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D06C0" w14:textId="0453299C" w:rsidR="003E4767" w:rsidRPr="00A8663F" w:rsidRDefault="00C43E7F" w:rsidP="00522393">
      <w:pPr>
        <w:ind w:right="-178"/>
        <w:jc w:val="center"/>
        <w:rPr>
          <w:b/>
          <w:caps/>
          <w:color w:val="000000"/>
          <w:szCs w:val="24"/>
        </w:rPr>
      </w:pPr>
      <w:r w:rsidRPr="00A8663F">
        <w:rPr>
          <w:b/>
          <w:caps/>
          <w:color w:val="000000"/>
          <w:szCs w:val="24"/>
        </w:rPr>
        <w:t xml:space="preserve"> </w:t>
      </w:r>
    </w:p>
    <w:p w14:paraId="13C8BD08" w14:textId="77777777" w:rsidR="0062775A" w:rsidRPr="00A8663F" w:rsidRDefault="0062775A" w:rsidP="00522393">
      <w:pPr>
        <w:tabs>
          <w:tab w:val="center" w:pos="4677"/>
          <w:tab w:val="right" w:pos="9355"/>
        </w:tabs>
        <w:jc w:val="center"/>
        <w:rPr>
          <w:color w:val="000000"/>
        </w:rPr>
      </w:pPr>
    </w:p>
    <w:p w14:paraId="1708A81C" w14:textId="77777777" w:rsidR="00641F66" w:rsidRPr="00A8663F" w:rsidRDefault="00641F66" w:rsidP="00522393">
      <w:pPr>
        <w:jc w:val="center"/>
        <w:rPr>
          <w:b/>
          <w:bCs/>
          <w:color w:val="000000"/>
          <w:szCs w:val="24"/>
        </w:rPr>
      </w:pPr>
    </w:p>
    <w:p w14:paraId="42260999" w14:textId="77777777" w:rsidR="00641F66" w:rsidRPr="00A8663F" w:rsidRDefault="00641F66" w:rsidP="00522393">
      <w:pPr>
        <w:jc w:val="center"/>
        <w:rPr>
          <w:b/>
          <w:bCs/>
          <w:color w:val="000000"/>
          <w:szCs w:val="24"/>
        </w:rPr>
      </w:pPr>
    </w:p>
    <w:p w14:paraId="38C89926" w14:textId="77777777" w:rsidR="00641F66" w:rsidRPr="00A8663F" w:rsidRDefault="00641F66" w:rsidP="00522393">
      <w:pPr>
        <w:jc w:val="center"/>
        <w:rPr>
          <w:b/>
          <w:bCs/>
          <w:color w:val="000000"/>
          <w:szCs w:val="24"/>
        </w:rPr>
      </w:pPr>
    </w:p>
    <w:p w14:paraId="02A82717" w14:textId="77777777" w:rsidR="00641F66" w:rsidRPr="00A8663F" w:rsidRDefault="00641F66" w:rsidP="00522393">
      <w:pPr>
        <w:jc w:val="center"/>
        <w:rPr>
          <w:b/>
          <w:bCs/>
          <w:color w:val="000000"/>
          <w:szCs w:val="24"/>
        </w:rPr>
      </w:pPr>
    </w:p>
    <w:p w14:paraId="07F0607F" w14:textId="77777777" w:rsidR="008E3BF6" w:rsidRPr="00A8663F" w:rsidRDefault="008E3BF6" w:rsidP="00522393">
      <w:pPr>
        <w:tabs>
          <w:tab w:val="center" w:pos="2520"/>
        </w:tabs>
        <w:jc w:val="center"/>
        <w:rPr>
          <w:color w:val="000000"/>
        </w:rPr>
      </w:pPr>
    </w:p>
    <w:p w14:paraId="2BB29207" w14:textId="77777777" w:rsidR="008E3BF6" w:rsidRPr="00A8663F" w:rsidRDefault="008E3BF6" w:rsidP="00522393">
      <w:pPr>
        <w:tabs>
          <w:tab w:val="center" w:pos="2520"/>
        </w:tabs>
        <w:jc w:val="center"/>
        <w:rPr>
          <w:color w:val="000000"/>
        </w:rPr>
      </w:pPr>
    </w:p>
    <w:p w14:paraId="7C98CF40" w14:textId="77777777" w:rsidR="008E3BF6" w:rsidRPr="00A8663F" w:rsidRDefault="008E3BF6" w:rsidP="00522393">
      <w:pPr>
        <w:tabs>
          <w:tab w:val="right" w:leader="underscore" w:pos="8505"/>
        </w:tabs>
        <w:jc w:val="center"/>
        <w:rPr>
          <w:i/>
          <w:color w:val="000000"/>
        </w:rPr>
      </w:pPr>
    </w:p>
    <w:p w14:paraId="0D53CE77" w14:textId="77777777" w:rsidR="0062775A" w:rsidRPr="00A8663F" w:rsidRDefault="0062775A" w:rsidP="00522393">
      <w:pPr>
        <w:jc w:val="center"/>
        <w:rPr>
          <w:b/>
          <w:color w:val="000000"/>
          <w:sz w:val="28"/>
        </w:rPr>
      </w:pPr>
    </w:p>
    <w:p w14:paraId="63245F01" w14:textId="77777777" w:rsidR="0062775A" w:rsidRPr="00A8663F" w:rsidRDefault="0062775A" w:rsidP="00522393">
      <w:pPr>
        <w:jc w:val="center"/>
        <w:rPr>
          <w:b/>
          <w:color w:val="000000"/>
          <w:sz w:val="28"/>
        </w:rPr>
      </w:pPr>
    </w:p>
    <w:p w14:paraId="055D96EA" w14:textId="77777777" w:rsidR="008E3BF6" w:rsidRPr="00A8663F" w:rsidRDefault="008E3BF6" w:rsidP="00522393">
      <w:pPr>
        <w:jc w:val="center"/>
        <w:rPr>
          <w:b/>
          <w:color w:val="000000"/>
          <w:sz w:val="28"/>
          <w:szCs w:val="28"/>
        </w:rPr>
      </w:pPr>
      <w:r w:rsidRPr="00A8663F">
        <w:rPr>
          <w:b/>
          <w:color w:val="000000"/>
          <w:sz w:val="28"/>
          <w:szCs w:val="28"/>
        </w:rPr>
        <w:t>KONKURSO</w:t>
      </w:r>
      <w:r w:rsidR="001D0BC6" w:rsidRPr="00A8663F">
        <w:rPr>
          <w:b/>
          <w:color w:val="000000"/>
          <w:sz w:val="28"/>
          <w:szCs w:val="28"/>
        </w:rPr>
        <w:t xml:space="preserve"> </w:t>
      </w:r>
      <w:r w:rsidRPr="00A8663F">
        <w:rPr>
          <w:b/>
          <w:color w:val="000000"/>
          <w:sz w:val="28"/>
          <w:szCs w:val="28"/>
        </w:rPr>
        <w:t> SĄLYGOS</w:t>
      </w:r>
    </w:p>
    <w:p w14:paraId="7273318C" w14:textId="77777777" w:rsidR="008E3BF6" w:rsidRPr="00A8663F" w:rsidRDefault="008E3BF6" w:rsidP="00522393">
      <w:pPr>
        <w:jc w:val="center"/>
        <w:rPr>
          <w:color w:val="000000"/>
          <w:sz w:val="28"/>
          <w:szCs w:val="28"/>
        </w:rPr>
      </w:pPr>
    </w:p>
    <w:p w14:paraId="4840BDF2" w14:textId="77777777" w:rsidR="008E3BF6" w:rsidRPr="00A8663F" w:rsidRDefault="00F65B8D" w:rsidP="00522393">
      <w:pPr>
        <w:jc w:val="center"/>
        <w:rPr>
          <w:b/>
          <w:color w:val="000000"/>
          <w:sz w:val="28"/>
          <w:szCs w:val="28"/>
        </w:rPr>
      </w:pPr>
      <w:r w:rsidRPr="00A8663F">
        <w:rPr>
          <w:b/>
          <w:color w:val="000000"/>
          <w:sz w:val="28"/>
          <w:szCs w:val="28"/>
        </w:rPr>
        <w:t>SAULĖS FOTO</w:t>
      </w:r>
      <w:r w:rsidR="005942AA" w:rsidRPr="00A8663F">
        <w:rPr>
          <w:b/>
          <w:color w:val="000000"/>
          <w:sz w:val="28"/>
          <w:szCs w:val="28"/>
        </w:rPr>
        <w:t>VOLTINĖS</w:t>
      </w:r>
      <w:r w:rsidRPr="00A8663F">
        <w:rPr>
          <w:b/>
          <w:color w:val="000000"/>
          <w:sz w:val="28"/>
          <w:szCs w:val="28"/>
        </w:rPr>
        <w:t xml:space="preserve"> </w:t>
      </w:r>
      <w:r w:rsidR="005942AA" w:rsidRPr="00A8663F">
        <w:rPr>
          <w:b/>
          <w:color w:val="000000"/>
          <w:sz w:val="28"/>
          <w:szCs w:val="28"/>
        </w:rPr>
        <w:t>JĖGAINĖS ĮRENGIMAS</w:t>
      </w:r>
    </w:p>
    <w:p w14:paraId="76C3D0F1" w14:textId="77777777" w:rsidR="00F65B8D" w:rsidRPr="00A8663F" w:rsidRDefault="00F65B8D" w:rsidP="00522393">
      <w:pPr>
        <w:jc w:val="center"/>
        <w:rPr>
          <w:b/>
          <w:color w:val="000000"/>
          <w:sz w:val="28"/>
          <w:szCs w:val="28"/>
        </w:rPr>
      </w:pPr>
    </w:p>
    <w:p w14:paraId="51339A32" w14:textId="77777777" w:rsidR="00F65B8D" w:rsidRPr="00A8663F" w:rsidRDefault="00F65B8D" w:rsidP="00522393">
      <w:pPr>
        <w:jc w:val="center"/>
        <w:rPr>
          <w:b/>
          <w:color w:val="000000"/>
          <w:sz w:val="28"/>
          <w:szCs w:val="28"/>
        </w:rPr>
      </w:pPr>
      <w:r w:rsidRPr="00A8663F">
        <w:rPr>
          <w:b/>
          <w:color w:val="000000"/>
          <w:sz w:val="28"/>
          <w:szCs w:val="28"/>
        </w:rPr>
        <w:t>PAGAL PROJEKTĄ</w:t>
      </w:r>
    </w:p>
    <w:p w14:paraId="43AF58B0" w14:textId="25571367" w:rsidR="00F65B8D" w:rsidRPr="00A8663F" w:rsidRDefault="00F65B8D" w:rsidP="00522393">
      <w:pPr>
        <w:jc w:val="center"/>
        <w:rPr>
          <w:b/>
          <w:color w:val="000000"/>
          <w:sz w:val="28"/>
          <w:szCs w:val="28"/>
        </w:rPr>
      </w:pPr>
      <w:r w:rsidRPr="00A8663F">
        <w:rPr>
          <w:b/>
          <w:color w:val="000000"/>
          <w:sz w:val="28"/>
          <w:szCs w:val="28"/>
        </w:rPr>
        <w:t>„</w:t>
      </w:r>
      <w:r w:rsidR="00204B10" w:rsidRPr="00A8663F">
        <w:rPr>
          <w:b/>
          <w:i/>
          <w:color w:val="000000"/>
          <w:sz w:val="28"/>
          <w:szCs w:val="28"/>
        </w:rPr>
        <w:t>ATSINAUJINANČIOS ENERGIJOS IŠTEKLIUS NAUDOJANČIŲ ENERGIJOS GAMYBOS PAJĖGUMŲ ĮDIEGIMAS</w:t>
      </w:r>
      <w:r w:rsidR="002516CE" w:rsidRPr="00A8663F">
        <w:rPr>
          <w:b/>
          <w:i/>
          <w:color w:val="000000"/>
          <w:sz w:val="28"/>
          <w:szCs w:val="28"/>
        </w:rPr>
        <w:t>“</w:t>
      </w:r>
      <w:r w:rsidR="00204B10" w:rsidRPr="00A8663F">
        <w:rPr>
          <w:b/>
          <w:i/>
          <w:color w:val="000000"/>
          <w:sz w:val="28"/>
          <w:szCs w:val="28"/>
        </w:rPr>
        <w:t xml:space="preserve"> </w:t>
      </w:r>
    </w:p>
    <w:p w14:paraId="38EA40B0" w14:textId="77777777" w:rsidR="00F65B8D" w:rsidRPr="00A8663F" w:rsidRDefault="00F65B8D" w:rsidP="00C970EB">
      <w:pPr>
        <w:jc w:val="center"/>
        <w:rPr>
          <w:b/>
          <w:color w:val="000000"/>
        </w:rPr>
      </w:pPr>
    </w:p>
    <w:p w14:paraId="0DC0773B" w14:textId="77777777" w:rsidR="008E3BF6" w:rsidRPr="00A8663F" w:rsidRDefault="005942AA" w:rsidP="00C970EB">
      <w:pPr>
        <w:rPr>
          <w:color w:val="000000"/>
        </w:rPr>
      </w:pPr>
      <w:r w:rsidRPr="00A8663F">
        <w:rPr>
          <w:color w:val="000000"/>
        </w:rPr>
        <w:br w:type="page"/>
      </w:r>
    </w:p>
    <w:p w14:paraId="2BAADD5D" w14:textId="77777777" w:rsidR="008E3BF6" w:rsidRPr="00A8663F" w:rsidRDefault="008E3BF6" w:rsidP="00C970EB">
      <w:pPr>
        <w:jc w:val="center"/>
        <w:rPr>
          <w:b/>
          <w:color w:val="000000"/>
          <w:sz w:val="23"/>
          <w:szCs w:val="23"/>
        </w:rPr>
      </w:pPr>
      <w:r w:rsidRPr="00A8663F">
        <w:rPr>
          <w:b/>
          <w:color w:val="000000"/>
          <w:sz w:val="23"/>
          <w:szCs w:val="23"/>
        </w:rPr>
        <w:lastRenderedPageBreak/>
        <w:t>TURINYS</w:t>
      </w:r>
    </w:p>
    <w:p w14:paraId="3CF56D98" w14:textId="77777777" w:rsidR="00940E87" w:rsidRPr="00A8663F" w:rsidRDefault="00940E87" w:rsidP="00C970EB">
      <w:pPr>
        <w:jc w:val="center"/>
        <w:rPr>
          <w:color w:val="000000"/>
          <w:sz w:val="23"/>
          <w:szCs w:val="23"/>
        </w:rPr>
      </w:pPr>
    </w:p>
    <w:p w14:paraId="2E7A309E" w14:textId="77777777" w:rsidR="00713004" w:rsidRPr="00A8663F" w:rsidRDefault="00CD74EE">
      <w:pPr>
        <w:pStyle w:val="Turinys1"/>
        <w:rPr>
          <w:rFonts w:eastAsiaTheme="minorEastAsia"/>
          <w:sz w:val="23"/>
          <w:szCs w:val="23"/>
          <w:lang w:val="en-US"/>
        </w:rPr>
      </w:pPr>
      <w:r w:rsidRPr="00A8663F">
        <w:rPr>
          <w:color w:val="000000"/>
          <w:sz w:val="23"/>
          <w:szCs w:val="23"/>
        </w:rPr>
        <w:fldChar w:fldCharType="begin"/>
      </w:r>
      <w:r w:rsidR="00C970EB" w:rsidRPr="00A8663F">
        <w:rPr>
          <w:color w:val="000000"/>
          <w:sz w:val="23"/>
          <w:szCs w:val="23"/>
        </w:rPr>
        <w:instrText xml:space="preserve"> TOC \o "1-3" \h \z \u </w:instrText>
      </w:r>
      <w:r w:rsidRPr="00A8663F">
        <w:rPr>
          <w:color w:val="000000"/>
          <w:sz w:val="23"/>
          <w:szCs w:val="23"/>
        </w:rPr>
        <w:fldChar w:fldCharType="separate"/>
      </w:r>
      <w:hyperlink w:anchor="_Toc527641307" w:history="1">
        <w:r w:rsidR="00713004" w:rsidRPr="00A8663F">
          <w:rPr>
            <w:rStyle w:val="Hipersaitas"/>
            <w:b/>
            <w:sz w:val="23"/>
            <w:szCs w:val="23"/>
          </w:rPr>
          <w:t>1.</w:t>
        </w:r>
        <w:r w:rsidR="00713004" w:rsidRPr="00A8663F">
          <w:rPr>
            <w:rFonts w:eastAsiaTheme="minorEastAsia"/>
            <w:sz w:val="23"/>
            <w:szCs w:val="23"/>
            <w:lang w:val="en-US"/>
          </w:rPr>
          <w:tab/>
        </w:r>
        <w:r w:rsidR="00713004" w:rsidRPr="00A8663F">
          <w:rPr>
            <w:rStyle w:val="Hipersaitas"/>
            <w:b/>
            <w:sz w:val="23"/>
            <w:szCs w:val="23"/>
          </w:rPr>
          <w:t>BENDROSIOS NUOSTATOS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_Toc527641307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20A7F36B" w14:textId="77777777" w:rsidR="00713004" w:rsidRPr="00A8663F" w:rsidRDefault="00F65903">
      <w:pPr>
        <w:pStyle w:val="Turinys1"/>
        <w:rPr>
          <w:rFonts w:eastAsiaTheme="minorEastAsia"/>
          <w:sz w:val="23"/>
          <w:szCs w:val="23"/>
          <w:lang w:val="en-US"/>
        </w:rPr>
      </w:pPr>
      <w:hyperlink w:anchor="_Toc527641308" w:history="1">
        <w:r w:rsidR="00713004" w:rsidRPr="00A8663F">
          <w:rPr>
            <w:rStyle w:val="Hipersaitas"/>
            <w:b/>
            <w:sz w:val="23"/>
            <w:szCs w:val="23"/>
          </w:rPr>
          <w:t>2.</w:t>
        </w:r>
        <w:r w:rsidR="00713004" w:rsidRPr="00A8663F">
          <w:rPr>
            <w:rFonts w:eastAsiaTheme="minorEastAsia"/>
            <w:sz w:val="23"/>
            <w:szCs w:val="23"/>
            <w:lang w:val="en-US"/>
          </w:rPr>
          <w:tab/>
        </w:r>
        <w:r w:rsidR="00713004" w:rsidRPr="00A8663F">
          <w:rPr>
            <w:rStyle w:val="Hipersaitas"/>
            <w:b/>
            <w:sz w:val="23"/>
            <w:szCs w:val="23"/>
          </w:rPr>
          <w:t>PIRKIMO OBJEKTAS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_Toc527641308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6632176D" w14:textId="77777777" w:rsidR="00713004" w:rsidRPr="00A8663F" w:rsidRDefault="00F65903">
      <w:pPr>
        <w:pStyle w:val="Turinys1"/>
        <w:rPr>
          <w:rFonts w:eastAsiaTheme="minorEastAsia"/>
          <w:sz w:val="23"/>
          <w:szCs w:val="23"/>
          <w:lang w:val="en-US"/>
        </w:rPr>
      </w:pPr>
      <w:hyperlink w:anchor="_Toc527641309" w:history="1">
        <w:r w:rsidR="00713004" w:rsidRPr="00A8663F">
          <w:rPr>
            <w:rStyle w:val="Hipersaitas"/>
            <w:b/>
            <w:sz w:val="23"/>
            <w:szCs w:val="23"/>
          </w:rPr>
          <w:t>3.</w:t>
        </w:r>
        <w:r w:rsidR="00713004" w:rsidRPr="00A8663F">
          <w:rPr>
            <w:rFonts w:eastAsiaTheme="minorEastAsia"/>
            <w:sz w:val="23"/>
            <w:szCs w:val="23"/>
            <w:lang w:val="en-US"/>
          </w:rPr>
          <w:tab/>
        </w:r>
        <w:r w:rsidR="00713004" w:rsidRPr="00A8663F">
          <w:rPr>
            <w:rStyle w:val="Hipersaitas"/>
            <w:b/>
            <w:sz w:val="23"/>
            <w:szCs w:val="23"/>
          </w:rPr>
          <w:t>TIEKĖJŲ KVALIFIKACIJOS REIKALAVIMAI</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_Toc527641309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2AB99C59" w14:textId="77777777" w:rsidR="00713004" w:rsidRPr="00A8663F" w:rsidRDefault="00F65903">
      <w:pPr>
        <w:pStyle w:val="Turinys1"/>
        <w:rPr>
          <w:rFonts w:eastAsiaTheme="minorEastAsia"/>
          <w:sz w:val="23"/>
          <w:szCs w:val="23"/>
          <w:lang w:val="en-US"/>
        </w:rPr>
      </w:pPr>
      <w:hyperlink w:anchor="_Toc527641310" w:history="1">
        <w:r w:rsidR="00713004" w:rsidRPr="00A8663F">
          <w:rPr>
            <w:rStyle w:val="Hipersaitas"/>
            <w:b/>
            <w:sz w:val="23"/>
            <w:szCs w:val="23"/>
          </w:rPr>
          <w:t>4.</w:t>
        </w:r>
        <w:r w:rsidR="00713004" w:rsidRPr="00A8663F">
          <w:rPr>
            <w:rFonts w:eastAsiaTheme="minorEastAsia"/>
            <w:sz w:val="23"/>
            <w:szCs w:val="23"/>
            <w:lang w:val="en-US"/>
          </w:rPr>
          <w:tab/>
        </w:r>
        <w:r w:rsidR="00713004" w:rsidRPr="00A8663F">
          <w:rPr>
            <w:rStyle w:val="Hipersaitas"/>
            <w:b/>
            <w:sz w:val="23"/>
            <w:szCs w:val="23"/>
          </w:rPr>
          <w:t>PASIŪLYMŲ RENGIMAS, PATEIKIMAS, KEITIMAS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_Toc527641310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7</w:t>
        </w:r>
        <w:r w:rsidR="00713004" w:rsidRPr="00A8663F">
          <w:rPr>
            <w:webHidden/>
            <w:sz w:val="23"/>
            <w:szCs w:val="23"/>
          </w:rPr>
          <w:fldChar w:fldCharType="end"/>
        </w:r>
      </w:hyperlink>
    </w:p>
    <w:p w14:paraId="2DAFBD74" w14:textId="77777777" w:rsidR="00713004" w:rsidRPr="00A8663F" w:rsidRDefault="00F65903">
      <w:pPr>
        <w:pStyle w:val="Turinys1"/>
        <w:rPr>
          <w:rFonts w:eastAsiaTheme="minorEastAsia"/>
          <w:sz w:val="23"/>
          <w:szCs w:val="23"/>
          <w:lang w:val="en-US"/>
        </w:rPr>
      </w:pPr>
      <w:hyperlink w:anchor="_Toc527641311" w:history="1">
        <w:r w:rsidR="00713004" w:rsidRPr="00A8663F">
          <w:rPr>
            <w:rStyle w:val="Hipersaitas"/>
            <w:b/>
            <w:sz w:val="23"/>
            <w:szCs w:val="23"/>
          </w:rPr>
          <w:t>5.</w:t>
        </w:r>
        <w:r w:rsidR="00713004" w:rsidRPr="00A8663F">
          <w:rPr>
            <w:rFonts w:eastAsiaTheme="minorEastAsia"/>
            <w:sz w:val="23"/>
            <w:szCs w:val="23"/>
            <w:lang w:val="en-US"/>
          </w:rPr>
          <w:tab/>
        </w:r>
        <w:r w:rsidR="00713004" w:rsidRPr="00A8663F">
          <w:rPr>
            <w:rStyle w:val="Hipersaitas"/>
            <w:b/>
            <w:sz w:val="23"/>
            <w:szCs w:val="23"/>
          </w:rPr>
          <w:t>KONKURSO SĄLYGŲ PAAIŠKINIMAS IR PATIKSLINIMAS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_Toc527641311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9</w:t>
        </w:r>
        <w:r w:rsidR="00713004" w:rsidRPr="00A8663F">
          <w:rPr>
            <w:webHidden/>
            <w:sz w:val="23"/>
            <w:szCs w:val="23"/>
          </w:rPr>
          <w:fldChar w:fldCharType="end"/>
        </w:r>
      </w:hyperlink>
    </w:p>
    <w:p w14:paraId="4A03CAAE" w14:textId="77777777" w:rsidR="00713004" w:rsidRPr="00A8663F" w:rsidRDefault="00F65903">
      <w:pPr>
        <w:pStyle w:val="Turinys1"/>
        <w:rPr>
          <w:rFonts w:eastAsiaTheme="minorEastAsia"/>
          <w:sz w:val="23"/>
          <w:szCs w:val="23"/>
          <w:lang w:val="en-US"/>
        </w:rPr>
      </w:pPr>
      <w:hyperlink w:anchor="_Toc527641312" w:history="1">
        <w:r w:rsidR="00713004" w:rsidRPr="00A8663F">
          <w:rPr>
            <w:rStyle w:val="Hipersaitas"/>
            <w:b/>
            <w:spacing w:val="-8"/>
            <w:sz w:val="23"/>
            <w:szCs w:val="23"/>
          </w:rPr>
          <w:t>6.</w:t>
        </w:r>
        <w:r w:rsidR="00713004" w:rsidRPr="00A8663F">
          <w:rPr>
            <w:rFonts w:eastAsiaTheme="minorEastAsia"/>
            <w:sz w:val="23"/>
            <w:szCs w:val="23"/>
            <w:lang w:val="en-US"/>
          </w:rPr>
          <w:tab/>
        </w:r>
        <w:r w:rsidR="00713004" w:rsidRPr="00A8663F">
          <w:rPr>
            <w:rStyle w:val="Hipersaitas"/>
            <w:b/>
            <w:spacing w:val="-8"/>
            <w:sz w:val="23"/>
            <w:szCs w:val="23"/>
          </w:rPr>
          <w:t xml:space="preserve">PASIŪLYMŲ </w:t>
        </w:r>
        <w:r w:rsidR="00713004" w:rsidRPr="00A8663F">
          <w:rPr>
            <w:rStyle w:val="Hipersaitas"/>
            <w:b/>
            <w:sz w:val="23"/>
            <w:szCs w:val="23"/>
          </w:rPr>
          <w:t>NAGRINĖJIMAS IR VERTINIMAS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_Toc527641312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9</w:t>
        </w:r>
        <w:r w:rsidR="00713004" w:rsidRPr="00A8663F">
          <w:rPr>
            <w:webHidden/>
            <w:sz w:val="23"/>
            <w:szCs w:val="23"/>
          </w:rPr>
          <w:fldChar w:fldCharType="end"/>
        </w:r>
      </w:hyperlink>
    </w:p>
    <w:p w14:paraId="0E835041" w14:textId="77777777" w:rsidR="00713004" w:rsidRPr="00A8663F" w:rsidRDefault="00F65903">
      <w:pPr>
        <w:pStyle w:val="Turinys1"/>
        <w:rPr>
          <w:rFonts w:eastAsiaTheme="minorEastAsia"/>
          <w:sz w:val="23"/>
          <w:szCs w:val="23"/>
          <w:lang w:val="en-US"/>
        </w:rPr>
      </w:pPr>
      <w:hyperlink w:anchor="_Toc527641313" w:history="1">
        <w:r w:rsidR="00713004" w:rsidRPr="00A8663F">
          <w:rPr>
            <w:rStyle w:val="Hipersaitas"/>
            <w:b/>
            <w:sz w:val="23"/>
            <w:szCs w:val="23"/>
          </w:rPr>
          <w:t>7.</w:t>
        </w:r>
        <w:r w:rsidR="00713004" w:rsidRPr="00A8663F">
          <w:rPr>
            <w:rFonts w:eastAsiaTheme="minorEastAsia"/>
            <w:sz w:val="23"/>
            <w:szCs w:val="23"/>
            <w:lang w:val="en-US"/>
          </w:rPr>
          <w:tab/>
        </w:r>
        <w:r w:rsidR="00713004" w:rsidRPr="00A8663F">
          <w:rPr>
            <w:rStyle w:val="Hipersaitas"/>
            <w:b/>
            <w:sz w:val="23"/>
            <w:szCs w:val="23"/>
          </w:rPr>
          <w:t>PASIŪLYMŲ ATMETIMO PRIEŽASTYS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_Toc527641313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15</w:t>
        </w:r>
        <w:r w:rsidR="00713004" w:rsidRPr="00A8663F">
          <w:rPr>
            <w:webHidden/>
            <w:sz w:val="23"/>
            <w:szCs w:val="23"/>
          </w:rPr>
          <w:fldChar w:fldCharType="end"/>
        </w:r>
      </w:hyperlink>
    </w:p>
    <w:p w14:paraId="5EAA7553" w14:textId="77777777" w:rsidR="00713004" w:rsidRPr="00A8663F" w:rsidRDefault="00F65903">
      <w:pPr>
        <w:pStyle w:val="Turinys1"/>
        <w:rPr>
          <w:rFonts w:eastAsiaTheme="minorEastAsia"/>
          <w:sz w:val="23"/>
          <w:szCs w:val="23"/>
          <w:lang w:val="en-US"/>
        </w:rPr>
      </w:pPr>
      <w:hyperlink w:anchor="_Toc527641314" w:history="1">
        <w:r w:rsidR="00713004" w:rsidRPr="00A8663F">
          <w:rPr>
            <w:rStyle w:val="Hipersaitas"/>
            <w:b/>
            <w:sz w:val="23"/>
            <w:szCs w:val="23"/>
          </w:rPr>
          <w:t>8.</w:t>
        </w:r>
        <w:r w:rsidR="00713004" w:rsidRPr="00A8663F">
          <w:rPr>
            <w:rFonts w:eastAsiaTheme="minorEastAsia"/>
            <w:sz w:val="23"/>
            <w:szCs w:val="23"/>
            <w:lang w:val="en-US"/>
          </w:rPr>
          <w:tab/>
        </w:r>
        <w:r w:rsidR="00713004" w:rsidRPr="00A8663F">
          <w:rPr>
            <w:rStyle w:val="Hipersaitas"/>
            <w:b/>
            <w:sz w:val="23"/>
            <w:szCs w:val="23"/>
          </w:rPr>
          <w:t>DERYBOS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_Toc527641314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15</w:t>
        </w:r>
        <w:r w:rsidR="00713004" w:rsidRPr="00A8663F">
          <w:rPr>
            <w:webHidden/>
            <w:sz w:val="23"/>
            <w:szCs w:val="23"/>
          </w:rPr>
          <w:fldChar w:fldCharType="end"/>
        </w:r>
      </w:hyperlink>
    </w:p>
    <w:p w14:paraId="4C63D555" w14:textId="77777777" w:rsidR="00713004" w:rsidRPr="00A8663F" w:rsidRDefault="00F65903">
      <w:pPr>
        <w:pStyle w:val="Turinys1"/>
        <w:rPr>
          <w:rFonts w:eastAsiaTheme="minorEastAsia"/>
          <w:sz w:val="23"/>
          <w:szCs w:val="23"/>
          <w:lang w:val="en-US"/>
        </w:rPr>
      </w:pPr>
      <w:hyperlink w:anchor="_Toc527641315" w:history="1">
        <w:r w:rsidR="00713004" w:rsidRPr="00A8663F">
          <w:rPr>
            <w:rStyle w:val="Hipersaitas"/>
            <w:b/>
            <w:sz w:val="23"/>
            <w:szCs w:val="23"/>
          </w:rPr>
          <w:t>9.</w:t>
        </w:r>
        <w:r w:rsidR="00713004" w:rsidRPr="00A8663F">
          <w:rPr>
            <w:rFonts w:eastAsiaTheme="minorEastAsia"/>
            <w:sz w:val="23"/>
            <w:szCs w:val="23"/>
            <w:lang w:val="en-US"/>
          </w:rPr>
          <w:tab/>
        </w:r>
        <w:r w:rsidR="00713004" w:rsidRPr="00A8663F">
          <w:rPr>
            <w:rStyle w:val="Hipersaitas"/>
            <w:b/>
            <w:sz w:val="23"/>
            <w:szCs w:val="23"/>
          </w:rPr>
          <w:t>SPRENDIMAS DĖL LAIMĖTOJO NUSTATYMO</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_Toc527641315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16</w:t>
        </w:r>
        <w:r w:rsidR="00713004" w:rsidRPr="00A8663F">
          <w:rPr>
            <w:webHidden/>
            <w:sz w:val="23"/>
            <w:szCs w:val="23"/>
          </w:rPr>
          <w:fldChar w:fldCharType="end"/>
        </w:r>
      </w:hyperlink>
    </w:p>
    <w:p w14:paraId="2CFBF21A" w14:textId="77777777" w:rsidR="00713004" w:rsidRPr="00A8663F" w:rsidRDefault="00F65903">
      <w:pPr>
        <w:pStyle w:val="Turinys1"/>
        <w:rPr>
          <w:rFonts w:eastAsiaTheme="minorEastAsia"/>
          <w:sz w:val="23"/>
          <w:szCs w:val="23"/>
          <w:lang w:val="en-US"/>
        </w:rPr>
      </w:pPr>
      <w:hyperlink w:anchor="_Toc527641316" w:history="1">
        <w:r w:rsidR="00713004" w:rsidRPr="00A8663F">
          <w:rPr>
            <w:rStyle w:val="Hipersaitas"/>
            <w:b/>
            <w:sz w:val="23"/>
            <w:szCs w:val="23"/>
          </w:rPr>
          <w:t>10.</w:t>
        </w:r>
        <w:r w:rsidR="00713004" w:rsidRPr="00A8663F">
          <w:rPr>
            <w:rFonts w:eastAsiaTheme="minorEastAsia"/>
            <w:sz w:val="23"/>
            <w:szCs w:val="23"/>
            <w:lang w:val="en-US"/>
          </w:rPr>
          <w:tab/>
        </w:r>
        <w:r w:rsidR="00713004" w:rsidRPr="00A8663F">
          <w:rPr>
            <w:rStyle w:val="Hipersaitas"/>
            <w:b/>
            <w:sz w:val="23"/>
            <w:szCs w:val="23"/>
          </w:rPr>
          <w:t>PIRKIMO SUTARTIES SĄLYGOS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_Toc527641316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16</w:t>
        </w:r>
        <w:r w:rsidR="00713004" w:rsidRPr="00A8663F">
          <w:rPr>
            <w:webHidden/>
            <w:sz w:val="23"/>
            <w:szCs w:val="23"/>
          </w:rPr>
          <w:fldChar w:fldCharType="end"/>
        </w:r>
      </w:hyperlink>
    </w:p>
    <w:p w14:paraId="58838937" w14:textId="77777777" w:rsidR="00713004" w:rsidRPr="00A8663F" w:rsidRDefault="00F65903">
      <w:pPr>
        <w:pStyle w:val="Turinys1"/>
        <w:rPr>
          <w:rFonts w:eastAsiaTheme="minorEastAsia"/>
          <w:sz w:val="23"/>
          <w:szCs w:val="23"/>
          <w:lang w:val="en-US"/>
        </w:rPr>
      </w:pPr>
      <w:hyperlink w:anchor="_Toc527641317" w:history="1">
        <w:r w:rsidR="00713004" w:rsidRPr="00A8663F">
          <w:rPr>
            <w:rStyle w:val="Hipersaitas"/>
            <w:b/>
            <w:sz w:val="23"/>
            <w:szCs w:val="23"/>
          </w:rPr>
          <w:t>11.</w:t>
        </w:r>
        <w:r w:rsidR="00713004" w:rsidRPr="00A8663F">
          <w:rPr>
            <w:rFonts w:eastAsiaTheme="minorEastAsia"/>
            <w:sz w:val="23"/>
            <w:szCs w:val="23"/>
            <w:lang w:val="en-US"/>
          </w:rPr>
          <w:tab/>
        </w:r>
        <w:r w:rsidR="00713004" w:rsidRPr="00A8663F">
          <w:rPr>
            <w:rStyle w:val="Hipersaitas"/>
            <w:b/>
            <w:sz w:val="23"/>
            <w:szCs w:val="23"/>
          </w:rPr>
          <w:t>BAIGIAMOSIOS NUOSTATOS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_Toc527641317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17</w:t>
        </w:r>
        <w:r w:rsidR="00713004" w:rsidRPr="00A8663F">
          <w:rPr>
            <w:webHidden/>
            <w:sz w:val="23"/>
            <w:szCs w:val="23"/>
          </w:rPr>
          <w:fldChar w:fldCharType="end"/>
        </w:r>
      </w:hyperlink>
    </w:p>
    <w:p w14:paraId="4933DE8B" w14:textId="77777777" w:rsidR="00713004" w:rsidRPr="00A8663F" w:rsidRDefault="00F65903">
      <w:pPr>
        <w:pStyle w:val="Turinys1"/>
        <w:rPr>
          <w:rFonts w:eastAsiaTheme="minorEastAsia"/>
          <w:sz w:val="23"/>
          <w:szCs w:val="23"/>
          <w:lang w:val="en-US"/>
        </w:rPr>
      </w:pPr>
      <w:hyperlink w:anchor="_Toc527641318" w:history="1">
        <w:r w:rsidR="00713004" w:rsidRPr="00A8663F">
          <w:rPr>
            <w:rStyle w:val="Hipersaitas"/>
            <w:b/>
            <w:sz w:val="23"/>
            <w:szCs w:val="23"/>
          </w:rPr>
          <w:t>12.</w:t>
        </w:r>
        <w:r w:rsidR="00713004" w:rsidRPr="00A8663F">
          <w:rPr>
            <w:rFonts w:eastAsiaTheme="minorEastAsia"/>
            <w:sz w:val="23"/>
            <w:szCs w:val="23"/>
            <w:lang w:val="en-US"/>
          </w:rPr>
          <w:tab/>
        </w:r>
        <w:r w:rsidR="00713004" w:rsidRPr="00A8663F">
          <w:rPr>
            <w:rStyle w:val="Hipersaitas"/>
            <w:b/>
            <w:sz w:val="23"/>
            <w:szCs w:val="23"/>
          </w:rPr>
          <w:t>PRIEDAI</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_Toc527641318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17</w:t>
        </w:r>
        <w:r w:rsidR="00713004" w:rsidRPr="00A8663F">
          <w:rPr>
            <w:webHidden/>
            <w:sz w:val="23"/>
            <w:szCs w:val="23"/>
          </w:rPr>
          <w:fldChar w:fldCharType="end"/>
        </w:r>
      </w:hyperlink>
    </w:p>
    <w:p w14:paraId="65ED52FC" w14:textId="77777777" w:rsidR="00713004" w:rsidRPr="00A8663F" w:rsidRDefault="00F65903">
      <w:pPr>
        <w:pStyle w:val="Turinys2"/>
        <w:tabs>
          <w:tab w:val="left" w:pos="1100"/>
          <w:tab w:val="right" w:leader="dot" w:pos="9629"/>
        </w:tabs>
        <w:rPr>
          <w:rFonts w:eastAsiaTheme="minorEastAsia"/>
          <w:noProof/>
          <w:sz w:val="23"/>
          <w:szCs w:val="23"/>
          <w:lang w:val="en-US"/>
        </w:rPr>
      </w:pPr>
      <w:hyperlink w:anchor="_Toc527641319" w:history="1">
        <w:r w:rsidR="00713004" w:rsidRPr="00A8663F">
          <w:rPr>
            <w:rStyle w:val="Hipersaitas"/>
            <w:noProof/>
            <w:sz w:val="23"/>
            <w:szCs w:val="23"/>
          </w:rPr>
          <w:t>12.1</w:t>
        </w:r>
        <w:r w:rsidR="00713004" w:rsidRPr="00A8663F">
          <w:rPr>
            <w:rFonts w:eastAsiaTheme="minorEastAsia"/>
            <w:noProof/>
            <w:sz w:val="23"/>
            <w:szCs w:val="23"/>
            <w:lang w:val="en-US"/>
          </w:rPr>
          <w:tab/>
        </w:r>
        <w:r w:rsidR="00713004" w:rsidRPr="00A8663F">
          <w:rPr>
            <w:rStyle w:val="Hipersaitas"/>
            <w:noProof/>
            <w:sz w:val="23"/>
            <w:szCs w:val="23"/>
          </w:rPr>
          <w:t>Techninė specifikacija;</w:t>
        </w:r>
        <w:r w:rsidR="00713004" w:rsidRPr="00A8663F">
          <w:rPr>
            <w:noProof/>
            <w:webHidden/>
            <w:sz w:val="23"/>
            <w:szCs w:val="23"/>
          </w:rPr>
          <w:tab/>
        </w:r>
        <w:r w:rsidR="00713004" w:rsidRPr="00A8663F">
          <w:rPr>
            <w:noProof/>
            <w:webHidden/>
            <w:sz w:val="23"/>
            <w:szCs w:val="23"/>
          </w:rPr>
          <w:fldChar w:fldCharType="begin"/>
        </w:r>
        <w:r w:rsidR="00713004" w:rsidRPr="00A8663F">
          <w:rPr>
            <w:noProof/>
            <w:webHidden/>
            <w:sz w:val="23"/>
            <w:szCs w:val="23"/>
          </w:rPr>
          <w:instrText xml:space="preserve"> PAGEREF _Toc527641319 \h </w:instrText>
        </w:r>
        <w:r w:rsidR="00713004" w:rsidRPr="00A8663F">
          <w:rPr>
            <w:noProof/>
            <w:webHidden/>
            <w:sz w:val="23"/>
            <w:szCs w:val="23"/>
          </w:rPr>
        </w:r>
        <w:r w:rsidR="00713004" w:rsidRPr="00A8663F">
          <w:rPr>
            <w:noProof/>
            <w:webHidden/>
            <w:sz w:val="23"/>
            <w:szCs w:val="23"/>
          </w:rPr>
          <w:fldChar w:fldCharType="separate"/>
        </w:r>
        <w:r w:rsidR="00382D85" w:rsidRPr="00A8663F">
          <w:rPr>
            <w:noProof/>
            <w:webHidden/>
            <w:sz w:val="23"/>
            <w:szCs w:val="23"/>
          </w:rPr>
          <w:t>17</w:t>
        </w:r>
        <w:r w:rsidR="00713004" w:rsidRPr="00A8663F">
          <w:rPr>
            <w:noProof/>
            <w:webHidden/>
            <w:sz w:val="23"/>
            <w:szCs w:val="23"/>
          </w:rPr>
          <w:fldChar w:fldCharType="end"/>
        </w:r>
      </w:hyperlink>
    </w:p>
    <w:p w14:paraId="5C957B3E" w14:textId="77777777" w:rsidR="00713004" w:rsidRPr="00A8663F" w:rsidRDefault="00F65903">
      <w:pPr>
        <w:pStyle w:val="Turinys2"/>
        <w:tabs>
          <w:tab w:val="left" w:pos="1100"/>
          <w:tab w:val="right" w:leader="dot" w:pos="9629"/>
        </w:tabs>
        <w:rPr>
          <w:rFonts w:eastAsiaTheme="minorEastAsia"/>
          <w:noProof/>
          <w:sz w:val="23"/>
          <w:szCs w:val="23"/>
          <w:lang w:val="en-US"/>
        </w:rPr>
      </w:pPr>
      <w:hyperlink w:anchor="_Toc527641320" w:history="1">
        <w:r w:rsidR="00713004" w:rsidRPr="00A8663F">
          <w:rPr>
            <w:rStyle w:val="Hipersaitas"/>
            <w:noProof/>
            <w:sz w:val="23"/>
            <w:szCs w:val="23"/>
          </w:rPr>
          <w:t>12.2</w:t>
        </w:r>
        <w:r w:rsidR="00713004" w:rsidRPr="00A8663F">
          <w:rPr>
            <w:rFonts w:eastAsiaTheme="minorEastAsia"/>
            <w:noProof/>
            <w:sz w:val="23"/>
            <w:szCs w:val="23"/>
            <w:lang w:val="en-US"/>
          </w:rPr>
          <w:tab/>
        </w:r>
        <w:r w:rsidR="00713004" w:rsidRPr="00A8663F">
          <w:rPr>
            <w:rStyle w:val="Hipersaitas"/>
            <w:noProof/>
            <w:sz w:val="23"/>
            <w:szCs w:val="23"/>
          </w:rPr>
          <w:t>Pasiūlymo forma;</w:t>
        </w:r>
        <w:r w:rsidR="00713004" w:rsidRPr="00A8663F">
          <w:rPr>
            <w:noProof/>
            <w:webHidden/>
            <w:sz w:val="23"/>
            <w:szCs w:val="23"/>
          </w:rPr>
          <w:tab/>
        </w:r>
        <w:r w:rsidR="00713004" w:rsidRPr="00A8663F">
          <w:rPr>
            <w:noProof/>
            <w:webHidden/>
            <w:sz w:val="23"/>
            <w:szCs w:val="23"/>
          </w:rPr>
          <w:fldChar w:fldCharType="begin"/>
        </w:r>
        <w:r w:rsidR="00713004" w:rsidRPr="00A8663F">
          <w:rPr>
            <w:noProof/>
            <w:webHidden/>
            <w:sz w:val="23"/>
            <w:szCs w:val="23"/>
          </w:rPr>
          <w:instrText xml:space="preserve"> PAGEREF _Toc527641320 \h </w:instrText>
        </w:r>
        <w:r w:rsidR="00713004" w:rsidRPr="00A8663F">
          <w:rPr>
            <w:noProof/>
            <w:webHidden/>
            <w:sz w:val="23"/>
            <w:szCs w:val="23"/>
          </w:rPr>
        </w:r>
        <w:r w:rsidR="00713004" w:rsidRPr="00A8663F">
          <w:rPr>
            <w:noProof/>
            <w:webHidden/>
            <w:sz w:val="23"/>
            <w:szCs w:val="23"/>
          </w:rPr>
          <w:fldChar w:fldCharType="separate"/>
        </w:r>
        <w:r w:rsidR="00382D85" w:rsidRPr="00A8663F">
          <w:rPr>
            <w:noProof/>
            <w:webHidden/>
            <w:sz w:val="23"/>
            <w:szCs w:val="23"/>
          </w:rPr>
          <w:t>17</w:t>
        </w:r>
        <w:r w:rsidR="00713004" w:rsidRPr="00A8663F">
          <w:rPr>
            <w:noProof/>
            <w:webHidden/>
            <w:sz w:val="23"/>
            <w:szCs w:val="23"/>
          </w:rPr>
          <w:fldChar w:fldCharType="end"/>
        </w:r>
      </w:hyperlink>
    </w:p>
    <w:p w14:paraId="6DA5D05D" w14:textId="77777777" w:rsidR="00713004" w:rsidRPr="00A8663F" w:rsidRDefault="00F65903">
      <w:pPr>
        <w:pStyle w:val="Turinys2"/>
        <w:tabs>
          <w:tab w:val="left" w:pos="1100"/>
          <w:tab w:val="right" w:leader="dot" w:pos="9629"/>
        </w:tabs>
        <w:rPr>
          <w:rFonts w:eastAsiaTheme="minorEastAsia"/>
          <w:noProof/>
          <w:sz w:val="23"/>
          <w:szCs w:val="23"/>
          <w:lang w:val="en-US"/>
        </w:rPr>
      </w:pPr>
      <w:hyperlink w:anchor="_Toc527641321" w:history="1">
        <w:r w:rsidR="00713004" w:rsidRPr="00A8663F">
          <w:rPr>
            <w:rStyle w:val="Hipersaitas"/>
            <w:noProof/>
            <w:sz w:val="23"/>
            <w:szCs w:val="23"/>
          </w:rPr>
          <w:t>12.3</w:t>
        </w:r>
        <w:r w:rsidR="00713004" w:rsidRPr="00A8663F">
          <w:rPr>
            <w:rFonts w:eastAsiaTheme="minorEastAsia"/>
            <w:noProof/>
            <w:sz w:val="23"/>
            <w:szCs w:val="23"/>
            <w:lang w:val="en-US"/>
          </w:rPr>
          <w:tab/>
        </w:r>
        <w:r w:rsidR="00713004" w:rsidRPr="00A8663F">
          <w:rPr>
            <w:rStyle w:val="Hipersaitas"/>
            <w:noProof/>
            <w:sz w:val="23"/>
            <w:szCs w:val="23"/>
          </w:rPr>
          <w:t>Sutarties projektas;</w:t>
        </w:r>
        <w:r w:rsidR="00713004" w:rsidRPr="00A8663F">
          <w:rPr>
            <w:noProof/>
            <w:webHidden/>
            <w:sz w:val="23"/>
            <w:szCs w:val="23"/>
          </w:rPr>
          <w:tab/>
        </w:r>
        <w:r w:rsidR="00713004" w:rsidRPr="00A8663F">
          <w:rPr>
            <w:noProof/>
            <w:webHidden/>
            <w:sz w:val="23"/>
            <w:szCs w:val="23"/>
          </w:rPr>
          <w:fldChar w:fldCharType="begin"/>
        </w:r>
        <w:r w:rsidR="00713004" w:rsidRPr="00A8663F">
          <w:rPr>
            <w:noProof/>
            <w:webHidden/>
            <w:sz w:val="23"/>
            <w:szCs w:val="23"/>
          </w:rPr>
          <w:instrText xml:space="preserve"> PAGEREF _Toc527641321 \h </w:instrText>
        </w:r>
        <w:r w:rsidR="00713004" w:rsidRPr="00A8663F">
          <w:rPr>
            <w:noProof/>
            <w:webHidden/>
            <w:sz w:val="23"/>
            <w:szCs w:val="23"/>
          </w:rPr>
        </w:r>
        <w:r w:rsidR="00713004" w:rsidRPr="00A8663F">
          <w:rPr>
            <w:noProof/>
            <w:webHidden/>
            <w:sz w:val="23"/>
            <w:szCs w:val="23"/>
          </w:rPr>
          <w:fldChar w:fldCharType="separate"/>
        </w:r>
        <w:r w:rsidR="00382D85" w:rsidRPr="00A8663F">
          <w:rPr>
            <w:noProof/>
            <w:webHidden/>
            <w:sz w:val="23"/>
            <w:szCs w:val="23"/>
          </w:rPr>
          <w:t>17</w:t>
        </w:r>
        <w:r w:rsidR="00713004" w:rsidRPr="00A8663F">
          <w:rPr>
            <w:noProof/>
            <w:webHidden/>
            <w:sz w:val="23"/>
            <w:szCs w:val="23"/>
          </w:rPr>
          <w:fldChar w:fldCharType="end"/>
        </w:r>
      </w:hyperlink>
    </w:p>
    <w:p w14:paraId="0D376DA2" w14:textId="77777777" w:rsidR="00713004" w:rsidRPr="00A8663F" w:rsidRDefault="00F65903">
      <w:pPr>
        <w:pStyle w:val="Turinys2"/>
        <w:tabs>
          <w:tab w:val="left" w:pos="1100"/>
          <w:tab w:val="right" w:leader="dot" w:pos="9629"/>
        </w:tabs>
        <w:rPr>
          <w:rFonts w:eastAsiaTheme="minorEastAsia"/>
          <w:noProof/>
          <w:sz w:val="23"/>
          <w:szCs w:val="23"/>
          <w:lang w:val="en-US"/>
        </w:rPr>
      </w:pPr>
      <w:hyperlink w:anchor="_Toc527641322" w:history="1">
        <w:r w:rsidR="00713004" w:rsidRPr="00A8663F">
          <w:rPr>
            <w:rStyle w:val="Hipersaitas"/>
            <w:noProof/>
            <w:sz w:val="23"/>
            <w:szCs w:val="23"/>
          </w:rPr>
          <w:t>12.4</w:t>
        </w:r>
        <w:r w:rsidR="00713004" w:rsidRPr="00A8663F">
          <w:rPr>
            <w:rFonts w:eastAsiaTheme="minorEastAsia"/>
            <w:noProof/>
            <w:sz w:val="23"/>
            <w:szCs w:val="23"/>
            <w:lang w:val="en-US"/>
          </w:rPr>
          <w:tab/>
        </w:r>
        <w:r w:rsidR="00713004" w:rsidRPr="00A8663F">
          <w:rPr>
            <w:rStyle w:val="Hipersaitas"/>
            <w:noProof/>
            <w:sz w:val="23"/>
            <w:szCs w:val="23"/>
          </w:rPr>
          <w:t>Pastatų išdėstymo planas;</w:t>
        </w:r>
        <w:r w:rsidR="00713004" w:rsidRPr="00A8663F">
          <w:rPr>
            <w:noProof/>
            <w:webHidden/>
            <w:sz w:val="23"/>
            <w:szCs w:val="23"/>
          </w:rPr>
          <w:tab/>
        </w:r>
        <w:r w:rsidR="00713004" w:rsidRPr="00A8663F">
          <w:rPr>
            <w:noProof/>
            <w:webHidden/>
            <w:sz w:val="23"/>
            <w:szCs w:val="23"/>
          </w:rPr>
          <w:fldChar w:fldCharType="begin"/>
        </w:r>
        <w:r w:rsidR="00713004" w:rsidRPr="00A8663F">
          <w:rPr>
            <w:noProof/>
            <w:webHidden/>
            <w:sz w:val="23"/>
            <w:szCs w:val="23"/>
          </w:rPr>
          <w:instrText xml:space="preserve"> PAGEREF _Toc527641322 \h </w:instrText>
        </w:r>
        <w:r w:rsidR="00713004" w:rsidRPr="00A8663F">
          <w:rPr>
            <w:noProof/>
            <w:webHidden/>
            <w:sz w:val="23"/>
            <w:szCs w:val="23"/>
          </w:rPr>
        </w:r>
        <w:r w:rsidR="00713004" w:rsidRPr="00A8663F">
          <w:rPr>
            <w:noProof/>
            <w:webHidden/>
            <w:sz w:val="23"/>
            <w:szCs w:val="23"/>
          </w:rPr>
          <w:fldChar w:fldCharType="separate"/>
        </w:r>
        <w:r w:rsidR="00382D85" w:rsidRPr="00A8663F">
          <w:rPr>
            <w:noProof/>
            <w:webHidden/>
            <w:sz w:val="23"/>
            <w:szCs w:val="23"/>
          </w:rPr>
          <w:t>17</w:t>
        </w:r>
        <w:r w:rsidR="00713004" w:rsidRPr="00A8663F">
          <w:rPr>
            <w:noProof/>
            <w:webHidden/>
            <w:sz w:val="23"/>
            <w:szCs w:val="23"/>
          </w:rPr>
          <w:fldChar w:fldCharType="end"/>
        </w:r>
      </w:hyperlink>
    </w:p>
    <w:p w14:paraId="22759E6B" w14:textId="77777777" w:rsidR="00713004" w:rsidRPr="00A8663F" w:rsidRDefault="00F65903">
      <w:pPr>
        <w:pStyle w:val="Turinys2"/>
        <w:tabs>
          <w:tab w:val="left" w:pos="1100"/>
          <w:tab w:val="right" w:leader="dot" w:pos="9629"/>
        </w:tabs>
        <w:rPr>
          <w:rFonts w:eastAsiaTheme="minorEastAsia"/>
          <w:noProof/>
          <w:sz w:val="23"/>
          <w:szCs w:val="23"/>
          <w:lang w:val="en-US"/>
        </w:rPr>
      </w:pPr>
      <w:hyperlink w:anchor="_Toc527641323" w:history="1">
        <w:r w:rsidR="00713004" w:rsidRPr="00A8663F">
          <w:rPr>
            <w:rStyle w:val="Hipersaitas"/>
            <w:noProof/>
            <w:sz w:val="23"/>
            <w:szCs w:val="23"/>
          </w:rPr>
          <w:t>12.5</w:t>
        </w:r>
        <w:r w:rsidR="00713004" w:rsidRPr="00A8663F">
          <w:rPr>
            <w:rFonts w:eastAsiaTheme="minorEastAsia"/>
            <w:noProof/>
            <w:sz w:val="23"/>
            <w:szCs w:val="23"/>
            <w:lang w:val="en-US"/>
          </w:rPr>
          <w:tab/>
        </w:r>
        <w:r w:rsidR="00713004" w:rsidRPr="00A8663F">
          <w:rPr>
            <w:rStyle w:val="Hipersaitas"/>
            <w:noProof/>
            <w:sz w:val="23"/>
            <w:szCs w:val="23"/>
          </w:rPr>
          <w:t>Prijungimo sąlygos NR. *</w:t>
        </w:r>
        <w:r w:rsidR="00713004" w:rsidRPr="00A8663F">
          <w:rPr>
            <w:noProof/>
            <w:webHidden/>
            <w:sz w:val="23"/>
            <w:szCs w:val="23"/>
          </w:rPr>
          <w:tab/>
        </w:r>
        <w:r w:rsidR="00713004" w:rsidRPr="00A8663F">
          <w:rPr>
            <w:noProof/>
            <w:webHidden/>
            <w:sz w:val="23"/>
            <w:szCs w:val="23"/>
          </w:rPr>
          <w:fldChar w:fldCharType="begin"/>
        </w:r>
        <w:r w:rsidR="00713004" w:rsidRPr="00A8663F">
          <w:rPr>
            <w:noProof/>
            <w:webHidden/>
            <w:sz w:val="23"/>
            <w:szCs w:val="23"/>
          </w:rPr>
          <w:instrText xml:space="preserve"> PAGEREF _Toc527641323 \h </w:instrText>
        </w:r>
        <w:r w:rsidR="00713004" w:rsidRPr="00A8663F">
          <w:rPr>
            <w:noProof/>
            <w:webHidden/>
            <w:sz w:val="23"/>
            <w:szCs w:val="23"/>
          </w:rPr>
        </w:r>
        <w:r w:rsidR="00713004" w:rsidRPr="00A8663F">
          <w:rPr>
            <w:noProof/>
            <w:webHidden/>
            <w:sz w:val="23"/>
            <w:szCs w:val="23"/>
          </w:rPr>
          <w:fldChar w:fldCharType="separate"/>
        </w:r>
        <w:r w:rsidR="00382D85" w:rsidRPr="00A8663F">
          <w:rPr>
            <w:noProof/>
            <w:webHidden/>
            <w:sz w:val="23"/>
            <w:szCs w:val="23"/>
          </w:rPr>
          <w:t>17</w:t>
        </w:r>
        <w:r w:rsidR="00713004" w:rsidRPr="00A8663F">
          <w:rPr>
            <w:noProof/>
            <w:webHidden/>
            <w:sz w:val="23"/>
            <w:szCs w:val="23"/>
          </w:rPr>
          <w:fldChar w:fldCharType="end"/>
        </w:r>
      </w:hyperlink>
    </w:p>
    <w:p w14:paraId="763759D1" w14:textId="273C6671" w:rsidR="002555A8" w:rsidRDefault="00CD74EE" w:rsidP="00CF2023">
      <w:pPr>
        <w:jc w:val="both"/>
        <w:rPr>
          <w:color w:val="000000"/>
          <w:sz w:val="23"/>
          <w:szCs w:val="23"/>
        </w:rPr>
      </w:pPr>
      <w:r w:rsidRPr="00A8663F">
        <w:rPr>
          <w:color w:val="000000"/>
          <w:sz w:val="23"/>
          <w:szCs w:val="23"/>
        </w:rPr>
        <w:fldChar w:fldCharType="end"/>
      </w:r>
    </w:p>
    <w:p w14:paraId="5332D6F7" w14:textId="17E8F5FA" w:rsidR="000A5341" w:rsidRDefault="000A5341" w:rsidP="00CF2023">
      <w:pPr>
        <w:jc w:val="both"/>
        <w:rPr>
          <w:color w:val="000000"/>
          <w:sz w:val="23"/>
          <w:szCs w:val="23"/>
        </w:rPr>
      </w:pPr>
    </w:p>
    <w:p w14:paraId="5F3133C3" w14:textId="5FB4DB33" w:rsidR="00AD457A" w:rsidRDefault="00AD457A" w:rsidP="00CF2023">
      <w:pPr>
        <w:jc w:val="both"/>
        <w:rPr>
          <w:color w:val="000000"/>
          <w:sz w:val="23"/>
          <w:szCs w:val="23"/>
        </w:rPr>
      </w:pPr>
    </w:p>
    <w:p w14:paraId="384A0A85" w14:textId="0B8265BD" w:rsidR="002B1227" w:rsidRDefault="002B1227" w:rsidP="00CF2023">
      <w:pPr>
        <w:jc w:val="both"/>
        <w:rPr>
          <w:color w:val="000000"/>
          <w:sz w:val="23"/>
          <w:szCs w:val="23"/>
        </w:rPr>
      </w:pPr>
    </w:p>
    <w:p w14:paraId="2485B9D6" w14:textId="393706BB" w:rsidR="002B1227" w:rsidRDefault="002B1227" w:rsidP="00CF2023">
      <w:pPr>
        <w:jc w:val="both"/>
        <w:rPr>
          <w:color w:val="000000"/>
          <w:sz w:val="23"/>
          <w:szCs w:val="23"/>
        </w:rPr>
      </w:pPr>
    </w:p>
    <w:p w14:paraId="0F0A126C" w14:textId="77777777" w:rsidR="002B1227" w:rsidRDefault="002B1227" w:rsidP="00CF2023">
      <w:pPr>
        <w:jc w:val="both"/>
        <w:rPr>
          <w:color w:val="000000"/>
          <w:sz w:val="23"/>
          <w:szCs w:val="23"/>
        </w:rPr>
      </w:pPr>
    </w:p>
    <w:p w14:paraId="572F6531" w14:textId="77777777" w:rsidR="00AD457A" w:rsidRDefault="00AD457A" w:rsidP="00CF2023">
      <w:pPr>
        <w:jc w:val="both"/>
        <w:rPr>
          <w:color w:val="000000"/>
          <w:sz w:val="23"/>
          <w:szCs w:val="23"/>
        </w:rPr>
      </w:pPr>
    </w:p>
    <w:p w14:paraId="69EC04AA" w14:textId="77777777" w:rsidR="000A5341" w:rsidRPr="00A8663F" w:rsidRDefault="000A5341" w:rsidP="00CF2023">
      <w:pPr>
        <w:jc w:val="both"/>
        <w:rPr>
          <w:color w:val="000000"/>
          <w:sz w:val="23"/>
          <w:szCs w:val="23"/>
        </w:rPr>
      </w:pPr>
    </w:p>
    <w:p w14:paraId="447DAA46" w14:textId="77777777" w:rsidR="00940E87" w:rsidRPr="00A8663F" w:rsidRDefault="00940E87" w:rsidP="00940E87">
      <w:pPr>
        <w:numPr>
          <w:ilvl w:val="0"/>
          <w:numId w:val="2"/>
        </w:numPr>
        <w:jc w:val="center"/>
        <w:outlineLvl w:val="0"/>
        <w:rPr>
          <w:b/>
          <w:color w:val="000000"/>
          <w:sz w:val="23"/>
          <w:szCs w:val="23"/>
        </w:rPr>
      </w:pPr>
      <w:bookmarkStart w:id="0" w:name="_Toc527641307"/>
      <w:r w:rsidRPr="00A8663F">
        <w:rPr>
          <w:b/>
          <w:color w:val="000000"/>
          <w:sz w:val="23"/>
          <w:szCs w:val="23"/>
        </w:rPr>
        <w:t>BENDROSIOS NUOSTATOS</w:t>
      </w:r>
      <w:bookmarkEnd w:id="0"/>
    </w:p>
    <w:p w14:paraId="23FA294E" w14:textId="77777777" w:rsidR="008E3BF6" w:rsidRPr="00A8663F" w:rsidRDefault="008E3BF6" w:rsidP="00C970EB">
      <w:pPr>
        <w:tabs>
          <w:tab w:val="left" w:pos="840"/>
          <w:tab w:val="left" w:pos="1080"/>
        </w:tabs>
        <w:ind w:firstLine="600"/>
        <w:jc w:val="center"/>
        <w:rPr>
          <w:b/>
          <w:color w:val="000000"/>
          <w:sz w:val="23"/>
          <w:szCs w:val="23"/>
        </w:rPr>
      </w:pPr>
    </w:p>
    <w:p w14:paraId="4F0F6210" w14:textId="7215DAB7" w:rsidR="008E3BF6" w:rsidRPr="00A8663F" w:rsidRDefault="00E81FDA"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UAB </w:t>
      </w:r>
      <w:proofErr w:type="spellStart"/>
      <w:r w:rsidR="00382817">
        <w:rPr>
          <w:color w:val="000000"/>
          <w:sz w:val="23"/>
          <w:szCs w:val="23"/>
        </w:rPr>
        <w:t>Linomeda</w:t>
      </w:r>
      <w:proofErr w:type="spellEnd"/>
      <w:r w:rsidR="00382817">
        <w:rPr>
          <w:color w:val="000000"/>
          <w:sz w:val="23"/>
          <w:szCs w:val="23"/>
        </w:rPr>
        <w:t xml:space="preserve"> </w:t>
      </w:r>
      <w:r w:rsidR="00C103FB" w:rsidRPr="00A8663F">
        <w:rPr>
          <w:color w:val="000000"/>
          <w:sz w:val="23"/>
          <w:szCs w:val="23"/>
        </w:rPr>
        <w:t>(toliau vadinama – Pirkėjas</w:t>
      </w:r>
      <w:r w:rsidR="008E3BF6" w:rsidRPr="00A8663F">
        <w:rPr>
          <w:color w:val="000000"/>
          <w:sz w:val="23"/>
          <w:szCs w:val="23"/>
        </w:rPr>
        <w:t xml:space="preserve">) </w:t>
      </w:r>
      <w:r w:rsidR="00C103FB" w:rsidRPr="00A8663F">
        <w:rPr>
          <w:color w:val="000000"/>
          <w:sz w:val="23"/>
          <w:szCs w:val="23"/>
          <w:lang w:eastAsia="lt-LT"/>
        </w:rPr>
        <w:t xml:space="preserve">įgyvendindama projektą </w:t>
      </w:r>
      <w:r w:rsidRPr="00A8663F">
        <w:rPr>
          <w:color w:val="000000"/>
          <w:sz w:val="23"/>
          <w:szCs w:val="23"/>
          <w:lang w:eastAsia="lt-LT"/>
        </w:rPr>
        <w:t>„</w:t>
      </w:r>
      <w:r w:rsidR="00204B10" w:rsidRPr="00A8663F">
        <w:rPr>
          <w:color w:val="000000"/>
          <w:sz w:val="23"/>
          <w:szCs w:val="23"/>
          <w:lang w:eastAsia="lt-LT"/>
        </w:rPr>
        <w:t xml:space="preserve">Atsinaujinančios energijos išteklius naudojančių energijos gamybos pajėgumų įdiegimas UAB </w:t>
      </w:r>
      <w:proofErr w:type="spellStart"/>
      <w:r w:rsidR="00382817" w:rsidRPr="00382817">
        <w:rPr>
          <w:color w:val="000000"/>
          <w:sz w:val="23"/>
          <w:szCs w:val="23"/>
          <w:lang w:eastAsia="lt-LT"/>
        </w:rPr>
        <w:t>Linomeda</w:t>
      </w:r>
      <w:proofErr w:type="spellEnd"/>
      <w:r w:rsidR="00C103FB" w:rsidRPr="00A8663F">
        <w:rPr>
          <w:color w:val="000000"/>
          <w:sz w:val="23"/>
          <w:szCs w:val="23"/>
          <w:lang w:eastAsia="lt-LT"/>
        </w:rPr>
        <w:t xml:space="preserve">, </w:t>
      </w:r>
      <w:r w:rsidR="005A520C" w:rsidRPr="00A8663F">
        <w:rPr>
          <w:color w:val="000000"/>
          <w:sz w:val="23"/>
          <w:szCs w:val="23"/>
          <w:lang w:eastAsia="lt-LT"/>
        </w:rPr>
        <w:t xml:space="preserve">bendrai </w:t>
      </w:r>
      <w:r w:rsidR="00C103FB" w:rsidRPr="00A8663F">
        <w:rPr>
          <w:color w:val="000000"/>
          <w:sz w:val="23"/>
          <w:szCs w:val="23"/>
          <w:lang w:eastAsia="lt-LT"/>
        </w:rPr>
        <w:t xml:space="preserve">finansuojamą Europos Sąjungos </w:t>
      </w:r>
      <w:r w:rsidR="008870E0" w:rsidRPr="00A8663F">
        <w:rPr>
          <w:color w:val="000000"/>
          <w:sz w:val="23"/>
          <w:szCs w:val="23"/>
          <w:lang w:eastAsia="lt-LT"/>
        </w:rPr>
        <w:t xml:space="preserve">struktūrinės paramos </w:t>
      </w:r>
      <w:r w:rsidR="00C103FB" w:rsidRPr="00A8663F">
        <w:rPr>
          <w:color w:val="000000"/>
          <w:sz w:val="23"/>
          <w:szCs w:val="23"/>
          <w:lang w:eastAsia="lt-LT"/>
        </w:rPr>
        <w:t xml:space="preserve">ir Lietuvos Respublikos lėšomis </w:t>
      </w:r>
      <w:r w:rsidR="005A520C" w:rsidRPr="00A8663F">
        <w:rPr>
          <w:color w:val="000000"/>
          <w:sz w:val="23"/>
          <w:szCs w:val="23"/>
        </w:rPr>
        <w:t xml:space="preserve">numato </w:t>
      </w:r>
      <w:r w:rsidR="00204B10" w:rsidRPr="00A8663F">
        <w:rPr>
          <w:color w:val="000000"/>
          <w:sz w:val="23"/>
          <w:szCs w:val="23"/>
        </w:rPr>
        <w:t>įrengti (įsigyti)</w:t>
      </w:r>
      <w:r w:rsidR="005A520C" w:rsidRPr="00A8663F">
        <w:rPr>
          <w:color w:val="000000"/>
          <w:sz w:val="23"/>
          <w:szCs w:val="23"/>
        </w:rPr>
        <w:t xml:space="preserve"> </w:t>
      </w:r>
      <w:r w:rsidRPr="00A8663F">
        <w:rPr>
          <w:color w:val="000000"/>
          <w:sz w:val="23"/>
          <w:szCs w:val="23"/>
        </w:rPr>
        <w:t>saulės foto</w:t>
      </w:r>
      <w:r w:rsidR="00204B10" w:rsidRPr="00A8663F">
        <w:rPr>
          <w:color w:val="000000"/>
          <w:sz w:val="23"/>
          <w:szCs w:val="23"/>
        </w:rPr>
        <w:t>voltinę jėgainę</w:t>
      </w:r>
      <w:r w:rsidR="008E3BF6" w:rsidRPr="00A8663F">
        <w:rPr>
          <w:color w:val="000000"/>
          <w:sz w:val="23"/>
          <w:szCs w:val="23"/>
        </w:rPr>
        <w:t>.</w:t>
      </w:r>
    </w:p>
    <w:p w14:paraId="1C31D9A7" w14:textId="77777777" w:rsidR="00416C18" w:rsidRPr="00A8663F" w:rsidRDefault="00416C18"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Vartojamos pagrindinės sąvokos, apibrėžtos </w:t>
      </w:r>
      <w:r w:rsidR="00323C39" w:rsidRPr="00A8663F">
        <w:rPr>
          <w:b/>
          <w:color w:val="000000"/>
          <w:sz w:val="23"/>
          <w:szCs w:val="23"/>
        </w:rPr>
        <w:t>Projektų finansavimo ir administravimo taisyklėse, patvirtintose Lietuvos Respublikos finansų ministro 2014 m. spalio 8 d. įsakymu Nr. 1K-316</w:t>
      </w:r>
      <w:r w:rsidRPr="00A8663F">
        <w:rPr>
          <w:color w:val="000000"/>
          <w:sz w:val="23"/>
          <w:szCs w:val="23"/>
        </w:rPr>
        <w:t xml:space="preserve"> (toliau</w:t>
      </w:r>
      <w:r w:rsidR="000246B1" w:rsidRPr="00A8663F">
        <w:rPr>
          <w:color w:val="000000"/>
          <w:sz w:val="23"/>
          <w:szCs w:val="23"/>
        </w:rPr>
        <w:t xml:space="preserve"> </w:t>
      </w:r>
      <w:r w:rsidRPr="00A8663F">
        <w:rPr>
          <w:color w:val="000000"/>
          <w:sz w:val="23"/>
          <w:szCs w:val="23"/>
        </w:rPr>
        <w:t>–</w:t>
      </w:r>
      <w:r w:rsidR="000246B1" w:rsidRPr="00A8663F">
        <w:rPr>
          <w:color w:val="000000"/>
          <w:sz w:val="23"/>
          <w:szCs w:val="23"/>
        </w:rPr>
        <w:t xml:space="preserve"> </w:t>
      </w:r>
      <w:r w:rsidR="00F01A39" w:rsidRPr="00A8663F">
        <w:rPr>
          <w:color w:val="000000"/>
          <w:sz w:val="23"/>
          <w:szCs w:val="23"/>
        </w:rPr>
        <w:t>Taisyklės</w:t>
      </w:r>
      <w:r w:rsidRPr="00A8663F">
        <w:rPr>
          <w:color w:val="000000"/>
          <w:sz w:val="23"/>
          <w:szCs w:val="23"/>
        </w:rPr>
        <w:t>)</w:t>
      </w:r>
    </w:p>
    <w:p w14:paraId="3F77AD57" w14:textId="214BBF90" w:rsidR="00B2454A" w:rsidRDefault="00B2454A"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Pirkimas vykdomas vadovaujantis </w:t>
      </w:r>
      <w:r w:rsidR="00CE3984" w:rsidRPr="00A8663F">
        <w:rPr>
          <w:color w:val="000000"/>
          <w:sz w:val="23"/>
          <w:szCs w:val="23"/>
        </w:rPr>
        <w:t>Taisyklėmis</w:t>
      </w:r>
      <w:r w:rsidRPr="00A8663F">
        <w:rPr>
          <w:color w:val="000000"/>
          <w:sz w:val="23"/>
          <w:szCs w:val="23"/>
        </w:rPr>
        <w:t>, Lietuvos Respublikos civil</w:t>
      </w:r>
      <w:r w:rsidR="0047034A" w:rsidRPr="00A8663F">
        <w:rPr>
          <w:color w:val="000000"/>
          <w:sz w:val="23"/>
          <w:szCs w:val="23"/>
        </w:rPr>
        <w:t xml:space="preserve">iniu kodeksu </w:t>
      </w:r>
      <w:r w:rsidRPr="00A8663F">
        <w:rPr>
          <w:color w:val="000000"/>
          <w:sz w:val="23"/>
          <w:szCs w:val="23"/>
        </w:rPr>
        <w:t>(toliau</w:t>
      </w:r>
      <w:r w:rsidR="0047034A" w:rsidRPr="00A8663F">
        <w:rPr>
          <w:color w:val="000000"/>
          <w:sz w:val="23"/>
          <w:szCs w:val="23"/>
        </w:rPr>
        <w:t xml:space="preserve"> – </w:t>
      </w:r>
      <w:r w:rsidRPr="00A8663F">
        <w:rPr>
          <w:color w:val="000000"/>
          <w:sz w:val="23"/>
          <w:szCs w:val="23"/>
        </w:rPr>
        <w:t>Civilinis kodeksas)</w:t>
      </w:r>
      <w:r w:rsidR="000246B1" w:rsidRPr="00A8663F">
        <w:rPr>
          <w:color w:val="000000"/>
          <w:sz w:val="23"/>
          <w:szCs w:val="23"/>
        </w:rPr>
        <w:t>,</w:t>
      </w:r>
      <w:r w:rsidR="005A520C" w:rsidRPr="00A8663F">
        <w:rPr>
          <w:color w:val="000000"/>
          <w:sz w:val="23"/>
          <w:szCs w:val="23"/>
        </w:rPr>
        <w:t xml:space="preserve"> kitais teisės aktais</w:t>
      </w:r>
      <w:r w:rsidRPr="00A8663F">
        <w:rPr>
          <w:color w:val="000000"/>
          <w:sz w:val="23"/>
          <w:szCs w:val="23"/>
        </w:rPr>
        <w:t xml:space="preserve"> bei konkurso</w:t>
      </w:r>
      <w:r w:rsidR="00D7389D" w:rsidRPr="00A8663F">
        <w:rPr>
          <w:color w:val="000000"/>
          <w:sz w:val="23"/>
          <w:szCs w:val="23"/>
        </w:rPr>
        <w:t xml:space="preserve"> </w:t>
      </w:r>
      <w:r w:rsidRPr="00A8663F">
        <w:rPr>
          <w:color w:val="000000"/>
          <w:sz w:val="23"/>
          <w:szCs w:val="23"/>
        </w:rPr>
        <w:t>sąlygomis.</w:t>
      </w:r>
    </w:p>
    <w:p w14:paraId="7200CD8D" w14:textId="2FB014CE" w:rsidR="00E91BC2" w:rsidRPr="00A8663F" w:rsidRDefault="00E91BC2"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E91BC2">
        <w:rPr>
          <w:color w:val="000000"/>
          <w:sz w:val="23"/>
          <w:szCs w:val="23"/>
        </w:rPr>
        <w:t>Skelbimas apie pirkimą paskelbtas Europos Sąjungos fondų investicijų svetainėje www.esinvesticijos.lt.</w:t>
      </w:r>
    </w:p>
    <w:p w14:paraId="0DD5F3DE" w14:textId="77777777" w:rsidR="00F025F3" w:rsidRPr="00A8663F"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Pirkimas atliekamas konkurso būdu laikantis lygiateisiškumo, nediskriminavimo, abipusio pripažinimo, proporcingumo, skaidrumo principų</w:t>
      </w:r>
      <w:r w:rsidR="0047034A" w:rsidRPr="00A8663F">
        <w:rPr>
          <w:color w:val="000000"/>
          <w:sz w:val="23"/>
          <w:szCs w:val="23"/>
        </w:rPr>
        <w:t>.</w:t>
      </w:r>
      <w:r w:rsidR="00422C79" w:rsidRPr="00A8663F">
        <w:rPr>
          <w:color w:val="000000"/>
          <w:sz w:val="23"/>
          <w:szCs w:val="23"/>
        </w:rPr>
        <w:t xml:space="preserve"> </w:t>
      </w:r>
    </w:p>
    <w:p w14:paraId="63F93109" w14:textId="77777777" w:rsidR="004C228A" w:rsidRPr="00A8663F" w:rsidRDefault="00422C79" w:rsidP="00B06C96">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Konkursui</w:t>
      </w:r>
      <w:r w:rsidR="00741592" w:rsidRPr="00A8663F">
        <w:rPr>
          <w:color w:val="000000"/>
          <w:sz w:val="23"/>
          <w:szCs w:val="23"/>
        </w:rPr>
        <w:t xml:space="preserve"> </w:t>
      </w:r>
      <w:r w:rsidRPr="00A8663F">
        <w:rPr>
          <w:color w:val="000000"/>
          <w:sz w:val="23"/>
          <w:szCs w:val="23"/>
        </w:rPr>
        <w:t xml:space="preserve">neįvykus dėl to, kad nebuvo gauta nė vieno pirkėjo nustatytus reikalavimus atitinkančio tiekėjo pasiūlymo, pirkėjas pasilieka teisę pakartotinį pirkimą vykdyti </w:t>
      </w:r>
      <w:r w:rsidR="002432F8" w:rsidRPr="00A8663F">
        <w:rPr>
          <w:color w:val="000000"/>
          <w:sz w:val="23"/>
          <w:szCs w:val="23"/>
        </w:rPr>
        <w:t>Taisyklių</w:t>
      </w:r>
      <w:r w:rsidRPr="00A8663F">
        <w:rPr>
          <w:color w:val="000000"/>
          <w:sz w:val="23"/>
          <w:szCs w:val="23"/>
        </w:rPr>
        <w:t xml:space="preserve"> </w:t>
      </w:r>
      <w:r w:rsidR="002432F8" w:rsidRPr="00A8663F">
        <w:rPr>
          <w:color w:val="000000"/>
          <w:sz w:val="23"/>
          <w:szCs w:val="23"/>
        </w:rPr>
        <w:t>461 punkt</w:t>
      </w:r>
      <w:r w:rsidRPr="00A8663F">
        <w:rPr>
          <w:color w:val="000000"/>
          <w:sz w:val="23"/>
          <w:szCs w:val="23"/>
        </w:rPr>
        <w:t>e nustatyta tvarka.</w:t>
      </w:r>
      <w:r w:rsidR="004C228A" w:rsidRPr="00A8663F">
        <w:rPr>
          <w:color w:val="000000"/>
          <w:sz w:val="23"/>
          <w:szCs w:val="23"/>
        </w:rPr>
        <w:t xml:space="preserve"> </w:t>
      </w:r>
    </w:p>
    <w:p w14:paraId="69DB189C" w14:textId="49B4048C" w:rsidR="008E3BF6" w:rsidRPr="00A8663F" w:rsidRDefault="0047034A" w:rsidP="0016597F">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Pirkėjo įgaliotas asmuo palaikyti tiesioginį ryšį su tiekėjais ir gauti iš jų su pirkimo procedūromis susijusius pranešimus: </w:t>
      </w:r>
      <w:bookmarkStart w:id="1" w:name="_Toc60525483"/>
      <w:bookmarkStart w:id="2" w:name="_Toc47844929"/>
      <w:r w:rsidR="005B3D52" w:rsidRPr="005B3D52">
        <w:rPr>
          <w:color w:val="000000"/>
          <w:sz w:val="23"/>
          <w:szCs w:val="23"/>
        </w:rPr>
        <w:t>karolis@solnovus.lt</w:t>
      </w:r>
    </w:p>
    <w:p w14:paraId="1EB1911B" w14:textId="77777777" w:rsidR="008E3BF6" w:rsidRPr="00A8663F" w:rsidRDefault="008E3BF6" w:rsidP="007D710F">
      <w:pPr>
        <w:numPr>
          <w:ilvl w:val="0"/>
          <w:numId w:val="2"/>
        </w:numPr>
        <w:spacing w:before="200" w:after="200"/>
        <w:ind w:left="357" w:hanging="357"/>
        <w:jc w:val="center"/>
        <w:outlineLvl w:val="0"/>
        <w:rPr>
          <w:b/>
          <w:color w:val="000000"/>
          <w:sz w:val="23"/>
          <w:szCs w:val="23"/>
        </w:rPr>
      </w:pPr>
      <w:bookmarkStart w:id="3" w:name="_Toc527641308"/>
      <w:r w:rsidRPr="00A8663F">
        <w:rPr>
          <w:b/>
          <w:color w:val="000000"/>
          <w:sz w:val="23"/>
          <w:szCs w:val="23"/>
        </w:rPr>
        <w:t>PIRKIMO OBJEKTAS</w:t>
      </w:r>
      <w:bookmarkEnd w:id="1"/>
      <w:bookmarkEnd w:id="2"/>
      <w:bookmarkEnd w:id="3"/>
    </w:p>
    <w:p w14:paraId="521DC338" w14:textId="000B1736" w:rsidR="00844D91" w:rsidRPr="00A8663F" w:rsidRDefault="00844D91" w:rsidP="00056FC7">
      <w:pPr>
        <w:numPr>
          <w:ilvl w:val="1"/>
          <w:numId w:val="3"/>
        </w:numPr>
        <w:tabs>
          <w:tab w:val="num" w:pos="1134"/>
        </w:tabs>
        <w:ind w:left="0" w:firstLine="600"/>
        <w:jc w:val="both"/>
        <w:rPr>
          <w:color w:val="000000"/>
          <w:sz w:val="23"/>
          <w:szCs w:val="23"/>
        </w:rPr>
      </w:pPr>
      <w:r w:rsidRPr="00A8663F">
        <w:rPr>
          <w:color w:val="000000"/>
          <w:sz w:val="23"/>
          <w:szCs w:val="23"/>
        </w:rPr>
        <w:t xml:space="preserve">Perkama </w:t>
      </w:r>
      <w:r w:rsidR="00522393" w:rsidRPr="00A8663F">
        <w:rPr>
          <w:color w:val="000000"/>
          <w:sz w:val="23"/>
          <w:szCs w:val="23"/>
        </w:rPr>
        <w:t>saulės fotovoltinė jėgainė (</w:t>
      </w:r>
      <w:r w:rsidR="00DF2430">
        <w:rPr>
          <w:color w:val="000000"/>
          <w:sz w:val="23"/>
          <w:szCs w:val="23"/>
        </w:rPr>
        <w:t xml:space="preserve">projektavimas, </w:t>
      </w:r>
      <w:r w:rsidR="00936E60" w:rsidRPr="00A8663F">
        <w:rPr>
          <w:color w:val="000000"/>
          <w:sz w:val="23"/>
          <w:szCs w:val="23"/>
        </w:rPr>
        <w:t>įrangos tiekimas</w:t>
      </w:r>
      <w:r w:rsidR="004C228A" w:rsidRPr="00A8663F">
        <w:rPr>
          <w:color w:val="000000"/>
          <w:sz w:val="23"/>
          <w:szCs w:val="23"/>
        </w:rPr>
        <w:t>, įskaitant</w:t>
      </w:r>
      <w:r w:rsidR="00936E60" w:rsidRPr="00A8663F">
        <w:rPr>
          <w:color w:val="000000"/>
          <w:sz w:val="23"/>
          <w:szCs w:val="23"/>
        </w:rPr>
        <w:t xml:space="preserve"> statybos ir</w:t>
      </w:r>
      <w:r w:rsidR="004C228A" w:rsidRPr="00A8663F">
        <w:rPr>
          <w:color w:val="000000"/>
          <w:sz w:val="23"/>
          <w:szCs w:val="23"/>
        </w:rPr>
        <w:t xml:space="preserve"> montavimo darbus</w:t>
      </w:r>
      <w:r w:rsidR="00522393" w:rsidRPr="00A8663F">
        <w:rPr>
          <w:color w:val="000000"/>
          <w:sz w:val="23"/>
          <w:szCs w:val="23"/>
        </w:rPr>
        <w:t>)</w:t>
      </w:r>
      <w:r w:rsidR="004C228A" w:rsidRPr="00A8663F">
        <w:rPr>
          <w:color w:val="000000"/>
          <w:sz w:val="23"/>
          <w:szCs w:val="23"/>
        </w:rPr>
        <w:t xml:space="preserve"> (toliau tekste – </w:t>
      </w:r>
      <w:r w:rsidR="00962E8D" w:rsidRPr="00A8663F">
        <w:rPr>
          <w:color w:val="000000"/>
          <w:sz w:val="23"/>
          <w:szCs w:val="23"/>
        </w:rPr>
        <w:t>P</w:t>
      </w:r>
      <w:r w:rsidR="004C228A" w:rsidRPr="00A8663F">
        <w:rPr>
          <w:color w:val="000000"/>
          <w:sz w:val="23"/>
          <w:szCs w:val="23"/>
        </w:rPr>
        <w:t xml:space="preserve">rekė), </w:t>
      </w:r>
      <w:r w:rsidR="00E746DD" w:rsidRPr="00A8663F">
        <w:rPr>
          <w:color w:val="000000"/>
          <w:sz w:val="23"/>
          <w:szCs w:val="23"/>
        </w:rPr>
        <w:t>kurios</w:t>
      </w:r>
      <w:r w:rsidRPr="00A8663F">
        <w:rPr>
          <w:color w:val="000000"/>
          <w:sz w:val="23"/>
          <w:szCs w:val="23"/>
        </w:rPr>
        <w:t xml:space="preserve"> savybės nustatytos pateiktoje techninėje specifikacijoje.</w:t>
      </w:r>
    </w:p>
    <w:p w14:paraId="5AD71555" w14:textId="77777777" w:rsidR="008E3BF6" w:rsidRPr="00A8663F" w:rsidRDefault="00844D91" w:rsidP="00056FC7">
      <w:pPr>
        <w:numPr>
          <w:ilvl w:val="1"/>
          <w:numId w:val="3"/>
        </w:numPr>
        <w:tabs>
          <w:tab w:val="num" w:pos="1134"/>
        </w:tabs>
        <w:ind w:left="0" w:firstLine="600"/>
        <w:jc w:val="both"/>
        <w:rPr>
          <w:color w:val="000000"/>
          <w:sz w:val="23"/>
          <w:szCs w:val="23"/>
        </w:rPr>
      </w:pPr>
      <w:r w:rsidRPr="00A8663F">
        <w:rPr>
          <w:color w:val="000000"/>
          <w:sz w:val="23"/>
          <w:szCs w:val="23"/>
        </w:rPr>
        <w:t>Šis pirkimas į dalis neskirstomas</w:t>
      </w:r>
      <w:r w:rsidR="000A42E5" w:rsidRPr="00A8663F">
        <w:rPr>
          <w:color w:val="000000"/>
          <w:sz w:val="23"/>
          <w:szCs w:val="23"/>
        </w:rPr>
        <w:t>, todėl pasiūlymas turi būti pateiktas visam nurodytam prekių kiekiui</w:t>
      </w:r>
      <w:r w:rsidR="00E746DD" w:rsidRPr="00A8663F">
        <w:rPr>
          <w:color w:val="000000"/>
          <w:sz w:val="23"/>
          <w:szCs w:val="23"/>
        </w:rPr>
        <w:t>.</w:t>
      </w:r>
    </w:p>
    <w:p w14:paraId="085A3D7E" w14:textId="77326398" w:rsidR="00844D91" w:rsidRPr="00A8663F" w:rsidRDefault="00421C89" w:rsidP="00056FC7">
      <w:pPr>
        <w:numPr>
          <w:ilvl w:val="1"/>
          <w:numId w:val="3"/>
        </w:numPr>
        <w:tabs>
          <w:tab w:val="num" w:pos="1134"/>
        </w:tabs>
        <w:ind w:left="0" w:firstLine="600"/>
        <w:jc w:val="both"/>
        <w:rPr>
          <w:color w:val="000000"/>
          <w:sz w:val="23"/>
          <w:szCs w:val="23"/>
        </w:rPr>
      </w:pPr>
      <w:r w:rsidRPr="00A8663F">
        <w:rPr>
          <w:color w:val="000000"/>
          <w:sz w:val="23"/>
          <w:szCs w:val="23"/>
        </w:rPr>
        <w:t xml:space="preserve">Darbų pradžia skaičiuojama nuo </w:t>
      </w:r>
      <w:r w:rsidR="00936E60" w:rsidRPr="00A8663F">
        <w:rPr>
          <w:color w:val="000000"/>
          <w:sz w:val="23"/>
          <w:szCs w:val="23"/>
        </w:rPr>
        <w:t>statybvietės</w:t>
      </w:r>
      <w:r w:rsidRPr="00A8663F">
        <w:rPr>
          <w:color w:val="000000"/>
          <w:sz w:val="23"/>
          <w:szCs w:val="23"/>
        </w:rPr>
        <w:t xml:space="preserve"> perdavimo akto pasirašymo. </w:t>
      </w:r>
      <w:r w:rsidR="00844D91" w:rsidRPr="00A8663F">
        <w:rPr>
          <w:color w:val="000000"/>
          <w:sz w:val="23"/>
          <w:szCs w:val="23"/>
        </w:rPr>
        <w:t xml:space="preserve">Prekės turi būti pristatytos </w:t>
      </w:r>
      <w:r w:rsidR="00E746DD" w:rsidRPr="00A8663F">
        <w:rPr>
          <w:color w:val="000000"/>
          <w:sz w:val="23"/>
          <w:szCs w:val="23"/>
        </w:rPr>
        <w:t xml:space="preserve">ir </w:t>
      </w:r>
      <w:r w:rsidR="00936E60" w:rsidRPr="00A8663F">
        <w:rPr>
          <w:color w:val="000000"/>
          <w:sz w:val="23"/>
          <w:szCs w:val="23"/>
        </w:rPr>
        <w:t xml:space="preserve">statybos bei </w:t>
      </w:r>
      <w:r w:rsidR="00E746DD" w:rsidRPr="00A8663F">
        <w:rPr>
          <w:color w:val="000000"/>
          <w:sz w:val="23"/>
          <w:szCs w:val="23"/>
        </w:rPr>
        <w:t>montavimo darbai atlikti</w:t>
      </w:r>
      <w:r w:rsidR="000A42E5" w:rsidRPr="00A8663F">
        <w:rPr>
          <w:color w:val="000000"/>
          <w:sz w:val="23"/>
          <w:szCs w:val="23"/>
        </w:rPr>
        <w:t xml:space="preserve"> </w:t>
      </w:r>
      <w:r w:rsidR="00844D91" w:rsidRPr="00A8663F">
        <w:rPr>
          <w:color w:val="000000"/>
          <w:sz w:val="23"/>
          <w:szCs w:val="23"/>
        </w:rPr>
        <w:t>per</w:t>
      </w:r>
      <w:r w:rsidR="00956975" w:rsidRPr="00A8663F">
        <w:rPr>
          <w:color w:val="000000"/>
          <w:sz w:val="23"/>
          <w:szCs w:val="23"/>
        </w:rPr>
        <w:t xml:space="preserve"> </w:t>
      </w:r>
      <w:r w:rsidR="00E91BC2">
        <w:rPr>
          <w:color w:val="000000"/>
          <w:sz w:val="23"/>
          <w:szCs w:val="23"/>
        </w:rPr>
        <w:t>8</w:t>
      </w:r>
      <w:r w:rsidR="002516CE" w:rsidRPr="00A8663F">
        <w:rPr>
          <w:color w:val="000000"/>
          <w:sz w:val="23"/>
          <w:szCs w:val="23"/>
        </w:rPr>
        <w:t xml:space="preserve"> </w:t>
      </w:r>
      <w:r w:rsidR="00956975" w:rsidRPr="00A8663F">
        <w:rPr>
          <w:color w:val="000000"/>
          <w:sz w:val="23"/>
          <w:szCs w:val="23"/>
        </w:rPr>
        <w:t>(</w:t>
      </w:r>
      <w:r w:rsidR="00E91BC2">
        <w:rPr>
          <w:color w:val="000000"/>
          <w:sz w:val="23"/>
          <w:szCs w:val="23"/>
        </w:rPr>
        <w:t>aštuonis</w:t>
      </w:r>
      <w:r w:rsidR="00956975" w:rsidRPr="00A8663F">
        <w:rPr>
          <w:color w:val="000000"/>
          <w:sz w:val="23"/>
          <w:szCs w:val="23"/>
        </w:rPr>
        <w:t>) mėnesius</w:t>
      </w:r>
      <w:r w:rsidR="00F94721" w:rsidRPr="00A8663F">
        <w:rPr>
          <w:color w:val="000000"/>
          <w:sz w:val="23"/>
          <w:szCs w:val="23"/>
        </w:rPr>
        <w:t>,</w:t>
      </w:r>
      <w:r w:rsidR="00C87419" w:rsidRPr="00A8663F">
        <w:rPr>
          <w:color w:val="000000"/>
          <w:sz w:val="23"/>
          <w:szCs w:val="23"/>
        </w:rPr>
        <w:t xml:space="preserve"> </w:t>
      </w:r>
      <w:r w:rsidR="00844D91" w:rsidRPr="00A8663F">
        <w:rPr>
          <w:color w:val="000000"/>
          <w:sz w:val="23"/>
          <w:szCs w:val="23"/>
        </w:rPr>
        <w:t xml:space="preserve">nuo </w:t>
      </w:r>
      <w:r w:rsidR="00936E60" w:rsidRPr="00A8663F">
        <w:rPr>
          <w:color w:val="000000"/>
          <w:sz w:val="23"/>
          <w:szCs w:val="23"/>
        </w:rPr>
        <w:t>statybvietės</w:t>
      </w:r>
      <w:r w:rsidRPr="00A8663F">
        <w:rPr>
          <w:color w:val="000000"/>
          <w:sz w:val="23"/>
          <w:szCs w:val="23"/>
        </w:rPr>
        <w:t xml:space="preserve"> perdavimo </w:t>
      </w:r>
      <w:r w:rsidRPr="00A8663F">
        <w:rPr>
          <w:color w:val="000000"/>
          <w:sz w:val="23"/>
          <w:szCs w:val="23"/>
        </w:rPr>
        <w:lastRenderedPageBreak/>
        <w:t xml:space="preserve">akto </w:t>
      </w:r>
      <w:r w:rsidR="002F35C7" w:rsidRPr="00A8663F">
        <w:rPr>
          <w:color w:val="000000"/>
          <w:sz w:val="23"/>
          <w:szCs w:val="23"/>
        </w:rPr>
        <w:t>pasirašymo dienos</w:t>
      </w:r>
      <w:r w:rsidR="00FD368B" w:rsidRPr="00A8663F">
        <w:rPr>
          <w:color w:val="000000"/>
          <w:sz w:val="23"/>
          <w:szCs w:val="23"/>
        </w:rPr>
        <w:t xml:space="preserve">, </w:t>
      </w:r>
      <w:r w:rsidR="00E05C08" w:rsidRPr="00A8663F">
        <w:rPr>
          <w:color w:val="000000"/>
          <w:sz w:val="23"/>
          <w:szCs w:val="23"/>
        </w:rPr>
        <w:t>laikantis darbų atlikimo grafiko</w:t>
      </w:r>
      <w:r w:rsidR="00C87419" w:rsidRPr="00A8663F">
        <w:rPr>
          <w:color w:val="000000"/>
          <w:sz w:val="23"/>
          <w:szCs w:val="23"/>
        </w:rPr>
        <w:t>.</w:t>
      </w:r>
      <w:r w:rsidR="00E746DD" w:rsidRPr="00A8663F">
        <w:rPr>
          <w:color w:val="000000"/>
          <w:sz w:val="23"/>
          <w:szCs w:val="23"/>
        </w:rPr>
        <w:t xml:space="preserve"> </w:t>
      </w:r>
      <w:r w:rsidR="00956975" w:rsidRPr="00A8663F">
        <w:rPr>
          <w:color w:val="000000"/>
          <w:sz w:val="23"/>
          <w:szCs w:val="23"/>
        </w:rPr>
        <w:t xml:space="preserve">Atskiru Pirkėjo sprendimu, sutarties vykdymas </w:t>
      </w:r>
      <w:r w:rsidR="00E746DD" w:rsidRPr="00A8663F">
        <w:rPr>
          <w:color w:val="000000"/>
          <w:sz w:val="23"/>
          <w:szCs w:val="23"/>
        </w:rPr>
        <w:t>gali būti pratę</w:t>
      </w:r>
      <w:r w:rsidR="0093741B" w:rsidRPr="00A8663F">
        <w:rPr>
          <w:color w:val="000000"/>
          <w:sz w:val="23"/>
          <w:szCs w:val="23"/>
        </w:rPr>
        <w:t>sta</w:t>
      </w:r>
      <w:r w:rsidR="00956975" w:rsidRPr="00A8663F">
        <w:rPr>
          <w:color w:val="000000"/>
          <w:sz w:val="23"/>
          <w:szCs w:val="23"/>
        </w:rPr>
        <w:t>s</w:t>
      </w:r>
      <w:r w:rsidR="0093741B" w:rsidRPr="00A8663F">
        <w:rPr>
          <w:color w:val="000000"/>
          <w:sz w:val="23"/>
          <w:szCs w:val="23"/>
        </w:rPr>
        <w:t xml:space="preserve"> 1 kartą ne ilgesniam kaip </w:t>
      </w:r>
      <w:r w:rsidR="00E91BC2">
        <w:rPr>
          <w:color w:val="000000"/>
          <w:sz w:val="23"/>
          <w:szCs w:val="23"/>
        </w:rPr>
        <w:t>1</w:t>
      </w:r>
      <w:r w:rsidR="00956975" w:rsidRPr="00A8663F">
        <w:rPr>
          <w:color w:val="000000"/>
          <w:sz w:val="23"/>
          <w:szCs w:val="23"/>
        </w:rPr>
        <w:t xml:space="preserve"> mėnesi</w:t>
      </w:r>
      <w:r w:rsidR="00E91BC2">
        <w:rPr>
          <w:color w:val="000000"/>
          <w:sz w:val="23"/>
          <w:szCs w:val="23"/>
        </w:rPr>
        <w:t>o</w:t>
      </w:r>
      <w:r w:rsidR="00956975" w:rsidRPr="00A8663F">
        <w:rPr>
          <w:color w:val="000000"/>
          <w:sz w:val="23"/>
          <w:szCs w:val="23"/>
        </w:rPr>
        <w:t xml:space="preserve"> </w:t>
      </w:r>
      <w:r w:rsidR="0093741B" w:rsidRPr="00A8663F">
        <w:rPr>
          <w:color w:val="000000"/>
          <w:sz w:val="23"/>
          <w:szCs w:val="23"/>
        </w:rPr>
        <w:t>laikotarpiui</w:t>
      </w:r>
      <w:r w:rsidR="00E746DD" w:rsidRPr="00A8663F">
        <w:rPr>
          <w:color w:val="000000"/>
          <w:sz w:val="23"/>
          <w:szCs w:val="23"/>
        </w:rPr>
        <w:t>.</w:t>
      </w:r>
      <w:r w:rsidR="004B7ED8">
        <w:rPr>
          <w:color w:val="000000"/>
          <w:sz w:val="23"/>
          <w:szCs w:val="23"/>
        </w:rPr>
        <w:t xml:space="preserve"> Statybvietė bus perduota ne vėliau kaip per 14 dienų nuo sutarties pasirašymo.</w:t>
      </w:r>
    </w:p>
    <w:p w14:paraId="08F5B590" w14:textId="7DF54642" w:rsidR="00C970EB" w:rsidRPr="00A8663F" w:rsidRDefault="00844D91" w:rsidP="00C970EB">
      <w:pPr>
        <w:numPr>
          <w:ilvl w:val="1"/>
          <w:numId w:val="3"/>
        </w:numPr>
        <w:tabs>
          <w:tab w:val="num" w:pos="1134"/>
        </w:tabs>
        <w:ind w:left="0" w:firstLine="600"/>
        <w:jc w:val="both"/>
        <w:rPr>
          <w:color w:val="000000"/>
          <w:sz w:val="23"/>
          <w:szCs w:val="23"/>
        </w:rPr>
      </w:pPr>
      <w:r w:rsidRPr="00A8663F">
        <w:rPr>
          <w:color w:val="000000"/>
          <w:sz w:val="23"/>
          <w:szCs w:val="23"/>
        </w:rPr>
        <w:t xml:space="preserve">Prekių pristatymo </w:t>
      </w:r>
      <w:r w:rsidR="00E746DD" w:rsidRPr="00A8663F">
        <w:rPr>
          <w:color w:val="000000"/>
          <w:sz w:val="23"/>
          <w:szCs w:val="23"/>
        </w:rPr>
        <w:t xml:space="preserve">ir montavimo darbų atlikimo </w:t>
      </w:r>
      <w:r w:rsidRPr="00A8663F">
        <w:rPr>
          <w:color w:val="000000"/>
          <w:sz w:val="23"/>
          <w:szCs w:val="23"/>
        </w:rPr>
        <w:t xml:space="preserve">vieta </w:t>
      </w:r>
      <w:r w:rsidR="000A42E5" w:rsidRPr="00A8663F">
        <w:rPr>
          <w:color w:val="000000"/>
          <w:sz w:val="23"/>
          <w:szCs w:val="23"/>
        </w:rPr>
        <w:t xml:space="preserve">– </w:t>
      </w:r>
      <w:bookmarkStart w:id="4" w:name="_Toc60525484"/>
      <w:bookmarkStart w:id="5" w:name="_Toc47844930"/>
      <w:bookmarkStart w:id="6" w:name="_Toc225657494"/>
      <w:bookmarkStart w:id="7" w:name="_Toc225657651"/>
      <w:r w:rsidR="00382817" w:rsidRPr="00382817">
        <w:rPr>
          <w:color w:val="000000"/>
          <w:sz w:val="23"/>
          <w:szCs w:val="23"/>
        </w:rPr>
        <w:t>Švenčionių r. sav., Strūnaičio sen., Vidutinės k.</w:t>
      </w:r>
    </w:p>
    <w:p w14:paraId="5542FDEC" w14:textId="20B159A6" w:rsidR="00B11977" w:rsidRPr="00A8663F" w:rsidRDefault="00B11977" w:rsidP="008F32FC">
      <w:pPr>
        <w:numPr>
          <w:ilvl w:val="1"/>
          <w:numId w:val="3"/>
        </w:numPr>
        <w:tabs>
          <w:tab w:val="num" w:pos="1134"/>
        </w:tabs>
        <w:ind w:left="0" w:firstLine="600"/>
        <w:jc w:val="both"/>
        <w:rPr>
          <w:sz w:val="23"/>
          <w:szCs w:val="23"/>
        </w:rPr>
      </w:pPr>
      <w:r w:rsidRPr="00A8663F">
        <w:rPr>
          <w:sz w:val="23"/>
          <w:szCs w:val="23"/>
        </w:rPr>
        <w:t>Jeigu apibūdinant objektą Techninėje specifikacijoje ar kituose pirkimo dokumentuose ar jų prieduose nurodytas konkretus standartas, modelis ar šaltinis, konkretus procesas ar prekės ženklas, patentas, tipai, konkreti kilmė ar gamyba, toks nurodymas Tiekėjo turi būti suprantamas kaip nurodytas „ar lygiavertis“.</w:t>
      </w:r>
    </w:p>
    <w:p w14:paraId="061431D0" w14:textId="3FB55827" w:rsidR="002555A8" w:rsidRPr="00A8663F" w:rsidRDefault="005B2442" w:rsidP="00A8663F">
      <w:pPr>
        <w:numPr>
          <w:ilvl w:val="1"/>
          <w:numId w:val="3"/>
        </w:numPr>
        <w:tabs>
          <w:tab w:val="num" w:pos="1134"/>
        </w:tabs>
        <w:ind w:left="0" w:firstLine="600"/>
        <w:jc w:val="both"/>
        <w:rPr>
          <w:color w:val="000000"/>
          <w:sz w:val="23"/>
          <w:szCs w:val="23"/>
        </w:rPr>
      </w:pPr>
      <w:r w:rsidRPr="00A8663F">
        <w:rPr>
          <w:sz w:val="23"/>
          <w:szCs w:val="23"/>
        </w:rPr>
        <w:t>Saulės fotovoltinės jėgainės įrangos montavimo darbai turi būti atliekami pagal Pirkėjo pateiktą</w:t>
      </w:r>
      <w:r w:rsidR="00C43E7F" w:rsidRPr="00A8663F">
        <w:rPr>
          <w:sz w:val="23"/>
          <w:szCs w:val="23"/>
        </w:rPr>
        <w:t xml:space="preserve"> </w:t>
      </w:r>
      <w:r w:rsidR="004F5F57" w:rsidRPr="00A8663F">
        <w:rPr>
          <w:sz w:val="23"/>
          <w:szCs w:val="23"/>
        </w:rPr>
        <w:t>T</w:t>
      </w:r>
      <w:r w:rsidR="00C43E7F" w:rsidRPr="00A8663F">
        <w:rPr>
          <w:sz w:val="23"/>
          <w:szCs w:val="23"/>
        </w:rPr>
        <w:t>echninę specifikaciją ir</w:t>
      </w:r>
      <w:r w:rsidRPr="00A8663F">
        <w:rPr>
          <w:sz w:val="23"/>
          <w:szCs w:val="23"/>
        </w:rPr>
        <w:t xml:space="preserve"> </w:t>
      </w:r>
      <w:r w:rsidR="0078153B" w:rsidRPr="00A8663F">
        <w:rPr>
          <w:sz w:val="23"/>
          <w:szCs w:val="23"/>
        </w:rPr>
        <w:t xml:space="preserve">parengtą </w:t>
      </w:r>
      <w:r w:rsidRPr="00A8663F">
        <w:rPr>
          <w:sz w:val="23"/>
          <w:szCs w:val="23"/>
        </w:rPr>
        <w:t xml:space="preserve">techninį projektą. </w:t>
      </w:r>
    </w:p>
    <w:p w14:paraId="2B03AC42" w14:textId="77777777" w:rsidR="0078153B" w:rsidRPr="00A8663F" w:rsidRDefault="0078153B" w:rsidP="0078153B">
      <w:pPr>
        <w:ind w:left="600"/>
        <w:jc w:val="both"/>
        <w:rPr>
          <w:color w:val="000000"/>
          <w:sz w:val="23"/>
          <w:szCs w:val="23"/>
        </w:rPr>
      </w:pPr>
    </w:p>
    <w:p w14:paraId="4FC79B54" w14:textId="77777777" w:rsidR="008E3BF6" w:rsidRPr="00A8663F" w:rsidRDefault="00C970EB" w:rsidP="00C970EB">
      <w:pPr>
        <w:numPr>
          <w:ilvl w:val="0"/>
          <w:numId w:val="7"/>
        </w:numPr>
        <w:jc w:val="center"/>
        <w:outlineLvl w:val="0"/>
        <w:rPr>
          <w:color w:val="000000"/>
          <w:sz w:val="23"/>
          <w:szCs w:val="23"/>
        </w:rPr>
      </w:pPr>
      <w:bookmarkStart w:id="8" w:name="_Toc527641309"/>
      <w:r w:rsidRPr="00A8663F">
        <w:rPr>
          <w:b/>
          <w:color w:val="000000"/>
          <w:sz w:val="23"/>
          <w:szCs w:val="23"/>
        </w:rPr>
        <w:t>T</w:t>
      </w:r>
      <w:r w:rsidR="008E3BF6" w:rsidRPr="00A8663F">
        <w:rPr>
          <w:b/>
          <w:color w:val="000000"/>
          <w:sz w:val="23"/>
          <w:szCs w:val="23"/>
        </w:rPr>
        <w:t>IEKĖJŲ KVALIFIKACIJOS REIKALAVIMAI</w:t>
      </w:r>
      <w:bookmarkEnd w:id="4"/>
      <w:bookmarkEnd w:id="5"/>
      <w:bookmarkEnd w:id="6"/>
      <w:bookmarkEnd w:id="7"/>
      <w:bookmarkEnd w:id="8"/>
    </w:p>
    <w:p w14:paraId="379ECA25" w14:textId="77777777" w:rsidR="008E3BF6" w:rsidRPr="00A8663F" w:rsidRDefault="008E3BF6" w:rsidP="00C96212">
      <w:pPr>
        <w:ind w:firstLine="600"/>
        <w:jc w:val="both"/>
        <w:rPr>
          <w:color w:val="000000"/>
          <w:sz w:val="23"/>
          <w:szCs w:val="23"/>
          <w:lang w:eastAsia="lt-LT"/>
        </w:rPr>
      </w:pPr>
    </w:p>
    <w:p w14:paraId="61BDC51B" w14:textId="77777777" w:rsidR="008E3BF6" w:rsidRPr="00A8663F" w:rsidRDefault="003333E8" w:rsidP="00E746DD">
      <w:pPr>
        <w:tabs>
          <w:tab w:val="left" w:pos="1134"/>
        </w:tabs>
        <w:ind w:firstLine="600"/>
        <w:jc w:val="both"/>
        <w:rPr>
          <w:color w:val="000000"/>
          <w:sz w:val="23"/>
          <w:szCs w:val="23"/>
        </w:rPr>
      </w:pPr>
      <w:bookmarkStart w:id="9" w:name="_Toc225657495"/>
      <w:bookmarkStart w:id="10" w:name="_Toc225657652"/>
      <w:r w:rsidRPr="00A8663F">
        <w:rPr>
          <w:color w:val="000000"/>
          <w:sz w:val="23"/>
          <w:szCs w:val="23"/>
        </w:rPr>
        <w:t>3.1</w:t>
      </w:r>
      <w:r w:rsidRPr="00A8663F">
        <w:rPr>
          <w:color w:val="000000"/>
          <w:sz w:val="23"/>
          <w:szCs w:val="23"/>
        </w:rPr>
        <w:tab/>
      </w:r>
      <w:bookmarkStart w:id="11" w:name="_Toc225657496"/>
      <w:bookmarkStart w:id="12" w:name="_Toc225657653"/>
      <w:bookmarkEnd w:id="9"/>
      <w:bookmarkEnd w:id="10"/>
      <w:r w:rsidR="008E3BF6" w:rsidRPr="00A8663F">
        <w:rPr>
          <w:color w:val="000000"/>
          <w:sz w:val="23"/>
          <w:szCs w:val="23"/>
        </w:rPr>
        <w:t>Tiekėjas, dalyvaujantis pirkime, turi atitikti šiuos minimalius kvalifikacijos reikalavimus:</w:t>
      </w:r>
      <w:bookmarkEnd w:id="11"/>
      <w:bookmarkEnd w:id="12"/>
    </w:p>
    <w:p w14:paraId="483F8A94" w14:textId="77777777" w:rsidR="008E3BF6" w:rsidRPr="00A8663F" w:rsidRDefault="00035621" w:rsidP="00720DD3">
      <w:pPr>
        <w:numPr>
          <w:ilvl w:val="2"/>
          <w:numId w:val="7"/>
        </w:numPr>
        <w:ind w:left="0" w:right="-149" w:firstLine="709"/>
        <w:jc w:val="both"/>
        <w:rPr>
          <w:color w:val="000000"/>
          <w:sz w:val="23"/>
          <w:szCs w:val="23"/>
        </w:rPr>
      </w:pPr>
      <w:r w:rsidRPr="00A8663F">
        <w:rPr>
          <w:color w:val="000000"/>
          <w:sz w:val="23"/>
          <w:szCs w:val="23"/>
        </w:rPr>
        <w:t>T</w:t>
      </w:r>
      <w:r w:rsidR="008E3BF6" w:rsidRPr="00A8663F">
        <w:rPr>
          <w:color w:val="000000"/>
          <w:sz w:val="23"/>
          <w:szCs w:val="23"/>
        </w:rPr>
        <w:t>iekėjų</w:t>
      </w:r>
      <w:r w:rsidRPr="00A8663F">
        <w:rPr>
          <w:color w:val="000000"/>
          <w:sz w:val="23"/>
          <w:szCs w:val="23"/>
        </w:rPr>
        <w:t xml:space="preserve"> bendri, ekonominės ir finansinės būklės, techninio ir profesinio pajėgumo </w:t>
      </w:r>
      <w:r w:rsidR="008E3BF6" w:rsidRPr="00A8663F">
        <w:rPr>
          <w:color w:val="000000"/>
          <w:sz w:val="23"/>
          <w:szCs w:val="23"/>
        </w:rPr>
        <w:t>kvalifikacijos</w:t>
      </w:r>
      <w:r w:rsidRPr="00A8663F">
        <w:rPr>
          <w:color w:val="000000"/>
          <w:sz w:val="23"/>
          <w:szCs w:val="23"/>
        </w:rPr>
        <w:t xml:space="preserve"> </w:t>
      </w:r>
      <w:r w:rsidR="008E3BF6" w:rsidRPr="00A8663F">
        <w:rPr>
          <w:color w:val="000000"/>
          <w:sz w:val="23"/>
          <w:szCs w:val="23"/>
        </w:rPr>
        <w:t>reikalavimai</w:t>
      </w:r>
      <w:r w:rsidRPr="00A8663F">
        <w:rPr>
          <w:color w:val="000000"/>
          <w:sz w:val="23"/>
          <w:szCs w:val="23"/>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544"/>
        <w:gridCol w:w="1417"/>
        <w:gridCol w:w="3969"/>
      </w:tblGrid>
      <w:tr w:rsidR="00FF57E1" w:rsidRPr="00A8663F" w14:paraId="1A3A278B" w14:textId="77777777" w:rsidTr="006C11B2">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454A20" w14:textId="77777777" w:rsidR="001B7483" w:rsidRPr="00A8663F" w:rsidRDefault="001B7483" w:rsidP="00C970EB">
            <w:pPr>
              <w:ind w:left="-779" w:right="-149" w:firstLine="851"/>
              <w:jc w:val="both"/>
              <w:rPr>
                <w:b/>
                <w:color w:val="000000"/>
                <w:sz w:val="20"/>
              </w:rPr>
            </w:pPr>
            <w:r w:rsidRPr="00A8663F">
              <w:rPr>
                <w:b/>
                <w:color w:val="000000"/>
                <w:sz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43992C7" w14:textId="77777777" w:rsidR="001B7483" w:rsidRPr="00A8663F" w:rsidRDefault="001B7483" w:rsidP="00C970EB">
            <w:pPr>
              <w:ind w:right="-149"/>
              <w:jc w:val="center"/>
              <w:rPr>
                <w:b/>
                <w:color w:val="000000"/>
                <w:sz w:val="20"/>
              </w:rPr>
            </w:pPr>
            <w:r w:rsidRPr="00A8663F">
              <w:rPr>
                <w:b/>
                <w:color w:val="000000"/>
                <w:sz w:val="20"/>
              </w:rPr>
              <w:t>Kvalifikacijos reikalavimai</w:t>
            </w:r>
          </w:p>
        </w:tc>
        <w:tc>
          <w:tcPr>
            <w:tcW w:w="1417" w:type="dxa"/>
            <w:tcBorders>
              <w:top w:val="single" w:sz="4" w:space="0" w:color="000000"/>
              <w:left w:val="single" w:sz="4" w:space="0" w:color="000000"/>
              <w:bottom w:val="single" w:sz="4" w:space="0" w:color="000000"/>
              <w:right w:val="single" w:sz="4" w:space="0" w:color="000000"/>
            </w:tcBorders>
          </w:tcPr>
          <w:p w14:paraId="3FC0BE60" w14:textId="77777777" w:rsidR="001B7483" w:rsidRPr="00A8663F" w:rsidRDefault="001B7483" w:rsidP="001A4CAC">
            <w:pPr>
              <w:jc w:val="center"/>
              <w:rPr>
                <w:b/>
                <w:color w:val="000000"/>
                <w:sz w:val="20"/>
              </w:rPr>
            </w:pPr>
            <w:r w:rsidRPr="00A8663F">
              <w:rPr>
                <w:b/>
                <w:color w:val="000000"/>
                <w:sz w:val="20"/>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5439CC" w14:textId="77777777" w:rsidR="001B7483" w:rsidRPr="00A8663F" w:rsidRDefault="001B7483" w:rsidP="00C970EB">
            <w:pPr>
              <w:jc w:val="center"/>
              <w:rPr>
                <w:b/>
                <w:color w:val="000000"/>
                <w:sz w:val="20"/>
              </w:rPr>
            </w:pPr>
            <w:r w:rsidRPr="00A8663F">
              <w:rPr>
                <w:b/>
                <w:color w:val="000000"/>
                <w:sz w:val="20"/>
              </w:rPr>
              <w:t>Kvalifikacijos reikalavimus įrodantys dokumentai</w:t>
            </w:r>
          </w:p>
        </w:tc>
      </w:tr>
      <w:tr w:rsidR="00FF57E1" w:rsidRPr="00A8663F" w14:paraId="4F591528"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40BD092" w14:textId="77777777" w:rsidR="001B2A9B" w:rsidRPr="00A8663F" w:rsidRDefault="00877B82" w:rsidP="00877B82">
            <w:pPr>
              <w:ind w:right="-149"/>
              <w:jc w:val="both"/>
              <w:rPr>
                <w:color w:val="000000"/>
                <w:sz w:val="20"/>
              </w:rPr>
            </w:pPr>
            <w:r w:rsidRPr="00A8663F">
              <w:rPr>
                <w:color w:val="000000"/>
                <w:sz w:val="20"/>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7A99D71" w14:textId="280F520B" w:rsidR="001B2A9B" w:rsidRPr="00A8663F" w:rsidRDefault="001B2A9B" w:rsidP="00D666BB">
            <w:pPr>
              <w:jc w:val="both"/>
              <w:rPr>
                <w:color w:val="000000"/>
                <w:sz w:val="20"/>
              </w:rPr>
            </w:pPr>
            <w:r w:rsidRPr="00A8663F">
              <w:rPr>
                <w:color w:val="000000"/>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4E04AC">
              <w:rPr>
                <w:color w:val="000000"/>
                <w:sz w:val="20"/>
              </w:rPr>
              <w:t>.</w:t>
            </w:r>
          </w:p>
        </w:tc>
        <w:tc>
          <w:tcPr>
            <w:tcW w:w="1417" w:type="dxa"/>
            <w:tcBorders>
              <w:top w:val="single" w:sz="4" w:space="0" w:color="000000"/>
              <w:left w:val="single" w:sz="4" w:space="0" w:color="000000"/>
              <w:bottom w:val="single" w:sz="4" w:space="0" w:color="000000"/>
              <w:right w:val="single" w:sz="4" w:space="0" w:color="000000"/>
            </w:tcBorders>
          </w:tcPr>
          <w:p w14:paraId="1109B977" w14:textId="77777777" w:rsidR="001B2A9B" w:rsidRPr="00A8663F" w:rsidRDefault="001B2A9B" w:rsidP="00C64AA5">
            <w:pPr>
              <w:rPr>
                <w:color w:val="000000"/>
                <w:sz w:val="20"/>
              </w:rPr>
            </w:pPr>
            <w:r w:rsidRPr="00A8663F">
              <w:rPr>
                <w:color w:val="000000"/>
                <w:sz w:val="20"/>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4558196" w14:textId="33916A4E" w:rsidR="001B2A9B" w:rsidRPr="00A8663F" w:rsidRDefault="001B2A9B" w:rsidP="004E04AC">
            <w:pPr>
              <w:jc w:val="both"/>
              <w:rPr>
                <w:color w:val="000000"/>
                <w:sz w:val="20"/>
              </w:rPr>
            </w:pPr>
            <w:r w:rsidRPr="00A8663F">
              <w:rPr>
                <w:color w:val="000000"/>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E04AC">
              <w:rPr>
                <w:color w:val="000000"/>
                <w:sz w:val="20"/>
              </w:rPr>
              <w:t>.</w:t>
            </w:r>
          </w:p>
        </w:tc>
      </w:tr>
      <w:tr w:rsidR="00FF57E1" w:rsidRPr="00A8663F" w14:paraId="19BCC7E1"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78D8C2E" w14:textId="77777777" w:rsidR="00047553" w:rsidRPr="00A8663F" w:rsidRDefault="00877B82" w:rsidP="00877B82">
            <w:pPr>
              <w:ind w:right="-149"/>
              <w:jc w:val="both"/>
              <w:rPr>
                <w:color w:val="000000"/>
                <w:sz w:val="20"/>
              </w:rPr>
            </w:pPr>
            <w:r w:rsidRPr="00A8663F">
              <w:rPr>
                <w:color w:val="000000"/>
                <w:sz w:val="20"/>
              </w:rPr>
              <w:t>3.1.1.2.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C4782B8" w14:textId="77777777" w:rsidR="00047553" w:rsidRPr="00A8663F" w:rsidRDefault="008A2339" w:rsidP="00700B68">
            <w:pPr>
              <w:rPr>
                <w:color w:val="000000"/>
                <w:sz w:val="20"/>
              </w:rPr>
            </w:pPr>
            <w:r w:rsidRPr="00A8663F">
              <w:rPr>
                <w:color w:val="000000"/>
                <w:sz w:val="20"/>
              </w:rPr>
              <w:t>Tiekėjas vykdomą veiklą įregistravęs teisės aktų nustatyta tvarka.</w:t>
            </w:r>
          </w:p>
        </w:tc>
        <w:tc>
          <w:tcPr>
            <w:tcW w:w="1417" w:type="dxa"/>
            <w:tcBorders>
              <w:top w:val="single" w:sz="4" w:space="0" w:color="000000"/>
              <w:left w:val="single" w:sz="4" w:space="0" w:color="000000"/>
              <w:bottom w:val="single" w:sz="4" w:space="0" w:color="000000"/>
              <w:right w:val="single" w:sz="4" w:space="0" w:color="000000"/>
            </w:tcBorders>
          </w:tcPr>
          <w:p w14:paraId="5E6ECE05" w14:textId="77777777" w:rsidR="00047553" w:rsidRPr="00A8663F" w:rsidRDefault="00047553" w:rsidP="00C64AA5">
            <w:pPr>
              <w:rPr>
                <w:color w:val="000000"/>
                <w:sz w:val="20"/>
              </w:rPr>
            </w:pPr>
            <w:r w:rsidRPr="00A8663F">
              <w:rPr>
                <w:color w:val="000000"/>
                <w:sz w:val="20"/>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E27559" w14:textId="77777777" w:rsidR="00047553" w:rsidRPr="00A8663F" w:rsidRDefault="008A2339" w:rsidP="00C87419">
            <w:pPr>
              <w:jc w:val="both"/>
              <w:rPr>
                <w:color w:val="000000"/>
                <w:sz w:val="20"/>
              </w:rPr>
            </w:pPr>
            <w:r w:rsidRPr="00A8663F">
              <w:rPr>
                <w:color w:val="000000"/>
                <w:sz w:val="20"/>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FF57E1" w:rsidRPr="00A8663F" w14:paraId="0C1C5B44"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4CAF78" w14:textId="77777777" w:rsidR="002E20CE" w:rsidRPr="00A8663F" w:rsidRDefault="002E20CE" w:rsidP="00877B82">
            <w:pPr>
              <w:ind w:right="-149"/>
              <w:jc w:val="both"/>
              <w:rPr>
                <w:color w:val="000000"/>
                <w:sz w:val="20"/>
              </w:rPr>
            </w:pPr>
            <w:r w:rsidRPr="00A8663F">
              <w:rPr>
                <w:color w:val="000000"/>
                <w:sz w:val="20"/>
              </w:rPr>
              <w:t>3.1.1.3.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AF4794A" w14:textId="77777777" w:rsidR="002E20CE" w:rsidRPr="00A8663F" w:rsidRDefault="002E20CE" w:rsidP="001A5FBB">
            <w:pPr>
              <w:rPr>
                <w:color w:val="000000"/>
                <w:sz w:val="20"/>
              </w:rPr>
            </w:pPr>
            <w:r w:rsidRPr="00A8663F">
              <w:rPr>
                <w:color w:val="000000"/>
                <w:sz w:val="20"/>
              </w:rPr>
              <w:t xml:space="preserve">Tiekėjas nėra padaręs rimto profesinio pažeidimo, kurį </w:t>
            </w:r>
            <w:r w:rsidR="001A5FBB" w:rsidRPr="00A8663F">
              <w:rPr>
                <w:color w:val="000000"/>
                <w:sz w:val="20"/>
              </w:rPr>
              <w:t xml:space="preserve">Pirkėjas </w:t>
            </w:r>
            <w:r w:rsidRPr="00A8663F">
              <w:rPr>
                <w:color w:val="000000"/>
                <w:sz w:val="20"/>
              </w:rPr>
              <w:t xml:space="preserve">gali įrodyti bet kokiomis teisėtomis priemonėmis. Sąvoka „rimtas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w:t>
            </w:r>
            <w:r w:rsidRPr="00A8663F">
              <w:rPr>
                <w:color w:val="000000"/>
                <w:sz w:val="20"/>
              </w:rPr>
              <w:lastRenderedPageBreak/>
              <w:t>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rimtu profesiniu pažeidimu, jeigu nuo sprendimo paskirti Lietuvos Respublikos konkurencijos įstatyme nustatytą ekonominę sankciją įsiteisėjimo dienos praėjo mažiau kaip 3 metai. 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Pr>
          <w:p w14:paraId="3FDDFEE6" w14:textId="77777777" w:rsidR="002E20CE" w:rsidRPr="00A8663F" w:rsidRDefault="002E20CE" w:rsidP="0004436D">
            <w:pPr>
              <w:pStyle w:val="Textbody"/>
              <w:spacing w:after="0"/>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lastRenderedPageBreak/>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2889080" w14:textId="77777777" w:rsidR="002E20CE" w:rsidRPr="00A8663F" w:rsidRDefault="002E20CE" w:rsidP="00C87419">
            <w:pPr>
              <w:ind w:firstLine="12"/>
              <w:jc w:val="both"/>
              <w:rPr>
                <w:color w:val="000000"/>
                <w:sz w:val="20"/>
              </w:rPr>
            </w:pPr>
            <w:r w:rsidRPr="00A8663F">
              <w:rPr>
                <w:color w:val="000000"/>
                <w:sz w:val="20"/>
              </w:rPr>
              <w:t>Laisvos formos tiekėjo deklaracija, patvirtinanti, kad tiekėjas nėra padaręs rimto profesinio pažeidimo.</w:t>
            </w:r>
          </w:p>
        </w:tc>
      </w:tr>
      <w:tr w:rsidR="007D710F" w:rsidRPr="00A8663F" w14:paraId="0E2FD2E7" w14:textId="77777777" w:rsidTr="006C11B2">
        <w:trPr>
          <w:trHeight w:val="258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6E5EE3C" w14:textId="77777777" w:rsidR="007D710F" w:rsidRPr="00A8663F" w:rsidRDefault="007D710F" w:rsidP="007D710F">
            <w:pPr>
              <w:ind w:right="-149"/>
              <w:jc w:val="both"/>
              <w:rPr>
                <w:color w:val="000000"/>
                <w:sz w:val="20"/>
              </w:rPr>
            </w:pPr>
            <w:r w:rsidRPr="00A8663F">
              <w:rPr>
                <w:color w:val="000000"/>
                <w:sz w:val="20"/>
              </w:rPr>
              <w:t>3.1.1.4.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DF145EB" w14:textId="77777777" w:rsidR="007D710F" w:rsidRPr="00A8663F" w:rsidRDefault="007D710F" w:rsidP="007D710F">
            <w:pPr>
              <w:pStyle w:val="Textbody"/>
              <w:spacing w:after="0"/>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t>Tiekėjas per 3 metus arba jeigu veiklą vykdo trumpiau, nuo įsteigimo dienos, nėra padaręs esminio pirkimo sutarties pažeidimo, dėl kurio per pastaruosius 3 metus buvo nutraukta pirkimo sutartis arba per pastaruosius 3 metus buvo priimtas ir įsiteisėjęs teismo sprendimas, kuriuo tenkinami Pirkėjo reikalavimai pripažinti pirkimo sutarties neįvykdymą ar netinkamą įvykdymą esminiu ir atlyginti dėl to patirtus nuostolius.</w:t>
            </w:r>
          </w:p>
        </w:tc>
        <w:tc>
          <w:tcPr>
            <w:tcW w:w="1417" w:type="dxa"/>
            <w:tcBorders>
              <w:top w:val="single" w:sz="4" w:space="0" w:color="000000"/>
              <w:left w:val="single" w:sz="4" w:space="0" w:color="000000"/>
              <w:bottom w:val="single" w:sz="4" w:space="0" w:color="000000"/>
              <w:right w:val="single" w:sz="4" w:space="0" w:color="000000"/>
            </w:tcBorders>
          </w:tcPr>
          <w:p w14:paraId="1C142536" w14:textId="783A6D1F" w:rsidR="007D710F" w:rsidRPr="00A8663F" w:rsidRDefault="007D710F" w:rsidP="007D710F">
            <w:pPr>
              <w:pStyle w:val="Standard"/>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E43E1E" w14:textId="77777777" w:rsidR="007D710F" w:rsidRPr="00A8663F" w:rsidRDefault="007D710F" w:rsidP="007D710F">
            <w:pPr>
              <w:jc w:val="both"/>
              <w:rPr>
                <w:color w:val="000000"/>
                <w:sz w:val="20"/>
              </w:rPr>
            </w:pPr>
            <w:r w:rsidRPr="00A8663F">
              <w:rPr>
                <w:color w:val="000000"/>
                <w:sz w:val="20"/>
              </w:rPr>
              <w:t>Laisvos formos tiekėjo deklaracija, patvirtinanti, kad tiekėjas per 3 metus arba jeigu veiklą vykdo trumpiau, nuo įsteigimo dienos, nėra padaręs esminio pirkimo sutarties pažeidimo.</w:t>
            </w:r>
          </w:p>
        </w:tc>
      </w:tr>
      <w:tr w:rsidR="007D710F" w:rsidRPr="00A8663F" w14:paraId="5981B026" w14:textId="77777777" w:rsidTr="006C11B2">
        <w:trPr>
          <w:trHeight w:val="467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7B375F4" w14:textId="580726E6" w:rsidR="007D710F" w:rsidRPr="00A8663F" w:rsidRDefault="007D710F" w:rsidP="007D710F">
            <w:pPr>
              <w:ind w:right="-149"/>
              <w:jc w:val="both"/>
              <w:rPr>
                <w:color w:val="000000"/>
                <w:sz w:val="20"/>
              </w:rPr>
            </w:pPr>
            <w:r w:rsidRPr="00A8663F">
              <w:rPr>
                <w:color w:val="000000"/>
                <w:sz w:val="20"/>
              </w:rPr>
              <w:t>3.1.1.</w:t>
            </w:r>
            <w:r w:rsidR="006F4A7C">
              <w:rPr>
                <w:color w:val="000000"/>
                <w:sz w:val="20"/>
              </w:rPr>
              <w:t>5</w:t>
            </w:r>
            <w:r w:rsidRPr="00A8663F">
              <w:rPr>
                <w:color w:val="000000"/>
                <w:sz w:val="20"/>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AC0CD70" w14:textId="01D6E2B6" w:rsidR="007D710F" w:rsidRPr="00A8663F" w:rsidRDefault="001D1E83" w:rsidP="007D710F">
            <w:pPr>
              <w:pStyle w:val="Textbody"/>
              <w:spacing w:after="0"/>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Tiekėjas turi būti suprojektavęs, įrengęs ir perdavęs bent 1 (vieną) ne mažesnės nei 300 kW galios saulės elektrinę arba bent 2 (dvi) ne mažesnės nei 150 kW galios saulės elektrines</w:t>
            </w:r>
            <w:r>
              <w:rPr>
                <w:rFonts w:eastAsia="Times New Roman" w:cs="Times New Roman"/>
                <w:color w:val="000000"/>
                <w:kern w:val="0"/>
                <w:sz w:val="20"/>
                <w:szCs w:val="20"/>
                <w:lang w:val="lt-LT" w:bidi="ar-SA"/>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195F338" w14:textId="74794415" w:rsidR="007D710F" w:rsidRPr="00A8663F" w:rsidRDefault="007D710F" w:rsidP="007D710F">
            <w:pPr>
              <w:pStyle w:val="Standard"/>
              <w:tabs>
                <w:tab w:val="left" w:pos="122"/>
                <w:tab w:val="left" w:pos="1980"/>
              </w:tabs>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14E59D" w14:textId="77777777" w:rsidR="001D1E83" w:rsidRPr="001D1E83" w:rsidRDefault="001D1E83" w:rsidP="001D1E83">
            <w:pPr>
              <w:pStyle w:val="Standard"/>
              <w:tabs>
                <w:tab w:val="left" w:pos="122"/>
                <w:tab w:val="left" w:pos="1980"/>
              </w:tabs>
              <w:jc w:val="both"/>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Pateikiami dokumentai:</w:t>
            </w:r>
          </w:p>
          <w:p w14:paraId="16B986F0" w14:textId="77777777" w:rsidR="001D1E83" w:rsidRPr="001D1E83" w:rsidRDefault="001D1E83" w:rsidP="001D1E83">
            <w:pPr>
              <w:pStyle w:val="Standard"/>
              <w:tabs>
                <w:tab w:val="left" w:pos="122"/>
                <w:tab w:val="left" w:pos="1980"/>
              </w:tabs>
              <w:jc w:val="both"/>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1) įvykdytų sutarčių sąrašas, kuriame nurodyta:</w:t>
            </w:r>
          </w:p>
          <w:p w14:paraId="667A62ED" w14:textId="77777777" w:rsidR="001D1E83" w:rsidRPr="001D1E83" w:rsidRDefault="001D1E83" w:rsidP="001D1E83">
            <w:pPr>
              <w:pStyle w:val="Standard"/>
              <w:tabs>
                <w:tab w:val="left" w:pos="122"/>
                <w:tab w:val="left" w:pos="1980"/>
              </w:tabs>
              <w:jc w:val="both"/>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 sutarties objektas ir trumpas pagrindinių atliktų darbų aprašymas;</w:t>
            </w:r>
          </w:p>
          <w:p w14:paraId="003211B7" w14:textId="77777777" w:rsidR="001D1E83" w:rsidRPr="001D1E83" w:rsidRDefault="001D1E83" w:rsidP="001D1E83">
            <w:pPr>
              <w:pStyle w:val="Standard"/>
              <w:tabs>
                <w:tab w:val="left" w:pos="122"/>
                <w:tab w:val="left" w:pos="1980"/>
              </w:tabs>
              <w:jc w:val="both"/>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 sutarties numeris ir data;</w:t>
            </w:r>
          </w:p>
          <w:p w14:paraId="1BDE5760" w14:textId="77777777" w:rsidR="001D1E83" w:rsidRPr="001D1E83" w:rsidRDefault="001D1E83" w:rsidP="001D1E83">
            <w:pPr>
              <w:pStyle w:val="Standard"/>
              <w:tabs>
                <w:tab w:val="left" w:pos="122"/>
                <w:tab w:val="left" w:pos="1980"/>
              </w:tabs>
              <w:jc w:val="both"/>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 užsakovas.</w:t>
            </w:r>
          </w:p>
          <w:p w14:paraId="3BCAB2B4" w14:textId="77777777" w:rsidR="001D1E83" w:rsidRPr="001D1E83" w:rsidRDefault="001D1E83" w:rsidP="001D1E83">
            <w:pPr>
              <w:pStyle w:val="Standard"/>
              <w:tabs>
                <w:tab w:val="left" w:pos="122"/>
                <w:tab w:val="left" w:pos="1980"/>
              </w:tabs>
              <w:jc w:val="both"/>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2) užsakovų (kuriems buvo atlikti darbai pagal nurodytas sutartis) pažymos, nurodant informaciją ar minėti darbai buvo atlikti pagal galiojančių teisės aktų reikalavimus ir yra tinkamai užbaigti (pažymose turi būti nurodyta 1 punkte reikalaujama informacija);</w:t>
            </w:r>
          </w:p>
          <w:p w14:paraId="6A36676C" w14:textId="77777777" w:rsidR="001D1E83" w:rsidRPr="001D1E83" w:rsidRDefault="001D1E83" w:rsidP="001D1E83">
            <w:pPr>
              <w:pStyle w:val="Standard"/>
              <w:tabs>
                <w:tab w:val="left" w:pos="122"/>
                <w:tab w:val="left" w:pos="1980"/>
              </w:tabs>
              <w:jc w:val="both"/>
              <w:rPr>
                <w:rFonts w:eastAsia="Times New Roman" w:cs="Times New Roman"/>
                <w:color w:val="000000"/>
                <w:kern w:val="0"/>
                <w:sz w:val="20"/>
                <w:szCs w:val="20"/>
                <w:lang w:val="lt-LT" w:bidi="ar-SA"/>
              </w:rPr>
            </w:pPr>
            <w:r w:rsidRPr="001D1E83">
              <w:rPr>
                <w:rFonts w:eastAsia="Times New Roman" w:cs="Times New Roman"/>
                <w:color w:val="000000"/>
                <w:kern w:val="0"/>
                <w:sz w:val="20"/>
                <w:szCs w:val="20"/>
                <w:lang w:val="lt-LT" w:bidi="ar-SA"/>
              </w:rPr>
              <w:t xml:space="preserve">3)VERT leidimas gaminti elektros energiją. </w:t>
            </w:r>
          </w:p>
          <w:p w14:paraId="73C14BB1" w14:textId="5F6B3046" w:rsidR="007D710F" w:rsidRPr="00A8663F" w:rsidRDefault="001D1E83" w:rsidP="007D710F">
            <w:pPr>
              <w:pStyle w:val="Sraopastraipa"/>
              <w:widowControl w:val="0"/>
              <w:tabs>
                <w:tab w:val="left" w:pos="-615"/>
                <w:tab w:val="left" w:pos="-330"/>
                <w:tab w:val="left" w:pos="285"/>
              </w:tabs>
              <w:suppressAutoHyphens/>
              <w:autoSpaceDN w:val="0"/>
              <w:ind w:left="0"/>
              <w:jc w:val="both"/>
              <w:textAlignment w:val="baseline"/>
              <w:rPr>
                <w:color w:val="000000"/>
                <w:sz w:val="20"/>
              </w:rPr>
            </w:pPr>
            <w:r w:rsidRPr="001D1E83">
              <w:rPr>
                <w:color w:val="000000"/>
                <w:sz w:val="20"/>
              </w:rPr>
              <w:t>Pateikiami elektroninėmis priemonėmis suformuoti dokumentai arba skaitmeninės dokumentų kopijos.</w:t>
            </w:r>
            <w:r>
              <w:rPr>
                <w:color w:val="000000"/>
                <w:sz w:val="20"/>
              </w:rPr>
              <w:t xml:space="preserve"> </w:t>
            </w:r>
          </w:p>
        </w:tc>
      </w:tr>
      <w:tr w:rsidR="00396549" w:rsidRPr="00A8663F" w14:paraId="36EFD3D4"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439C132" w14:textId="43F9A974" w:rsidR="00396549" w:rsidRPr="004E04AC" w:rsidRDefault="00396549" w:rsidP="00396549">
            <w:pPr>
              <w:ind w:right="-149"/>
              <w:jc w:val="both"/>
              <w:rPr>
                <w:color w:val="000000"/>
                <w:sz w:val="20"/>
              </w:rPr>
            </w:pPr>
            <w:r w:rsidRPr="004E04AC">
              <w:rPr>
                <w:color w:val="000000"/>
                <w:sz w:val="20"/>
              </w:rPr>
              <w:t>3.1.1.</w:t>
            </w:r>
            <w:r w:rsidR="006F4A7C">
              <w:rPr>
                <w:color w:val="000000"/>
                <w:sz w:val="20"/>
              </w:rPr>
              <w:t>6</w:t>
            </w:r>
            <w:r w:rsidRPr="004E04AC">
              <w:rPr>
                <w:color w:val="000000"/>
                <w:sz w:val="20"/>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26B55A1B" w14:textId="25D2CDA9" w:rsidR="00396549" w:rsidRPr="004E04AC" w:rsidRDefault="00396549" w:rsidP="00396549">
            <w:pPr>
              <w:pStyle w:val="Textbody"/>
              <w:spacing w:after="0"/>
              <w:jc w:val="both"/>
              <w:rPr>
                <w:rFonts w:eastAsia="Times New Roman" w:cs="Times New Roman"/>
                <w:color w:val="000000"/>
                <w:kern w:val="0"/>
                <w:sz w:val="20"/>
                <w:szCs w:val="20"/>
                <w:lang w:val="lt-LT" w:bidi="ar-SA"/>
              </w:rPr>
            </w:pPr>
            <w:r w:rsidRPr="004E04AC">
              <w:rPr>
                <w:rFonts w:eastAsia="Times New Roman" w:cs="Times New Roman"/>
                <w:color w:val="000000"/>
                <w:kern w:val="0"/>
                <w:sz w:val="20"/>
                <w:szCs w:val="20"/>
                <w:lang w:val="lt-LT" w:bidi="ar-SA"/>
              </w:rPr>
              <w:t xml:space="preserve">Tiekėjo paskutinių 3 (trijų) finansinių metų arba nuo tiekėjo įregistravimo dienos (jeigu tiekėjas vykdė veiklą mažiau nei 3 (trejus) finansinius metus) grynojo pelno (nuostolių) rodiklio </w:t>
            </w:r>
            <w:r w:rsidRPr="004E04AC">
              <w:rPr>
                <w:rFonts w:eastAsia="Times New Roman" w:cs="Times New Roman"/>
                <w:color w:val="000000"/>
                <w:kern w:val="0"/>
                <w:sz w:val="20"/>
                <w:szCs w:val="20"/>
                <w:lang w:val="lt-LT" w:bidi="ar-SA"/>
              </w:rPr>
              <w:lastRenderedPageBreak/>
              <w:t>reikšmė turi būti teigiama. Sumuojamos kiekvienų metų reikšmės per visą nurodytą laikotarpį.</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64E8777" w14:textId="2328A4AA" w:rsidR="00396549" w:rsidRPr="004E04AC" w:rsidRDefault="00396549" w:rsidP="00396549">
            <w:pPr>
              <w:pStyle w:val="Standard"/>
              <w:tabs>
                <w:tab w:val="left" w:pos="122"/>
                <w:tab w:val="left" w:pos="1980"/>
              </w:tabs>
              <w:rPr>
                <w:rFonts w:eastAsia="Times New Roman" w:cs="Times New Roman"/>
                <w:color w:val="000000"/>
                <w:kern w:val="0"/>
                <w:sz w:val="20"/>
                <w:szCs w:val="20"/>
                <w:lang w:val="lt-LT" w:bidi="ar-SA"/>
              </w:rPr>
            </w:pPr>
            <w:r w:rsidRPr="004E04AC">
              <w:rPr>
                <w:rFonts w:eastAsia="Times New Roman" w:cs="Times New Roman"/>
                <w:color w:val="000000"/>
                <w:kern w:val="0"/>
                <w:sz w:val="20"/>
                <w:szCs w:val="20"/>
                <w:lang w:val="lt-LT" w:bidi="ar-SA"/>
              </w:rPr>
              <w:lastRenderedPageBreak/>
              <w:t xml:space="preserve">Tiekėjo, neatitinkančio šio reikalavimo, pasiūlymas </w:t>
            </w:r>
            <w:r w:rsidRPr="004E04AC">
              <w:rPr>
                <w:rFonts w:eastAsia="Times New Roman" w:cs="Times New Roman"/>
                <w:color w:val="000000"/>
                <w:kern w:val="0"/>
                <w:sz w:val="20"/>
                <w:szCs w:val="20"/>
                <w:lang w:val="lt-LT" w:bidi="ar-SA"/>
              </w:rPr>
              <w:lastRenderedPageBreak/>
              <w:t>atmetamas</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5DAFA8E9" w14:textId="6941C02F" w:rsidR="00396549" w:rsidRPr="004E04AC" w:rsidRDefault="00396549" w:rsidP="00396549">
            <w:pPr>
              <w:pStyle w:val="Standard"/>
              <w:tabs>
                <w:tab w:val="left" w:pos="122"/>
                <w:tab w:val="left" w:pos="1980"/>
              </w:tabs>
              <w:jc w:val="both"/>
              <w:rPr>
                <w:rFonts w:eastAsia="Times New Roman" w:cs="Times New Roman"/>
                <w:color w:val="000000"/>
                <w:kern w:val="0"/>
                <w:sz w:val="20"/>
                <w:szCs w:val="20"/>
                <w:lang w:val="lt-LT" w:bidi="ar-SA"/>
              </w:rPr>
            </w:pPr>
            <w:r w:rsidRPr="004E04AC">
              <w:rPr>
                <w:rFonts w:eastAsia="Times New Roman" w:cs="Times New Roman"/>
                <w:color w:val="000000"/>
                <w:kern w:val="0"/>
                <w:sz w:val="20"/>
                <w:szCs w:val="20"/>
                <w:lang w:val="lt-LT" w:bidi="ar-SA"/>
              </w:rPr>
              <w:lastRenderedPageBreak/>
              <w:t xml:space="preserve">Tiekėjo 3 (trijų) paskutinių finansinių metų tinkamai patvirtintos pelno (nuostolių) ataskaitų arba šalies, kurioje registruotas tiekėjas, atitinkamų dokumentų kopijos. Jei tiekėjas vykdė veiklą trumpiau, nei tris metus, </w:t>
            </w:r>
            <w:r w:rsidRPr="004E04AC">
              <w:rPr>
                <w:rFonts w:eastAsia="Times New Roman" w:cs="Times New Roman"/>
                <w:color w:val="000000"/>
                <w:kern w:val="0"/>
                <w:sz w:val="20"/>
                <w:szCs w:val="20"/>
                <w:lang w:val="lt-LT" w:bidi="ar-SA"/>
              </w:rPr>
              <w:lastRenderedPageBreak/>
              <w:t>jis pateikia duomenis nuo savo įregistravimo dienos.</w:t>
            </w:r>
          </w:p>
        </w:tc>
      </w:tr>
      <w:tr w:rsidR="00396549" w:rsidRPr="00A8663F" w14:paraId="5DB45791"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30FF8FE" w14:textId="38E2F88E" w:rsidR="00396549" w:rsidRPr="00A8663F" w:rsidRDefault="00396549" w:rsidP="00396549">
            <w:pPr>
              <w:ind w:right="-149"/>
              <w:jc w:val="both"/>
              <w:rPr>
                <w:color w:val="000000"/>
                <w:sz w:val="20"/>
              </w:rPr>
            </w:pPr>
            <w:r w:rsidRPr="00A8663F">
              <w:rPr>
                <w:color w:val="000000"/>
                <w:sz w:val="20"/>
              </w:rPr>
              <w:lastRenderedPageBreak/>
              <w:t>3.1.1.</w:t>
            </w:r>
            <w:r w:rsidR="006F4A7C">
              <w:rPr>
                <w:color w:val="000000"/>
                <w:sz w:val="20"/>
              </w:rPr>
              <w:t>7</w:t>
            </w:r>
            <w:r w:rsidRPr="00A8663F">
              <w:rPr>
                <w:color w:val="000000"/>
                <w:sz w:val="20"/>
              </w:rPr>
              <w:t>.</w:t>
            </w:r>
          </w:p>
        </w:tc>
        <w:tc>
          <w:tcPr>
            <w:tcW w:w="3544" w:type="dxa"/>
            <w:tcBorders>
              <w:top w:val="single" w:sz="6" w:space="0" w:color="000000"/>
              <w:left w:val="single" w:sz="6" w:space="0" w:color="000000"/>
              <w:bottom w:val="single" w:sz="4" w:space="0" w:color="auto"/>
              <w:right w:val="single" w:sz="6" w:space="0" w:color="000000"/>
            </w:tcBorders>
            <w:shd w:val="clear" w:color="auto" w:fill="auto"/>
          </w:tcPr>
          <w:p w14:paraId="26D01D3D" w14:textId="29E0383D" w:rsidR="00396549" w:rsidRPr="004E04AC" w:rsidRDefault="00396549" w:rsidP="004E04AC">
            <w:pPr>
              <w:pStyle w:val="Textbody"/>
              <w:spacing w:after="0"/>
              <w:jc w:val="both"/>
              <w:rPr>
                <w:rFonts w:eastAsia="Times New Roman" w:cs="Times New Roman"/>
                <w:color w:val="000000"/>
                <w:kern w:val="0"/>
                <w:sz w:val="20"/>
                <w:szCs w:val="20"/>
                <w:lang w:val="lt-LT" w:bidi="ar-SA"/>
              </w:rPr>
            </w:pPr>
            <w:r w:rsidRPr="004E04AC">
              <w:rPr>
                <w:rFonts w:eastAsia="Times New Roman" w:cs="Times New Roman"/>
                <w:color w:val="000000"/>
                <w:kern w:val="0"/>
                <w:sz w:val="20"/>
                <w:szCs w:val="20"/>
                <w:lang w:val="lt-LT" w:bidi="ar-SA"/>
              </w:rPr>
              <w:t>Tiekėjo vidutinė metinė apyvarta per paskutinius</w:t>
            </w:r>
            <w:r w:rsidR="004E04AC">
              <w:rPr>
                <w:rFonts w:eastAsia="Times New Roman" w:cs="Times New Roman"/>
                <w:color w:val="000000"/>
                <w:kern w:val="0"/>
                <w:sz w:val="20"/>
                <w:szCs w:val="20"/>
                <w:lang w:val="lt-LT" w:bidi="ar-SA"/>
              </w:rPr>
              <w:t xml:space="preserve"> </w:t>
            </w:r>
            <w:r w:rsidRPr="004E04AC">
              <w:rPr>
                <w:rFonts w:eastAsia="Times New Roman" w:cs="Times New Roman"/>
                <w:color w:val="000000"/>
                <w:kern w:val="0"/>
                <w:sz w:val="20"/>
                <w:szCs w:val="20"/>
                <w:lang w:val="lt-LT" w:bidi="ar-SA"/>
              </w:rPr>
              <w:t>3 (trejus) metus arba per laiką nuo tiekėjo įregistravimo dienos (jeigu tiekėjas vykdė veiklą mažiau nei 3 (trejus) metus) ne mažesnė kaip 150 000 Eur.</w:t>
            </w:r>
          </w:p>
        </w:tc>
        <w:tc>
          <w:tcPr>
            <w:tcW w:w="1417" w:type="dxa"/>
            <w:tcBorders>
              <w:top w:val="single" w:sz="6" w:space="0" w:color="000000"/>
              <w:left w:val="single" w:sz="6" w:space="0" w:color="000000"/>
              <w:bottom w:val="single" w:sz="4" w:space="0" w:color="auto"/>
              <w:right w:val="single" w:sz="6" w:space="0" w:color="000000"/>
            </w:tcBorders>
            <w:shd w:val="clear" w:color="auto" w:fill="auto"/>
          </w:tcPr>
          <w:p w14:paraId="18FE7565" w14:textId="29B47EEF" w:rsidR="00396549" w:rsidRPr="004E04AC" w:rsidRDefault="00396549" w:rsidP="004E04AC">
            <w:pPr>
              <w:pStyle w:val="Textbody"/>
              <w:spacing w:after="0"/>
              <w:jc w:val="both"/>
              <w:rPr>
                <w:rFonts w:eastAsia="Times New Roman" w:cs="Times New Roman"/>
                <w:color w:val="000000"/>
                <w:kern w:val="0"/>
                <w:sz w:val="20"/>
                <w:szCs w:val="20"/>
                <w:lang w:val="lt-LT" w:bidi="ar-SA"/>
              </w:rPr>
            </w:pPr>
            <w:r w:rsidRPr="004E04AC">
              <w:rPr>
                <w:rFonts w:eastAsia="Times New Roman" w:cs="Times New Roman"/>
                <w:color w:val="000000"/>
                <w:kern w:val="0"/>
                <w:sz w:val="20"/>
                <w:szCs w:val="20"/>
                <w:lang w:val="lt-LT" w:bidi="ar-SA"/>
              </w:rPr>
              <w:t>Tiekėjo, neatitinkančio šio reikalavimo, pasiūlymas atmetamas</w:t>
            </w:r>
          </w:p>
        </w:tc>
        <w:tc>
          <w:tcPr>
            <w:tcW w:w="3969" w:type="dxa"/>
            <w:tcBorders>
              <w:top w:val="single" w:sz="6" w:space="0" w:color="000000"/>
              <w:left w:val="single" w:sz="6" w:space="0" w:color="000000"/>
              <w:bottom w:val="single" w:sz="4" w:space="0" w:color="auto"/>
              <w:right w:val="single" w:sz="6" w:space="0" w:color="000000"/>
            </w:tcBorders>
            <w:shd w:val="clear" w:color="auto" w:fill="auto"/>
          </w:tcPr>
          <w:p w14:paraId="74EA5B0F" w14:textId="0C766D85" w:rsidR="00396549" w:rsidRPr="004E04AC" w:rsidRDefault="00396549" w:rsidP="004E04AC">
            <w:pPr>
              <w:pStyle w:val="Textbody"/>
              <w:spacing w:after="0"/>
              <w:jc w:val="both"/>
              <w:rPr>
                <w:rFonts w:eastAsia="Times New Roman" w:cs="Times New Roman"/>
                <w:color w:val="000000"/>
                <w:kern w:val="0"/>
                <w:sz w:val="20"/>
                <w:szCs w:val="20"/>
                <w:lang w:val="lt-LT" w:bidi="ar-SA"/>
              </w:rPr>
            </w:pPr>
            <w:r w:rsidRPr="004E04AC">
              <w:rPr>
                <w:rFonts w:eastAsia="Times New Roman" w:cs="Times New Roman"/>
                <w:color w:val="000000"/>
                <w:kern w:val="0"/>
                <w:sz w:val="20"/>
                <w:szCs w:val="20"/>
                <w:lang w:val="lt-LT" w:bidi="ar-SA"/>
              </w:rPr>
              <w:t>Tiekėjo patvirtintų pelno/nuostolio ataskaitų kopijos.</w:t>
            </w:r>
          </w:p>
        </w:tc>
      </w:tr>
      <w:tr w:rsidR="00396549" w:rsidRPr="00A8663F" w14:paraId="636DEEFB"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EEA6326" w14:textId="75F554F8" w:rsidR="00396549" w:rsidRPr="00A8663F" w:rsidRDefault="00396549" w:rsidP="00396549">
            <w:pPr>
              <w:ind w:right="-149"/>
              <w:jc w:val="both"/>
              <w:rPr>
                <w:color w:val="000000"/>
                <w:sz w:val="20"/>
              </w:rPr>
            </w:pPr>
            <w:r w:rsidRPr="00A8663F">
              <w:rPr>
                <w:color w:val="000000"/>
                <w:sz w:val="20"/>
              </w:rPr>
              <w:t>3.1.1.</w:t>
            </w:r>
            <w:r w:rsidR="003A17DE">
              <w:rPr>
                <w:color w:val="000000"/>
                <w:sz w:val="20"/>
              </w:rPr>
              <w:t>8</w:t>
            </w:r>
            <w:r w:rsidRPr="00A8663F">
              <w:rPr>
                <w:color w:val="000000"/>
                <w:sz w:val="20"/>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00EAABA2" w14:textId="2129D997" w:rsidR="00396549" w:rsidRPr="001568DC" w:rsidRDefault="00396549" w:rsidP="00396549">
            <w:pPr>
              <w:pStyle w:val="Textbody"/>
              <w:spacing w:after="0"/>
              <w:jc w:val="both"/>
              <w:rPr>
                <w:rFonts w:eastAsia="Times New Roman" w:cs="Times New Roman"/>
                <w:color w:val="000000"/>
                <w:kern w:val="0"/>
                <w:sz w:val="20"/>
                <w:szCs w:val="20"/>
                <w:lang w:val="lt-LT" w:bidi="ar-SA"/>
              </w:rPr>
            </w:pPr>
            <w:r w:rsidRPr="001568DC">
              <w:rPr>
                <w:rFonts w:eastAsia="Times New Roman" w:cs="Times New Roman"/>
                <w:color w:val="000000"/>
                <w:kern w:val="0"/>
                <w:sz w:val="20"/>
                <w:szCs w:val="20"/>
                <w:lang w:val="lt-LT" w:bidi="ar-SA"/>
              </w:rPr>
              <w:t>Tiekėjo paskutinių patvirtintų finansinių metų kritinio likvidumo koeficientas (tiekėjo trumpalaikio finansinio stabilumo rodiklis) yra ne mažesnis kaip 0,</w:t>
            </w:r>
            <w:r w:rsidR="00C614D7">
              <w:rPr>
                <w:rFonts w:eastAsia="Times New Roman" w:cs="Times New Roman"/>
                <w:color w:val="000000"/>
                <w:kern w:val="0"/>
                <w:sz w:val="20"/>
                <w:szCs w:val="20"/>
                <w:lang w:val="lt-LT" w:bidi="ar-SA"/>
              </w:rPr>
              <w:t>5</w:t>
            </w:r>
            <w:r w:rsidRPr="001568DC">
              <w:rPr>
                <w:rFonts w:eastAsia="Times New Roman" w:cs="Times New Roman"/>
                <w:color w:val="000000"/>
                <w:kern w:val="0"/>
                <w:sz w:val="20"/>
                <w:szCs w:val="20"/>
                <w:lang w:val="lt-LT" w:bidi="ar-SA"/>
              </w:rPr>
              <w:t>. Kriterijus išreiškiamas kaip trumpalaikio turto ir atsargų skirtumo santykis su trumpalaikiais įsipareigojimais. Jeigu trumpalaikiai įsipareigojimai lygūs 0</w:t>
            </w:r>
            <w:r w:rsidR="00C614D7">
              <w:rPr>
                <w:rFonts w:eastAsia="Times New Roman" w:cs="Times New Roman"/>
                <w:color w:val="000000"/>
                <w:kern w:val="0"/>
                <w:sz w:val="20"/>
                <w:szCs w:val="20"/>
                <w:lang w:val="lt-LT" w:bidi="ar-SA"/>
              </w:rPr>
              <w:t>,5</w:t>
            </w:r>
            <w:r w:rsidRPr="001568DC">
              <w:rPr>
                <w:rFonts w:eastAsia="Times New Roman" w:cs="Times New Roman"/>
                <w:color w:val="000000"/>
                <w:kern w:val="0"/>
                <w:sz w:val="20"/>
                <w:szCs w:val="20"/>
                <w:lang w:val="lt-LT" w:bidi="ar-SA"/>
              </w:rPr>
              <w:t>, laikoma, kad tiekėjas atitinka nustatytą kritinio likvidumo reikalavimą.</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45C71F06" w14:textId="6DD8A25C" w:rsidR="00396549" w:rsidRPr="001568DC" w:rsidRDefault="00396549" w:rsidP="00396549">
            <w:pPr>
              <w:pStyle w:val="Standard"/>
              <w:tabs>
                <w:tab w:val="left" w:pos="122"/>
                <w:tab w:val="left" w:pos="1980"/>
              </w:tabs>
              <w:rPr>
                <w:rFonts w:eastAsia="Times New Roman" w:cs="Times New Roman"/>
                <w:color w:val="000000"/>
                <w:kern w:val="0"/>
                <w:sz w:val="20"/>
                <w:szCs w:val="20"/>
                <w:lang w:val="lt-LT" w:bidi="ar-SA"/>
              </w:rPr>
            </w:pPr>
            <w:r w:rsidRPr="001568DC">
              <w:rPr>
                <w:rFonts w:eastAsia="Times New Roman" w:cs="Times New Roman"/>
                <w:color w:val="000000"/>
                <w:kern w:val="0"/>
                <w:sz w:val="20"/>
                <w:szCs w:val="20"/>
                <w:lang w:val="lt-LT" w:bidi="ar-SA"/>
              </w:rPr>
              <w:t>Tiekėjo, neatitinkančio šio reikalavimo, pasiūlymas atmetamas</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02FDF35D" w14:textId="2AD98295" w:rsidR="00396549" w:rsidRPr="001568DC" w:rsidRDefault="00396549" w:rsidP="00396549">
            <w:pPr>
              <w:pStyle w:val="Standard"/>
              <w:tabs>
                <w:tab w:val="left" w:pos="122"/>
                <w:tab w:val="left" w:pos="1980"/>
              </w:tabs>
              <w:jc w:val="both"/>
              <w:rPr>
                <w:rFonts w:eastAsia="Times New Roman" w:cs="Times New Roman"/>
                <w:color w:val="000000"/>
                <w:kern w:val="0"/>
                <w:sz w:val="20"/>
                <w:szCs w:val="20"/>
                <w:lang w:val="lt-LT" w:bidi="ar-SA"/>
              </w:rPr>
            </w:pPr>
            <w:r w:rsidRPr="001568DC">
              <w:rPr>
                <w:rFonts w:eastAsia="Times New Roman" w:cs="Times New Roman"/>
                <w:color w:val="000000"/>
                <w:kern w:val="0"/>
                <w:sz w:val="20"/>
                <w:szCs w:val="20"/>
                <w:lang w:val="lt-LT" w:bidi="ar-SA"/>
              </w:rPr>
              <w:t>Pateikiamas tiekėjo paskutinių patvirtintų finansinių metų balansas arba šalies, kurioje registruotas Tiekėjas, atitinkamas dokumentas ir atitinkamo koeficiento skaičiavimai.</w:t>
            </w:r>
          </w:p>
        </w:tc>
      </w:tr>
      <w:tr w:rsidR="00A47DAB" w:rsidRPr="00A8663F" w14:paraId="2DCF85E4"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1A8274" w14:textId="7961D19F" w:rsidR="00A47DAB" w:rsidRPr="00A8663F" w:rsidRDefault="00A47DAB" w:rsidP="00A47DAB">
            <w:pPr>
              <w:ind w:right="-149"/>
              <w:jc w:val="both"/>
              <w:rPr>
                <w:color w:val="000000"/>
                <w:sz w:val="20"/>
              </w:rPr>
            </w:pPr>
            <w:r w:rsidRPr="00A8663F">
              <w:rPr>
                <w:color w:val="000000"/>
                <w:sz w:val="20"/>
              </w:rPr>
              <w:t>3.1.1.</w:t>
            </w:r>
            <w:r w:rsidR="003133C6">
              <w:rPr>
                <w:color w:val="000000"/>
                <w:sz w:val="20"/>
              </w:rPr>
              <w:t>9</w:t>
            </w:r>
            <w:r w:rsidRPr="00A8663F">
              <w:rPr>
                <w:color w:val="000000"/>
                <w:sz w:val="20"/>
              </w:rPr>
              <w:t>.</w:t>
            </w:r>
          </w:p>
        </w:tc>
        <w:tc>
          <w:tcPr>
            <w:tcW w:w="3544" w:type="dxa"/>
            <w:tcBorders>
              <w:top w:val="single" w:sz="5" w:space="0" w:color="000000"/>
              <w:left w:val="single" w:sz="5" w:space="0" w:color="000000"/>
              <w:bottom w:val="single" w:sz="5" w:space="0" w:color="000000"/>
              <w:right w:val="single" w:sz="5" w:space="0" w:color="000000"/>
            </w:tcBorders>
            <w:shd w:val="clear" w:color="auto" w:fill="auto"/>
          </w:tcPr>
          <w:p w14:paraId="09EF1D27" w14:textId="77777777" w:rsidR="00A47DAB" w:rsidRPr="001568DC" w:rsidRDefault="00A47DAB" w:rsidP="001568DC">
            <w:pPr>
              <w:pStyle w:val="Textbody"/>
              <w:spacing w:after="0"/>
              <w:jc w:val="both"/>
              <w:rPr>
                <w:rFonts w:eastAsia="Times New Roman" w:cs="Times New Roman"/>
                <w:color w:val="000000"/>
                <w:kern w:val="0"/>
                <w:sz w:val="20"/>
                <w:szCs w:val="20"/>
                <w:lang w:val="lt-LT" w:bidi="ar-SA"/>
              </w:rPr>
            </w:pPr>
            <w:r w:rsidRPr="001568DC">
              <w:rPr>
                <w:rFonts w:eastAsia="Times New Roman" w:cs="Times New Roman"/>
                <w:color w:val="000000"/>
                <w:kern w:val="0"/>
                <w:sz w:val="20"/>
                <w:szCs w:val="20"/>
                <w:lang w:val="lt-LT" w:bidi="ar-SA"/>
              </w:rPr>
              <w:t>Tiekėjas turi būti įsidiegęs kokybės vadybos ir aplinkos apsaugos sistemą pagal standartus ISO 9001, ISO 14001, OHSAS 18001 arba lygiavertės kokybės vadybos ir aplinkos apsaugos vadybos priemones užtikrinančias, kad įmonėje vykstantys procesai, darantys įtaką kokybei, aplinkosaugai, atitinka minėtų standartų reikalavimus. Įsidiegta kokybės vadybos sistema ir aplinkos apsaugos sistema (ar priemonės) turi galioti šioms įmonės veikloms: saulės fotovoltinių elektrinių komplektavimas ir montavimas. Atestatai, sertifikatai ar kiti lygiaverčiai patvirtinantys dokumentai, turi būti išduoti tiekėjui turi būti galiojantys.</w:t>
            </w:r>
          </w:p>
          <w:p w14:paraId="6F0B5FF3" w14:textId="77777777" w:rsidR="00A47DAB" w:rsidRPr="00A8663F" w:rsidRDefault="00A47DAB" w:rsidP="001568DC">
            <w:pPr>
              <w:pStyle w:val="Textbody"/>
              <w:spacing w:after="0"/>
              <w:jc w:val="both"/>
              <w:rPr>
                <w:rFonts w:eastAsia="Times New Roman" w:cs="Times New Roman"/>
                <w:color w:val="000000"/>
                <w:kern w:val="0"/>
                <w:sz w:val="20"/>
                <w:szCs w:val="20"/>
                <w:lang w:val="lt-LT" w:bidi="ar-SA"/>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26CD5E1" w14:textId="353E1864" w:rsidR="00A47DAB" w:rsidRPr="00A8663F" w:rsidRDefault="00A47DAB" w:rsidP="001568DC">
            <w:pPr>
              <w:pStyle w:val="Textbody"/>
              <w:spacing w:after="0"/>
              <w:jc w:val="both"/>
              <w:rPr>
                <w:rFonts w:eastAsia="Times New Roman" w:cs="Times New Roman"/>
                <w:color w:val="000000"/>
                <w:kern w:val="0"/>
                <w:sz w:val="20"/>
                <w:szCs w:val="20"/>
                <w:lang w:val="lt-LT" w:bidi="ar-SA"/>
              </w:rPr>
            </w:pPr>
            <w:r w:rsidRPr="001568DC">
              <w:rPr>
                <w:rFonts w:eastAsia="Times New Roman" w:cs="Times New Roman"/>
                <w:color w:val="000000"/>
                <w:kern w:val="0"/>
                <w:sz w:val="20"/>
                <w:szCs w:val="20"/>
                <w:lang w:val="lt-LT" w:bidi="ar-SA"/>
              </w:rPr>
              <w:t>Tiekėjo, neatitinkančio šio reikalavimo, pasiūlymas atmetamas</w:t>
            </w:r>
          </w:p>
        </w:tc>
        <w:tc>
          <w:tcPr>
            <w:tcW w:w="3969" w:type="dxa"/>
            <w:tcBorders>
              <w:top w:val="single" w:sz="5" w:space="0" w:color="000000"/>
              <w:left w:val="single" w:sz="5" w:space="0" w:color="000000"/>
              <w:bottom w:val="single" w:sz="5" w:space="0" w:color="000000"/>
              <w:right w:val="single" w:sz="5" w:space="0" w:color="000000"/>
            </w:tcBorders>
            <w:shd w:val="clear" w:color="auto" w:fill="auto"/>
          </w:tcPr>
          <w:p w14:paraId="4455E218" w14:textId="2A3A8926" w:rsidR="00A47DAB" w:rsidRPr="00A8663F" w:rsidRDefault="00A47DAB" w:rsidP="001568DC">
            <w:pPr>
              <w:pStyle w:val="Textbody"/>
              <w:spacing w:after="0"/>
              <w:jc w:val="both"/>
              <w:rPr>
                <w:rFonts w:eastAsia="Times New Roman" w:cs="Times New Roman"/>
                <w:color w:val="000000"/>
                <w:kern w:val="0"/>
                <w:sz w:val="20"/>
                <w:szCs w:val="20"/>
                <w:lang w:val="lt-LT" w:bidi="ar-SA"/>
              </w:rPr>
            </w:pPr>
            <w:r w:rsidRPr="001568DC">
              <w:rPr>
                <w:rFonts w:eastAsia="Times New Roman" w:cs="Times New Roman"/>
                <w:color w:val="000000"/>
                <w:kern w:val="0"/>
                <w:sz w:val="20"/>
                <w:szCs w:val="20"/>
                <w:lang w:val="lt-LT" w:bidi="ar-SA"/>
              </w:rPr>
              <w:t>Kokybės vadybos ir aplinkos apsaugos vadybos sistemos sertifikatai ar kiti lygiaverčiai dokumentai ir (arba) kitų lygiaverčių kokybės vadybos ir aplinko apsaugos vadybos užtikrinimo priemonių įsidiegimas patvirtinančių dokumentų kopijos ir informacija (pvz. Tiekėjo įsidiegtų kokybės vadybos priemonių ir aplinkos apsaugos vadybos standartų ISO 9001, ISO 14001 ir OHSAS 18001 tikslus, reikalavimus ir priemones nurodytoms įmonės veikloms aprašymas, kiti tiekėjo sertifikatai ar kiti lygiaverčiai dokumentai, patvirtinantys lygiaverčių kokybės vadybos sistemų ir aplinkos apsaugos sistemų įregistravimą (įsidiegimą) ar lygiaverčių kokybės vadybos aplinkos apsaugos priemonių taikymą), turi būti galiojantys. Priimami ir galiojantys trečiųjų šalių išduoti dokumentai.</w:t>
            </w:r>
          </w:p>
        </w:tc>
      </w:tr>
      <w:tr w:rsidR="00A47DAB" w:rsidRPr="00A8663F" w14:paraId="4CAFBBA3"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F4F7C8B" w14:textId="579096C2" w:rsidR="00A47DAB" w:rsidRPr="00A8663F" w:rsidRDefault="00A47DAB" w:rsidP="00A47DAB">
            <w:pPr>
              <w:ind w:right="-149"/>
              <w:jc w:val="both"/>
              <w:rPr>
                <w:color w:val="000000"/>
                <w:sz w:val="20"/>
              </w:rPr>
            </w:pPr>
            <w:r w:rsidRPr="00A8663F">
              <w:rPr>
                <w:color w:val="000000"/>
                <w:sz w:val="20"/>
              </w:rPr>
              <w:t>3.1.1.</w:t>
            </w:r>
            <w:r w:rsidR="005344C0" w:rsidRPr="00A8663F">
              <w:rPr>
                <w:color w:val="000000"/>
                <w:sz w:val="20"/>
              </w:rPr>
              <w:t>1</w:t>
            </w:r>
            <w:r w:rsidR="005344C0">
              <w:rPr>
                <w:color w:val="000000"/>
                <w:sz w:val="20"/>
              </w:rPr>
              <w:t>0</w:t>
            </w:r>
            <w:r w:rsidRPr="00A8663F">
              <w:rPr>
                <w:color w:val="000000"/>
                <w:sz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769B911" w14:textId="530BB16E" w:rsidR="00A47DAB" w:rsidRPr="00A8663F" w:rsidRDefault="00A47DAB" w:rsidP="00A47DAB">
            <w:pPr>
              <w:pStyle w:val="Textbody"/>
              <w:spacing w:after="0"/>
              <w:jc w:val="both"/>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t xml:space="preserve">Tiekėjas turi būti siūlomos saulės jėgainės įrangos (modulių ir </w:t>
            </w:r>
            <w:proofErr w:type="spellStart"/>
            <w:r w:rsidRPr="00A8663F">
              <w:rPr>
                <w:rFonts w:eastAsia="Times New Roman" w:cs="Times New Roman"/>
                <w:color w:val="000000"/>
                <w:kern w:val="0"/>
                <w:sz w:val="20"/>
                <w:szCs w:val="20"/>
                <w:lang w:val="lt-LT" w:bidi="ar-SA"/>
              </w:rPr>
              <w:t>inverterių</w:t>
            </w:r>
            <w:proofErr w:type="spellEnd"/>
            <w:r w:rsidRPr="00A8663F">
              <w:rPr>
                <w:rFonts w:eastAsia="Times New Roman" w:cs="Times New Roman"/>
                <w:color w:val="000000"/>
                <w:kern w:val="0"/>
                <w:sz w:val="20"/>
                <w:szCs w:val="20"/>
                <w:lang w:val="lt-LT" w:bidi="ar-SA"/>
              </w:rPr>
              <w:t xml:space="preserve">) gamintojas arba gamintojo oficialus atstovas, turintis teisę vykdyti siūlomų saulės jėgainių įrenginių (modulių ir </w:t>
            </w:r>
            <w:proofErr w:type="spellStart"/>
            <w:r w:rsidRPr="00A8663F">
              <w:rPr>
                <w:rFonts w:eastAsia="Times New Roman" w:cs="Times New Roman"/>
                <w:color w:val="000000"/>
                <w:kern w:val="0"/>
                <w:sz w:val="20"/>
                <w:szCs w:val="20"/>
                <w:lang w:val="lt-LT" w:bidi="ar-SA"/>
              </w:rPr>
              <w:t>inverterių</w:t>
            </w:r>
            <w:proofErr w:type="spellEnd"/>
            <w:r w:rsidRPr="00A8663F">
              <w:rPr>
                <w:rFonts w:eastAsia="Times New Roman" w:cs="Times New Roman"/>
                <w:color w:val="000000"/>
                <w:kern w:val="0"/>
                <w:sz w:val="20"/>
                <w:szCs w:val="20"/>
                <w:lang w:val="lt-LT" w:bidi="ar-SA"/>
              </w:rPr>
              <w:t xml:space="preserve">) prekybą Lietuvos Respublikos teritorijoje, saulės jėgainės įrangos įrengimo/montavimo darbus, garantinį aptarnavimą ir priežiūrą.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ED691C" w14:textId="2C28B9F4" w:rsidR="00A47DAB" w:rsidRPr="00A8663F" w:rsidRDefault="00A47DAB" w:rsidP="00A47DAB">
            <w:pPr>
              <w:pStyle w:val="Standard"/>
              <w:tabs>
                <w:tab w:val="left" w:pos="122"/>
                <w:tab w:val="left" w:pos="1980"/>
              </w:tabs>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7E65042" w14:textId="77777777" w:rsidR="00A47DAB" w:rsidRPr="00A8663F" w:rsidRDefault="00A47DAB" w:rsidP="00A47DAB">
            <w:pPr>
              <w:pStyle w:val="Standard"/>
              <w:tabs>
                <w:tab w:val="left" w:pos="122"/>
                <w:tab w:val="left" w:pos="1980"/>
              </w:tabs>
              <w:jc w:val="both"/>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t xml:space="preserve">1)Teikiama įrangos gamintojo deklaracija arba sertifikatas liudijantis Tiekėjo atstovavimą/partnerystę. </w:t>
            </w:r>
          </w:p>
          <w:p w14:paraId="79A1BBD4" w14:textId="77777777" w:rsidR="00A47DAB" w:rsidRPr="00A8663F" w:rsidRDefault="00A47DAB" w:rsidP="00A47DAB">
            <w:pPr>
              <w:pStyle w:val="Standard"/>
              <w:tabs>
                <w:tab w:val="left" w:pos="122"/>
                <w:tab w:val="left" w:pos="1980"/>
              </w:tabs>
              <w:jc w:val="both"/>
              <w:rPr>
                <w:rFonts w:eastAsia="Times New Roman" w:cs="Times New Roman"/>
                <w:color w:val="000000"/>
                <w:kern w:val="0"/>
                <w:sz w:val="20"/>
                <w:szCs w:val="20"/>
                <w:lang w:val="lt-LT" w:bidi="ar-SA"/>
              </w:rPr>
            </w:pPr>
            <w:r w:rsidRPr="00A8663F">
              <w:rPr>
                <w:rFonts w:eastAsia="Times New Roman" w:cs="Times New Roman"/>
                <w:color w:val="000000"/>
                <w:kern w:val="0"/>
                <w:sz w:val="20"/>
                <w:szCs w:val="20"/>
                <w:lang w:val="lt-LT" w:bidi="ar-SA"/>
              </w:rPr>
              <w:t>2)Teikiama atstovavimo sutartis tarp Tiekėjo ir ūkio subjekto (gamintojo), kuris yra oficialus techninio (garantinio) aptarnavimo atstovas Lietuvai.</w:t>
            </w:r>
          </w:p>
        </w:tc>
      </w:tr>
      <w:tr w:rsidR="005344C0" w:rsidRPr="00A8663F" w14:paraId="424F500E" w14:textId="77777777" w:rsidTr="006C11B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141FD23" w14:textId="78936402" w:rsidR="005344C0" w:rsidRPr="00A8663F" w:rsidRDefault="005344C0" w:rsidP="00A47DAB">
            <w:pPr>
              <w:ind w:right="-149"/>
              <w:jc w:val="both"/>
              <w:rPr>
                <w:color w:val="000000"/>
                <w:sz w:val="20"/>
              </w:rPr>
            </w:pPr>
            <w:r>
              <w:rPr>
                <w:color w:val="000000"/>
                <w:sz w:val="20"/>
              </w:rPr>
              <w:t>3.1.1.11.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B99121C" w14:textId="74DC2798" w:rsidR="005344C0" w:rsidRPr="00A8663F" w:rsidRDefault="005344C0" w:rsidP="00A47DAB">
            <w:pPr>
              <w:pStyle w:val="Textbody"/>
              <w:spacing w:after="0"/>
              <w:jc w:val="both"/>
              <w:rPr>
                <w:rFonts w:eastAsia="Times New Roman" w:cs="Times New Roman"/>
                <w:color w:val="000000"/>
                <w:kern w:val="0"/>
                <w:sz w:val="20"/>
                <w:szCs w:val="20"/>
                <w:lang w:val="lt-LT" w:bidi="ar-SA"/>
              </w:rPr>
            </w:pPr>
            <w:r w:rsidRPr="005344C0">
              <w:rPr>
                <w:rFonts w:eastAsia="Times New Roman" w:cs="Times New Roman"/>
                <w:color w:val="000000"/>
                <w:kern w:val="0"/>
                <w:sz w:val="20"/>
                <w:szCs w:val="20"/>
                <w:lang w:val="lt-LT" w:bidi="ar-SA"/>
              </w:rPr>
              <w:t>Tiekėjas (Rangovas) turi turėti specialistą, kuriam suteikta teisė būti neypatingo statinio statybos vadovu (gali būti ir ypatingo statinio) – statiniai: kiti inžineriniai statiniai</w:t>
            </w:r>
            <w:r>
              <w:rPr>
                <w:rFonts w:eastAsia="Times New Roman" w:cs="Times New Roman"/>
                <w:color w:val="000000"/>
                <w:kern w:val="0"/>
                <w:sz w:val="20"/>
                <w:szCs w:val="20"/>
                <w:lang w:val="lt-LT" w:bidi="ar-SA"/>
              </w:rPr>
              <w:t xml:space="preserve"> (k</w:t>
            </w:r>
            <w:r w:rsidRPr="005344C0">
              <w:rPr>
                <w:rFonts w:eastAsia="Times New Roman" w:cs="Times New Roman"/>
                <w:color w:val="000000"/>
                <w:kern w:val="0"/>
                <w:sz w:val="20"/>
                <w:szCs w:val="20"/>
                <w:lang w:val="lt-LT" w:bidi="ar-SA"/>
              </w:rPr>
              <w:t>itos paskirties inžineriniai statiniai</w:t>
            </w:r>
            <w:r>
              <w:rPr>
                <w:rFonts w:eastAsia="Times New Roman" w:cs="Times New Roman"/>
                <w:color w:val="000000"/>
                <w:kern w:val="0"/>
                <w:sz w:val="20"/>
                <w:szCs w:val="20"/>
                <w:lang w:val="lt-LT" w:bidi="ar-SA"/>
              </w:rPr>
              <w:t>:</w:t>
            </w:r>
            <w:r w:rsidRPr="005B3D52">
              <w:rPr>
                <w:lang w:val="lt-LT"/>
              </w:rPr>
              <w:t xml:space="preserve"> </w:t>
            </w:r>
            <w:r w:rsidRPr="005344C0">
              <w:rPr>
                <w:rFonts w:eastAsia="Times New Roman" w:cs="Times New Roman"/>
                <w:color w:val="000000"/>
                <w:kern w:val="0"/>
                <w:sz w:val="20"/>
                <w:szCs w:val="20"/>
                <w:lang w:val="lt-LT" w:bidi="ar-SA"/>
              </w:rPr>
              <w:t>saulės šviesos energijos elektrinės</w:t>
            </w:r>
            <w:r>
              <w:rPr>
                <w:rFonts w:eastAsia="Times New Roman" w:cs="Times New Roman"/>
                <w:color w:val="000000"/>
                <w:kern w:val="0"/>
                <w:sz w:val="20"/>
                <w:szCs w:val="20"/>
                <w:lang w:val="lt-LT" w:bidi="ar-SA"/>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A58B9AD" w14:textId="44853E16" w:rsidR="005344C0" w:rsidRPr="00A8663F" w:rsidRDefault="005344C0" w:rsidP="00A47DAB">
            <w:pPr>
              <w:pStyle w:val="Standard"/>
              <w:tabs>
                <w:tab w:val="left" w:pos="122"/>
                <w:tab w:val="left" w:pos="1980"/>
              </w:tabs>
              <w:rPr>
                <w:rFonts w:eastAsia="Times New Roman" w:cs="Times New Roman"/>
                <w:color w:val="000000"/>
                <w:kern w:val="0"/>
                <w:sz w:val="20"/>
                <w:szCs w:val="20"/>
                <w:lang w:val="lt-LT" w:bidi="ar-SA"/>
              </w:rPr>
            </w:pPr>
            <w:r w:rsidRPr="005344C0">
              <w:rPr>
                <w:rFonts w:eastAsia="Times New Roman" w:cs="Times New Roman"/>
                <w:color w:val="000000"/>
                <w:kern w:val="0"/>
                <w:sz w:val="20"/>
                <w:szCs w:val="20"/>
                <w:lang w:val="lt-LT" w:bidi="ar-SA"/>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D80546" w14:textId="73EF0404" w:rsidR="005344C0" w:rsidRPr="005344C0" w:rsidRDefault="005344C0">
            <w:pPr>
              <w:pStyle w:val="Standard"/>
              <w:tabs>
                <w:tab w:val="left" w:pos="122"/>
                <w:tab w:val="left" w:pos="1980"/>
              </w:tabs>
              <w:jc w:val="both"/>
              <w:rPr>
                <w:rFonts w:eastAsia="Times New Roman" w:cs="Times New Roman"/>
                <w:color w:val="000000"/>
                <w:kern w:val="0"/>
                <w:sz w:val="20"/>
                <w:szCs w:val="20"/>
                <w:lang w:val="lt-LT" w:bidi="ar-SA"/>
              </w:rPr>
            </w:pPr>
            <w:r>
              <w:rPr>
                <w:rFonts w:eastAsia="Times New Roman" w:cs="Times New Roman"/>
                <w:color w:val="000000"/>
                <w:kern w:val="0"/>
                <w:sz w:val="20"/>
                <w:szCs w:val="20"/>
                <w:lang w:val="lt-LT" w:bidi="ar-SA"/>
              </w:rPr>
              <w:t>Statybos produktų sertifikavimo centro išduotas atestatas suteikiantis teisę būti neypatingojo arba ypatingojo statinio statybos vadovu.</w:t>
            </w:r>
          </w:p>
        </w:tc>
      </w:tr>
    </w:tbl>
    <w:p w14:paraId="0CBE2D5E" w14:textId="77777777" w:rsidR="00F55251" w:rsidRPr="00A8663F" w:rsidRDefault="00F55251" w:rsidP="00720DD3">
      <w:pPr>
        <w:pStyle w:val="Porat"/>
        <w:tabs>
          <w:tab w:val="left" w:pos="284"/>
        </w:tabs>
        <w:rPr>
          <w:b/>
          <w:color w:val="000000"/>
          <w:sz w:val="20"/>
        </w:rPr>
      </w:pPr>
      <w:r w:rsidRPr="00A8663F">
        <w:rPr>
          <w:b/>
          <w:color w:val="000000"/>
          <w:sz w:val="20"/>
        </w:rPr>
        <w:t>* Pastabos:</w:t>
      </w:r>
    </w:p>
    <w:p w14:paraId="76DF17C2" w14:textId="77777777" w:rsidR="00F55251" w:rsidRPr="00A8663F" w:rsidRDefault="00F55251" w:rsidP="00720DD3">
      <w:pPr>
        <w:pStyle w:val="Porat"/>
        <w:tabs>
          <w:tab w:val="left" w:pos="284"/>
        </w:tabs>
        <w:jc w:val="both"/>
        <w:rPr>
          <w:b/>
          <w:color w:val="000000"/>
          <w:sz w:val="20"/>
        </w:rPr>
      </w:pPr>
      <w:r w:rsidRPr="00A8663F">
        <w:rPr>
          <w:color w:val="000000"/>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79F588C" w14:textId="77777777" w:rsidR="00F55251" w:rsidRPr="00A8663F" w:rsidRDefault="00F55251" w:rsidP="00720DD3">
      <w:pPr>
        <w:pStyle w:val="Porat"/>
        <w:tabs>
          <w:tab w:val="left" w:pos="284"/>
        </w:tabs>
        <w:jc w:val="both"/>
        <w:rPr>
          <w:color w:val="000000"/>
          <w:sz w:val="20"/>
        </w:rPr>
      </w:pPr>
      <w:r w:rsidRPr="00A8663F">
        <w:rPr>
          <w:color w:val="000000"/>
          <w:sz w:val="20"/>
        </w:rPr>
        <w:t>2) dokumentų kopijos yra tvirtinamos tiekėjo ar jo įgalioto asmens parašu, nurodant žodžius „Kopija tikra“ ir pareigų pavadinimą, vardą (vardo raidę), pavard</w:t>
      </w:r>
      <w:r w:rsidR="005065A3" w:rsidRPr="00A8663F">
        <w:rPr>
          <w:color w:val="000000"/>
          <w:sz w:val="20"/>
        </w:rPr>
        <w:t>ę, datą ir antspaudą (jei turi).</w:t>
      </w:r>
    </w:p>
    <w:p w14:paraId="6714E26D" w14:textId="77777777" w:rsidR="008E0FE1" w:rsidRPr="00A8663F" w:rsidRDefault="008E0FE1" w:rsidP="00720DD3">
      <w:pPr>
        <w:pStyle w:val="Porat"/>
        <w:tabs>
          <w:tab w:val="left" w:pos="284"/>
        </w:tabs>
        <w:jc w:val="both"/>
        <w:rPr>
          <w:color w:val="000000"/>
          <w:sz w:val="20"/>
        </w:rPr>
      </w:pPr>
      <w:r w:rsidRPr="00A8663F">
        <w:rPr>
          <w:color w:val="000000"/>
          <w:sz w:val="20"/>
        </w:rPr>
        <w:lastRenderedPageBreak/>
        <w:t>3) pirkimo komisijai paprašius, tiekėjas privalės pateikti teikiamų dokumentų originalus su vertimu į lietuvių kalbą;</w:t>
      </w:r>
    </w:p>
    <w:p w14:paraId="273F5B32" w14:textId="77777777" w:rsidR="00BB7881" w:rsidRPr="00A8663F" w:rsidRDefault="00BB7881" w:rsidP="00D66BB7">
      <w:pPr>
        <w:pStyle w:val="Porat"/>
        <w:rPr>
          <w:color w:val="000000"/>
          <w:sz w:val="23"/>
          <w:szCs w:val="23"/>
        </w:rPr>
      </w:pPr>
    </w:p>
    <w:p w14:paraId="449A60B6" w14:textId="1E73D683" w:rsidR="008E3BF6" w:rsidRPr="00A8663F" w:rsidRDefault="008E3BF6" w:rsidP="00056FC7">
      <w:pPr>
        <w:numPr>
          <w:ilvl w:val="1"/>
          <w:numId w:val="4"/>
        </w:numPr>
        <w:tabs>
          <w:tab w:val="clear" w:pos="360"/>
          <w:tab w:val="num" w:pos="0"/>
          <w:tab w:val="left" w:pos="1134"/>
        </w:tabs>
        <w:ind w:left="0" w:firstLine="600"/>
        <w:jc w:val="both"/>
        <w:rPr>
          <w:i/>
          <w:color w:val="000000"/>
          <w:sz w:val="23"/>
          <w:szCs w:val="23"/>
        </w:rPr>
      </w:pPr>
      <w:r w:rsidRPr="00A8663F">
        <w:rPr>
          <w:color w:val="000000"/>
          <w:sz w:val="23"/>
          <w:szCs w:val="23"/>
        </w:rPr>
        <w:t xml:space="preserve">Jei bendrą pasiūlymą pateikia ūkio subjektų grupė, šių konkurso sąlygų </w:t>
      </w:r>
      <w:r w:rsidR="00E9515B" w:rsidRPr="00A8663F">
        <w:rPr>
          <w:color w:val="000000"/>
          <w:sz w:val="23"/>
          <w:szCs w:val="23"/>
        </w:rPr>
        <w:t>3.1.1.1. – 3.1.1.</w:t>
      </w:r>
      <w:r w:rsidR="000C67F0" w:rsidRPr="00A8663F">
        <w:rPr>
          <w:color w:val="000000"/>
          <w:sz w:val="23"/>
          <w:szCs w:val="23"/>
        </w:rPr>
        <w:t>4</w:t>
      </w:r>
      <w:r w:rsidR="005344C0">
        <w:rPr>
          <w:color w:val="000000"/>
          <w:sz w:val="23"/>
          <w:szCs w:val="23"/>
        </w:rPr>
        <w:t xml:space="preserve"> ir 3.1.1.8</w:t>
      </w:r>
      <w:r w:rsidRPr="00A8663F">
        <w:rPr>
          <w:color w:val="000000"/>
          <w:sz w:val="23"/>
          <w:szCs w:val="23"/>
        </w:rPr>
        <w:t xml:space="preserve"> punktuose nustatytus kvalifikacijos reikalavimus turi atitikti ir pateikti nurodytus dokumentus kiekvienas ūkio subjektų grupės narys atskirai, o šių konkurso sąlygų </w:t>
      </w:r>
      <w:r w:rsidR="00E9515B" w:rsidRPr="00A8663F">
        <w:rPr>
          <w:color w:val="000000"/>
          <w:sz w:val="23"/>
          <w:szCs w:val="23"/>
        </w:rPr>
        <w:t>3.1.1.5. – 3.1.1.</w:t>
      </w:r>
      <w:r w:rsidR="000929A7" w:rsidRPr="00A8663F">
        <w:rPr>
          <w:color w:val="000000"/>
          <w:sz w:val="23"/>
          <w:szCs w:val="23"/>
        </w:rPr>
        <w:t>7</w:t>
      </w:r>
      <w:r w:rsidR="005344C0">
        <w:rPr>
          <w:color w:val="000000"/>
          <w:sz w:val="23"/>
          <w:szCs w:val="23"/>
        </w:rPr>
        <w:t xml:space="preserve"> ir 3.1.1.9 –</w:t>
      </w:r>
      <w:r w:rsidRPr="00A8663F">
        <w:rPr>
          <w:i/>
          <w:color w:val="000000"/>
          <w:sz w:val="23"/>
          <w:szCs w:val="23"/>
        </w:rPr>
        <w:t xml:space="preserve"> </w:t>
      </w:r>
      <w:r w:rsidR="005344C0" w:rsidRPr="005B3D52">
        <w:rPr>
          <w:iCs/>
          <w:color w:val="000000"/>
          <w:sz w:val="23"/>
          <w:szCs w:val="23"/>
        </w:rPr>
        <w:t>3.1.1.11</w:t>
      </w:r>
      <w:r w:rsidR="005344C0">
        <w:rPr>
          <w:i/>
          <w:color w:val="000000"/>
          <w:sz w:val="23"/>
          <w:szCs w:val="23"/>
        </w:rPr>
        <w:t xml:space="preserve"> </w:t>
      </w:r>
      <w:r w:rsidRPr="00A8663F">
        <w:rPr>
          <w:color w:val="000000"/>
          <w:sz w:val="23"/>
          <w:szCs w:val="23"/>
        </w:rPr>
        <w:t>punktuose nustatytus kvalifikacijos reikalavimus turi atitikti ir pateikti nurodytus dokumentus bent vienas ūkio subjektų grupės narys arba visi ūkio subjektų grupės nariai kartu.</w:t>
      </w:r>
    </w:p>
    <w:p w14:paraId="717CEDE5" w14:textId="77777777" w:rsidR="008E3BF6" w:rsidRPr="00A8663F" w:rsidRDefault="008E3BF6" w:rsidP="00056FC7">
      <w:pPr>
        <w:numPr>
          <w:ilvl w:val="1"/>
          <w:numId w:val="4"/>
        </w:numPr>
        <w:tabs>
          <w:tab w:val="clear" w:pos="360"/>
          <w:tab w:val="num" w:pos="0"/>
          <w:tab w:val="left" w:pos="1134"/>
        </w:tabs>
        <w:ind w:left="0" w:firstLine="600"/>
        <w:jc w:val="both"/>
        <w:rPr>
          <w:color w:val="000000"/>
          <w:sz w:val="23"/>
          <w:szCs w:val="23"/>
        </w:rPr>
      </w:pPr>
      <w:r w:rsidRPr="00A8663F">
        <w:rPr>
          <w:color w:val="000000"/>
          <w:sz w:val="23"/>
          <w:szCs w:val="23"/>
        </w:rPr>
        <w:t>Tiekėjo pasiūlymas atmetamas, jeigu apie nustatytų reikalavimų atitikimą</w:t>
      </w:r>
      <w:r w:rsidR="00B4139F" w:rsidRPr="00A8663F">
        <w:rPr>
          <w:color w:val="000000"/>
          <w:sz w:val="23"/>
          <w:szCs w:val="23"/>
        </w:rPr>
        <w:t xml:space="preserve"> arba pateikiant kitus duomenis</w:t>
      </w:r>
      <w:r w:rsidRPr="00A8663F">
        <w:rPr>
          <w:color w:val="000000"/>
          <w:sz w:val="23"/>
          <w:szCs w:val="23"/>
        </w:rPr>
        <w:t xml:space="preserve"> jis pateikė melagingą informaciją, kurią </w:t>
      </w:r>
      <w:r w:rsidR="006679D8" w:rsidRPr="00A8663F">
        <w:rPr>
          <w:color w:val="000000"/>
          <w:sz w:val="23"/>
          <w:szCs w:val="23"/>
        </w:rPr>
        <w:t xml:space="preserve">pirkėjas </w:t>
      </w:r>
      <w:r w:rsidRPr="00A8663F">
        <w:rPr>
          <w:color w:val="000000"/>
          <w:sz w:val="23"/>
          <w:szCs w:val="23"/>
        </w:rPr>
        <w:t>gali įrodyti bet kokiomis teisėtomis priemonėmis.</w:t>
      </w:r>
    </w:p>
    <w:p w14:paraId="60BF6AD7" w14:textId="77777777" w:rsidR="008E3BF6" w:rsidRPr="00A8663F" w:rsidRDefault="008E3BF6" w:rsidP="00056FC7">
      <w:pPr>
        <w:numPr>
          <w:ilvl w:val="1"/>
          <w:numId w:val="5"/>
        </w:numPr>
        <w:tabs>
          <w:tab w:val="num" w:pos="0"/>
          <w:tab w:val="left" w:pos="1134"/>
        </w:tabs>
        <w:ind w:left="0" w:firstLine="600"/>
        <w:jc w:val="both"/>
        <w:rPr>
          <w:color w:val="000000"/>
          <w:sz w:val="23"/>
          <w:szCs w:val="23"/>
        </w:rPr>
      </w:pPr>
      <w:r w:rsidRPr="00A8663F">
        <w:rPr>
          <w:color w:val="000000"/>
          <w:sz w:val="23"/>
          <w:szCs w:val="23"/>
        </w:rPr>
        <w:t xml:space="preserve">Jei pirkimo procedūrose dalyvauja ūkio subjektų grupė, ji pateikia jungtinės veiklos sutartį arba </w:t>
      </w:r>
      <w:r w:rsidR="00876EF8" w:rsidRPr="00A8663F">
        <w:rPr>
          <w:color w:val="000000"/>
          <w:sz w:val="23"/>
          <w:szCs w:val="23"/>
        </w:rPr>
        <w:t>tinkamai patvirtintą</w:t>
      </w:r>
      <w:r w:rsidR="00822185" w:rsidRPr="00A8663F">
        <w:rPr>
          <w:color w:val="000000"/>
          <w:sz w:val="23"/>
          <w:szCs w:val="23"/>
        </w:rPr>
        <w:t xml:space="preserve"> </w:t>
      </w:r>
      <w:r w:rsidRPr="00A8663F">
        <w:rPr>
          <w:color w:val="000000"/>
          <w:sz w:val="23"/>
          <w:szCs w:val="23"/>
        </w:rPr>
        <w:t xml:space="preserve">jos kopiją. Jungtinės veiklos sutartyje turi būti nurodyti kiekvienos šios sutarties šalies įsipareigojimai vykdant numatomą su </w:t>
      </w:r>
      <w:r w:rsidR="00D21E9E" w:rsidRPr="00A8663F">
        <w:rPr>
          <w:color w:val="000000"/>
          <w:sz w:val="23"/>
          <w:szCs w:val="23"/>
        </w:rPr>
        <w:t>P</w:t>
      </w:r>
      <w:r w:rsidR="006679D8" w:rsidRPr="00A8663F">
        <w:rPr>
          <w:color w:val="000000"/>
          <w:sz w:val="23"/>
          <w:szCs w:val="23"/>
        </w:rPr>
        <w:t xml:space="preserve">irkėju </w:t>
      </w:r>
      <w:r w:rsidRPr="00A8663F">
        <w:rPr>
          <w:color w:val="000000"/>
          <w:sz w:val="23"/>
          <w:szCs w:val="23"/>
        </w:rPr>
        <w:t xml:space="preserve">sudaryti pirkimo sutartį, šių įsipareigojimų vertės dalis, įeinanti į bendrą pirkimo sutarties vertę. Jungtinės veiklos sutartis turi numatyti solidarią visų šios sutarties šalių atsakomybę už prievolių </w:t>
      </w:r>
      <w:r w:rsidR="00D21E9E" w:rsidRPr="00A8663F">
        <w:rPr>
          <w:color w:val="000000"/>
          <w:sz w:val="23"/>
          <w:szCs w:val="23"/>
        </w:rPr>
        <w:t xml:space="preserve">Pirkėjui </w:t>
      </w:r>
      <w:r w:rsidRPr="00A8663F">
        <w:rPr>
          <w:color w:val="000000"/>
          <w:sz w:val="23"/>
          <w:szCs w:val="23"/>
        </w:rPr>
        <w:t xml:space="preserve">nevykdymą. Taip pat jungtinės veiklos sutartyje turi būti numatyta, kuris asmuo atstovauja ūkio subjektų grupei (su kuo </w:t>
      </w:r>
      <w:r w:rsidR="00D21E9E" w:rsidRPr="00A8663F">
        <w:rPr>
          <w:color w:val="000000"/>
          <w:sz w:val="23"/>
          <w:szCs w:val="23"/>
        </w:rPr>
        <w:t xml:space="preserve">Pirkėjas </w:t>
      </w:r>
      <w:r w:rsidRPr="00A8663F">
        <w:rPr>
          <w:color w:val="000000"/>
          <w:sz w:val="23"/>
          <w:szCs w:val="23"/>
        </w:rPr>
        <w:t>turėtų bendrauti pasiūlymo vertinimo metu kylančiais klausimais ir teikti su pasiūlymo įvertinimu susijusią informaciją</w:t>
      </w:r>
      <w:r w:rsidR="006679D8" w:rsidRPr="00A8663F">
        <w:rPr>
          <w:color w:val="000000"/>
          <w:sz w:val="23"/>
          <w:szCs w:val="23"/>
        </w:rPr>
        <w:t>, kuriam partneriui suteikti įgaliojimai pateikti pasiūlymą, jį pasirašyti, sudaryti sutartį</w:t>
      </w:r>
      <w:r w:rsidRPr="00A8663F">
        <w:rPr>
          <w:color w:val="000000"/>
          <w:sz w:val="23"/>
          <w:szCs w:val="23"/>
        </w:rPr>
        <w:t>).</w:t>
      </w:r>
    </w:p>
    <w:p w14:paraId="2A72B5AA" w14:textId="77777777" w:rsidR="00AE4BCB" w:rsidRPr="00A8663F" w:rsidRDefault="00116823" w:rsidP="000C67F0">
      <w:pPr>
        <w:numPr>
          <w:ilvl w:val="1"/>
          <w:numId w:val="5"/>
        </w:numPr>
        <w:tabs>
          <w:tab w:val="clear" w:pos="7662"/>
          <w:tab w:val="num" w:pos="0"/>
        </w:tabs>
        <w:ind w:left="0" w:firstLine="567"/>
        <w:jc w:val="both"/>
        <w:rPr>
          <w:color w:val="000000"/>
          <w:sz w:val="23"/>
          <w:szCs w:val="23"/>
        </w:rPr>
      </w:pPr>
      <w:r w:rsidRPr="00A8663F">
        <w:rPr>
          <w:color w:val="000000"/>
          <w:sz w:val="23"/>
          <w:szCs w:val="23"/>
        </w:rPr>
        <w:t>T</w:t>
      </w:r>
      <w:r w:rsidR="00B635C9" w:rsidRPr="00A8663F">
        <w:rPr>
          <w:color w:val="000000"/>
          <w:sz w:val="23"/>
          <w:szCs w:val="23"/>
        </w:rPr>
        <w:t>iekėjas</w:t>
      </w:r>
      <w:r w:rsidRPr="00A8663F">
        <w:rPr>
          <w:color w:val="000000"/>
          <w:sz w:val="23"/>
          <w:szCs w:val="23"/>
        </w:rPr>
        <w:t>, ketinantis dalį darbų atlikti</w:t>
      </w:r>
      <w:r w:rsidR="001F79A8" w:rsidRPr="00A8663F">
        <w:rPr>
          <w:color w:val="000000"/>
          <w:sz w:val="23"/>
          <w:szCs w:val="23"/>
        </w:rPr>
        <w:t xml:space="preserve"> (paslaugų suteikti)</w:t>
      </w:r>
      <w:r w:rsidRPr="00A8663F">
        <w:rPr>
          <w:color w:val="000000"/>
          <w:sz w:val="23"/>
          <w:szCs w:val="23"/>
        </w:rPr>
        <w:t xml:space="preserve"> </w:t>
      </w:r>
      <w:r w:rsidR="001F79A8" w:rsidRPr="00A8663F">
        <w:rPr>
          <w:color w:val="000000"/>
          <w:sz w:val="23"/>
          <w:szCs w:val="23"/>
        </w:rPr>
        <w:t>pasitelkdamas trečiuosius asmenis (</w:t>
      </w:r>
      <w:r w:rsidRPr="00A8663F">
        <w:rPr>
          <w:color w:val="000000"/>
          <w:sz w:val="23"/>
          <w:szCs w:val="23"/>
        </w:rPr>
        <w:t>subrango</w:t>
      </w:r>
      <w:r w:rsidR="001F79A8" w:rsidRPr="00A8663F">
        <w:rPr>
          <w:color w:val="000000"/>
          <w:sz w:val="23"/>
          <w:szCs w:val="23"/>
        </w:rPr>
        <w:t>vus),</w:t>
      </w:r>
      <w:r w:rsidRPr="00A8663F">
        <w:rPr>
          <w:color w:val="000000"/>
          <w:sz w:val="23"/>
          <w:szCs w:val="23"/>
        </w:rPr>
        <w:t xml:space="preserve"> </w:t>
      </w:r>
      <w:r w:rsidR="00D4156D" w:rsidRPr="00A8663F">
        <w:rPr>
          <w:color w:val="000000"/>
          <w:sz w:val="23"/>
          <w:szCs w:val="23"/>
        </w:rPr>
        <w:t>tokių darbų ar paslaugų apimtis</w:t>
      </w:r>
      <w:r w:rsidRPr="00A8663F">
        <w:rPr>
          <w:color w:val="000000"/>
          <w:sz w:val="23"/>
          <w:szCs w:val="23"/>
        </w:rPr>
        <w:t xml:space="preserve"> turi nurodyti savo pasiūlyme bei įvardinti</w:t>
      </w:r>
      <w:r w:rsidR="00B635C9" w:rsidRPr="00A8663F">
        <w:rPr>
          <w:color w:val="000000"/>
          <w:sz w:val="23"/>
          <w:szCs w:val="23"/>
        </w:rPr>
        <w:t>, kokius subra</w:t>
      </w:r>
      <w:r w:rsidR="00D4156D" w:rsidRPr="00A8663F">
        <w:rPr>
          <w:color w:val="000000"/>
          <w:sz w:val="23"/>
          <w:szCs w:val="23"/>
        </w:rPr>
        <w:t>ngovus ir kokiai pirkimo daliai</w:t>
      </w:r>
      <w:r w:rsidR="00B635C9" w:rsidRPr="00A8663F">
        <w:rPr>
          <w:color w:val="000000"/>
          <w:sz w:val="23"/>
          <w:szCs w:val="23"/>
        </w:rPr>
        <w:t xml:space="preserve"> atlikti jis ketina pasitelkti.</w:t>
      </w:r>
      <w:r w:rsidR="00AE4BCB" w:rsidRPr="00A8663F">
        <w:rPr>
          <w:color w:val="000000"/>
          <w:sz w:val="23"/>
          <w:szCs w:val="23"/>
        </w:rPr>
        <w:t xml:space="preserve"> Jeigu </w:t>
      </w:r>
      <w:r w:rsidR="003C57F4" w:rsidRPr="00A8663F">
        <w:rPr>
          <w:color w:val="000000"/>
          <w:sz w:val="23"/>
          <w:szCs w:val="23"/>
        </w:rPr>
        <w:t xml:space="preserve">subrangovų atliekamų darbų ar paslaugų apimtis viso projekto dalyje yra </w:t>
      </w:r>
      <w:r w:rsidR="00D4156D" w:rsidRPr="00A8663F">
        <w:rPr>
          <w:color w:val="000000"/>
          <w:sz w:val="23"/>
          <w:szCs w:val="23"/>
        </w:rPr>
        <w:t>didesnė</w:t>
      </w:r>
      <w:r w:rsidR="003C57F4" w:rsidRPr="00A8663F">
        <w:rPr>
          <w:color w:val="000000"/>
          <w:sz w:val="23"/>
          <w:szCs w:val="23"/>
        </w:rPr>
        <w:t xml:space="preserve"> kaip 10 %</w:t>
      </w:r>
      <w:r w:rsidR="00AE4BCB" w:rsidRPr="00A8663F">
        <w:rPr>
          <w:color w:val="000000"/>
          <w:sz w:val="23"/>
          <w:szCs w:val="23"/>
        </w:rPr>
        <w:t>,</w:t>
      </w:r>
      <w:r w:rsidR="003C57F4" w:rsidRPr="00A8663F">
        <w:rPr>
          <w:color w:val="000000"/>
          <w:sz w:val="23"/>
          <w:szCs w:val="23"/>
        </w:rPr>
        <w:t xml:space="preserve"> subrangovai turi atitikti </w:t>
      </w:r>
      <w:r w:rsidR="00D4156D" w:rsidRPr="00A8663F">
        <w:rPr>
          <w:color w:val="000000"/>
          <w:sz w:val="23"/>
          <w:szCs w:val="23"/>
        </w:rPr>
        <w:t>konkurso są</w:t>
      </w:r>
      <w:r w:rsidR="003C57F4" w:rsidRPr="00A8663F">
        <w:rPr>
          <w:color w:val="000000"/>
          <w:sz w:val="23"/>
          <w:szCs w:val="23"/>
        </w:rPr>
        <w:t>lygų 3.1.1.1. - 3.1.1.4.</w:t>
      </w:r>
      <w:r w:rsidR="00D4156D" w:rsidRPr="00A8663F">
        <w:rPr>
          <w:color w:val="000000"/>
          <w:sz w:val="23"/>
          <w:szCs w:val="23"/>
        </w:rPr>
        <w:t xml:space="preserve"> punktuose numatytus reikalavimus ir tiekėjas turi pateikti šiuos </w:t>
      </w:r>
      <w:r w:rsidR="003C57F4" w:rsidRPr="00A8663F">
        <w:rPr>
          <w:color w:val="000000"/>
          <w:sz w:val="23"/>
          <w:szCs w:val="23"/>
        </w:rPr>
        <w:t>kvalifikacijos reikalavimus įrodančius dokumentus kartu su teikiamu pasiūlymu</w:t>
      </w:r>
      <w:r w:rsidR="00D4156D" w:rsidRPr="00A8663F">
        <w:rPr>
          <w:color w:val="000000"/>
          <w:sz w:val="23"/>
          <w:szCs w:val="23"/>
        </w:rPr>
        <w:t>.</w:t>
      </w:r>
      <w:r w:rsidR="003C57F4" w:rsidRPr="00A8663F">
        <w:rPr>
          <w:color w:val="000000"/>
          <w:sz w:val="23"/>
          <w:szCs w:val="23"/>
        </w:rPr>
        <w:t xml:space="preserve"> </w:t>
      </w:r>
    </w:p>
    <w:p w14:paraId="345882AE" w14:textId="0450C9B3" w:rsidR="008E3BF6" w:rsidRPr="00A8663F" w:rsidRDefault="008E3BF6" w:rsidP="007D710F">
      <w:pPr>
        <w:numPr>
          <w:ilvl w:val="0"/>
          <w:numId w:val="5"/>
        </w:numPr>
        <w:spacing w:before="200" w:after="200"/>
        <w:ind w:left="357" w:hanging="357"/>
        <w:jc w:val="center"/>
        <w:outlineLvl w:val="0"/>
        <w:rPr>
          <w:b/>
          <w:color w:val="000000"/>
          <w:sz w:val="23"/>
          <w:szCs w:val="23"/>
        </w:rPr>
      </w:pPr>
      <w:bookmarkStart w:id="13" w:name="_Toc60525485"/>
      <w:bookmarkStart w:id="14" w:name="_Toc47844931"/>
      <w:bookmarkStart w:id="15" w:name="_Toc527641310"/>
      <w:r w:rsidRPr="00A8663F">
        <w:rPr>
          <w:b/>
          <w:color w:val="000000"/>
          <w:sz w:val="23"/>
          <w:szCs w:val="23"/>
        </w:rPr>
        <w:t>PASIŪLYMŲ RENGIMAS, PATEIKIMAS, KEITIMAS</w:t>
      </w:r>
      <w:bookmarkEnd w:id="13"/>
      <w:bookmarkEnd w:id="14"/>
      <w:bookmarkEnd w:id="15"/>
    </w:p>
    <w:p w14:paraId="2F600951" w14:textId="77777777" w:rsidR="008E3BF6" w:rsidRPr="00A8663F" w:rsidRDefault="008E3BF6" w:rsidP="00B0104F">
      <w:pPr>
        <w:numPr>
          <w:ilvl w:val="1"/>
          <w:numId w:val="6"/>
        </w:numPr>
        <w:tabs>
          <w:tab w:val="num" w:pos="-120"/>
        </w:tabs>
        <w:ind w:left="0" w:firstLine="600"/>
        <w:jc w:val="both"/>
        <w:rPr>
          <w:color w:val="000000"/>
          <w:sz w:val="23"/>
          <w:szCs w:val="23"/>
          <w:lang w:eastAsia="lt-LT"/>
        </w:rPr>
      </w:pPr>
      <w:r w:rsidRPr="00A8663F">
        <w:rPr>
          <w:color w:val="000000"/>
          <w:sz w:val="23"/>
          <w:szCs w:val="23"/>
          <w:lang w:eastAsia="lt-LT"/>
        </w:rPr>
        <w:t>Pateikdamas pasiūlymą tiekėjas sutinka su šiomis konkurso sąlygomis ir patvirtina, kad jo pasiūlyme pateikta informacija yra teisinga ir apima viską, ko reikia tinkamam pirkimo sutarties įvykdymui.</w:t>
      </w:r>
    </w:p>
    <w:p w14:paraId="12523FF2" w14:textId="3172864E" w:rsidR="008E3BF6" w:rsidRPr="00A8663F" w:rsidRDefault="008E3BF6" w:rsidP="00B0104F">
      <w:pPr>
        <w:numPr>
          <w:ilvl w:val="1"/>
          <w:numId w:val="6"/>
        </w:numPr>
        <w:tabs>
          <w:tab w:val="num" w:pos="-120"/>
        </w:tabs>
        <w:ind w:left="0" w:firstLine="600"/>
        <w:jc w:val="both"/>
        <w:rPr>
          <w:color w:val="000000"/>
          <w:spacing w:val="-4"/>
          <w:sz w:val="23"/>
          <w:szCs w:val="23"/>
        </w:rPr>
      </w:pPr>
      <w:r w:rsidRPr="00A8663F">
        <w:rPr>
          <w:color w:val="000000"/>
          <w:spacing w:val="-4"/>
          <w:sz w:val="23"/>
          <w:szCs w:val="23"/>
        </w:rPr>
        <w:t>Pasiūlymas turi būti pateikiamas pasirašytas tiekėjo arba jo įgalioto asmens</w:t>
      </w:r>
      <w:r w:rsidR="001F356A">
        <w:rPr>
          <w:color w:val="000000"/>
          <w:spacing w:val="-4"/>
          <w:sz w:val="23"/>
          <w:szCs w:val="23"/>
        </w:rPr>
        <w:t xml:space="preserve">, </w:t>
      </w:r>
      <w:r w:rsidR="001F356A" w:rsidRPr="001F356A">
        <w:rPr>
          <w:color w:val="000000"/>
          <w:spacing w:val="-4"/>
          <w:sz w:val="23"/>
          <w:szCs w:val="23"/>
        </w:rPr>
        <w:t>gali būti pasirašyt</w:t>
      </w:r>
      <w:r w:rsidR="001F356A">
        <w:rPr>
          <w:color w:val="000000"/>
          <w:spacing w:val="-4"/>
          <w:sz w:val="23"/>
          <w:szCs w:val="23"/>
        </w:rPr>
        <w:t>as</w:t>
      </w:r>
      <w:r w:rsidR="001F356A" w:rsidRPr="001F356A">
        <w:rPr>
          <w:color w:val="000000"/>
          <w:spacing w:val="-4"/>
          <w:sz w:val="23"/>
          <w:szCs w:val="23"/>
        </w:rPr>
        <w:t xml:space="preserve"> el. parašu</w:t>
      </w:r>
      <w:r w:rsidRPr="00A8663F">
        <w:rPr>
          <w:color w:val="000000"/>
          <w:spacing w:val="-4"/>
          <w:sz w:val="23"/>
          <w:szCs w:val="23"/>
        </w:rPr>
        <w:t>.</w:t>
      </w:r>
    </w:p>
    <w:p w14:paraId="786BE062" w14:textId="76616798" w:rsidR="008E3BF6" w:rsidRPr="00A8663F" w:rsidRDefault="001F356A" w:rsidP="00B0104F">
      <w:pPr>
        <w:numPr>
          <w:ilvl w:val="1"/>
          <w:numId w:val="6"/>
        </w:numPr>
        <w:tabs>
          <w:tab w:val="num" w:pos="-120"/>
        </w:tabs>
        <w:ind w:left="0" w:firstLine="600"/>
        <w:jc w:val="both"/>
        <w:rPr>
          <w:rFonts w:eastAsia="Arial Unicode MS"/>
          <w:color w:val="000000"/>
          <w:sz w:val="23"/>
          <w:szCs w:val="23"/>
        </w:rPr>
      </w:pPr>
      <w:r w:rsidRPr="001F356A">
        <w:rPr>
          <w:color w:val="000000"/>
          <w:sz w:val="23"/>
          <w:szCs w:val="23"/>
        </w:rPr>
        <w:t>Tiekėjo pasiūlymas bei kita korespondencija pateikiama lietuvių ir (arba) kita kalba</w:t>
      </w:r>
      <w:r w:rsidR="00D236CA">
        <w:rPr>
          <w:rStyle w:val="Puslapioinaosnuoroda"/>
          <w:color w:val="000000"/>
          <w:sz w:val="23"/>
          <w:szCs w:val="23"/>
        </w:rPr>
        <w:footnoteReference w:id="1"/>
      </w:r>
      <w:r w:rsidR="00D236CA">
        <w:rPr>
          <w:color w:val="000000"/>
          <w:sz w:val="23"/>
          <w:szCs w:val="23"/>
        </w:rPr>
        <w:t>.</w:t>
      </w:r>
      <w:r w:rsidR="008E3BF6" w:rsidRPr="00A8663F">
        <w:rPr>
          <w:color w:val="000000"/>
          <w:sz w:val="23"/>
          <w:szCs w:val="23"/>
        </w:rPr>
        <w:t xml:space="preserve">. </w:t>
      </w:r>
    </w:p>
    <w:p w14:paraId="5D8BF5A7" w14:textId="31D7F970" w:rsidR="008E3BF6" w:rsidRPr="00A8663F" w:rsidRDefault="008E3BF6" w:rsidP="00B0104F">
      <w:pPr>
        <w:numPr>
          <w:ilvl w:val="1"/>
          <w:numId w:val="6"/>
        </w:numPr>
        <w:tabs>
          <w:tab w:val="num" w:pos="-120"/>
        </w:tabs>
        <w:ind w:left="0" w:firstLine="600"/>
        <w:jc w:val="both"/>
        <w:rPr>
          <w:i/>
          <w:color w:val="000000"/>
          <w:spacing w:val="-4"/>
          <w:sz w:val="23"/>
          <w:szCs w:val="23"/>
        </w:rPr>
      </w:pPr>
      <w:r w:rsidRPr="00A8663F">
        <w:rPr>
          <w:color w:val="000000"/>
          <w:sz w:val="23"/>
          <w:szCs w:val="23"/>
        </w:rPr>
        <w:t>Tiekėjas kainos pasiūlymą privalo pateikti pagal konkurso</w:t>
      </w:r>
      <w:r w:rsidR="00713DF9" w:rsidRPr="00A8663F">
        <w:rPr>
          <w:color w:val="000000"/>
          <w:sz w:val="23"/>
          <w:szCs w:val="23"/>
        </w:rPr>
        <w:t xml:space="preserve"> sąlygų </w:t>
      </w:r>
      <w:r w:rsidR="008B47F6" w:rsidRPr="00A8663F">
        <w:rPr>
          <w:color w:val="000000"/>
          <w:sz w:val="23"/>
          <w:szCs w:val="23"/>
        </w:rPr>
        <w:t xml:space="preserve">2 </w:t>
      </w:r>
      <w:r w:rsidR="00713DF9" w:rsidRPr="00A8663F">
        <w:rPr>
          <w:color w:val="000000"/>
          <w:sz w:val="23"/>
          <w:szCs w:val="23"/>
        </w:rPr>
        <w:t>priede pateiktą formą</w:t>
      </w:r>
      <w:r w:rsidRPr="00A8663F">
        <w:rPr>
          <w:color w:val="000000"/>
          <w:sz w:val="23"/>
          <w:szCs w:val="23"/>
        </w:rPr>
        <w:t>.</w:t>
      </w:r>
      <w:r w:rsidRPr="00A8663F">
        <w:rPr>
          <w:i/>
          <w:color w:val="000000"/>
          <w:spacing w:val="-4"/>
          <w:sz w:val="23"/>
          <w:szCs w:val="23"/>
        </w:rPr>
        <w:t xml:space="preserve"> </w:t>
      </w:r>
    </w:p>
    <w:p w14:paraId="5D5BF0CA" w14:textId="77777777" w:rsidR="008E3BF6" w:rsidRPr="00A8663F" w:rsidRDefault="008E3BF6" w:rsidP="00B0104F">
      <w:pPr>
        <w:numPr>
          <w:ilvl w:val="1"/>
          <w:numId w:val="6"/>
        </w:numPr>
        <w:tabs>
          <w:tab w:val="left" w:pos="0"/>
        </w:tabs>
        <w:ind w:left="0" w:firstLine="600"/>
        <w:jc w:val="both"/>
        <w:rPr>
          <w:color w:val="000000"/>
          <w:sz w:val="23"/>
          <w:szCs w:val="23"/>
        </w:rPr>
      </w:pPr>
      <w:r w:rsidRPr="00A8663F">
        <w:rPr>
          <w:color w:val="000000"/>
          <w:sz w:val="23"/>
          <w:szCs w:val="23"/>
        </w:rPr>
        <w:t>Pasiūlymą sudaro tiekėjo raštu pateiktų dokumentų visuma:</w:t>
      </w:r>
    </w:p>
    <w:p w14:paraId="2B316F84" w14:textId="77777777" w:rsidR="008E3BF6" w:rsidRPr="00A8663F" w:rsidRDefault="008E3BF6" w:rsidP="00B0104F">
      <w:pPr>
        <w:numPr>
          <w:ilvl w:val="2"/>
          <w:numId w:val="6"/>
        </w:numPr>
        <w:tabs>
          <w:tab w:val="clear" w:pos="1440"/>
          <w:tab w:val="num" w:pos="0"/>
        </w:tabs>
        <w:ind w:left="0" w:firstLine="600"/>
        <w:jc w:val="both"/>
        <w:rPr>
          <w:color w:val="000000"/>
          <w:sz w:val="23"/>
          <w:szCs w:val="23"/>
          <w:lang w:eastAsia="lt-LT"/>
        </w:rPr>
      </w:pPr>
      <w:r w:rsidRPr="00A8663F">
        <w:rPr>
          <w:color w:val="000000"/>
          <w:sz w:val="23"/>
          <w:szCs w:val="23"/>
          <w:lang w:eastAsia="lt-LT"/>
        </w:rPr>
        <w:t xml:space="preserve">užpildyta pasiūlymo forma, parengta pagal šių </w:t>
      </w:r>
      <w:r w:rsidR="003C0AA9" w:rsidRPr="00A8663F">
        <w:rPr>
          <w:color w:val="000000"/>
          <w:sz w:val="23"/>
          <w:szCs w:val="23"/>
          <w:lang w:eastAsia="lt-LT"/>
        </w:rPr>
        <w:t xml:space="preserve">pirkimo </w:t>
      </w:r>
      <w:r w:rsidRPr="00A8663F">
        <w:rPr>
          <w:color w:val="000000"/>
          <w:sz w:val="23"/>
          <w:szCs w:val="23"/>
          <w:lang w:eastAsia="lt-LT"/>
        </w:rPr>
        <w:t xml:space="preserve">konkurso sąlygų </w:t>
      </w:r>
      <w:r w:rsidR="003C0AA9" w:rsidRPr="00A8663F">
        <w:rPr>
          <w:color w:val="000000"/>
          <w:sz w:val="23"/>
          <w:szCs w:val="23"/>
          <w:lang w:eastAsia="lt-LT"/>
        </w:rPr>
        <w:t>2</w:t>
      </w:r>
      <w:r w:rsidRPr="00A8663F">
        <w:rPr>
          <w:color w:val="000000"/>
          <w:sz w:val="23"/>
          <w:szCs w:val="23"/>
          <w:lang w:eastAsia="lt-LT"/>
        </w:rPr>
        <w:t xml:space="preserve"> priedą;</w:t>
      </w:r>
    </w:p>
    <w:p w14:paraId="228FF7A4" w14:textId="77777777" w:rsidR="00AE4BCB" w:rsidRPr="00A8663F" w:rsidRDefault="008E3BF6" w:rsidP="00B0104F">
      <w:pPr>
        <w:numPr>
          <w:ilvl w:val="2"/>
          <w:numId w:val="6"/>
        </w:numPr>
        <w:tabs>
          <w:tab w:val="clear" w:pos="1440"/>
          <w:tab w:val="num" w:pos="0"/>
        </w:tabs>
        <w:ind w:left="0" w:firstLine="600"/>
        <w:jc w:val="both"/>
        <w:rPr>
          <w:color w:val="000000"/>
          <w:sz w:val="23"/>
          <w:szCs w:val="23"/>
          <w:lang w:eastAsia="lt-LT"/>
        </w:rPr>
      </w:pPr>
      <w:r w:rsidRPr="00A8663F">
        <w:rPr>
          <w:color w:val="000000"/>
          <w:sz w:val="23"/>
          <w:szCs w:val="23"/>
          <w:lang w:eastAsia="lt-LT"/>
        </w:rPr>
        <w:t>konkurso sąlygose nurodytus minimalius kvalifikacijos reikalav</w:t>
      </w:r>
      <w:r w:rsidR="00AE4BCB" w:rsidRPr="00A8663F">
        <w:rPr>
          <w:color w:val="000000"/>
          <w:sz w:val="23"/>
          <w:szCs w:val="23"/>
          <w:lang w:eastAsia="lt-LT"/>
        </w:rPr>
        <w:t>imus pagrindžiantys dokumentai;</w:t>
      </w:r>
    </w:p>
    <w:p w14:paraId="081C1C82" w14:textId="0C0E88F9" w:rsidR="008E3BF6" w:rsidRDefault="008E3BF6" w:rsidP="00B0104F">
      <w:pPr>
        <w:numPr>
          <w:ilvl w:val="2"/>
          <w:numId w:val="6"/>
        </w:numPr>
        <w:tabs>
          <w:tab w:val="clear" w:pos="1440"/>
          <w:tab w:val="num" w:pos="0"/>
        </w:tabs>
        <w:ind w:left="0" w:firstLine="600"/>
        <w:jc w:val="both"/>
        <w:rPr>
          <w:color w:val="000000"/>
          <w:sz w:val="23"/>
          <w:szCs w:val="23"/>
          <w:lang w:eastAsia="lt-LT"/>
        </w:rPr>
      </w:pPr>
      <w:r w:rsidRPr="00A8663F">
        <w:rPr>
          <w:color w:val="000000"/>
          <w:sz w:val="23"/>
          <w:szCs w:val="23"/>
          <w:lang w:eastAsia="lt-LT"/>
        </w:rPr>
        <w:t>jungtinės veiklos sutartis arba tinkamai patvirtinta jos kopija</w:t>
      </w:r>
      <w:r w:rsidR="00B34E24" w:rsidRPr="00A8663F">
        <w:rPr>
          <w:color w:val="000000"/>
          <w:sz w:val="23"/>
          <w:szCs w:val="23"/>
          <w:lang w:eastAsia="lt-LT"/>
        </w:rPr>
        <w:t>, jei bendrą pasiūlymą teikia ūkio subjektų grupė</w:t>
      </w:r>
      <w:r w:rsidR="00AE4BCB" w:rsidRPr="00A8663F">
        <w:rPr>
          <w:color w:val="000000"/>
          <w:sz w:val="23"/>
          <w:szCs w:val="23"/>
          <w:lang w:eastAsia="lt-LT"/>
        </w:rPr>
        <w:t>;</w:t>
      </w:r>
    </w:p>
    <w:p w14:paraId="24A97C58" w14:textId="2674BB37" w:rsidR="004C6D16" w:rsidRPr="00A8663F" w:rsidRDefault="004C6D16" w:rsidP="00B0104F">
      <w:pPr>
        <w:numPr>
          <w:ilvl w:val="2"/>
          <w:numId w:val="6"/>
        </w:numPr>
        <w:tabs>
          <w:tab w:val="clear" w:pos="1440"/>
          <w:tab w:val="num" w:pos="0"/>
        </w:tabs>
        <w:ind w:left="0" w:firstLine="600"/>
        <w:jc w:val="both"/>
        <w:rPr>
          <w:color w:val="000000"/>
          <w:sz w:val="23"/>
          <w:szCs w:val="23"/>
          <w:lang w:eastAsia="lt-LT"/>
        </w:rPr>
      </w:pPr>
      <w:r w:rsidRPr="004C6D16">
        <w:rPr>
          <w:color w:val="000000"/>
          <w:sz w:val="23"/>
          <w:szCs w:val="23"/>
          <w:lang w:eastAsia="lt-LT"/>
        </w:rPr>
        <w:t>Tiekėjas su pasiūlymu turi pateikti techninę vizualizaciją su pasirinktos įrangos pagrindimu. Pasiūlyme pateikta įranga turi būti maksimaliai adaptuota Pirkėjo poreikiams ir žemės sklypo parametrams. Įranga turi būti sumontuota taip, kad būtų lengvai prieinama, jos aptarnavimas ir priežiūra turi būti nesudėtinga.</w:t>
      </w:r>
    </w:p>
    <w:p w14:paraId="397E571B" w14:textId="20AFC862" w:rsidR="008F0C79" w:rsidRPr="00A8663F" w:rsidRDefault="003D658B" w:rsidP="00D3725E">
      <w:pPr>
        <w:numPr>
          <w:ilvl w:val="2"/>
          <w:numId w:val="6"/>
        </w:numPr>
        <w:tabs>
          <w:tab w:val="clear" w:pos="1440"/>
          <w:tab w:val="num" w:pos="0"/>
        </w:tabs>
        <w:ind w:left="0" w:firstLine="600"/>
        <w:jc w:val="both"/>
        <w:rPr>
          <w:color w:val="000000"/>
          <w:sz w:val="23"/>
          <w:szCs w:val="23"/>
          <w:lang w:eastAsia="lt-LT"/>
        </w:rPr>
      </w:pPr>
      <w:r w:rsidRPr="00A8663F">
        <w:rPr>
          <w:color w:val="000000"/>
          <w:sz w:val="23"/>
          <w:szCs w:val="23"/>
          <w:lang w:eastAsia="lt-LT"/>
        </w:rPr>
        <w:t>Tiekėjas kartu su pasiūlymu privalo pateikti pasiūlymo galiojimą užtikrinantį dokumentą – banko, kredito unijos garantiją arba draudimo bendrovės draudimo laidavimo raštą, pasirašytą pasiūlymo galiojimo užtikrinimą išdavusio banko, kredito unijos ar draudimo bendrovės originaliu parašu, kurioje pasiūlymas turi būti užtikrinamas ne mažesnei negu 5000 Eur sum</w:t>
      </w:r>
      <w:r w:rsidR="009E3AB5" w:rsidRPr="00A8663F">
        <w:rPr>
          <w:color w:val="000000"/>
          <w:sz w:val="23"/>
          <w:szCs w:val="23"/>
          <w:lang w:eastAsia="lt-LT"/>
        </w:rPr>
        <w:t>ai</w:t>
      </w:r>
      <w:r w:rsidRPr="00A8663F">
        <w:rPr>
          <w:color w:val="000000"/>
          <w:sz w:val="23"/>
          <w:szCs w:val="23"/>
          <w:lang w:eastAsia="lt-LT"/>
        </w:rPr>
        <w:t>. Jeigu tiekėjas pateikia draudimo bendrovės išduotą pasiūlymo galiojimą užtikrinantį dokumentą, tai kartu su pasiūlymo laidavimo draudimo raštu tiekėjas turi pateikti ir pasirašytą draudimo liudijimą (polisą)</w:t>
      </w:r>
      <w:r w:rsidR="008B47F6" w:rsidRPr="00A8663F">
        <w:rPr>
          <w:color w:val="000000"/>
          <w:sz w:val="23"/>
          <w:szCs w:val="23"/>
          <w:lang w:eastAsia="lt-LT"/>
        </w:rPr>
        <w:t xml:space="preserve"> bei jo apmokėjimą patvirtinantį dokumentą</w:t>
      </w:r>
      <w:r w:rsidRPr="00A8663F">
        <w:rPr>
          <w:color w:val="000000"/>
          <w:sz w:val="23"/>
          <w:szCs w:val="23"/>
          <w:lang w:eastAsia="lt-LT"/>
        </w:rPr>
        <w:t xml:space="preserve">. </w:t>
      </w:r>
      <w:r w:rsidR="00AA3406" w:rsidRPr="00A8663F">
        <w:rPr>
          <w:color w:val="000000"/>
          <w:sz w:val="23"/>
          <w:szCs w:val="23"/>
          <w:lang w:eastAsia="lt-LT"/>
        </w:rPr>
        <w:t xml:space="preserve">Pasiūlymo užtikrinimai </w:t>
      </w:r>
      <w:r w:rsidR="00A83B65" w:rsidRPr="00A8663F">
        <w:rPr>
          <w:color w:val="000000"/>
          <w:sz w:val="23"/>
          <w:szCs w:val="23"/>
          <w:lang w:eastAsia="lt-LT"/>
        </w:rPr>
        <w:t xml:space="preserve">bus </w:t>
      </w:r>
      <w:r w:rsidR="00AA3406" w:rsidRPr="00A8663F">
        <w:rPr>
          <w:color w:val="000000"/>
          <w:sz w:val="23"/>
          <w:szCs w:val="23"/>
          <w:lang w:eastAsia="lt-LT"/>
        </w:rPr>
        <w:t xml:space="preserve">grąžinami </w:t>
      </w:r>
      <w:r w:rsidR="002D6010" w:rsidRPr="00A8663F">
        <w:rPr>
          <w:color w:val="000000"/>
          <w:sz w:val="23"/>
          <w:szCs w:val="23"/>
          <w:lang w:eastAsia="lt-LT"/>
        </w:rPr>
        <w:t xml:space="preserve">per </w:t>
      </w:r>
      <w:r w:rsidR="008F0C79" w:rsidRPr="00A8663F">
        <w:rPr>
          <w:color w:val="000000"/>
          <w:sz w:val="23"/>
          <w:szCs w:val="23"/>
          <w:lang w:eastAsia="lt-LT"/>
        </w:rPr>
        <w:t>4</w:t>
      </w:r>
      <w:r w:rsidR="002D6010" w:rsidRPr="00A8663F">
        <w:rPr>
          <w:color w:val="000000"/>
          <w:sz w:val="23"/>
          <w:szCs w:val="23"/>
          <w:lang w:eastAsia="lt-LT"/>
        </w:rPr>
        <w:t>0 (</w:t>
      </w:r>
      <w:r w:rsidR="008F0C79" w:rsidRPr="00A8663F">
        <w:rPr>
          <w:color w:val="000000"/>
          <w:sz w:val="23"/>
          <w:szCs w:val="23"/>
          <w:lang w:eastAsia="lt-LT"/>
        </w:rPr>
        <w:t>keturias</w:t>
      </w:r>
      <w:r w:rsidR="002D6010" w:rsidRPr="00A8663F">
        <w:rPr>
          <w:color w:val="000000"/>
          <w:sz w:val="23"/>
          <w:szCs w:val="23"/>
          <w:lang w:eastAsia="lt-LT"/>
        </w:rPr>
        <w:t>dešimt) dienų</w:t>
      </w:r>
      <w:r w:rsidR="008F0C79" w:rsidRPr="00A8663F">
        <w:rPr>
          <w:color w:val="000000"/>
          <w:sz w:val="23"/>
          <w:szCs w:val="23"/>
          <w:lang w:eastAsia="lt-LT"/>
        </w:rPr>
        <w:t xml:space="preserve">: </w:t>
      </w:r>
    </w:p>
    <w:p w14:paraId="3EE08345" w14:textId="77777777" w:rsidR="008F0C79" w:rsidRPr="00A8663F" w:rsidRDefault="008F0C79" w:rsidP="00720DD3">
      <w:pPr>
        <w:ind w:left="709" w:hanging="142"/>
        <w:jc w:val="both"/>
        <w:rPr>
          <w:color w:val="000000"/>
          <w:sz w:val="23"/>
          <w:szCs w:val="23"/>
          <w:lang w:eastAsia="lt-LT"/>
        </w:rPr>
      </w:pPr>
      <w:r w:rsidRPr="00A8663F">
        <w:rPr>
          <w:color w:val="000000"/>
          <w:sz w:val="23"/>
          <w:szCs w:val="23"/>
          <w:lang w:eastAsia="lt-LT"/>
        </w:rPr>
        <w:lastRenderedPageBreak/>
        <w:t>- po pranešimo apie pasiūlymo atmetimą išsiuntimo (taikoma dalyviams, kurių pasiūlymai buvo atmesti);</w:t>
      </w:r>
    </w:p>
    <w:p w14:paraId="4618CD73" w14:textId="77777777" w:rsidR="00243D9B" w:rsidRPr="00A8663F" w:rsidRDefault="008F0C79" w:rsidP="00720DD3">
      <w:pPr>
        <w:ind w:left="709" w:hanging="142"/>
        <w:jc w:val="both"/>
        <w:rPr>
          <w:color w:val="000000"/>
          <w:sz w:val="23"/>
          <w:szCs w:val="23"/>
          <w:lang w:eastAsia="lt-LT"/>
        </w:rPr>
      </w:pPr>
      <w:r w:rsidRPr="00A8663F">
        <w:rPr>
          <w:color w:val="000000"/>
          <w:sz w:val="23"/>
          <w:szCs w:val="23"/>
          <w:lang w:eastAsia="lt-LT"/>
        </w:rPr>
        <w:t>- po pirkimo sutarties pasirašymo (taikoma dalyviui, kuris pripažintas laimėjusiu konkursą</w:t>
      </w:r>
      <w:r w:rsidR="002C6691" w:rsidRPr="00A8663F">
        <w:rPr>
          <w:color w:val="000000"/>
          <w:sz w:val="23"/>
          <w:szCs w:val="23"/>
          <w:lang w:eastAsia="lt-LT"/>
        </w:rPr>
        <w:t xml:space="preserve"> ir pateikia pirkimo sutartyje numatytą užtikrinimą</w:t>
      </w:r>
      <w:r w:rsidRPr="00A8663F">
        <w:rPr>
          <w:color w:val="000000"/>
          <w:sz w:val="23"/>
          <w:szCs w:val="23"/>
          <w:lang w:eastAsia="lt-LT"/>
        </w:rPr>
        <w:t>).</w:t>
      </w:r>
    </w:p>
    <w:p w14:paraId="408E9762" w14:textId="77777777" w:rsidR="008E3BF6" w:rsidRPr="00A8663F" w:rsidRDefault="008E3BF6" w:rsidP="00B0104F">
      <w:pPr>
        <w:numPr>
          <w:ilvl w:val="2"/>
          <w:numId w:val="6"/>
        </w:numPr>
        <w:tabs>
          <w:tab w:val="clear" w:pos="1440"/>
          <w:tab w:val="num" w:pos="0"/>
        </w:tabs>
        <w:ind w:left="0" w:firstLine="600"/>
        <w:jc w:val="both"/>
        <w:rPr>
          <w:color w:val="000000"/>
          <w:sz w:val="23"/>
          <w:szCs w:val="23"/>
        </w:rPr>
      </w:pPr>
      <w:r w:rsidRPr="00A8663F">
        <w:rPr>
          <w:color w:val="000000"/>
          <w:sz w:val="23"/>
          <w:szCs w:val="23"/>
          <w:lang w:eastAsia="lt-LT"/>
        </w:rPr>
        <w:t>kita konkurso sąlygose prašoma informacija ir (ar) dokumentai.</w:t>
      </w:r>
    </w:p>
    <w:p w14:paraId="395265F1" w14:textId="77777777" w:rsidR="00AE4BCB" w:rsidRPr="00A8663F" w:rsidRDefault="008E3BF6" w:rsidP="00B0104F">
      <w:pPr>
        <w:numPr>
          <w:ilvl w:val="1"/>
          <w:numId w:val="6"/>
        </w:numPr>
        <w:tabs>
          <w:tab w:val="num" w:pos="-120"/>
        </w:tabs>
        <w:ind w:left="0" w:firstLine="600"/>
        <w:jc w:val="both"/>
        <w:rPr>
          <w:i/>
          <w:color w:val="000000"/>
          <w:sz w:val="23"/>
          <w:szCs w:val="23"/>
        </w:rPr>
      </w:pPr>
      <w:r w:rsidRPr="00A8663F">
        <w:rPr>
          <w:color w:val="000000"/>
          <w:sz w:val="23"/>
          <w:szCs w:val="23"/>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91D9223" w14:textId="77777777" w:rsidR="008E3BF6" w:rsidRPr="00A8663F" w:rsidRDefault="008E3BF6" w:rsidP="00B0104F">
      <w:pPr>
        <w:numPr>
          <w:ilvl w:val="1"/>
          <w:numId w:val="6"/>
        </w:numPr>
        <w:tabs>
          <w:tab w:val="num" w:pos="0"/>
        </w:tabs>
        <w:ind w:left="0" w:firstLine="600"/>
        <w:jc w:val="both"/>
        <w:rPr>
          <w:color w:val="000000"/>
          <w:sz w:val="23"/>
          <w:szCs w:val="23"/>
        </w:rPr>
      </w:pPr>
      <w:r w:rsidRPr="00A8663F">
        <w:rPr>
          <w:color w:val="000000"/>
          <w:sz w:val="23"/>
          <w:szCs w:val="23"/>
        </w:rPr>
        <w:t xml:space="preserve">Tiekėjas, pateikdamas pasiūlymą, turi siūlyti visą </w:t>
      </w:r>
      <w:r w:rsidR="009B6C70" w:rsidRPr="00A8663F">
        <w:rPr>
          <w:color w:val="000000"/>
          <w:sz w:val="23"/>
          <w:szCs w:val="23"/>
        </w:rPr>
        <w:t xml:space="preserve"> </w:t>
      </w:r>
      <w:r w:rsidRPr="00A8663F">
        <w:rPr>
          <w:color w:val="000000"/>
          <w:sz w:val="23"/>
          <w:szCs w:val="23"/>
        </w:rPr>
        <w:t xml:space="preserve">nurodytą </w:t>
      </w:r>
      <w:r w:rsidR="00004E75" w:rsidRPr="00A8663F">
        <w:rPr>
          <w:color w:val="000000"/>
          <w:sz w:val="23"/>
          <w:szCs w:val="23"/>
        </w:rPr>
        <w:t xml:space="preserve">prekių kiekį ir montavimo </w:t>
      </w:r>
      <w:r w:rsidRPr="00A8663F">
        <w:rPr>
          <w:color w:val="000000"/>
          <w:sz w:val="23"/>
          <w:szCs w:val="23"/>
        </w:rPr>
        <w:t>darbų apimtį.</w:t>
      </w:r>
    </w:p>
    <w:p w14:paraId="6E7C1C68" w14:textId="5ED51437" w:rsidR="00E557F5" w:rsidRPr="00A8663F" w:rsidRDefault="00E557F5" w:rsidP="00E557F5">
      <w:pPr>
        <w:numPr>
          <w:ilvl w:val="1"/>
          <w:numId w:val="6"/>
        </w:numPr>
        <w:tabs>
          <w:tab w:val="num" w:pos="0"/>
        </w:tabs>
        <w:ind w:left="0" w:firstLine="600"/>
        <w:jc w:val="both"/>
        <w:rPr>
          <w:color w:val="000000"/>
          <w:sz w:val="23"/>
          <w:szCs w:val="23"/>
        </w:rPr>
      </w:pPr>
      <w:r w:rsidRPr="00A8663F">
        <w:rPr>
          <w:color w:val="000000"/>
          <w:sz w:val="23"/>
          <w:szCs w:val="23"/>
        </w:rPr>
        <w:t>Tiekėjas kartu su pasiūlymu privalo pateikti darbų vykdymo grafiką.</w:t>
      </w:r>
    </w:p>
    <w:p w14:paraId="2A5ABDDD" w14:textId="77777777" w:rsidR="008E3BF6" w:rsidRPr="00A8663F" w:rsidRDefault="008E3BF6" w:rsidP="001B3DE6">
      <w:pPr>
        <w:numPr>
          <w:ilvl w:val="1"/>
          <w:numId w:val="6"/>
        </w:numPr>
        <w:tabs>
          <w:tab w:val="num" w:pos="0"/>
        </w:tabs>
        <w:ind w:left="0" w:firstLine="600"/>
        <w:jc w:val="both"/>
        <w:rPr>
          <w:color w:val="000000"/>
          <w:sz w:val="23"/>
          <w:szCs w:val="23"/>
        </w:rPr>
      </w:pPr>
      <w:r w:rsidRPr="00A8663F">
        <w:rPr>
          <w:color w:val="000000"/>
          <w:sz w:val="23"/>
          <w:szCs w:val="23"/>
        </w:rPr>
        <w:t>Tiekėjams nėra leidžiama pateikti alternatyvių pasiūlymų. Tiekėjui pateikus alternatyvų pasiūlymą, jo pasiūlymas ir alternatyvus pasiūlymas (alternatyvūs pasiūlymai) bus atmesti.</w:t>
      </w:r>
    </w:p>
    <w:p w14:paraId="76329954" w14:textId="2ADB200B" w:rsidR="008E3BF6" w:rsidRPr="00A8663F" w:rsidRDefault="008E3BF6" w:rsidP="002555A8">
      <w:pPr>
        <w:numPr>
          <w:ilvl w:val="1"/>
          <w:numId w:val="6"/>
        </w:numPr>
        <w:tabs>
          <w:tab w:val="num" w:pos="0"/>
        </w:tabs>
        <w:ind w:left="0" w:firstLine="567"/>
        <w:jc w:val="both"/>
        <w:rPr>
          <w:color w:val="000000"/>
          <w:sz w:val="23"/>
          <w:szCs w:val="23"/>
        </w:rPr>
      </w:pPr>
      <w:r w:rsidRPr="00A8663F">
        <w:rPr>
          <w:color w:val="000000"/>
          <w:sz w:val="23"/>
          <w:szCs w:val="23"/>
        </w:rPr>
        <w:t xml:space="preserve">Pasiūlymas turi būti </w:t>
      </w:r>
      <w:r w:rsidRPr="000D5550">
        <w:rPr>
          <w:color w:val="000000"/>
          <w:sz w:val="23"/>
          <w:szCs w:val="23"/>
        </w:rPr>
        <w:t xml:space="preserve">pateiktas </w:t>
      </w:r>
      <w:r w:rsidRPr="000D5550">
        <w:rPr>
          <w:b/>
          <w:color w:val="000000"/>
          <w:sz w:val="23"/>
          <w:szCs w:val="23"/>
        </w:rPr>
        <w:t xml:space="preserve">iki </w:t>
      </w:r>
      <w:r w:rsidR="000D5550" w:rsidRPr="000D5550">
        <w:rPr>
          <w:b/>
          <w:color w:val="000000"/>
          <w:sz w:val="23"/>
          <w:szCs w:val="23"/>
        </w:rPr>
        <w:t>2021 m. vasario 2</w:t>
      </w:r>
      <w:r w:rsidR="000D5550">
        <w:rPr>
          <w:b/>
          <w:color w:val="000000"/>
          <w:sz w:val="23"/>
          <w:szCs w:val="23"/>
        </w:rPr>
        <w:t>5</w:t>
      </w:r>
      <w:r w:rsidR="000D5550" w:rsidRPr="000D5550">
        <w:rPr>
          <w:b/>
          <w:color w:val="000000"/>
          <w:sz w:val="23"/>
          <w:szCs w:val="23"/>
        </w:rPr>
        <w:t xml:space="preserve"> </w:t>
      </w:r>
      <w:r w:rsidR="005F78C4" w:rsidRPr="000D5550">
        <w:rPr>
          <w:b/>
          <w:color w:val="000000"/>
          <w:sz w:val="23"/>
          <w:szCs w:val="23"/>
        </w:rPr>
        <w:t xml:space="preserve">d. </w:t>
      </w:r>
      <w:r w:rsidR="000D5550">
        <w:rPr>
          <w:b/>
          <w:color w:val="000000"/>
          <w:sz w:val="23"/>
          <w:szCs w:val="23"/>
        </w:rPr>
        <w:t>9</w:t>
      </w:r>
      <w:r w:rsidR="005F78C4" w:rsidRPr="000D5550">
        <w:rPr>
          <w:b/>
          <w:color w:val="000000"/>
          <w:sz w:val="23"/>
          <w:szCs w:val="23"/>
        </w:rPr>
        <w:t>:00 val.</w:t>
      </w:r>
      <w:r w:rsidRPr="000D5550">
        <w:rPr>
          <w:i/>
          <w:color w:val="000000"/>
          <w:sz w:val="23"/>
          <w:szCs w:val="23"/>
        </w:rPr>
        <w:t xml:space="preserve"> </w:t>
      </w:r>
      <w:r w:rsidRPr="000D5550">
        <w:rPr>
          <w:color w:val="000000"/>
          <w:sz w:val="23"/>
          <w:szCs w:val="23"/>
        </w:rPr>
        <w:t xml:space="preserve"> (Lietuvos Respublikos laiku) atsiuntus jį </w:t>
      </w:r>
      <w:r w:rsidR="003D4281" w:rsidRPr="000D5550">
        <w:rPr>
          <w:color w:val="000000"/>
          <w:sz w:val="23"/>
          <w:szCs w:val="23"/>
        </w:rPr>
        <w:t xml:space="preserve">el. </w:t>
      </w:r>
      <w:r w:rsidRPr="000D5550">
        <w:rPr>
          <w:color w:val="000000"/>
          <w:sz w:val="23"/>
          <w:szCs w:val="23"/>
        </w:rPr>
        <w:t>paštu</w:t>
      </w:r>
      <w:r w:rsidR="003D4281" w:rsidRPr="000D5550">
        <w:rPr>
          <w:color w:val="000000"/>
          <w:sz w:val="23"/>
          <w:szCs w:val="23"/>
        </w:rPr>
        <w:t>:</w:t>
      </w:r>
      <w:r w:rsidR="003D4281" w:rsidRPr="000D5550">
        <w:rPr>
          <w:b/>
          <w:color w:val="000000"/>
          <w:sz w:val="23"/>
          <w:szCs w:val="23"/>
        </w:rPr>
        <w:t xml:space="preserve"> </w:t>
      </w:r>
      <w:hyperlink r:id="rId13" w:history="1">
        <w:r w:rsidR="000D5550" w:rsidRPr="000D5550">
          <w:rPr>
            <w:rStyle w:val="Hipersaitas"/>
            <w:b/>
            <w:sz w:val="23"/>
            <w:szCs w:val="23"/>
          </w:rPr>
          <w:t>karolis@solnovus.lt</w:t>
        </w:r>
      </w:hyperlink>
      <w:r w:rsidR="00373BD5" w:rsidRPr="000D5550">
        <w:rPr>
          <w:color w:val="000000"/>
          <w:sz w:val="23"/>
          <w:szCs w:val="23"/>
        </w:rPr>
        <w:t>.</w:t>
      </w:r>
      <w:r w:rsidRPr="000D5550">
        <w:rPr>
          <w:i/>
          <w:color w:val="000000"/>
          <w:sz w:val="23"/>
          <w:szCs w:val="23"/>
        </w:rPr>
        <w:t xml:space="preserve"> </w:t>
      </w:r>
      <w:r w:rsidRPr="000D5550">
        <w:rPr>
          <w:color w:val="000000"/>
          <w:sz w:val="23"/>
          <w:szCs w:val="23"/>
        </w:rPr>
        <w:t>Tiekėjo</w:t>
      </w:r>
      <w:r w:rsidRPr="00A8663F">
        <w:rPr>
          <w:color w:val="000000"/>
          <w:sz w:val="23"/>
          <w:szCs w:val="23"/>
        </w:rPr>
        <w:t xml:space="preserve"> prašymu </w:t>
      </w:r>
      <w:r w:rsidR="009B6C70" w:rsidRPr="00A8663F">
        <w:rPr>
          <w:color w:val="000000"/>
          <w:sz w:val="23"/>
          <w:szCs w:val="23"/>
        </w:rPr>
        <w:t xml:space="preserve">Pirkėjas </w:t>
      </w:r>
      <w:r w:rsidRPr="00A8663F">
        <w:rPr>
          <w:color w:val="000000"/>
          <w:sz w:val="23"/>
          <w:szCs w:val="23"/>
        </w:rPr>
        <w:t>nedelsdama</w:t>
      </w:r>
      <w:r w:rsidR="009B6C70" w:rsidRPr="00A8663F">
        <w:rPr>
          <w:color w:val="000000"/>
          <w:sz w:val="23"/>
          <w:szCs w:val="23"/>
        </w:rPr>
        <w:t>s</w:t>
      </w:r>
      <w:r w:rsidRPr="00A8663F">
        <w:rPr>
          <w:color w:val="000000"/>
          <w:sz w:val="23"/>
          <w:szCs w:val="23"/>
        </w:rPr>
        <w:t xml:space="preserve"> pateikia rašytinį patvirtinimą, kad tiekėjo pasiūlymas yra gautas, ir nurodo gavimo dieną, valandą ir minutę. </w:t>
      </w:r>
    </w:p>
    <w:p w14:paraId="0E3127C0" w14:textId="5C8A66A1" w:rsidR="003C0AA9" w:rsidRPr="00A8663F" w:rsidRDefault="0075141A" w:rsidP="00B0104F">
      <w:pPr>
        <w:numPr>
          <w:ilvl w:val="1"/>
          <w:numId w:val="6"/>
        </w:numPr>
        <w:tabs>
          <w:tab w:val="num" w:pos="0"/>
        </w:tabs>
        <w:ind w:left="0" w:firstLine="567"/>
        <w:jc w:val="both"/>
        <w:rPr>
          <w:color w:val="000000"/>
          <w:sz w:val="23"/>
          <w:szCs w:val="23"/>
        </w:rPr>
      </w:pPr>
      <w:r w:rsidRPr="00A8663F">
        <w:rPr>
          <w:color w:val="000000"/>
          <w:sz w:val="23"/>
          <w:szCs w:val="23"/>
        </w:rPr>
        <w:t xml:space="preserve"> </w:t>
      </w:r>
      <w:r w:rsidR="003C0AA9" w:rsidRPr="00A8663F">
        <w:rPr>
          <w:color w:val="000000"/>
          <w:sz w:val="23"/>
          <w:szCs w:val="23"/>
        </w:rPr>
        <w:t xml:space="preserve">Pirkėjas neatsako už nenumatytus atvejus, dėl kurių pasiūlymai nebuvo gauti ar gauti pavėluotai. Pavėluotai gauti pasiūlymai </w:t>
      </w:r>
      <w:r w:rsidR="00B24E43" w:rsidRPr="00A8663F">
        <w:rPr>
          <w:color w:val="000000"/>
          <w:sz w:val="23"/>
          <w:szCs w:val="23"/>
        </w:rPr>
        <w:t>nevertinami.</w:t>
      </w:r>
    </w:p>
    <w:p w14:paraId="0ECEAA86" w14:textId="691CEC60" w:rsidR="00AB71DF" w:rsidRPr="00A8663F" w:rsidRDefault="0075141A" w:rsidP="00B0104F">
      <w:pPr>
        <w:numPr>
          <w:ilvl w:val="1"/>
          <w:numId w:val="6"/>
        </w:numPr>
        <w:tabs>
          <w:tab w:val="num" w:pos="0"/>
        </w:tabs>
        <w:ind w:left="0" w:firstLine="567"/>
        <w:jc w:val="both"/>
        <w:rPr>
          <w:color w:val="000000"/>
          <w:sz w:val="23"/>
          <w:szCs w:val="23"/>
        </w:rPr>
      </w:pPr>
      <w:r w:rsidRPr="00A8663F">
        <w:rPr>
          <w:color w:val="000000"/>
          <w:sz w:val="23"/>
          <w:szCs w:val="23"/>
        </w:rPr>
        <w:t xml:space="preserve"> </w:t>
      </w:r>
      <w:r w:rsidR="008E3BF6" w:rsidRPr="00A8663F">
        <w:rPr>
          <w:color w:val="000000"/>
          <w:sz w:val="23"/>
          <w:szCs w:val="23"/>
        </w:rPr>
        <w:t xml:space="preserve">Pasiūlymuose nurodoma </w:t>
      </w:r>
      <w:r w:rsidR="00AB71DF" w:rsidRPr="00A8663F">
        <w:rPr>
          <w:color w:val="000000"/>
          <w:sz w:val="23"/>
          <w:szCs w:val="23"/>
        </w:rPr>
        <w:t>prekių</w:t>
      </w:r>
      <w:r w:rsidR="006F3827" w:rsidRPr="00A8663F">
        <w:rPr>
          <w:color w:val="000000"/>
          <w:sz w:val="23"/>
          <w:szCs w:val="23"/>
        </w:rPr>
        <w:t xml:space="preserve"> </w:t>
      </w:r>
      <w:r w:rsidR="008E3BF6" w:rsidRPr="00A8663F">
        <w:rPr>
          <w:color w:val="000000"/>
          <w:sz w:val="23"/>
          <w:szCs w:val="23"/>
        </w:rPr>
        <w:t xml:space="preserve">kaina pateikiama </w:t>
      </w:r>
      <w:r w:rsidR="008A2339" w:rsidRPr="00A8663F">
        <w:rPr>
          <w:color w:val="000000"/>
          <w:sz w:val="23"/>
          <w:szCs w:val="23"/>
        </w:rPr>
        <w:t>eurai</w:t>
      </w:r>
      <w:r w:rsidR="008E3BF6" w:rsidRPr="00A8663F">
        <w:rPr>
          <w:color w:val="000000"/>
          <w:sz w:val="23"/>
          <w:szCs w:val="23"/>
        </w:rPr>
        <w:t xml:space="preserve">s, turi būti išreikšta ir apskaičiuota taip, kaip nurodyta šių konkurso sąlygų </w:t>
      </w:r>
      <w:r w:rsidR="00AA3406" w:rsidRPr="00A8663F">
        <w:rPr>
          <w:color w:val="000000"/>
          <w:sz w:val="23"/>
          <w:szCs w:val="23"/>
        </w:rPr>
        <w:t xml:space="preserve">2 </w:t>
      </w:r>
      <w:r w:rsidR="008E3BF6" w:rsidRPr="00A8663F">
        <w:rPr>
          <w:color w:val="000000"/>
          <w:sz w:val="23"/>
          <w:szCs w:val="23"/>
        </w:rPr>
        <w:t xml:space="preserve">priede. Apskaičiuojant kainą, turi būti atsižvelgta į visą šių konkurso sąlygų 1 priede nurodytą </w:t>
      </w:r>
      <w:r w:rsidR="00AB71DF" w:rsidRPr="00A8663F">
        <w:rPr>
          <w:color w:val="000000"/>
          <w:sz w:val="23"/>
          <w:szCs w:val="23"/>
        </w:rPr>
        <w:t xml:space="preserve">prekių kiekį, įskaitant montavimo </w:t>
      </w:r>
      <w:r w:rsidR="008E3BF6" w:rsidRPr="00A8663F">
        <w:rPr>
          <w:color w:val="000000"/>
          <w:sz w:val="23"/>
          <w:szCs w:val="23"/>
        </w:rPr>
        <w:t xml:space="preserve">darbų apimtį, kainos sudėtines dalis, į techninės specifikacijos reikalavimus ir pan. Į </w:t>
      </w:r>
      <w:r w:rsidR="004A1E9E" w:rsidRPr="00A8663F">
        <w:rPr>
          <w:color w:val="000000"/>
          <w:sz w:val="23"/>
          <w:szCs w:val="23"/>
        </w:rPr>
        <w:t xml:space="preserve">prekės </w:t>
      </w:r>
      <w:r w:rsidR="00AB71DF" w:rsidRPr="00A8663F">
        <w:rPr>
          <w:color w:val="000000"/>
          <w:sz w:val="23"/>
          <w:szCs w:val="23"/>
        </w:rPr>
        <w:t xml:space="preserve">kainą </w:t>
      </w:r>
      <w:r w:rsidR="008E3BF6" w:rsidRPr="00A8663F">
        <w:rPr>
          <w:color w:val="000000"/>
          <w:sz w:val="23"/>
          <w:szCs w:val="23"/>
        </w:rPr>
        <w:t>turi būti įskaityti visi mokesčiai ir visos tiekėjo išlaidos</w:t>
      </w:r>
      <w:r w:rsidR="00AB71DF" w:rsidRPr="00A8663F">
        <w:rPr>
          <w:color w:val="000000"/>
          <w:sz w:val="23"/>
          <w:szCs w:val="23"/>
        </w:rPr>
        <w:t>, susijusios su projektavimo, konstravimo, transportavimo ir kitais darbais, reikalingais nurodytoms prekėms atgabenti ir sumontuoti.</w:t>
      </w:r>
      <w:r w:rsidR="008E3BF6" w:rsidRPr="00A8663F">
        <w:rPr>
          <w:color w:val="000000"/>
          <w:sz w:val="23"/>
          <w:szCs w:val="23"/>
        </w:rPr>
        <w:t xml:space="preserve"> </w:t>
      </w:r>
    </w:p>
    <w:p w14:paraId="29708BE1" w14:textId="798D3D9A" w:rsidR="008E3BF6" w:rsidRPr="00382817" w:rsidRDefault="00AB71DF" w:rsidP="00B0104F">
      <w:pPr>
        <w:numPr>
          <w:ilvl w:val="1"/>
          <w:numId w:val="6"/>
        </w:numPr>
        <w:tabs>
          <w:tab w:val="num" w:pos="0"/>
        </w:tabs>
        <w:ind w:left="0" w:firstLine="567"/>
        <w:jc w:val="both"/>
        <w:rPr>
          <w:color w:val="000000"/>
          <w:sz w:val="23"/>
          <w:szCs w:val="23"/>
        </w:rPr>
      </w:pPr>
      <w:r w:rsidRPr="00A8663F">
        <w:rPr>
          <w:i/>
          <w:color w:val="000000"/>
          <w:sz w:val="23"/>
          <w:szCs w:val="23"/>
        </w:rPr>
        <w:t xml:space="preserve"> </w:t>
      </w:r>
      <w:r w:rsidR="008E3BF6" w:rsidRPr="00382817">
        <w:rPr>
          <w:color w:val="000000"/>
          <w:sz w:val="23"/>
          <w:szCs w:val="23"/>
        </w:rPr>
        <w:t xml:space="preserve">Pasiūlymas turi galioti ne trumpiau nei </w:t>
      </w:r>
      <w:r w:rsidR="00D04839">
        <w:rPr>
          <w:color w:val="000000"/>
          <w:sz w:val="23"/>
          <w:szCs w:val="23"/>
        </w:rPr>
        <w:t>9</w:t>
      </w:r>
      <w:r w:rsidR="00382817" w:rsidRPr="00382817">
        <w:rPr>
          <w:color w:val="000000"/>
          <w:sz w:val="23"/>
          <w:szCs w:val="23"/>
        </w:rPr>
        <w:t>0</w:t>
      </w:r>
      <w:r w:rsidR="005F78C4" w:rsidRPr="00382817">
        <w:rPr>
          <w:color w:val="000000"/>
          <w:sz w:val="23"/>
          <w:szCs w:val="23"/>
        </w:rPr>
        <w:t xml:space="preserve"> d.</w:t>
      </w:r>
      <w:r w:rsidR="005C2B52" w:rsidRPr="00382817">
        <w:rPr>
          <w:color w:val="000000"/>
          <w:sz w:val="23"/>
          <w:szCs w:val="23"/>
        </w:rPr>
        <w:t xml:space="preserve"> </w:t>
      </w:r>
      <w:r w:rsidR="008E3BF6" w:rsidRPr="00382817">
        <w:rPr>
          <w:color w:val="000000"/>
          <w:sz w:val="23"/>
          <w:szCs w:val="23"/>
        </w:rPr>
        <w:t>Jeigu pasiūlyme nenurodytas jo galiojimo laikas, laikoma, kad pasiūlymas galioja tiek, kiek numatyta pirkimo dokumentuose.</w:t>
      </w:r>
    </w:p>
    <w:p w14:paraId="5DB30F3A" w14:textId="77777777" w:rsidR="008E3BF6" w:rsidRPr="00A8663F" w:rsidRDefault="0075141A" w:rsidP="00B0104F">
      <w:pPr>
        <w:numPr>
          <w:ilvl w:val="1"/>
          <w:numId w:val="6"/>
        </w:numPr>
        <w:tabs>
          <w:tab w:val="num" w:pos="0"/>
        </w:tabs>
        <w:ind w:left="0" w:firstLine="567"/>
        <w:jc w:val="both"/>
        <w:rPr>
          <w:i/>
          <w:color w:val="000000"/>
          <w:sz w:val="23"/>
          <w:szCs w:val="23"/>
        </w:rPr>
      </w:pPr>
      <w:r w:rsidRPr="00A8663F">
        <w:rPr>
          <w:color w:val="000000"/>
          <w:sz w:val="23"/>
          <w:szCs w:val="23"/>
        </w:rPr>
        <w:t xml:space="preserve"> </w:t>
      </w:r>
      <w:r w:rsidR="008E3BF6" w:rsidRPr="00A8663F">
        <w:rPr>
          <w:color w:val="000000"/>
          <w:sz w:val="23"/>
          <w:szCs w:val="23"/>
        </w:rPr>
        <w:t xml:space="preserve">Kol nesibaigė pasiūlymų galiojimo laikas, </w:t>
      </w:r>
      <w:r w:rsidR="00E03E2D" w:rsidRPr="00A8663F">
        <w:rPr>
          <w:color w:val="000000"/>
          <w:sz w:val="23"/>
          <w:szCs w:val="23"/>
        </w:rPr>
        <w:t xml:space="preserve">Pirkėjas </w:t>
      </w:r>
      <w:r w:rsidR="008E3BF6" w:rsidRPr="00A8663F">
        <w:rPr>
          <w:color w:val="000000"/>
          <w:sz w:val="23"/>
          <w:szCs w:val="23"/>
        </w:rPr>
        <w:t>turi teisę prašyti, kad tiekėjai pratęstų jų galiojimą iki konkrečiai nurodyto laiko. Tie</w:t>
      </w:r>
      <w:r w:rsidR="00056439" w:rsidRPr="00A8663F">
        <w:rPr>
          <w:color w:val="000000"/>
          <w:sz w:val="23"/>
          <w:szCs w:val="23"/>
        </w:rPr>
        <w:t>kėjas gali atmesti tokį prašymą.</w:t>
      </w:r>
    </w:p>
    <w:p w14:paraId="395C11C4" w14:textId="77777777" w:rsidR="0075141A" w:rsidRPr="00A8663F" w:rsidRDefault="0075141A" w:rsidP="0075141A">
      <w:pPr>
        <w:numPr>
          <w:ilvl w:val="1"/>
          <w:numId w:val="6"/>
        </w:numPr>
        <w:tabs>
          <w:tab w:val="num" w:pos="0"/>
        </w:tabs>
        <w:ind w:left="0" w:firstLine="567"/>
        <w:jc w:val="both"/>
        <w:rPr>
          <w:color w:val="000000"/>
          <w:sz w:val="23"/>
          <w:szCs w:val="23"/>
        </w:rPr>
      </w:pPr>
      <w:r w:rsidRPr="00A8663F">
        <w:rPr>
          <w:color w:val="000000"/>
          <w:sz w:val="23"/>
          <w:szCs w:val="23"/>
        </w:rPr>
        <w:t xml:space="preserve"> </w:t>
      </w:r>
      <w:r w:rsidR="001E5C4F" w:rsidRPr="00A8663F">
        <w:rPr>
          <w:color w:val="000000"/>
          <w:sz w:val="23"/>
          <w:szCs w:val="23"/>
        </w:rPr>
        <w:t xml:space="preserve">Nesibaigus pasiūlymų pateikimo terminui </w:t>
      </w:r>
      <w:r w:rsidR="00341D5F" w:rsidRPr="00A8663F">
        <w:rPr>
          <w:color w:val="000000"/>
          <w:sz w:val="23"/>
          <w:szCs w:val="23"/>
        </w:rPr>
        <w:t>Pirkėjas</w:t>
      </w:r>
      <w:r w:rsidR="008E3BF6" w:rsidRPr="00A8663F">
        <w:rPr>
          <w:color w:val="000000"/>
          <w:sz w:val="23"/>
          <w:szCs w:val="23"/>
        </w:rPr>
        <w:t xml:space="preserve"> turi teisę</w:t>
      </w:r>
      <w:r w:rsidR="001E5C4F" w:rsidRPr="00A8663F">
        <w:rPr>
          <w:color w:val="000000"/>
          <w:sz w:val="23"/>
          <w:szCs w:val="23"/>
        </w:rPr>
        <w:t xml:space="preserve"> jį</w:t>
      </w:r>
      <w:r w:rsidR="008E3BF6" w:rsidRPr="00A8663F">
        <w:rPr>
          <w:color w:val="000000"/>
          <w:sz w:val="23"/>
          <w:szCs w:val="23"/>
        </w:rPr>
        <w:t xml:space="preserve"> pratęsti</w:t>
      </w:r>
      <w:r w:rsidR="001E5C4F" w:rsidRPr="00A8663F">
        <w:rPr>
          <w:color w:val="000000"/>
          <w:sz w:val="23"/>
          <w:szCs w:val="23"/>
        </w:rPr>
        <w:t xml:space="preserve">. </w:t>
      </w:r>
      <w:r w:rsidR="008E3BF6" w:rsidRPr="00A8663F">
        <w:rPr>
          <w:color w:val="000000"/>
          <w:sz w:val="23"/>
          <w:szCs w:val="23"/>
        </w:rPr>
        <w:t xml:space="preserve">Apie naują pasiūlymų pateikimo terminą </w:t>
      </w:r>
      <w:r w:rsidR="00341D5F" w:rsidRPr="00A8663F">
        <w:rPr>
          <w:color w:val="000000"/>
          <w:sz w:val="23"/>
          <w:szCs w:val="23"/>
        </w:rPr>
        <w:t>Pirkėjas</w:t>
      </w:r>
      <w:r w:rsidR="008E3BF6" w:rsidRPr="00A8663F">
        <w:rPr>
          <w:color w:val="000000"/>
          <w:sz w:val="23"/>
          <w:szCs w:val="23"/>
        </w:rPr>
        <w:t xml:space="preserve"> praneša raštu visiems tiekėjams, gavusiems konkurso sąlygas</w:t>
      </w:r>
      <w:r w:rsidR="00383C45" w:rsidRPr="00A8663F">
        <w:rPr>
          <w:color w:val="000000"/>
          <w:sz w:val="23"/>
          <w:szCs w:val="23"/>
        </w:rPr>
        <w:t xml:space="preserve"> </w:t>
      </w:r>
      <w:r w:rsidR="0035167F" w:rsidRPr="00A8663F">
        <w:rPr>
          <w:color w:val="000000"/>
          <w:sz w:val="23"/>
          <w:szCs w:val="23"/>
        </w:rPr>
        <w:t xml:space="preserve">bei paskelbia apie tai </w:t>
      </w:r>
      <w:r w:rsidR="00383C45" w:rsidRPr="00A8663F">
        <w:rPr>
          <w:iCs/>
          <w:color w:val="000000"/>
          <w:sz w:val="23"/>
          <w:szCs w:val="23"/>
        </w:rPr>
        <w:t xml:space="preserve">Europos </w:t>
      </w:r>
      <w:r w:rsidR="001E5C4F" w:rsidRPr="00A8663F">
        <w:rPr>
          <w:iCs/>
          <w:color w:val="000000"/>
          <w:sz w:val="23"/>
          <w:szCs w:val="23"/>
        </w:rPr>
        <w:t>Sąjungos</w:t>
      </w:r>
      <w:r w:rsidR="00383C45" w:rsidRPr="00A8663F">
        <w:rPr>
          <w:iCs/>
          <w:color w:val="000000"/>
          <w:sz w:val="23"/>
          <w:szCs w:val="23"/>
        </w:rPr>
        <w:t xml:space="preserve"> struktūrinės paramos svetainėje </w:t>
      </w:r>
      <w:hyperlink r:id="rId14" w:history="1">
        <w:r w:rsidR="008A2339" w:rsidRPr="00A8663F">
          <w:rPr>
            <w:rStyle w:val="Hipersaitas"/>
            <w:iCs/>
            <w:color w:val="000000"/>
            <w:sz w:val="23"/>
            <w:szCs w:val="23"/>
          </w:rPr>
          <w:t>www.esinvesticijos.lt</w:t>
        </w:r>
      </w:hyperlink>
      <w:r w:rsidR="00341D5F" w:rsidRPr="00A8663F">
        <w:rPr>
          <w:color w:val="000000"/>
          <w:sz w:val="23"/>
          <w:szCs w:val="23"/>
        </w:rPr>
        <w:t xml:space="preserve">. </w:t>
      </w:r>
    </w:p>
    <w:p w14:paraId="1C22630C" w14:textId="4D6CABCC" w:rsidR="001E5C4F" w:rsidRPr="00A8663F" w:rsidRDefault="001E5C4F" w:rsidP="001E5C4F">
      <w:pPr>
        <w:numPr>
          <w:ilvl w:val="1"/>
          <w:numId w:val="6"/>
        </w:numPr>
        <w:tabs>
          <w:tab w:val="num" w:pos="0"/>
        </w:tabs>
        <w:ind w:left="0" w:firstLine="567"/>
        <w:jc w:val="both"/>
        <w:rPr>
          <w:color w:val="000000"/>
          <w:sz w:val="23"/>
          <w:szCs w:val="23"/>
        </w:rPr>
      </w:pPr>
      <w:r w:rsidRPr="00A8663F">
        <w:rPr>
          <w:color w:val="000000"/>
          <w:sz w:val="23"/>
          <w:szCs w:val="23"/>
        </w:rPr>
        <w:t xml:space="preserve"> Pasibaigus skelbime nurodytam pasiūlymų pateikimo terminui ir negavus nė vieno pasiūlymo, </w:t>
      </w:r>
      <w:r w:rsidR="00BA6443" w:rsidRPr="00A8663F">
        <w:rPr>
          <w:color w:val="000000"/>
          <w:sz w:val="23"/>
          <w:szCs w:val="23"/>
        </w:rPr>
        <w:t xml:space="preserve">pirkimas </w:t>
      </w:r>
      <w:r w:rsidR="00AA3406" w:rsidRPr="00A8663F">
        <w:rPr>
          <w:color w:val="000000"/>
          <w:sz w:val="23"/>
          <w:szCs w:val="23"/>
        </w:rPr>
        <w:t xml:space="preserve">gali būti </w:t>
      </w:r>
      <w:r w:rsidR="00BA6443" w:rsidRPr="00A8663F">
        <w:rPr>
          <w:color w:val="000000"/>
          <w:sz w:val="23"/>
          <w:szCs w:val="23"/>
        </w:rPr>
        <w:t>vykdomas iš naujo</w:t>
      </w:r>
      <w:r w:rsidRPr="00A8663F">
        <w:rPr>
          <w:color w:val="000000"/>
          <w:sz w:val="23"/>
          <w:szCs w:val="23"/>
        </w:rPr>
        <w:t>.</w:t>
      </w:r>
    </w:p>
    <w:p w14:paraId="6E3E8AD7" w14:textId="77777777" w:rsidR="008E3BF6" w:rsidRPr="00A8663F" w:rsidRDefault="001E5C4F" w:rsidP="001E5C4F">
      <w:pPr>
        <w:numPr>
          <w:ilvl w:val="1"/>
          <w:numId w:val="6"/>
        </w:numPr>
        <w:tabs>
          <w:tab w:val="num" w:pos="0"/>
        </w:tabs>
        <w:ind w:left="0" w:firstLine="567"/>
        <w:jc w:val="both"/>
        <w:rPr>
          <w:color w:val="000000"/>
          <w:sz w:val="23"/>
          <w:szCs w:val="23"/>
        </w:rPr>
      </w:pPr>
      <w:r w:rsidRPr="00A8663F">
        <w:rPr>
          <w:color w:val="000000"/>
          <w:sz w:val="23"/>
          <w:szCs w:val="23"/>
        </w:rPr>
        <w:t xml:space="preserve"> </w:t>
      </w:r>
      <w:r w:rsidR="008E3BF6" w:rsidRPr="00A8663F">
        <w:rPr>
          <w:color w:val="000000"/>
          <w:sz w:val="23"/>
          <w:szCs w:val="23"/>
        </w:rPr>
        <w:t xml:space="preserve">Tiekėjas iki galutinio pasiūlymų pateikimo termino turi teisę pakeisti arba atšaukti savo pasiūlymą. Toks pakeitimas arba pranešimas, kad pasiūlymas atšaukiamas, pripažįstamas galiojančiu, jeigu </w:t>
      </w:r>
      <w:r w:rsidR="00341D5F" w:rsidRPr="00A8663F">
        <w:rPr>
          <w:color w:val="000000"/>
          <w:sz w:val="23"/>
          <w:szCs w:val="23"/>
        </w:rPr>
        <w:t>Pirkėjas</w:t>
      </w:r>
      <w:r w:rsidR="008E3BF6" w:rsidRPr="00A8663F">
        <w:rPr>
          <w:color w:val="000000"/>
          <w:sz w:val="23"/>
          <w:szCs w:val="23"/>
        </w:rPr>
        <w:t xml:space="preserve"> jį gauna pateiktą raštu iki pasiūlymų pateikimo termino pabaigos</w:t>
      </w:r>
      <w:r w:rsidRPr="00A8663F">
        <w:rPr>
          <w:color w:val="000000"/>
          <w:sz w:val="23"/>
          <w:szCs w:val="23"/>
        </w:rPr>
        <w:t>.</w:t>
      </w:r>
    </w:p>
    <w:p w14:paraId="70613EE2" w14:textId="77777777" w:rsidR="00004283" w:rsidRPr="00A8663F" w:rsidRDefault="00004283" w:rsidP="001E5C4F">
      <w:pPr>
        <w:numPr>
          <w:ilvl w:val="1"/>
          <w:numId w:val="6"/>
        </w:numPr>
        <w:tabs>
          <w:tab w:val="num" w:pos="0"/>
        </w:tabs>
        <w:ind w:left="0" w:firstLine="567"/>
        <w:jc w:val="both"/>
        <w:rPr>
          <w:color w:val="000000"/>
          <w:sz w:val="23"/>
          <w:szCs w:val="23"/>
        </w:rPr>
      </w:pPr>
      <w:r w:rsidRPr="00A8663F">
        <w:rPr>
          <w:color w:val="000000"/>
          <w:sz w:val="23"/>
          <w:szCs w:val="23"/>
        </w:rPr>
        <w:t>Pirkėjas turės teisę pasinaudoti pasiūlymo galiojimo užtikrinimu</w:t>
      </w:r>
      <w:r w:rsidR="002B0C1F" w:rsidRPr="00A8663F">
        <w:rPr>
          <w:color w:val="000000"/>
          <w:sz w:val="23"/>
          <w:szCs w:val="23"/>
        </w:rPr>
        <w:t xml:space="preserve"> ir jį</w:t>
      </w:r>
      <w:r w:rsidR="009E3AB5" w:rsidRPr="00A8663F">
        <w:rPr>
          <w:color w:val="000000"/>
          <w:sz w:val="23"/>
          <w:szCs w:val="23"/>
        </w:rPr>
        <w:t xml:space="preserve"> įsisavinti ar</w:t>
      </w:r>
      <w:r w:rsidR="002B0C1F" w:rsidRPr="00A8663F">
        <w:rPr>
          <w:color w:val="000000"/>
          <w:sz w:val="23"/>
          <w:szCs w:val="23"/>
        </w:rPr>
        <w:t xml:space="preserve"> pasilikti, kaip minimalių Pirkėjo nuostolių atlyginimą</w:t>
      </w:r>
      <w:r w:rsidRPr="00A8663F">
        <w:rPr>
          <w:color w:val="000000"/>
          <w:sz w:val="23"/>
          <w:szCs w:val="23"/>
        </w:rPr>
        <w:t xml:space="preserve">, jeigu: (1) Tiekėjas atšaukia savo pasiūlymą pasibaigus konkurso pasiūlymų pateikimo terminui arba (2) Tiekėjas, kuris yra paskelbtas konkurso nugalėtoju, neatvyksta pasirašyti pirkimo sutarties su Pirkėju </w:t>
      </w:r>
      <w:r w:rsidR="00155F70" w:rsidRPr="00A8663F">
        <w:rPr>
          <w:color w:val="000000"/>
          <w:sz w:val="23"/>
          <w:szCs w:val="23"/>
        </w:rPr>
        <w:t>ir (</w:t>
      </w:r>
      <w:r w:rsidRPr="00A8663F">
        <w:rPr>
          <w:color w:val="000000"/>
          <w:sz w:val="23"/>
          <w:szCs w:val="23"/>
        </w:rPr>
        <w:t>ar</w:t>
      </w:r>
      <w:r w:rsidR="00155F70" w:rsidRPr="00A8663F">
        <w:rPr>
          <w:color w:val="000000"/>
          <w:sz w:val="23"/>
          <w:szCs w:val="23"/>
        </w:rPr>
        <w:t xml:space="preserve">) </w:t>
      </w:r>
      <w:r w:rsidRPr="00A8663F">
        <w:rPr>
          <w:color w:val="000000"/>
          <w:sz w:val="23"/>
          <w:szCs w:val="23"/>
        </w:rPr>
        <w:t xml:space="preserve">nepateikia pirkimo </w:t>
      </w:r>
      <w:r w:rsidR="00155F70" w:rsidRPr="00A8663F">
        <w:rPr>
          <w:color w:val="000000"/>
          <w:sz w:val="23"/>
          <w:szCs w:val="23"/>
        </w:rPr>
        <w:t xml:space="preserve">sutartyje nurodyto </w:t>
      </w:r>
      <w:r w:rsidRPr="00A8663F">
        <w:rPr>
          <w:color w:val="000000"/>
          <w:sz w:val="23"/>
          <w:szCs w:val="23"/>
        </w:rPr>
        <w:t>užtikrinimo.</w:t>
      </w:r>
    </w:p>
    <w:p w14:paraId="1F1B2F5E" w14:textId="193AAD55" w:rsidR="007D710F" w:rsidRPr="00A8663F" w:rsidRDefault="007D710F">
      <w:pPr>
        <w:rPr>
          <w:b/>
          <w:color w:val="000000"/>
          <w:sz w:val="23"/>
          <w:szCs w:val="23"/>
        </w:rPr>
      </w:pPr>
      <w:bookmarkStart w:id="16" w:name="_Toc527641311"/>
    </w:p>
    <w:p w14:paraId="353943DD" w14:textId="3987858C" w:rsidR="008E3BF6" w:rsidRPr="00A8663F" w:rsidRDefault="008E3BF6" w:rsidP="00C970EB">
      <w:pPr>
        <w:numPr>
          <w:ilvl w:val="0"/>
          <w:numId w:val="6"/>
        </w:numPr>
        <w:jc w:val="center"/>
        <w:outlineLvl w:val="0"/>
        <w:rPr>
          <w:color w:val="000000"/>
          <w:sz w:val="23"/>
          <w:szCs w:val="23"/>
        </w:rPr>
      </w:pPr>
      <w:r w:rsidRPr="00A8663F">
        <w:rPr>
          <w:b/>
          <w:color w:val="000000"/>
          <w:sz w:val="23"/>
          <w:szCs w:val="23"/>
        </w:rPr>
        <w:t>KONKURSO SĄLYGŲ PAAIŠKINIMAS IR PATIKSLINIMAS</w:t>
      </w:r>
      <w:bookmarkEnd w:id="16"/>
    </w:p>
    <w:p w14:paraId="5C23A33C" w14:textId="77777777" w:rsidR="00907472" w:rsidRPr="00A8663F" w:rsidRDefault="00A96708" w:rsidP="00B0104F">
      <w:pPr>
        <w:numPr>
          <w:ilvl w:val="1"/>
          <w:numId w:val="6"/>
        </w:numPr>
        <w:tabs>
          <w:tab w:val="num" w:pos="0"/>
        </w:tabs>
        <w:ind w:left="0" w:firstLine="567"/>
        <w:jc w:val="both"/>
        <w:rPr>
          <w:color w:val="000000"/>
          <w:sz w:val="23"/>
          <w:szCs w:val="23"/>
          <w:lang w:eastAsia="lt-LT"/>
        </w:rPr>
      </w:pPr>
      <w:r w:rsidRPr="00A8663F">
        <w:rPr>
          <w:color w:val="000000"/>
          <w:sz w:val="23"/>
          <w:szCs w:val="23"/>
          <w:lang w:eastAsia="lt-LT"/>
        </w:rPr>
        <w:t xml:space="preserve">Pirkėjas atsako į kiekvieną Tiekėjo rašytinį prašymą paaiškinti pirkimo sąlygas, jeigu prašymas gautas ne vėliau kaip prieš </w:t>
      </w:r>
      <w:r w:rsidR="001353B9" w:rsidRPr="00A8663F">
        <w:rPr>
          <w:color w:val="000000"/>
          <w:sz w:val="23"/>
          <w:szCs w:val="23"/>
          <w:lang w:eastAsia="lt-LT"/>
        </w:rPr>
        <w:t>3</w:t>
      </w:r>
      <w:r w:rsidRPr="00A8663F">
        <w:rPr>
          <w:color w:val="000000"/>
          <w:sz w:val="23"/>
          <w:szCs w:val="23"/>
          <w:lang w:eastAsia="lt-LT"/>
        </w:rPr>
        <w:t xml:space="preserve"> darbo dienas iki pirkimo pasiūlymų pateikimo termino pabaigos. </w:t>
      </w:r>
      <w:r w:rsidR="00907472" w:rsidRPr="00A8663F">
        <w:rPr>
          <w:color w:val="000000"/>
          <w:sz w:val="23"/>
          <w:szCs w:val="23"/>
        </w:rPr>
        <w:t xml:space="preserve">Į laiku gautą tiekėjo prašymą paaiškinti konkurso sąlygas </w:t>
      </w:r>
      <w:r w:rsidR="006679D8" w:rsidRPr="00A8663F">
        <w:rPr>
          <w:color w:val="000000"/>
          <w:sz w:val="23"/>
          <w:szCs w:val="23"/>
        </w:rPr>
        <w:t xml:space="preserve">pirkėjas </w:t>
      </w:r>
      <w:r w:rsidR="00907472" w:rsidRPr="00A8663F">
        <w:rPr>
          <w:color w:val="000000"/>
          <w:sz w:val="23"/>
          <w:szCs w:val="23"/>
        </w:rPr>
        <w:t xml:space="preserve">atsako ne vėliau kaip per 2 darbo dienas nuo jo gavimo dienos ir ne vėliau kaip likus </w:t>
      </w:r>
      <w:r w:rsidR="001353B9" w:rsidRPr="00A8663F">
        <w:rPr>
          <w:color w:val="000000"/>
          <w:sz w:val="23"/>
          <w:szCs w:val="23"/>
        </w:rPr>
        <w:t>2 darbo dienoms</w:t>
      </w:r>
      <w:r w:rsidR="00907472" w:rsidRPr="00A8663F">
        <w:rPr>
          <w:color w:val="000000"/>
          <w:sz w:val="23"/>
          <w:szCs w:val="23"/>
        </w:rPr>
        <w:t xml:space="preserve"> iki pasiūlymų pateikimo termino pabaigos. Pirkėjas, atsakydamas tiekėjui, kartu siunčia paaiškinimus ir visiems kitiems tiekėjams, kuriems ji</w:t>
      </w:r>
      <w:r w:rsidR="002B00DC" w:rsidRPr="00A8663F">
        <w:rPr>
          <w:color w:val="000000"/>
          <w:sz w:val="23"/>
          <w:szCs w:val="23"/>
        </w:rPr>
        <w:t>s</w:t>
      </w:r>
      <w:r w:rsidR="00907472" w:rsidRPr="00A8663F">
        <w:rPr>
          <w:color w:val="000000"/>
          <w:sz w:val="23"/>
          <w:szCs w:val="23"/>
        </w:rPr>
        <w:t xml:space="preserve"> pateikė konkurso sąlygas, bet nenurodo, kuris tiekėjas pateikė prašymą paaiškinti konkurso sąlygas.</w:t>
      </w:r>
    </w:p>
    <w:p w14:paraId="5E3A1407" w14:textId="77777777" w:rsidR="002555A8" w:rsidRPr="00A8663F" w:rsidRDefault="008E3BF6" w:rsidP="002555A8">
      <w:pPr>
        <w:numPr>
          <w:ilvl w:val="1"/>
          <w:numId w:val="6"/>
        </w:numPr>
        <w:tabs>
          <w:tab w:val="num" w:pos="0"/>
        </w:tabs>
        <w:ind w:left="0" w:firstLine="567"/>
        <w:jc w:val="both"/>
        <w:rPr>
          <w:color w:val="000000"/>
          <w:sz w:val="23"/>
          <w:szCs w:val="23"/>
          <w:lang w:eastAsia="lt-LT"/>
        </w:rPr>
      </w:pPr>
      <w:r w:rsidRPr="00A8663F">
        <w:rPr>
          <w:color w:val="000000"/>
          <w:sz w:val="23"/>
          <w:szCs w:val="23"/>
        </w:rPr>
        <w:t>Nesibaigus pasiūlymų pateikimo</w:t>
      </w:r>
      <w:r w:rsidR="00907472" w:rsidRPr="00A8663F">
        <w:rPr>
          <w:color w:val="000000"/>
          <w:sz w:val="23"/>
          <w:szCs w:val="23"/>
        </w:rPr>
        <w:t xml:space="preserve">, bet ne vėliau kaip likus 2 darbo dienoms iki pasiūlymų pateikimo termino pabaigos, </w:t>
      </w:r>
      <w:r w:rsidR="00341D5F" w:rsidRPr="00A8663F">
        <w:rPr>
          <w:color w:val="000000"/>
          <w:sz w:val="23"/>
          <w:szCs w:val="23"/>
        </w:rPr>
        <w:t>Pirkėjas</w:t>
      </w:r>
      <w:r w:rsidRPr="00A8663F">
        <w:rPr>
          <w:color w:val="000000"/>
          <w:sz w:val="23"/>
          <w:szCs w:val="23"/>
        </w:rPr>
        <w:t xml:space="preserve"> turi teisę savo iniciatyva paaiškinti</w:t>
      </w:r>
      <w:r w:rsidR="00907472" w:rsidRPr="00A8663F">
        <w:rPr>
          <w:color w:val="000000"/>
          <w:sz w:val="23"/>
          <w:szCs w:val="23"/>
        </w:rPr>
        <w:t>, patikslinti konkurso sąlygas.</w:t>
      </w:r>
    </w:p>
    <w:p w14:paraId="751F4B93" w14:textId="370C41CE" w:rsidR="00056439" w:rsidRPr="00A8663F" w:rsidRDefault="006679D8" w:rsidP="002555A8">
      <w:pPr>
        <w:numPr>
          <w:ilvl w:val="1"/>
          <w:numId w:val="6"/>
        </w:numPr>
        <w:tabs>
          <w:tab w:val="num" w:pos="0"/>
        </w:tabs>
        <w:ind w:left="0" w:firstLine="567"/>
        <w:jc w:val="both"/>
        <w:rPr>
          <w:color w:val="000000"/>
          <w:sz w:val="23"/>
          <w:szCs w:val="23"/>
          <w:lang w:eastAsia="lt-LT"/>
        </w:rPr>
      </w:pPr>
      <w:r w:rsidRPr="00A8663F">
        <w:rPr>
          <w:color w:val="000000"/>
          <w:sz w:val="23"/>
          <w:szCs w:val="23"/>
        </w:rPr>
        <w:t xml:space="preserve">Pirkėjas </w:t>
      </w:r>
      <w:r w:rsidR="001B46A4" w:rsidRPr="00A8663F">
        <w:rPr>
          <w:color w:val="000000"/>
          <w:sz w:val="23"/>
          <w:szCs w:val="23"/>
        </w:rPr>
        <w:t>ne</w:t>
      </w:r>
      <w:r w:rsidR="005F78C4" w:rsidRPr="00A8663F">
        <w:rPr>
          <w:color w:val="000000"/>
          <w:sz w:val="23"/>
          <w:szCs w:val="23"/>
        </w:rPr>
        <w:t>numato susitikim</w:t>
      </w:r>
      <w:r w:rsidR="001B46A4" w:rsidRPr="00A8663F">
        <w:rPr>
          <w:color w:val="000000"/>
          <w:sz w:val="23"/>
          <w:szCs w:val="23"/>
        </w:rPr>
        <w:t>ų</w:t>
      </w:r>
      <w:r w:rsidR="00056439" w:rsidRPr="00A8663F">
        <w:rPr>
          <w:color w:val="000000"/>
          <w:sz w:val="23"/>
          <w:szCs w:val="23"/>
        </w:rPr>
        <w:t xml:space="preserve"> su tiekėjais</w:t>
      </w:r>
      <w:r w:rsidR="005E5ACE" w:rsidRPr="00A8663F">
        <w:rPr>
          <w:i/>
          <w:color w:val="000000"/>
          <w:sz w:val="23"/>
          <w:szCs w:val="23"/>
        </w:rPr>
        <w:t>.</w:t>
      </w:r>
      <w:r w:rsidR="005F78C4" w:rsidRPr="00A8663F">
        <w:rPr>
          <w:color w:val="000000"/>
          <w:sz w:val="23"/>
          <w:szCs w:val="23"/>
        </w:rPr>
        <w:t xml:space="preserve"> </w:t>
      </w:r>
    </w:p>
    <w:p w14:paraId="4CA329FB" w14:textId="618736F7" w:rsidR="008E3BF6" w:rsidRPr="005B3D52" w:rsidRDefault="008E3BF6" w:rsidP="00DD0B60">
      <w:pPr>
        <w:numPr>
          <w:ilvl w:val="1"/>
          <w:numId w:val="6"/>
        </w:numPr>
        <w:tabs>
          <w:tab w:val="num" w:pos="0"/>
        </w:tabs>
        <w:ind w:left="0" w:firstLine="567"/>
        <w:jc w:val="both"/>
        <w:rPr>
          <w:color w:val="000000"/>
          <w:sz w:val="23"/>
          <w:szCs w:val="23"/>
        </w:rPr>
      </w:pPr>
      <w:r w:rsidRPr="00A8663F">
        <w:rPr>
          <w:color w:val="000000"/>
          <w:sz w:val="23"/>
          <w:szCs w:val="23"/>
        </w:rPr>
        <w:t xml:space="preserve">Bet kokia informacija, konkurso sąlygų paaiškinimai, pranešimai ar kitas </w:t>
      </w:r>
      <w:r w:rsidR="006679D8" w:rsidRPr="00A8663F">
        <w:rPr>
          <w:color w:val="000000"/>
          <w:sz w:val="23"/>
          <w:szCs w:val="23"/>
        </w:rPr>
        <w:t xml:space="preserve">pirkėjo </w:t>
      </w:r>
      <w:r w:rsidRPr="00A8663F">
        <w:rPr>
          <w:color w:val="000000"/>
          <w:sz w:val="23"/>
          <w:szCs w:val="23"/>
        </w:rPr>
        <w:t xml:space="preserve">ir tiekėjo susirašinėjimas yra vykdomas šiame punkte </w:t>
      </w:r>
      <w:r w:rsidRPr="00A8663F">
        <w:rPr>
          <w:color w:val="000000"/>
          <w:sz w:val="23"/>
          <w:szCs w:val="23"/>
          <w:lang w:eastAsia="lt-LT"/>
        </w:rPr>
        <w:t xml:space="preserve">nurodytu elektroniniu paštu. </w:t>
      </w:r>
      <w:r w:rsidRPr="00A8663F">
        <w:rPr>
          <w:color w:val="000000"/>
          <w:sz w:val="23"/>
          <w:szCs w:val="23"/>
        </w:rPr>
        <w:t xml:space="preserve">Tiesioginį ryšį su tiekėjais įgalioti palaikyti: </w:t>
      </w:r>
      <w:r w:rsidR="000D5550" w:rsidRPr="000D5550">
        <w:rPr>
          <w:color w:val="000000"/>
          <w:sz w:val="23"/>
          <w:szCs w:val="23"/>
        </w:rPr>
        <w:t>karolis@solnovus.lt</w:t>
      </w:r>
    </w:p>
    <w:p w14:paraId="6A75C7C6" w14:textId="32905C5A" w:rsidR="004B7ED8" w:rsidRPr="00A8663F" w:rsidRDefault="004B7ED8" w:rsidP="00DD0B60">
      <w:pPr>
        <w:numPr>
          <w:ilvl w:val="1"/>
          <w:numId w:val="6"/>
        </w:numPr>
        <w:tabs>
          <w:tab w:val="num" w:pos="0"/>
        </w:tabs>
        <w:ind w:left="0" w:firstLine="567"/>
        <w:jc w:val="both"/>
        <w:rPr>
          <w:color w:val="000000"/>
          <w:sz w:val="23"/>
          <w:szCs w:val="23"/>
        </w:rPr>
      </w:pPr>
      <w:r w:rsidRPr="004B7ED8">
        <w:rPr>
          <w:color w:val="000000"/>
          <w:sz w:val="23"/>
          <w:szCs w:val="23"/>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r>
        <w:rPr>
          <w:color w:val="000000"/>
          <w:sz w:val="23"/>
          <w:szCs w:val="23"/>
        </w:rPr>
        <w:t>.</w:t>
      </w:r>
    </w:p>
    <w:p w14:paraId="34BD4936" w14:textId="77777777" w:rsidR="00770360" w:rsidRPr="00A8663F" w:rsidRDefault="00770360" w:rsidP="001F149C">
      <w:pPr>
        <w:jc w:val="both"/>
        <w:rPr>
          <w:color w:val="000000"/>
          <w:spacing w:val="-8"/>
          <w:sz w:val="23"/>
          <w:szCs w:val="23"/>
        </w:rPr>
      </w:pPr>
    </w:p>
    <w:p w14:paraId="5CAE710F" w14:textId="77777777" w:rsidR="00293B28" w:rsidRPr="00A8663F" w:rsidRDefault="00293B28" w:rsidP="00293B28">
      <w:pPr>
        <w:numPr>
          <w:ilvl w:val="0"/>
          <w:numId w:val="6"/>
        </w:numPr>
        <w:ind w:firstLine="1908"/>
        <w:jc w:val="both"/>
        <w:outlineLvl w:val="0"/>
        <w:rPr>
          <w:b/>
          <w:color w:val="000000"/>
          <w:spacing w:val="-8"/>
          <w:sz w:val="23"/>
          <w:szCs w:val="23"/>
        </w:rPr>
      </w:pPr>
      <w:bookmarkStart w:id="17" w:name="_Toc527641312"/>
      <w:r w:rsidRPr="00A8663F">
        <w:rPr>
          <w:b/>
          <w:color w:val="000000"/>
          <w:spacing w:val="-8"/>
          <w:sz w:val="23"/>
          <w:szCs w:val="23"/>
        </w:rPr>
        <w:t xml:space="preserve">PASIŪLYMŲ </w:t>
      </w:r>
      <w:r w:rsidRPr="00A8663F">
        <w:rPr>
          <w:b/>
          <w:color w:val="000000"/>
          <w:sz w:val="23"/>
          <w:szCs w:val="23"/>
        </w:rPr>
        <w:t>NAGRINĖJIMAS IR VERTINIMAS</w:t>
      </w:r>
      <w:bookmarkEnd w:id="17"/>
      <w:r w:rsidRPr="00A8663F">
        <w:rPr>
          <w:b/>
          <w:color w:val="000000"/>
          <w:sz w:val="23"/>
          <w:szCs w:val="23"/>
        </w:rPr>
        <w:t xml:space="preserve"> </w:t>
      </w:r>
    </w:p>
    <w:p w14:paraId="2B34417D" w14:textId="77777777" w:rsidR="00293B28" w:rsidRPr="00A8663F" w:rsidRDefault="00293B28" w:rsidP="00293B28">
      <w:pPr>
        <w:rPr>
          <w:sz w:val="23"/>
          <w:szCs w:val="23"/>
        </w:rPr>
      </w:pPr>
    </w:p>
    <w:p w14:paraId="39AFA3FF" w14:textId="1B5497E5" w:rsidR="00F41E77" w:rsidRPr="00926756" w:rsidRDefault="00112885" w:rsidP="00F41E77">
      <w:pPr>
        <w:numPr>
          <w:ilvl w:val="1"/>
          <w:numId w:val="6"/>
        </w:numPr>
        <w:tabs>
          <w:tab w:val="num" w:pos="1000"/>
        </w:tabs>
        <w:ind w:left="0" w:firstLine="567"/>
        <w:jc w:val="both"/>
        <w:rPr>
          <w:i/>
          <w:sz w:val="23"/>
          <w:szCs w:val="23"/>
        </w:rPr>
      </w:pPr>
      <w:bookmarkStart w:id="18" w:name="_Toc225657497"/>
      <w:bookmarkStart w:id="19" w:name="_Toc225657654"/>
      <w:r w:rsidRPr="00112885">
        <w:rPr>
          <w:spacing w:val="-8"/>
          <w:sz w:val="23"/>
          <w:szCs w:val="23"/>
        </w:rPr>
        <w:t>1.</w:t>
      </w:r>
      <w:r w:rsidRPr="00112885">
        <w:rPr>
          <w:spacing w:val="-8"/>
          <w:sz w:val="23"/>
          <w:szCs w:val="23"/>
        </w:rPr>
        <w:tab/>
        <w:t xml:space="preserve">Vokų atplėšimo procedūra vyks </w:t>
      </w:r>
      <w:r w:rsidR="000D5550" w:rsidRPr="000D5550">
        <w:rPr>
          <w:spacing w:val="-8"/>
          <w:sz w:val="23"/>
          <w:szCs w:val="23"/>
        </w:rPr>
        <w:t>2021 m. vasario 25 d. 9:00 val.</w:t>
      </w:r>
      <w:r w:rsidRPr="00112885">
        <w:rPr>
          <w:spacing w:val="-8"/>
          <w:sz w:val="23"/>
          <w:szCs w:val="23"/>
        </w:rPr>
        <w:t xml:space="preserve"> (Lietuvos Respublikos laiku)</w:t>
      </w:r>
      <w:r>
        <w:rPr>
          <w:spacing w:val="-8"/>
          <w:sz w:val="23"/>
          <w:szCs w:val="23"/>
        </w:rPr>
        <w:t xml:space="preserve">. </w:t>
      </w:r>
      <w:r w:rsidR="00F41E77" w:rsidRPr="00F41E77">
        <w:rPr>
          <w:spacing w:val="-8"/>
          <w:sz w:val="23"/>
          <w:szCs w:val="23"/>
        </w:rPr>
        <w:t>Pasiūlymų</w:t>
      </w:r>
      <w:r w:rsidR="00F41E77" w:rsidRPr="00F41E77">
        <w:rPr>
          <w:sz w:val="23"/>
          <w:szCs w:val="23"/>
        </w:rPr>
        <w:t xml:space="preserve"> nagrinėjimo, vertinimo ir palyginimo procedūras atlieka Komisija, tiekėjams ar jų įgaliotiems atstovams nedalyvaujant.</w:t>
      </w:r>
    </w:p>
    <w:p w14:paraId="451921A2" w14:textId="6B31A2C5" w:rsidR="00202431" w:rsidRPr="00926756" w:rsidRDefault="00202431" w:rsidP="00F41E77">
      <w:pPr>
        <w:numPr>
          <w:ilvl w:val="1"/>
          <w:numId w:val="6"/>
        </w:numPr>
        <w:tabs>
          <w:tab w:val="num" w:pos="1000"/>
        </w:tabs>
        <w:ind w:left="0" w:firstLine="567"/>
        <w:jc w:val="both"/>
        <w:rPr>
          <w:iCs/>
          <w:sz w:val="23"/>
          <w:szCs w:val="23"/>
        </w:rPr>
      </w:pPr>
      <w:r w:rsidRPr="00926756">
        <w:rPr>
          <w:iCs/>
          <w:sz w:val="23"/>
          <w:szCs w:val="23"/>
        </w:rPr>
        <w:t>Pirkėjas  užtikrina,  kad  pateiktuose  pasiūlymuose  pateiktos  kainos  nebus  sužinotos anksčiau nei pasiūlymų pateikimo terminas, nurodytas Konkurso sąlygų 6.1 punkte</w:t>
      </w:r>
      <w:r>
        <w:rPr>
          <w:iCs/>
          <w:sz w:val="23"/>
          <w:szCs w:val="23"/>
        </w:rPr>
        <w:t>.</w:t>
      </w:r>
    </w:p>
    <w:p w14:paraId="223342E8" w14:textId="77777777" w:rsidR="00F41E77" w:rsidRPr="00F41E77" w:rsidRDefault="00F41E77" w:rsidP="00F41E77">
      <w:pPr>
        <w:numPr>
          <w:ilvl w:val="1"/>
          <w:numId w:val="6"/>
        </w:numPr>
        <w:tabs>
          <w:tab w:val="num" w:pos="1000"/>
        </w:tabs>
        <w:ind w:left="0" w:firstLine="567"/>
        <w:jc w:val="both"/>
        <w:rPr>
          <w:i/>
          <w:sz w:val="23"/>
          <w:szCs w:val="23"/>
        </w:rPr>
      </w:pPr>
      <w:r w:rsidRPr="00F41E77">
        <w:rPr>
          <w:sz w:val="23"/>
          <w:szCs w:val="23"/>
        </w:rPr>
        <w:t>Komisija nagrinėja:</w:t>
      </w:r>
    </w:p>
    <w:p w14:paraId="239A8CE2" w14:textId="77777777" w:rsidR="00F41E77" w:rsidRPr="00F41E77" w:rsidRDefault="00F41E77" w:rsidP="00F41E77">
      <w:pPr>
        <w:numPr>
          <w:ilvl w:val="2"/>
          <w:numId w:val="6"/>
        </w:numPr>
        <w:ind w:left="0" w:firstLine="567"/>
        <w:jc w:val="both"/>
        <w:rPr>
          <w:i/>
          <w:sz w:val="23"/>
          <w:szCs w:val="23"/>
        </w:rPr>
      </w:pPr>
      <w:r w:rsidRPr="00F41E77">
        <w:rPr>
          <w:sz w:val="23"/>
          <w:szCs w:val="23"/>
        </w:rPr>
        <w:t xml:space="preserve"> ar tiekėjai pasiūlymuose pateikė tikslius ir išsamius duomenis apie savo kvalifikaciją ir ar tiekėjo kvalifikacija atitinka minimalius kvalifikacijos reikalavimus. Komisijai turint pagrįstų abejonių dėl pateiktų dokumentų teisingumo ir/ar autentiškumo, Komisija gali prašyti tiekėjo pateikti papildomus įrodymus;</w:t>
      </w:r>
    </w:p>
    <w:p w14:paraId="7B1B8254" w14:textId="77777777" w:rsidR="00F41E77" w:rsidRPr="00F41E77" w:rsidRDefault="00F41E77" w:rsidP="00F41E77">
      <w:pPr>
        <w:numPr>
          <w:ilvl w:val="2"/>
          <w:numId w:val="6"/>
        </w:numPr>
        <w:ind w:left="0" w:firstLine="567"/>
        <w:jc w:val="both"/>
        <w:rPr>
          <w:i/>
          <w:sz w:val="23"/>
          <w:szCs w:val="23"/>
        </w:rPr>
      </w:pPr>
      <w:r w:rsidRPr="00F41E77">
        <w:rPr>
          <w:sz w:val="23"/>
          <w:szCs w:val="23"/>
        </w:rPr>
        <w:t xml:space="preserve">ar </w:t>
      </w:r>
      <w:bookmarkEnd w:id="18"/>
      <w:bookmarkEnd w:id="19"/>
      <w:r w:rsidRPr="00F41E77">
        <w:rPr>
          <w:sz w:val="23"/>
          <w:szCs w:val="23"/>
        </w:rPr>
        <w:t>tiekėjai pasiūlyme pateikė visus duomenis, dokumentus ir informaciją, apibrėžtą šiose konkurso sąlygose ir ar pasiūlymas atitinka šiose konkurso sąlygose nustatytus reikalavimus;</w:t>
      </w:r>
    </w:p>
    <w:p w14:paraId="6963D49D" w14:textId="77777777" w:rsidR="00F41E77" w:rsidRPr="00F41E77" w:rsidRDefault="00F41E77" w:rsidP="00F41E77">
      <w:pPr>
        <w:numPr>
          <w:ilvl w:val="2"/>
          <w:numId w:val="6"/>
        </w:numPr>
        <w:ind w:left="0" w:firstLine="567"/>
        <w:jc w:val="both"/>
        <w:rPr>
          <w:sz w:val="23"/>
          <w:szCs w:val="23"/>
        </w:rPr>
      </w:pPr>
      <w:r w:rsidRPr="00F41E77">
        <w:rPr>
          <w:sz w:val="23"/>
          <w:szCs w:val="23"/>
        </w:rPr>
        <w:t>ar nebuvo pasiūlytos neįprastai mažos kainos; Pasiūlyme nurodyta kaina visais atvejais pripažįstama neįprastai maža, jeigu ji tenkina šią sąlygą: yra 50 ir daugiau procentų mažesnė už visų tiekėjų, kurių pasiūlymai neatmesti dėl kitų priežasčių, pasiūlytų kainų aritmetinį vidurkį;</w:t>
      </w:r>
    </w:p>
    <w:p w14:paraId="35E06DDE" w14:textId="77777777" w:rsidR="00F41E77" w:rsidRPr="00F41E77" w:rsidRDefault="00F41E77" w:rsidP="00F41E77">
      <w:pPr>
        <w:numPr>
          <w:ilvl w:val="1"/>
          <w:numId w:val="6"/>
        </w:numPr>
        <w:tabs>
          <w:tab w:val="num" w:pos="1000"/>
        </w:tabs>
        <w:ind w:left="0" w:firstLine="600"/>
        <w:jc w:val="both"/>
        <w:rPr>
          <w:sz w:val="23"/>
          <w:szCs w:val="23"/>
        </w:rPr>
      </w:pPr>
      <w:r w:rsidRPr="00F41E77">
        <w:rPr>
          <w:sz w:val="23"/>
          <w:szCs w:val="23"/>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DE3A786" w14:textId="77777777" w:rsidR="00F41E77" w:rsidRPr="00F41E77" w:rsidRDefault="00F41E77" w:rsidP="00F41E77">
      <w:pPr>
        <w:numPr>
          <w:ilvl w:val="1"/>
          <w:numId w:val="6"/>
        </w:numPr>
        <w:tabs>
          <w:tab w:val="left" w:pos="0"/>
          <w:tab w:val="num" w:pos="1000"/>
        </w:tabs>
        <w:ind w:left="0" w:firstLine="567"/>
        <w:jc w:val="both"/>
        <w:rPr>
          <w:sz w:val="23"/>
          <w:szCs w:val="23"/>
        </w:rPr>
      </w:pPr>
      <w:bookmarkStart w:id="20" w:name="_Toc225657498"/>
      <w:bookmarkStart w:id="21" w:name="_Toc225657655"/>
      <w:r w:rsidRPr="00F41E77">
        <w:rPr>
          <w:sz w:val="23"/>
          <w:szCs w:val="23"/>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r w:rsidRPr="00F41E77">
        <w:rPr>
          <w:sz w:val="23"/>
          <w:szCs w:val="23"/>
        </w:rPr>
        <w:t xml:space="preserve"> </w:t>
      </w:r>
    </w:p>
    <w:p w14:paraId="219EC3A1" w14:textId="77777777" w:rsidR="00F41E77" w:rsidRPr="00F41E77" w:rsidRDefault="00F41E77" w:rsidP="00F41E77">
      <w:pPr>
        <w:numPr>
          <w:ilvl w:val="1"/>
          <w:numId w:val="6"/>
        </w:numPr>
        <w:tabs>
          <w:tab w:val="left" w:pos="0"/>
          <w:tab w:val="num" w:pos="1000"/>
        </w:tabs>
        <w:ind w:left="0" w:firstLine="567"/>
        <w:jc w:val="both"/>
        <w:rPr>
          <w:sz w:val="23"/>
          <w:szCs w:val="23"/>
        </w:rPr>
      </w:pPr>
      <w:r w:rsidRPr="00F41E77">
        <w:rPr>
          <w:sz w:val="23"/>
          <w:szCs w:val="23"/>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2C3CC61" w14:textId="77777777" w:rsidR="00F41E77" w:rsidRPr="00F41E77" w:rsidRDefault="00F41E77" w:rsidP="00F41E77">
      <w:pPr>
        <w:numPr>
          <w:ilvl w:val="1"/>
          <w:numId w:val="6"/>
        </w:numPr>
        <w:tabs>
          <w:tab w:val="num" w:pos="0"/>
          <w:tab w:val="left" w:pos="993"/>
        </w:tabs>
        <w:ind w:left="0" w:firstLine="567"/>
        <w:jc w:val="both"/>
        <w:rPr>
          <w:sz w:val="23"/>
          <w:szCs w:val="23"/>
        </w:rPr>
      </w:pPr>
      <w:r w:rsidRPr="00F41E77">
        <w:rPr>
          <w:sz w:val="23"/>
          <w:szCs w:val="23"/>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C849DBA" w14:textId="77777777" w:rsidR="00F41E77" w:rsidRPr="00F41E77" w:rsidRDefault="00F41E77" w:rsidP="00F41E77">
      <w:pPr>
        <w:numPr>
          <w:ilvl w:val="1"/>
          <w:numId w:val="6"/>
        </w:numPr>
        <w:tabs>
          <w:tab w:val="num" w:pos="1000"/>
        </w:tabs>
        <w:ind w:left="0" w:firstLine="567"/>
        <w:jc w:val="both"/>
        <w:rPr>
          <w:sz w:val="23"/>
          <w:szCs w:val="23"/>
        </w:rPr>
      </w:pPr>
      <w:r w:rsidRPr="00F41E77">
        <w:rPr>
          <w:sz w:val="23"/>
          <w:szCs w:val="23"/>
        </w:rPr>
        <w:t xml:space="preserve">Pasiūlymuose nurodytos kainos bus vertinamos eurais. </w:t>
      </w:r>
    </w:p>
    <w:p w14:paraId="56A39F0B" w14:textId="77777777" w:rsidR="00F41E77" w:rsidRPr="00F41E77" w:rsidRDefault="00F41E77" w:rsidP="00F41E77">
      <w:pPr>
        <w:numPr>
          <w:ilvl w:val="1"/>
          <w:numId w:val="6"/>
        </w:numPr>
        <w:tabs>
          <w:tab w:val="num" w:pos="1000"/>
        </w:tabs>
        <w:ind w:left="0" w:firstLine="567"/>
        <w:jc w:val="both"/>
        <w:rPr>
          <w:sz w:val="23"/>
          <w:szCs w:val="23"/>
        </w:rPr>
      </w:pPr>
      <w:r w:rsidRPr="00F41E77">
        <w:rPr>
          <w:sz w:val="23"/>
          <w:szCs w:val="23"/>
        </w:rPr>
        <w:t xml:space="preserve">Pirkėjo neatmesti pasiūlymai vertinami pagal ekonomiškai naudingiausio pasiūlymo vertinimo kriterijų. </w:t>
      </w:r>
    </w:p>
    <w:p w14:paraId="5E1944DB" w14:textId="77777777" w:rsidR="00F41E77" w:rsidRPr="00F41E77" w:rsidRDefault="00F41E77" w:rsidP="00F41E77">
      <w:pPr>
        <w:numPr>
          <w:ilvl w:val="1"/>
          <w:numId w:val="6"/>
        </w:numPr>
        <w:tabs>
          <w:tab w:val="num" w:pos="1000"/>
        </w:tabs>
        <w:ind w:left="0" w:firstLine="567"/>
        <w:jc w:val="both"/>
        <w:rPr>
          <w:sz w:val="23"/>
          <w:szCs w:val="23"/>
        </w:rPr>
      </w:pPr>
      <w:r w:rsidRPr="00F41E77">
        <w:rPr>
          <w:sz w:val="23"/>
          <w:szCs w:val="23"/>
          <w:lang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Pr="00F41E77">
        <w:rPr>
          <w:sz w:val="23"/>
          <w:szCs w:val="23"/>
        </w:rPr>
        <w:t xml:space="preserve">saulės fotoelektrinės įranga (įskaitant montavimo darbus) – turi dirbti efektyviai, įranga turi būti kokybiška ir ilgaamžė, kainos lyginamasis svoris sudaro 35 balus, kur maksimalų 35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Pr="00F41E77">
        <w:rPr>
          <w:sz w:val="23"/>
          <w:szCs w:val="23"/>
          <w:lang w:eastAsia="lt-LT"/>
        </w:rPr>
        <w:t>Maksimalus galimas balų skaičius 100:</w:t>
      </w:r>
    </w:p>
    <w:p w14:paraId="0A7379ED" w14:textId="77777777" w:rsidR="00F41E77" w:rsidRPr="00F41E77" w:rsidRDefault="00F41E77" w:rsidP="00F41E77">
      <w:pPr>
        <w:ind w:firstLine="709"/>
        <w:jc w:val="both"/>
        <w:rPr>
          <w:sz w:val="23"/>
          <w:szCs w:val="23"/>
          <w:lang w:eastAsia="lt-LT"/>
        </w:rPr>
      </w:pPr>
      <w:r w:rsidRPr="00F41E77">
        <w:rPr>
          <w:sz w:val="23"/>
          <w:szCs w:val="23"/>
          <w:lang w:eastAsia="lt-LT"/>
        </w:rPr>
        <w:t> </w:t>
      </w:r>
    </w:p>
    <w:p w14:paraId="0B192FF3" w14:textId="77777777" w:rsidR="00F41E77" w:rsidRPr="00F41E77" w:rsidRDefault="00F41E77" w:rsidP="00F41E77">
      <w:pPr>
        <w:numPr>
          <w:ilvl w:val="1"/>
          <w:numId w:val="6"/>
        </w:numPr>
        <w:tabs>
          <w:tab w:val="num" w:pos="1000"/>
        </w:tabs>
        <w:ind w:left="0" w:firstLine="567"/>
        <w:jc w:val="both"/>
        <w:rPr>
          <w:sz w:val="23"/>
          <w:szCs w:val="23"/>
        </w:rPr>
      </w:pPr>
      <w:r w:rsidRPr="00F41E77">
        <w:rPr>
          <w:sz w:val="23"/>
          <w:szCs w:val="23"/>
        </w:rPr>
        <w:t>Pasiūlymo ekonominio naudingumo (S) balai bus apskaičiuojami susumavus balų reikšmes (didžiausia balų suma yra 100):</w:t>
      </w:r>
    </w:p>
    <w:p w14:paraId="60512F41" w14:textId="77777777" w:rsidR="00F41E77" w:rsidRPr="00F41E77" w:rsidRDefault="00F41E77" w:rsidP="00F41E77">
      <w:pPr>
        <w:rPr>
          <w:sz w:val="23"/>
          <w:szCs w:val="23"/>
        </w:rPr>
      </w:pPr>
      <w:r w:rsidRPr="00F41E77">
        <w:rPr>
          <w:sz w:val="23"/>
          <w:szCs w:val="23"/>
        </w:rPr>
        <w:tab/>
      </w:r>
      <w:r w:rsidRPr="00F41E77">
        <w:rPr>
          <w:sz w:val="23"/>
          <w:szCs w:val="23"/>
        </w:rPr>
        <w:tab/>
      </w:r>
    </w:p>
    <w:p w14:paraId="258EB060" w14:textId="77777777" w:rsidR="00F41E77" w:rsidRPr="00F41E77" w:rsidRDefault="00F41E77" w:rsidP="00F41E77">
      <w:pPr>
        <w:ind w:firstLine="851"/>
        <w:rPr>
          <w:i/>
          <w:iCs/>
          <w:sz w:val="23"/>
          <w:szCs w:val="23"/>
        </w:rPr>
      </w:pPr>
      <w:r w:rsidRPr="00F41E77">
        <w:rPr>
          <w:i/>
          <w:iCs/>
          <w:sz w:val="23"/>
          <w:szCs w:val="23"/>
        </w:rPr>
        <w:t>S=C+Y</w:t>
      </w:r>
      <w:r w:rsidRPr="00F41E77">
        <w:rPr>
          <w:i/>
          <w:iCs/>
          <w:sz w:val="23"/>
          <w:szCs w:val="23"/>
          <w:vertAlign w:val="subscript"/>
        </w:rPr>
        <w:t>1</w:t>
      </w:r>
      <w:r w:rsidRPr="00F41E77">
        <w:rPr>
          <w:i/>
          <w:iCs/>
          <w:sz w:val="23"/>
          <w:szCs w:val="23"/>
        </w:rPr>
        <w:t>+Y</w:t>
      </w:r>
      <w:r w:rsidRPr="00F41E77">
        <w:rPr>
          <w:i/>
          <w:iCs/>
          <w:sz w:val="23"/>
          <w:szCs w:val="23"/>
          <w:vertAlign w:val="subscript"/>
        </w:rPr>
        <w:t>2</w:t>
      </w:r>
      <w:r w:rsidRPr="00F41E77">
        <w:rPr>
          <w:i/>
          <w:iCs/>
          <w:sz w:val="23"/>
          <w:szCs w:val="23"/>
        </w:rPr>
        <w:t>+Y</w:t>
      </w:r>
      <w:r w:rsidRPr="00F41E77">
        <w:rPr>
          <w:i/>
          <w:iCs/>
          <w:sz w:val="23"/>
          <w:szCs w:val="23"/>
          <w:vertAlign w:val="subscript"/>
        </w:rPr>
        <w:t>3</w:t>
      </w:r>
      <w:r w:rsidRPr="00F41E77">
        <w:rPr>
          <w:i/>
          <w:iCs/>
          <w:sz w:val="23"/>
          <w:szCs w:val="23"/>
        </w:rPr>
        <w:t>+Y</w:t>
      </w:r>
      <w:r w:rsidRPr="00F41E77">
        <w:rPr>
          <w:i/>
          <w:iCs/>
          <w:sz w:val="23"/>
          <w:szCs w:val="23"/>
          <w:vertAlign w:val="subscript"/>
        </w:rPr>
        <w:t>4</w:t>
      </w:r>
      <w:r w:rsidRPr="00F41E77">
        <w:rPr>
          <w:i/>
          <w:iCs/>
          <w:sz w:val="23"/>
          <w:szCs w:val="23"/>
        </w:rPr>
        <w:t>+Y</w:t>
      </w:r>
      <w:r w:rsidRPr="00F41E77">
        <w:rPr>
          <w:i/>
          <w:iCs/>
          <w:sz w:val="23"/>
          <w:szCs w:val="23"/>
          <w:vertAlign w:val="subscript"/>
        </w:rPr>
        <w:t>5</w:t>
      </w:r>
      <w:r w:rsidRPr="00F41E77">
        <w:rPr>
          <w:i/>
          <w:iCs/>
          <w:sz w:val="23"/>
          <w:szCs w:val="23"/>
        </w:rPr>
        <w:t>+Y</w:t>
      </w:r>
      <w:r w:rsidRPr="00F41E77">
        <w:rPr>
          <w:i/>
          <w:iCs/>
          <w:sz w:val="23"/>
          <w:szCs w:val="23"/>
          <w:vertAlign w:val="subscript"/>
        </w:rPr>
        <w:t>6</w:t>
      </w:r>
      <w:r w:rsidRPr="00F41E77">
        <w:rPr>
          <w:i/>
          <w:iCs/>
          <w:sz w:val="23"/>
          <w:szCs w:val="23"/>
        </w:rPr>
        <w:t>+Y</w:t>
      </w:r>
      <w:r w:rsidRPr="00F41E77">
        <w:rPr>
          <w:i/>
          <w:iCs/>
          <w:sz w:val="23"/>
          <w:szCs w:val="23"/>
          <w:vertAlign w:val="subscript"/>
        </w:rPr>
        <w:t>7</w:t>
      </w:r>
      <w:r w:rsidRPr="00F41E77">
        <w:rPr>
          <w:i/>
          <w:iCs/>
          <w:sz w:val="23"/>
          <w:szCs w:val="23"/>
        </w:rPr>
        <w:t>+ Y</w:t>
      </w:r>
      <w:r w:rsidRPr="00F41E77">
        <w:rPr>
          <w:i/>
          <w:iCs/>
          <w:sz w:val="23"/>
          <w:szCs w:val="23"/>
          <w:vertAlign w:val="subscript"/>
        </w:rPr>
        <w:t xml:space="preserve">8 </w:t>
      </w:r>
      <w:r w:rsidRPr="00F41E77">
        <w:rPr>
          <w:i/>
          <w:iCs/>
          <w:sz w:val="23"/>
          <w:szCs w:val="23"/>
        </w:rPr>
        <w:t>+ Y</w:t>
      </w:r>
      <w:r w:rsidRPr="00F41E77">
        <w:rPr>
          <w:i/>
          <w:iCs/>
          <w:sz w:val="23"/>
          <w:szCs w:val="23"/>
          <w:vertAlign w:val="subscript"/>
        </w:rPr>
        <w:t xml:space="preserve">9 </w:t>
      </w:r>
    </w:p>
    <w:p w14:paraId="6E110B98" w14:textId="77777777" w:rsidR="00F41E77" w:rsidRPr="00F41E77" w:rsidRDefault="00F41E77" w:rsidP="00F41E77">
      <w:pPr>
        <w:ind w:firstLine="851"/>
        <w:rPr>
          <w:i/>
          <w:iCs/>
          <w:sz w:val="23"/>
          <w:szCs w:val="23"/>
        </w:rPr>
      </w:pPr>
    </w:p>
    <w:p w14:paraId="1EF6B351" w14:textId="77777777" w:rsidR="00F41E77" w:rsidRPr="00F41E77" w:rsidRDefault="00F41E77" w:rsidP="00F41E77">
      <w:pPr>
        <w:jc w:val="both"/>
        <w:rPr>
          <w:sz w:val="23"/>
          <w:szCs w:val="23"/>
        </w:rPr>
      </w:pPr>
      <w:bookmarkStart w:id="22" w:name="_Hlk54696955"/>
      <w:r w:rsidRPr="00F41E77">
        <w:rPr>
          <w:sz w:val="23"/>
          <w:szCs w:val="23"/>
        </w:rPr>
        <w:t>Pasiūlymo kainos kriterijaus (C) balai apskaičiuojami mažiausios pasiūlytos kainos (</w:t>
      </w:r>
      <w:proofErr w:type="spellStart"/>
      <w:r w:rsidRPr="00F41E77">
        <w:rPr>
          <w:sz w:val="23"/>
          <w:szCs w:val="23"/>
        </w:rPr>
        <w:t>C</w:t>
      </w:r>
      <w:r w:rsidRPr="00F41E77">
        <w:rPr>
          <w:sz w:val="23"/>
          <w:szCs w:val="23"/>
          <w:vertAlign w:val="subscript"/>
        </w:rPr>
        <w:t>min</w:t>
      </w:r>
      <w:proofErr w:type="spellEnd"/>
      <w:r w:rsidRPr="00F41E77">
        <w:rPr>
          <w:sz w:val="23"/>
          <w:szCs w:val="23"/>
        </w:rPr>
        <w:t>) ir vertinamame pasiūlymo nurodytos pasiūlymo kainos (C</w:t>
      </w:r>
      <w:r w:rsidRPr="00F41E77">
        <w:rPr>
          <w:sz w:val="23"/>
          <w:szCs w:val="23"/>
          <w:vertAlign w:val="subscript"/>
        </w:rPr>
        <w:t>P</w:t>
      </w:r>
      <w:r w:rsidRPr="00F41E77">
        <w:rPr>
          <w:sz w:val="23"/>
          <w:szCs w:val="23"/>
        </w:rPr>
        <w:t>) (pateikiama užpildant pasiūlymo formoje esančią lentelę) santykį padauginant iš kainos kriterijaus lyginamojo svorio (</w:t>
      </w:r>
      <w:r w:rsidRPr="00F41E77">
        <w:rPr>
          <w:noProof/>
          <w:sz w:val="23"/>
          <w:szCs w:val="23"/>
        </w:rPr>
        <w:t>X</w:t>
      </w:r>
      <w:r w:rsidRPr="00F41E77">
        <w:rPr>
          <w:sz w:val="23"/>
          <w:szCs w:val="23"/>
        </w:rPr>
        <w:t>):</w:t>
      </w:r>
    </w:p>
    <w:p w14:paraId="7949EFE2" w14:textId="77777777" w:rsidR="00F41E77" w:rsidRPr="00F41E77" w:rsidRDefault="00F41E77" w:rsidP="00F41E77">
      <w:pPr>
        <w:pStyle w:val="Sraopastraipa"/>
        <w:ind w:left="851"/>
        <w:rPr>
          <w:bCs/>
          <w:iCs/>
          <w:sz w:val="23"/>
          <w:szCs w:val="23"/>
        </w:rPr>
      </w:pPr>
    </w:p>
    <w:p w14:paraId="2484998E" w14:textId="77777777" w:rsidR="00F41E77" w:rsidRPr="00F41E77" w:rsidRDefault="00F41E77" w:rsidP="00F41E77">
      <w:pPr>
        <w:ind w:firstLine="1296"/>
        <w:rPr>
          <w:sz w:val="23"/>
          <w:szCs w:val="23"/>
        </w:rPr>
      </w:pPr>
      <m:oMathPara>
        <m:oMathParaPr>
          <m:jc m:val="center"/>
        </m:oMathParaPr>
        <m:oMath>
          <m:r>
            <w:rPr>
              <w:rFonts w:ascii="Cambria Math" w:hAnsi="Cambria Math"/>
              <w:sz w:val="23"/>
              <w:szCs w:val="23"/>
            </w:rPr>
            <m:t>C=X∙</m:t>
          </m:r>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C</m:t>
                  </m:r>
                </m:e>
                <m:sub>
                  <m:r>
                    <w:rPr>
                      <w:rFonts w:ascii="Cambria Math" w:hAnsi="Cambria Math"/>
                      <w:sz w:val="23"/>
                      <w:szCs w:val="23"/>
                    </w:rPr>
                    <m:t>min</m:t>
                  </m:r>
                </m:sub>
              </m:sSub>
            </m:num>
            <m:den>
              <m:sSub>
                <m:sSubPr>
                  <m:ctrlPr>
                    <w:rPr>
                      <w:rFonts w:ascii="Cambria Math" w:hAnsi="Cambria Math"/>
                      <w:i/>
                      <w:sz w:val="23"/>
                      <w:szCs w:val="23"/>
                    </w:rPr>
                  </m:ctrlPr>
                </m:sSubPr>
                <m:e>
                  <m:r>
                    <w:rPr>
                      <w:rFonts w:ascii="Cambria Math" w:hAnsi="Cambria Math"/>
                      <w:sz w:val="23"/>
                      <w:szCs w:val="23"/>
                    </w:rPr>
                    <m:t>C</m:t>
                  </m:r>
                </m:e>
                <m:sub>
                  <m:r>
                    <w:rPr>
                      <w:rFonts w:ascii="Cambria Math" w:hAnsi="Cambria Math"/>
                      <w:sz w:val="23"/>
                      <w:szCs w:val="23"/>
                    </w:rPr>
                    <m:t>p</m:t>
                  </m:r>
                </m:sub>
              </m:sSub>
            </m:den>
          </m:f>
        </m:oMath>
      </m:oMathPara>
    </w:p>
    <w:bookmarkEnd w:id="22"/>
    <w:p w14:paraId="0E039828" w14:textId="77777777" w:rsidR="00F41E77" w:rsidRPr="00F41E77" w:rsidRDefault="00F41E77" w:rsidP="00F41E77">
      <w:pPr>
        <w:pStyle w:val="Sraopastraipa"/>
        <w:ind w:left="851"/>
        <w:rPr>
          <w:sz w:val="23"/>
          <w:szCs w:val="23"/>
        </w:rPr>
      </w:pPr>
    </w:p>
    <w:p w14:paraId="3AF0F985" w14:textId="77777777" w:rsidR="00F41E77" w:rsidRPr="00F41E77" w:rsidRDefault="00F41E77" w:rsidP="00F41E77">
      <w:pPr>
        <w:rPr>
          <w:sz w:val="23"/>
          <w:szCs w:val="23"/>
        </w:rPr>
      </w:pPr>
      <w:r w:rsidRPr="00F41E77">
        <w:rPr>
          <w:sz w:val="23"/>
          <w:szCs w:val="23"/>
        </w:rPr>
        <w:t>Ekonomiškai naudingiausiu bus pripažįstamas pasiūlymas, surinkęs daugiausiai balų.</w:t>
      </w:r>
    </w:p>
    <w:p w14:paraId="49A125A1" w14:textId="77777777" w:rsidR="00F41E77" w:rsidRPr="00F41E77" w:rsidRDefault="00F41E77" w:rsidP="00F41E77">
      <w:pPr>
        <w:shd w:val="clear" w:color="auto" w:fill="FFFFFF"/>
        <w:jc w:val="center"/>
        <w:rPr>
          <w:sz w:val="23"/>
          <w:szCs w:val="23"/>
          <w:lang w:eastAsia="lt-LT"/>
        </w:rPr>
      </w:pPr>
    </w:p>
    <w:p w14:paraId="462D61D0" w14:textId="77777777" w:rsidR="00F41E77" w:rsidRPr="00F41E77" w:rsidRDefault="00F41E77" w:rsidP="00F41E77">
      <w:pPr>
        <w:numPr>
          <w:ilvl w:val="1"/>
          <w:numId w:val="6"/>
        </w:numPr>
        <w:tabs>
          <w:tab w:val="num" w:pos="1000"/>
        </w:tabs>
        <w:ind w:left="1000"/>
        <w:jc w:val="both"/>
        <w:rPr>
          <w:sz w:val="23"/>
          <w:szCs w:val="23"/>
        </w:rPr>
      </w:pPr>
      <w:r w:rsidRPr="00F41E77">
        <w:rPr>
          <w:sz w:val="23"/>
          <w:szCs w:val="23"/>
        </w:rPr>
        <w:t xml:space="preserve"> Pasiūlymų vertinimo kriterijai:</w:t>
      </w:r>
    </w:p>
    <w:p w14:paraId="560E379C" w14:textId="77777777" w:rsidR="00F41E77" w:rsidRPr="00F41E77" w:rsidRDefault="00F41E77" w:rsidP="00F41E77">
      <w:pPr>
        <w:jc w:val="both"/>
        <w:rPr>
          <w:rFonts w:ascii="Arial" w:hAnsi="Arial" w:cs="Arial"/>
          <w:sz w:val="23"/>
          <w:szCs w:val="23"/>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693"/>
        <w:gridCol w:w="3685"/>
      </w:tblGrid>
      <w:tr w:rsidR="00F41E77" w:rsidRPr="00F41E77" w14:paraId="0C99B09A" w14:textId="77777777" w:rsidTr="009750E1">
        <w:trPr>
          <w:cantSplit/>
          <w:tblHead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A784DB6" w14:textId="77777777" w:rsidR="00F41E77" w:rsidRPr="00F41E77" w:rsidRDefault="00F41E77" w:rsidP="00382817">
            <w:pPr>
              <w:ind w:right="-456" w:firstLine="851"/>
              <w:jc w:val="both"/>
              <w:rPr>
                <w:b/>
                <w:sz w:val="23"/>
                <w:szCs w:val="23"/>
              </w:rPr>
            </w:pPr>
            <w:r w:rsidRPr="00F41E77">
              <w:rPr>
                <w:b/>
                <w:sz w:val="23"/>
                <w:szCs w:val="23"/>
              </w:rPr>
              <w:t>Vertinimo kriterijai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44A2A7D" w14:textId="77777777" w:rsidR="00F41E77" w:rsidRPr="00F41E77" w:rsidRDefault="00F41E77" w:rsidP="00382817">
            <w:pPr>
              <w:rPr>
                <w:b/>
                <w:sz w:val="23"/>
                <w:szCs w:val="23"/>
              </w:rPr>
            </w:pPr>
            <w:r w:rsidRPr="00F41E77">
              <w:rPr>
                <w:b/>
                <w:sz w:val="23"/>
                <w:szCs w:val="23"/>
              </w:rPr>
              <w:t>Funkcinio parametro lyginamasis svoris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C4CE27D" w14:textId="77777777" w:rsidR="00F41E77" w:rsidRPr="00F41E77" w:rsidRDefault="00F41E77" w:rsidP="00382817">
            <w:pPr>
              <w:rPr>
                <w:b/>
                <w:sz w:val="23"/>
                <w:szCs w:val="23"/>
              </w:rPr>
            </w:pPr>
            <w:r w:rsidRPr="00F41E77">
              <w:rPr>
                <w:b/>
                <w:sz w:val="23"/>
                <w:szCs w:val="23"/>
              </w:rPr>
              <w:t>Lyginamasis svoris ekonominio naudingumo įvertinime</w:t>
            </w:r>
          </w:p>
        </w:tc>
      </w:tr>
      <w:tr w:rsidR="00F41E77" w:rsidRPr="00F41E77" w14:paraId="6A81625E"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7F18B997" w14:textId="77777777" w:rsidR="00F41E77" w:rsidRPr="00F41E77" w:rsidRDefault="00F41E77" w:rsidP="00382817">
            <w:pPr>
              <w:jc w:val="both"/>
              <w:rPr>
                <w:sz w:val="23"/>
                <w:szCs w:val="23"/>
              </w:rPr>
            </w:pPr>
            <w:r w:rsidRPr="00F41E77">
              <w:rPr>
                <w:b/>
                <w:sz w:val="23"/>
                <w:szCs w:val="23"/>
              </w:rPr>
              <w:t>1  Kriterijus</w:t>
            </w:r>
            <w:r w:rsidRPr="00F41E77">
              <w:rPr>
                <w:sz w:val="23"/>
                <w:szCs w:val="23"/>
              </w:rPr>
              <w:t>- Pasiūlymo kaina(C)</w:t>
            </w:r>
          </w:p>
          <w:p w14:paraId="7294D827" w14:textId="77777777" w:rsidR="00F41E77" w:rsidRPr="00F41E77" w:rsidRDefault="00F41E77" w:rsidP="00382817">
            <w:pPr>
              <w:jc w:val="both"/>
              <w:rPr>
                <w:sz w:val="23"/>
                <w:szCs w:val="23"/>
              </w:rPr>
            </w:pPr>
          </w:p>
          <w:p w14:paraId="53354B93" w14:textId="77777777" w:rsidR="00F41E77" w:rsidRPr="00F41E77" w:rsidRDefault="00F41E77" w:rsidP="00382817">
            <w:pPr>
              <w:jc w:val="both"/>
              <w:rPr>
                <w:sz w:val="23"/>
                <w:szCs w:val="23"/>
              </w:rPr>
            </w:pPr>
            <w:r w:rsidRPr="00F41E77">
              <w:rPr>
                <w:sz w:val="23"/>
                <w:szCs w:val="23"/>
              </w:rPr>
              <w:t>(Pasiūlymo kainos (C) balai apskaičiuojami mažiausios pasiūlytos kainos (</w:t>
            </w:r>
            <w:proofErr w:type="spellStart"/>
            <w:r w:rsidRPr="00F41E77">
              <w:rPr>
                <w:sz w:val="23"/>
                <w:szCs w:val="23"/>
              </w:rPr>
              <w:t>C</w:t>
            </w:r>
            <w:r w:rsidRPr="00F41E77">
              <w:rPr>
                <w:sz w:val="23"/>
                <w:szCs w:val="23"/>
                <w:vertAlign w:val="subscript"/>
              </w:rPr>
              <w:t>min</w:t>
            </w:r>
            <w:proofErr w:type="spellEnd"/>
            <w:r w:rsidRPr="00F41E77">
              <w:rPr>
                <w:sz w:val="23"/>
                <w:szCs w:val="23"/>
              </w:rPr>
              <w:t>) ir vertinamo Pasiūlymo kainos (</w:t>
            </w:r>
            <w:proofErr w:type="spellStart"/>
            <w:r w:rsidRPr="00F41E77">
              <w:rPr>
                <w:sz w:val="23"/>
                <w:szCs w:val="23"/>
              </w:rPr>
              <w:t>C</w:t>
            </w:r>
            <w:r w:rsidRPr="00F41E77">
              <w:rPr>
                <w:sz w:val="23"/>
                <w:szCs w:val="23"/>
                <w:vertAlign w:val="subscript"/>
              </w:rPr>
              <w:t>p</w:t>
            </w:r>
            <w:proofErr w:type="spellEnd"/>
            <w:r w:rsidRPr="00F41E77">
              <w:rPr>
                <w:sz w:val="23"/>
                <w:szCs w:val="23"/>
              </w:rPr>
              <w:t>) santykį padauginant iš kainos lyginamojo svorio (X)</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A12689" w14:textId="77777777" w:rsidR="00F41E77" w:rsidRPr="00F41E77" w:rsidRDefault="00F41E77" w:rsidP="00382817">
            <w:pPr>
              <w:ind w:firstLine="851"/>
              <w:jc w:val="both"/>
              <w:rPr>
                <w:sz w:val="23"/>
                <w:szCs w:val="23"/>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7503155" w14:textId="77777777" w:rsidR="00F41E77" w:rsidRPr="00F41E77" w:rsidRDefault="00F41E77" w:rsidP="00382817">
            <w:pPr>
              <w:ind w:firstLine="851"/>
              <w:jc w:val="both"/>
              <w:rPr>
                <w:sz w:val="23"/>
                <w:szCs w:val="23"/>
              </w:rPr>
            </w:pPr>
            <w:r w:rsidRPr="00F41E77">
              <w:rPr>
                <w:sz w:val="23"/>
                <w:szCs w:val="23"/>
              </w:rPr>
              <w:t>X = 35</w:t>
            </w:r>
          </w:p>
        </w:tc>
      </w:tr>
      <w:tr w:rsidR="00F41E77" w:rsidRPr="00F41E77" w14:paraId="36AFB0D1"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00A79DD9" w14:textId="77777777" w:rsidR="00F41E77" w:rsidRPr="00F41E77" w:rsidRDefault="00F41E77" w:rsidP="00382817">
            <w:pPr>
              <w:jc w:val="both"/>
              <w:rPr>
                <w:b/>
                <w:sz w:val="23"/>
                <w:szCs w:val="23"/>
              </w:rPr>
            </w:pPr>
            <w:r w:rsidRPr="00F41E77">
              <w:rPr>
                <w:b/>
                <w:sz w:val="23"/>
                <w:szCs w:val="23"/>
              </w:rPr>
              <w:t>2 kriterijus</w:t>
            </w:r>
            <w:r w:rsidRPr="00F41E77">
              <w:rPr>
                <w:bCs/>
                <w:sz w:val="23"/>
                <w:szCs w:val="23"/>
              </w:rPr>
              <w:t xml:space="preserve"> -</w:t>
            </w:r>
            <w:r w:rsidRPr="00F41E77">
              <w:rPr>
                <w:sz w:val="23"/>
                <w:szCs w:val="23"/>
              </w:rPr>
              <w:t>Saulės jėgainės teorinis santykinis našumas (</w:t>
            </w:r>
            <w:r w:rsidRPr="00F41E77">
              <w:rPr>
                <w:i/>
                <w:sz w:val="23"/>
                <w:szCs w:val="23"/>
              </w:rPr>
              <w:t>SN</w:t>
            </w:r>
            <w:r w:rsidRPr="00F41E77">
              <w:rPr>
                <w:sz w:val="23"/>
                <w:szCs w:val="23"/>
              </w:rPr>
              <w:t>), apskaičiuojamas pagal žemiau nurodytą formulę: SN*  (</w:t>
            </w:r>
            <w:r w:rsidRPr="00F41E77">
              <w:rPr>
                <w:bCs/>
                <w:sz w:val="23"/>
                <w:szCs w:val="23"/>
              </w:rPr>
              <w:t>Y</w:t>
            </w:r>
            <w:r w:rsidRPr="00F41E77">
              <w:rPr>
                <w:bCs/>
                <w:sz w:val="23"/>
                <w:szCs w:val="23"/>
                <w:vertAlign w:val="subscript"/>
              </w:rPr>
              <w:t>1)</w:t>
            </w:r>
          </w:p>
          <w:p w14:paraId="395F3E50" w14:textId="77777777" w:rsidR="00F41E77" w:rsidRPr="00F41E77" w:rsidRDefault="00F41E77" w:rsidP="00382817">
            <w:pPr>
              <w:jc w:val="both"/>
              <w:rPr>
                <w:b/>
                <w:sz w:val="23"/>
                <w:szCs w:val="23"/>
              </w:rPr>
            </w:pPr>
          </w:p>
          <w:p w14:paraId="15E64A8C" w14:textId="77777777" w:rsidR="00F41E77" w:rsidRPr="00F41E77" w:rsidRDefault="00F41E77" w:rsidP="00382817">
            <w:pPr>
              <w:jc w:val="both"/>
              <w:rPr>
                <w:b/>
                <w:sz w:val="23"/>
                <w:szCs w:val="23"/>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D7EBA31" w14:textId="6429DA36" w:rsidR="00694EAB" w:rsidRPr="00694EAB" w:rsidRDefault="00694EAB" w:rsidP="00694EAB">
            <w:pPr>
              <w:jc w:val="both"/>
              <w:rPr>
                <w:bCs/>
                <w:sz w:val="23"/>
                <w:szCs w:val="23"/>
              </w:rPr>
            </w:pPr>
            <w:r w:rsidRPr="00694EAB">
              <w:rPr>
                <w:bCs/>
                <w:sz w:val="23"/>
                <w:szCs w:val="23"/>
              </w:rPr>
              <w:t>9</w:t>
            </w:r>
            <w:r w:rsidR="001D2D4E">
              <w:rPr>
                <w:bCs/>
                <w:sz w:val="23"/>
                <w:szCs w:val="23"/>
              </w:rPr>
              <w:t>6</w:t>
            </w:r>
            <w:r w:rsidRPr="00694EAB">
              <w:rPr>
                <w:bCs/>
                <w:sz w:val="23"/>
                <w:szCs w:val="23"/>
              </w:rPr>
              <w:t xml:space="preserve">0≤ </w:t>
            </w:r>
            <w:r w:rsidRPr="00F41E77">
              <w:rPr>
                <w:bCs/>
                <w:sz w:val="23"/>
                <w:szCs w:val="23"/>
              </w:rPr>
              <w:t>Y</w:t>
            </w:r>
            <w:r w:rsidRPr="00F41E77">
              <w:rPr>
                <w:bCs/>
                <w:sz w:val="23"/>
                <w:szCs w:val="23"/>
                <w:vertAlign w:val="subscript"/>
              </w:rPr>
              <w:t>1</w:t>
            </w:r>
            <w:r w:rsidRPr="00694EAB">
              <w:rPr>
                <w:bCs/>
                <w:sz w:val="23"/>
                <w:szCs w:val="23"/>
              </w:rPr>
              <w:t xml:space="preserve">&lt; </w:t>
            </w:r>
            <w:r w:rsidR="001D2D4E">
              <w:rPr>
                <w:bCs/>
                <w:sz w:val="23"/>
                <w:szCs w:val="23"/>
              </w:rPr>
              <w:t>98</w:t>
            </w:r>
            <w:r w:rsidRPr="00694EAB">
              <w:rPr>
                <w:bCs/>
                <w:sz w:val="23"/>
                <w:szCs w:val="23"/>
              </w:rPr>
              <w:t>0 kWh/</w:t>
            </w:r>
            <w:proofErr w:type="spellStart"/>
            <w:r w:rsidRPr="00694EAB">
              <w:rPr>
                <w:bCs/>
                <w:sz w:val="23"/>
                <w:szCs w:val="23"/>
              </w:rPr>
              <w:t>kWp</w:t>
            </w:r>
            <w:proofErr w:type="spellEnd"/>
          </w:p>
          <w:p w14:paraId="01B9F2B3" w14:textId="0C45DB7F" w:rsidR="00694EAB" w:rsidRPr="00694EAB" w:rsidRDefault="001D2D4E" w:rsidP="00694EAB">
            <w:pPr>
              <w:jc w:val="both"/>
              <w:rPr>
                <w:bCs/>
                <w:sz w:val="23"/>
                <w:szCs w:val="23"/>
              </w:rPr>
            </w:pPr>
            <w:r>
              <w:rPr>
                <w:bCs/>
                <w:sz w:val="23"/>
                <w:szCs w:val="23"/>
              </w:rPr>
              <w:t>98</w:t>
            </w:r>
            <w:r w:rsidR="00694EAB" w:rsidRPr="00694EAB">
              <w:rPr>
                <w:bCs/>
                <w:sz w:val="23"/>
                <w:szCs w:val="23"/>
              </w:rPr>
              <w:t>0≤</w:t>
            </w:r>
            <w:r w:rsidR="00694EAB" w:rsidRPr="00F41E77">
              <w:rPr>
                <w:bCs/>
                <w:sz w:val="23"/>
                <w:szCs w:val="23"/>
              </w:rPr>
              <w:t xml:space="preserve"> Y</w:t>
            </w:r>
            <w:r w:rsidR="00694EAB" w:rsidRPr="00F41E77">
              <w:rPr>
                <w:bCs/>
                <w:sz w:val="23"/>
                <w:szCs w:val="23"/>
                <w:vertAlign w:val="subscript"/>
              </w:rPr>
              <w:t>1</w:t>
            </w:r>
            <w:r w:rsidR="00694EAB" w:rsidRPr="00694EAB">
              <w:rPr>
                <w:bCs/>
                <w:sz w:val="23"/>
                <w:szCs w:val="23"/>
              </w:rPr>
              <w:t>&lt;10</w:t>
            </w:r>
            <w:r>
              <w:rPr>
                <w:bCs/>
                <w:sz w:val="23"/>
                <w:szCs w:val="23"/>
              </w:rPr>
              <w:t>0</w:t>
            </w:r>
            <w:r w:rsidR="00694EAB" w:rsidRPr="00694EAB">
              <w:rPr>
                <w:bCs/>
                <w:sz w:val="23"/>
                <w:szCs w:val="23"/>
              </w:rPr>
              <w:t>0 kWh/</w:t>
            </w:r>
            <w:proofErr w:type="spellStart"/>
            <w:r w:rsidR="00694EAB" w:rsidRPr="00694EAB">
              <w:rPr>
                <w:bCs/>
                <w:sz w:val="23"/>
                <w:szCs w:val="23"/>
              </w:rPr>
              <w:t>kWp</w:t>
            </w:r>
            <w:proofErr w:type="spellEnd"/>
          </w:p>
          <w:p w14:paraId="62B30BB4" w14:textId="10AD1D8F" w:rsidR="00F41E77" w:rsidRPr="00F41E77" w:rsidRDefault="00694EAB" w:rsidP="00382817">
            <w:pPr>
              <w:jc w:val="both"/>
              <w:rPr>
                <w:sz w:val="23"/>
                <w:szCs w:val="23"/>
              </w:rPr>
            </w:pPr>
            <w:r w:rsidRPr="00F41E77">
              <w:rPr>
                <w:bCs/>
                <w:sz w:val="23"/>
                <w:szCs w:val="23"/>
              </w:rPr>
              <w:t>Y</w:t>
            </w:r>
            <w:r w:rsidRPr="00F41E77">
              <w:rPr>
                <w:bCs/>
                <w:sz w:val="23"/>
                <w:szCs w:val="23"/>
                <w:vertAlign w:val="subscript"/>
              </w:rPr>
              <w:t>1</w:t>
            </w:r>
            <w:r w:rsidRPr="00694EAB">
              <w:rPr>
                <w:bCs/>
                <w:sz w:val="23"/>
                <w:szCs w:val="23"/>
              </w:rPr>
              <w:t>= ≥ 10</w:t>
            </w:r>
            <w:r w:rsidR="001D2D4E">
              <w:rPr>
                <w:bCs/>
                <w:sz w:val="23"/>
                <w:szCs w:val="23"/>
              </w:rPr>
              <w:t>0</w:t>
            </w:r>
            <w:r w:rsidRPr="00694EAB">
              <w:rPr>
                <w:bCs/>
                <w:sz w:val="23"/>
                <w:szCs w:val="23"/>
              </w:rPr>
              <w:t>0 kWh/</w:t>
            </w:r>
            <w:proofErr w:type="spellStart"/>
            <w:r w:rsidRPr="00694EAB">
              <w:rPr>
                <w:bCs/>
                <w:sz w:val="23"/>
                <w:szCs w:val="23"/>
              </w:rPr>
              <w:t>kWp</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9D4E9E9" w14:textId="77777777" w:rsidR="00F41E77" w:rsidRPr="00F41E77" w:rsidRDefault="00F41E77" w:rsidP="00382817">
            <w:pPr>
              <w:pStyle w:val="Default"/>
              <w:rPr>
                <w:color w:val="auto"/>
                <w:sz w:val="23"/>
                <w:szCs w:val="23"/>
              </w:rPr>
            </w:pPr>
            <w:r w:rsidRPr="00F41E77">
              <w:rPr>
                <w:color w:val="auto"/>
                <w:sz w:val="23"/>
                <w:szCs w:val="23"/>
              </w:rPr>
              <w:t xml:space="preserve">Skiriamas balų skaičius: </w:t>
            </w:r>
          </w:p>
          <w:p w14:paraId="481E4A3D" w14:textId="77777777" w:rsidR="00F41E77" w:rsidRPr="00F41E77" w:rsidRDefault="00F41E77" w:rsidP="00382817">
            <w:pPr>
              <w:jc w:val="both"/>
              <w:rPr>
                <w:sz w:val="23"/>
                <w:szCs w:val="23"/>
              </w:rPr>
            </w:pPr>
            <w:r w:rsidRPr="00F41E77">
              <w:rPr>
                <w:bCs/>
                <w:sz w:val="23"/>
                <w:szCs w:val="23"/>
              </w:rPr>
              <w:t>Y</w:t>
            </w:r>
            <w:r w:rsidRPr="00F41E77">
              <w:rPr>
                <w:bCs/>
                <w:sz w:val="23"/>
                <w:szCs w:val="23"/>
                <w:vertAlign w:val="subscript"/>
              </w:rPr>
              <w:t>1</w:t>
            </w:r>
            <w:r w:rsidRPr="00F41E77">
              <w:rPr>
                <w:sz w:val="23"/>
                <w:szCs w:val="23"/>
              </w:rPr>
              <w:t>=0</w:t>
            </w:r>
          </w:p>
          <w:p w14:paraId="4D12E1A6" w14:textId="77777777" w:rsidR="00F41E77" w:rsidRPr="00F41E77" w:rsidRDefault="00F41E77" w:rsidP="00382817">
            <w:pPr>
              <w:jc w:val="both"/>
              <w:rPr>
                <w:sz w:val="23"/>
                <w:szCs w:val="23"/>
              </w:rPr>
            </w:pPr>
            <w:r w:rsidRPr="00F41E77">
              <w:rPr>
                <w:bCs/>
                <w:sz w:val="23"/>
                <w:szCs w:val="23"/>
              </w:rPr>
              <w:t>Y</w:t>
            </w:r>
            <w:r w:rsidRPr="00F41E77">
              <w:rPr>
                <w:bCs/>
                <w:sz w:val="23"/>
                <w:szCs w:val="23"/>
                <w:vertAlign w:val="subscript"/>
              </w:rPr>
              <w:t>1</w:t>
            </w:r>
            <w:r w:rsidRPr="00F41E77">
              <w:rPr>
                <w:sz w:val="23"/>
                <w:szCs w:val="23"/>
              </w:rPr>
              <w:t>=5</w:t>
            </w:r>
          </w:p>
          <w:p w14:paraId="68676ED3" w14:textId="77777777" w:rsidR="00F41E77" w:rsidRPr="00F41E77" w:rsidRDefault="00F41E77" w:rsidP="00382817">
            <w:pPr>
              <w:jc w:val="both"/>
              <w:rPr>
                <w:sz w:val="23"/>
                <w:szCs w:val="23"/>
              </w:rPr>
            </w:pPr>
            <w:r w:rsidRPr="00F41E77">
              <w:rPr>
                <w:bCs/>
                <w:sz w:val="23"/>
                <w:szCs w:val="23"/>
              </w:rPr>
              <w:t>Y</w:t>
            </w:r>
            <w:r w:rsidRPr="00F41E77">
              <w:rPr>
                <w:bCs/>
                <w:sz w:val="23"/>
                <w:szCs w:val="23"/>
                <w:vertAlign w:val="subscript"/>
              </w:rPr>
              <w:t>1</w:t>
            </w:r>
            <w:r w:rsidRPr="00F41E77">
              <w:rPr>
                <w:sz w:val="23"/>
                <w:szCs w:val="23"/>
              </w:rPr>
              <w:t>=10</w:t>
            </w:r>
          </w:p>
          <w:p w14:paraId="63138677" w14:textId="77777777" w:rsidR="00F41E77" w:rsidRPr="00F41E77" w:rsidRDefault="00F41E77" w:rsidP="00382817">
            <w:pPr>
              <w:jc w:val="both"/>
              <w:rPr>
                <w:sz w:val="23"/>
                <w:szCs w:val="23"/>
              </w:rPr>
            </w:pPr>
            <w:r w:rsidRPr="00F41E77">
              <w:rPr>
                <w:sz w:val="23"/>
                <w:szCs w:val="23"/>
              </w:rPr>
              <w:t xml:space="preserve">Galimas maksimalus įvertinimas balais:  </w:t>
            </w:r>
          </w:p>
          <w:p w14:paraId="7F1A800F" w14:textId="77777777" w:rsidR="00F41E77" w:rsidRPr="00F41E77" w:rsidRDefault="00F41E77" w:rsidP="00382817">
            <w:pPr>
              <w:jc w:val="both"/>
              <w:rPr>
                <w:sz w:val="23"/>
                <w:szCs w:val="23"/>
              </w:rPr>
            </w:pPr>
            <w:r w:rsidRPr="00F41E77">
              <w:rPr>
                <w:bCs/>
                <w:sz w:val="23"/>
                <w:szCs w:val="23"/>
              </w:rPr>
              <w:t>Y</w:t>
            </w:r>
            <w:r w:rsidRPr="00F41E77">
              <w:rPr>
                <w:bCs/>
                <w:sz w:val="23"/>
                <w:szCs w:val="23"/>
                <w:vertAlign w:val="subscript"/>
              </w:rPr>
              <w:t>1</w:t>
            </w:r>
            <w:r w:rsidRPr="00F41E77">
              <w:rPr>
                <w:sz w:val="23"/>
                <w:szCs w:val="23"/>
              </w:rPr>
              <w:t>max= 10 balų</w:t>
            </w:r>
          </w:p>
        </w:tc>
      </w:tr>
      <w:tr w:rsidR="00F41E77" w:rsidRPr="00F41E77" w14:paraId="6128DC56"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0D1F1506" w14:textId="77777777" w:rsidR="00F41E77" w:rsidRPr="00F41E77" w:rsidRDefault="00F41E77" w:rsidP="00382817">
            <w:pPr>
              <w:jc w:val="both"/>
              <w:rPr>
                <w:b/>
                <w:sz w:val="23"/>
                <w:szCs w:val="23"/>
              </w:rPr>
            </w:pPr>
            <w:r w:rsidRPr="00F41E77">
              <w:rPr>
                <w:b/>
                <w:sz w:val="23"/>
                <w:szCs w:val="23"/>
              </w:rPr>
              <w:t>3 kriterijus</w:t>
            </w:r>
            <w:r w:rsidRPr="00F41E77">
              <w:rPr>
                <w:sz w:val="23"/>
                <w:szCs w:val="23"/>
              </w:rPr>
              <w:t>- efektyvumo garantija po 25 metų eksploatacijos, lyginant su nominalia:</w:t>
            </w:r>
            <w:r w:rsidRPr="00F41E77">
              <w:rPr>
                <w:bCs/>
                <w:sz w:val="23"/>
                <w:szCs w:val="23"/>
              </w:rPr>
              <w:t xml:space="preserve"> (Y</w:t>
            </w:r>
            <w:r w:rsidRPr="00F41E77">
              <w:rPr>
                <w:bCs/>
                <w:sz w:val="23"/>
                <w:szCs w:val="23"/>
                <w:vertAlign w:val="subscript"/>
              </w:rPr>
              <w:t>2</w:t>
            </w:r>
            <w:r w:rsidRPr="00F41E77">
              <w:rPr>
                <w:bCs/>
                <w:sz w:val="23"/>
                <w:szCs w:val="23"/>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764B83" w14:textId="5C53AA93" w:rsidR="00F41E77" w:rsidRPr="00F41E77" w:rsidRDefault="00F41E77" w:rsidP="00382817">
            <w:pPr>
              <w:rPr>
                <w:bCs/>
                <w:sz w:val="23"/>
                <w:szCs w:val="23"/>
              </w:rPr>
            </w:pPr>
            <w:r w:rsidRPr="00F41E77">
              <w:rPr>
                <w:bCs/>
                <w:sz w:val="23"/>
                <w:szCs w:val="23"/>
              </w:rPr>
              <w:t>garantija 80 ≤ Y</w:t>
            </w:r>
            <w:r w:rsidRPr="00F41E77">
              <w:rPr>
                <w:bCs/>
                <w:sz w:val="23"/>
                <w:szCs w:val="23"/>
                <w:vertAlign w:val="subscript"/>
              </w:rPr>
              <w:t xml:space="preserve">2 </w:t>
            </w:r>
            <w:r w:rsidRPr="00F41E77">
              <w:rPr>
                <w:bCs/>
                <w:sz w:val="23"/>
                <w:szCs w:val="23"/>
              </w:rPr>
              <w:t xml:space="preserve">&lt; </w:t>
            </w:r>
            <w:r w:rsidR="00F612AA">
              <w:rPr>
                <w:bCs/>
                <w:sz w:val="23"/>
                <w:szCs w:val="23"/>
              </w:rPr>
              <w:t>82,0</w:t>
            </w:r>
            <w:r w:rsidRPr="00F41E77">
              <w:rPr>
                <w:bCs/>
                <w:sz w:val="23"/>
                <w:szCs w:val="23"/>
              </w:rPr>
              <w:t xml:space="preserve"> %</w:t>
            </w:r>
          </w:p>
          <w:p w14:paraId="613BD39A" w14:textId="3D37A93D" w:rsidR="00F41E77" w:rsidRPr="00F41E77" w:rsidRDefault="00F41E77" w:rsidP="00382817">
            <w:pPr>
              <w:rPr>
                <w:bCs/>
                <w:sz w:val="23"/>
                <w:szCs w:val="23"/>
              </w:rPr>
            </w:pPr>
            <w:r w:rsidRPr="00F41E77">
              <w:rPr>
                <w:bCs/>
                <w:sz w:val="23"/>
                <w:szCs w:val="23"/>
              </w:rPr>
              <w:t xml:space="preserve">garantija </w:t>
            </w:r>
            <w:r w:rsidR="00F612AA" w:rsidRPr="00F41E77">
              <w:rPr>
                <w:bCs/>
                <w:sz w:val="23"/>
                <w:szCs w:val="23"/>
              </w:rPr>
              <w:t>8</w:t>
            </w:r>
            <w:r w:rsidR="00F612AA">
              <w:rPr>
                <w:bCs/>
                <w:sz w:val="23"/>
                <w:szCs w:val="23"/>
              </w:rPr>
              <w:t>2</w:t>
            </w:r>
            <w:r w:rsidRPr="00F41E77">
              <w:rPr>
                <w:bCs/>
                <w:sz w:val="23"/>
                <w:szCs w:val="23"/>
              </w:rPr>
              <w:t>≤ Y</w:t>
            </w:r>
            <w:r w:rsidRPr="00F41E77">
              <w:rPr>
                <w:bCs/>
                <w:sz w:val="23"/>
                <w:szCs w:val="23"/>
                <w:vertAlign w:val="subscript"/>
              </w:rPr>
              <w:t xml:space="preserve">2 </w:t>
            </w:r>
            <w:r w:rsidRPr="00F41E77">
              <w:rPr>
                <w:bCs/>
                <w:sz w:val="23"/>
                <w:szCs w:val="23"/>
              </w:rPr>
              <w:t xml:space="preserve">&lt; </w:t>
            </w:r>
            <w:r w:rsidR="00F612AA">
              <w:rPr>
                <w:bCs/>
                <w:sz w:val="23"/>
                <w:szCs w:val="23"/>
              </w:rPr>
              <w:t>83,0</w:t>
            </w:r>
            <w:r w:rsidRPr="00F41E77">
              <w:rPr>
                <w:bCs/>
                <w:sz w:val="23"/>
                <w:szCs w:val="23"/>
              </w:rPr>
              <w:t xml:space="preserve"> %</w:t>
            </w:r>
          </w:p>
          <w:p w14:paraId="4F31B441" w14:textId="77777777" w:rsidR="00F41E77" w:rsidRPr="00F41E77" w:rsidRDefault="00F41E77" w:rsidP="00382817">
            <w:pPr>
              <w:rPr>
                <w:bCs/>
                <w:sz w:val="23"/>
                <w:szCs w:val="23"/>
              </w:rPr>
            </w:pPr>
            <w:r w:rsidRPr="00F41E77">
              <w:rPr>
                <w:bCs/>
                <w:sz w:val="23"/>
                <w:szCs w:val="23"/>
              </w:rPr>
              <w:t>garantija</w:t>
            </w:r>
            <w:r w:rsidRPr="00F41E77">
              <w:rPr>
                <w:bCs/>
                <w:sz w:val="23"/>
                <w:szCs w:val="23"/>
                <w:vertAlign w:val="subscript"/>
              </w:rPr>
              <w:t xml:space="preserve"> </w:t>
            </w:r>
            <w:r w:rsidRPr="00F41E77">
              <w:rPr>
                <w:bCs/>
                <w:sz w:val="23"/>
                <w:szCs w:val="23"/>
              </w:rPr>
              <w:t>Y</w:t>
            </w:r>
            <w:r w:rsidRPr="00F41E77">
              <w:rPr>
                <w:bCs/>
                <w:sz w:val="23"/>
                <w:szCs w:val="23"/>
                <w:vertAlign w:val="subscript"/>
              </w:rPr>
              <w:t>2</w:t>
            </w:r>
            <w:r w:rsidRPr="00F41E77">
              <w:rPr>
                <w:bCs/>
                <w:sz w:val="23"/>
                <w:szCs w:val="23"/>
              </w:rPr>
              <w:t>≥ 83 %</w:t>
            </w:r>
          </w:p>
          <w:p w14:paraId="40DCFE60" w14:textId="77777777" w:rsidR="00F41E77" w:rsidRPr="00F41E77" w:rsidRDefault="00F41E77" w:rsidP="00382817">
            <w:pPr>
              <w:rPr>
                <w:bCs/>
                <w:sz w:val="23"/>
                <w:szCs w:val="23"/>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9177DC4" w14:textId="77777777" w:rsidR="00F41E77" w:rsidRPr="00F41E77" w:rsidRDefault="00F41E77" w:rsidP="00382817">
            <w:pPr>
              <w:pStyle w:val="Default"/>
              <w:rPr>
                <w:sz w:val="23"/>
                <w:szCs w:val="23"/>
              </w:rPr>
            </w:pPr>
            <w:r w:rsidRPr="00F41E77">
              <w:rPr>
                <w:color w:val="auto"/>
                <w:sz w:val="23"/>
                <w:szCs w:val="23"/>
              </w:rPr>
              <w:t xml:space="preserve">Skiriamas balų skaičius: </w:t>
            </w:r>
          </w:p>
          <w:p w14:paraId="1540C0B1"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2</w:t>
            </w:r>
            <w:r w:rsidRPr="00F41E77">
              <w:rPr>
                <w:bCs/>
                <w:sz w:val="23"/>
                <w:szCs w:val="23"/>
              </w:rPr>
              <w:t>= 0</w:t>
            </w:r>
          </w:p>
          <w:p w14:paraId="702CFCC5"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2</w:t>
            </w:r>
            <w:r w:rsidRPr="00F41E77">
              <w:rPr>
                <w:bCs/>
                <w:sz w:val="23"/>
                <w:szCs w:val="23"/>
              </w:rPr>
              <w:t>= 5</w:t>
            </w:r>
          </w:p>
          <w:p w14:paraId="08EA13CC"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2</w:t>
            </w:r>
            <w:r w:rsidRPr="00F41E77">
              <w:rPr>
                <w:bCs/>
                <w:sz w:val="23"/>
                <w:szCs w:val="23"/>
              </w:rPr>
              <w:t>= 9</w:t>
            </w:r>
          </w:p>
          <w:p w14:paraId="170620E6" w14:textId="77777777" w:rsidR="00F41E77" w:rsidRPr="00F41E77" w:rsidRDefault="00F41E77" w:rsidP="00382817">
            <w:pPr>
              <w:rPr>
                <w:sz w:val="23"/>
                <w:szCs w:val="23"/>
              </w:rPr>
            </w:pPr>
            <w:r w:rsidRPr="00F41E77">
              <w:rPr>
                <w:sz w:val="23"/>
                <w:szCs w:val="23"/>
              </w:rPr>
              <w:t xml:space="preserve">Galimas maksimalus įvertinimas balais:  </w:t>
            </w:r>
            <w:r w:rsidRPr="00F41E77">
              <w:rPr>
                <w:bCs/>
                <w:sz w:val="23"/>
                <w:szCs w:val="23"/>
              </w:rPr>
              <w:t>Y</w:t>
            </w:r>
            <w:r w:rsidRPr="00F41E77">
              <w:rPr>
                <w:bCs/>
                <w:sz w:val="23"/>
                <w:szCs w:val="23"/>
                <w:vertAlign w:val="subscript"/>
              </w:rPr>
              <w:t>2</w:t>
            </w:r>
            <w:r w:rsidRPr="00F41E77">
              <w:rPr>
                <w:sz w:val="23"/>
                <w:szCs w:val="23"/>
              </w:rPr>
              <w:t>max= 9 balų</w:t>
            </w:r>
          </w:p>
        </w:tc>
      </w:tr>
      <w:tr w:rsidR="00F41E77" w:rsidRPr="00F41E77" w14:paraId="19D030DB"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7799C5B3" w14:textId="77777777" w:rsidR="00F41E77" w:rsidRPr="00A24F43" w:rsidRDefault="00F41E77" w:rsidP="00382817">
            <w:pPr>
              <w:rPr>
                <w:sz w:val="23"/>
                <w:szCs w:val="23"/>
                <w:vertAlign w:val="subscript"/>
              </w:rPr>
            </w:pPr>
            <w:r w:rsidRPr="00A24F43">
              <w:rPr>
                <w:b/>
                <w:sz w:val="23"/>
                <w:szCs w:val="23"/>
              </w:rPr>
              <w:t>4 kriterijus</w:t>
            </w:r>
            <w:r w:rsidRPr="00A24F43">
              <w:rPr>
                <w:sz w:val="23"/>
                <w:szCs w:val="23"/>
              </w:rPr>
              <w:t xml:space="preserve"> Fotoelektrinių modulių gamintojo techninė garantija (pilnais metais):( Y</w:t>
            </w:r>
            <w:r w:rsidRPr="00A24F43">
              <w:rPr>
                <w:sz w:val="23"/>
                <w:szCs w:val="23"/>
                <w:vertAlign w:val="subscript"/>
              </w:rPr>
              <w:t>3</w:t>
            </w:r>
            <w:r w:rsidRPr="00A24F43">
              <w:rPr>
                <w:sz w:val="23"/>
                <w:szCs w:val="23"/>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1426AE6" w14:textId="77777777" w:rsidR="00F41E77" w:rsidRPr="00A24F43" w:rsidRDefault="00F41E77" w:rsidP="00382817">
            <w:pPr>
              <w:jc w:val="both"/>
              <w:rPr>
                <w:sz w:val="23"/>
                <w:szCs w:val="23"/>
              </w:rPr>
            </w:pPr>
            <w:r w:rsidRPr="00A24F43">
              <w:rPr>
                <w:bCs/>
                <w:sz w:val="23"/>
                <w:szCs w:val="23"/>
              </w:rPr>
              <w:t>garantija Y</w:t>
            </w:r>
            <w:r w:rsidRPr="00A24F43">
              <w:rPr>
                <w:bCs/>
                <w:sz w:val="23"/>
                <w:szCs w:val="23"/>
                <w:vertAlign w:val="subscript"/>
              </w:rPr>
              <w:t>3</w:t>
            </w:r>
            <w:r w:rsidRPr="00A24F43">
              <w:rPr>
                <w:bCs/>
                <w:sz w:val="23"/>
                <w:szCs w:val="23"/>
              </w:rPr>
              <w:t xml:space="preserve">= </w:t>
            </w:r>
            <w:r w:rsidRPr="00A24F43">
              <w:rPr>
                <w:sz w:val="23"/>
                <w:szCs w:val="23"/>
              </w:rPr>
              <w:t>≥10 metų</w:t>
            </w:r>
          </w:p>
          <w:p w14:paraId="4C0BD198" w14:textId="77777777" w:rsidR="00F41E77" w:rsidRPr="00A24F43" w:rsidRDefault="00F41E77" w:rsidP="00382817">
            <w:pPr>
              <w:jc w:val="both"/>
              <w:rPr>
                <w:sz w:val="23"/>
                <w:szCs w:val="23"/>
              </w:rPr>
            </w:pPr>
            <w:r w:rsidRPr="00A24F43">
              <w:rPr>
                <w:bCs/>
                <w:sz w:val="23"/>
                <w:szCs w:val="23"/>
              </w:rPr>
              <w:t>garantija Y</w:t>
            </w:r>
            <w:r w:rsidRPr="00A24F43">
              <w:rPr>
                <w:bCs/>
                <w:sz w:val="23"/>
                <w:szCs w:val="23"/>
                <w:vertAlign w:val="subscript"/>
              </w:rPr>
              <w:t>3</w:t>
            </w:r>
            <w:r w:rsidRPr="00A24F43">
              <w:rPr>
                <w:bCs/>
                <w:sz w:val="23"/>
                <w:szCs w:val="23"/>
              </w:rPr>
              <w:t xml:space="preserve">= </w:t>
            </w:r>
            <w:r w:rsidRPr="00A24F43">
              <w:rPr>
                <w:sz w:val="23"/>
                <w:szCs w:val="23"/>
              </w:rPr>
              <w:t>≥ 12 metų</w:t>
            </w:r>
          </w:p>
          <w:p w14:paraId="7C749E77" w14:textId="5BC44452" w:rsidR="00F41E77" w:rsidRPr="00A24F43" w:rsidRDefault="00F41E77" w:rsidP="00382817">
            <w:pPr>
              <w:rPr>
                <w:bCs/>
                <w:sz w:val="23"/>
                <w:szCs w:val="23"/>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0F02ACD" w14:textId="77777777" w:rsidR="00F41E77" w:rsidRPr="00A24F43" w:rsidRDefault="00F41E77" w:rsidP="00382817">
            <w:pPr>
              <w:pStyle w:val="Default"/>
              <w:rPr>
                <w:color w:val="auto"/>
                <w:sz w:val="23"/>
                <w:szCs w:val="23"/>
              </w:rPr>
            </w:pPr>
            <w:r w:rsidRPr="00A24F43">
              <w:rPr>
                <w:color w:val="auto"/>
                <w:sz w:val="23"/>
                <w:szCs w:val="23"/>
              </w:rPr>
              <w:t xml:space="preserve">Skiriamas balų skaičius: </w:t>
            </w:r>
          </w:p>
          <w:p w14:paraId="38A6BFC8" w14:textId="77777777" w:rsidR="00F41E77" w:rsidRPr="00A24F43" w:rsidRDefault="00F41E77" w:rsidP="00382817">
            <w:pPr>
              <w:jc w:val="both"/>
              <w:rPr>
                <w:sz w:val="23"/>
                <w:szCs w:val="23"/>
              </w:rPr>
            </w:pPr>
            <w:r w:rsidRPr="00A24F43">
              <w:rPr>
                <w:bCs/>
                <w:sz w:val="23"/>
                <w:szCs w:val="23"/>
              </w:rPr>
              <w:t>Y</w:t>
            </w:r>
            <w:r w:rsidRPr="00A24F43">
              <w:rPr>
                <w:bCs/>
                <w:sz w:val="23"/>
                <w:szCs w:val="23"/>
                <w:vertAlign w:val="subscript"/>
              </w:rPr>
              <w:t>3</w:t>
            </w:r>
            <w:r w:rsidRPr="00A24F43">
              <w:rPr>
                <w:sz w:val="23"/>
                <w:szCs w:val="23"/>
              </w:rPr>
              <w:t xml:space="preserve">=0 </w:t>
            </w:r>
          </w:p>
          <w:p w14:paraId="7018362B" w14:textId="3BA8F4CE" w:rsidR="00F41E77" w:rsidRPr="00A24F43" w:rsidRDefault="00F41E77" w:rsidP="00382817">
            <w:pPr>
              <w:jc w:val="both"/>
              <w:rPr>
                <w:sz w:val="23"/>
                <w:szCs w:val="23"/>
              </w:rPr>
            </w:pPr>
            <w:r w:rsidRPr="00A24F43">
              <w:rPr>
                <w:bCs/>
                <w:sz w:val="23"/>
                <w:szCs w:val="23"/>
              </w:rPr>
              <w:t>Y</w:t>
            </w:r>
            <w:r w:rsidRPr="00A24F43">
              <w:rPr>
                <w:bCs/>
                <w:sz w:val="23"/>
                <w:szCs w:val="23"/>
                <w:vertAlign w:val="subscript"/>
              </w:rPr>
              <w:t>3</w:t>
            </w:r>
            <w:r w:rsidRPr="00A24F43">
              <w:rPr>
                <w:sz w:val="23"/>
                <w:szCs w:val="23"/>
              </w:rPr>
              <w:t>=</w:t>
            </w:r>
            <w:r w:rsidR="00A24F43" w:rsidRPr="00A24F43">
              <w:rPr>
                <w:sz w:val="23"/>
                <w:szCs w:val="23"/>
              </w:rPr>
              <w:t>7</w:t>
            </w:r>
          </w:p>
          <w:p w14:paraId="7D9009AD" w14:textId="77777777" w:rsidR="00F41E77" w:rsidRPr="00A24F43" w:rsidRDefault="00F41E77" w:rsidP="00382817">
            <w:pPr>
              <w:rPr>
                <w:sz w:val="23"/>
                <w:szCs w:val="23"/>
              </w:rPr>
            </w:pPr>
            <w:r w:rsidRPr="00A24F43">
              <w:rPr>
                <w:sz w:val="23"/>
                <w:szCs w:val="23"/>
              </w:rPr>
              <w:t xml:space="preserve">Galimas maksimalus įvertinimas balais:  </w:t>
            </w:r>
            <w:r w:rsidRPr="00A24F43">
              <w:rPr>
                <w:bCs/>
                <w:sz w:val="23"/>
                <w:szCs w:val="23"/>
              </w:rPr>
              <w:t>Y</w:t>
            </w:r>
            <w:r w:rsidRPr="00A24F43">
              <w:rPr>
                <w:bCs/>
                <w:sz w:val="23"/>
                <w:szCs w:val="23"/>
                <w:vertAlign w:val="subscript"/>
              </w:rPr>
              <w:t>3</w:t>
            </w:r>
            <w:r w:rsidRPr="00A24F43">
              <w:rPr>
                <w:sz w:val="23"/>
                <w:szCs w:val="23"/>
              </w:rPr>
              <w:t>max= 7balų</w:t>
            </w:r>
          </w:p>
        </w:tc>
      </w:tr>
      <w:tr w:rsidR="00F41E77" w:rsidRPr="00F41E77" w14:paraId="4C8105F3"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62EEF089" w14:textId="77777777" w:rsidR="00F41E77" w:rsidRPr="00F41E77" w:rsidRDefault="00F41E77" w:rsidP="00382817">
            <w:pPr>
              <w:rPr>
                <w:b/>
                <w:sz w:val="23"/>
                <w:szCs w:val="23"/>
              </w:rPr>
            </w:pPr>
            <w:r w:rsidRPr="00F41E77">
              <w:rPr>
                <w:b/>
                <w:sz w:val="23"/>
                <w:szCs w:val="23"/>
              </w:rPr>
              <w:t>5 kriterijus</w:t>
            </w:r>
            <w:r w:rsidRPr="00F41E77">
              <w:rPr>
                <w:bCs/>
                <w:sz w:val="23"/>
                <w:szCs w:val="23"/>
              </w:rPr>
              <w:t xml:space="preserve"> – Saulės modulių deklaruojamas efektyvumas (STC) (Y</w:t>
            </w:r>
            <w:r w:rsidRPr="00F41E77">
              <w:rPr>
                <w:bCs/>
                <w:sz w:val="23"/>
                <w:szCs w:val="23"/>
                <w:vertAlign w:val="subscript"/>
              </w:rPr>
              <w:t>4</w:t>
            </w:r>
            <w:r w:rsidRPr="00F41E77">
              <w:rPr>
                <w:bCs/>
                <w:sz w:val="23"/>
                <w:szCs w:val="23"/>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8EB3B4" w14:textId="77777777" w:rsidR="00F41E77" w:rsidRPr="00F41E77" w:rsidRDefault="00F41E77" w:rsidP="00382817">
            <w:pPr>
              <w:rPr>
                <w:bCs/>
                <w:sz w:val="23"/>
                <w:szCs w:val="23"/>
              </w:rPr>
            </w:pPr>
            <w:r w:rsidRPr="00F41E77">
              <w:rPr>
                <w:bCs/>
                <w:sz w:val="23"/>
                <w:szCs w:val="23"/>
              </w:rPr>
              <w:t>18,3 ≤ Y</w:t>
            </w:r>
            <w:r w:rsidRPr="00F41E77">
              <w:rPr>
                <w:bCs/>
                <w:sz w:val="23"/>
                <w:szCs w:val="23"/>
                <w:vertAlign w:val="subscript"/>
              </w:rPr>
              <w:t xml:space="preserve">4 </w:t>
            </w:r>
            <w:r w:rsidRPr="00F41E77">
              <w:rPr>
                <w:bCs/>
                <w:sz w:val="23"/>
                <w:szCs w:val="23"/>
              </w:rPr>
              <w:t>&lt; 19,0 %</w:t>
            </w:r>
          </w:p>
          <w:p w14:paraId="1490C481" w14:textId="77777777" w:rsidR="00F41E77" w:rsidRPr="00F41E77" w:rsidRDefault="00F41E77" w:rsidP="00382817">
            <w:pPr>
              <w:rPr>
                <w:bCs/>
                <w:sz w:val="23"/>
                <w:szCs w:val="23"/>
                <w:vertAlign w:val="subscript"/>
              </w:rPr>
            </w:pPr>
            <w:r w:rsidRPr="00F41E77">
              <w:rPr>
                <w:bCs/>
                <w:sz w:val="23"/>
                <w:szCs w:val="23"/>
              </w:rPr>
              <w:t>19,0 ≤ Y</w:t>
            </w:r>
            <w:r w:rsidRPr="00F41E77">
              <w:rPr>
                <w:bCs/>
                <w:sz w:val="23"/>
                <w:szCs w:val="23"/>
                <w:vertAlign w:val="subscript"/>
              </w:rPr>
              <w:t>4</w:t>
            </w:r>
            <w:r w:rsidRPr="00F41E77">
              <w:rPr>
                <w:bCs/>
                <w:sz w:val="23"/>
                <w:szCs w:val="23"/>
              </w:rPr>
              <w:t>&lt; 20,3 %</w:t>
            </w:r>
          </w:p>
          <w:p w14:paraId="10CF409D"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 xml:space="preserve">4 </w:t>
            </w:r>
            <w:r w:rsidRPr="00F41E77">
              <w:rPr>
                <w:bCs/>
                <w:sz w:val="23"/>
                <w:szCs w:val="23"/>
              </w:rPr>
              <w:t>≥ 20,3 %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9EE7FE7" w14:textId="77777777" w:rsidR="00F41E77" w:rsidRPr="00F41E77" w:rsidRDefault="00F41E77" w:rsidP="00382817">
            <w:pPr>
              <w:pStyle w:val="Default"/>
              <w:rPr>
                <w:color w:val="auto"/>
                <w:sz w:val="23"/>
                <w:szCs w:val="23"/>
              </w:rPr>
            </w:pPr>
            <w:r w:rsidRPr="00F41E77">
              <w:rPr>
                <w:color w:val="auto"/>
                <w:sz w:val="23"/>
                <w:szCs w:val="23"/>
              </w:rPr>
              <w:t xml:space="preserve">Skiriamas balų skaičius: </w:t>
            </w:r>
          </w:p>
          <w:p w14:paraId="4DADBBF3"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4</w:t>
            </w:r>
            <w:r w:rsidRPr="00F41E77">
              <w:rPr>
                <w:bCs/>
                <w:sz w:val="23"/>
                <w:szCs w:val="23"/>
              </w:rPr>
              <w:t xml:space="preserve"> = 0</w:t>
            </w:r>
          </w:p>
          <w:p w14:paraId="1D103D02" w14:textId="77777777" w:rsidR="00F41E77" w:rsidRPr="00F41E77" w:rsidRDefault="00F41E77" w:rsidP="00382817">
            <w:pPr>
              <w:rPr>
                <w:bCs/>
                <w:sz w:val="23"/>
                <w:szCs w:val="23"/>
                <w:vertAlign w:val="subscript"/>
              </w:rPr>
            </w:pPr>
            <w:r w:rsidRPr="00F41E77">
              <w:rPr>
                <w:bCs/>
                <w:sz w:val="23"/>
                <w:szCs w:val="23"/>
              </w:rPr>
              <w:t>Y</w:t>
            </w:r>
            <w:r w:rsidRPr="00F41E77">
              <w:rPr>
                <w:bCs/>
                <w:sz w:val="23"/>
                <w:szCs w:val="23"/>
                <w:vertAlign w:val="subscript"/>
              </w:rPr>
              <w:t>4</w:t>
            </w:r>
            <w:r w:rsidRPr="00F41E77">
              <w:rPr>
                <w:bCs/>
                <w:sz w:val="23"/>
                <w:szCs w:val="23"/>
              </w:rPr>
              <w:t xml:space="preserve"> =3</w:t>
            </w:r>
          </w:p>
          <w:p w14:paraId="13014681"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4</w:t>
            </w:r>
            <w:r w:rsidRPr="00F41E77">
              <w:rPr>
                <w:bCs/>
                <w:sz w:val="23"/>
                <w:szCs w:val="23"/>
              </w:rPr>
              <w:t xml:space="preserve"> = 7</w:t>
            </w:r>
          </w:p>
          <w:p w14:paraId="32FA6EFF" w14:textId="77777777" w:rsidR="00F41E77" w:rsidRPr="00F41E77" w:rsidRDefault="00F41E77" w:rsidP="00382817">
            <w:pPr>
              <w:rPr>
                <w:sz w:val="23"/>
                <w:szCs w:val="23"/>
              </w:rPr>
            </w:pPr>
            <w:r w:rsidRPr="00F41E77">
              <w:rPr>
                <w:sz w:val="23"/>
                <w:szCs w:val="23"/>
              </w:rPr>
              <w:t xml:space="preserve">Galimas maksimalus įvertinimas balais:  </w:t>
            </w:r>
            <w:r w:rsidRPr="00F41E77">
              <w:rPr>
                <w:bCs/>
                <w:sz w:val="23"/>
                <w:szCs w:val="23"/>
              </w:rPr>
              <w:t>Y</w:t>
            </w:r>
            <w:r w:rsidRPr="00F41E77">
              <w:rPr>
                <w:bCs/>
                <w:sz w:val="23"/>
                <w:szCs w:val="23"/>
                <w:vertAlign w:val="subscript"/>
              </w:rPr>
              <w:t>4</w:t>
            </w:r>
            <w:r w:rsidRPr="00F41E77">
              <w:rPr>
                <w:sz w:val="23"/>
                <w:szCs w:val="23"/>
              </w:rPr>
              <w:t>max= 7 balų</w:t>
            </w:r>
          </w:p>
        </w:tc>
      </w:tr>
      <w:tr w:rsidR="00F41E77" w:rsidRPr="00F41E77" w14:paraId="32BD51D5"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0CCE28E7" w14:textId="77777777" w:rsidR="00F41E77" w:rsidRPr="00F41E77" w:rsidRDefault="00F41E77" w:rsidP="00382817">
            <w:pPr>
              <w:rPr>
                <w:b/>
                <w:sz w:val="23"/>
                <w:szCs w:val="23"/>
              </w:rPr>
            </w:pPr>
            <w:r w:rsidRPr="00F41E77">
              <w:rPr>
                <w:b/>
                <w:sz w:val="23"/>
                <w:szCs w:val="23"/>
              </w:rPr>
              <w:t>6 kriterijus-</w:t>
            </w:r>
            <w:r w:rsidRPr="00F41E77">
              <w:rPr>
                <w:bCs/>
                <w:sz w:val="23"/>
                <w:szCs w:val="23"/>
              </w:rPr>
              <w:t xml:space="preserve"> </w:t>
            </w:r>
            <w:r w:rsidRPr="00F41E77">
              <w:rPr>
                <w:sz w:val="23"/>
                <w:szCs w:val="23"/>
              </w:rPr>
              <w:t xml:space="preserve">keitiklių gamintojo garantija (pilnais metais ) </w:t>
            </w:r>
            <w:r w:rsidRPr="00F41E77">
              <w:rPr>
                <w:bCs/>
                <w:sz w:val="23"/>
                <w:szCs w:val="23"/>
              </w:rPr>
              <w:t>Y</w:t>
            </w:r>
            <w:r w:rsidRPr="00F41E77">
              <w:rPr>
                <w:bCs/>
                <w:sz w:val="23"/>
                <w:szCs w:val="23"/>
                <w:vertAlign w:val="subscript"/>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03CF6D" w14:textId="77777777" w:rsidR="00F41E77" w:rsidRPr="00F41E77" w:rsidRDefault="00F41E77" w:rsidP="00382817">
            <w:pPr>
              <w:jc w:val="both"/>
              <w:rPr>
                <w:sz w:val="23"/>
                <w:szCs w:val="23"/>
              </w:rPr>
            </w:pPr>
            <w:r w:rsidRPr="00F41E77">
              <w:rPr>
                <w:sz w:val="23"/>
                <w:szCs w:val="23"/>
              </w:rPr>
              <w:t>Y</w:t>
            </w:r>
            <w:r w:rsidRPr="00F41E77">
              <w:rPr>
                <w:sz w:val="23"/>
                <w:szCs w:val="23"/>
                <w:vertAlign w:val="subscript"/>
              </w:rPr>
              <w:t>5</w:t>
            </w:r>
            <w:r w:rsidRPr="00F41E77">
              <w:rPr>
                <w:sz w:val="23"/>
                <w:szCs w:val="23"/>
              </w:rPr>
              <w:t xml:space="preserve"> </w:t>
            </w:r>
            <w:r w:rsidRPr="00F41E77">
              <w:rPr>
                <w:bCs/>
                <w:sz w:val="23"/>
                <w:szCs w:val="23"/>
              </w:rPr>
              <w:t>&lt;</w:t>
            </w:r>
            <w:r w:rsidRPr="00F41E77">
              <w:rPr>
                <w:sz w:val="23"/>
                <w:szCs w:val="23"/>
              </w:rPr>
              <w:t>10 metų</w:t>
            </w:r>
          </w:p>
          <w:p w14:paraId="19397A91" w14:textId="5BDB4DBA" w:rsidR="00F41E77" w:rsidRPr="00F41E77" w:rsidRDefault="00F41E77" w:rsidP="00382817">
            <w:pPr>
              <w:jc w:val="both"/>
              <w:rPr>
                <w:sz w:val="23"/>
                <w:szCs w:val="23"/>
              </w:rPr>
            </w:pPr>
            <w:r w:rsidRPr="00F41E77">
              <w:rPr>
                <w:sz w:val="23"/>
                <w:szCs w:val="23"/>
              </w:rPr>
              <w:t>10</w:t>
            </w:r>
            <w:r w:rsidR="00F612AA" w:rsidRPr="00F41E77">
              <w:rPr>
                <w:bCs/>
                <w:sz w:val="23"/>
                <w:szCs w:val="23"/>
              </w:rPr>
              <w:t>≤</w:t>
            </w:r>
            <w:r w:rsidR="00F612AA">
              <w:rPr>
                <w:sz w:val="23"/>
                <w:szCs w:val="23"/>
              </w:rPr>
              <w:t xml:space="preserve"> </w:t>
            </w:r>
            <w:r w:rsidR="00F612AA" w:rsidRPr="00F41E77">
              <w:rPr>
                <w:sz w:val="23"/>
                <w:szCs w:val="23"/>
              </w:rPr>
              <w:t>Y</w:t>
            </w:r>
            <w:r w:rsidR="00F612AA" w:rsidRPr="00F41E77">
              <w:rPr>
                <w:sz w:val="23"/>
                <w:szCs w:val="23"/>
                <w:vertAlign w:val="subscript"/>
              </w:rPr>
              <w:t>5</w:t>
            </w:r>
            <w:r w:rsidR="00F612AA">
              <w:rPr>
                <w:bCs/>
                <w:sz w:val="23"/>
                <w:szCs w:val="23"/>
              </w:rPr>
              <w:t xml:space="preserve">&lt;15 </w:t>
            </w:r>
            <w:r w:rsidRPr="00F41E77">
              <w:rPr>
                <w:sz w:val="23"/>
                <w:szCs w:val="23"/>
              </w:rPr>
              <w:t>metų</w:t>
            </w:r>
          </w:p>
          <w:p w14:paraId="4D1FCAB7" w14:textId="77777777" w:rsidR="00F41E77" w:rsidRPr="00F41E77" w:rsidRDefault="00F41E77" w:rsidP="00382817">
            <w:pPr>
              <w:jc w:val="both"/>
              <w:rPr>
                <w:bCs/>
                <w:sz w:val="23"/>
                <w:szCs w:val="23"/>
              </w:rPr>
            </w:pPr>
            <w:r w:rsidRPr="00F41E77">
              <w:rPr>
                <w:sz w:val="23"/>
                <w:szCs w:val="23"/>
              </w:rPr>
              <w:t>Y</w:t>
            </w:r>
            <w:r w:rsidRPr="00F41E77">
              <w:rPr>
                <w:sz w:val="23"/>
                <w:szCs w:val="23"/>
                <w:vertAlign w:val="subscript"/>
              </w:rPr>
              <w:t>5</w:t>
            </w:r>
            <w:r w:rsidRPr="00F41E77">
              <w:rPr>
                <w:sz w:val="23"/>
                <w:szCs w:val="23"/>
              </w:rPr>
              <w:t>&gt;15 metų</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7B0B79B" w14:textId="77777777" w:rsidR="00F41E77" w:rsidRPr="00F41E77" w:rsidRDefault="00F41E77" w:rsidP="00382817">
            <w:pPr>
              <w:pStyle w:val="Default"/>
              <w:rPr>
                <w:color w:val="auto"/>
                <w:sz w:val="23"/>
                <w:szCs w:val="23"/>
              </w:rPr>
            </w:pPr>
            <w:r w:rsidRPr="00F41E77">
              <w:rPr>
                <w:color w:val="auto"/>
                <w:sz w:val="23"/>
                <w:szCs w:val="23"/>
              </w:rPr>
              <w:t xml:space="preserve">Skiriamas balų skaičius: </w:t>
            </w:r>
          </w:p>
          <w:p w14:paraId="31808914" w14:textId="77777777" w:rsidR="00F41E77" w:rsidRPr="00F41E77" w:rsidRDefault="00F41E77" w:rsidP="00382817">
            <w:pPr>
              <w:jc w:val="both"/>
              <w:rPr>
                <w:sz w:val="23"/>
                <w:szCs w:val="23"/>
              </w:rPr>
            </w:pPr>
            <w:r w:rsidRPr="00F41E77">
              <w:rPr>
                <w:sz w:val="23"/>
                <w:szCs w:val="23"/>
              </w:rPr>
              <w:t>Y</w:t>
            </w:r>
            <w:r w:rsidRPr="00F41E77">
              <w:rPr>
                <w:sz w:val="23"/>
                <w:szCs w:val="23"/>
                <w:vertAlign w:val="subscript"/>
              </w:rPr>
              <w:t>5</w:t>
            </w:r>
            <w:r w:rsidRPr="00F41E77">
              <w:rPr>
                <w:sz w:val="23"/>
                <w:szCs w:val="23"/>
              </w:rPr>
              <w:t>=0</w:t>
            </w:r>
          </w:p>
          <w:p w14:paraId="2B17A0F4" w14:textId="77777777" w:rsidR="00F41E77" w:rsidRPr="00F41E77" w:rsidRDefault="00F41E77" w:rsidP="00382817">
            <w:pPr>
              <w:jc w:val="both"/>
              <w:rPr>
                <w:sz w:val="23"/>
                <w:szCs w:val="23"/>
              </w:rPr>
            </w:pPr>
            <w:r w:rsidRPr="00F41E77">
              <w:rPr>
                <w:sz w:val="23"/>
                <w:szCs w:val="23"/>
              </w:rPr>
              <w:t>Y</w:t>
            </w:r>
            <w:r w:rsidRPr="00F41E77">
              <w:rPr>
                <w:sz w:val="23"/>
                <w:szCs w:val="23"/>
                <w:vertAlign w:val="subscript"/>
              </w:rPr>
              <w:t>5</w:t>
            </w:r>
            <w:r w:rsidRPr="00F41E77">
              <w:rPr>
                <w:sz w:val="23"/>
                <w:szCs w:val="23"/>
              </w:rPr>
              <w:t>=5</w:t>
            </w:r>
          </w:p>
          <w:p w14:paraId="44867E91" w14:textId="77777777" w:rsidR="00F41E77" w:rsidRPr="00F41E77" w:rsidRDefault="00F41E77" w:rsidP="00382817">
            <w:pPr>
              <w:rPr>
                <w:sz w:val="23"/>
                <w:szCs w:val="23"/>
              </w:rPr>
            </w:pPr>
            <w:r w:rsidRPr="00F41E77">
              <w:rPr>
                <w:sz w:val="23"/>
                <w:szCs w:val="23"/>
              </w:rPr>
              <w:t>Y</w:t>
            </w:r>
            <w:r w:rsidRPr="00F41E77">
              <w:rPr>
                <w:sz w:val="23"/>
                <w:szCs w:val="23"/>
                <w:vertAlign w:val="subscript"/>
              </w:rPr>
              <w:t>5</w:t>
            </w:r>
            <w:r w:rsidRPr="00F41E77">
              <w:rPr>
                <w:sz w:val="23"/>
                <w:szCs w:val="23"/>
              </w:rPr>
              <w:t>= 10</w:t>
            </w:r>
          </w:p>
          <w:p w14:paraId="76B256EA" w14:textId="77777777" w:rsidR="00F41E77" w:rsidRPr="00F41E77" w:rsidRDefault="00F41E77" w:rsidP="00382817">
            <w:pPr>
              <w:rPr>
                <w:sz w:val="23"/>
                <w:szCs w:val="23"/>
              </w:rPr>
            </w:pPr>
            <w:r w:rsidRPr="00F41E77">
              <w:rPr>
                <w:sz w:val="23"/>
                <w:szCs w:val="23"/>
              </w:rPr>
              <w:t xml:space="preserve">Galimas maksimalus įvertinimas balais:  </w:t>
            </w:r>
            <w:r w:rsidRPr="00F41E77">
              <w:rPr>
                <w:bCs/>
                <w:sz w:val="23"/>
                <w:szCs w:val="23"/>
              </w:rPr>
              <w:t>Y</w:t>
            </w:r>
            <w:r w:rsidRPr="00F41E77">
              <w:rPr>
                <w:bCs/>
                <w:sz w:val="23"/>
                <w:szCs w:val="23"/>
                <w:vertAlign w:val="subscript"/>
              </w:rPr>
              <w:t>5</w:t>
            </w:r>
            <w:r w:rsidRPr="00F41E77">
              <w:rPr>
                <w:sz w:val="23"/>
                <w:szCs w:val="23"/>
              </w:rPr>
              <w:t>max= 10 balų</w:t>
            </w:r>
          </w:p>
        </w:tc>
      </w:tr>
      <w:tr w:rsidR="00F41E77" w:rsidRPr="00F41E77" w14:paraId="6ACCE18E"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23F937EA" w14:textId="77777777" w:rsidR="00F41E77" w:rsidRPr="00F41E77" w:rsidRDefault="00F41E77" w:rsidP="00382817">
            <w:pPr>
              <w:ind w:left="22"/>
              <w:jc w:val="both"/>
              <w:rPr>
                <w:bCs/>
                <w:sz w:val="23"/>
                <w:szCs w:val="23"/>
              </w:rPr>
            </w:pPr>
            <w:r w:rsidRPr="00F41E77">
              <w:rPr>
                <w:b/>
                <w:sz w:val="23"/>
                <w:szCs w:val="23"/>
              </w:rPr>
              <w:lastRenderedPageBreak/>
              <w:t>7 kriterijus</w:t>
            </w:r>
            <w:r w:rsidRPr="00F41E77">
              <w:rPr>
                <w:bCs/>
                <w:sz w:val="23"/>
                <w:szCs w:val="23"/>
              </w:rPr>
              <w:t xml:space="preserve"> Naudojamų keitiklių nominalus efektyvumas (EU) (Y</w:t>
            </w:r>
            <w:r w:rsidRPr="00F41E77">
              <w:rPr>
                <w:bCs/>
                <w:sz w:val="23"/>
                <w:szCs w:val="23"/>
                <w:vertAlign w:val="subscript"/>
              </w:rPr>
              <w:t>6</w:t>
            </w:r>
            <w:r w:rsidRPr="00F41E77">
              <w:rPr>
                <w:bCs/>
                <w:sz w:val="23"/>
                <w:szCs w:val="23"/>
              </w:rPr>
              <w:t>)</w:t>
            </w:r>
          </w:p>
          <w:p w14:paraId="2AE2D630" w14:textId="77777777" w:rsidR="00F41E77" w:rsidRPr="00F41E77" w:rsidRDefault="00F41E77" w:rsidP="00382817">
            <w:pPr>
              <w:ind w:left="-851" w:firstLine="851"/>
              <w:jc w:val="both"/>
              <w:rPr>
                <w:sz w:val="23"/>
                <w:szCs w:val="23"/>
              </w:rPr>
            </w:pPr>
          </w:p>
          <w:p w14:paraId="5B3FC288" w14:textId="77777777" w:rsidR="00F41E77" w:rsidRPr="00F41E77" w:rsidRDefault="00F41E77" w:rsidP="00382817">
            <w:pPr>
              <w:ind w:left="-851" w:firstLine="851"/>
              <w:jc w:val="both"/>
              <w:rPr>
                <w:sz w:val="23"/>
                <w:szCs w:val="23"/>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16C61B" w14:textId="4A0AD5E7" w:rsidR="00F41E77" w:rsidRPr="00F41E77" w:rsidRDefault="00F41E77" w:rsidP="00382817">
            <w:pPr>
              <w:rPr>
                <w:bCs/>
                <w:sz w:val="23"/>
                <w:szCs w:val="23"/>
              </w:rPr>
            </w:pPr>
            <w:r w:rsidRPr="00F41E77">
              <w:rPr>
                <w:bCs/>
                <w:sz w:val="23"/>
                <w:szCs w:val="23"/>
              </w:rPr>
              <w:t>97 ≤ Y</w:t>
            </w:r>
            <w:r w:rsidRPr="00F41E77">
              <w:rPr>
                <w:bCs/>
                <w:sz w:val="23"/>
                <w:szCs w:val="23"/>
                <w:vertAlign w:val="subscript"/>
              </w:rPr>
              <w:t xml:space="preserve">6 </w:t>
            </w:r>
            <w:r w:rsidRPr="00F41E77">
              <w:rPr>
                <w:bCs/>
                <w:sz w:val="23"/>
                <w:szCs w:val="23"/>
              </w:rPr>
              <w:t xml:space="preserve">&lt; </w:t>
            </w:r>
            <w:r w:rsidR="00F612AA">
              <w:rPr>
                <w:bCs/>
                <w:sz w:val="23"/>
                <w:szCs w:val="23"/>
              </w:rPr>
              <w:t>98,0</w:t>
            </w:r>
            <w:r w:rsidRPr="00F41E77">
              <w:rPr>
                <w:bCs/>
                <w:sz w:val="23"/>
                <w:szCs w:val="23"/>
              </w:rPr>
              <w:t xml:space="preserve"> %</w:t>
            </w:r>
          </w:p>
          <w:p w14:paraId="5CBAC675" w14:textId="214FDCDA" w:rsidR="00F41E77" w:rsidRPr="00F41E77" w:rsidRDefault="00F612AA" w:rsidP="00382817">
            <w:pPr>
              <w:rPr>
                <w:bCs/>
                <w:sz w:val="23"/>
                <w:szCs w:val="23"/>
                <w:vertAlign w:val="subscript"/>
              </w:rPr>
            </w:pPr>
            <w:r>
              <w:rPr>
                <w:bCs/>
                <w:sz w:val="23"/>
                <w:szCs w:val="23"/>
              </w:rPr>
              <w:t>98,0</w:t>
            </w:r>
            <w:r w:rsidR="00F41E77" w:rsidRPr="00F41E77">
              <w:rPr>
                <w:bCs/>
                <w:sz w:val="23"/>
                <w:szCs w:val="23"/>
              </w:rPr>
              <w:t xml:space="preserve"> ≤ Y</w:t>
            </w:r>
            <w:r w:rsidR="00F41E77" w:rsidRPr="00F41E77">
              <w:rPr>
                <w:bCs/>
                <w:sz w:val="23"/>
                <w:szCs w:val="23"/>
                <w:vertAlign w:val="subscript"/>
              </w:rPr>
              <w:t xml:space="preserve">6 </w:t>
            </w:r>
            <w:r w:rsidR="00F41E77" w:rsidRPr="00F41E77">
              <w:rPr>
                <w:bCs/>
                <w:sz w:val="23"/>
                <w:szCs w:val="23"/>
              </w:rPr>
              <w:t>&lt; 98,3 %</w:t>
            </w:r>
          </w:p>
          <w:p w14:paraId="045C6FBE" w14:textId="77777777" w:rsidR="00F41E77" w:rsidRPr="00F41E77" w:rsidRDefault="00F41E77" w:rsidP="00382817">
            <w:pPr>
              <w:jc w:val="both"/>
              <w:rPr>
                <w:sz w:val="23"/>
                <w:szCs w:val="23"/>
              </w:rPr>
            </w:pPr>
            <w:r w:rsidRPr="00F41E77">
              <w:rPr>
                <w:bCs/>
                <w:sz w:val="23"/>
                <w:szCs w:val="23"/>
              </w:rPr>
              <w:t>Y</w:t>
            </w:r>
            <w:r w:rsidRPr="00F41E77">
              <w:rPr>
                <w:bCs/>
                <w:sz w:val="23"/>
                <w:szCs w:val="23"/>
                <w:vertAlign w:val="subscript"/>
              </w:rPr>
              <w:t>6</w:t>
            </w:r>
            <w:r w:rsidRPr="00F41E77">
              <w:rPr>
                <w:bCs/>
                <w:sz w:val="23"/>
                <w:szCs w:val="23"/>
              </w:rPr>
              <w:t>≥ 98,3 %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9377B73" w14:textId="77777777" w:rsidR="00F41E77" w:rsidRPr="00F41E77" w:rsidRDefault="00F41E77" w:rsidP="00382817">
            <w:pPr>
              <w:pStyle w:val="Default"/>
              <w:rPr>
                <w:color w:val="auto"/>
                <w:sz w:val="23"/>
                <w:szCs w:val="23"/>
              </w:rPr>
            </w:pPr>
            <w:r w:rsidRPr="00F41E77">
              <w:rPr>
                <w:color w:val="auto"/>
                <w:sz w:val="23"/>
                <w:szCs w:val="23"/>
              </w:rPr>
              <w:t xml:space="preserve">Skiriamas balų skaičius: </w:t>
            </w:r>
          </w:p>
          <w:p w14:paraId="1087EA29" w14:textId="1CBCD59D" w:rsidR="00F41E77" w:rsidRPr="00F41E77" w:rsidRDefault="00F41E77" w:rsidP="00382817">
            <w:pPr>
              <w:rPr>
                <w:bCs/>
                <w:sz w:val="23"/>
                <w:szCs w:val="23"/>
              </w:rPr>
            </w:pPr>
            <w:r w:rsidRPr="00F41E77">
              <w:rPr>
                <w:bCs/>
                <w:sz w:val="23"/>
                <w:szCs w:val="23"/>
              </w:rPr>
              <w:t>Y</w:t>
            </w:r>
            <w:r w:rsidRPr="00F41E77">
              <w:rPr>
                <w:bCs/>
                <w:sz w:val="23"/>
                <w:szCs w:val="23"/>
                <w:vertAlign w:val="subscript"/>
              </w:rPr>
              <w:t>6</w:t>
            </w:r>
            <w:r w:rsidRPr="00F41E77">
              <w:rPr>
                <w:bCs/>
                <w:sz w:val="23"/>
                <w:szCs w:val="23"/>
              </w:rPr>
              <w:t>=</w:t>
            </w:r>
            <w:r w:rsidR="00D4465A">
              <w:rPr>
                <w:bCs/>
                <w:sz w:val="23"/>
                <w:szCs w:val="23"/>
              </w:rPr>
              <w:t>1</w:t>
            </w:r>
            <w:r w:rsidR="00D4465A" w:rsidRPr="00F41E77">
              <w:rPr>
                <w:bCs/>
                <w:sz w:val="23"/>
                <w:szCs w:val="23"/>
              </w:rPr>
              <w:t xml:space="preserve"> </w:t>
            </w:r>
          </w:p>
          <w:p w14:paraId="492ED247" w14:textId="77777777" w:rsidR="00F41E77" w:rsidRPr="00F41E77" w:rsidRDefault="00F41E77" w:rsidP="00382817">
            <w:pPr>
              <w:rPr>
                <w:bCs/>
                <w:sz w:val="23"/>
                <w:szCs w:val="23"/>
                <w:vertAlign w:val="subscript"/>
              </w:rPr>
            </w:pPr>
            <w:r w:rsidRPr="00F41E77">
              <w:rPr>
                <w:bCs/>
                <w:sz w:val="23"/>
                <w:szCs w:val="23"/>
              </w:rPr>
              <w:t>Y</w:t>
            </w:r>
            <w:r w:rsidRPr="00F41E77">
              <w:rPr>
                <w:bCs/>
                <w:sz w:val="23"/>
                <w:szCs w:val="23"/>
                <w:vertAlign w:val="subscript"/>
              </w:rPr>
              <w:t>6</w:t>
            </w:r>
            <w:r w:rsidRPr="00F41E77">
              <w:rPr>
                <w:bCs/>
                <w:sz w:val="23"/>
                <w:szCs w:val="23"/>
              </w:rPr>
              <w:t xml:space="preserve"> = 2 </w:t>
            </w:r>
          </w:p>
          <w:p w14:paraId="2445CE27" w14:textId="77777777" w:rsidR="00F41E77" w:rsidRPr="00F41E77" w:rsidRDefault="00F41E77" w:rsidP="00382817">
            <w:pPr>
              <w:jc w:val="both"/>
              <w:rPr>
                <w:bCs/>
                <w:sz w:val="23"/>
                <w:szCs w:val="23"/>
              </w:rPr>
            </w:pPr>
            <w:r w:rsidRPr="00F41E77">
              <w:rPr>
                <w:bCs/>
                <w:sz w:val="23"/>
                <w:szCs w:val="23"/>
              </w:rPr>
              <w:t>Y</w:t>
            </w:r>
            <w:r w:rsidRPr="00F41E77">
              <w:rPr>
                <w:bCs/>
                <w:sz w:val="23"/>
                <w:szCs w:val="23"/>
                <w:vertAlign w:val="subscript"/>
              </w:rPr>
              <w:t>6</w:t>
            </w:r>
            <w:r w:rsidRPr="00F41E77">
              <w:rPr>
                <w:bCs/>
                <w:sz w:val="23"/>
                <w:szCs w:val="23"/>
              </w:rPr>
              <w:t>= 5</w:t>
            </w:r>
          </w:p>
          <w:p w14:paraId="25027846" w14:textId="77777777" w:rsidR="00F41E77" w:rsidRPr="00F41E77" w:rsidRDefault="00F41E77" w:rsidP="00382817">
            <w:pPr>
              <w:jc w:val="both"/>
              <w:rPr>
                <w:sz w:val="23"/>
                <w:szCs w:val="23"/>
                <w:vertAlign w:val="subscript"/>
              </w:rPr>
            </w:pPr>
            <w:r w:rsidRPr="00F41E77">
              <w:rPr>
                <w:sz w:val="23"/>
                <w:szCs w:val="23"/>
              </w:rPr>
              <w:t xml:space="preserve">Galimas maksimalus įvertinimas balais:  </w:t>
            </w:r>
            <w:r w:rsidRPr="00F41E77">
              <w:rPr>
                <w:bCs/>
                <w:sz w:val="23"/>
                <w:szCs w:val="23"/>
              </w:rPr>
              <w:t>Y</w:t>
            </w:r>
            <w:r w:rsidRPr="00F41E77">
              <w:rPr>
                <w:bCs/>
                <w:sz w:val="23"/>
                <w:szCs w:val="23"/>
                <w:vertAlign w:val="subscript"/>
              </w:rPr>
              <w:t>6</w:t>
            </w:r>
            <w:r w:rsidRPr="00F41E77">
              <w:rPr>
                <w:sz w:val="23"/>
                <w:szCs w:val="23"/>
              </w:rPr>
              <w:t>max= 5 balų</w:t>
            </w:r>
          </w:p>
        </w:tc>
      </w:tr>
      <w:tr w:rsidR="00F41E77" w:rsidRPr="00F41E77" w14:paraId="2A47BF0C"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50F5F367" w14:textId="77777777" w:rsidR="00F41E77" w:rsidRPr="00F41E77" w:rsidRDefault="00F41E77" w:rsidP="00382817">
            <w:pPr>
              <w:autoSpaceDE w:val="0"/>
              <w:autoSpaceDN w:val="0"/>
              <w:adjustRightInd w:val="0"/>
              <w:rPr>
                <w:rFonts w:eastAsiaTheme="minorEastAsia"/>
                <w:sz w:val="23"/>
                <w:szCs w:val="23"/>
              </w:rPr>
            </w:pPr>
            <w:r w:rsidRPr="00F41E77">
              <w:rPr>
                <w:b/>
                <w:sz w:val="23"/>
                <w:szCs w:val="23"/>
              </w:rPr>
              <w:t>8 kriterijus</w:t>
            </w:r>
            <w:r w:rsidRPr="00F41E77">
              <w:rPr>
                <w:bCs/>
                <w:sz w:val="23"/>
                <w:szCs w:val="23"/>
              </w:rPr>
              <w:t xml:space="preserve"> -</w:t>
            </w:r>
            <w:r w:rsidRPr="00F41E77">
              <w:rPr>
                <w:rFonts w:eastAsiaTheme="minorEastAsia"/>
                <w:sz w:val="23"/>
                <w:szCs w:val="23"/>
              </w:rPr>
              <w:t xml:space="preserve">Fotoelektrinių modulių gamintojo garantija, apdrausta trečios šalies (draudimo bendrovės) arba tiekėjo deklaracija, kad konkurso laimėjimo atveju iki sutarties pasirašymo tiekėjas pateiks fotoelektrinių modulių gamintojo garantiją, apdraustą trečios šalies (draudimo bendrovės): </w:t>
            </w:r>
          </w:p>
          <w:p w14:paraId="0687A923" w14:textId="77777777" w:rsidR="00F41E77" w:rsidRPr="00F41E77" w:rsidRDefault="00F41E77" w:rsidP="00382817">
            <w:pPr>
              <w:ind w:left="-851" w:firstLine="851"/>
              <w:jc w:val="both"/>
              <w:rPr>
                <w:rFonts w:eastAsiaTheme="minorEastAsia"/>
                <w:sz w:val="23"/>
                <w:szCs w:val="23"/>
              </w:rPr>
            </w:pPr>
            <w:r w:rsidRPr="00F41E77">
              <w:rPr>
                <w:rFonts w:eastAsiaTheme="minorEastAsia"/>
                <w:sz w:val="23"/>
                <w:szCs w:val="23"/>
              </w:rPr>
              <w:t>- Draudimo apsaugos trukmė – ne mažiau</w:t>
            </w:r>
          </w:p>
          <w:p w14:paraId="1D705AB7" w14:textId="77777777" w:rsidR="00F41E77" w:rsidRPr="00F41E77" w:rsidRDefault="00F41E77" w:rsidP="00382817">
            <w:pPr>
              <w:ind w:left="-851" w:firstLine="851"/>
              <w:jc w:val="both"/>
              <w:rPr>
                <w:rFonts w:eastAsiaTheme="minorEastAsia"/>
                <w:sz w:val="23"/>
                <w:szCs w:val="23"/>
              </w:rPr>
            </w:pPr>
            <w:r w:rsidRPr="00F41E77">
              <w:rPr>
                <w:rFonts w:eastAsiaTheme="minorEastAsia"/>
                <w:sz w:val="23"/>
                <w:szCs w:val="23"/>
              </w:rPr>
              <w:t xml:space="preserve"> 10 metai; </w:t>
            </w:r>
            <w:r w:rsidRPr="00F41E77">
              <w:rPr>
                <w:bCs/>
                <w:sz w:val="23"/>
                <w:szCs w:val="23"/>
              </w:rPr>
              <w:t>Y</w:t>
            </w:r>
            <w:r w:rsidRPr="00F41E77">
              <w:rPr>
                <w:bCs/>
                <w:sz w:val="23"/>
                <w:szCs w:val="23"/>
                <w:vertAlign w:val="subscript"/>
              </w:rPr>
              <w:t>7</w:t>
            </w:r>
          </w:p>
          <w:p w14:paraId="7A54DE64" w14:textId="77777777" w:rsidR="00F41E77" w:rsidRPr="00F41E77" w:rsidRDefault="00F41E77" w:rsidP="00382817">
            <w:pPr>
              <w:ind w:left="-851" w:firstLine="851"/>
              <w:jc w:val="both"/>
              <w:rPr>
                <w:b/>
                <w:sz w:val="23"/>
                <w:szCs w:val="23"/>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E4A036"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7</w:t>
            </w:r>
            <w:r w:rsidRPr="00F41E77">
              <w:rPr>
                <w:sz w:val="23"/>
                <w:szCs w:val="23"/>
              </w:rPr>
              <w:t>= taip</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1E2F116" w14:textId="77777777" w:rsidR="00F41E77" w:rsidRPr="00F41E77" w:rsidRDefault="00F41E77" w:rsidP="00382817">
            <w:pPr>
              <w:jc w:val="center"/>
              <w:rPr>
                <w:sz w:val="23"/>
                <w:szCs w:val="23"/>
              </w:rPr>
            </w:pPr>
            <w:r w:rsidRPr="00F41E77">
              <w:rPr>
                <w:sz w:val="23"/>
                <w:szCs w:val="23"/>
              </w:rPr>
              <w:t xml:space="preserve">Galimas maksimalus įvertinimas balais:  </w:t>
            </w:r>
            <w:r w:rsidRPr="00F41E77">
              <w:rPr>
                <w:bCs/>
                <w:sz w:val="23"/>
                <w:szCs w:val="23"/>
              </w:rPr>
              <w:t>Y</w:t>
            </w:r>
            <w:r w:rsidRPr="00F41E77">
              <w:rPr>
                <w:bCs/>
                <w:sz w:val="23"/>
                <w:szCs w:val="23"/>
                <w:vertAlign w:val="subscript"/>
              </w:rPr>
              <w:t>7</w:t>
            </w:r>
            <w:r w:rsidRPr="00F41E77">
              <w:rPr>
                <w:sz w:val="23"/>
                <w:szCs w:val="23"/>
              </w:rPr>
              <w:t>= 5</w:t>
            </w:r>
          </w:p>
        </w:tc>
      </w:tr>
      <w:tr w:rsidR="00F41E77" w:rsidRPr="00F41E77" w14:paraId="7B9A3FB9"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1D78F21F" w14:textId="77777777" w:rsidR="00F41E77" w:rsidRPr="00F41E77" w:rsidRDefault="00F41E77" w:rsidP="00382817">
            <w:pPr>
              <w:rPr>
                <w:bCs/>
                <w:sz w:val="23"/>
                <w:szCs w:val="23"/>
              </w:rPr>
            </w:pPr>
            <w:r w:rsidRPr="00F41E77">
              <w:rPr>
                <w:b/>
                <w:sz w:val="23"/>
                <w:szCs w:val="23"/>
              </w:rPr>
              <w:t xml:space="preserve">9 kriterijus – </w:t>
            </w:r>
            <w:r w:rsidRPr="00F41E77">
              <w:rPr>
                <w:sz w:val="23"/>
                <w:szCs w:val="23"/>
              </w:rPr>
              <w:t>Maksimalios galios sekimo sistemų (MPPT) kiekis keitikliuose (Y8)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ED6308" w14:textId="0FD8686C" w:rsidR="00F41E77" w:rsidRPr="00F41E77" w:rsidRDefault="00F41E77" w:rsidP="00382817">
            <w:pPr>
              <w:pStyle w:val="Default"/>
              <w:rPr>
                <w:color w:val="auto"/>
                <w:sz w:val="23"/>
                <w:szCs w:val="23"/>
              </w:rPr>
            </w:pPr>
            <w:r w:rsidRPr="00F41E77">
              <w:rPr>
                <w:bCs/>
                <w:color w:val="auto"/>
                <w:sz w:val="23"/>
                <w:szCs w:val="23"/>
              </w:rPr>
              <w:t>Y</w:t>
            </w:r>
            <w:r w:rsidRPr="00F41E77">
              <w:rPr>
                <w:bCs/>
                <w:color w:val="auto"/>
                <w:sz w:val="23"/>
                <w:szCs w:val="23"/>
                <w:vertAlign w:val="subscript"/>
              </w:rPr>
              <w:t>8</w:t>
            </w:r>
            <w:r w:rsidRPr="00F41E77">
              <w:rPr>
                <w:color w:val="auto"/>
                <w:sz w:val="23"/>
                <w:szCs w:val="23"/>
              </w:rPr>
              <w:t>=</w:t>
            </w:r>
            <w:r w:rsidR="00F612AA">
              <w:rPr>
                <w:color w:val="auto"/>
                <w:sz w:val="23"/>
                <w:szCs w:val="23"/>
              </w:rPr>
              <w:t>4</w:t>
            </w:r>
            <w:r w:rsidR="00F612AA" w:rsidRPr="00F41E77">
              <w:rPr>
                <w:color w:val="auto"/>
                <w:sz w:val="23"/>
                <w:szCs w:val="23"/>
              </w:rPr>
              <w:t xml:space="preserve"> </w:t>
            </w:r>
            <w:r w:rsidRPr="00F41E77">
              <w:rPr>
                <w:color w:val="auto"/>
                <w:sz w:val="23"/>
                <w:szCs w:val="23"/>
              </w:rPr>
              <w:t xml:space="preserve">MPPT </w:t>
            </w:r>
          </w:p>
          <w:p w14:paraId="04FD0699" w14:textId="7C2AA6CF" w:rsidR="00F41E77" w:rsidRPr="00F41E77" w:rsidRDefault="00F41E77" w:rsidP="00382817">
            <w:pPr>
              <w:pStyle w:val="Default"/>
              <w:rPr>
                <w:color w:val="auto"/>
                <w:sz w:val="23"/>
                <w:szCs w:val="23"/>
              </w:rPr>
            </w:pPr>
            <w:r w:rsidRPr="00F41E77">
              <w:rPr>
                <w:bCs/>
                <w:color w:val="auto"/>
                <w:sz w:val="23"/>
                <w:szCs w:val="23"/>
              </w:rPr>
              <w:t>Y</w:t>
            </w:r>
            <w:r w:rsidRPr="00F41E77">
              <w:rPr>
                <w:bCs/>
                <w:color w:val="auto"/>
                <w:sz w:val="23"/>
                <w:szCs w:val="23"/>
                <w:vertAlign w:val="subscript"/>
              </w:rPr>
              <w:t>8</w:t>
            </w:r>
            <w:r w:rsidRPr="00F41E77">
              <w:rPr>
                <w:color w:val="auto"/>
                <w:sz w:val="23"/>
                <w:szCs w:val="23"/>
              </w:rPr>
              <w:t xml:space="preserve">= </w:t>
            </w:r>
            <w:r w:rsidR="00F612AA">
              <w:rPr>
                <w:color w:val="auto"/>
                <w:sz w:val="23"/>
                <w:szCs w:val="23"/>
              </w:rPr>
              <w:t>6</w:t>
            </w:r>
            <w:r w:rsidR="00F612AA" w:rsidRPr="00F41E77">
              <w:rPr>
                <w:color w:val="auto"/>
                <w:sz w:val="23"/>
                <w:szCs w:val="23"/>
              </w:rPr>
              <w:t xml:space="preserve"> </w:t>
            </w:r>
            <w:r w:rsidRPr="00F41E77">
              <w:rPr>
                <w:color w:val="auto"/>
                <w:sz w:val="23"/>
                <w:szCs w:val="23"/>
              </w:rPr>
              <w:t xml:space="preserve">MPPT </w:t>
            </w:r>
          </w:p>
          <w:p w14:paraId="79F2C324" w14:textId="0B4E6084" w:rsidR="00F41E77" w:rsidRPr="00F41E77" w:rsidRDefault="00F41E77" w:rsidP="00382817">
            <w:pPr>
              <w:pStyle w:val="Default"/>
              <w:rPr>
                <w:color w:val="auto"/>
                <w:sz w:val="23"/>
                <w:szCs w:val="23"/>
              </w:rPr>
            </w:pPr>
            <w:r w:rsidRPr="00F41E77">
              <w:rPr>
                <w:bCs/>
                <w:color w:val="auto"/>
                <w:sz w:val="23"/>
                <w:szCs w:val="23"/>
              </w:rPr>
              <w:t>Y</w:t>
            </w:r>
            <w:r w:rsidRPr="00F41E77">
              <w:rPr>
                <w:bCs/>
                <w:color w:val="auto"/>
                <w:sz w:val="23"/>
                <w:szCs w:val="23"/>
                <w:vertAlign w:val="subscript"/>
              </w:rPr>
              <w:t>8</w:t>
            </w:r>
            <w:r w:rsidRPr="00F41E77">
              <w:rPr>
                <w:color w:val="auto"/>
                <w:sz w:val="23"/>
                <w:szCs w:val="23"/>
              </w:rPr>
              <w:t xml:space="preserve"> ≥</w:t>
            </w:r>
            <w:r w:rsidR="00F612AA">
              <w:rPr>
                <w:color w:val="auto"/>
                <w:sz w:val="23"/>
                <w:szCs w:val="23"/>
              </w:rPr>
              <w:t>8</w:t>
            </w:r>
            <w:r w:rsidR="00F612AA" w:rsidRPr="00F41E77">
              <w:rPr>
                <w:color w:val="auto"/>
                <w:sz w:val="23"/>
                <w:szCs w:val="23"/>
              </w:rPr>
              <w:t xml:space="preserve"> </w:t>
            </w:r>
            <w:r w:rsidRPr="00F41E77">
              <w:rPr>
                <w:color w:val="auto"/>
                <w:sz w:val="23"/>
                <w:szCs w:val="23"/>
              </w:rPr>
              <w:t>MPPT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13538AE" w14:textId="77777777" w:rsidR="00F41E77" w:rsidRPr="00F41E77" w:rsidRDefault="00F41E77" w:rsidP="00382817">
            <w:pPr>
              <w:pStyle w:val="Default"/>
              <w:rPr>
                <w:color w:val="auto"/>
                <w:sz w:val="23"/>
                <w:szCs w:val="23"/>
              </w:rPr>
            </w:pPr>
            <w:r w:rsidRPr="00F41E77">
              <w:rPr>
                <w:color w:val="auto"/>
                <w:sz w:val="23"/>
                <w:szCs w:val="23"/>
              </w:rPr>
              <w:t xml:space="preserve">Skiriamas balų skaičius: </w:t>
            </w:r>
          </w:p>
          <w:p w14:paraId="21CC6E1D" w14:textId="77777777" w:rsidR="00F41E77" w:rsidRPr="00F41E77" w:rsidRDefault="00F41E77" w:rsidP="00382817">
            <w:pPr>
              <w:pStyle w:val="Default"/>
              <w:rPr>
                <w:color w:val="auto"/>
                <w:sz w:val="23"/>
                <w:szCs w:val="23"/>
              </w:rPr>
            </w:pPr>
            <w:r w:rsidRPr="00F41E77">
              <w:rPr>
                <w:bCs/>
                <w:color w:val="auto"/>
                <w:sz w:val="23"/>
                <w:szCs w:val="23"/>
              </w:rPr>
              <w:t>Y</w:t>
            </w:r>
            <w:r w:rsidRPr="00F41E77">
              <w:rPr>
                <w:bCs/>
                <w:color w:val="auto"/>
                <w:sz w:val="23"/>
                <w:szCs w:val="23"/>
                <w:vertAlign w:val="subscript"/>
              </w:rPr>
              <w:t>8</w:t>
            </w:r>
            <w:r w:rsidRPr="00F41E77">
              <w:rPr>
                <w:color w:val="auto"/>
                <w:sz w:val="23"/>
                <w:szCs w:val="23"/>
              </w:rPr>
              <w:t>= 0</w:t>
            </w:r>
          </w:p>
          <w:p w14:paraId="3AA90E99" w14:textId="77777777" w:rsidR="00F41E77" w:rsidRPr="00F41E77" w:rsidRDefault="00F41E77" w:rsidP="00382817">
            <w:pPr>
              <w:pStyle w:val="Default"/>
              <w:rPr>
                <w:color w:val="auto"/>
                <w:sz w:val="23"/>
                <w:szCs w:val="23"/>
              </w:rPr>
            </w:pPr>
            <w:r w:rsidRPr="00F41E77">
              <w:rPr>
                <w:bCs/>
                <w:color w:val="auto"/>
                <w:sz w:val="23"/>
                <w:szCs w:val="23"/>
              </w:rPr>
              <w:t>Y</w:t>
            </w:r>
            <w:r w:rsidRPr="00F41E77">
              <w:rPr>
                <w:bCs/>
                <w:color w:val="auto"/>
                <w:sz w:val="23"/>
                <w:szCs w:val="23"/>
                <w:vertAlign w:val="subscript"/>
              </w:rPr>
              <w:t>8</w:t>
            </w:r>
            <w:r w:rsidRPr="00F41E77">
              <w:rPr>
                <w:color w:val="auto"/>
                <w:sz w:val="23"/>
                <w:szCs w:val="23"/>
              </w:rPr>
              <w:t xml:space="preserve"> = 2</w:t>
            </w:r>
          </w:p>
          <w:p w14:paraId="02A1E90A" w14:textId="77777777" w:rsidR="00F41E77" w:rsidRPr="00F41E77" w:rsidRDefault="00F41E77" w:rsidP="00382817">
            <w:pPr>
              <w:jc w:val="both"/>
              <w:rPr>
                <w:sz w:val="23"/>
                <w:szCs w:val="23"/>
              </w:rPr>
            </w:pPr>
            <w:r w:rsidRPr="00F41E77">
              <w:rPr>
                <w:sz w:val="23"/>
                <w:szCs w:val="23"/>
              </w:rPr>
              <w:t xml:space="preserve"> </w:t>
            </w:r>
            <w:r w:rsidRPr="00F41E77">
              <w:rPr>
                <w:bCs/>
                <w:sz w:val="23"/>
                <w:szCs w:val="23"/>
              </w:rPr>
              <w:t>Y</w:t>
            </w:r>
            <w:r w:rsidRPr="00F41E77">
              <w:rPr>
                <w:bCs/>
                <w:sz w:val="23"/>
                <w:szCs w:val="23"/>
                <w:vertAlign w:val="subscript"/>
              </w:rPr>
              <w:t>8</w:t>
            </w:r>
            <w:r w:rsidRPr="00F41E77">
              <w:rPr>
                <w:sz w:val="23"/>
                <w:szCs w:val="23"/>
              </w:rPr>
              <w:t>= 5</w:t>
            </w:r>
          </w:p>
          <w:p w14:paraId="5D0D29A8" w14:textId="77777777" w:rsidR="00F41E77" w:rsidRDefault="00F41E77" w:rsidP="00382817">
            <w:pPr>
              <w:jc w:val="both"/>
              <w:rPr>
                <w:sz w:val="23"/>
                <w:szCs w:val="23"/>
              </w:rPr>
            </w:pPr>
            <w:r w:rsidRPr="00F41E77">
              <w:rPr>
                <w:sz w:val="23"/>
                <w:szCs w:val="23"/>
              </w:rPr>
              <w:t xml:space="preserve">Galimas maksimalus įvertinimas balais: </w:t>
            </w:r>
            <w:r w:rsidRPr="00F41E77">
              <w:rPr>
                <w:bCs/>
                <w:sz w:val="23"/>
                <w:szCs w:val="23"/>
              </w:rPr>
              <w:t>Y</w:t>
            </w:r>
            <w:r w:rsidRPr="00F41E77">
              <w:rPr>
                <w:bCs/>
                <w:sz w:val="23"/>
                <w:szCs w:val="23"/>
                <w:vertAlign w:val="subscript"/>
              </w:rPr>
              <w:t>8</w:t>
            </w:r>
            <w:r w:rsidRPr="00F41E77">
              <w:rPr>
                <w:sz w:val="23"/>
                <w:szCs w:val="23"/>
              </w:rPr>
              <w:t>= 5</w:t>
            </w:r>
          </w:p>
          <w:p w14:paraId="1875D5DD" w14:textId="2954B530" w:rsidR="00912584" w:rsidRPr="00F41E77" w:rsidRDefault="00912584" w:rsidP="00382817">
            <w:pPr>
              <w:jc w:val="both"/>
              <w:rPr>
                <w:sz w:val="23"/>
                <w:szCs w:val="23"/>
              </w:rPr>
            </w:pPr>
            <w:r>
              <w:rPr>
                <w:sz w:val="23"/>
                <w:szCs w:val="23"/>
              </w:rPr>
              <w:t xml:space="preserve">Jeigu tiekėjas siūlo kelis skirtingos galios </w:t>
            </w:r>
            <w:proofErr w:type="spellStart"/>
            <w:r>
              <w:rPr>
                <w:sz w:val="23"/>
                <w:szCs w:val="23"/>
              </w:rPr>
              <w:t>inverterius</w:t>
            </w:r>
            <w:proofErr w:type="spellEnd"/>
            <w:r>
              <w:rPr>
                <w:sz w:val="23"/>
                <w:szCs w:val="23"/>
              </w:rPr>
              <w:t xml:space="preserve"> su skirtingais MPPT skaičiais, vertinama pagal mažiausią MPPT skaičių turintį </w:t>
            </w:r>
            <w:proofErr w:type="spellStart"/>
            <w:r>
              <w:rPr>
                <w:sz w:val="23"/>
                <w:szCs w:val="23"/>
              </w:rPr>
              <w:t>inverterį</w:t>
            </w:r>
            <w:proofErr w:type="spellEnd"/>
            <w:r>
              <w:rPr>
                <w:sz w:val="23"/>
                <w:szCs w:val="23"/>
              </w:rPr>
              <w:t>.</w:t>
            </w:r>
          </w:p>
        </w:tc>
      </w:tr>
      <w:tr w:rsidR="00F41E77" w:rsidRPr="00F41E77" w14:paraId="1E522DF1" w14:textId="77777777" w:rsidTr="009750E1">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678B9524" w14:textId="77777777" w:rsidR="00F41E77" w:rsidRPr="00F41E77" w:rsidRDefault="00F41E77" w:rsidP="00382817">
            <w:pPr>
              <w:rPr>
                <w:b/>
                <w:sz w:val="23"/>
                <w:szCs w:val="23"/>
              </w:rPr>
            </w:pPr>
            <w:r w:rsidRPr="00F41E77">
              <w:rPr>
                <w:b/>
                <w:sz w:val="23"/>
                <w:szCs w:val="23"/>
              </w:rPr>
              <w:t xml:space="preserve">10 kriterijus - </w:t>
            </w:r>
            <w:r w:rsidRPr="00F41E77">
              <w:rPr>
                <w:bCs/>
                <w:sz w:val="23"/>
                <w:szCs w:val="23"/>
              </w:rPr>
              <w:t>Saulės modulių deklaruojama galia (STC) (Y</w:t>
            </w:r>
            <w:r w:rsidRPr="00F41E77">
              <w:rPr>
                <w:bCs/>
                <w:sz w:val="23"/>
                <w:szCs w:val="23"/>
                <w:vertAlign w:val="subscript"/>
              </w:rPr>
              <w:t>9</w:t>
            </w:r>
            <w:r w:rsidRPr="00F41E77">
              <w:rPr>
                <w:bCs/>
                <w:sz w:val="23"/>
                <w:szCs w:val="23"/>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E56682" w14:textId="222F2FF3" w:rsidR="00F41E77" w:rsidRPr="00F41E77" w:rsidRDefault="00382817" w:rsidP="00382817">
            <w:pPr>
              <w:rPr>
                <w:bCs/>
                <w:sz w:val="23"/>
                <w:szCs w:val="23"/>
              </w:rPr>
            </w:pPr>
            <w:r>
              <w:rPr>
                <w:bCs/>
                <w:sz w:val="23"/>
                <w:szCs w:val="23"/>
              </w:rPr>
              <w:t>320</w:t>
            </w:r>
            <w:r w:rsidR="00F41E77" w:rsidRPr="00F41E77">
              <w:rPr>
                <w:bCs/>
                <w:sz w:val="23"/>
                <w:szCs w:val="23"/>
              </w:rPr>
              <w:t>≤ Y</w:t>
            </w:r>
            <w:r w:rsidR="00F41E77" w:rsidRPr="00F41E77">
              <w:rPr>
                <w:bCs/>
                <w:sz w:val="23"/>
                <w:szCs w:val="23"/>
                <w:vertAlign w:val="subscript"/>
              </w:rPr>
              <w:t xml:space="preserve">9 </w:t>
            </w:r>
            <w:r w:rsidR="00F41E77" w:rsidRPr="00F41E77">
              <w:rPr>
                <w:bCs/>
                <w:sz w:val="23"/>
                <w:szCs w:val="23"/>
              </w:rPr>
              <w:t>&lt; 3</w:t>
            </w:r>
            <w:r>
              <w:rPr>
                <w:bCs/>
                <w:sz w:val="23"/>
                <w:szCs w:val="23"/>
              </w:rPr>
              <w:t>5</w:t>
            </w:r>
            <w:r w:rsidR="00F41E77" w:rsidRPr="00F41E77">
              <w:rPr>
                <w:bCs/>
                <w:sz w:val="23"/>
                <w:szCs w:val="23"/>
              </w:rPr>
              <w:t xml:space="preserve">0 </w:t>
            </w:r>
            <w:proofErr w:type="spellStart"/>
            <w:r w:rsidR="00F41E77" w:rsidRPr="00F41E77">
              <w:rPr>
                <w:bCs/>
                <w:sz w:val="23"/>
                <w:szCs w:val="23"/>
              </w:rPr>
              <w:t>Wp</w:t>
            </w:r>
            <w:proofErr w:type="spellEnd"/>
          </w:p>
          <w:p w14:paraId="2B9A80AA" w14:textId="06F3CC6C" w:rsidR="00F41E77" w:rsidRPr="00F41E77" w:rsidRDefault="00F41E77" w:rsidP="00382817">
            <w:pPr>
              <w:rPr>
                <w:bCs/>
                <w:sz w:val="23"/>
                <w:szCs w:val="23"/>
                <w:vertAlign w:val="subscript"/>
              </w:rPr>
            </w:pPr>
            <w:r w:rsidRPr="00F41E77">
              <w:rPr>
                <w:bCs/>
                <w:sz w:val="23"/>
                <w:szCs w:val="23"/>
              </w:rPr>
              <w:t>3</w:t>
            </w:r>
            <w:r w:rsidR="00382817">
              <w:rPr>
                <w:bCs/>
                <w:sz w:val="23"/>
                <w:szCs w:val="23"/>
              </w:rPr>
              <w:t>5</w:t>
            </w:r>
            <w:r w:rsidRPr="00F41E77">
              <w:rPr>
                <w:bCs/>
                <w:sz w:val="23"/>
                <w:szCs w:val="23"/>
              </w:rPr>
              <w:t>0 ≤ Y</w:t>
            </w:r>
            <w:r w:rsidRPr="00F41E77">
              <w:rPr>
                <w:bCs/>
                <w:sz w:val="23"/>
                <w:szCs w:val="23"/>
                <w:vertAlign w:val="subscript"/>
              </w:rPr>
              <w:t>9</w:t>
            </w:r>
            <w:r w:rsidRPr="00F41E77">
              <w:rPr>
                <w:bCs/>
                <w:sz w:val="23"/>
                <w:szCs w:val="23"/>
              </w:rPr>
              <w:t xml:space="preserve">&lt; 385 </w:t>
            </w:r>
            <w:proofErr w:type="spellStart"/>
            <w:r w:rsidRPr="00F41E77">
              <w:rPr>
                <w:bCs/>
                <w:sz w:val="23"/>
                <w:szCs w:val="23"/>
              </w:rPr>
              <w:t>Wp</w:t>
            </w:r>
            <w:proofErr w:type="spellEnd"/>
            <w:r w:rsidRPr="00F41E77">
              <w:rPr>
                <w:bCs/>
                <w:sz w:val="23"/>
                <w:szCs w:val="23"/>
              </w:rPr>
              <w:t xml:space="preserve"> </w:t>
            </w:r>
          </w:p>
          <w:p w14:paraId="6146C1E9" w14:textId="77777777" w:rsidR="00F41E77" w:rsidRPr="00F41E77" w:rsidRDefault="00F41E77" w:rsidP="00382817">
            <w:pPr>
              <w:pStyle w:val="Default"/>
              <w:rPr>
                <w:color w:val="auto"/>
                <w:sz w:val="23"/>
                <w:szCs w:val="23"/>
              </w:rPr>
            </w:pPr>
            <w:r w:rsidRPr="00F41E77">
              <w:rPr>
                <w:bCs/>
                <w:color w:val="auto"/>
                <w:sz w:val="23"/>
                <w:szCs w:val="23"/>
              </w:rPr>
              <w:t>Y</w:t>
            </w:r>
            <w:r w:rsidRPr="00F41E77">
              <w:rPr>
                <w:bCs/>
                <w:color w:val="auto"/>
                <w:sz w:val="23"/>
                <w:szCs w:val="23"/>
                <w:vertAlign w:val="subscript"/>
              </w:rPr>
              <w:t xml:space="preserve">9 </w:t>
            </w:r>
            <w:r w:rsidRPr="00F41E77">
              <w:rPr>
                <w:bCs/>
                <w:color w:val="auto"/>
                <w:sz w:val="23"/>
                <w:szCs w:val="23"/>
              </w:rPr>
              <w:t xml:space="preserve">≥ 385 </w:t>
            </w:r>
            <w:proofErr w:type="spellStart"/>
            <w:r w:rsidRPr="00F41E77">
              <w:rPr>
                <w:bCs/>
                <w:color w:val="auto"/>
                <w:sz w:val="23"/>
                <w:szCs w:val="23"/>
              </w:rPr>
              <w:t>Wp</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28A04C6" w14:textId="77777777" w:rsidR="00F41E77" w:rsidRPr="00F41E77" w:rsidRDefault="00F41E77" w:rsidP="00382817">
            <w:pPr>
              <w:rPr>
                <w:bCs/>
                <w:sz w:val="23"/>
                <w:szCs w:val="23"/>
              </w:rPr>
            </w:pPr>
            <w:r w:rsidRPr="00F41E77">
              <w:rPr>
                <w:bCs/>
                <w:sz w:val="23"/>
                <w:szCs w:val="23"/>
              </w:rPr>
              <w:t>Skiriamas balų skaičius:</w:t>
            </w:r>
          </w:p>
          <w:p w14:paraId="33E606CF" w14:textId="77777777" w:rsidR="00F41E77" w:rsidRPr="00F41E77" w:rsidRDefault="00F41E77" w:rsidP="00382817">
            <w:pPr>
              <w:rPr>
                <w:bCs/>
                <w:sz w:val="23"/>
                <w:szCs w:val="23"/>
              </w:rPr>
            </w:pPr>
            <w:r w:rsidRPr="00F41E77">
              <w:rPr>
                <w:bCs/>
                <w:sz w:val="23"/>
                <w:szCs w:val="23"/>
              </w:rPr>
              <w:t>Y</w:t>
            </w:r>
            <w:r w:rsidRPr="00F41E77">
              <w:rPr>
                <w:bCs/>
                <w:sz w:val="23"/>
                <w:szCs w:val="23"/>
                <w:vertAlign w:val="subscript"/>
              </w:rPr>
              <w:t>9</w:t>
            </w:r>
            <w:r w:rsidRPr="00F41E77">
              <w:rPr>
                <w:bCs/>
                <w:sz w:val="23"/>
                <w:szCs w:val="23"/>
              </w:rPr>
              <w:t>= 0</w:t>
            </w:r>
          </w:p>
          <w:p w14:paraId="1A9FF5D0" w14:textId="77777777" w:rsidR="00F41E77" w:rsidRPr="00F41E77" w:rsidRDefault="00F41E77" w:rsidP="00382817">
            <w:pPr>
              <w:rPr>
                <w:bCs/>
                <w:sz w:val="23"/>
                <w:szCs w:val="23"/>
                <w:vertAlign w:val="subscript"/>
              </w:rPr>
            </w:pPr>
            <w:r w:rsidRPr="00F41E77">
              <w:rPr>
                <w:bCs/>
                <w:sz w:val="23"/>
                <w:szCs w:val="23"/>
              </w:rPr>
              <w:t>Y</w:t>
            </w:r>
            <w:r w:rsidRPr="00F41E77">
              <w:rPr>
                <w:bCs/>
                <w:sz w:val="23"/>
                <w:szCs w:val="23"/>
                <w:vertAlign w:val="subscript"/>
              </w:rPr>
              <w:t>9</w:t>
            </w:r>
            <w:r w:rsidRPr="00F41E77">
              <w:rPr>
                <w:bCs/>
                <w:sz w:val="23"/>
                <w:szCs w:val="23"/>
              </w:rPr>
              <w:t xml:space="preserve"> = 3</w:t>
            </w:r>
          </w:p>
          <w:p w14:paraId="05A5F266" w14:textId="77777777" w:rsidR="00F41E77" w:rsidRPr="00F41E77" w:rsidRDefault="00F41E77" w:rsidP="00382817">
            <w:pPr>
              <w:jc w:val="both"/>
              <w:rPr>
                <w:bCs/>
                <w:sz w:val="23"/>
                <w:szCs w:val="23"/>
              </w:rPr>
            </w:pPr>
            <w:r w:rsidRPr="00F41E77">
              <w:rPr>
                <w:bCs/>
                <w:sz w:val="23"/>
                <w:szCs w:val="23"/>
              </w:rPr>
              <w:t>Y</w:t>
            </w:r>
            <w:r w:rsidRPr="00F41E77">
              <w:rPr>
                <w:bCs/>
                <w:sz w:val="23"/>
                <w:szCs w:val="23"/>
                <w:vertAlign w:val="subscript"/>
              </w:rPr>
              <w:t>9</w:t>
            </w:r>
            <w:r w:rsidRPr="00F41E77">
              <w:rPr>
                <w:bCs/>
                <w:sz w:val="23"/>
                <w:szCs w:val="23"/>
              </w:rPr>
              <w:t>= 7</w:t>
            </w:r>
          </w:p>
          <w:p w14:paraId="4A50F19F" w14:textId="77777777" w:rsidR="00F41E77" w:rsidRPr="00F41E77" w:rsidRDefault="00F41E77" w:rsidP="00382817">
            <w:pPr>
              <w:jc w:val="both"/>
              <w:rPr>
                <w:sz w:val="23"/>
                <w:szCs w:val="23"/>
              </w:rPr>
            </w:pPr>
            <w:r w:rsidRPr="00F41E77">
              <w:rPr>
                <w:sz w:val="23"/>
                <w:szCs w:val="23"/>
              </w:rPr>
              <w:t xml:space="preserve">Galimas maksimalus įvertinimas balais:  </w:t>
            </w:r>
            <w:r w:rsidRPr="00F41E77">
              <w:rPr>
                <w:bCs/>
                <w:sz w:val="23"/>
                <w:szCs w:val="23"/>
              </w:rPr>
              <w:t>Y</w:t>
            </w:r>
            <w:r w:rsidRPr="00F41E77">
              <w:rPr>
                <w:bCs/>
                <w:sz w:val="23"/>
                <w:szCs w:val="23"/>
                <w:vertAlign w:val="subscript"/>
              </w:rPr>
              <w:t>9</w:t>
            </w:r>
            <w:r w:rsidRPr="00F41E77">
              <w:rPr>
                <w:sz w:val="23"/>
                <w:szCs w:val="23"/>
              </w:rPr>
              <w:t>= 7</w:t>
            </w:r>
          </w:p>
        </w:tc>
      </w:tr>
    </w:tbl>
    <w:p w14:paraId="51B92D79" w14:textId="77777777" w:rsidR="00F41E77" w:rsidRPr="00F41E77" w:rsidRDefault="00F41E77" w:rsidP="00F41E77">
      <w:pPr>
        <w:jc w:val="both"/>
        <w:rPr>
          <w:rFonts w:ascii="Arial" w:hAnsi="Arial" w:cs="Arial"/>
          <w:sz w:val="23"/>
          <w:szCs w:val="23"/>
        </w:rPr>
      </w:pPr>
    </w:p>
    <w:p w14:paraId="48125A44" w14:textId="77777777" w:rsidR="00F41E77" w:rsidRPr="00F41E77" w:rsidRDefault="00F41E77" w:rsidP="00F41E77">
      <w:pPr>
        <w:ind w:left="720"/>
        <w:rPr>
          <w:rFonts w:ascii="Arial" w:hAnsi="Arial" w:cs="Arial"/>
          <w:sz w:val="23"/>
          <w:szCs w:val="23"/>
        </w:rPr>
      </w:pPr>
    </w:p>
    <w:p w14:paraId="031DBE58" w14:textId="114C108F" w:rsidR="00F41E77" w:rsidRPr="00F41E77" w:rsidRDefault="00F41E77" w:rsidP="00F41E77">
      <w:pPr>
        <w:ind w:left="720"/>
        <w:rPr>
          <w:sz w:val="23"/>
          <w:szCs w:val="23"/>
        </w:rPr>
      </w:pPr>
      <w:r w:rsidRPr="00F41E77">
        <w:rPr>
          <w:sz w:val="23"/>
          <w:szCs w:val="23"/>
        </w:rPr>
        <w:t>Saulės jėgainės teorinis santykinis našumas (</w:t>
      </w:r>
      <w:r w:rsidRPr="00F41E77">
        <w:rPr>
          <w:i/>
          <w:sz w:val="23"/>
          <w:szCs w:val="23"/>
        </w:rPr>
        <w:t>SN</w:t>
      </w:r>
      <w:r w:rsidRPr="00F41E77">
        <w:rPr>
          <w:sz w:val="23"/>
          <w:szCs w:val="23"/>
        </w:rPr>
        <w:t>) , apskaičiuojamas pagal formulę:</w:t>
      </w:r>
    </w:p>
    <w:p w14:paraId="271BEF11" w14:textId="77777777" w:rsidR="00F41E77" w:rsidRPr="00F41E77" w:rsidRDefault="00F41E77" w:rsidP="00F41E77">
      <w:pPr>
        <w:ind w:left="720"/>
        <w:rPr>
          <w:sz w:val="23"/>
          <w:szCs w:val="23"/>
        </w:rPr>
      </w:pPr>
    </w:p>
    <w:p w14:paraId="75AF2263" w14:textId="35EDD1E0" w:rsidR="00F41E77" w:rsidRPr="00F41E77" w:rsidRDefault="00F41E77" w:rsidP="00F41E77">
      <w:pPr>
        <w:ind w:left="720"/>
        <w:rPr>
          <w:sz w:val="23"/>
          <w:szCs w:val="23"/>
        </w:rPr>
      </w:pPr>
      <m:oMathPara>
        <m:oMath>
          <m:r>
            <w:rPr>
              <w:rFonts w:ascii="Cambria Math" w:hAnsi="Cambria Math"/>
              <w:sz w:val="23"/>
              <w:szCs w:val="23"/>
            </w:rPr>
            <m:t xml:space="preserve">SN= </m:t>
          </m:r>
          <m:f>
            <m:fPr>
              <m:ctrlPr>
                <w:rPr>
                  <w:rFonts w:ascii="Cambria Math" w:hAnsi="Cambria Math"/>
                  <w:i/>
                  <w:sz w:val="23"/>
                  <w:szCs w:val="23"/>
                </w:rPr>
              </m:ctrlPr>
            </m:fPr>
            <m:num>
              <m:sSup>
                <m:sSupPr>
                  <m:ctrlPr>
                    <w:rPr>
                      <w:rFonts w:ascii="Cambria Math" w:hAnsi="Cambria Math"/>
                      <w:i/>
                      <w:sz w:val="23"/>
                      <w:szCs w:val="23"/>
                    </w:rPr>
                  </m:ctrlPr>
                </m:sSupPr>
                <m:e>
                  <m:r>
                    <w:rPr>
                      <w:rFonts w:ascii="Cambria Math" w:hAnsi="Cambria Math"/>
                      <w:sz w:val="23"/>
                      <w:szCs w:val="23"/>
                    </w:rPr>
                    <m:t>Prognozuojama gamyba</m:t>
                  </m:r>
                </m:e>
                <m:sup>
                  <m:r>
                    <w:rPr>
                      <w:rFonts w:ascii="Cambria Math" w:hAnsi="Cambria Math"/>
                      <w:sz w:val="23"/>
                      <w:szCs w:val="23"/>
                    </w:rPr>
                    <m:t>1</m:t>
                  </m:r>
                </m:sup>
              </m:sSup>
              <m:r>
                <w:rPr>
                  <w:rFonts w:ascii="Cambria Math" w:hAnsi="Cambria Math"/>
                  <w:sz w:val="23"/>
                  <w:szCs w:val="23"/>
                </w:rPr>
                <m:t xml:space="preserve"> (kWh)</m:t>
              </m:r>
            </m:num>
            <m:den>
              <m:sSup>
                <m:sSupPr>
                  <m:ctrlPr>
                    <w:rPr>
                      <w:rFonts w:ascii="Cambria Math" w:hAnsi="Cambria Math"/>
                      <w:i/>
                      <w:sz w:val="23"/>
                      <w:szCs w:val="23"/>
                    </w:rPr>
                  </m:ctrlPr>
                </m:sSupPr>
                <m:e>
                  <m:r>
                    <w:rPr>
                      <w:rFonts w:ascii="Cambria Math" w:hAnsi="Cambria Math"/>
                      <w:sz w:val="23"/>
                      <w:szCs w:val="23"/>
                    </w:rPr>
                    <m:t>Modulių galia</m:t>
                  </m:r>
                </m:e>
                <m:sup>
                  <m:r>
                    <w:rPr>
                      <w:rFonts w:ascii="Cambria Math" w:hAnsi="Cambria Math"/>
                      <w:sz w:val="23"/>
                      <w:szCs w:val="23"/>
                    </w:rPr>
                    <m:t>3</m:t>
                  </m:r>
                </m:sup>
              </m:sSup>
              <m:r>
                <w:rPr>
                  <w:rFonts w:ascii="Cambria Math" w:hAnsi="Cambria Math"/>
                  <w:sz w:val="23"/>
                  <w:szCs w:val="23"/>
                </w:rPr>
                <m:t xml:space="preserve"> (kWp)</m:t>
              </m:r>
            </m:den>
          </m:f>
        </m:oMath>
      </m:oMathPara>
    </w:p>
    <w:p w14:paraId="5AC71E2F" w14:textId="77777777" w:rsidR="00F41E77" w:rsidRPr="00F41E77" w:rsidRDefault="00F41E77" w:rsidP="00F41E77">
      <w:pPr>
        <w:ind w:firstLine="851"/>
        <w:jc w:val="both"/>
        <w:rPr>
          <w:sz w:val="23"/>
          <w:szCs w:val="23"/>
        </w:rPr>
      </w:pPr>
    </w:p>
    <w:p w14:paraId="23DDD268" w14:textId="77777777" w:rsidR="00F41E77" w:rsidRPr="00F41E77" w:rsidRDefault="00F41E77" w:rsidP="00F41E77">
      <w:pPr>
        <w:ind w:firstLine="851"/>
        <w:jc w:val="both"/>
        <w:rPr>
          <w:sz w:val="23"/>
          <w:szCs w:val="23"/>
        </w:rPr>
      </w:pPr>
      <w:r w:rsidRPr="00F41E77">
        <w:rPr>
          <w:b/>
          <w:sz w:val="23"/>
          <w:szCs w:val="23"/>
        </w:rPr>
        <w:t xml:space="preserve">(1) </w:t>
      </w:r>
      <w:r w:rsidRPr="000D5550">
        <w:rPr>
          <w:bCs/>
          <w:sz w:val="23"/>
          <w:szCs w:val="23"/>
        </w:rPr>
        <w:t>P</w:t>
      </w:r>
      <w:r w:rsidRPr="00F41E77">
        <w:rPr>
          <w:sz w:val="23"/>
          <w:szCs w:val="23"/>
        </w:rPr>
        <w:t>lanuojamos pagaminti energijos kiekis (kWh) per metus, kurį Tiekėjas apskaičiuoja ir deklaruoja individualiai, pateikdamas naudojamos programinės įrangos skaičiavimo ir nuostolių ataskaitą;</w:t>
      </w:r>
    </w:p>
    <w:p w14:paraId="47DEFDAB" w14:textId="77777777" w:rsidR="00F41E77" w:rsidRPr="00F41E77" w:rsidRDefault="00F41E77" w:rsidP="00F41E77">
      <w:pPr>
        <w:ind w:firstLine="851"/>
        <w:jc w:val="both"/>
        <w:rPr>
          <w:sz w:val="23"/>
          <w:szCs w:val="23"/>
        </w:rPr>
      </w:pPr>
      <w:r w:rsidRPr="00F41E77">
        <w:rPr>
          <w:b/>
          <w:sz w:val="23"/>
          <w:szCs w:val="23"/>
        </w:rPr>
        <w:t>(3)</w:t>
      </w:r>
      <w:r w:rsidRPr="00F41E77">
        <w:rPr>
          <w:sz w:val="23"/>
          <w:szCs w:val="23"/>
        </w:rPr>
        <w:t xml:space="preserve"> planuojama instaliuoti elektrinės modulių galia (</w:t>
      </w:r>
      <w:proofErr w:type="spellStart"/>
      <w:r w:rsidRPr="00F41E77">
        <w:rPr>
          <w:sz w:val="23"/>
          <w:szCs w:val="23"/>
        </w:rPr>
        <w:t>kWp</w:t>
      </w:r>
      <w:proofErr w:type="spellEnd"/>
      <w:r w:rsidRPr="00F41E77">
        <w:rPr>
          <w:sz w:val="23"/>
          <w:szCs w:val="23"/>
        </w:rPr>
        <w:t>).</w:t>
      </w:r>
    </w:p>
    <w:p w14:paraId="50B65672" w14:textId="77777777" w:rsidR="00F41E77" w:rsidRPr="00F41E77" w:rsidRDefault="00F41E77" w:rsidP="00F41E77">
      <w:pPr>
        <w:ind w:firstLine="851"/>
        <w:jc w:val="both"/>
        <w:rPr>
          <w:color w:val="FF0000"/>
          <w:sz w:val="23"/>
          <w:szCs w:val="23"/>
        </w:rPr>
      </w:pPr>
    </w:p>
    <w:p w14:paraId="7E1F3EA2" w14:textId="2648B4E8" w:rsidR="00F41E77" w:rsidRPr="00F41E77" w:rsidRDefault="00F41E77" w:rsidP="00F41E77">
      <w:pPr>
        <w:ind w:firstLine="851"/>
        <w:jc w:val="both"/>
        <w:rPr>
          <w:sz w:val="23"/>
          <w:szCs w:val="23"/>
          <w:lang w:eastAsia="en-GB"/>
        </w:rPr>
      </w:pPr>
      <w:r w:rsidRPr="00F41E77">
        <w:rPr>
          <w:sz w:val="23"/>
          <w:szCs w:val="23"/>
          <w:lang w:eastAsia="en-GB"/>
        </w:rPr>
        <w:t>Turi būti pateikta skaičiavimo ataskaita, atlikta PVSYST</w:t>
      </w:r>
      <w:r w:rsidR="00694EAB">
        <w:rPr>
          <w:sz w:val="23"/>
          <w:szCs w:val="23"/>
          <w:lang w:eastAsia="en-GB"/>
        </w:rPr>
        <w:t>, PV*SOL</w:t>
      </w:r>
      <w:r w:rsidRPr="00F41E77">
        <w:rPr>
          <w:sz w:val="23"/>
          <w:szCs w:val="23"/>
          <w:lang w:eastAsia="en-GB"/>
        </w:rPr>
        <w:t xml:space="preserve"> arba analogiška programine įranga, skirta saulės elektrinių energijos pagaminimų modeliavimui.</w:t>
      </w:r>
    </w:p>
    <w:p w14:paraId="0FB2CA49" w14:textId="77777777" w:rsidR="00F41E77" w:rsidRPr="00F41E77" w:rsidRDefault="00F41E77" w:rsidP="00F41E77">
      <w:pPr>
        <w:ind w:firstLine="851"/>
        <w:jc w:val="both"/>
        <w:rPr>
          <w:b/>
          <w:sz w:val="23"/>
          <w:szCs w:val="23"/>
        </w:rPr>
      </w:pPr>
    </w:p>
    <w:p w14:paraId="7DE554A6" w14:textId="0FEA8A8D" w:rsidR="00F41E77" w:rsidRPr="00F41E77" w:rsidRDefault="00C14BC6">
      <w:pPr>
        <w:jc w:val="both"/>
        <w:rPr>
          <w:b/>
          <w:sz w:val="23"/>
          <w:szCs w:val="23"/>
          <w:highlight w:val="cyan"/>
        </w:rPr>
      </w:pPr>
      <w:bookmarkStart w:id="23" w:name="_Hlk62618687"/>
      <w:r w:rsidRPr="00C14BC6">
        <w:rPr>
          <w:sz w:val="23"/>
          <w:szCs w:val="23"/>
        </w:rPr>
        <w:lastRenderedPageBreak/>
        <w:t>Skaičiuojamųjų metų bendroji saulės spinduliuotė &lt;1050 kWh/m2. Tiekėjas, rengdamas modeliavimo ataskaitą, parenka bendrąją saulės spinduliuotės reikšmę, atsižvelgdamas į konkretų regioną bei įvertindamas objekto ypatybes, neviršydamas maksimalios reikšmės, kuri yra 1050 kWh/m2. Saulės modulių pasvirimo kampas horizontalios ašies atžvilgiu bei išplanavimas turi sutapti su siūlomų montavimo konstrukcijų duomenimis.</w:t>
      </w:r>
      <w:bookmarkEnd w:id="23"/>
    </w:p>
    <w:p w14:paraId="61ED6927" w14:textId="2495DEE0" w:rsidR="00F41E77" w:rsidRPr="00F41E77" w:rsidRDefault="00F41E77" w:rsidP="005B3D52">
      <w:pPr>
        <w:numPr>
          <w:ilvl w:val="1"/>
          <w:numId w:val="6"/>
        </w:numPr>
        <w:tabs>
          <w:tab w:val="num" w:pos="1000"/>
        </w:tabs>
        <w:ind w:left="0" w:firstLine="0"/>
        <w:jc w:val="both"/>
        <w:rPr>
          <w:sz w:val="23"/>
          <w:szCs w:val="23"/>
        </w:rPr>
      </w:pPr>
      <w:r w:rsidRPr="00F41E77">
        <w:rPr>
          <w:sz w:val="23"/>
          <w:szCs w:val="23"/>
        </w:rPr>
        <w:t xml:space="preserve">  Tiekėjas su pasiūlymu turi pateikti pilną išpildomąją techninę vizualizaciją su pasirinktos įrangos pagrindimu. Pasiūlyme pateikta įranga turi būti maksimaliai adaptuota Pirkėjo poreikiams. Įranga turi būti sumontuota taip, kad būtų lengvai prieinama, jos aptarnavimas ir priežiūra turi būti nesudėtinga.</w:t>
      </w:r>
    </w:p>
    <w:p w14:paraId="6BE7D8F4" w14:textId="77777777" w:rsidR="00F41E77" w:rsidRPr="00F41E77" w:rsidRDefault="00F41E77" w:rsidP="005B3D52">
      <w:pPr>
        <w:numPr>
          <w:ilvl w:val="1"/>
          <w:numId w:val="6"/>
        </w:numPr>
        <w:tabs>
          <w:tab w:val="num" w:pos="1000"/>
        </w:tabs>
        <w:ind w:left="0" w:firstLine="0"/>
        <w:jc w:val="both"/>
        <w:rPr>
          <w:sz w:val="23"/>
          <w:szCs w:val="23"/>
        </w:rPr>
      </w:pPr>
      <w:r w:rsidRPr="00F41E77">
        <w:rPr>
          <w:sz w:val="23"/>
          <w:szCs w:val="23"/>
        </w:rPr>
        <w:t xml:space="preserve">  Gavus vienintelį pasiūlymą, ekonominio naudingumo vertinimas atliekamas nebus.</w:t>
      </w:r>
    </w:p>
    <w:p w14:paraId="477925B7" w14:textId="1CAD0C54" w:rsidR="00293B28" w:rsidRPr="00A8663F" w:rsidRDefault="00293B28" w:rsidP="00A24F43">
      <w:pPr>
        <w:ind w:left="567"/>
        <w:jc w:val="both"/>
        <w:rPr>
          <w:color w:val="000000"/>
          <w:sz w:val="23"/>
          <w:szCs w:val="23"/>
        </w:rPr>
      </w:pPr>
      <w:r w:rsidRPr="00A8663F">
        <w:rPr>
          <w:color w:val="000000"/>
          <w:sz w:val="23"/>
          <w:szCs w:val="23"/>
        </w:rPr>
        <w:t xml:space="preserve"> </w:t>
      </w:r>
    </w:p>
    <w:p w14:paraId="1A15081C" w14:textId="1A3FD996" w:rsidR="00293B28" w:rsidRPr="00A8663F" w:rsidRDefault="00293B28" w:rsidP="00293B28">
      <w:pPr>
        <w:rPr>
          <w:color w:val="000000"/>
          <w:sz w:val="23"/>
          <w:szCs w:val="23"/>
        </w:rPr>
      </w:pPr>
    </w:p>
    <w:p w14:paraId="33E4D7B0" w14:textId="25CCD025" w:rsidR="00FD6D2A" w:rsidRPr="00A8663F" w:rsidRDefault="00FD6D2A" w:rsidP="00FD6D2A">
      <w:pPr>
        <w:numPr>
          <w:ilvl w:val="0"/>
          <w:numId w:val="6"/>
        </w:numPr>
        <w:jc w:val="center"/>
        <w:outlineLvl w:val="0"/>
        <w:rPr>
          <w:color w:val="000000"/>
          <w:sz w:val="23"/>
          <w:szCs w:val="23"/>
        </w:rPr>
      </w:pPr>
      <w:bookmarkStart w:id="24" w:name="_Toc527641313"/>
      <w:r w:rsidRPr="00A8663F">
        <w:rPr>
          <w:b/>
          <w:color w:val="000000"/>
          <w:sz w:val="23"/>
          <w:szCs w:val="23"/>
        </w:rPr>
        <w:t>PASIŪLYMŲ ATMETIMO PRIEŽASTYS</w:t>
      </w:r>
      <w:bookmarkEnd w:id="24"/>
    </w:p>
    <w:p w14:paraId="6D3359A5" w14:textId="77777777" w:rsidR="00FD6D2A" w:rsidRPr="00A8663F" w:rsidRDefault="00FD6D2A" w:rsidP="00FD6D2A">
      <w:pPr>
        <w:jc w:val="both"/>
        <w:rPr>
          <w:color w:val="000000"/>
          <w:sz w:val="23"/>
          <w:szCs w:val="23"/>
        </w:rPr>
      </w:pPr>
    </w:p>
    <w:p w14:paraId="6602FF8E" w14:textId="77777777" w:rsidR="00FD6D2A" w:rsidRPr="00A8663F" w:rsidRDefault="00FD6D2A" w:rsidP="00FD6D2A">
      <w:pPr>
        <w:numPr>
          <w:ilvl w:val="1"/>
          <w:numId w:val="6"/>
        </w:numPr>
        <w:ind w:left="0" w:firstLine="567"/>
        <w:jc w:val="both"/>
        <w:rPr>
          <w:color w:val="000000"/>
          <w:sz w:val="23"/>
          <w:szCs w:val="23"/>
        </w:rPr>
      </w:pPr>
      <w:r w:rsidRPr="00A8663F">
        <w:rPr>
          <w:color w:val="000000"/>
          <w:sz w:val="23"/>
          <w:szCs w:val="23"/>
        </w:rPr>
        <w:t>Komisija atmeta pasiūlymą, jeigu:</w:t>
      </w:r>
    </w:p>
    <w:p w14:paraId="1C12EB17" w14:textId="77777777" w:rsidR="00E034BA" w:rsidRPr="00A8663F" w:rsidRDefault="00E034BA" w:rsidP="00A06A47">
      <w:pPr>
        <w:numPr>
          <w:ilvl w:val="2"/>
          <w:numId w:val="6"/>
        </w:numPr>
        <w:ind w:hanging="657"/>
        <w:jc w:val="both"/>
        <w:rPr>
          <w:color w:val="000000"/>
          <w:sz w:val="23"/>
          <w:szCs w:val="23"/>
        </w:rPr>
      </w:pPr>
      <w:r w:rsidRPr="00A8663F">
        <w:rPr>
          <w:color w:val="000000"/>
          <w:sz w:val="23"/>
          <w:szCs w:val="23"/>
        </w:rPr>
        <w:t>tiekėjas pateikė daugiau nei vieną pasiūlymą (atmetami visi tiekėjo pasiūlymai);</w:t>
      </w:r>
    </w:p>
    <w:p w14:paraId="1CD1988A" w14:textId="77777777" w:rsidR="00FD6D2A" w:rsidRPr="00A8663F" w:rsidRDefault="00FD6D2A" w:rsidP="00A06A47">
      <w:pPr>
        <w:numPr>
          <w:ilvl w:val="2"/>
          <w:numId w:val="6"/>
        </w:numPr>
        <w:ind w:left="0" w:firstLine="567"/>
        <w:jc w:val="both"/>
        <w:rPr>
          <w:color w:val="000000"/>
          <w:sz w:val="23"/>
          <w:szCs w:val="23"/>
        </w:rPr>
      </w:pPr>
      <w:r w:rsidRPr="00A8663F">
        <w:rPr>
          <w:color w:val="000000"/>
          <w:sz w:val="23"/>
          <w:szCs w:val="23"/>
        </w:rPr>
        <w:t xml:space="preserve">tiekėjas neatitiko minimalių kvalifikacijos reikalavimų; </w:t>
      </w:r>
    </w:p>
    <w:p w14:paraId="2FD5AF0A" w14:textId="6949D970" w:rsidR="00FD6D2A" w:rsidRPr="00A8663F" w:rsidRDefault="00FD6D2A" w:rsidP="00A06A47">
      <w:pPr>
        <w:numPr>
          <w:ilvl w:val="2"/>
          <w:numId w:val="6"/>
        </w:numPr>
        <w:ind w:left="0" w:firstLine="567"/>
        <w:jc w:val="both"/>
        <w:rPr>
          <w:color w:val="000000"/>
          <w:sz w:val="23"/>
          <w:szCs w:val="23"/>
        </w:rPr>
      </w:pPr>
      <w:r w:rsidRPr="00A8663F">
        <w:rPr>
          <w:color w:val="000000"/>
          <w:sz w:val="23"/>
          <w:szCs w:val="23"/>
        </w:rPr>
        <w:t>tiekėjas pasiūlyme pateikė netikslius ar neišsamius duomenis apie savo kvalifikaciją ir, Pirkėjui prašant, nepatikslino jų</w:t>
      </w:r>
      <w:r w:rsidR="00B211E5" w:rsidRPr="00A8663F">
        <w:rPr>
          <w:color w:val="000000"/>
          <w:sz w:val="23"/>
          <w:szCs w:val="23"/>
        </w:rPr>
        <w:t xml:space="preserve"> arba po patikslinimo duomenys negali būti laikomi tiksliais ir išsamiais</w:t>
      </w:r>
      <w:r w:rsidRPr="00A8663F">
        <w:rPr>
          <w:color w:val="000000"/>
          <w:sz w:val="23"/>
          <w:szCs w:val="23"/>
        </w:rPr>
        <w:t>;</w:t>
      </w:r>
    </w:p>
    <w:p w14:paraId="33A8E25C" w14:textId="77777777" w:rsidR="00FD6D2A" w:rsidRPr="00A8663F" w:rsidRDefault="00FD6D2A" w:rsidP="00FD6D2A">
      <w:pPr>
        <w:numPr>
          <w:ilvl w:val="2"/>
          <w:numId w:val="6"/>
        </w:numPr>
        <w:ind w:left="0" w:firstLine="567"/>
        <w:jc w:val="both"/>
        <w:rPr>
          <w:color w:val="000000"/>
          <w:sz w:val="23"/>
          <w:szCs w:val="23"/>
        </w:rPr>
      </w:pPr>
      <w:r w:rsidRPr="00A8663F">
        <w:rPr>
          <w:color w:val="000000"/>
          <w:sz w:val="23"/>
          <w:szCs w:val="23"/>
        </w:rPr>
        <w:t>pasiūlymas</w:t>
      </w:r>
      <w:r w:rsidR="007E57F7" w:rsidRPr="00A8663F">
        <w:rPr>
          <w:color w:val="000000"/>
          <w:sz w:val="23"/>
          <w:szCs w:val="23"/>
        </w:rPr>
        <w:t xml:space="preserve"> </w:t>
      </w:r>
      <w:r w:rsidR="009D3B96" w:rsidRPr="00A8663F">
        <w:rPr>
          <w:color w:val="000000"/>
          <w:sz w:val="23"/>
          <w:szCs w:val="23"/>
        </w:rPr>
        <w:t xml:space="preserve">(jei vykdomos derybos </w:t>
      </w:r>
      <w:r w:rsidR="0012457E" w:rsidRPr="00A8663F">
        <w:rPr>
          <w:color w:val="000000"/>
          <w:sz w:val="23"/>
          <w:szCs w:val="23"/>
        </w:rPr>
        <w:t>–</w:t>
      </w:r>
      <w:r w:rsidR="007E57F7" w:rsidRPr="00A8663F">
        <w:rPr>
          <w:color w:val="000000"/>
          <w:sz w:val="23"/>
          <w:szCs w:val="23"/>
        </w:rPr>
        <w:t xml:space="preserve"> galutinis </w:t>
      </w:r>
      <w:r w:rsidR="00685B74" w:rsidRPr="00A8663F">
        <w:rPr>
          <w:color w:val="000000"/>
          <w:sz w:val="23"/>
          <w:szCs w:val="23"/>
        </w:rPr>
        <w:t>pasiūlymas</w:t>
      </w:r>
      <w:r w:rsidR="009D3B96" w:rsidRPr="00A8663F">
        <w:rPr>
          <w:color w:val="000000"/>
          <w:sz w:val="23"/>
          <w:szCs w:val="23"/>
        </w:rPr>
        <w:t>)</w:t>
      </w:r>
      <w:r w:rsidRPr="00A8663F">
        <w:rPr>
          <w:color w:val="000000"/>
          <w:sz w:val="23"/>
          <w:szCs w:val="23"/>
        </w:rPr>
        <w:t xml:space="preserve"> neatitiko konkurso sąlygose nustatytų reikalavimų</w:t>
      </w:r>
      <w:r w:rsidR="00A30731" w:rsidRPr="00A8663F">
        <w:rPr>
          <w:color w:val="000000"/>
          <w:sz w:val="23"/>
          <w:szCs w:val="23"/>
        </w:rPr>
        <w:t xml:space="preserve"> (tiekėjo pasiūlyme nurodytas pirkimo objektas neatitinka reikalavimų, nurodytų techninėje specifikacijoje, ir kt.) </w:t>
      </w:r>
      <w:r w:rsidR="00A30731" w:rsidRPr="00A8663F">
        <w:rPr>
          <w:rFonts w:eastAsia="Calibri"/>
          <w:color w:val="000000"/>
          <w:sz w:val="23"/>
          <w:szCs w:val="23"/>
        </w:rPr>
        <w:t>arba dalyvis, Pirkėjo prašymu, nekeisdamas pasiūlymo esmės, nepaaiškino savo pasiūlymo;</w:t>
      </w:r>
    </w:p>
    <w:p w14:paraId="7100A116" w14:textId="77777777" w:rsidR="00FD6D2A" w:rsidRPr="00A8663F" w:rsidRDefault="00FD6D2A" w:rsidP="00FD6D2A">
      <w:pPr>
        <w:numPr>
          <w:ilvl w:val="2"/>
          <w:numId w:val="6"/>
        </w:numPr>
        <w:ind w:left="0" w:firstLine="567"/>
        <w:jc w:val="both"/>
        <w:rPr>
          <w:color w:val="000000"/>
          <w:sz w:val="23"/>
          <w:szCs w:val="23"/>
        </w:rPr>
      </w:pPr>
      <w:r w:rsidRPr="00A8663F">
        <w:rPr>
          <w:color w:val="000000"/>
          <w:sz w:val="23"/>
          <w:szCs w:val="23"/>
        </w:rPr>
        <w:t xml:space="preserve">tiekėjas per Pirkėjo nurodytą terminą neištaisė </w:t>
      </w:r>
      <w:r w:rsidR="00D07B9C" w:rsidRPr="00A8663F">
        <w:rPr>
          <w:color w:val="000000"/>
          <w:sz w:val="23"/>
          <w:szCs w:val="23"/>
        </w:rPr>
        <w:t xml:space="preserve">skaičiavimo </w:t>
      </w:r>
      <w:r w:rsidRPr="00A8663F">
        <w:rPr>
          <w:color w:val="000000"/>
          <w:sz w:val="23"/>
          <w:szCs w:val="23"/>
        </w:rPr>
        <w:t>klaidų ir (ar) nepaaiškino pasiūlymo;</w:t>
      </w:r>
    </w:p>
    <w:p w14:paraId="4030B5A3" w14:textId="77777777" w:rsidR="00FD6D2A" w:rsidRPr="00A8663F" w:rsidRDefault="00FD6D2A" w:rsidP="00FD6D2A">
      <w:pPr>
        <w:numPr>
          <w:ilvl w:val="2"/>
          <w:numId w:val="6"/>
        </w:numPr>
        <w:ind w:left="0" w:firstLine="567"/>
        <w:jc w:val="both"/>
        <w:rPr>
          <w:color w:val="000000"/>
          <w:sz w:val="23"/>
          <w:szCs w:val="23"/>
        </w:rPr>
      </w:pPr>
      <w:r w:rsidRPr="00A8663F">
        <w:rPr>
          <w:color w:val="000000"/>
          <w:sz w:val="23"/>
          <w:szCs w:val="23"/>
        </w:rPr>
        <w:t xml:space="preserve">buvo pasiūlyta neįprastai maža kaina ir tiekėjas </w:t>
      </w:r>
      <w:r w:rsidR="00A30731" w:rsidRPr="00A8663F">
        <w:rPr>
          <w:color w:val="000000"/>
          <w:sz w:val="23"/>
          <w:szCs w:val="23"/>
        </w:rPr>
        <w:t>Pirkėjo</w:t>
      </w:r>
      <w:r w:rsidRPr="00A8663F">
        <w:rPr>
          <w:color w:val="000000"/>
          <w:sz w:val="23"/>
          <w:szCs w:val="23"/>
        </w:rPr>
        <w:t xml:space="preserve"> prašymu nepateikė raštiško kainos sudėtinių dalių pagrindimo arba kitaip nepagrindė kainos;</w:t>
      </w:r>
    </w:p>
    <w:p w14:paraId="27B516BE" w14:textId="77777777" w:rsidR="00FD6D2A" w:rsidRPr="00A8663F" w:rsidRDefault="00FD6D2A" w:rsidP="00FD6D2A">
      <w:pPr>
        <w:numPr>
          <w:ilvl w:val="2"/>
          <w:numId w:val="6"/>
        </w:numPr>
        <w:ind w:left="0" w:firstLine="567"/>
        <w:jc w:val="both"/>
        <w:rPr>
          <w:color w:val="000000"/>
          <w:sz w:val="23"/>
          <w:szCs w:val="23"/>
        </w:rPr>
      </w:pPr>
      <w:r w:rsidRPr="00A8663F">
        <w:rPr>
          <w:color w:val="000000"/>
          <w:sz w:val="23"/>
          <w:szCs w:val="23"/>
        </w:rPr>
        <w:t>tiekėjas pateikė melagingą informaciją</w:t>
      </w:r>
      <w:r w:rsidR="00DE2955" w:rsidRPr="00A8663F">
        <w:rPr>
          <w:color w:val="000000"/>
          <w:sz w:val="23"/>
          <w:szCs w:val="23"/>
        </w:rPr>
        <w:t xml:space="preserve">, </w:t>
      </w:r>
      <w:r w:rsidR="007652F6" w:rsidRPr="00A8663F">
        <w:rPr>
          <w:color w:val="000000"/>
          <w:sz w:val="23"/>
          <w:szCs w:val="23"/>
        </w:rPr>
        <w:t>kurią P</w:t>
      </w:r>
      <w:r w:rsidR="00DE2955" w:rsidRPr="00A8663F">
        <w:rPr>
          <w:color w:val="000000"/>
          <w:sz w:val="23"/>
          <w:szCs w:val="23"/>
        </w:rPr>
        <w:t>irkėjas gali įrodyti bet kokiomis teisėtomis priemonėmis</w:t>
      </w:r>
      <w:r w:rsidRPr="00A8663F">
        <w:rPr>
          <w:color w:val="000000"/>
          <w:sz w:val="23"/>
          <w:szCs w:val="23"/>
        </w:rPr>
        <w:t>;</w:t>
      </w:r>
    </w:p>
    <w:p w14:paraId="69363968" w14:textId="77777777" w:rsidR="00763F86" w:rsidRPr="00A8663F" w:rsidRDefault="00A30731" w:rsidP="00FD6D2A">
      <w:pPr>
        <w:numPr>
          <w:ilvl w:val="2"/>
          <w:numId w:val="6"/>
        </w:numPr>
        <w:ind w:left="0" w:firstLine="567"/>
        <w:jc w:val="both"/>
        <w:rPr>
          <w:color w:val="000000"/>
          <w:sz w:val="23"/>
          <w:szCs w:val="23"/>
        </w:rPr>
      </w:pPr>
      <w:r w:rsidRPr="00A8663F">
        <w:rPr>
          <w:color w:val="000000"/>
          <w:sz w:val="23"/>
          <w:szCs w:val="23"/>
        </w:rPr>
        <w:t xml:space="preserve">tiekėjo, kurio pasiūlymas neatmestas dėl kitų priežasčių, buvo pasiūlyta per didelė, </w:t>
      </w:r>
      <w:r w:rsidR="003D658B" w:rsidRPr="00A8663F">
        <w:rPr>
          <w:color w:val="000000"/>
          <w:sz w:val="23"/>
          <w:szCs w:val="23"/>
        </w:rPr>
        <w:t>Pirkėjui</w:t>
      </w:r>
      <w:r w:rsidRPr="00A8663F">
        <w:rPr>
          <w:color w:val="000000"/>
          <w:sz w:val="23"/>
          <w:szCs w:val="23"/>
        </w:rPr>
        <w:t xml:space="preserve"> nepriimtina pasiūlymo kaina</w:t>
      </w:r>
      <w:r w:rsidR="00763F86" w:rsidRPr="00A8663F">
        <w:rPr>
          <w:color w:val="000000"/>
          <w:sz w:val="23"/>
          <w:szCs w:val="23"/>
        </w:rPr>
        <w:t>;</w:t>
      </w:r>
    </w:p>
    <w:p w14:paraId="6045486F" w14:textId="77777777" w:rsidR="00FD6D2A" w:rsidRPr="00A8663F" w:rsidRDefault="00763F86" w:rsidP="00FD6D2A">
      <w:pPr>
        <w:numPr>
          <w:ilvl w:val="2"/>
          <w:numId w:val="6"/>
        </w:numPr>
        <w:ind w:left="0" w:firstLine="567"/>
        <w:jc w:val="both"/>
        <w:rPr>
          <w:color w:val="000000"/>
          <w:sz w:val="23"/>
          <w:szCs w:val="23"/>
        </w:rPr>
      </w:pPr>
      <w:r w:rsidRPr="00A8663F">
        <w:rPr>
          <w:color w:val="000000"/>
          <w:sz w:val="23"/>
          <w:szCs w:val="23"/>
        </w:rPr>
        <w:t>tiekėjas nepateikė pasiūlymo</w:t>
      </w:r>
      <w:r w:rsidR="003D658B" w:rsidRPr="00A8663F">
        <w:rPr>
          <w:color w:val="000000"/>
          <w:sz w:val="23"/>
          <w:szCs w:val="23"/>
        </w:rPr>
        <w:t xml:space="preserve"> galiojimo</w:t>
      </w:r>
      <w:r w:rsidRPr="00A8663F">
        <w:rPr>
          <w:color w:val="000000"/>
          <w:sz w:val="23"/>
          <w:szCs w:val="23"/>
        </w:rPr>
        <w:t xml:space="preserve"> užtikrinimo.</w:t>
      </w:r>
    </w:p>
    <w:p w14:paraId="5CF8BB9D" w14:textId="77777777" w:rsidR="005F4AFE" w:rsidRPr="00A8663F" w:rsidRDefault="00FD6D2A">
      <w:pPr>
        <w:numPr>
          <w:ilvl w:val="1"/>
          <w:numId w:val="6"/>
        </w:numPr>
        <w:tabs>
          <w:tab w:val="num" w:pos="709"/>
        </w:tabs>
        <w:ind w:left="0" w:firstLine="567"/>
        <w:jc w:val="both"/>
        <w:rPr>
          <w:color w:val="000000"/>
          <w:sz w:val="23"/>
          <w:szCs w:val="23"/>
        </w:rPr>
      </w:pPr>
      <w:r w:rsidRPr="00A8663F">
        <w:rPr>
          <w:color w:val="000000"/>
          <w:sz w:val="23"/>
          <w:szCs w:val="23"/>
        </w:rPr>
        <w:t>Apie pasiūlymo atmetimą tiekėjas informuojamas</w:t>
      </w:r>
      <w:r w:rsidR="00DE2955" w:rsidRPr="00A8663F">
        <w:rPr>
          <w:color w:val="000000"/>
          <w:sz w:val="23"/>
          <w:szCs w:val="23"/>
        </w:rPr>
        <w:t xml:space="preserve"> </w:t>
      </w:r>
      <w:r w:rsidR="002D6EE6" w:rsidRPr="00A8663F">
        <w:rPr>
          <w:color w:val="000000"/>
          <w:sz w:val="23"/>
          <w:szCs w:val="23"/>
        </w:rPr>
        <w:t>per v</w:t>
      </w:r>
      <w:r w:rsidR="00AA38EF" w:rsidRPr="00A8663F">
        <w:rPr>
          <w:color w:val="000000"/>
          <w:sz w:val="23"/>
          <w:szCs w:val="23"/>
        </w:rPr>
        <w:t>i</w:t>
      </w:r>
      <w:r w:rsidR="002D6EE6" w:rsidRPr="00A8663F">
        <w:rPr>
          <w:color w:val="000000"/>
          <w:sz w:val="23"/>
          <w:szCs w:val="23"/>
        </w:rPr>
        <w:t>eną darbo dieną nuo šio sprendimo priėmimo dienos.</w:t>
      </w:r>
    </w:p>
    <w:p w14:paraId="07ADEBA2" w14:textId="77777777" w:rsidR="00DC35FC" w:rsidRPr="00A8663F" w:rsidRDefault="00361456" w:rsidP="007D710F">
      <w:pPr>
        <w:numPr>
          <w:ilvl w:val="0"/>
          <w:numId w:val="6"/>
        </w:numPr>
        <w:spacing w:before="180" w:after="180"/>
        <w:ind w:left="357" w:hanging="357"/>
        <w:jc w:val="center"/>
        <w:outlineLvl w:val="0"/>
        <w:rPr>
          <w:b/>
          <w:color w:val="000000"/>
          <w:sz w:val="23"/>
          <w:szCs w:val="23"/>
        </w:rPr>
      </w:pPr>
      <w:bookmarkStart w:id="25" w:name="_Toc527641314"/>
      <w:r w:rsidRPr="00A8663F">
        <w:rPr>
          <w:b/>
          <w:color w:val="000000"/>
          <w:sz w:val="23"/>
          <w:szCs w:val="23"/>
        </w:rPr>
        <w:t>DERYBOS</w:t>
      </w:r>
      <w:bookmarkEnd w:id="25"/>
    </w:p>
    <w:p w14:paraId="36468D7C" w14:textId="77777777" w:rsidR="005F4AFE" w:rsidRPr="00A8663F" w:rsidRDefault="0012457E" w:rsidP="0086514E">
      <w:pPr>
        <w:numPr>
          <w:ilvl w:val="1"/>
          <w:numId w:val="6"/>
        </w:numPr>
        <w:ind w:left="0" w:firstLine="567"/>
        <w:jc w:val="both"/>
        <w:rPr>
          <w:color w:val="000000"/>
          <w:sz w:val="23"/>
          <w:szCs w:val="23"/>
        </w:rPr>
      </w:pPr>
      <w:r w:rsidRPr="00A8663F">
        <w:rPr>
          <w:color w:val="000000"/>
          <w:sz w:val="23"/>
          <w:szCs w:val="23"/>
        </w:rPr>
        <w:t xml:space="preserve">Išnagrinėjus pasiūlymus, </w:t>
      </w:r>
      <w:r w:rsidR="00D536F8" w:rsidRPr="00A8663F">
        <w:rPr>
          <w:color w:val="000000"/>
          <w:sz w:val="23"/>
          <w:szCs w:val="23"/>
        </w:rPr>
        <w:t>Komisijos</w:t>
      </w:r>
      <w:r w:rsidR="00664ADE" w:rsidRPr="00A8663F">
        <w:rPr>
          <w:color w:val="000000"/>
          <w:sz w:val="23"/>
          <w:szCs w:val="23"/>
        </w:rPr>
        <w:t xml:space="preserve"> sprendimu visi šiose </w:t>
      </w:r>
      <w:r w:rsidR="004C03C1" w:rsidRPr="00A8663F">
        <w:rPr>
          <w:color w:val="000000"/>
          <w:sz w:val="23"/>
          <w:szCs w:val="23"/>
        </w:rPr>
        <w:t>k</w:t>
      </w:r>
      <w:r w:rsidR="00664ADE" w:rsidRPr="00A8663F">
        <w:rPr>
          <w:color w:val="000000"/>
          <w:sz w:val="23"/>
          <w:szCs w:val="23"/>
        </w:rPr>
        <w:t>onkurso sąlygose nustatytus minimalius reikalavimus atitinkantys tiekėjai gali būti kviečiami deryboms</w:t>
      </w:r>
      <w:r w:rsidRPr="00A8663F">
        <w:rPr>
          <w:color w:val="000000"/>
          <w:sz w:val="23"/>
          <w:szCs w:val="23"/>
        </w:rPr>
        <w:t>.</w:t>
      </w:r>
    </w:p>
    <w:p w14:paraId="4BAE959A" w14:textId="77777777" w:rsidR="005F4AFE" w:rsidRPr="00A8663F" w:rsidRDefault="00A54CA4">
      <w:pPr>
        <w:numPr>
          <w:ilvl w:val="1"/>
          <w:numId w:val="6"/>
        </w:numPr>
        <w:ind w:left="0" w:firstLine="567"/>
        <w:jc w:val="both"/>
        <w:rPr>
          <w:color w:val="000000"/>
          <w:sz w:val="23"/>
          <w:szCs w:val="23"/>
        </w:rPr>
      </w:pPr>
      <w:r w:rsidRPr="00A8663F">
        <w:rPr>
          <w:color w:val="000000"/>
          <w:sz w:val="23"/>
          <w:szCs w:val="23"/>
        </w:rPr>
        <w:t>Jei skelbiamos derybos – d</w:t>
      </w:r>
      <w:r w:rsidR="00C142B9" w:rsidRPr="00A8663F">
        <w:rPr>
          <w:color w:val="000000"/>
          <w:sz w:val="23"/>
          <w:szCs w:val="23"/>
        </w:rPr>
        <w:t>erybos yra vykdomos su visais tiekėjais,</w:t>
      </w:r>
      <w:r w:rsidR="00205758" w:rsidRPr="00A8663F">
        <w:rPr>
          <w:color w:val="000000"/>
          <w:sz w:val="23"/>
          <w:szCs w:val="23"/>
        </w:rPr>
        <w:t xml:space="preserve"> kurių pasiūlymai nebuvo atmesti</w:t>
      </w:r>
      <w:r w:rsidR="00C142B9" w:rsidRPr="00A8663F">
        <w:rPr>
          <w:color w:val="000000"/>
          <w:sz w:val="23"/>
          <w:szCs w:val="23"/>
        </w:rPr>
        <w:t>. Derybų metu tiekėjams pateikiama ta pati informacij</w:t>
      </w:r>
      <w:r w:rsidR="000239E0" w:rsidRPr="00A8663F">
        <w:rPr>
          <w:color w:val="000000"/>
          <w:sz w:val="23"/>
          <w:szCs w:val="23"/>
        </w:rPr>
        <w:t>a</w:t>
      </w:r>
      <w:r w:rsidR="00C142B9" w:rsidRPr="00A8663F">
        <w:rPr>
          <w:color w:val="000000"/>
          <w:sz w:val="23"/>
          <w:szCs w:val="23"/>
        </w:rPr>
        <w:t>. Derybų rezultatai įforminami protokolu</w:t>
      </w:r>
      <w:r w:rsidR="000239E0" w:rsidRPr="00A8663F">
        <w:rPr>
          <w:color w:val="000000"/>
          <w:sz w:val="23"/>
          <w:szCs w:val="23"/>
        </w:rPr>
        <w:t>, kurie rengiami atskiri kiekvienam tiekėjui</w:t>
      </w:r>
      <w:r w:rsidR="00C142B9" w:rsidRPr="00A8663F">
        <w:rPr>
          <w:color w:val="000000"/>
          <w:sz w:val="23"/>
          <w:szCs w:val="23"/>
        </w:rPr>
        <w:t>.</w:t>
      </w:r>
      <w:r w:rsidR="000239E0" w:rsidRPr="00A8663F">
        <w:rPr>
          <w:color w:val="000000"/>
          <w:sz w:val="23"/>
          <w:szCs w:val="23"/>
        </w:rPr>
        <w:t xml:space="preserve"> </w:t>
      </w:r>
    </w:p>
    <w:p w14:paraId="03AE20B2" w14:textId="40F768C6" w:rsidR="006D6EF5" w:rsidRPr="00A8663F" w:rsidRDefault="006D6EF5">
      <w:pPr>
        <w:numPr>
          <w:ilvl w:val="1"/>
          <w:numId w:val="6"/>
        </w:numPr>
        <w:ind w:left="0" w:firstLine="567"/>
        <w:jc w:val="both"/>
        <w:rPr>
          <w:sz w:val="23"/>
          <w:szCs w:val="23"/>
        </w:rPr>
      </w:pPr>
      <w:r w:rsidRPr="00A8663F">
        <w:rPr>
          <w:sz w:val="23"/>
          <w:szCs w:val="23"/>
        </w:rPr>
        <w:t>Derybos gali būti vykdomos</w:t>
      </w:r>
      <w:r w:rsidR="002216D2" w:rsidRPr="00A8663F">
        <w:rPr>
          <w:sz w:val="23"/>
          <w:szCs w:val="23"/>
        </w:rPr>
        <w:t xml:space="preserve"> dėl pasiūlymo kainos</w:t>
      </w:r>
      <w:r w:rsidRPr="00A8663F">
        <w:rPr>
          <w:sz w:val="23"/>
          <w:szCs w:val="23"/>
        </w:rPr>
        <w:t>.</w:t>
      </w:r>
    </w:p>
    <w:p w14:paraId="4A2907C8" w14:textId="77777777" w:rsidR="005F4AFE" w:rsidRPr="00A8663F" w:rsidRDefault="00D536F8">
      <w:pPr>
        <w:numPr>
          <w:ilvl w:val="1"/>
          <w:numId w:val="6"/>
        </w:numPr>
        <w:ind w:left="0" w:firstLine="567"/>
        <w:jc w:val="both"/>
        <w:rPr>
          <w:color w:val="000000"/>
          <w:sz w:val="23"/>
          <w:szCs w:val="23"/>
        </w:rPr>
      </w:pPr>
      <w:r w:rsidRPr="00A8663F">
        <w:rPr>
          <w:color w:val="000000"/>
          <w:sz w:val="23"/>
          <w:szCs w:val="23"/>
        </w:rPr>
        <w:t>Komisija, įvertinusi</w:t>
      </w:r>
      <w:r w:rsidR="00205758" w:rsidRPr="00A8663F">
        <w:rPr>
          <w:color w:val="000000"/>
          <w:sz w:val="23"/>
          <w:szCs w:val="23"/>
        </w:rPr>
        <w:t xml:space="preserve"> tiekėjų kvalifikaciją ir pasiūlymus, visiems tiekėjams, kurių pasiūlymai nebuvo atmesti, raštu </w:t>
      </w:r>
      <w:r w:rsidR="00C142B9" w:rsidRPr="00A8663F">
        <w:rPr>
          <w:color w:val="000000"/>
          <w:sz w:val="23"/>
          <w:szCs w:val="23"/>
        </w:rPr>
        <w:t>nurod</w:t>
      </w:r>
      <w:r w:rsidR="00205758" w:rsidRPr="00A8663F">
        <w:rPr>
          <w:color w:val="000000"/>
          <w:sz w:val="23"/>
          <w:szCs w:val="23"/>
        </w:rPr>
        <w:t>ys</w:t>
      </w:r>
      <w:r w:rsidR="00C142B9" w:rsidRPr="00A8663F">
        <w:rPr>
          <w:color w:val="000000"/>
          <w:sz w:val="23"/>
          <w:szCs w:val="23"/>
        </w:rPr>
        <w:t xml:space="preserve"> laiką, kada reikia atvykti į derybas.</w:t>
      </w:r>
    </w:p>
    <w:p w14:paraId="231C6990" w14:textId="77777777" w:rsidR="005F4AFE" w:rsidRPr="00A8663F" w:rsidRDefault="001C7103">
      <w:pPr>
        <w:numPr>
          <w:ilvl w:val="1"/>
          <w:numId w:val="6"/>
        </w:numPr>
        <w:ind w:left="0" w:firstLine="567"/>
        <w:jc w:val="both"/>
        <w:rPr>
          <w:color w:val="000000"/>
          <w:sz w:val="23"/>
          <w:szCs w:val="23"/>
        </w:rPr>
      </w:pPr>
      <w:r w:rsidRPr="00A8663F">
        <w:rPr>
          <w:color w:val="000000"/>
          <w:sz w:val="23"/>
          <w:szCs w:val="23"/>
        </w:rPr>
        <w:t xml:space="preserve">Derybų procedūrų metu </w:t>
      </w:r>
      <w:r w:rsidR="00D536F8" w:rsidRPr="00A8663F">
        <w:rPr>
          <w:color w:val="000000"/>
          <w:sz w:val="23"/>
          <w:szCs w:val="23"/>
        </w:rPr>
        <w:t>Komisija</w:t>
      </w:r>
      <w:r w:rsidRPr="00A8663F">
        <w:rPr>
          <w:color w:val="000000"/>
          <w:sz w:val="23"/>
          <w:szCs w:val="23"/>
        </w:rPr>
        <w:t xml:space="preserve"> tretiesiems asmenims neatskleidžia jokios iš teikėjo gautos informacijos be jo sutikimo</w:t>
      </w:r>
      <w:r w:rsidR="00FA159C" w:rsidRPr="00A8663F">
        <w:rPr>
          <w:color w:val="000000"/>
          <w:sz w:val="23"/>
          <w:szCs w:val="23"/>
        </w:rPr>
        <w:t>.</w:t>
      </w:r>
      <w:r w:rsidRPr="00A8663F">
        <w:rPr>
          <w:color w:val="000000"/>
          <w:sz w:val="23"/>
          <w:szCs w:val="23"/>
        </w:rPr>
        <w:t xml:space="preserve"> </w:t>
      </w:r>
      <w:r w:rsidR="00FA159C" w:rsidRPr="00A8663F">
        <w:rPr>
          <w:color w:val="000000"/>
          <w:sz w:val="23"/>
          <w:szCs w:val="23"/>
        </w:rPr>
        <w:t>D</w:t>
      </w:r>
      <w:r w:rsidRPr="00A8663F">
        <w:rPr>
          <w:color w:val="000000"/>
          <w:sz w:val="23"/>
          <w:szCs w:val="23"/>
        </w:rPr>
        <w:t>erybos vykdomos su kiekvienu tiekėju at</w:t>
      </w:r>
      <w:r w:rsidR="006679D8" w:rsidRPr="00A8663F">
        <w:rPr>
          <w:color w:val="000000"/>
          <w:sz w:val="23"/>
          <w:szCs w:val="23"/>
        </w:rPr>
        <w:t>skirai, derybos protokoluojamos. D</w:t>
      </w:r>
      <w:r w:rsidRPr="00A8663F">
        <w:rPr>
          <w:color w:val="000000"/>
          <w:sz w:val="23"/>
          <w:szCs w:val="23"/>
        </w:rPr>
        <w:t xml:space="preserve">erybų protokolą pasirašo </w:t>
      </w:r>
      <w:r w:rsidR="00D536F8" w:rsidRPr="00A8663F">
        <w:rPr>
          <w:color w:val="000000"/>
          <w:sz w:val="23"/>
          <w:szCs w:val="23"/>
        </w:rPr>
        <w:t>K</w:t>
      </w:r>
      <w:r w:rsidRPr="00A8663F">
        <w:rPr>
          <w:color w:val="000000"/>
          <w:sz w:val="23"/>
          <w:szCs w:val="23"/>
        </w:rPr>
        <w:t>omisijos pirmininkas ir tiekėjo, su kuriuo derėtasi, įgaliotas atstovas.</w:t>
      </w:r>
      <w:r w:rsidR="004277FB" w:rsidRPr="00A8663F">
        <w:rPr>
          <w:color w:val="000000"/>
          <w:sz w:val="23"/>
          <w:szCs w:val="23"/>
        </w:rPr>
        <w:t xml:space="preserve"> Jei tiekėjas ar jo įgaliotas atstovas neatvyko į derybas, Komisija surašo protokolą, kuriame nurodo apie tiekėjo neatvykimą, ir jį pasirašo visi komisijos nariai.</w:t>
      </w:r>
    </w:p>
    <w:p w14:paraId="140A6DFD" w14:textId="01BE488E" w:rsidR="005F4AFE" w:rsidRPr="00A8663F" w:rsidRDefault="002E0435">
      <w:pPr>
        <w:numPr>
          <w:ilvl w:val="1"/>
          <w:numId w:val="6"/>
        </w:numPr>
        <w:ind w:left="0" w:firstLine="567"/>
        <w:jc w:val="both"/>
        <w:rPr>
          <w:color w:val="000000"/>
          <w:sz w:val="23"/>
          <w:szCs w:val="23"/>
        </w:rPr>
      </w:pPr>
      <w:r w:rsidRPr="00A8663F">
        <w:rPr>
          <w:color w:val="000000"/>
          <w:sz w:val="23"/>
          <w:szCs w:val="23"/>
        </w:rPr>
        <w:t xml:space="preserve">Galutiniai </w:t>
      </w:r>
      <w:r w:rsidR="001C7103" w:rsidRPr="00A8663F">
        <w:rPr>
          <w:color w:val="000000"/>
          <w:sz w:val="23"/>
          <w:szCs w:val="23"/>
        </w:rPr>
        <w:t xml:space="preserve">pasiūlymai </w:t>
      </w:r>
      <w:r w:rsidRPr="00A8663F">
        <w:rPr>
          <w:color w:val="000000"/>
          <w:sz w:val="23"/>
          <w:szCs w:val="23"/>
        </w:rPr>
        <w:t xml:space="preserve">patvirtinami </w:t>
      </w:r>
      <w:r w:rsidR="001C7103" w:rsidRPr="00A8663F">
        <w:rPr>
          <w:color w:val="000000"/>
          <w:sz w:val="23"/>
          <w:szCs w:val="23"/>
        </w:rPr>
        <w:t xml:space="preserve">šalių </w:t>
      </w:r>
      <w:r w:rsidRPr="00A8663F">
        <w:rPr>
          <w:color w:val="000000"/>
          <w:sz w:val="23"/>
          <w:szCs w:val="23"/>
        </w:rPr>
        <w:t xml:space="preserve">pasirašytais </w:t>
      </w:r>
      <w:r w:rsidR="001C7103" w:rsidRPr="00A8663F">
        <w:rPr>
          <w:color w:val="000000"/>
          <w:sz w:val="23"/>
          <w:szCs w:val="23"/>
        </w:rPr>
        <w:t>derybų protokolai</w:t>
      </w:r>
      <w:r w:rsidRPr="00A8663F">
        <w:rPr>
          <w:color w:val="000000"/>
          <w:sz w:val="23"/>
          <w:szCs w:val="23"/>
        </w:rPr>
        <w:t>s.</w:t>
      </w:r>
      <w:r w:rsidR="001C7103" w:rsidRPr="00A8663F">
        <w:rPr>
          <w:color w:val="000000"/>
          <w:sz w:val="23"/>
          <w:szCs w:val="23"/>
        </w:rPr>
        <w:t xml:space="preserve"> </w:t>
      </w:r>
      <w:r w:rsidRPr="00A8663F">
        <w:rPr>
          <w:color w:val="000000"/>
          <w:sz w:val="23"/>
          <w:szCs w:val="23"/>
        </w:rPr>
        <w:t xml:space="preserve">Derybų protokoluose patvirtinami ir tie pasiūlymai, kurie </w:t>
      </w:r>
      <w:r w:rsidR="001C7103" w:rsidRPr="00A8663F">
        <w:rPr>
          <w:color w:val="000000"/>
          <w:sz w:val="23"/>
          <w:szCs w:val="23"/>
        </w:rPr>
        <w:t>nebuvo pakeisti derybų metu</w:t>
      </w:r>
      <w:r w:rsidRPr="00A8663F">
        <w:rPr>
          <w:color w:val="000000"/>
          <w:sz w:val="23"/>
          <w:szCs w:val="23"/>
        </w:rPr>
        <w:t xml:space="preserve"> (jie taip pat laikomi galutiniais pasiūlymais)</w:t>
      </w:r>
      <w:r w:rsidR="001C7103" w:rsidRPr="00A8663F">
        <w:rPr>
          <w:color w:val="000000"/>
          <w:sz w:val="23"/>
          <w:szCs w:val="23"/>
        </w:rPr>
        <w:t xml:space="preserve">. Galutiniai pasiūlymai </w:t>
      </w:r>
      <w:r w:rsidR="00664ADE" w:rsidRPr="00A8663F">
        <w:rPr>
          <w:color w:val="000000"/>
          <w:sz w:val="23"/>
          <w:szCs w:val="23"/>
        </w:rPr>
        <w:t xml:space="preserve">vertinami šiose </w:t>
      </w:r>
      <w:r w:rsidR="001C7103" w:rsidRPr="00A8663F">
        <w:rPr>
          <w:color w:val="000000"/>
          <w:sz w:val="23"/>
          <w:szCs w:val="23"/>
        </w:rPr>
        <w:t xml:space="preserve">pirkimo </w:t>
      </w:r>
      <w:r w:rsidR="00664ADE" w:rsidRPr="00A8663F">
        <w:rPr>
          <w:color w:val="000000"/>
          <w:sz w:val="23"/>
          <w:szCs w:val="23"/>
        </w:rPr>
        <w:t>sąlygose nustatyta tvarka.</w:t>
      </w:r>
    </w:p>
    <w:p w14:paraId="6F2A50FC" w14:textId="77777777" w:rsidR="005F4AFE" w:rsidRPr="00A8663F" w:rsidRDefault="00664ADE">
      <w:pPr>
        <w:numPr>
          <w:ilvl w:val="1"/>
          <w:numId w:val="6"/>
        </w:numPr>
        <w:ind w:left="0" w:firstLine="567"/>
        <w:jc w:val="both"/>
        <w:rPr>
          <w:color w:val="000000"/>
          <w:sz w:val="23"/>
          <w:szCs w:val="23"/>
        </w:rPr>
      </w:pPr>
      <w:r w:rsidRPr="00A8663F">
        <w:rPr>
          <w:color w:val="000000"/>
          <w:sz w:val="23"/>
          <w:szCs w:val="23"/>
        </w:rPr>
        <w:t>Baigus derybas ir įvertinus galutinius pasiūlymus patvirtinama galutinė pasiūlymų eilė. Jei tiekėjas neatvyko į derybas, sudarant galutinę konkurso pasiūlymų eilę, vertinamas pirminis neatvykusio tiekėjo pasiūlymas.</w:t>
      </w:r>
    </w:p>
    <w:p w14:paraId="36A22EDE" w14:textId="77777777" w:rsidR="00DC35FC" w:rsidRPr="00A8663F" w:rsidRDefault="008E3BF6" w:rsidP="007D710F">
      <w:pPr>
        <w:numPr>
          <w:ilvl w:val="0"/>
          <w:numId w:val="6"/>
        </w:numPr>
        <w:spacing w:before="180" w:after="180"/>
        <w:ind w:left="357" w:hanging="357"/>
        <w:jc w:val="center"/>
        <w:outlineLvl w:val="0"/>
        <w:rPr>
          <w:b/>
          <w:color w:val="000000"/>
          <w:sz w:val="23"/>
          <w:szCs w:val="23"/>
        </w:rPr>
      </w:pPr>
      <w:bookmarkStart w:id="26" w:name="_Toc527641315"/>
      <w:r w:rsidRPr="00A8663F">
        <w:rPr>
          <w:b/>
          <w:color w:val="000000"/>
          <w:sz w:val="23"/>
          <w:szCs w:val="23"/>
        </w:rPr>
        <w:lastRenderedPageBreak/>
        <w:t xml:space="preserve">SPRENDIMAS DĖL </w:t>
      </w:r>
      <w:r w:rsidR="00F65703" w:rsidRPr="00A8663F">
        <w:rPr>
          <w:b/>
          <w:color w:val="000000"/>
          <w:sz w:val="23"/>
          <w:szCs w:val="23"/>
        </w:rPr>
        <w:t>LAIMĖTOJO NUSTATYMO</w:t>
      </w:r>
      <w:bookmarkEnd w:id="26"/>
    </w:p>
    <w:p w14:paraId="42DD9C68" w14:textId="2A733679" w:rsidR="005F4AFE" w:rsidRPr="00A8663F" w:rsidRDefault="008E3BF6">
      <w:pPr>
        <w:numPr>
          <w:ilvl w:val="1"/>
          <w:numId w:val="6"/>
        </w:numPr>
        <w:tabs>
          <w:tab w:val="left" w:pos="142"/>
        </w:tabs>
        <w:ind w:left="0" w:firstLine="567"/>
        <w:jc w:val="both"/>
        <w:rPr>
          <w:strike/>
          <w:color w:val="000000"/>
          <w:sz w:val="23"/>
          <w:szCs w:val="23"/>
        </w:rPr>
      </w:pPr>
      <w:r w:rsidRPr="00A8663F">
        <w:rPr>
          <w:color w:val="000000"/>
          <w:sz w:val="23"/>
          <w:szCs w:val="23"/>
        </w:rPr>
        <w:t xml:space="preserve">Išnagrinėjusi, įvertinusi ir palyginusi pateiktus pasiūlymus, </w:t>
      </w:r>
      <w:r w:rsidR="00F50E11" w:rsidRPr="00A8663F">
        <w:rPr>
          <w:color w:val="000000"/>
          <w:sz w:val="23"/>
          <w:szCs w:val="23"/>
        </w:rPr>
        <w:t>Komisija</w:t>
      </w:r>
      <w:r w:rsidRPr="00A8663F">
        <w:rPr>
          <w:color w:val="000000"/>
          <w:sz w:val="23"/>
          <w:szCs w:val="23"/>
        </w:rPr>
        <w:t xml:space="preserve"> nustato pasiūlymų eilę. </w:t>
      </w:r>
      <w:r w:rsidR="004B7ED8" w:rsidRPr="004B7ED8">
        <w:rPr>
          <w:color w:val="000000"/>
          <w:sz w:val="23"/>
          <w:szCs w:val="23"/>
        </w:rPr>
        <w:t>Pasiūlymai šioje eilėje surašomi ekonominio naudingumo mažėjimo tvarka. Jeigu dviejuose ar daugiau pateiktų pasiūlymų yra nurodytas vienodas ekonominis naudingumas,  nustatant pasiūlymų eilę pirmesnis į šią eilę įrašomas tiekėjas, kurio pasiūlymas pateiktas ir įregistruotas anksčiau</w:t>
      </w:r>
      <w:r w:rsidR="0012457E" w:rsidRPr="00A8663F">
        <w:rPr>
          <w:color w:val="000000"/>
          <w:sz w:val="23"/>
          <w:szCs w:val="23"/>
        </w:rPr>
        <w:t>.</w:t>
      </w:r>
    </w:p>
    <w:p w14:paraId="4AC61AA5" w14:textId="77777777" w:rsidR="005F4AFE" w:rsidRPr="00A8663F" w:rsidRDefault="008E3BF6">
      <w:pPr>
        <w:numPr>
          <w:ilvl w:val="1"/>
          <w:numId w:val="6"/>
        </w:numPr>
        <w:tabs>
          <w:tab w:val="left" w:pos="-142"/>
        </w:tabs>
        <w:ind w:left="0" w:firstLine="567"/>
        <w:jc w:val="both"/>
        <w:rPr>
          <w:color w:val="000000"/>
          <w:sz w:val="23"/>
          <w:szCs w:val="23"/>
        </w:rPr>
      </w:pPr>
      <w:r w:rsidRPr="00A8663F">
        <w:rPr>
          <w:color w:val="000000"/>
          <w:sz w:val="23"/>
          <w:szCs w:val="23"/>
        </w:rPr>
        <w:t>Tais atvejais, kai pasiūlymą pateikė tik vienas tiekėjas, pasiūlymų eilė nenustatoma ir jo pasiūlymas laikomas laimėjusiu, jeigu nebuvo atmestas pagal šių konkurso sąlygų nuostatas.</w:t>
      </w:r>
    </w:p>
    <w:p w14:paraId="2CF9161E" w14:textId="10E67CAD" w:rsidR="005F4AFE" w:rsidRPr="00A8663F" w:rsidRDefault="005C1E4C">
      <w:pPr>
        <w:numPr>
          <w:ilvl w:val="1"/>
          <w:numId w:val="6"/>
        </w:numPr>
        <w:tabs>
          <w:tab w:val="left" w:pos="-142"/>
        </w:tabs>
        <w:ind w:left="0" w:firstLine="567"/>
        <w:jc w:val="both"/>
        <w:rPr>
          <w:color w:val="000000"/>
          <w:sz w:val="23"/>
          <w:szCs w:val="23"/>
        </w:rPr>
      </w:pPr>
      <w:r>
        <w:rPr>
          <w:color w:val="000000"/>
          <w:sz w:val="23"/>
          <w:szCs w:val="23"/>
        </w:rPr>
        <w:t xml:space="preserve">Ekonomiškiausią pasiūlymą pateikęs </w:t>
      </w:r>
      <w:r w:rsidR="00F65703" w:rsidRPr="00A8663F">
        <w:rPr>
          <w:color w:val="000000"/>
          <w:sz w:val="23"/>
          <w:szCs w:val="23"/>
        </w:rPr>
        <w:t>tiekėjas yra skelbiamas laimėjusiu konkursą ir jis kviečiamas  sudaryti sutartį, nurodant laiką iki kada reikia sudaryti sutartį.</w:t>
      </w:r>
    </w:p>
    <w:p w14:paraId="6AD23F22" w14:textId="77777777" w:rsidR="00B11E02" w:rsidRPr="00A8663F" w:rsidRDefault="008E3BF6" w:rsidP="00B11E02">
      <w:pPr>
        <w:numPr>
          <w:ilvl w:val="1"/>
          <w:numId w:val="6"/>
        </w:numPr>
        <w:tabs>
          <w:tab w:val="left" w:pos="-142"/>
          <w:tab w:val="num" w:pos="792"/>
        </w:tabs>
        <w:ind w:left="0" w:firstLine="567"/>
        <w:jc w:val="both"/>
        <w:rPr>
          <w:b/>
          <w:color w:val="000000"/>
          <w:spacing w:val="-4"/>
          <w:sz w:val="23"/>
          <w:szCs w:val="23"/>
          <w:u w:val="single"/>
        </w:rPr>
      </w:pPr>
      <w:r w:rsidRPr="00A8663F">
        <w:rPr>
          <w:color w:val="000000"/>
          <w:sz w:val="23"/>
          <w:szCs w:val="23"/>
        </w:rPr>
        <w:t>Jeigu tiekėjas, kurio pasiūlymas pripažintas laimėjusiu, raštu at</w:t>
      </w:r>
      <w:r w:rsidR="00993B42" w:rsidRPr="00A8663F">
        <w:rPr>
          <w:color w:val="000000"/>
          <w:sz w:val="23"/>
          <w:szCs w:val="23"/>
        </w:rPr>
        <w:t>sisako sudaryti pirkimo sutartį arba</w:t>
      </w:r>
      <w:r w:rsidRPr="00A8663F">
        <w:rPr>
          <w:color w:val="000000"/>
          <w:sz w:val="23"/>
          <w:szCs w:val="23"/>
        </w:rPr>
        <w:t xml:space="preserve"> </w:t>
      </w:r>
      <w:r w:rsidRPr="00A8663F">
        <w:rPr>
          <w:color w:val="000000"/>
          <w:spacing w:val="-4"/>
          <w:sz w:val="23"/>
          <w:szCs w:val="23"/>
        </w:rPr>
        <w:t>iki nurodyto laiko neatvy</w:t>
      </w:r>
      <w:r w:rsidR="0012457E" w:rsidRPr="00A8663F">
        <w:rPr>
          <w:color w:val="000000"/>
          <w:spacing w:val="-4"/>
          <w:sz w:val="23"/>
          <w:szCs w:val="23"/>
        </w:rPr>
        <w:t>ksta sudaryti pirkimo sutarties ar</w:t>
      </w:r>
      <w:r w:rsidRPr="00A8663F">
        <w:rPr>
          <w:color w:val="000000"/>
          <w:spacing w:val="-4"/>
          <w:sz w:val="23"/>
          <w:szCs w:val="23"/>
        </w:rPr>
        <w:t xml:space="preserve"> nepateikia </w:t>
      </w:r>
      <w:r w:rsidRPr="00A8663F">
        <w:rPr>
          <w:i/>
          <w:color w:val="000000"/>
          <w:spacing w:val="-4"/>
          <w:sz w:val="23"/>
          <w:szCs w:val="23"/>
        </w:rPr>
        <w:t>konkurso</w:t>
      </w:r>
      <w:r w:rsidR="00D81A49" w:rsidRPr="00A8663F">
        <w:rPr>
          <w:i/>
          <w:color w:val="000000"/>
          <w:spacing w:val="-4"/>
          <w:sz w:val="23"/>
          <w:szCs w:val="23"/>
        </w:rPr>
        <w:t xml:space="preserve"> / derybų</w:t>
      </w:r>
      <w:r w:rsidRPr="00A8663F">
        <w:rPr>
          <w:color w:val="000000"/>
          <w:spacing w:val="-4"/>
          <w:sz w:val="23"/>
          <w:szCs w:val="23"/>
        </w:rPr>
        <w:t xml:space="preserve"> sąlygose nustatyto pirkimo sutarties įvykdymo užtikrinimo</w:t>
      </w:r>
      <w:r w:rsidR="005F7878" w:rsidRPr="00A8663F">
        <w:rPr>
          <w:color w:val="000000"/>
          <w:spacing w:val="-4"/>
          <w:sz w:val="23"/>
          <w:szCs w:val="23"/>
        </w:rPr>
        <w:t xml:space="preserve">, </w:t>
      </w:r>
      <w:r w:rsidRPr="00A8663F">
        <w:rPr>
          <w:color w:val="000000"/>
          <w:spacing w:val="-4"/>
          <w:sz w:val="23"/>
          <w:szCs w:val="23"/>
        </w:rPr>
        <w:t>arba atsisako pirkimo sutartį sudaryti pirkimo dokumentuose nustatytomis sąlygomis</w:t>
      </w:r>
      <w:r w:rsidR="005F7878" w:rsidRPr="00A8663F">
        <w:rPr>
          <w:color w:val="000000"/>
          <w:spacing w:val="-4"/>
          <w:sz w:val="23"/>
          <w:szCs w:val="23"/>
        </w:rPr>
        <w:t>,</w:t>
      </w:r>
      <w:r w:rsidR="00993B42" w:rsidRPr="00A8663F">
        <w:rPr>
          <w:color w:val="000000"/>
          <w:spacing w:val="-4"/>
          <w:sz w:val="23"/>
          <w:szCs w:val="23"/>
        </w:rPr>
        <w:t xml:space="preserve"> </w:t>
      </w:r>
      <w:r w:rsidRPr="00A8663F">
        <w:rPr>
          <w:color w:val="000000"/>
          <w:spacing w:val="-4"/>
          <w:sz w:val="23"/>
          <w:szCs w:val="23"/>
        </w:rPr>
        <w:t xml:space="preserve">laikoma, kad jis atsisakė sudaryti pirkimo sutartį. Tuo atveju </w:t>
      </w:r>
      <w:r w:rsidR="00F50E11" w:rsidRPr="00A8663F">
        <w:rPr>
          <w:color w:val="000000"/>
          <w:spacing w:val="-4"/>
          <w:sz w:val="23"/>
          <w:szCs w:val="23"/>
        </w:rPr>
        <w:t>Komisija</w:t>
      </w:r>
      <w:r w:rsidR="006679D8" w:rsidRPr="00A8663F">
        <w:rPr>
          <w:color w:val="000000"/>
          <w:spacing w:val="-4"/>
          <w:sz w:val="23"/>
          <w:szCs w:val="23"/>
        </w:rPr>
        <w:t xml:space="preserve"> </w:t>
      </w:r>
      <w:r w:rsidRPr="00A8663F">
        <w:rPr>
          <w:color w:val="000000"/>
          <w:spacing w:val="-4"/>
          <w:sz w:val="23"/>
          <w:szCs w:val="23"/>
        </w:rPr>
        <w:t xml:space="preserve">siūlo sudaryti pirkimo sutartį tiekėjui, kurio pasiūlymas pagal </w:t>
      </w:r>
      <w:r w:rsidR="00993B42" w:rsidRPr="00A8663F">
        <w:rPr>
          <w:color w:val="000000"/>
          <w:spacing w:val="-4"/>
          <w:sz w:val="23"/>
          <w:szCs w:val="23"/>
        </w:rPr>
        <w:t xml:space="preserve">sudarytą </w:t>
      </w:r>
      <w:r w:rsidRPr="00A8663F">
        <w:rPr>
          <w:color w:val="000000"/>
          <w:spacing w:val="-4"/>
          <w:sz w:val="23"/>
          <w:szCs w:val="23"/>
        </w:rPr>
        <w:t>pasiūlymų eilę yra pirmas po tiekėjo, atsisakiusio sudaryti pirkimo sutartį.</w:t>
      </w:r>
    </w:p>
    <w:p w14:paraId="3662E4C9" w14:textId="77777777" w:rsidR="005F4AFE" w:rsidRPr="00A8663F" w:rsidRDefault="008E3BF6" w:rsidP="007D710F">
      <w:pPr>
        <w:numPr>
          <w:ilvl w:val="0"/>
          <w:numId w:val="6"/>
        </w:numPr>
        <w:spacing w:before="180" w:after="180"/>
        <w:ind w:left="357" w:hanging="357"/>
        <w:jc w:val="center"/>
        <w:outlineLvl w:val="0"/>
        <w:rPr>
          <w:b/>
          <w:color w:val="000000"/>
          <w:sz w:val="23"/>
          <w:szCs w:val="23"/>
        </w:rPr>
      </w:pPr>
      <w:bookmarkStart w:id="27" w:name="_Toc60525494"/>
      <w:bookmarkStart w:id="28" w:name="_Toc47844940"/>
      <w:bookmarkStart w:id="29" w:name="_Toc527641316"/>
      <w:r w:rsidRPr="00A8663F">
        <w:rPr>
          <w:b/>
          <w:color w:val="000000"/>
          <w:sz w:val="23"/>
          <w:szCs w:val="23"/>
        </w:rPr>
        <w:t>PIRKIMO SUTARTIES SĄLYGOS</w:t>
      </w:r>
      <w:bookmarkEnd w:id="27"/>
      <w:bookmarkEnd w:id="28"/>
      <w:bookmarkEnd w:id="29"/>
    </w:p>
    <w:p w14:paraId="2B7092A8" w14:textId="6B0F02EB" w:rsidR="005F4AFE" w:rsidRPr="00A8663F" w:rsidRDefault="00C133C3" w:rsidP="006742C8">
      <w:pPr>
        <w:numPr>
          <w:ilvl w:val="1"/>
          <w:numId w:val="6"/>
        </w:numPr>
        <w:tabs>
          <w:tab w:val="num" w:pos="0"/>
          <w:tab w:val="num" w:pos="1134"/>
          <w:tab w:val="left" w:pos="1560"/>
        </w:tabs>
        <w:ind w:left="0" w:firstLine="567"/>
        <w:jc w:val="both"/>
        <w:rPr>
          <w:color w:val="000000"/>
          <w:sz w:val="23"/>
          <w:szCs w:val="23"/>
        </w:rPr>
      </w:pPr>
      <w:r w:rsidRPr="00A8663F">
        <w:rPr>
          <w:color w:val="000000"/>
          <w:sz w:val="23"/>
          <w:szCs w:val="23"/>
        </w:rPr>
        <w:t>Pirkimo sutartis pasirašoma su laimėjusį pasiūlymą pateikusiu tiekėju šiose konkurso sąlygose nustatytomis sąlygomis, vadovaujantis Pirkimų tvarkos aprašu ir Civiliniu kodeksu;</w:t>
      </w:r>
    </w:p>
    <w:p w14:paraId="18B70AA7" w14:textId="6670C90B" w:rsidR="005F4AFE" w:rsidRDefault="001C7103" w:rsidP="006742C8">
      <w:pPr>
        <w:numPr>
          <w:ilvl w:val="1"/>
          <w:numId w:val="6"/>
        </w:numPr>
        <w:tabs>
          <w:tab w:val="num" w:pos="0"/>
          <w:tab w:val="num" w:pos="1134"/>
          <w:tab w:val="left" w:pos="1560"/>
        </w:tabs>
        <w:ind w:left="0" w:firstLine="567"/>
        <w:jc w:val="both"/>
        <w:rPr>
          <w:color w:val="000000"/>
          <w:sz w:val="23"/>
          <w:szCs w:val="23"/>
        </w:rPr>
      </w:pPr>
      <w:r w:rsidRPr="00A8663F">
        <w:rPr>
          <w:color w:val="000000"/>
          <w:sz w:val="23"/>
          <w:szCs w:val="23"/>
        </w:rPr>
        <w:t xml:space="preserve">Sudarant pirkimo sutartį, negali būti keičiama laimėjusio tiekėjo galutinio pasiūlymo kaina ir </w:t>
      </w:r>
      <w:r w:rsidR="005F7878" w:rsidRPr="00A8663F">
        <w:rPr>
          <w:color w:val="000000"/>
          <w:sz w:val="23"/>
          <w:szCs w:val="23"/>
        </w:rPr>
        <w:t xml:space="preserve">esminės </w:t>
      </w:r>
      <w:r w:rsidRPr="00A8663F">
        <w:rPr>
          <w:color w:val="000000"/>
          <w:sz w:val="23"/>
          <w:szCs w:val="23"/>
        </w:rPr>
        <w:t xml:space="preserve">sąlygos, taip pat </w:t>
      </w:r>
      <w:r w:rsidR="006679D8" w:rsidRPr="00A8663F">
        <w:rPr>
          <w:color w:val="000000"/>
          <w:sz w:val="23"/>
          <w:szCs w:val="23"/>
        </w:rPr>
        <w:t xml:space="preserve">pirkėjo </w:t>
      </w:r>
      <w:r w:rsidRPr="00A8663F">
        <w:rPr>
          <w:color w:val="000000"/>
          <w:sz w:val="23"/>
          <w:szCs w:val="23"/>
        </w:rPr>
        <w:t xml:space="preserve">pirkimo pradžioje nustatytos </w:t>
      </w:r>
      <w:r w:rsidR="005F7878" w:rsidRPr="00A8663F">
        <w:rPr>
          <w:color w:val="000000"/>
          <w:sz w:val="23"/>
          <w:szCs w:val="23"/>
        </w:rPr>
        <w:t xml:space="preserve">esminės </w:t>
      </w:r>
      <w:r w:rsidRPr="00A8663F">
        <w:rPr>
          <w:color w:val="000000"/>
          <w:sz w:val="23"/>
          <w:szCs w:val="23"/>
        </w:rPr>
        <w:t xml:space="preserve">pirkimo sąlygos, išskyrus šių sąlygų </w:t>
      </w:r>
      <w:r w:rsidR="0084523A" w:rsidRPr="00A8663F">
        <w:rPr>
          <w:color w:val="000000"/>
          <w:sz w:val="23"/>
          <w:szCs w:val="23"/>
        </w:rPr>
        <w:t>8</w:t>
      </w:r>
      <w:r w:rsidRPr="00A8663F">
        <w:rPr>
          <w:color w:val="000000"/>
          <w:sz w:val="23"/>
          <w:szCs w:val="23"/>
        </w:rPr>
        <w:t xml:space="preserve"> punkte nustatyti atvejai (jei taikoma)</w:t>
      </w:r>
      <w:r w:rsidR="007873F9">
        <w:rPr>
          <w:color w:val="000000"/>
          <w:sz w:val="23"/>
          <w:szCs w:val="23"/>
        </w:rPr>
        <w:t>.</w:t>
      </w:r>
    </w:p>
    <w:p w14:paraId="0FDDAAE7" w14:textId="1EA162D3" w:rsidR="004B7ED8" w:rsidRDefault="004B7ED8" w:rsidP="006742C8">
      <w:pPr>
        <w:numPr>
          <w:ilvl w:val="1"/>
          <w:numId w:val="6"/>
        </w:numPr>
        <w:tabs>
          <w:tab w:val="num" w:pos="0"/>
          <w:tab w:val="num" w:pos="1134"/>
          <w:tab w:val="left" w:pos="1560"/>
        </w:tabs>
        <w:ind w:left="0" w:firstLine="567"/>
        <w:jc w:val="both"/>
        <w:rPr>
          <w:color w:val="000000"/>
          <w:sz w:val="23"/>
          <w:szCs w:val="23"/>
        </w:rPr>
      </w:pPr>
      <w:r w:rsidRPr="004B7ED8">
        <w:rPr>
          <w:color w:val="000000"/>
          <w:sz w:val="23"/>
          <w:szCs w:val="23"/>
        </w:rPr>
        <w:t>Pirkimo Sutartis sudaroma pagal Konkurso sąlygų 3 priede pateiktą sutarties formą, įtraukiant šios dalies nuostatas ir nepažeidžiant kitų Konkurso sąlygose numatytų punktų. Sutarties pagrindinės sąlygos yra privalomos Tiekėjams ir sudarant sutartį su laimėtoju nebus keičiamos.</w:t>
      </w:r>
    </w:p>
    <w:p w14:paraId="20FDC721" w14:textId="31EDBAF1" w:rsidR="001F7382" w:rsidRPr="00A8663F" w:rsidRDefault="001F7382" w:rsidP="000B4CB7">
      <w:pPr>
        <w:rPr>
          <w:color w:val="000000"/>
          <w:sz w:val="23"/>
          <w:szCs w:val="23"/>
        </w:rPr>
      </w:pPr>
    </w:p>
    <w:p w14:paraId="42CCFA21" w14:textId="77777777" w:rsidR="005F4AFE" w:rsidRPr="00A8663F" w:rsidRDefault="00361456" w:rsidP="00D961E7">
      <w:pPr>
        <w:pStyle w:val="linija"/>
        <w:numPr>
          <w:ilvl w:val="0"/>
          <w:numId w:val="6"/>
        </w:numPr>
        <w:tabs>
          <w:tab w:val="left" w:pos="1560"/>
          <w:tab w:val="left" w:pos="3119"/>
        </w:tabs>
        <w:spacing w:before="0" w:beforeAutospacing="0" w:after="0" w:afterAutospacing="0"/>
        <w:ind w:firstLine="633"/>
        <w:jc w:val="center"/>
        <w:outlineLvl w:val="0"/>
        <w:rPr>
          <w:b/>
          <w:color w:val="000000"/>
          <w:sz w:val="23"/>
          <w:szCs w:val="23"/>
          <w:lang w:eastAsia="en-US"/>
        </w:rPr>
      </w:pPr>
      <w:bookmarkStart w:id="30" w:name="_Toc527641317"/>
      <w:r w:rsidRPr="00A8663F">
        <w:rPr>
          <w:b/>
          <w:color w:val="000000"/>
          <w:sz w:val="23"/>
          <w:szCs w:val="23"/>
          <w:lang w:eastAsia="en-US"/>
        </w:rPr>
        <w:t>BAIGIAMOSIOS NUOSTATOS</w:t>
      </w:r>
      <w:bookmarkEnd w:id="30"/>
    </w:p>
    <w:p w14:paraId="63899133" w14:textId="77777777" w:rsidR="005F4AFE" w:rsidRPr="00A8663F" w:rsidRDefault="00510365">
      <w:pPr>
        <w:numPr>
          <w:ilvl w:val="1"/>
          <w:numId w:val="6"/>
        </w:numPr>
        <w:tabs>
          <w:tab w:val="num" w:pos="0"/>
          <w:tab w:val="left" w:pos="1560"/>
        </w:tabs>
        <w:ind w:left="0" w:firstLine="567"/>
        <w:jc w:val="both"/>
        <w:rPr>
          <w:color w:val="000000"/>
          <w:sz w:val="23"/>
          <w:szCs w:val="23"/>
        </w:rPr>
      </w:pPr>
      <w:r w:rsidRPr="00A8663F">
        <w:rPr>
          <w:color w:val="000000"/>
          <w:sz w:val="23"/>
          <w:szCs w:val="23"/>
        </w:rPr>
        <w:t>Tiekėjams pasiūlymų rengimo ir dalyvavimo konku</w:t>
      </w:r>
      <w:r w:rsidR="001C7103" w:rsidRPr="00A8663F">
        <w:rPr>
          <w:color w:val="000000"/>
          <w:sz w:val="23"/>
          <w:szCs w:val="23"/>
        </w:rPr>
        <w:t>r</w:t>
      </w:r>
      <w:r w:rsidRPr="00A8663F">
        <w:rPr>
          <w:color w:val="000000"/>
          <w:sz w:val="23"/>
          <w:szCs w:val="23"/>
        </w:rPr>
        <w:t>se</w:t>
      </w:r>
      <w:r w:rsidR="00D5248C" w:rsidRPr="00A8663F">
        <w:rPr>
          <w:color w:val="000000"/>
          <w:sz w:val="23"/>
          <w:szCs w:val="23"/>
        </w:rPr>
        <w:t xml:space="preserve"> </w:t>
      </w:r>
      <w:r w:rsidRPr="00A8663F">
        <w:rPr>
          <w:color w:val="000000"/>
          <w:sz w:val="23"/>
          <w:szCs w:val="23"/>
        </w:rPr>
        <w:t>išlaidos neatlyginamos</w:t>
      </w:r>
      <w:r w:rsidR="001A1F2B" w:rsidRPr="00A8663F">
        <w:rPr>
          <w:color w:val="000000"/>
          <w:sz w:val="23"/>
          <w:szCs w:val="23"/>
        </w:rPr>
        <w:t>.</w:t>
      </w:r>
    </w:p>
    <w:p w14:paraId="67D10773" w14:textId="0F4C00D1" w:rsidR="005F4AFE" w:rsidRPr="00A8663F" w:rsidRDefault="0081787A">
      <w:pPr>
        <w:numPr>
          <w:ilvl w:val="1"/>
          <w:numId w:val="6"/>
        </w:numPr>
        <w:tabs>
          <w:tab w:val="num" w:pos="0"/>
          <w:tab w:val="left" w:pos="1560"/>
        </w:tabs>
        <w:ind w:left="0" w:firstLine="567"/>
        <w:jc w:val="both"/>
        <w:rPr>
          <w:color w:val="000000"/>
          <w:sz w:val="23"/>
          <w:szCs w:val="23"/>
        </w:rPr>
      </w:pPr>
      <w:r w:rsidRPr="0081787A">
        <w:rPr>
          <w:color w:val="000000"/>
          <w:sz w:val="23"/>
          <w:szCs w:val="23"/>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p>
    <w:p w14:paraId="5917AE1A" w14:textId="30590A40" w:rsidR="005F4AFE" w:rsidRDefault="0030039B">
      <w:pPr>
        <w:numPr>
          <w:ilvl w:val="1"/>
          <w:numId w:val="6"/>
        </w:numPr>
        <w:tabs>
          <w:tab w:val="num" w:pos="0"/>
          <w:tab w:val="left" w:pos="1560"/>
        </w:tabs>
        <w:ind w:left="0" w:firstLine="567"/>
        <w:jc w:val="both"/>
        <w:rPr>
          <w:color w:val="000000"/>
          <w:sz w:val="23"/>
          <w:szCs w:val="23"/>
        </w:rPr>
      </w:pPr>
      <w:r w:rsidRPr="00A8663F">
        <w:rPr>
          <w:color w:val="000000"/>
          <w:sz w:val="23"/>
          <w:szCs w:val="23"/>
        </w:rPr>
        <w:t>Pirkėjas, ne vėliau kaip per 3 darbo dienas po pirkimo sutarties sudarymo, informuoja raštu visus pasiūlymus pateikusius tiekėjus apie pirkimo sutarties sudarymą, nurodydamas tiekėją su kuriuo sudaryta pirkimo sutartis.</w:t>
      </w:r>
    </w:p>
    <w:p w14:paraId="62EB0BAB" w14:textId="3EF31408" w:rsidR="004B7ED8" w:rsidRPr="00A8663F" w:rsidRDefault="004B7ED8">
      <w:pPr>
        <w:numPr>
          <w:ilvl w:val="1"/>
          <w:numId w:val="6"/>
        </w:numPr>
        <w:tabs>
          <w:tab w:val="num" w:pos="0"/>
          <w:tab w:val="left" w:pos="1560"/>
        </w:tabs>
        <w:ind w:left="0" w:firstLine="567"/>
        <w:jc w:val="both"/>
        <w:rPr>
          <w:color w:val="000000"/>
          <w:sz w:val="23"/>
          <w:szCs w:val="23"/>
        </w:rPr>
      </w:pPr>
      <w:r w:rsidRPr="004B7ED8">
        <w:rPr>
          <w:color w:val="000000"/>
          <w:sz w:val="23"/>
          <w:szCs w:val="23"/>
        </w:rPr>
        <w:t>Informacija, pateikta pasiūlymuose, išskyrus nurodytą konkurso sąlygų 11.3 p., tiekėjams ir tretiesiems asmenims, išskyrus asmenis, administruojančius ir audituojančius ES fondų lėšų naudojimą, neskelbiami.</w:t>
      </w:r>
    </w:p>
    <w:p w14:paraId="7C7F07CA" w14:textId="77777777" w:rsidR="007E0105" w:rsidRPr="00A8663F" w:rsidRDefault="007E0105" w:rsidP="005C3478">
      <w:pPr>
        <w:rPr>
          <w:sz w:val="23"/>
          <w:szCs w:val="23"/>
        </w:rPr>
      </w:pPr>
    </w:p>
    <w:p w14:paraId="305AC340" w14:textId="77777777" w:rsidR="005F4AFE" w:rsidRPr="00A8663F" w:rsidRDefault="00361456" w:rsidP="00D961E7">
      <w:pPr>
        <w:pStyle w:val="linija"/>
        <w:numPr>
          <w:ilvl w:val="0"/>
          <w:numId w:val="6"/>
        </w:numPr>
        <w:tabs>
          <w:tab w:val="left" w:pos="1560"/>
        </w:tabs>
        <w:spacing w:before="0" w:beforeAutospacing="0" w:after="0" w:afterAutospacing="0"/>
        <w:ind w:firstLine="633"/>
        <w:jc w:val="center"/>
        <w:outlineLvl w:val="0"/>
        <w:rPr>
          <w:b/>
          <w:color w:val="000000"/>
          <w:sz w:val="23"/>
          <w:szCs w:val="23"/>
          <w:lang w:eastAsia="en-US"/>
        </w:rPr>
      </w:pPr>
      <w:bookmarkStart w:id="31" w:name="_Toc527641318"/>
      <w:r w:rsidRPr="00A8663F">
        <w:rPr>
          <w:b/>
          <w:color w:val="000000"/>
          <w:sz w:val="23"/>
          <w:szCs w:val="23"/>
          <w:lang w:eastAsia="en-US"/>
        </w:rPr>
        <w:t>PRIEDAI</w:t>
      </w:r>
      <w:bookmarkEnd w:id="31"/>
    </w:p>
    <w:p w14:paraId="3A184FFB" w14:textId="5F7A15A8" w:rsidR="005F4AFE" w:rsidRPr="00A8663F" w:rsidRDefault="00C133C3">
      <w:pPr>
        <w:pStyle w:val="linija"/>
        <w:numPr>
          <w:ilvl w:val="1"/>
          <w:numId w:val="6"/>
        </w:numPr>
        <w:tabs>
          <w:tab w:val="num" w:pos="-120"/>
          <w:tab w:val="left" w:pos="1560"/>
        </w:tabs>
        <w:ind w:left="0" w:firstLine="600"/>
        <w:jc w:val="both"/>
        <w:outlineLvl w:val="1"/>
        <w:rPr>
          <w:color w:val="000000"/>
          <w:sz w:val="23"/>
          <w:szCs w:val="23"/>
        </w:rPr>
      </w:pPr>
      <w:bookmarkStart w:id="32" w:name="_Toc226962313"/>
      <w:bookmarkStart w:id="33" w:name="_Toc297898759"/>
      <w:bookmarkStart w:id="34" w:name="_Toc527641319"/>
      <w:r w:rsidRPr="00A8663F">
        <w:rPr>
          <w:color w:val="000000"/>
          <w:sz w:val="23"/>
          <w:szCs w:val="23"/>
        </w:rPr>
        <w:t xml:space="preserve">Techninė </w:t>
      </w:r>
      <w:r w:rsidR="00595609" w:rsidRPr="00A8663F">
        <w:rPr>
          <w:color w:val="000000"/>
          <w:sz w:val="23"/>
          <w:szCs w:val="23"/>
        </w:rPr>
        <w:t>specifikacija</w:t>
      </w:r>
      <w:r w:rsidRPr="00A8663F">
        <w:rPr>
          <w:color w:val="000000"/>
          <w:sz w:val="23"/>
          <w:szCs w:val="23"/>
        </w:rPr>
        <w:t>;</w:t>
      </w:r>
      <w:bookmarkEnd w:id="32"/>
      <w:bookmarkEnd w:id="33"/>
      <w:bookmarkEnd w:id="34"/>
    </w:p>
    <w:p w14:paraId="51C12454" w14:textId="77777777" w:rsidR="005F4AFE" w:rsidRPr="00A8663F" w:rsidRDefault="00C133C3">
      <w:pPr>
        <w:pStyle w:val="linija"/>
        <w:numPr>
          <w:ilvl w:val="1"/>
          <w:numId w:val="6"/>
        </w:numPr>
        <w:tabs>
          <w:tab w:val="num" w:pos="-120"/>
          <w:tab w:val="left" w:pos="1560"/>
        </w:tabs>
        <w:ind w:left="0" w:firstLine="600"/>
        <w:jc w:val="both"/>
        <w:outlineLvl w:val="1"/>
        <w:rPr>
          <w:color w:val="000000"/>
          <w:sz w:val="23"/>
          <w:szCs w:val="23"/>
        </w:rPr>
      </w:pPr>
      <w:bookmarkStart w:id="35" w:name="_Toc226962314"/>
      <w:bookmarkStart w:id="36" w:name="_Toc297898760"/>
      <w:bookmarkStart w:id="37" w:name="_Toc527641320"/>
      <w:r w:rsidRPr="00A8663F">
        <w:rPr>
          <w:color w:val="000000"/>
          <w:sz w:val="23"/>
          <w:szCs w:val="23"/>
        </w:rPr>
        <w:t>Pasiūlymo forma</w:t>
      </w:r>
      <w:r w:rsidR="003C0AA9" w:rsidRPr="00A8663F">
        <w:rPr>
          <w:color w:val="000000"/>
          <w:sz w:val="23"/>
          <w:szCs w:val="23"/>
        </w:rPr>
        <w:t>;</w:t>
      </w:r>
      <w:bookmarkEnd w:id="35"/>
      <w:bookmarkEnd w:id="36"/>
      <w:bookmarkEnd w:id="37"/>
    </w:p>
    <w:p w14:paraId="799B83AD" w14:textId="699DBFB2" w:rsidR="00124AFD" w:rsidRDefault="003C0AA9" w:rsidP="001446E9">
      <w:pPr>
        <w:pStyle w:val="linija"/>
        <w:numPr>
          <w:ilvl w:val="1"/>
          <w:numId w:val="6"/>
        </w:numPr>
        <w:tabs>
          <w:tab w:val="num" w:pos="-120"/>
          <w:tab w:val="left" w:pos="1560"/>
        </w:tabs>
        <w:ind w:left="0" w:firstLine="600"/>
        <w:jc w:val="both"/>
        <w:outlineLvl w:val="1"/>
        <w:rPr>
          <w:color w:val="000000"/>
          <w:sz w:val="23"/>
          <w:szCs w:val="23"/>
        </w:rPr>
      </w:pPr>
      <w:bookmarkStart w:id="38" w:name="_Toc226962315"/>
      <w:bookmarkStart w:id="39" w:name="_Toc297898761"/>
      <w:bookmarkStart w:id="40" w:name="_Toc527641321"/>
      <w:r w:rsidRPr="00A8663F">
        <w:rPr>
          <w:color w:val="000000"/>
          <w:sz w:val="23"/>
          <w:szCs w:val="23"/>
        </w:rPr>
        <w:t>Sutarties projektas</w:t>
      </w:r>
      <w:bookmarkEnd w:id="38"/>
      <w:bookmarkEnd w:id="39"/>
      <w:r w:rsidR="00EC7E44" w:rsidRPr="00A8663F">
        <w:rPr>
          <w:color w:val="000000"/>
          <w:sz w:val="23"/>
          <w:szCs w:val="23"/>
        </w:rPr>
        <w:t>;</w:t>
      </w:r>
      <w:bookmarkEnd w:id="40"/>
    </w:p>
    <w:p w14:paraId="63CFFE8E" w14:textId="07E1B83D" w:rsidR="00EB2D54" w:rsidRPr="00A8663F" w:rsidRDefault="00EB2D54" w:rsidP="001446E9">
      <w:pPr>
        <w:pStyle w:val="linija"/>
        <w:numPr>
          <w:ilvl w:val="1"/>
          <w:numId w:val="6"/>
        </w:numPr>
        <w:tabs>
          <w:tab w:val="num" w:pos="-120"/>
          <w:tab w:val="left" w:pos="1560"/>
        </w:tabs>
        <w:ind w:left="0" w:firstLine="600"/>
        <w:jc w:val="both"/>
        <w:outlineLvl w:val="1"/>
        <w:rPr>
          <w:color w:val="000000"/>
          <w:sz w:val="23"/>
          <w:szCs w:val="23"/>
        </w:rPr>
      </w:pPr>
      <w:r>
        <w:rPr>
          <w:color w:val="000000"/>
          <w:sz w:val="23"/>
          <w:szCs w:val="23"/>
        </w:rPr>
        <w:t>Pastatų išdėstymo planas</w:t>
      </w:r>
    </w:p>
    <w:p w14:paraId="61ED74C1" w14:textId="3AEB6066" w:rsidR="00F00DDC" w:rsidRPr="00A8663F" w:rsidRDefault="00F00DDC" w:rsidP="00F00DDC">
      <w:pPr>
        <w:pStyle w:val="linija"/>
        <w:numPr>
          <w:ilvl w:val="1"/>
          <w:numId w:val="6"/>
        </w:numPr>
        <w:tabs>
          <w:tab w:val="num" w:pos="-120"/>
          <w:tab w:val="left" w:pos="1560"/>
        </w:tabs>
        <w:ind w:left="0" w:firstLine="600"/>
        <w:jc w:val="both"/>
        <w:outlineLvl w:val="1"/>
        <w:rPr>
          <w:color w:val="000000"/>
          <w:sz w:val="23"/>
          <w:szCs w:val="23"/>
        </w:rPr>
      </w:pPr>
      <w:bookmarkStart w:id="41" w:name="_Toc527641323"/>
      <w:r w:rsidRPr="00A8663F">
        <w:rPr>
          <w:color w:val="000000"/>
          <w:sz w:val="23"/>
          <w:szCs w:val="23"/>
        </w:rPr>
        <w:t>ESO prijungimo sąlygos</w:t>
      </w:r>
      <w:bookmarkEnd w:id="41"/>
      <w:r w:rsidR="00572FEE" w:rsidRPr="00A8663F">
        <w:rPr>
          <w:color w:val="000000"/>
          <w:sz w:val="23"/>
          <w:szCs w:val="23"/>
        </w:rPr>
        <w:t>;</w:t>
      </w:r>
    </w:p>
    <w:p w14:paraId="4E5193FD" w14:textId="34035721" w:rsidR="007D710F" w:rsidRPr="00A8663F" w:rsidRDefault="007D710F">
      <w:pPr>
        <w:rPr>
          <w:b/>
          <w:szCs w:val="24"/>
        </w:rPr>
      </w:pPr>
      <w:r w:rsidRPr="00A8663F">
        <w:rPr>
          <w:b/>
        </w:rPr>
        <w:br w:type="page"/>
      </w:r>
    </w:p>
    <w:p w14:paraId="4AAFF648" w14:textId="5E145D71" w:rsidR="00572FEE" w:rsidRPr="00A8663F" w:rsidRDefault="00572FEE" w:rsidP="00572FEE">
      <w:pPr>
        <w:pStyle w:val="Standard"/>
        <w:tabs>
          <w:tab w:val="right" w:leader="underscore" w:pos="8505"/>
        </w:tabs>
        <w:ind w:left="360"/>
        <w:jc w:val="right"/>
        <w:rPr>
          <w:rFonts w:eastAsia="Times New Roman" w:cs="Times New Roman"/>
          <w:b/>
          <w:kern w:val="0"/>
          <w:lang w:val="lt-LT" w:bidi="ar-SA"/>
        </w:rPr>
      </w:pPr>
      <w:r w:rsidRPr="00A8663F">
        <w:rPr>
          <w:rFonts w:eastAsia="Times New Roman" w:cs="Times New Roman"/>
          <w:b/>
          <w:kern w:val="0"/>
          <w:lang w:val="lt-LT" w:bidi="ar-SA"/>
        </w:rPr>
        <w:lastRenderedPageBreak/>
        <w:t>Pirkimo sąlygų priedas Nr. 1</w:t>
      </w:r>
    </w:p>
    <w:p w14:paraId="61BCDB0E" w14:textId="77777777" w:rsidR="00E6374E" w:rsidRPr="00A8663F" w:rsidRDefault="00E6374E" w:rsidP="00E6374E">
      <w:pPr>
        <w:pStyle w:val="Standard"/>
        <w:spacing w:line="276" w:lineRule="auto"/>
        <w:jc w:val="center"/>
        <w:rPr>
          <w:rFonts w:cs="Times New Roman"/>
          <w:b/>
          <w:bCs/>
          <w:color w:val="000000"/>
          <w:sz w:val="26"/>
          <w:szCs w:val="26"/>
          <w:lang w:val="lt-LT"/>
        </w:rPr>
      </w:pPr>
      <w:r w:rsidRPr="00A8663F">
        <w:rPr>
          <w:rFonts w:cs="Times New Roman"/>
          <w:b/>
          <w:bCs/>
          <w:color w:val="000000"/>
          <w:sz w:val="26"/>
          <w:szCs w:val="26"/>
          <w:lang w:val="lt-LT"/>
        </w:rPr>
        <w:t>TECHNINĖ SPECIFIKACIJA</w:t>
      </w:r>
    </w:p>
    <w:p w14:paraId="252C963C" w14:textId="77777777" w:rsidR="00E6374E" w:rsidRPr="00A8663F" w:rsidRDefault="00E6374E" w:rsidP="00E6374E">
      <w:pPr>
        <w:pStyle w:val="Standard"/>
        <w:spacing w:line="276" w:lineRule="auto"/>
        <w:rPr>
          <w:rFonts w:cs="Times New Roman"/>
          <w:b/>
          <w:bCs/>
          <w:color w:val="000000"/>
          <w:lang w:val="lt-LT"/>
        </w:rPr>
      </w:pPr>
    </w:p>
    <w:p w14:paraId="2F0FA154" w14:textId="5A8519FA" w:rsidR="00E6374E" w:rsidRPr="00A8663F" w:rsidRDefault="00E6374E" w:rsidP="00681FE2">
      <w:pPr>
        <w:pStyle w:val="prastasis1"/>
        <w:jc w:val="center"/>
        <w:rPr>
          <w:rFonts w:ascii="Times New Roman" w:hAnsi="Times New Roman" w:cs="Times New Roman"/>
          <w:b/>
          <w:color w:val="000000"/>
        </w:rPr>
      </w:pPr>
      <w:r w:rsidRPr="00A8663F">
        <w:rPr>
          <w:rFonts w:ascii="Times New Roman" w:hAnsi="Times New Roman" w:cs="Times New Roman"/>
          <w:b/>
        </w:rPr>
        <w:t xml:space="preserve">PAGRINDINIAI REIKALAVIMAI </w:t>
      </w:r>
      <w:r w:rsidRPr="00A8663F">
        <w:rPr>
          <w:rFonts w:ascii="Times New Roman" w:hAnsi="Times New Roman" w:cs="Times New Roman"/>
          <w:b/>
          <w:color w:val="000000"/>
        </w:rPr>
        <w:t>SAULĖS FOTO</w:t>
      </w:r>
      <w:r w:rsidR="00681FE2" w:rsidRPr="00A8663F">
        <w:rPr>
          <w:rFonts w:ascii="Times New Roman" w:hAnsi="Times New Roman" w:cs="Times New Roman"/>
          <w:b/>
          <w:color w:val="000000"/>
        </w:rPr>
        <w:t>VOLTINĖS JĖGAINĖS</w:t>
      </w:r>
      <w:r w:rsidRPr="00A8663F">
        <w:rPr>
          <w:rFonts w:ascii="Times New Roman" w:hAnsi="Times New Roman" w:cs="Times New Roman"/>
          <w:b/>
          <w:color w:val="000000"/>
        </w:rPr>
        <w:t xml:space="preserve"> ĮR</w:t>
      </w:r>
      <w:r w:rsidR="00681FE2" w:rsidRPr="00A8663F">
        <w:rPr>
          <w:rFonts w:ascii="Times New Roman" w:hAnsi="Times New Roman" w:cs="Times New Roman"/>
          <w:b/>
          <w:color w:val="000000"/>
        </w:rPr>
        <w:t>ENGIMUI</w:t>
      </w:r>
    </w:p>
    <w:p w14:paraId="05ACD42F" w14:textId="77777777" w:rsidR="00B11977" w:rsidRPr="00A8663F" w:rsidRDefault="00B11977" w:rsidP="00681FE2">
      <w:pPr>
        <w:pStyle w:val="prastasis1"/>
        <w:jc w:val="center"/>
        <w:rPr>
          <w:rFonts w:ascii="Times New Roman" w:hAnsi="Times New Roman" w:cs="Times New Roman"/>
        </w:rPr>
      </w:pPr>
    </w:p>
    <w:p w14:paraId="5254B92F" w14:textId="51F7EB3F" w:rsidR="00B11977" w:rsidRPr="00A8663F" w:rsidRDefault="00B11977" w:rsidP="00D3725E">
      <w:pPr>
        <w:jc w:val="both"/>
        <w:rPr>
          <w:i/>
          <w:sz w:val="20"/>
        </w:rPr>
      </w:pPr>
      <w:r w:rsidRPr="00A8663F">
        <w:rPr>
          <w:i/>
          <w:sz w:val="20"/>
        </w:rPr>
        <w:t>Jeigu apibūdinant objektą šioje</w:t>
      </w:r>
      <w:r w:rsidR="00313844">
        <w:rPr>
          <w:i/>
          <w:sz w:val="20"/>
        </w:rPr>
        <w:t xml:space="preserve"> </w:t>
      </w:r>
      <w:r w:rsidRPr="00A8663F">
        <w:rPr>
          <w:i/>
          <w:sz w:val="20"/>
        </w:rPr>
        <w:t>Techninėje specifikacijoje ar kituose pirkimo dokumentuose ar jų prieduose nurodytas konkretus standartas, modelis ar šaltinis, konkretus procesas ar prekės ženklas, patentas, tipai, konkreti kilmė ar gamyba, toks nurodymas Tiekėjo turi būti suprantamas kaip nurodytas „ar lygiavertis“.</w:t>
      </w:r>
    </w:p>
    <w:p w14:paraId="1DD4B240" w14:textId="77777777" w:rsidR="00B11977" w:rsidRPr="00A8663F" w:rsidRDefault="00E6374E" w:rsidP="00E6374E">
      <w:pPr>
        <w:pStyle w:val="prastasis1"/>
        <w:widowControl/>
        <w:tabs>
          <w:tab w:val="left" w:pos="840"/>
          <w:tab w:val="left" w:pos="1080"/>
        </w:tabs>
        <w:suppressAutoHyphens w:val="0"/>
        <w:autoSpaceDE w:val="0"/>
        <w:jc w:val="both"/>
        <w:textAlignment w:val="auto"/>
        <w:rPr>
          <w:rStyle w:val="Numatytasispastraiposriftas1"/>
          <w:rFonts w:ascii="Times New Roman" w:hAnsi="Times New Roman" w:cs="Times New Roman"/>
        </w:rPr>
      </w:pPr>
      <w:r w:rsidRPr="00A8663F">
        <w:rPr>
          <w:rStyle w:val="Numatytasispastraiposriftas1"/>
          <w:rFonts w:ascii="Times New Roman" w:hAnsi="Times New Roman" w:cs="Times New Roman"/>
        </w:rPr>
        <w:tab/>
      </w:r>
    </w:p>
    <w:p w14:paraId="03C70703" w14:textId="5420958F" w:rsidR="00E6374E" w:rsidRPr="00A8663F" w:rsidRDefault="00E6374E" w:rsidP="00E6374E">
      <w:pPr>
        <w:pStyle w:val="prastasis1"/>
        <w:widowControl/>
        <w:tabs>
          <w:tab w:val="left" w:pos="840"/>
          <w:tab w:val="left" w:pos="1080"/>
        </w:tabs>
        <w:suppressAutoHyphens w:val="0"/>
        <w:autoSpaceDE w:val="0"/>
        <w:jc w:val="both"/>
        <w:textAlignment w:val="auto"/>
        <w:rPr>
          <w:rStyle w:val="Numatytasispastraiposriftas1"/>
          <w:rFonts w:ascii="Times New Roman" w:hAnsi="Times New Roman" w:cs="Times New Roman"/>
        </w:rPr>
      </w:pPr>
      <w:r w:rsidRPr="00A8663F">
        <w:rPr>
          <w:rStyle w:val="Numatytasispastraiposriftas1"/>
          <w:rFonts w:ascii="Times New Roman" w:hAnsi="Times New Roman" w:cs="Times New Roman"/>
          <w:sz w:val="22"/>
          <w:szCs w:val="22"/>
        </w:rPr>
        <w:t xml:space="preserve">UAB </w:t>
      </w:r>
      <w:proofErr w:type="spellStart"/>
      <w:r w:rsidR="00382817">
        <w:rPr>
          <w:rStyle w:val="Numatytasispastraiposriftas1"/>
          <w:rFonts w:ascii="Times New Roman" w:hAnsi="Times New Roman" w:cs="Times New Roman"/>
          <w:sz w:val="22"/>
          <w:szCs w:val="22"/>
        </w:rPr>
        <w:t>Linomeda</w:t>
      </w:r>
      <w:proofErr w:type="spellEnd"/>
      <w:r w:rsidR="00C0162C" w:rsidRPr="00A8663F">
        <w:rPr>
          <w:rStyle w:val="Numatytasispastraiposriftas1"/>
          <w:rFonts w:ascii="Times New Roman" w:hAnsi="Times New Roman" w:cs="Times New Roman"/>
          <w:sz w:val="22"/>
          <w:szCs w:val="22"/>
        </w:rPr>
        <w:t xml:space="preserve"> </w:t>
      </w:r>
      <w:r w:rsidRPr="00A8663F">
        <w:rPr>
          <w:rStyle w:val="Numatytasispastraiposriftas1"/>
          <w:rFonts w:ascii="Times New Roman" w:hAnsi="Times New Roman" w:cs="Times New Roman"/>
          <w:sz w:val="22"/>
          <w:szCs w:val="22"/>
        </w:rPr>
        <w:t>(vadinama – Pirkėjas) įgyvendindama projektą „</w:t>
      </w:r>
      <w:r w:rsidR="00681FE2" w:rsidRPr="00A8663F">
        <w:rPr>
          <w:rStyle w:val="Numatytasispastraiposriftas1"/>
          <w:rFonts w:ascii="Times New Roman" w:hAnsi="Times New Roman" w:cs="Times New Roman"/>
          <w:sz w:val="22"/>
          <w:szCs w:val="22"/>
        </w:rPr>
        <w:t xml:space="preserve">Atsinaujinančios energijos išteklius naudojančių energijos gamybos pajėgumų įdiegimas UAB </w:t>
      </w:r>
      <w:proofErr w:type="spellStart"/>
      <w:r w:rsidR="00382817">
        <w:rPr>
          <w:rStyle w:val="Numatytasispastraiposriftas1"/>
          <w:rFonts w:ascii="Times New Roman" w:hAnsi="Times New Roman" w:cs="Times New Roman"/>
          <w:sz w:val="22"/>
          <w:szCs w:val="22"/>
        </w:rPr>
        <w:t>Linomeda</w:t>
      </w:r>
      <w:proofErr w:type="spellEnd"/>
      <w:r w:rsidR="00382817" w:rsidRPr="00A8663F">
        <w:rPr>
          <w:rStyle w:val="Numatytasispastraiposriftas1"/>
          <w:rFonts w:ascii="Times New Roman" w:hAnsi="Times New Roman" w:cs="Times New Roman"/>
          <w:sz w:val="22"/>
          <w:szCs w:val="22"/>
        </w:rPr>
        <w:t xml:space="preserve"> </w:t>
      </w:r>
      <w:r w:rsidRPr="00A8663F">
        <w:rPr>
          <w:rStyle w:val="Numatytasispastraiposriftas1"/>
          <w:rFonts w:ascii="Times New Roman" w:hAnsi="Times New Roman" w:cs="Times New Roman"/>
          <w:sz w:val="22"/>
          <w:szCs w:val="22"/>
        </w:rPr>
        <w:t xml:space="preserve">(Nr. </w:t>
      </w:r>
      <w:r w:rsidR="007D1075" w:rsidRPr="007D1075">
        <w:rPr>
          <w:rStyle w:val="Numatytasispastraiposriftas1"/>
          <w:rFonts w:ascii="Times New Roman" w:hAnsi="Times New Roman" w:cs="Times New Roman"/>
          <w:sz w:val="22"/>
          <w:szCs w:val="22"/>
        </w:rPr>
        <w:t>04.2.1-LVPA-K-836-04-0012</w:t>
      </w:r>
      <w:r w:rsidRPr="00A8663F">
        <w:rPr>
          <w:rStyle w:val="Numatytasispastraiposriftas1"/>
          <w:rFonts w:ascii="Times New Roman" w:hAnsi="Times New Roman" w:cs="Times New Roman"/>
          <w:sz w:val="22"/>
          <w:szCs w:val="22"/>
        </w:rPr>
        <w:t xml:space="preserve">) (vadinamas – Projektu), bendrai finansuojamą Europos Sąjungos struktūrinės paramos ir Lietuvos Respublikos lėšomis numato </w:t>
      </w:r>
      <w:r w:rsidR="00681FE2" w:rsidRPr="00A8663F">
        <w:rPr>
          <w:rStyle w:val="Numatytasispastraiposriftas1"/>
          <w:rFonts w:ascii="Times New Roman" w:hAnsi="Times New Roman" w:cs="Times New Roman"/>
          <w:sz w:val="22"/>
          <w:szCs w:val="22"/>
        </w:rPr>
        <w:t>įrengti (</w:t>
      </w:r>
      <w:r w:rsidRPr="00A8663F">
        <w:rPr>
          <w:rStyle w:val="Numatytasispastraiposriftas1"/>
          <w:rFonts w:ascii="Times New Roman" w:hAnsi="Times New Roman" w:cs="Times New Roman"/>
          <w:sz w:val="22"/>
          <w:szCs w:val="22"/>
        </w:rPr>
        <w:t>įsigyti</w:t>
      </w:r>
      <w:r w:rsidR="00681FE2" w:rsidRPr="00A8663F">
        <w:rPr>
          <w:rStyle w:val="Numatytasispastraiposriftas1"/>
          <w:rFonts w:ascii="Times New Roman" w:hAnsi="Times New Roman" w:cs="Times New Roman"/>
          <w:sz w:val="22"/>
          <w:szCs w:val="22"/>
        </w:rPr>
        <w:t>)</w:t>
      </w:r>
      <w:r w:rsidRPr="00A8663F">
        <w:rPr>
          <w:rStyle w:val="Numatytasispastraiposriftas1"/>
          <w:rFonts w:ascii="Times New Roman" w:hAnsi="Times New Roman" w:cs="Times New Roman"/>
          <w:sz w:val="22"/>
          <w:szCs w:val="22"/>
        </w:rPr>
        <w:t xml:space="preserve">: saulės fotovoltinės </w:t>
      </w:r>
      <w:r w:rsidR="00681FE2" w:rsidRPr="00A8663F">
        <w:rPr>
          <w:rStyle w:val="Numatytasispastraiposriftas1"/>
          <w:rFonts w:ascii="Times New Roman" w:hAnsi="Times New Roman" w:cs="Times New Roman"/>
          <w:sz w:val="22"/>
          <w:szCs w:val="22"/>
        </w:rPr>
        <w:t>jėgainės</w:t>
      </w:r>
      <w:r w:rsidRPr="00A8663F">
        <w:rPr>
          <w:rStyle w:val="Numatytasispastraiposriftas1"/>
          <w:rFonts w:ascii="Times New Roman" w:hAnsi="Times New Roman" w:cs="Times New Roman"/>
          <w:sz w:val="22"/>
          <w:szCs w:val="22"/>
        </w:rPr>
        <w:t xml:space="preserve"> įrangą (įskaitant </w:t>
      </w:r>
      <w:r w:rsidR="007873F9">
        <w:rPr>
          <w:rStyle w:val="Numatytasispastraiposriftas1"/>
          <w:rFonts w:ascii="Times New Roman" w:hAnsi="Times New Roman" w:cs="Times New Roman"/>
          <w:sz w:val="22"/>
          <w:szCs w:val="22"/>
        </w:rPr>
        <w:t xml:space="preserve">projektavimo ir </w:t>
      </w:r>
      <w:r w:rsidRPr="00A8663F">
        <w:rPr>
          <w:rStyle w:val="Numatytasispastraiposriftas1"/>
          <w:rFonts w:ascii="Times New Roman" w:hAnsi="Times New Roman" w:cs="Times New Roman"/>
          <w:sz w:val="22"/>
          <w:szCs w:val="22"/>
        </w:rPr>
        <w:t xml:space="preserve">montavimo darbus) (vadinama – saulės fotovoltinė </w:t>
      </w:r>
      <w:r w:rsidR="00681FE2" w:rsidRPr="00A8663F">
        <w:rPr>
          <w:rStyle w:val="Numatytasispastraiposriftas1"/>
          <w:rFonts w:ascii="Times New Roman" w:hAnsi="Times New Roman" w:cs="Times New Roman"/>
          <w:sz w:val="22"/>
          <w:szCs w:val="22"/>
        </w:rPr>
        <w:t xml:space="preserve">jėgainė </w:t>
      </w:r>
      <w:r w:rsidRPr="00A8663F">
        <w:rPr>
          <w:rStyle w:val="Numatytasispastraiposriftas1"/>
          <w:rFonts w:ascii="Times New Roman" w:hAnsi="Times New Roman" w:cs="Times New Roman"/>
          <w:sz w:val="22"/>
          <w:szCs w:val="22"/>
        </w:rPr>
        <w:t>arba Prekė).</w:t>
      </w:r>
    </w:p>
    <w:p w14:paraId="0564B5B1" w14:textId="77777777" w:rsidR="00E6374E" w:rsidRPr="00A8663F" w:rsidRDefault="00E6374E" w:rsidP="00E6374E">
      <w:pPr>
        <w:pStyle w:val="prastasis1"/>
        <w:widowControl/>
        <w:tabs>
          <w:tab w:val="left" w:pos="840"/>
          <w:tab w:val="left" w:pos="1080"/>
        </w:tabs>
        <w:suppressAutoHyphens w:val="0"/>
        <w:autoSpaceDE w:val="0"/>
        <w:jc w:val="both"/>
        <w:textAlignment w:val="auto"/>
        <w:rPr>
          <w:rFonts w:ascii="Times New Roman" w:hAnsi="Times New Roman" w:cs="Times New Roman"/>
          <w:sz w:val="22"/>
          <w:szCs w:val="22"/>
        </w:rPr>
      </w:pPr>
    </w:p>
    <w:p w14:paraId="039AF23D" w14:textId="77777777" w:rsidR="00E6374E" w:rsidRPr="00A8663F" w:rsidRDefault="00E6374E" w:rsidP="00E6374E">
      <w:pPr>
        <w:pStyle w:val="prastasis1"/>
        <w:rPr>
          <w:rFonts w:ascii="Times New Roman" w:hAnsi="Times New Roman" w:cs="Times New Roman"/>
          <w:b/>
          <w:sz w:val="22"/>
          <w:szCs w:val="22"/>
        </w:rPr>
      </w:pPr>
      <w:r w:rsidRPr="00A8663F">
        <w:rPr>
          <w:rFonts w:ascii="Times New Roman" w:hAnsi="Times New Roman" w:cs="Times New Roman"/>
          <w:b/>
          <w:sz w:val="22"/>
          <w:szCs w:val="22"/>
        </w:rPr>
        <w:t xml:space="preserve">1 lentelė. Pagrindiniai saulės </w:t>
      </w:r>
      <w:r w:rsidR="00681FE2" w:rsidRPr="00A8663F">
        <w:rPr>
          <w:rFonts w:ascii="Times New Roman" w:hAnsi="Times New Roman" w:cs="Times New Roman"/>
          <w:b/>
          <w:sz w:val="22"/>
          <w:szCs w:val="22"/>
        </w:rPr>
        <w:t>fotovoltinės jėgainės</w:t>
      </w:r>
      <w:r w:rsidRPr="00A8663F">
        <w:rPr>
          <w:rFonts w:ascii="Times New Roman" w:hAnsi="Times New Roman" w:cs="Times New Roman"/>
          <w:b/>
          <w:sz w:val="22"/>
          <w:szCs w:val="22"/>
        </w:rPr>
        <w:t xml:space="preserve"> projekto parametrai:</w:t>
      </w:r>
    </w:p>
    <w:tbl>
      <w:tblPr>
        <w:tblW w:w="9639" w:type="dxa"/>
        <w:jc w:val="center"/>
        <w:tblCellMar>
          <w:left w:w="10" w:type="dxa"/>
          <w:right w:w="10" w:type="dxa"/>
        </w:tblCellMar>
        <w:tblLook w:val="0000" w:firstRow="0" w:lastRow="0" w:firstColumn="0" w:lastColumn="0" w:noHBand="0" w:noVBand="0"/>
      </w:tblPr>
      <w:tblGrid>
        <w:gridCol w:w="2043"/>
        <w:gridCol w:w="2205"/>
        <w:gridCol w:w="5391"/>
      </w:tblGrid>
      <w:tr w:rsidR="00E6374E" w:rsidRPr="00A8663F" w14:paraId="5D81343F" w14:textId="77777777" w:rsidTr="00D3725E">
        <w:trPr>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C4B5" w14:textId="77777777" w:rsidR="00E6374E" w:rsidRPr="00A8663F" w:rsidRDefault="00681FE2" w:rsidP="00E6374E">
            <w:pPr>
              <w:pStyle w:val="prastasis1"/>
              <w:rPr>
                <w:rFonts w:ascii="Times New Roman" w:hAnsi="Times New Roman" w:cs="Times New Roman"/>
                <w:b/>
                <w:sz w:val="22"/>
                <w:szCs w:val="22"/>
              </w:rPr>
            </w:pPr>
            <w:r w:rsidRPr="00A8663F">
              <w:rPr>
                <w:rFonts w:ascii="Times New Roman" w:hAnsi="Times New Roman" w:cs="Times New Roman"/>
                <w:b/>
                <w:sz w:val="22"/>
                <w:szCs w:val="22"/>
              </w:rPr>
              <w:t>Žemės sklypas</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3695" w14:textId="77777777" w:rsidR="00E6374E" w:rsidRPr="00A8663F" w:rsidRDefault="00E6374E" w:rsidP="00E6374E">
            <w:pPr>
              <w:pStyle w:val="prastasis1"/>
              <w:rPr>
                <w:rFonts w:ascii="Times New Roman" w:hAnsi="Times New Roman" w:cs="Times New Roman"/>
                <w:b/>
                <w:sz w:val="22"/>
                <w:szCs w:val="22"/>
              </w:rPr>
            </w:pPr>
            <w:r w:rsidRPr="00A8663F">
              <w:rPr>
                <w:rFonts w:ascii="Times New Roman" w:hAnsi="Times New Roman" w:cs="Times New Roman"/>
                <w:b/>
                <w:sz w:val="22"/>
                <w:szCs w:val="22"/>
              </w:rPr>
              <w:t>Parametrai</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E260" w14:textId="77777777" w:rsidR="00E6374E" w:rsidRPr="00A8663F" w:rsidRDefault="00E6374E" w:rsidP="00E6374E">
            <w:pPr>
              <w:pStyle w:val="prastasis1"/>
              <w:rPr>
                <w:rFonts w:ascii="Times New Roman" w:hAnsi="Times New Roman" w:cs="Times New Roman"/>
                <w:b/>
                <w:sz w:val="22"/>
                <w:szCs w:val="22"/>
              </w:rPr>
            </w:pPr>
            <w:r w:rsidRPr="00A8663F">
              <w:rPr>
                <w:rFonts w:ascii="Times New Roman" w:hAnsi="Times New Roman" w:cs="Times New Roman"/>
                <w:b/>
                <w:sz w:val="22"/>
                <w:szCs w:val="22"/>
              </w:rPr>
              <w:t>Reikšmės</w:t>
            </w:r>
          </w:p>
        </w:tc>
      </w:tr>
      <w:tr w:rsidR="00E6374E" w:rsidRPr="00A8663F" w14:paraId="722CBD5C" w14:textId="77777777" w:rsidTr="00D3725E">
        <w:trPr>
          <w:trHeight w:val="20"/>
          <w:jc w:val="center"/>
        </w:trPr>
        <w:tc>
          <w:tcPr>
            <w:tcW w:w="20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37A4" w14:textId="1195FA00" w:rsidR="00E6374E" w:rsidRPr="00A8663F" w:rsidRDefault="009D593C" w:rsidP="009D593C">
            <w:pPr>
              <w:pStyle w:val="Standard"/>
              <w:rPr>
                <w:rFonts w:cs="Times New Roman"/>
                <w:sz w:val="22"/>
                <w:szCs w:val="22"/>
                <w:lang w:val="lt-LT"/>
              </w:rPr>
            </w:pPr>
            <w:r w:rsidRPr="00A8663F">
              <w:rPr>
                <w:rFonts w:cs="Times New Roman"/>
                <w:sz w:val="22"/>
                <w:szCs w:val="22"/>
                <w:lang w:val="lt-LT"/>
              </w:rPr>
              <w:t xml:space="preserve">Žemės sklypas, kurio unikalus Nr. </w:t>
            </w:r>
            <w:r w:rsidR="00382817" w:rsidRPr="00382817">
              <w:rPr>
                <w:rFonts w:cs="Times New Roman"/>
                <w:sz w:val="22"/>
                <w:szCs w:val="22"/>
                <w:lang w:val="lt-LT"/>
              </w:rPr>
              <w:t>400-1585-5420</w:t>
            </w:r>
            <w:r w:rsidRPr="00A8663F">
              <w:rPr>
                <w:rFonts w:cs="Times New Roman"/>
                <w:sz w:val="22"/>
                <w:szCs w:val="22"/>
                <w:lang w:val="lt-LT"/>
              </w:rPr>
              <w:t xml:space="preserve">, esantis </w:t>
            </w:r>
            <w:r w:rsidR="00382817" w:rsidRPr="00382817">
              <w:rPr>
                <w:rFonts w:cs="Times New Roman"/>
                <w:sz w:val="22"/>
                <w:szCs w:val="22"/>
                <w:lang w:val="lt-LT"/>
              </w:rPr>
              <w:t>Švenčionių r. sav., Strūnaičio sen., Vidutinės k.</w:t>
            </w:r>
            <w:r w:rsidRPr="00A8663F">
              <w:rPr>
                <w:rFonts w:cs="Times New Roman"/>
                <w:sz w:val="22"/>
                <w:szCs w:val="22"/>
                <w:lang w:val="lt-LT"/>
              </w:rPr>
              <w:t>.</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77DA" w14:textId="668B01CE" w:rsidR="00E6374E" w:rsidRPr="00A8663F" w:rsidRDefault="00E6374E" w:rsidP="00853F46">
            <w:pPr>
              <w:pStyle w:val="Standard"/>
              <w:rPr>
                <w:rFonts w:cs="Times New Roman"/>
                <w:sz w:val="22"/>
                <w:szCs w:val="22"/>
                <w:lang w:val="lt-LT"/>
              </w:rPr>
            </w:pPr>
            <w:bookmarkStart w:id="42" w:name="_Hlk62618738"/>
            <w:r w:rsidRPr="00A8663F">
              <w:rPr>
                <w:rFonts w:cs="Times New Roman"/>
                <w:sz w:val="22"/>
                <w:szCs w:val="22"/>
                <w:lang w:val="lt-LT"/>
              </w:rPr>
              <w:t xml:space="preserve">Bendra saulės fotoelektrinės jėgainės įrengtoji galia, </w:t>
            </w:r>
            <w:r w:rsidR="00646682">
              <w:rPr>
                <w:rFonts w:cs="Times New Roman"/>
                <w:sz w:val="22"/>
                <w:szCs w:val="22"/>
                <w:lang w:val="lt-LT"/>
              </w:rPr>
              <w:t>k</w:t>
            </w:r>
            <w:r w:rsidR="00853F46" w:rsidRPr="00A8663F">
              <w:rPr>
                <w:rFonts w:cs="Times New Roman"/>
                <w:sz w:val="22"/>
                <w:szCs w:val="22"/>
                <w:lang w:val="lt-LT"/>
              </w:rPr>
              <w:t>W</w:t>
            </w:r>
            <w:bookmarkEnd w:id="42"/>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C7E7" w14:textId="1CE635B3" w:rsidR="00E6374E" w:rsidRPr="00A8663F" w:rsidRDefault="00382817" w:rsidP="002C28FB">
            <w:pPr>
              <w:pStyle w:val="Standard"/>
              <w:jc w:val="both"/>
              <w:rPr>
                <w:rFonts w:cs="Times New Roman"/>
                <w:sz w:val="22"/>
                <w:szCs w:val="22"/>
                <w:lang w:val="lt-LT"/>
              </w:rPr>
            </w:pPr>
            <w:r>
              <w:rPr>
                <w:rStyle w:val="Numatytasispastraiposriftas1"/>
                <w:rFonts w:cs="Times New Roman"/>
                <w:bCs/>
                <w:sz w:val="22"/>
                <w:szCs w:val="22"/>
                <w:lang w:val="lt-LT"/>
              </w:rPr>
              <w:t>499 k</w:t>
            </w:r>
            <w:r w:rsidR="00853F46" w:rsidRPr="00A8663F">
              <w:rPr>
                <w:rStyle w:val="Numatytasispastraiposriftas1"/>
                <w:rFonts w:cs="Times New Roman"/>
                <w:bCs/>
                <w:sz w:val="22"/>
                <w:szCs w:val="22"/>
                <w:lang w:val="lt-LT"/>
              </w:rPr>
              <w:t>W</w:t>
            </w:r>
            <w:r w:rsidR="0081787A">
              <w:rPr>
                <w:rStyle w:val="Numatytasispastraiposriftas1"/>
                <w:rFonts w:cs="Times New Roman"/>
                <w:bCs/>
                <w:sz w:val="22"/>
                <w:szCs w:val="22"/>
                <w:lang w:val="lt-LT"/>
              </w:rPr>
              <w:t>.</w:t>
            </w:r>
            <w:r w:rsidR="0081787A">
              <w:rPr>
                <w:rStyle w:val="Numatytasispastraiposriftas1"/>
                <w:bCs/>
                <w:sz w:val="22"/>
                <w:szCs w:val="22"/>
                <w:lang w:val="lt-LT"/>
              </w:rPr>
              <w:t xml:space="preserve"> </w:t>
            </w:r>
            <w:bookmarkStart w:id="43" w:name="_Hlk62618755"/>
            <w:r w:rsidR="0081787A">
              <w:rPr>
                <w:rStyle w:val="Numatytasispastraiposriftas1"/>
                <w:bCs/>
                <w:sz w:val="22"/>
                <w:szCs w:val="22"/>
                <w:lang w:val="lt-LT"/>
              </w:rPr>
              <w:t>Jeigu pagal tiekėjo pasiūlytą modulių galią nesigauna skaičius lygus 499 kW, tuomet turi būti naudo</w:t>
            </w:r>
            <w:r w:rsidR="00C14BC6">
              <w:rPr>
                <w:rStyle w:val="Numatytasispastraiposriftas1"/>
                <w:bCs/>
                <w:sz w:val="22"/>
                <w:szCs w:val="22"/>
                <w:lang w:val="lt-LT"/>
              </w:rPr>
              <w:t>jamas toks modulių skaičius, kuris yra artimiausias pasiekti 499 kW galią, bet jos neviršyti.</w:t>
            </w:r>
            <w:r w:rsidR="00853F46" w:rsidRPr="00A8663F">
              <w:rPr>
                <w:rStyle w:val="Numatytasispastraiposriftas1"/>
                <w:rFonts w:cs="Times New Roman"/>
                <w:bCs/>
                <w:color w:val="FF0000"/>
                <w:sz w:val="22"/>
                <w:szCs w:val="22"/>
                <w:lang w:val="lt-LT"/>
              </w:rPr>
              <w:t xml:space="preserve"> </w:t>
            </w:r>
            <w:bookmarkEnd w:id="43"/>
          </w:p>
        </w:tc>
      </w:tr>
      <w:tr w:rsidR="00E6374E" w:rsidRPr="00A8663F" w14:paraId="41CB9E4B"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6776" w14:textId="77777777" w:rsidR="00E6374E" w:rsidRPr="00A8663F" w:rsidRDefault="00E6374E"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E938" w14:textId="77777777" w:rsidR="00E6374E" w:rsidRPr="00A8663F" w:rsidRDefault="00E6374E" w:rsidP="00E6374E">
            <w:pPr>
              <w:pStyle w:val="Standard"/>
              <w:rPr>
                <w:rFonts w:cs="Times New Roman"/>
                <w:sz w:val="22"/>
                <w:szCs w:val="22"/>
                <w:lang w:val="lt-LT"/>
              </w:rPr>
            </w:pPr>
            <w:r w:rsidRPr="00A8663F">
              <w:rPr>
                <w:rFonts w:cs="Times New Roman"/>
                <w:sz w:val="22"/>
                <w:szCs w:val="22"/>
                <w:lang w:val="lt-LT"/>
              </w:rPr>
              <w:t>Montavimo vieta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CA88" w14:textId="77777777" w:rsidR="00E6374E" w:rsidRPr="00A8663F" w:rsidRDefault="009D593C" w:rsidP="002C28FB">
            <w:pPr>
              <w:pStyle w:val="Standard"/>
              <w:jc w:val="both"/>
              <w:rPr>
                <w:rFonts w:cs="Times New Roman"/>
                <w:sz w:val="22"/>
                <w:szCs w:val="22"/>
                <w:lang w:val="lt-LT"/>
              </w:rPr>
            </w:pPr>
            <w:r w:rsidRPr="00A8663F">
              <w:rPr>
                <w:rStyle w:val="Numatytasispastraiposriftas1"/>
                <w:rFonts w:cs="Times New Roman"/>
                <w:sz w:val="22"/>
                <w:szCs w:val="22"/>
                <w:lang w:val="lt-LT"/>
              </w:rPr>
              <w:t>Žemės sklype</w:t>
            </w:r>
          </w:p>
        </w:tc>
      </w:tr>
      <w:tr w:rsidR="00E6374E" w:rsidRPr="00A8663F" w14:paraId="2958F56F"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89C0" w14:textId="77777777" w:rsidR="00E6374E" w:rsidRPr="00A8663F" w:rsidRDefault="00E6374E"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50CE" w14:textId="77777777" w:rsidR="00E6374E" w:rsidRPr="00313844" w:rsidRDefault="00E6374E" w:rsidP="00E6374E">
            <w:pPr>
              <w:pStyle w:val="Standard"/>
              <w:rPr>
                <w:rFonts w:cs="Times New Roman"/>
                <w:sz w:val="22"/>
                <w:szCs w:val="22"/>
                <w:lang w:val="lt-LT"/>
              </w:rPr>
            </w:pPr>
            <w:r w:rsidRPr="00313844">
              <w:rPr>
                <w:rFonts w:cs="Times New Roman"/>
                <w:sz w:val="22"/>
                <w:szCs w:val="22"/>
                <w:lang w:val="lt-LT"/>
              </w:rPr>
              <w:t>Montavimo metodas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E8AB" w14:textId="77777777" w:rsidR="004546CE" w:rsidRPr="00313844" w:rsidRDefault="004546CE" w:rsidP="004546CE">
            <w:pPr>
              <w:pStyle w:val="Standard"/>
              <w:jc w:val="both"/>
              <w:rPr>
                <w:rStyle w:val="Numatytasispastraiposriftas1"/>
                <w:rFonts w:cs="Times New Roman"/>
                <w:color w:val="000000"/>
                <w:sz w:val="22"/>
                <w:szCs w:val="22"/>
                <w:lang w:val="lt-LT"/>
              </w:rPr>
            </w:pPr>
            <w:r w:rsidRPr="00313844">
              <w:rPr>
                <w:rStyle w:val="Numatytasispastraiposriftas1"/>
                <w:rFonts w:cs="Times New Roman"/>
                <w:color w:val="000000"/>
                <w:sz w:val="22"/>
                <w:szCs w:val="22"/>
                <w:lang w:val="lt-LT"/>
              </w:rPr>
              <w:t>Įrenginėjant saulės elektrinę, žaibosauga įrenginėjama vadovaujantis EĮĮT, STR 2.01.06:2009 "Statinių apsauga nuo žaibo. Išorinė statinių apsauga nuo žaibo."</w:t>
            </w:r>
          </w:p>
          <w:p w14:paraId="23C07519" w14:textId="3F42655C" w:rsidR="00E6374E" w:rsidRPr="00313844" w:rsidRDefault="004546CE" w:rsidP="00D3725E">
            <w:pPr>
              <w:pStyle w:val="Standard"/>
              <w:jc w:val="both"/>
              <w:rPr>
                <w:rFonts w:cs="Times New Roman"/>
                <w:sz w:val="22"/>
                <w:szCs w:val="22"/>
                <w:lang w:val="lt-LT"/>
              </w:rPr>
            </w:pPr>
            <w:r w:rsidRPr="00313844">
              <w:rPr>
                <w:rStyle w:val="Numatytasispastraiposriftas1"/>
                <w:rFonts w:cs="Times New Roman"/>
                <w:color w:val="000000"/>
                <w:sz w:val="22"/>
                <w:szCs w:val="22"/>
                <w:lang w:val="lt-LT"/>
              </w:rPr>
              <w:t>Taip pat turi būti laikomasi šių standartų : LST EN 62305-1:2011 Apsauga nuo žaibo. 1 dalis. Bendrieji principai, LST EN 62305-2:2010-12 Apsauga nuo žaibo. 2 dalis. Rizikos valdymas, LST EN 62305-3:2010-12 Apsauga nuo žaibo. 3 dalis. Fizinė žala statiniams ir pavojus gyvybei.</w:t>
            </w:r>
          </w:p>
        </w:tc>
      </w:tr>
      <w:tr w:rsidR="00E6374E" w:rsidRPr="00A8663F" w14:paraId="63C0FD0D"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C6363" w14:textId="77777777" w:rsidR="00E6374E" w:rsidRPr="00A8663F" w:rsidRDefault="00E6374E"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B26B" w14:textId="77777777" w:rsidR="00E6374E" w:rsidRPr="00313844" w:rsidRDefault="00E6374E" w:rsidP="00E6374E">
            <w:pPr>
              <w:pStyle w:val="Standard"/>
              <w:rPr>
                <w:rFonts w:cs="Times New Roman"/>
                <w:sz w:val="22"/>
                <w:szCs w:val="22"/>
                <w:lang w:val="lt-LT"/>
              </w:rPr>
            </w:pPr>
            <w:r w:rsidRPr="00313844">
              <w:rPr>
                <w:rFonts w:cs="Times New Roman"/>
                <w:sz w:val="22"/>
                <w:szCs w:val="22"/>
                <w:lang w:val="lt-LT"/>
              </w:rPr>
              <w:t>Montavimo konstrukcija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28A76" w14:textId="77D16FFB" w:rsidR="00E6374E" w:rsidRPr="00313844" w:rsidRDefault="002E6BE8" w:rsidP="002C28FB">
            <w:pPr>
              <w:pStyle w:val="Standard"/>
              <w:jc w:val="both"/>
              <w:rPr>
                <w:rStyle w:val="Numatytasispastraiposriftas1"/>
                <w:rFonts w:cs="Times New Roman"/>
                <w:sz w:val="22"/>
                <w:szCs w:val="22"/>
                <w:lang w:val="lt-LT"/>
              </w:rPr>
            </w:pPr>
            <w:r w:rsidRPr="00313844">
              <w:rPr>
                <w:rStyle w:val="Numatytasispastraiposriftas1"/>
                <w:rFonts w:cs="Times New Roman"/>
                <w:sz w:val="22"/>
                <w:szCs w:val="22"/>
                <w:lang w:val="lt-LT"/>
              </w:rPr>
              <w:t xml:space="preserve">Aliuminio, </w:t>
            </w:r>
            <w:r w:rsidRPr="00313844">
              <w:rPr>
                <w:rFonts w:cs="Times New Roman"/>
                <w:sz w:val="22"/>
                <w:szCs w:val="22"/>
                <w:lang w:val="lt-LT"/>
              </w:rPr>
              <w:t>c</w:t>
            </w:r>
            <w:r w:rsidR="00853A93" w:rsidRPr="00313844">
              <w:rPr>
                <w:rFonts w:cs="Times New Roman"/>
                <w:sz w:val="22"/>
                <w:szCs w:val="22"/>
                <w:lang w:val="lt-LT"/>
              </w:rPr>
              <w:t xml:space="preserve">inkuoto arba </w:t>
            </w:r>
            <w:r w:rsidR="003F5683" w:rsidRPr="00313844">
              <w:rPr>
                <w:rFonts w:cs="Times New Roman"/>
                <w:sz w:val="22"/>
                <w:szCs w:val="22"/>
                <w:lang w:val="lt-LT"/>
              </w:rPr>
              <w:t>nerūdijančio</w:t>
            </w:r>
            <w:r w:rsidR="00853A93" w:rsidRPr="00313844">
              <w:rPr>
                <w:rFonts w:cs="Times New Roman"/>
                <w:sz w:val="22"/>
                <w:szCs w:val="22"/>
                <w:lang w:val="lt-LT"/>
              </w:rPr>
              <w:t xml:space="preserve"> </w:t>
            </w:r>
            <w:r w:rsidR="00853A93" w:rsidRPr="00313844">
              <w:rPr>
                <w:rStyle w:val="Numatytasispastraiposriftas1"/>
                <w:rFonts w:cs="Times New Roman"/>
                <w:sz w:val="22"/>
                <w:szCs w:val="22"/>
                <w:lang w:val="lt-LT"/>
              </w:rPr>
              <w:t>plieno.</w:t>
            </w:r>
            <w:r w:rsidR="00E6374E" w:rsidRPr="00313844">
              <w:rPr>
                <w:rStyle w:val="Numatytasispastraiposriftas1"/>
                <w:rFonts w:cs="Times New Roman"/>
                <w:sz w:val="22"/>
                <w:szCs w:val="22"/>
                <w:lang w:val="lt-LT"/>
              </w:rPr>
              <w:t xml:space="preserve"> Nerūdijančio plieno varžtai. </w:t>
            </w:r>
          </w:p>
          <w:p w14:paraId="38C1E2F9" w14:textId="00BA7F19" w:rsidR="006755CE" w:rsidRPr="00313844" w:rsidRDefault="006755CE" w:rsidP="002C28FB">
            <w:pPr>
              <w:pStyle w:val="Standard"/>
              <w:jc w:val="both"/>
              <w:rPr>
                <w:rStyle w:val="Numatytasispastraiposriftas1"/>
                <w:rFonts w:cs="Times New Roman"/>
                <w:sz w:val="22"/>
                <w:szCs w:val="22"/>
                <w:lang w:val="lt-LT"/>
              </w:rPr>
            </w:pPr>
            <w:r w:rsidRPr="00313844">
              <w:rPr>
                <w:rStyle w:val="Numatytasispastraiposriftas1"/>
                <w:rFonts w:cs="Times New Roman"/>
                <w:sz w:val="22"/>
                <w:szCs w:val="22"/>
                <w:lang w:val="lt-LT"/>
              </w:rPr>
              <w:t>Visos kiaurymės paruoštos konstrukcijų gamintojo.</w:t>
            </w:r>
          </w:p>
          <w:p w14:paraId="0DAA872D" w14:textId="2ABC91A0" w:rsidR="006755CE" w:rsidRPr="00313844" w:rsidRDefault="006755CE" w:rsidP="002C28FB">
            <w:pPr>
              <w:pStyle w:val="Standard"/>
              <w:jc w:val="both"/>
              <w:rPr>
                <w:rStyle w:val="Numatytasispastraiposriftas1"/>
                <w:rFonts w:cs="Times New Roman"/>
                <w:sz w:val="22"/>
                <w:szCs w:val="22"/>
                <w:lang w:val="lt-LT"/>
              </w:rPr>
            </w:pPr>
            <w:r w:rsidRPr="00313844">
              <w:rPr>
                <w:rStyle w:val="Numatytasispastraiposriftas1"/>
                <w:rFonts w:cs="Times New Roman"/>
                <w:sz w:val="22"/>
                <w:szCs w:val="22"/>
                <w:lang w:val="lt-LT"/>
              </w:rPr>
              <w:t>Cinkuoto plieno atveju, visos kiaurymės turi būti cinkuotos karšto cinkavimo būdu.</w:t>
            </w:r>
          </w:p>
          <w:p w14:paraId="7306B7AA" w14:textId="77777777" w:rsidR="00E6374E" w:rsidRPr="00313844" w:rsidRDefault="00E6374E" w:rsidP="002C28FB">
            <w:pPr>
              <w:pStyle w:val="Standard"/>
              <w:jc w:val="both"/>
              <w:rPr>
                <w:rFonts w:cs="Times New Roman"/>
                <w:sz w:val="22"/>
                <w:szCs w:val="22"/>
                <w:lang w:val="lt-LT"/>
              </w:rPr>
            </w:pPr>
            <w:r w:rsidRPr="00313844">
              <w:rPr>
                <w:rStyle w:val="Numatytasispastraiposriftas1"/>
                <w:rFonts w:cs="Times New Roman"/>
                <w:sz w:val="22"/>
                <w:szCs w:val="22"/>
                <w:lang w:val="lt-LT"/>
              </w:rPr>
              <w:t>Pasiūlyme nurodyti būdą.</w:t>
            </w:r>
          </w:p>
        </w:tc>
      </w:tr>
      <w:tr w:rsidR="00E6374E" w:rsidRPr="00A8663F" w14:paraId="2C583155"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C525" w14:textId="77777777" w:rsidR="00E6374E" w:rsidRPr="00A8663F" w:rsidRDefault="00E6374E"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0C16" w14:textId="77777777" w:rsidR="00E6374E" w:rsidRPr="00313844" w:rsidRDefault="00E6374E" w:rsidP="00E6374E">
            <w:pPr>
              <w:pStyle w:val="Standard"/>
              <w:rPr>
                <w:rFonts w:cs="Times New Roman"/>
                <w:sz w:val="22"/>
                <w:szCs w:val="22"/>
                <w:lang w:val="lt-LT"/>
              </w:rPr>
            </w:pPr>
            <w:r w:rsidRPr="00313844">
              <w:rPr>
                <w:rFonts w:cs="Times New Roman"/>
                <w:sz w:val="22"/>
                <w:szCs w:val="22"/>
                <w:lang w:val="lt-LT"/>
              </w:rPr>
              <w:t>Montavimo kampas horizonto atžvilgiu, laipsniai</w:t>
            </w:r>
            <w:r w:rsidR="002B0C1F" w:rsidRPr="00313844">
              <w:rPr>
                <w:rFonts w:cs="Times New Roman"/>
                <w:sz w:val="22"/>
                <w:szCs w:val="22"/>
                <w:lang w:val="lt-LT"/>
              </w:rPr>
              <w:t>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7458" w14:textId="7DD11A9E" w:rsidR="00E6374E" w:rsidRPr="00313844" w:rsidRDefault="002B0C1F" w:rsidP="002C28FB">
            <w:pPr>
              <w:pStyle w:val="Standard"/>
              <w:jc w:val="both"/>
              <w:rPr>
                <w:rFonts w:cs="Times New Roman"/>
                <w:sz w:val="22"/>
                <w:szCs w:val="22"/>
                <w:lang w:val="lt-LT"/>
              </w:rPr>
            </w:pPr>
            <w:r w:rsidRPr="00313844">
              <w:rPr>
                <w:rStyle w:val="Numatytasispastraiposriftas1"/>
                <w:rFonts w:cs="Times New Roman"/>
                <w:sz w:val="22"/>
                <w:szCs w:val="22"/>
                <w:lang w:val="lt-LT"/>
              </w:rPr>
              <w:t xml:space="preserve">Montavimo kampas horizonto atžvilgiu </w:t>
            </w:r>
            <w:r w:rsidR="002C28FB" w:rsidRPr="00313844">
              <w:rPr>
                <w:rStyle w:val="Numatytasispastraiposriftas1"/>
                <w:rFonts w:cs="Times New Roman"/>
                <w:sz w:val="22"/>
                <w:szCs w:val="22"/>
                <w:lang w:val="lt-LT"/>
              </w:rPr>
              <w:t>t</w:t>
            </w:r>
            <w:r w:rsidRPr="00313844">
              <w:rPr>
                <w:rStyle w:val="Numatytasispastraiposriftas1"/>
                <w:rFonts w:cs="Times New Roman"/>
                <w:sz w:val="22"/>
                <w:szCs w:val="22"/>
                <w:lang w:val="lt-LT"/>
              </w:rPr>
              <w:t>uri būti</w:t>
            </w:r>
            <w:r w:rsidR="001E1488" w:rsidRPr="00313844">
              <w:rPr>
                <w:rStyle w:val="Numatytasispastraiposriftas1"/>
                <w:rFonts w:cs="Times New Roman"/>
                <w:sz w:val="22"/>
                <w:szCs w:val="22"/>
                <w:lang w:val="lt-LT"/>
              </w:rPr>
              <w:t xml:space="preserve"> toks kaip nurodyta techniniame projekte.</w:t>
            </w:r>
            <w:r w:rsidR="006A5501" w:rsidRPr="00313844">
              <w:rPr>
                <w:rStyle w:val="Numatytasispastraiposriftas1"/>
                <w:rFonts w:cs="Times New Roman"/>
                <w:sz w:val="22"/>
                <w:szCs w:val="22"/>
                <w:lang w:val="lt-LT"/>
              </w:rPr>
              <w:t xml:space="preserve"> Jei siūlomas kitoks, tiekėjas turės pagrįsti elektrinės energijos gamybos efektyvumą, kuris turės būti ne mažesnis nei prie projekte </w:t>
            </w:r>
            <w:r w:rsidR="00CD7A80">
              <w:rPr>
                <w:rStyle w:val="Numatytasispastraiposriftas1"/>
                <w:rFonts w:cs="Times New Roman"/>
                <w:sz w:val="22"/>
                <w:szCs w:val="22"/>
                <w:lang w:val="lt-LT"/>
              </w:rPr>
              <w:t>n</w:t>
            </w:r>
            <w:r w:rsidR="00CD7A80" w:rsidRPr="00313844">
              <w:rPr>
                <w:rStyle w:val="Numatytasispastraiposriftas1"/>
                <w:rFonts w:cs="Times New Roman"/>
                <w:sz w:val="22"/>
                <w:szCs w:val="22"/>
                <w:lang w:val="lt-LT"/>
              </w:rPr>
              <w:t xml:space="preserve">umatyto </w:t>
            </w:r>
            <w:r w:rsidR="006A5501" w:rsidRPr="00313844">
              <w:rPr>
                <w:rStyle w:val="Numatytasispastraiposriftas1"/>
                <w:rFonts w:cs="Times New Roman"/>
                <w:sz w:val="22"/>
                <w:szCs w:val="22"/>
                <w:lang w:val="lt-LT"/>
              </w:rPr>
              <w:t>montavimo kampo.</w:t>
            </w:r>
            <w:r w:rsidRPr="00313844">
              <w:rPr>
                <w:rStyle w:val="Numatytasispastraiposriftas1"/>
                <w:rFonts w:cs="Times New Roman"/>
                <w:sz w:val="22"/>
                <w:szCs w:val="22"/>
                <w:lang w:val="lt-LT"/>
              </w:rPr>
              <w:t xml:space="preserve"> </w:t>
            </w:r>
          </w:p>
        </w:tc>
      </w:tr>
      <w:tr w:rsidR="00B43B7F" w:rsidRPr="00A8663F" w14:paraId="0FA7880A"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49CB" w14:textId="77777777" w:rsidR="00B43B7F" w:rsidRPr="00A8663F" w:rsidRDefault="00B43B7F"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C843" w14:textId="77777777" w:rsidR="00B43B7F" w:rsidRPr="00313844" w:rsidRDefault="00B43B7F" w:rsidP="00E6374E">
            <w:pPr>
              <w:pStyle w:val="Standard"/>
              <w:rPr>
                <w:rFonts w:cs="Times New Roman"/>
                <w:sz w:val="22"/>
                <w:szCs w:val="22"/>
                <w:lang w:val="lt-LT"/>
              </w:rPr>
            </w:pPr>
            <w:r w:rsidRPr="00313844">
              <w:rPr>
                <w:rStyle w:val="Numatytasispastraiposriftas1"/>
                <w:rFonts w:cs="Times New Roman"/>
                <w:sz w:val="22"/>
                <w:szCs w:val="22"/>
                <w:lang w:val="lt-LT"/>
              </w:rPr>
              <w:t xml:space="preserve">Techniniai sprendimai </w:t>
            </w:r>
            <w:r w:rsidR="00975078" w:rsidRPr="00313844">
              <w:rPr>
                <w:rStyle w:val="Numatytasispastraiposriftas1"/>
                <w:rFonts w:cs="Times New Roman"/>
                <w:sz w:val="22"/>
                <w:szCs w:val="22"/>
                <w:lang w:val="lt-LT"/>
              </w:rPr>
              <w:t>prisijungimui</w:t>
            </w:r>
            <w:r w:rsidRPr="00313844">
              <w:rPr>
                <w:rStyle w:val="Numatytasispastraiposriftas1"/>
                <w:rFonts w:cs="Times New Roman"/>
                <w:sz w:val="22"/>
                <w:szCs w:val="22"/>
                <w:lang w:val="lt-LT"/>
              </w:rPr>
              <w:t xml:space="preserve"> prie ESO tinklų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922D" w14:textId="7A68303A" w:rsidR="00B43B7F" w:rsidRPr="00313844" w:rsidRDefault="00B43B7F" w:rsidP="00621955">
            <w:pPr>
              <w:pStyle w:val="Standard"/>
              <w:jc w:val="both"/>
              <w:rPr>
                <w:rStyle w:val="Numatytasispastraiposriftas1"/>
                <w:rFonts w:cs="Times New Roman"/>
                <w:sz w:val="22"/>
                <w:szCs w:val="22"/>
                <w:lang w:val="lt-LT"/>
              </w:rPr>
            </w:pPr>
            <w:r w:rsidRPr="00313844">
              <w:rPr>
                <w:rStyle w:val="Numatytasispastraiposriftas1"/>
                <w:rFonts w:cs="Times New Roman"/>
                <w:sz w:val="22"/>
                <w:szCs w:val="22"/>
                <w:lang w:val="lt-LT"/>
              </w:rPr>
              <w:t>Techniniai sprendimai SE prijungimo prie ESO tinkle</w:t>
            </w:r>
            <w:r w:rsidR="00704C99">
              <w:rPr>
                <w:rStyle w:val="Numatytasispastraiposriftas1"/>
                <w:rFonts w:cs="Times New Roman"/>
                <w:sz w:val="22"/>
                <w:szCs w:val="22"/>
                <w:lang w:val="lt-LT"/>
              </w:rPr>
              <w:t xml:space="preserve"> </w:t>
            </w:r>
            <w:r w:rsidRPr="00313844">
              <w:rPr>
                <w:rStyle w:val="Numatytasispastraiposriftas1"/>
                <w:rFonts w:cs="Times New Roman"/>
                <w:sz w:val="22"/>
                <w:szCs w:val="22"/>
                <w:lang w:val="lt-LT"/>
              </w:rPr>
              <w:t>turi atitikti AB „Energijos skirstymo operatorius“</w:t>
            </w:r>
            <w:r w:rsidR="00621955" w:rsidRPr="00313844">
              <w:rPr>
                <w:rStyle w:val="Numatytasispastraiposriftas1"/>
                <w:rFonts w:cs="Times New Roman"/>
                <w:sz w:val="22"/>
                <w:szCs w:val="22"/>
                <w:lang w:val="lt-LT"/>
              </w:rPr>
              <w:t xml:space="preserve"> išduotų pirminių ir galutinių prisijungimo sąlygų</w:t>
            </w:r>
            <w:r w:rsidRPr="00313844">
              <w:rPr>
                <w:rStyle w:val="Numatytasispastraiposriftas1"/>
                <w:rFonts w:cs="Times New Roman"/>
                <w:sz w:val="22"/>
                <w:szCs w:val="22"/>
                <w:lang w:val="lt-LT"/>
              </w:rPr>
              <w:t xml:space="preserve">  (vadinama - Prijungimo sąlygos) reikalavim</w:t>
            </w:r>
            <w:r w:rsidR="00621955" w:rsidRPr="00313844">
              <w:rPr>
                <w:rStyle w:val="Numatytasispastraiposriftas1"/>
                <w:rFonts w:cs="Times New Roman"/>
                <w:sz w:val="22"/>
                <w:szCs w:val="22"/>
                <w:lang w:val="lt-LT"/>
              </w:rPr>
              <w:t>ams</w:t>
            </w:r>
            <w:r w:rsidRPr="00313844">
              <w:rPr>
                <w:rStyle w:val="Numatytasispastraiposriftas1"/>
                <w:rFonts w:cs="Times New Roman"/>
                <w:sz w:val="22"/>
                <w:szCs w:val="22"/>
                <w:lang w:val="lt-LT"/>
              </w:rPr>
              <w:t>, kurios yra neatskiriama šios techninės specifikacijos dalis</w:t>
            </w:r>
            <w:r w:rsidR="001E1488" w:rsidRPr="00313844">
              <w:rPr>
                <w:rStyle w:val="Numatytasispastraiposriftas1"/>
                <w:rFonts w:cs="Times New Roman"/>
                <w:sz w:val="22"/>
                <w:szCs w:val="22"/>
                <w:lang w:val="lt-LT"/>
              </w:rPr>
              <w:t>.</w:t>
            </w:r>
          </w:p>
        </w:tc>
      </w:tr>
      <w:tr w:rsidR="00E6374E" w:rsidRPr="00A8663F" w14:paraId="2FE204F7"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AA3F" w14:textId="77777777" w:rsidR="00E6374E" w:rsidRPr="00A8663F" w:rsidRDefault="00E6374E"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1157" w14:textId="77777777" w:rsidR="00AA25C6" w:rsidRPr="00AA25C6" w:rsidRDefault="00AA25C6" w:rsidP="00AA25C6">
            <w:pPr>
              <w:pStyle w:val="Standard"/>
              <w:rPr>
                <w:rFonts w:cs="Times New Roman"/>
                <w:sz w:val="22"/>
                <w:szCs w:val="22"/>
                <w:lang w:val="lt-LT"/>
              </w:rPr>
            </w:pPr>
            <w:r w:rsidRPr="00AA25C6">
              <w:rPr>
                <w:rFonts w:cs="Times New Roman"/>
                <w:sz w:val="22"/>
                <w:szCs w:val="22"/>
                <w:lang w:val="lt-LT"/>
              </w:rPr>
              <w:t>Monitoringo internetu</w:t>
            </w:r>
          </w:p>
          <w:p w14:paraId="7F01F8B7" w14:textId="7739977D" w:rsidR="00E6374E" w:rsidRPr="00313844" w:rsidRDefault="00AA25C6" w:rsidP="00AA25C6">
            <w:pPr>
              <w:pStyle w:val="Standard"/>
              <w:rPr>
                <w:rFonts w:cs="Times New Roman"/>
                <w:sz w:val="22"/>
                <w:szCs w:val="22"/>
                <w:lang w:val="lt-LT"/>
              </w:rPr>
            </w:pPr>
            <w:r w:rsidRPr="00AA25C6">
              <w:rPr>
                <w:rFonts w:cs="Times New Roman"/>
                <w:sz w:val="22"/>
                <w:szCs w:val="22"/>
                <w:lang w:val="lt-LT"/>
              </w:rPr>
              <w:t>sistema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9AA5" w14:textId="77777777" w:rsidR="00AA25C6" w:rsidRDefault="00AA25C6" w:rsidP="00AA25C6">
            <w:pPr>
              <w:pStyle w:val="Standard"/>
              <w:jc w:val="both"/>
              <w:rPr>
                <w:rStyle w:val="Numatytasispastraiposriftas1"/>
                <w:rFonts w:cs="Times New Roman"/>
                <w:sz w:val="22"/>
                <w:szCs w:val="22"/>
                <w:lang w:val="lt-LT"/>
              </w:rPr>
            </w:pPr>
            <w:r w:rsidRPr="00AA25C6">
              <w:rPr>
                <w:rStyle w:val="Numatytasispastraiposriftas1"/>
                <w:rFonts w:cs="Times New Roman"/>
                <w:sz w:val="22"/>
                <w:szCs w:val="22"/>
                <w:lang w:val="lt-LT"/>
              </w:rPr>
              <w:t>Turi būti įrengtas duomenų</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perdavimas naudojant internetinę</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prieigą, privalomas domenų</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detalizavimas:</w:t>
            </w:r>
          </w:p>
          <w:p w14:paraId="09E19225" w14:textId="312D5361" w:rsidR="00AA25C6" w:rsidRPr="00AA25C6" w:rsidRDefault="00AA25C6" w:rsidP="00AA25C6">
            <w:pPr>
              <w:pStyle w:val="Standard"/>
              <w:jc w:val="both"/>
              <w:rPr>
                <w:rStyle w:val="Numatytasispastraiposriftas1"/>
                <w:rFonts w:cs="Times New Roman"/>
                <w:sz w:val="22"/>
                <w:szCs w:val="22"/>
                <w:lang w:val="lt-LT"/>
              </w:rPr>
            </w:pPr>
            <w:r w:rsidRPr="00AA25C6">
              <w:rPr>
                <w:rStyle w:val="Numatytasispastraiposriftas1"/>
                <w:rFonts w:cs="Times New Roman"/>
                <w:sz w:val="22"/>
                <w:szCs w:val="22"/>
                <w:lang w:val="lt-LT"/>
              </w:rPr>
              <w:t>1. Suminė pagaminta elektros</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energija;</w:t>
            </w:r>
          </w:p>
          <w:p w14:paraId="604EA101" w14:textId="041C183E" w:rsidR="00AA25C6" w:rsidRPr="00AA25C6" w:rsidRDefault="00AA25C6" w:rsidP="00AA25C6">
            <w:pPr>
              <w:pStyle w:val="Standard"/>
              <w:jc w:val="both"/>
              <w:rPr>
                <w:rStyle w:val="Numatytasispastraiposriftas1"/>
                <w:rFonts w:cs="Times New Roman"/>
                <w:sz w:val="22"/>
                <w:szCs w:val="22"/>
                <w:lang w:val="lt-LT"/>
              </w:rPr>
            </w:pPr>
            <w:r w:rsidRPr="00AA25C6">
              <w:rPr>
                <w:rStyle w:val="Numatytasispastraiposriftas1"/>
                <w:rFonts w:cs="Times New Roman"/>
                <w:sz w:val="22"/>
                <w:szCs w:val="22"/>
                <w:lang w:val="lt-LT"/>
              </w:rPr>
              <w:t>2. Įtampos ir srovės kokybiniai</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rodikliai;</w:t>
            </w:r>
          </w:p>
          <w:p w14:paraId="438396D4" w14:textId="77777777" w:rsidR="00AA25C6" w:rsidRPr="00AA25C6" w:rsidRDefault="00AA25C6" w:rsidP="00AA25C6">
            <w:pPr>
              <w:pStyle w:val="Standard"/>
              <w:jc w:val="both"/>
              <w:rPr>
                <w:rStyle w:val="Numatytasispastraiposriftas1"/>
                <w:rFonts w:cs="Times New Roman"/>
                <w:sz w:val="22"/>
                <w:szCs w:val="22"/>
                <w:lang w:val="lt-LT"/>
              </w:rPr>
            </w:pPr>
            <w:r w:rsidRPr="00AA25C6">
              <w:rPr>
                <w:rStyle w:val="Numatytasispastraiposriftas1"/>
                <w:rFonts w:cs="Times New Roman"/>
                <w:sz w:val="22"/>
                <w:szCs w:val="22"/>
                <w:lang w:val="lt-LT"/>
              </w:rPr>
              <w:t>3. Momentinė generuojama galia;</w:t>
            </w:r>
          </w:p>
          <w:p w14:paraId="6B5E72F6" w14:textId="258DC25C" w:rsidR="00AA25C6" w:rsidRPr="00AA25C6" w:rsidRDefault="00AA25C6" w:rsidP="00AA25C6">
            <w:pPr>
              <w:pStyle w:val="Standard"/>
              <w:jc w:val="both"/>
              <w:rPr>
                <w:rStyle w:val="Numatytasispastraiposriftas1"/>
                <w:rFonts w:cs="Times New Roman"/>
                <w:sz w:val="22"/>
                <w:szCs w:val="22"/>
                <w:lang w:val="lt-LT"/>
              </w:rPr>
            </w:pPr>
            <w:r w:rsidRPr="00AA25C6">
              <w:rPr>
                <w:rStyle w:val="Numatytasispastraiposriftas1"/>
                <w:rFonts w:cs="Times New Roman"/>
                <w:sz w:val="22"/>
                <w:szCs w:val="22"/>
                <w:lang w:val="lt-LT"/>
              </w:rPr>
              <w:t>4. Pagamintos elektros energijos</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kiekis pagal</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pasirinktą laikotarpį.</w:t>
            </w:r>
          </w:p>
          <w:p w14:paraId="59F7D442" w14:textId="030ACBFA" w:rsidR="00AA25C6" w:rsidRPr="00AA25C6" w:rsidRDefault="00AA25C6" w:rsidP="00AA25C6">
            <w:pPr>
              <w:pStyle w:val="Standard"/>
              <w:jc w:val="both"/>
              <w:rPr>
                <w:rStyle w:val="Numatytasispastraiposriftas1"/>
                <w:rFonts w:cs="Times New Roman"/>
                <w:sz w:val="22"/>
                <w:szCs w:val="22"/>
                <w:lang w:val="lt-LT"/>
              </w:rPr>
            </w:pPr>
            <w:r w:rsidRPr="00AA25C6">
              <w:rPr>
                <w:rStyle w:val="Numatytasispastraiposriftas1"/>
                <w:rFonts w:cs="Times New Roman"/>
                <w:sz w:val="22"/>
                <w:szCs w:val="22"/>
                <w:lang w:val="lt-LT"/>
              </w:rPr>
              <w:t>5. Saulės apšvieta palyginama su</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generuojama</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elektrinės galia.</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Su galimybe užsakovui stebėti SE</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darbą (momentinius ir istorinius</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duomenis), kitus jėgainės parametrus</w:t>
            </w:r>
            <w:r>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bei, AB „Energijos skirstymo</w:t>
            </w:r>
            <w:r w:rsidR="007D1C29">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 xml:space="preserve">operatorius“ </w:t>
            </w:r>
            <w:r w:rsidRPr="00AA25C6">
              <w:rPr>
                <w:rStyle w:val="Numatytasispastraiposriftas1"/>
                <w:rFonts w:cs="Times New Roman"/>
                <w:sz w:val="22"/>
                <w:szCs w:val="22"/>
                <w:lang w:val="lt-LT"/>
              </w:rPr>
              <w:lastRenderedPageBreak/>
              <w:t>(vadinama – AB ESO)</w:t>
            </w:r>
            <w:r w:rsidR="007D1C29">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pareikalavus, stebėti ir jiems.</w:t>
            </w:r>
          </w:p>
          <w:p w14:paraId="1900C753" w14:textId="3F8F72A7" w:rsidR="00AA25C6" w:rsidRPr="00AA25C6" w:rsidRDefault="00AA25C6" w:rsidP="00AA25C6">
            <w:pPr>
              <w:pStyle w:val="Standard"/>
              <w:jc w:val="both"/>
              <w:rPr>
                <w:rStyle w:val="Numatytasispastraiposriftas1"/>
                <w:rFonts w:cs="Times New Roman"/>
                <w:sz w:val="22"/>
                <w:szCs w:val="22"/>
                <w:lang w:val="lt-LT"/>
              </w:rPr>
            </w:pPr>
            <w:r w:rsidRPr="00AA25C6">
              <w:rPr>
                <w:rStyle w:val="Numatytasispastraiposriftas1"/>
                <w:rFonts w:cs="Times New Roman"/>
                <w:sz w:val="22"/>
                <w:szCs w:val="22"/>
                <w:lang w:val="lt-LT"/>
              </w:rPr>
              <w:t>6.Gedimų diagnostika ir</w:t>
            </w:r>
            <w:r w:rsidR="007D1C29">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monitoringas.</w:t>
            </w:r>
          </w:p>
          <w:p w14:paraId="2F2B6C2F" w14:textId="20FD7FB9" w:rsidR="00BB7F20" w:rsidRPr="00313844" w:rsidRDefault="00AA25C6" w:rsidP="007D1C29">
            <w:pPr>
              <w:pStyle w:val="Standard"/>
              <w:jc w:val="both"/>
              <w:rPr>
                <w:rFonts w:cs="Times New Roman"/>
                <w:sz w:val="22"/>
                <w:szCs w:val="22"/>
                <w:lang w:val="lt-LT"/>
              </w:rPr>
            </w:pPr>
            <w:r w:rsidRPr="00AA25C6">
              <w:rPr>
                <w:rStyle w:val="Numatytasispastraiposriftas1"/>
                <w:rFonts w:cs="Times New Roman"/>
                <w:sz w:val="22"/>
                <w:szCs w:val="22"/>
                <w:lang w:val="lt-LT"/>
              </w:rPr>
              <w:t>7.Monitoringo internetu sistema su</w:t>
            </w:r>
            <w:r w:rsidR="007D1C29">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serverio paslauga, viso</w:t>
            </w:r>
            <w:r w:rsidR="007D1C29">
              <w:rPr>
                <w:rStyle w:val="Numatytasispastraiposriftas1"/>
                <w:rFonts w:cs="Times New Roman"/>
                <w:sz w:val="22"/>
                <w:szCs w:val="22"/>
                <w:lang w:val="lt-LT"/>
              </w:rPr>
              <w:t xml:space="preserve"> </w:t>
            </w:r>
            <w:r w:rsidRPr="00AA25C6">
              <w:rPr>
                <w:rStyle w:val="Numatytasispastraiposriftas1"/>
                <w:rFonts w:cs="Times New Roman"/>
                <w:sz w:val="22"/>
                <w:szCs w:val="22"/>
                <w:lang w:val="lt-LT"/>
              </w:rPr>
              <w:t>jėgainės eksploatavimo metu.</w:t>
            </w:r>
          </w:p>
        </w:tc>
      </w:tr>
      <w:tr w:rsidR="00DB0C40" w:rsidRPr="00A8663F" w14:paraId="0D15871B"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52EC" w14:textId="77777777" w:rsidR="00DB0C40" w:rsidRPr="00A8663F" w:rsidRDefault="00DB0C40"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DD62" w14:textId="77777777" w:rsidR="00DB0C40" w:rsidRPr="00313844" w:rsidRDefault="00DB0C40" w:rsidP="00E6374E">
            <w:pPr>
              <w:pStyle w:val="Standard"/>
              <w:rPr>
                <w:rFonts w:cs="Times New Roman"/>
                <w:sz w:val="22"/>
                <w:szCs w:val="22"/>
                <w:lang w:val="lt-LT"/>
              </w:rPr>
            </w:pPr>
            <w:r w:rsidRPr="00313844">
              <w:rPr>
                <w:rFonts w:cs="Times New Roman"/>
                <w:sz w:val="22"/>
                <w:szCs w:val="22"/>
                <w:lang w:val="lt-LT"/>
              </w:rPr>
              <w:t>Matavimo įranga</w:t>
            </w:r>
            <w:r w:rsidR="00A83B65" w:rsidRPr="00313844">
              <w:rPr>
                <w:rFonts w:cs="Times New Roman"/>
                <w:sz w:val="22"/>
                <w:szCs w:val="22"/>
                <w:lang w:val="lt-LT"/>
              </w:rPr>
              <w:t xml:space="preserve"> (</w:t>
            </w:r>
            <w:proofErr w:type="spellStart"/>
            <w:r w:rsidR="00E86B2C" w:rsidRPr="00313844">
              <w:rPr>
                <w:rFonts w:cs="Times New Roman"/>
                <w:sz w:val="22"/>
                <w:szCs w:val="22"/>
                <w:lang w:val="lt-LT"/>
              </w:rPr>
              <w:t>apšvi</w:t>
            </w:r>
            <w:r w:rsidR="00A83B65" w:rsidRPr="00313844">
              <w:rPr>
                <w:rFonts w:cs="Times New Roman"/>
                <w:sz w:val="22"/>
                <w:szCs w:val="22"/>
                <w:lang w:val="lt-LT"/>
              </w:rPr>
              <w:t>ta</w:t>
            </w:r>
            <w:proofErr w:type="spellEnd"/>
            <w:r w:rsidR="00A83B65" w:rsidRPr="00313844">
              <w:rPr>
                <w:rFonts w:cs="Times New Roman"/>
                <w:sz w:val="22"/>
                <w:szCs w:val="22"/>
                <w:lang w:val="lt-LT"/>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BD48A" w14:textId="77777777" w:rsidR="00DB0C40" w:rsidRPr="00313844" w:rsidRDefault="00DB0C40" w:rsidP="002C28FB">
            <w:pPr>
              <w:pStyle w:val="Standard"/>
              <w:jc w:val="both"/>
              <w:rPr>
                <w:rStyle w:val="Numatytasispastraiposriftas1"/>
                <w:rFonts w:cs="Times New Roman"/>
                <w:sz w:val="22"/>
                <w:szCs w:val="22"/>
                <w:lang w:val="lt-LT"/>
              </w:rPr>
            </w:pPr>
            <w:r w:rsidRPr="00313844">
              <w:rPr>
                <w:rStyle w:val="Numatytasispastraiposriftas1"/>
                <w:rFonts w:cs="Times New Roman"/>
                <w:sz w:val="22"/>
                <w:szCs w:val="22"/>
                <w:lang w:val="lt-LT"/>
              </w:rPr>
              <w:t xml:space="preserve">Sistemoje turi būti numatytas </w:t>
            </w:r>
            <w:proofErr w:type="spellStart"/>
            <w:r w:rsidRPr="00313844">
              <w:rPr>
                <w:rStyle w:val="Numatytasispastraiposriftas1"/>
                <w:rFonts w:cs="Times New Roman"/>
                <w:sz w:val="22"/>
                <w:szCs w:val="22"/>
                <w:lang w:val="lt-LT"/>
              </w:rPr>
              <w:t>apšvitos</w:t>
            </w:r>
            <w:proofErr w:type="spellEnd"/>
            <w:r w:rsidRPr="00313844">
              <w:rPr>
                <w:rStyle w:val="Numatytasispastraiposriftas1"/>
                <w:rFonts w:cs="Times New Roman"/>
                <w:sz w:val="22"/>
                <w:szCs w:val="22"/>
                <w:lang w:val="lt-LT"/>
              </w:rPr>
              <w:t xml:space="preserve"> jutiklis</w:t>
            </w:r>
            <w:r w:rsidR="003F5588" w:rsidRPr="00313844">
              <w:rPr>
                <w:rStyle w:val="Numatytasispastraiposriftas1"/>
                <w:rFonts w:cs="Times New Roman"/>
                <w:sz w:val="22"/>
                <w:szCs w:val="22"/>
                <w:lang w:val="lt-LT"/>
              </w:rPr>
              <w:t xml:space="preserve"> (jutiklis turi turėti galiojančia metrologinę patikrą)</w:t>
            </w:r>
            <w:r w:rsidRPr="00313844">
              <w:rPr>
                <w:rStyle w:val="Numatytasispastraiposriftas1"/>
                <w:rFonts w:cs="Times New Roman"/>
                <w:sz w:val="22"/>
                <w:szCs w:val="22"/>
                <w:lang w:val="lt-LT"/>
              </w:rPr>
              <w:t xml:space="preserve">, kurio metinio parodymo rezultatai leis vertinti ar saulės moduliai pagamino planuojamą elektros energijos kiekį, esant konkrečiai metinei saulės </w:t>
            </w:r>
            <w:r w:rsidR="00E86B2C" w:rsidRPr="00313844">
              <w:rPr>
                <w:rStyle w:val="Numatytasispastraiposriftas1"/>
                <w:rFonts w:cs="Times New Roman"/>
                <w:sz w:val="22"/>
                <w:szCs w:val="22"/>
                <w:lang w:val="lt-LT"/>
              </w:rPr>
              <w:t>apšvitai</w:t>
            </w:r>
            <w:r w:rsidRPr="00313844">
              <w:rPr>
                <w:rStyle w:val="Numatytasispastraiposriftas1"/>
                <w:rFonts w:cs="Times New Roman"/>
                <w:sz w:val="22"/>
                <w:szCs w:val="22"/>
                <w:lang w:val="lt-LT"/>
              </w:rPr>
              <w:t>.</w:t>
            </w:r>
            <w:r w:rsidR="00EF52D6" w:rsidRPr="00313844">
              <w:rPr>
                <w:rStyle w:val="Numatytasispastraiposriftas1"/>
                <w:rFonts w:cs="Times New Roman"/>
                <w:sz w:val="22"/>
                <w:szCs w:val="22"/>
                <w:lang w:val="lt-LT"/>
              </w:rPr>
              <w:t xml:space="preserve"> </w:t>
            </w:r>
            <w:r w:rsidR="004C3F02" w:rsidRPr="00313844">
              <w:rPr>
                <w:rStyle w:val="Numatytasispastraiposriftas1"/>
                <w:rFonts w:cs="Times New Roman"/>
                <w:sz w:val="22"/>
                <w:szCs w:val="22"/>
                <w:lang w:val="lt-LT"/>
              </w:rPr>
              <w:t>Jutiklis turi turėti sąsaj</w:t>
            </w:r>
            <w:r w:rsidR="00421C89" w:rsidRPr="00313844">
              <w:rPr>
                <w:rStyle w:val="Numatytasispastraiposriftas1"/>
                <w:rFonts w:cs="Times New Roman"/>
                <w:sz w:val="22"/>
                <w:szCs w:val="22"/>
                <w:lang w:val="lt-LT"/>
              </w:rPr>
              <w:t>ą</w:t>
            </w:r>
            <w:r w:rsidR="004C3F02" w:rsidRPr="00313844">
              <w:rPr>
                <w:rStyle w:val="Numatytasispastraiposriftas1"/>
                <w:rFonts w:cs="Times New Roman"/>
                <w:sz w:val="22"/>
                <w:szCs w:val="22"/>
                <w:lang w:val="lt-LT"/>
              </w:rPr>
              <w:t xml:space="preserve"> su jėgainės monitoringo kompiuterine sistema.</w:t>
            </w:r>
          </w:p>
        </w:tc>
      </w:tr>
      <w:tr w:rsidR="00A83B65" w:rsidRPr="00A8663F" w14:paraId="1F061500"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CC98A" w14:textId="77777777" w:rsidR="00A83B65" w:rsidRPr="00A8663F" w:rsidRDefault="00A83B65"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657C" w14:textId="1BF64AE7" w:rsidR="00A83B65" w:rsidRPr="00A8663F" w:rsidRDefault="00A83B65" w:rsidP="00E6374E">
            <w:pPr>
              <w:pStyle w:val="Standard"/>
              <w:rPr>
                <w:rFonts w:cs="Times New Roman"/>
                <w:sz w:val="22"/>
                <w:szCs w:val="22"/>
                <w:lang w:val="lt-LT"/>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2249" w14:textId="3E7B519A" w:rsidR="00A83B65" w:rsidRPr="00A8663F" w:rsidRDefault="00A83B65" w:rsidP="002C28FB">
            <w:pPr>
              <w:pStyle w:val="Standard"/>
              <w:jc w:val="both"/>
              <w:rPr>
                <w:rStyle w:val="Numatytasispastraiposriftas1"/>
                <w:rFonts w:cs="Times New Roman"/>
                <w:sz w:val="22"/>
                <w:szCs w:val="22"/>
                <w:lang w:val="lt-LT"/>
              </w:rPr>
            </w:pPr>
          </w:p>
        </w:tc>
      </w:tr>
      <w:tr w:rsidR="00AC0074" w:rsidRPr="00A8663F" w14:paraId="77AC8B29"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0699B" w14:textId="77777777" w:rsidR="00AC0074" w:rsidRPr="00A8663F" w:rsidRDefault="00AC0074"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3985" w14:textId="77777777" w:rsidR="00AC0074" w:rsidRPr="00A8663F" w:rsidRDefault="00AC0074" w:rsidP="004C3F02">
            <w:pPr>
              <w:pStyle w:val="Standard"/>
              <w:rPr>
                <w:rFonts w:cs="Times New Roman"/>
                <w:sz w:val="22"/>
                <w:szCs w:val="22"/>
                <w:lang w:val="lt-LT"/>
              </w:rPr>
            </w:pPr>
            <w:r w:rsidRPr="00A8663F">
              <w:rPr>
                <w:rFonts w:cs="Times New Roman"/>
                <w:sz w:val="22"/>
                <w:szCs w:val="22"/>
                <w:lang w:val="lt-LT"/>
              </w:rPr>
              <w:t xml:space="preserve">Apsauga nuo </w:t>
            </w:r>
            <w:r w:rsidR="004C3F02" w:rsidRPr="00A8663F">
              <w:rPr>
                <w:rFonts w:cs="Times New Roman"/>
                <w:sz w:val="22"/>
                <w:szCs w:val="22"/>
                <w:lang w:val="lt-LT"/>
              </w:rPr>
              <w:t xml:space="preserve">viršįtampių </w:t>
            </w:r>
            <w:r w:rsidRPr="00A8663F">
              <w:rPr>
                <w:rFonts w:cs="Times New Roman"/>
                <w:sz w:val="22"/>
                <w:szCs w:val="22"/>
                <w:lang w:val="lt-LT"/>
              </w:rPr>
              <w:t>svyravimo</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97D4" w14:textId="77777777" w:rsidR="00AC0074" w:rsidRPr="00A8663F" w:rsidRDefault="00AC0074" w:rsidP="002C28FB">
            <w:pPr>
              <w:pStyle w:val="Standard"/>
              <w:jc w:val="both"/>
              <w:rPr>
                <w:rStyle w:val="Numatytasispastraiposriftas1"/>
                <w:rFonts w:cs="Times New Roman"/>
                <w:sz w:val="22"/>
                <w:szCs w:val="22"/>
                <w:lang w:val="lt-LT"/>
              </w:rPr>
            </w:pPr>
            <w:r w:rsidRPr="00A8663F">
              <w:rPr>
                <w:rStyle w:val="Numatytasispastraiposriftas1"/>
                <w:rFonts w:cs="Times New Roman"/>
                <w:sz w:val="22"/>
                <w:szCs w:val="22"/>
                <w:lang w:val="lt-LT"/>
              </w:rPr>
              <w:t>Turi būti įrengta apsauga nuo įtampos svyravimų.</w:t>
            </w:r>
          </w:p>
        </w:tc>
      </w:tr>
      <w:tr w:rsidR="00AC0074" w:rsidRPr="00A8663F" w14:paraId="5373A79E"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9A5B" w14:textId="77777777" w:rsidR="00AC0074" w:rsidRPr="00A8663F" w:rsidRDefault="00AC0074"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75A4" w14:textId="77777777" w:rsidR="00AC0074" w:rsidRPr="00A8663F" w:rsidRDefault="00AC0074" w:rsidP="00E6374E">
            <w:pPr>
              <w:pStyle w:val="Standard"/>
              <w:rPr>
                <w:rFonts w:cs="Times New Roman"/>
                <w:sz w:val="22"/>
                <w:szCs w:val="22"/>
                <w:lang w:val="lt-LT"/>
              </w:rPr>
            </w:pPr>
            <w:r w:rsidRPr="00A8663F">
              <w:rPr>
                <w:rFonts w:cs="Times New Roman"/>
                <w:sz w:val="22"/>
                <w:szCs w:val="22"/>
                <w:lang w:val="lt-LT"/>
              </w:rPr>
              <w:t>Jėgainės veikimo temperatūros diapazonas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F397" w14:textId="49746F10" w:rsidR="00AC0074" w:rsidRPr="00A8663F" w:rsidRDefault="00AC0074" w:rsidP="002C28FB">
            <w:pPr>
              <w:pStyle w:val="Standard"/>
              <w:jc w:val="both"/>
              <w:rPr>
                <w:rStyle w:val="Numatytasispastraiposriftas1"/>
                <w:rFonts w:cs="Times New Roman"/>
                <w:sz w:val="22"/>
                <w:szCs w:val="22"/>
                <w:lang w:val="lt-LT"/>
              </w:rPr>
            </w:pPr>
            <w:r w:rsidRPr="00A8663F">
              <w:rPr>
                <w:rStyle w:val="Numatytasispastraiposriftas1"/>
                <w:rFonts w:cs="Times New Roman"/>
                <w:sz w:val="22"/>
                <w:szCs w:val="22"/>
                <w:lang w:val="lt-LT"/>
              </w:rPr>
              <w:t>Nuo</w:t>
            </w:r>
            <w:r w:rsidR="00B42C6F" w:rsidRPr="00A8663F">
              <w:rPr>
                <w:rStyle w:val="Numatytasispastraiposriftas1"/>
                <w:rFonts w:cs="Times New Roman"/>
                <w:sz w:val="22"/>
                <w:szCs w:val="22"/>
                <w:lang w:val="lt-LT"/>
              </w:rPr>
              <w:t xml:space="preserve"> </w:t>
            </w:r>
            <w:r w:rsidR="00B42C6F" w:rsidRPr="00A8663F">
              <w:rPr>
                <w:rStyle w:val="Numatytasispastraiposriftas1"/>
                <w:rFonts w:cs="Times New Roman"/>
                <w:sz w:val="22"/>
                <w:szCs w:val="22"/>
              </w:rPr>
              <w:t>-</w:t>
            </w:r>
            <w:r w:rsidR="003A0B7D" w:rsidRPr="00A8663F">
              <w:rPr>
                <w:rStyle w:val="Numatytasispastraiposriftas1"/>
                <w:rFonts w:cs="Times New Roman"/>
                <w:sz w:val="22"/>
                <w:szCs w:val="22"/>
              </w:rPr>
              <w:t>25</w:t>
            </w:r>
            <w:r w:rsidR="00B42C6F" w:rsidRPr="00A8663F">
              <w:rPr>
                <w:rStyle w:val="Numatytasispastraiposriftas1"/>
                <w:rFonts w:cs="Times New Roman"/>
                <w:sz w:val="22"/>
                <w:szCs w:val="22"/>
              </w:rPr>
              <w:t> </w:t>
            </w:r>
            <w:proofErr w:type="spellStart"/>
            <w:r w:rsidR="00B42C6F" w:rsidRPr="00A8663F">
              <w:rPr>
                <w:rStyle w:val="Numatytasispastraiposriftas1"/>
                <w:rFonts w:cs="Times New Roman"/>
                <w:sz w:val="22"/>
                <w:szCs w:val="22"/>
                <w:vertAlign w:val="superscript"/>
              </w:rPr>
              <w:t>o</w:t>
            </w:r>
            <w:r w:rsidR="00B42C6F" w:rsidRPr="00A8663F">
              <w:rPr>
                <w:rStyle w:val="Numatytasispastraiposriftas1"/>
                <w:rFonts w:cs="Times New Roman"/>
                <w:sz w:val="22"/>
                <w:szCs w:val="22"/>
              </w:rPr>
              <w:t>C</w:t>
            </w:r>
            <w:proofErr w:type="spellEnd"/>
            <w:r w:rsidRPr="00A8663F">
              <w:rPr>
                <w:rStyle w:val="Numatytasispastraiposriftas1"/>
                <w:rFonts w:cs="Times New Roman"/>
                <w:sz w:val="22"/>
                <w:szCs w:val="22"/>
                <w:lang w:val="lt-LT"/>
              </w:rPr>
              <w:t xml:space="preserve"> iki</w:t>
            </w:r>
            <w:r w:rsidR="00B42C6F" w:rsidRPr="00A8663F">
              <w:rPr>
                <w:rStyle w:val="Numatytasispastraiposriftas1"/>
                <w:rFonts w:cs="Times New Roman"/>
                <w:sz w:val="22"/>
                <w:szCs w:val="22"/>
                <w:lang w:val="lt-LT"/>
              </w:rPr>
              <w:t xml:space="preserve"> </w:t>
            </w:r>
            <w:r w:rsidR="003A0B7D" w:rsidRPr="00A8663F">
              <w:rPr>
                <w:rStyle w:val="Numatytasispastraiposriftas1"/>
                <w:rFonts w:cs="Times New Roman"/>
                <w:sz w:val="22"/>
                <w:szCs w:val="22"/>
              </w:rPr>
              <w:t>6</w:t>
            </w:r>
            <w:r w:rsidR="00B42C6F" w:rsidRPr="00A8663F">
              <w:rPr>
                <w:rStyle w:val="Numatytasispastraiposriftas1"/>
                <w:rFonts w:cs="Times New Roman"/>
                <w:sz w:val="22"/>
                <w:szCs w:val="22"/>
              </w:rPr>
              <w:t>0</w:t>
            </w:r>
            <w:r w:rsidR="00B42C6F" w:rsidRPr="00A8663F">
              <w:rPr>
                <w:rStyle w:val="Numatytasispastraiposriftas1"/>
                <w:rFonts w:cs="Times New Roman"/>
                <w:sz w:val="22"/>
                <w:szCs w:val="22"/>
                <w:lang w:val="en-GB"/>
              </w:rPr>
              <w:t> </w:t>
            </w:r>
            <w:proofErr w:type="spellStart"/>
            <w:r w:rsidR="00B42C6F" w:rsidRPr="00A8663F">
              <w:rPr>
                <w:rStyle w:val="Numatytasispastraiposriftas1"/>
                <w:rFonts w:cs="Times New Roman"/>
                <w:sz w:val="22"/>
                <w:szCs w:val="22"/>
                <w:vertAlign w:val="superscript"/>
                <w:lang w:val="en-GB"/>
              </w:rPr>
              <w:t>o</w:t>
            </w:r>
            <w:r w:rsidR="00B42C6F" w:rsidRPr="00A8663F">
              <w:rPr>
                <w:rStyle w:val="Numatytasispastraiposriftas1"/>
                <w:rFonts w:cs="Times New Roman"/>
                <w:sz w:val="22"/>
                <w:szCs w:val="22"/>
                <w:lang w:val="en-GB"/>
              </w:rPr>
              <w:t>C</w:t>
            </w:r>
            <w:proofErr w:type="spellEnd"/>
          </w:p>
        </w:tc>
      </w:tr>
      <w:tr w:rsidR="008725A2" w:rsidRPr="00A8663F" w14:paraId="134157DD"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E4FD" w14:textId="77777777" w:rsidR="008725A2" w:rsidRPr="00A8663F" w:rsidRDefault="008725A2"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09846" w14:textId="6B91030B" w:rsidR="008725A2" w:rsidRPr="00E928B8" w:rsidRDefault="008725A2" w:rsidP="00E6374E">
            <w:pPr>
              <w:pStyle w:val="Standard"/>
              <w:rPr>
                <w:rFonts w:cs="Times New Roman"/>
                <w:sz w:val="22"/>
                <w:szCs w:val="22"/>
                <w:lang w:val="lt-LT"/>
              </w:rPr>
            </w:pPr>
            <w:r w:rsidRPr="00E928B8">
              <w:rPr>
                <w:rFonts w:cs="Times New Roman"/>
                <w:sz w:val="22"/>
                <w:szCs w:val="22"/>
                <w:lang w:val="lt-LT"/>
              </w:rPr>
              <w:t>Tvora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E9184" w14:textId="78166756" w:rsidR="008725A2" w:rsidRPr="00E928B8" w:rsidRDefault="00E928B8" w:rsidP="00621955">
            <w:pPr>
              <w:pStyle w:val="Standard"/>
              <w:jc w:val="both"/>
              <w:rPr>
                <w:rFonts w:cs="Times New Roman"/>
                <w:sz w:val="22"/>
                <w:szCs w:val="22"/>
                <w:lang w:val="lt-LT"/>
              </w:rPr>
            </w:pPr>
            <w:r w:rsidRPr="00E928B8">
              <w:rPr>
                <w:rFonts w:cs="Times New Roman"/>
                <w:sz w:val="22"/>
                <w:szCs w:val="22"/>
                <w:lang w:val="lt-LT"/>
              </w:rPr>
              <w:t>1,8 m aukščio užtveriančią saulės elektrinės teritorijos perimetrą</w:t>
            </w:r>
          </w:p>
        </w:tc>
      </w:tr>
      <w:tr w:rsidR="008725A2" w:rsidRPr="00A8663F" w14:paraId="03AF30CE" w14:textId="77777777" w:rsidTr="003F743F">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E4D38" w14:textId="77777777" w:rsidR="008725A2" w:rsidRPr="00A8663F" w:rsidRDefault="008725A2" w:rsidP="008725A2">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54B0A" w14:textId="28D07F4E" w:rsidR="008725A2" w:rsidRPr="00E928B8" w:rsidRDefault="009D5B8A" w:rsidP="008725A2">
            <w:pPr>
              <w:pStyle w:val="Standard"/>
              <w:rPr>
                <w:rFonts w:cs="Times New Roman"/>
                <w:sz w:val="22"/>
                <w:szCs w:val="22"/>
                <w:lang w:val="lt-LT"/>
              </w:rPr>
            </w:pPr>
            <w:r w:rsidRPr="00E928B8">
              <w:rPr>
                <w:rFonts w:cs="Times New Roman"/>
                <w:sz w:val="22"/>
                <w:szCs w:val="22"/>
                <w:lang w:val="lt-LT"/>
              </w:rPr>
              <w:t>Vaizdo kameros (standartinės su judesio davikliais)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9579" w14:textId="17BF90CC" w:rsidR="008725A2" w:rsidRPr="00E928B8" w:rsidRDefault="008725A2" w:rsidP="008725A2">
            <w:pPr>
              <w:pStyle w:val="Standard"/>
              <w:jc w:val="both"/>
              <w:rPr>
                <w:rFonts w:cs="Times New Roman"/>
                <w:sz w:val="22"/>
                <w:szCs w:val="22"/>
                <w:lang w:val="lt-LT"/>
              </w:rPr>
            </w:pPr>
            <w:r w:rsidRPr="00E928B8">
              <w:rPr>
                <w:rFonts w:cs="Times New Roman"/>
                <w:sz w:val="22"/>
                <w:szCs w:val="22"/>
                <w:lang w:val="lt-LT"/>
              </w:rPr>
              <w:t>Pageidautina įrengti kameras reaguojančios į judesius</w:t>
            </w:r>
            <w:r w:rsidR="00E928B8" w:rsidRPr="00E928B8">
              <w:rPr>
                <w:rFonts w:cs="Times New Roman"/>
                <w:sz w:val="22"/>
                <w:szCs w:val="22"/>
                <w:lang w:val="lt-LT"/>
              </w:rPr>
              <w:t xml:space="preserve"> užtikrinančios saulės elektrinės teritorijos perimetro apžvalgą</w:t>
            </w:r>
          </w:p>
        </w:tc>
      </w:tr>
      <w:tr w:rsidR="00A83B65" w:rsidRPr="00A8663F" w14:paraId="115F4A9C"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4858" w14:textId="77777777" w:rsidR="00A83B65" w:rsidRPr="00A8663F" w:rsidRDefault="00A83B65"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19AE" w14:textId="77777777" w:rsidR="00A83B65" w:rsidRPr="00A8663F" w:rsidRDefault="00A83B65" w:rsidP="00E6374E">
            <w:pPr>
              <w:pStyle w:val="Standard"/>
              <w:rPr>
                <w:rFonts w:cs="Times New Roman"/>
                <w:sz w:val="22"/>
                <w:szCs w:val="22"/>
                <w:lang w:val="lt-LT"/>
              </w:rPr>
            </w:pPr>
            <w:r w:rsidRPr="00A8663F">
              <w:rPr>
                <w:rFonts w:cs="Times New Roman"/>
                <w:sz w:val="22"/>
                <w:szCs w:val="22"/>
                <w:lang w:val="lt-LT"/>
              </w:rPr>
              <w:t>Elektros energijos skirstymas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0D83" w14:textId="12D59281" w:rsidR="00A83B65" w:rsidRPr="00A8663F" w:rsidRDefault="00A83B65" w:rsidP="00621955">
            <w:pPr>
              <w:pStyle w:val="Standard"/>
              <w:jc w:val="both"/>
              <w:rPr>
                <w:rFonts w:cs="Times New Roman"/>
                <w:sz w:val="22"/>
                <w:szCs w:val="22"/>
                <w:lang w:val="lt-LT"/>
              </w:rPr>
            </w:pPr>
            <w:r w:rsidRPr="00E928B8">
              <w:rPr>
                <w:rFonts w:cs="Times New Roman"/>
                <w:sz w:val="22"/>
                <w:szCs w:val="22"/>
                <w:lang w:val="lt-LT"/>
              </w:rPr>
              <w:t xml:space="preserve">Generuojama elektros energija naudojama </w:t>
            </w:r>
            <w:r w:rsidR="003F5588" w:rsidRPr="00E928B8">
              <w:rPr>
                <w:rFonts w:cs="Times New Roman"/>
                <w:sz w:val="22"/>
                <w:szCs w:val="22"/>
                <w:lang w:val="lt-LT"/>
              </w:rPr>
              <w:t xml:space="preserve">pirkėjo </w:t>
            </w:r>
            <w:r w:rsidRPr="00E928B8">
              <w:rPr>
                <w:rFonts w:cs="Times New Roman"/>
                <w:sz w:val="22"/>
                <w:szCs w:val="22"/>
                <w:lang w:val="lt-LT"/>
              </w:rPr>
              <w:t>elektros energijos poreikiui tenkinti</w:t>
            </w:r>
            <w:r w:rsidR="00D961E7" w:rsidRPr="00E928B8">
              <w:rPr>
                <w:rFonts w:cs="Times New Roman"/>
                <w:sz w:val="22"/>
                <w:szCs w:val="22"/>
                <w:lang w:val="lt-LT"/>
              </w:rPr>
              <w:t xml:space="preserve"> ir turi atitikti</w:t>
            </w:r>
            <w:r w:rsidR="001E1488" w:rsidRPr="00E928B8">
              <w:rPr>
                <w:rFonts w:cs="Times New Roman"/>
                <w:sz w:val="22"/>
                <w:szCs w:val="22"/>
                <w:lang w:val="lt-LT"/>
              </w:rPr>
              <w:t>, techninio projekto sprendiniams, taip pat</w:t>
            </w:r>
            <w:r w:rsidR="00D961E7" w:rsidRPr="00E928B8">
              <w:rPr>
                <w:rFonts w:cs="Times New Roman"/>
                <w:sz w:val="22"/>
                <w:szCs w:val="22"/>
                <w:lang w:val="lt-LT"/>
              </w:rPr>
              <w:t xml:space="preserve"> AB „Energijos skirstymo operatorius“ </w:t>
            </w:r>
            <w:r w:rsidR="00621955" w:rsidRPr="00E928B8">
              <w:rPr>
                <w:rStyle w:val="Numatytasispastraiposriftas1"/>
                <w:rFonts w:cs="Times New Roman"/>
                <w:sz w:val="22"/>
                <w:szCs w:val="22"/>
                <w:lang w:val="lt-LT"/>
              </w:rPr>
              <w:t>išduotų pirminių ir galutinių prisijungimo sąlygų</w:t>
            </w:r>
            <w:r w:rsidR="00D961E7" w:rsidRPr="00E928B8">
              <w:rPr>
                <w:rFonts w:cs="Times New Roman"/>
                <w:sz w:val="22"/>
                <w:szCs w:val="22"/>
                <w:lang w:val="lt-LT"/>
              </w:rPr>
              <w:t xml:space="preserve"> (vadinama - Prijungimo sąlygos) reikalavim</w:t>
            </w:r>
            <w:r w:rsidR="00621955" w:rsidRPr="00E928B8">
              <w:rPr>
                <w:rFonts w:cs="Times New Roman"/>
                <w:sz w:val="22"/>
                <w:szCs w:val="22"/>
                <w:lang w:val="lt-LT"/>
              </w:rPr>
              <w:t>ams</w:t>
            </w:r>
            <w:r w:rsidR="001E1488" w:rsidRPr="00E928B8">
              <w:rPr>
                <w:rFonts w:cs="Times New Roman"/>
                <w:sz w:val="22"/>
                <w:szCs w:val="22"/>
                <w:lang w:val="lt-LT"/>
              </w:rPr>
              <w:t>,</w:t>
            </w:r>
            <w:r w:rsidR="00D961E7" w:rsidRPr="00E928B8">
              <w:rPr>
                <w:rFonts w:cs="Times New Roman"/>
                <w:sz w:val="22"/>
                <w:szCs w:val="22"/>
                <w:lang w:val="lt-LT"/>
              </w:rPr>
              <w:t xml:space="preserve"> kurios yra neatskiriama šios techninės specifikacijos dalis</w:t>
            </w:r>
            <w:r w:rsidR="007A4DFA" w:rsidRPr="00704C99">
              <w:rPr>
                <w:rFonts w:cs="Times New Roman"/>
                <w:sz w:val="22"/>
                <w:szCs w:val="22"/>
                <w:highlight w:val="lightGray"/>
                <w:lang w:val="lt-LT"/>
              </w:rPr>
              <w:t>.</w:t>
            </w:r>
          </w:p>
        </w:tc>
      </w:tr>
      <w:tr w:rsidR="00A83B65" w:rsidRPr="00A8663F" w14:paraId="5BDF63B9"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0B5B" w14:textId="77777777" w:rsidR="00A83B65" w:rsidRPr="00A8663F" w:rsidRDefault="00A83B65"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65CE2" w14:textId="77777777" w:rsidR="00A83B65" w:rsidRPr="00A8663F" w:rsidRDefault="00A83B65" w:rsidP="00E6374E">
            <w:pPr>
              <w:pStyle w:val="Standard"/>
              <w:rPr>
                <w:rFonts w:cs="Times New Roman"/>
                <w:color w:val="000000"/>
                <w:sz w:val="22"/>
                <w:szCs w:val="22"/>
                <w:lang w:val="lt-LT"/>
              </w:rPr>
            </w:pPr>
            <w:r w:rsidRPr="00A8663F">
              <w:rPr>
                <w:rFonts w:cs="Times New Roman"/>
                <w:color w:val="000000"/>
                <w:sz w:val="22"/>
                <w:szCs w:val="22"/>
                <w:lang w:val="lt-LT"/>
              </w:rPr>
              <w:t>Nuotolinis valdymas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EDC5" w14:textId="5BCE2F45" w:rsidR="00A83B65" w:rsidRPr="00A8663F" w:rsidRDefault="00A83B65" w:rsidP="002C28FB">
            <w:pPr>
              <w:pStyle w:val="Standard"/>
              <w:jc w:val="both"/>
              <w:rPr>
                <w:rFonts w:cs="Times New Roman"/>
                <w:sz w:val="22"/>
                <w:szCs w:val="22"/>
                <w:lang w:val="lt-LT"/>
              </w:rPr>
            </w:pPr>
            <w:r w:rsidRPr="00A8663F">
              <w:rPr>
                <w:rStyle w:val="Bodytext2"/>
                <w:rFonts w:eastAsia="Microsoft Sans Serif"/>
              </w:rPr>
              <w:t>Turi atitikti</w:t>
            </w:r>
            <w:r w:rsidR="001E1488" w:rsidRPr="00A8663F">
              <w:rPr>
                <w:rStyle w:val="Bodytext2"/>
                <w:rFonts w:eastAsia="Microsoft Sans Serif"/>
              </w:rPr>
              <w:t xml:space="preserve"> </w:t>
            </w:r>
            <w:r w:rsidRPr="00A8663F">
              <w:rPr>
                <w:rStyle w:val="Bodytext2"/>
                <w:rFonts w:eastAsia="Microsoft Sans Serif"/>
              </w:rPr>
              <w:t xml:space="preserve">AB </w:t>
            </w:r>
            <w:r w:rsidR="00A54DB6" w:rsidRPr="00A8663F">
              <w:rPr>
                <w:rStyle w:val="Bodytext2"/>
                <w:rFonts w:eastAsia="Microsoft Sans Serif"/>
              </w:rPr>
              <w:t>„Energijos skirstymo operatorius“</w:t>
            </w:r>
            <w:r w:rsidRPr="00A8663F">
              <w:rPr>
                <w:rStyle w:val="Bodytext2"/>
                <w:rFonts w:eastAsia="Microsoft Sans Serif"/>
              </w:rPr>
              <w:t xml:space="preserve">  (vadinama - Prijungimo sąlygos) reikalavimus, kurios yra neatskiriama šios techninės specifikacijos dalis.</w:t>
            </w:r>
          </w:p>
        </w:tc>
      </w:tr>
      <w:tr w:rsidR="00A83B65" w:rsidRPr="00A8663F" w14:paraId="66CF41C2"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1A326" w14:textId="77777777" w:rsidR="00A83B65" w:rsidRPr="00A8663F" w:rsidRDefault="00A83B65" w:rsidP="00E6374E">
            <w:pPr>
              <w:pStyle w:val="Standard"/>
              <w:rPr>
                <w:rFonts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B4B4" w14:textId="77777777" w:rsidR="00A83B65" w:rsidRPr="00A8663F" w:rsidRDefault="00A83B65" w:rsidP="00E6374E">
            <w:pPr>
              <w:pStyle w:val="Standard"/>
              <w:rPr>
                <w:rFonts w:cs="Times New Roman"/>
                <w:sz w:val="22"/>
                <w:szCs w:val="22"/>
                <w:lang w:val="lt-LT"/>
              </w:rPr>
            </w:pPr>
            <w:r w:rsidRPr="00A8663F">
              <w:rPr>
                <w:rFonts w:cs="Times New Roman"/>
                <w:sz w:val="22"/>
                <w:szCs w:val="22"/>
                <w:lang w:val="lt-LT"/>
              </w:rPr>
              <w:t>Naudojama įranga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5DAB" w14:textId="5B7A978D" w:rsidR="00A83B65" w:rsidRPr="00A8663F" w:rsidRDefault="00A83B65" w:rsidP="00C31068">
            <w:pPr>
              <w:pStyle w:val="Standard"/>
              <w:jc w:val="both"/>
              <w:rPr>
                <w:rFonts w:cs="Times New Roman"/>
                <w:sz w:val="22"/>
                <w:szCs w:val="22"/>
                <w:lang w:val="lt-LT"/>
              </w:rPr>
            </w:pPr>
            <w:r w:rsidRPr="00A8663F">
              <w:rPr>
                <w:rStyle w:val="Numatytasispastraiposriftas1"/>
                <w:rFonts w:cs="Times New Roman"/>
                <w:bCs/>
                <w:sz w:val="22"/>
                <w:szCs w:val="22"/>
                <w:lang w:val="lt-LT"/>
              </w:rPr>
              <w:t xml:space="preserve">Nauja, neeksploatuota, naujos technologijos, nesenesnė kaip </w:t>
            </w:r>
            <w:r w:rsidR="00C31068" w:rsidRPr="00A8663F">
              <w:rPr>
                <w:rStyle w:val="Numatytasispastraiposriftas1"/>
                <w:rFonts w:cs="Times New Roman"/>
                <w:bCs/>
                <w:sz w:val="22"/>
                <w:szCs w:val="22"/>
                <w:lang w:val="lt-LT"/>
              </w:rPr>
              <w:t>20</w:t>
            </w:r>
            <w:r w:rsidR="007C3FB6">
              <w:rPr>
                <w:rStyle w:val="Numatytasispastraiposriftas1"/>
                <w:rFonts w:cs="Times New Roman"/>
                <w:bCs/>
                <w:sz w:val="22"/>
                <w:szCs w:val="22"/>
                <w:lang w:val="lt-LT"/>
              </w:rPr>
              <w:t>20</w:t>
            </w:r>
            <w:r w:rsidR="00C31068" w:rsidRPr="00A8663F">
              <w:rPr>
                <w:rStyle w:val="Numatytasispastraiposriftas1"/>
                <w:rFonts w:cs="Times New Roman"/>
                <w:bCs/>
                <w:sz w:val="22"/>
                <w:szCs w:val="22"/>
                <w:lang w:val="lt-LT"/>
              </w:rPr>
              <w:t xml:space="preserve"> </w:t>
            </w:r>
            <w:r w:rsidRPr="00A8663F">
              <w:rPr>
                <w:rStyle w:val="Numatytasispastraiposriftas1"/>
                <w:rFonts w:cs="Times New Roman"/>
                <w:bCs/>
                <w:sz w:val="22"/>
                <w:szCs w:val="22"/>
                <w:lang w:val="lt-LT"/>
              </w:rPr>
              <w:t>metų gamybos.</w:t>
            </w:r>
          </w:p>
        </w:tc>
      </w:tr>
    </w:tbl>
    <w:p w14:paraId="72231FC5" w14:textId="77777777" w:rsidR="00E6374E" w:rsidRPr="00A8663F" w:rsidRDefault="00E6374E" w:rsidP="00E6374E">
      <w:pPr>
        <w:pStyle w:val="Standard"/>
        <w:tabs>
          <w:tab w:val="left" w:pos="1134"/>
          <w:tab w:val="center" w:pos="4950"/>
        </w:tabs>
        <w:spacing w:line="276" w:lineRule="auto"/>
        <w:ind w:firstLine="142"/>
        <w:rPr>
          <w:rFonts w:cs="Times New Roman"/>
          <w:lang w:val="lt-LT"/>
        </w:rPr>
      </w:pPr>
      <w:r w:rsidRPr="00A8663F">
        <w:rPr>
          <w:rStyle w:val="Numatytasispastraiposriftas1"/>
          <w:rFonts w:cs="Times New Roman"/>
          <w:b/>
          <w:bCs/>
          <w:sz w:val="22"/>
          <w:szCs w:val="22"/>
          <w:lang w:val="lt-LT"/>
        </w:rPr>
        <w:tab/>
        <w:t>2   lentelė. Pagrindiniai reikalavimai rangos darbams:</w:t>
      </w:r>
    </w:p>
    <w:tbl>
      <w:tblPr>
        <w:tblW w:w="9639" w:type="dxa"/>
        <w:jc w:val="center"/>
        <w:tblLayout w:type="fixed"/>
        <w:tblCellMar>
          <w:left w:w="10" w:type="dxa"/>
          <w:right w:w="10" w:type="dxa"/>
        </w:tblCellMar>
        <w:tblLook w:val="0000" w:firstRow="0" w:lastRow="0" w:firstColumn="0" w:lastColumn="0" w:noHBand="0" w:noVBand="0"/>
      </w:tblPr>
      <w:tblGrid>
        <w:gridCol w:w="2175"/>
        <w:gridCol w:w="7464"/>
      </w:tblGrid>
      <w:tr w:rsidR="00E6374E" w:rsidRPr="00A8663F" w14:paraId="33396C3F"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86B729" w14:textId="77777777" w:rsidR="00E6374E" w:rsidRPr="00A8663F" w:rsidRDefault="00E6374E" w:rsidP="00E6374E">
            <w:pPr>
              <w:pStyle w:val="Standard"/>
              <w:rPr>
                <w:rFonts w:cs="Times New Roman"/>
                <w:b/>
                <w:sz w:val="22"/>
                <w:szCs w:val="22"/>
                <w:lang w:val="lt-LT"/>
              </w:rPr>
            </w:pPr>
            <w:r w:rsidRPr="00A8663F">
              <w:rPr>
                <w:rFonts w:cs="Times New Roman"/>
                <w:b/>
                <w:sz w:val="22"/>
                <w:szCs w:val="22"/>
                <w:lang w:val="lt-LT"/>
              </w:rPr>
              <w:t>Atliekami darbai</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2D7DA1" w14:textId="77777777" w:rsidR="00E6374E" w:rsidRPr="00A8663F" w:rsidRDefault="00E6374E" w:rsidP="00E6374E">
            <w:pPr>
              <w:pStyle w:val="Standard"/>
              <w:rPr>
                <w:rFonts w:cs="Times New Roman"/>
                <w:b/>
                <w:sz w:val="22"/>
                <w:szCs w:val="22"/>
                <w:lang w:val="lt-LT"/>
              </w:rPr>
            </w:pPr>
            <w:r w:rsidRPr="00A8663F">
              <w:rPr>
                <w:rFonts w:cs="Times New Roman"/>
                <w:b/>
                <w:sz w:val="22"/>
                <w:szCs w:val="22"/>
                <w:lang w:val="lt-LT"/>
              </w:rPr>
              <w:t>Aprašymas</w:t>
            </w:r>
          </w:p>
        </w:tc>
      </w:tr>
      <w:tr w:rsidR="00E6374E" w:rsidRPr="00A8663F" w14:paraId="5F27E826"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CFA6FF3" w14:textId="77777777" w:rsidR="00E6374E" w:rsidRPr="00A8663F" w:rsidRDefault="00E6374E" w:rsidP="009D593C">
            <w:pPr>
              <w:pStyle w:val="Standard"/>
              <w:snapToGrid w:val="0"/>
              <w:jc w:val="both"/>
              <w:rPr>
                <w:rFonts w:cs="Times New Roman"/>
                <w:sz w:val="22"/>
                <w:szCs w:val="22"/>
                <w:lang w:val="lt-LT"/>
              </w:rPr>
            </w:pPr>
            <w:r w:rsidRPr="00A8663F">
              <w:rPr>
                <w:rFonts w:cs="Times New Roman"/>
                <w:sz w:val="22"/>
                <w:szCs w:val="22"/>
                <w:lang w:val="lt-LT"/>
              </w:rPr>
              <w:t xml:space="preserve">Saulės fotovoltinės </w:t>
            </w:r>
            <w:r w:rsidR="009D593C" w:rsidRPr="00A8663F">
              <w:rPr>
                <w:rFonts w:cs="Times New Roman"/>
                <w:sz w:val="22"/>
                <w:szCs w:val="22"/>
                <w:lang w:val="lt-LT"/>
              </w:rPr>
              <w:t>jėgainės</w:t>
            </w:r>
            <w:r w:rsidRPr="00A8663F">
              <w:rPr>
                <w:rFonts w:cs="Times New Roman"/>
                <w:sz w:val="22"/>
                <w:szCs w:val="22"/>
                <w:lang w:val="lt-LT"/>
              </w:rPr>
              <w:t xml:space="preserve"> fotovoltinių modulių tvirtinimo konstrukcijų sumontavimas</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A5868E" w14:textId="1ED31454" w:rsidR="00E6374E" w:rsidRPr="00A8663F" w:rsidRDefault="00E6374E" w:rsidP="00EC76C9">
            <w:pPr>
              <w:pStyle w:val="Standard"/>
              <w:snapToGrid w:val="0"/>
              <w:jc w:val="both"/>
              <w:rPr>
                <w:rFonts w:cs="Times New Roman"/>
                <w:sz w:val="22"/>
                <w:szCs w:val="22"/>
                <w:lang w:val="lt-LT"/>
              </w:rPr>
            </w:pPr>
            <w:r w:rsidRPr="00A8663F">
              <w:rPr>
                <w:rFonts w:cs="Times New Roman"/>
                <w:sz w:val="22"/>
                <w:szCs w:val="22"/>
                <w:lang w:val="lt-LT"/>
              </w:rPr>
              <w:t>Su</w:t>
            </w:r>
            <w:r w:rsidR="002E6BE8" w:rsidRPr="00A8663F">
              <w:rPr>
                <w:rFonts w:cs="Times New Roman"/>
                <w:sz w:val="22"/>
                <w:szCs w:val="22"/>
                <w:lang w:val="lt-LT"/>
              </w:rPr>
              <w:t>montuoti</w:t>
            </w:r>
            <w:r w:rsidRPr="00A8663F">
              <w:rPr>
                <w:rFonts w:cs="Times New Roman"/>
                <w:sz w:val="22"/>
                <w:szCs w:val="22"/>
                <w:lang w:val="lt-LT"/>
              </w:rPr>
              <w:t xml:space="preserve"> saulės fotovoltinę </w:t>
            </w:r>
            <w:r w:rsidR="009D593C" w:rsidRPr="00A8663F">
              <w:rPr>
                <w:rFonts w:cs="Times New Roman"/>
                <w:sz w:val="22"/>
                <w:szCs w:val="22"/>
                <w:lang w:val="lt-LT"/>
              </w:rPr>
              <w:t>jėgainę</w:t>
            </w:r>
            <w:r w:rsidRPr="00A8663F">
              <w:rPr>
                <w:rFonts w:cs="Times New Roman"/>
                <w:sz w:val="22"/>
                <w:szCs w:val="22"/>
                <w:lang w:val="lt-LT"/>
              </w:rPr>
              <w:t xml:space="preserve">, ją įrengiant </w:t>
            </w:r>
            <w:r w:rsidR="009D593C" w:rsidRPr="00A8663F">
              <w:rPr>
                <w:rFonts w:cs="Times New Roman"/>
                <w:sz w:val="22"/>
                <w:szCs w:val="22"/>
                <w:lang w:val="lt-LT"/>
              </w:rPr>
              <w:t>žemės sklype</w:t>
            </w:r>
            <w:r w:rsidRPr="00A8663F">
              <w:rPr>
                <w:rFonts w:cs="Times New Roman"/>
                <w:sz w:val="22"/>
                <w:szCs w:val="22"/>
                <w:lang w:val="lt-LT"/>
              </w:rPr>
              <w:t xml:space="preserve">. </w:t>
            </w:r>
          </w:p>
        </w:tc>
      </w:tr>
      <w:tr w:rsidR="00E6374E" w:rsidRPr="00A8663F" w14:paraId="3516FF48"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01EFAB" w14:textId="77777777" w:rsidR="00E6374E" w:rsidRPr="00A8663F" w:rsidRDefault="00E6374E" w:rsidP="00E6374E">
            <w:pPr>
              <w:pStyle w:val="Standard"/>
              <w:snapToGrid w:val="0"/>
              <w:jc w:val="both"/>
              <w:rPr>
                <w:rFonts w:cs="Times New Roman"/>
                <w:sz w:val="22"/>
                <w:szCs w:val="22"/>
                <w:lang w:val="lt-LT"/>
              </w:rPr>
            </w:pPr>
            <w:bookmarkStart w:id="44" w:name="_Hlk62618803"/>
            <w:proofErr w:type="spellStart"/>
            <w:r w:rsidRPr="00A8663F">
              <w:rPr>
                <w:rFonts w:cs="Times New Roman"/>
                <w:sz w:val="22"/>
                <w:szCs w:val="22"/>
                <w:lang w:val="lt-LT"/>
              </w:rPr>
              <w:t>Inverterių</w:t>
            </w:r>
            <w:proofErr w:type="spellEnd"/>
            <w:r w:rsidRPr="00A8663F">
              <w:rPr>
                <w:rFonts w:cs="Times New Roman"/>
                <w:sz w:val="22"/>
                <w:szCs w:val="22"/>
                <w:lang w:val="lt-LT"/>
              </w:rPr>
              <w:t xml:space="preserve"> (keitiklio), elektros energijos apskaitos prietaisų, kabelių bei kitos el. įrangos montavimas</w:t>
            </w:r>
            <w:bookmarkEnd w:id="44"/>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54423E" w14:textId="77777777" w:rsidR="00E6374E" w:rsidRPr="00A8663F" w:rsidRDefault="00E6374E" w:rsidP="00E6374E">
            <w:pPr>
              <w:pStyle w:val="Standard"/>
              <w:tabs>
                <w:tab w:val="right" w:leader="underscore" w:pos="1276"/>
              </w:tabs>
              <w:jc w:val="both"/>
              <w:rPr>
                <w:rFonts w:cs="Times New Roman"/>
                <w:sz w:val="22"/>
                <w:szCs w:val="22"/>
                <w:lang w:val="lt-LT"/>
              </w:rPr>
            </w:pPr>
            <w:r w:rsidRPr="00A8663F">
              <w:rPr>
                <w:rStyle w:val="Numatytasispastraiposriftas1"/>
                <w:rFonts w:cs="Times New Roman"/>
                <w:sz w:val="22"/>
                <w:szCs w:val="22"/>
                <w:lang w:val="lt-LT"/>
              </w:rPr>
              <w:t xml:space="preserve">Saulės </w:t>
            </w:r>
            <w:proofErr w:type="spellStart"/>
            <w:r w:rsidRPr="00A8663F">
              <w:rPr>
                <w:rStyle w:val="Numatytasispastraiposriftas1"/>
                <w:rFonts w:cs="Times New Roman"/>
                <w:sz w:val="22"/>
                <w:szCs w:val="22"/>
                <w:lang w:val="lt-LT"/>
              </w:rPr>
              <w:t>fotomodulių</w:t>
            </w:r>
            <w:proofErr w:type="spellEnd"/>
            <w:r w:rsidRPr="00A8663F">
              <w:rPr>
                <w:rStyle w:val="Numatytasispastraiposriftas1"/>
                <w:rFonts w:cs="Times New Roman"/>
                <w:sz w:val="22"/>
                <w:szCs w:val="22"/>
                <w:lang w:val="lt-LT"/>
              </w:rPr>
              <w:t xml:space="preserve"> jungimas grupėmis (linijomis), srovės keitiklių montavimas, paskirstymo skydo, elektros saugos ir komutavimo įrangos montavimas, saulės </w:t>
            </w:r>
            <w:proofErr w:type="spellStart"/>
            <w:r w:rsidRPr="00A8663F">
              <w:rPr>
                <w:rStyle w:val="Numatytasispastraiposriftas1"/>
                <w:rFonts w:cs="Times New Roman"/>
                <w:sz w:val="22"/>
                <w:szCs w:val="22"/>
                <w:lang w:val="lt-LT"/>
              </w:rPr>
              <w:t>fotomodulių</w:t>
            </w:r>
            <w:proofErr w:type="spellEnd"/>
            <w:r w:rsidRPr="00A8663F">
              <w:rPr>
                <w:rStyle w:val="Numatytasispastraiposriftas1"/>
                <w:rFonts w:cs="Times New Roman"/>
                <w:sz w:val="22"/>
                <w:szCs w:val="22"/>
                <w:lang w:val="lt-LT"/>
              </w:rPr>
              <w:t xml:space="preserve"> grupių jungimas į srovės keitiklius, srovės keitiklių jungimas į paskirstymo skydą, įžeminimo kontūro įrengimas, srovės keitiklių kalibravimo-derinimo darbai,</w:t>
            </w:r>
            <w:r w:rsidR="00E86B2C" w:rsidRPr="00A8663F">
              <w:rPr>
                <w:rStyle w:val="Numatytasispastraiposriftas1"/>
                <w:rFonts w:cs="Times New Roman"/>
                <w:sz w:val="22"/>
                <w:szCs w:val="22"/>
                <w:lang w:val="lt-LT"/>
              </w:rPr>
              <w:t xml:space="preserve"> įrengiami kabeliai iki paskirstymo skydų,</w:t>
            </w:r>
            <w:r w:rsidRPr="00A8663F">
              <w:rPr>
                <w:rStyle w:val="Numatytasispastraiposriftas1"/>
                <w:rFonts w:cs="Times New Roman"/>
                <w:sz w:val="22"/>
                <w:szCs w:val="22"/>
                <w:lang w:val="lt-LT"/>
              </w:rPr>
              <w:t xml:space="preserve"> nuotolinio stebėjimo (monitoringo) įrangos montavimas</w:t>
            </w:r>
            <w:r w:rsidR="00E86B2C" w:rsidRPr="00A8663F">
              <w:rPr>
                <w:rStyle w:val="Numatytasispastraiposriftas1"/>
                <w:rFonts w:cs="Times New Roman"/>
                <w:sz w:val="22"/>
                <w:szCs w:val="22"/>
                <w:lang w:val="lt-LT"/>
              </w:rPr>
              <w:t>, visi kiti susiję darbai</w:t>
            </w:r>
            <w:r w:rsidRPr="00A8663F">
              <w:rPr>
                <w:rStyle w:val="Numatytasispastraiposriftas1"/>
                <w:rFonts w:cs="Times New Roman"/>
                <w:sz w:val="22"/>
                <w:szCs w:val="22"/>
                <w:lang w:val="lt-LT"/>
              </w:rPr>
              <w:t>.</w:t>
            </w:r>
          </w:p>
          <w:p w14:paraId="0D7E3D89" w14:textId="77777777" w:rsidR="00E6374E" w:rsidRPr="00A8663F" w:rsidRDefault="009D593C" w:rsidP="00E6374E">
            <w:pPr>
              <w:pStyle w:val="Standard"/>
              <w:jc w:val="both"/>
              <w:rPr>
                <w:rFonts w:cs="Times New Roman"/>
                <w:sz w:val="22"/>
                <w:szCs w:val="22"/>
                <w:lang w:val="lt-LT"/>
              </w:rPr>
            </w:pPr>
            <w:r w:rsidRPr="00A8663F">
              <w:rPr>
                <w:rFonts w:cs="Times New Roman"/>
                <w:sz w:val="22"/>
                <w:szCs w:val="22"/>
                <w:lang w:val="lt-LT"/>
              </w:rPr>
              <w:t>T</w:t>
            </w:r>
            <w:r w:rsidR="00E6374E" w:rsidRPr="00A8663F">
              <w:rPr>
                <w:rFonts w:cs="Times New Roman"/>
                <w:sz w:val="22"/>
                <w:szCs w:val="22"/>
                <w:lang w:val="lt-LT"/>
              </w:rPr>
              <w:t xml:space="preserve">uri būti užtikrinti visi elektrotechnikos taisyklių ir kiti projektiniai reikalavimai.  </w:t>
            </w:r>
          </w:p>
          <w:p w14:paraId="424AAD73" w14:textId="77777777" w:rsidR="00E6374E" w:rsidRDefault="00E6374E" w:rsidP="009D593C">
            <w:pPr>
              <w:pStyle w:val="Standard"/>
              <w:jc w:val="both"/>
              <w:rPr>
                <w:rStyle w:val="Numatytasispastraiposriftas1"/>
                <w:rFonts w:cs="Times New Roman"/>
                <w:bCs/>
                <w:sz w:val="22"/>
                <w:szCs w:val="22"/>
                <w:lang w:val="lt-LT"/>
              </w:rPr>
            </w:pPr>
            <w:r w:rsidRPr="00A8663F">
              <w:rPr>
                <w:rStyle w:val="Numatytasispastraiposriftas1"/>
                <w:rFonts w:cs="Times New Roman"/>
                <w:bCs/>
                <w:sz w:val="22"/>
                <w:szCs w:val="22"/>
                <w:lang w:val="lt-LT"/>
              </w:rPr>
              <w:t>Saulės f</w:t>
            </w:r>
            <w:r w:rsidRPr="00A8663F">
              <w:rPr>
                <w:rStyle w:val="Numatytasispastraiposriftas1"/>
                <w:rFonts w:cs="Times New Roman"/>
                <w:sz w:val="22"/>
                <w:szCs w:val="22"/>
                <w:lang w:val="lt-LT"/>
              </w:rPr>
              <w:t xml:space="preserve">otovoltinės </w:t>
            </w:r>
            <w:r w:rsidR="009D593C" w:rsidRPr="00A8663F">
              <w:rPr>
                <w:rStyle w:val="Numatytasispastraiposriftas1"/>
                <w:rFonts w:cs="Times New Roman"/>
                <w:sz w:val="22"/>
                <w:szCs w:val="22"/>
                <w:lang w:val="lt-LT"/>
              </w:rPr>
              <w:t>jėgainės</w:t>
            </w:r>
            <w:r w:rsidR="009D593C" w:rsidRPr="00A8663F">
              <w:rPr>
                <w:rStyle w:val="Numatytasispastraiposriftas1"/>
                <w:rFonts w:cs="Times New Roman"/>
                <w:bCs/>
                <w:sz w:val="22"/>
                <w:szCs w:val="22"/>
                <w:lang w:val="lt-LT"/>
              </w:rPr>
              <w:t xml:space="preserve"> </w:t>
            </w:r>
            <w:r w:rsidRPr="00A8663F">
              <w:rPr>
                <w:rStyle w:val="Numatytasispastraiposriftas1"/>
                <w:rFonts w:cs="Times New Roman"/>
                <w:bCs/>
                <w:sz w:val="22"/>
                <w:szCs w:val="22"/>
                <w:lang w:val="lt-LT"/>
              </w:rPr>
              <w:t>pagamintos elektros energijos apskaitymui įrengti apskaitos prietaisus, kurių pagalba bus fiksuojami stebėsenos rodikliai.</w:t>
            </w:r>
          </w:p>
          <w:p w14:paraId="3F0B71BC" w14:textId="70A065E2" w:rsidR="00C14BC6" w:rsidRPr="00A8663F" w:rsidRDefault="00C14BC6" w:rsidP="009D593C">
            <w:pPr>
              <w:pStyle w:val="Standard"/>
              <w:jc w:val="both"/>
              <w:rPr>
                <w:rFonts w:cs="Times New Roman"/>
                <w:sz w:val="22"/>
                <w:szCs w:val="22"/>
                <w:lang w:val="lt-LT"/>
              </w:rPr>
            </w:pPr>
            <w:bookmarkStart w:id="45" w:name="_Hlk62618812"/>
            <w:r>
              <w:rPr>
                <w:rStyle w:val="Numatytasispastraiposriftas1"/>
                <w:rFonts w:cs="Times New Roman"/>
                <w:bCs/>
                <w:sz w:val="22"/>
                <w:szCs w:val="22"/>
                <w:lang w:val="lt-LT"/>
              </w:rPr>
              <w:t xml:space="preserve">Suminė </w:t>
            </w:r>
            <w:proofErr w:type="spellStart"/>
            <w:r>
              <w:rPr>
                <w:rStyle w:val="Numatytasispastraiposriftas1"/>
                <w:rFonts w:cs="Times New Roman"/>
                <w:bCs/>
                <w:sz w:val="22"/>
                <w:szCs w:val="22"/>
                <w:lang w:val="lt-LT"/>
              </w:rPr>
              <w:t>inverterių</w:t>
            </w:r>
            <w:proofErr w:type="spellEnd"/>
            <w:r>
              <w:rPr>
                <w:rStyle w:val="Numatytasispastraiposriftas1"/>
                <w:rFonts w:cs="Times New Roman"/>
                <w:bCs/>
                <w:sz w:val="22"/>
                <w:szCs w:val="22"/>
                <w:lang w:val="lt-LT"/>
              </w:rPr>
              <w:t xml:space="preserve"> galia privalo būti ne mažesnė kaip 470 kW.</w:t>
            </w:r>
            <w:bookmarkEnd w:id="45"/>
          </w:p>
        </w:tc>
      </w:tr>
      <w:tr w:rsidR="00E6374E" w:rsidRPr="00A8663F" w14:paraId="666DED8C"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4C39A8" w14:textId="77777777" w:rsidR="00E6374E" w:rsidRPr="00A8663F" w:rsidRDefault="00E6374E" w:rsidP="00E6374E">
            <w:pPr>
              <w:pStyle w:val="Standard"/>
              <w:snapToGrid w:val="0"/>
              <w:jc w:val="both"/>
              <w:rPr>
                <w:rFonts w:cs="Times New Roman"/>
                <w:sz w:val="22"/>
                <w:szCs w:val="22"/>
                <w:lang w:val="lt-LT"/>
              </w:rPr>
            </w:pPr>
            <w:r w:rsidRPr="00A8663F">
              <w:rPr>
                <w:rFonts w:cs="Times New Roman"/>
                <w:sz w:val="22"/>
                <w:szCs w:val="22"/>
                <w:lang w:val="lt-LT"/>
              </w:rPr>
              <w:t>Fotovoltinių modulių montavimas paleidimo – derinimo darbai</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4CCD54" w14:textId="77777777" w:rsidR="00E6374E" w:rsidRPr="00A8663F" w:rsidRDefault="00E6374E" w:rsidP="00E6374E">
            <w:pPr>
              <w:pStyle w:val="Standard"/>
              <w:jc w:val="both"/>
              <w:rPr>
                <w:rFonts w:cs="Times New Roman"/>
                <w:sz w:val="22"/>
                <w:szCs w:val="22"/>
                <w:lang w:val="lt-LT"/>
              </w:rPr>
            </w:pPr>
            <w:r w:rsidRPr="00A8663F">
              <w:rPr>
                <w:rFonts w:cs="Times New Roman"/>
                <w:sz w:val="22"/>
                <w:szCs w:val="22"/>
                <w:lang w:val="lt-LT"/>
              </w:rPr>
              <w:t xml:space="preserve">Montuojant fotovoltinius modulius, kiek įmanoma vengti šešėliavimo. Sujungiant DC grandines įvertinti srovių pokyčius dėl galimo šešėliavimo ir kitų trukdžių, bei užtikrinti tolygų </w:t>
            </w:r>
            <w:proofErr w:type="spellStart"/>
            <w:r w:rsidRPr="00A8663F">
              <w:rPr>
                <w:rFonts w:cs="Times New Roman"/>
                <w:sz w:val="22"/>
                <w:szCs w:val="22"/>
                <w:lang w:val="lt-LT"/>
              </w:rPr>
              <w:t>fotomodulių</w:t>
            </w:r>
            <w:proofErr w:type="spellEnd"/>
            <w:r w:rsidRPr="00A8663F">
              <w:rPr>
                <w:rFonts w:cs="Times New Roman"/>
                <w:sz w:val="22"/>
                <w:szCs w:val="22"/>
                <w:lang w:val="lt-LT"/>
              </w:rPr>
              <w:t xml:space="preserve"> grandinių darbą kas sąlygotų maksimalų pagaminamos elektros energijos kiekį. Paleisti ir suderinti saulės fotovoltinę elektrinę. Suteikti pilną instruktažą</w:t>
            </w:r>
            <w:r w:rsidR="003F5588" w:rsidRPr="00A8663F">
              <w:rPr>
                <w:rFonts w:cs="Times New Roman"/>
                <w:sz w:val="22"/>
                <w:szCs w:val="22"/>
                <w:lang w:val="lt-LT"/>
              </w:rPr>
              <w:t xml:space="preserve"> bei perduoti jėgainės eksploatavimo taisykles</w:t>
            </w:r>
            <w:r w:rsidRPr="00A8663F">
              <w:rPr>
                <w:rFonts w:cs="Times New Roman"/>
                <w:sz w:val="22"/>
                <w:szCs w:val="22"/>
                <w:lang w:val="lt-LT"/>
              </w:rPr>
              <w:t xml:space="preserve"> </w:t>
            </w:r>
            <w:r w:rsidR="003F5588" w:rsidRPr="00A8663F">
              <w:rPr>
                <w:rFonts w:cs="Times New Roman"/>
                <w:sz w:val="22"/>
                <w:szCs w:val="22"/>
                <w:lang w:val="lt-LT"/>
              </w:rPr>
              <w:t xml:space="preserve">Pirkėjui bei jo </w:t>
            </w:r>
            <w:r w:rsidRPr="00A8663F">
              <w:rPr>
                <w:rFonts w:cs="Times New Roman"/>
                <w:sz w:val="22"/>
                <w:szCs w:val="22"/>
                <w:lang w:val="lt-LT"/>
              </w:rPr>
              <w:t>personalui dėl tolimesnio jos eksploatavimo.</w:t>
            </w:r>
          </w:p>
        </w:tc>
      </w:tr>
      <w:tr w:rsidR="00D4465A" w:rsidRPr="00A8663F" w14:paraId="030AA138"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3169E13" w14:textId="06C37617" w:rsidR="00D4465A" w:rsidRPr="00A8663F" w:rsidRDefault="00D4465A" w:rsidP="00E6374E">
            <w:pPr>
              <w:pStyle w:val="Standard"/>
              <w:snapToGrid w:val="0"/>
              <w:jc w:val="both"/>
              <w:rPr>
                <w:rFonts w:cs="Times New Roman"/>
                <w:sz w:val="22"/>
                <w:szCs w:val="22"/>
                <w:lang w:val="lt-LT"/>
              </w:rPr>
            </w:pPr>
            <w:r>
              <w:rPr>
                <w:rFonts w:cs="Times New Roman"/>
                <w:sz w:val="22"/>
                <w:szCs w:val="22"/>
                <w:lang w:val="lt-LT"/>
              </w:rPr>
              <w:t>Leidimų gavimas</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BB070F" w14:textId="176A6C13" w:rsidR="00D4465A" w:rsidRPr="00A8663F" w:rsidRDefault="00D4465A" w:rsidP="00E6374E">
            <w:pPr>
              <w:pStyle w:val="Standard"/>
              <w:jc w:val="both"/>
              <w:rPr>
                <w:rFonts w:cs="Times New Roman"/>
                <w:sz w:val="22"/>
                <w:szCs w:val="22"/>
                <w:lang w:val="lt-LT"/>
              </w:rPr>
            </w:pPr>
            <w:r w:rsidRPr="00D4465A">
              <w:rPr>
                <w:rFonts w:cs="Times New Roman"/>
                <w:sz w:val="22"/>
                <w:szCs w:val="22"/>
                <w:lang w:val="lt-LT"/>
              </w:rPr>
              <w:t>Priduoti Jėgainę ESO ir V</w:t>
            </w:r>
            <w:r>
              <w:rPr>
                <w:rFonts w:cs="Times New Roman"/>
                <w:sz w:val="22"/>
                <w:szCs w:val="22"/>
                <w:lang w:val="lt-LT"/>
              </w:rPr>
              <w:t>ERT</w:t>
            </w:r>
            <w:r w:rsidRPr="00D4465A">
              <w:rPr>
                <w:rFonts w:cs="Times New Roman"/>
                <w:sz w:val="22"/>
                <w:szCs w:val="22"/>
                <w:lang w:val="lt-LT"/>
              </w:rPr>
              <w:t xml:space="preserve">, jei teisė aktuose numatyta ir kitoms institucijoms, kaip Statybos inspekcija ir kt. Gauti VERT pažymą apie elektrinės atitikimą teisės </w:t>
            </w:r>
            <w:r w:rsidRPr="00D4465A">
              <w:rPr>
                <w:rFonts w:cs="Times New Roman"/>
                <w:sz w:val="22"/>
                <w:szCs w:val="22"/>
                <w:lang w:val="lt-LT"/>
              </w:rPr>
              <w:lastRenderedPageBreak/>
              <w:t>aktų reikalavimams. Gauti iš valstybės institucijų leidimą gaminti elektros energiją ir leidimą pateikti Pirkėjui. Darbų priėmimo-pridavimo aktu Jėgainę perduoti (priduoti) eksploatuoti Pirkėjui.</w:t>
            </w:r>
          </w:p>
        </w:tc>
      </w:tr>
    </w:tbl>
    <w:p w14:paraId="78EAAEA9" w14:textId="77777777" w:rsidR="00D3725E" w:rsidRPr="00A8663F" w:rsidRDefault="00D3725E">
      <w:pPr>
        <w:rPr>
          <w:rFonts w:eastAsia="Andale Sans UI"/>
          <w:b/>
          <w:bCs/>
          <w:color w:val="000000"/>
          <w:kern w:val="3"/>
          <w:sz w:val="22"/>
          <w:szCs w:val="22"/>
          <w:lang w:bidi="en-US"/>
        </w:rPr>
      </w:pPr>
      <w:r w:rsidRPr="00A8663F">
        <w:rPr>
          <w:b/>
          <w:bCs/>
          <w:color w:val="000000"/>
          <w:sz w:val="22"/>
          <w:szCs w:val="22"/>
        </w:rPr>
        <w:lastRenderedPageBreak/>
        <w:br w:type="page"/>
      </w:r>
    </w:p>
    <w:p w14:paraId="5781C36B" w14:textId="4AF01F39" w:rsidR="00E6374E" w:rsidRPr="00A8663F" w:rsidRDefault="001868B8" w:rsidP="00E6374E">
      <w:pPr>
        <w:pStyle w:val="Standard"/>
        <w:ind w:firstLine="706"/>
        <w:rPr>
          <w:rFonts w:cs="Times New Roman"/>
          <w:b/>
          <w:bCs/>
          <w:color w:val="000000"/>
          <w:sz w:val="22"/>
          <w:szCs w:val="22"/>
          <w:lang w:val="lt-LT"/>
        </w:rPr>
      </w:pPr>
      <w:r w:rsidRPr="00A8663F">
        <w:rPr>
          <w:rFonts w:cs="Times New Roman"/>
          <w:b/>
          <w:bCs/>
          <w:color w:val="000000"/>
          <w:sz w:val="22"/>
          <w:szCs w:val="22"/>
          <w:lang w:val="lt-LT"/>
        </w:rPr>
        <w:lastRenderedPageBreak/>
        <w:t>3</w:t>
      </w:r>
      <w:r w:rsidR="00E6374E" w:rsidRPr="00A8663F">
        <w:rPr>
          <w:rFonts w:cs="Times New Roman"/>
          <w:b/>
          <w:bCs/>
          <w:color w:val="000000"/>
          <w:sz w:val="22"/>
          <w:szCs w:val="22"/>
          <w:lang w:val="lt-LT"/>
        </w:rPr>
        <w:t xml:space="preserve"> lentelė. </w:t>
      </w:r>
      <w:r w:rsidR="009A1944" w:rsidRPr="00A8663F">
        <w:rPr>
          <w:rFonts w:cs="Times New Roman"/>
          <w:b/>
          <w:bCs/>
          <w:color w:val="000000"/>
          <w:sz w:val="22"/>
          <w:szCs w:val="22"/>
          <w:lang w:val="lt-LT"/>
        </w:rPr>
        <w:t>Pagrindiniai t</w:t>
      </w:r>
      <w:r w:rsidR="00E6374E" w:rsidRPr="00A8663F">
        <w:rPr>
          <w:rFonts w:cs="Times New Roman"/>
          <w:b/>
          <w:bCs/>
          <w:color w:val="000000"/>
          <w:sz w:val="22"/>
          <w:szCs w:val="22"/>
          <w:lang w:val="lt-LT"/>
        </w:rPr>
        <w:t>echniniai ir kokybiniai reikalavimai įrangai:</w:t>
      </w:r>
    </w:p>
    <w:tbl>
      <w:tblPr>
        <w:tblW w:w="9497" w:type="dxa"/>
        <w:tblInd w:w="165" w:type="dxa"/>
        <w:tblLayout w:type="fixed"/>
        <w:tblCellMar>
          <w:left w:w="10" w:type="dxa"/>
          <w:right w:w="10" w:type="dxa"/>
        </w:tblCellMar>
        <w:tblLook w:val="0000" w:firstRow="0" w:lastRow="0" w:firstColumn="0" w:lastColumn="0" w:noHBand="0" w:noVBand="0"/>
      </w:tblPr>
      <w:tblGrid>
        <w:gridCol w:w="960"/>
        <w:gridCol w:w="2835"/>
        <w:gridCol w:w="2505"/>
        <w:gridCol w:w="3197"/>
      </w:tblGrid>
      <w:tr w:rsidR="00E6374E" w:rsidRPr="00A8663F" w14:paraId="5E3E4DE3" w14:textId="77777777" w:rsidTr="00E6374E">
        <w:trPr>
          <w:trHeight w:val="1647"/>
        </w:trPr>
        <w:tc>
          <w:tcPr>
            <w:tcW w:w="960"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tcPr>
          <w:p w14:paraId="2832CEFE" w14:textId="77777777" w:rsidR="00E6374E" w:rsidRPr="00A8663F" w:rsidRDefault="00E6374E" w:rsidP="00E6374E">
            <w:pPr>
              <w:pStyle w:val="Standard"/>
              <w:jc w:val="center"/>
              <w:rPr>
                <w:rFonts w:cs="Times New Roman"/>
                <w:b/>
                <w:color w:val="000000"/>
                <w:sz w:val="22"/>
                <w:szCs w:val="22"/>
                <w:lang w:val="lt-LT"/>
              </w:rPr>
            </w:pPr>
            <w:bookmarkStart w:id="46" w:name="_Hlk62880828"/>
            <w:r w:rsidRPr="00A8663F">
              <w:rPr>
                <w:rFonts w:cs="Times New Roman"/>
                <w:b/>
                <w:color w:val="000000"/>
                <w:sz w:val="22"/>
                <w:szCs w:val="22"/>
                <w:lang w:val="lt-LT"/>
              </w:rPr>
              <w:t>Eil. Nr.</w:t>
            </w:r>
          </w:p>
        </w:tc>
        <w:tc>
          <w:tcPr>
            <w:tcW w:w="283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403BA810" w14:textId="77777777" w:rsidR="00E6374E" w:rsidRPr="00A8663F" w:rsidRDefault="00E6374E" w:rsidP="00E6374E">
            <w:pPr>
              <w:pStyle w:val="Standard"/>
              <w:jc w:val="center"/>
              <w:rPr>
                <w:rFonts w:cs="Times New Roman"/>
                <w:b/>
                <w:color w:val="000000"/>
                <w:sz w:val="22"/>
                <w:szCs w:val="22"/>
                <w:lang w:val="lt-LT"/>
              </w:rPr>
            </w:pPr>
            <w:r w:rsidRPr="00A8663F">
              <w:rPr>
                <w:rFonts w:cs="Times New Roman"/>
                <w:b/>
                <w:color w:val="000000"/>
                <w:sz w:val="22"/>
                <w:szCs w:val="22"/>
                <w:lang w:val="lt-LT"/>
              </w:rPr>
              <w:t>Įrangos techniniai ir kokybiniai rodikliai</w:t>
            </w:r>
          </w:p>
        </w:tc>
        <w:tc>
          <w:tcPr>
            <w:tcW w:w="250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4BAB33B8" w14:textId="77777777" w:rsidR="00E6374E" w:rsidRPr="00A8663F" w:rsidRDefault="00E6374E" w:rsidP="00E6374E">
            <w:pPr>
              <w:pStyle w:val="Standard"/>
              <w:jc w:val="center"/>
              <w:rPr>
                <w:rFonts w:cs="Times New Roman"/>
                <w:b/>
                <w:sz w:val="22"/>
                <w:szCs w:val="22"/>
                <w:lang w:val="lt-LT"/>
              </w:rPr>
            </w:pPr>
            <w:r w:rsidRPr="00A8663F">
              <w:rPr>
                <w:rFonts w:cs="Times New Roman"/>
                <w:b/>
                <w:sz w:val="22"/>
                <w:szCs w:val="22"/>
                <w:lang w:val="lt-LT"/>
              </w:rPr>
              <w:t>Minimalūs reikalavimai pagal techninę specifikaciją</w:t>
            </w:r>
          </w:p>
          <w:p w14:paraId="01EC05BF" w14:textId="77777777" w:rsidR="00E6374E" w:rsidRPr="00A8663F" w:rsidRDefault="00E6374E" w:rsidP="00E6374E">
            <w:pPr>
              <w:pStyle w:val="Standard"/>
              <w:jc w:val="center"/>
              <w:rPr>
                <w:rFonts w:cs="Times New Roman"/>
                <w:sz w:val="22"/>
                <w:szCs w:val="22"/>
                <w:lang w:val="lt-LT"/>
              </w:rPr>
            </w:pPr>
            <w:r w:rsidRPr="00A8663F">
              <w:rPr>
                <w:rStyle w:val="Numatytasispastraiposriftas1"/>
                <w:rFonts w:cs="Times New Roman"/>
                <w:b/>
                <w:sz w:val="22"/>
                <w:szCs w:val="22"/>
                <w:lang w:val="lt-LT"/>
              </w:rPr>
              <w:t>(konkurso sąlygų 1 priedas)</w:t>
            </w:r>
          </w:p>
        </w:tc>
        <w:tc>
          <w:tcPr>
            <w:tcW w:w="3197"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56A51314" w14:textId="77777777" w:rsidR="00E6374E" w:rsidRPr="00A8663F" w:rsidRDefault="00E6374E" w:rsidP="00E6374E">
            <w:pPr>
              <w:pStyle w:val="Standard"/>
              <w:jc w:val="center"/>
              <w:rPr>
                <w:rFonts w:cs="Times New Roman"/>
                <w:b/>
                <w:color w:val="000000"/>
                <w:sz w:val="22"/>
                <w:szCs w:val="22"/>
                <w:lang w:val="lt-LT"/>
              </w:rPr>
            </w:pPr>
            <w:r w:rsidRPr="00A8663F">
              <w:rPr>
                <w:rFonts w:cs="Times New Roman"/>
                <w:b/>
                <w:color w:val="000000"/>
                <w:sz w:val="22"/>
                <w:szCs w:val="22"/>
                <w:lang w:val="lt-LT"/>
              </w:rPr>
              <w:t>Siūloma rodiklio reikšmė, kartu pateikiant nuorodą į siūlomą rodiklio reikšmę įrodantį dokumentą</w:t>
            </w:r>
          </w:p>
          <w:p w14:paraId="15D9C3EE" w14:textId="77777777" w:rsidR="00E6374E" w:rsidRPr="00A8663F" w:rsidRDefault="00E6374E" w:rsidP="00783DC1">
            <w:pPr>
              <w:pStyle w:val="Standard"/>
              <w:jc w:val="center"/>
              <w:rPr>
                <w:rFonts w:cs="Times New Roman"/>
                <w:color w:val="000000"/>
                <w:sz w:val="22"/>
                <w:szCs w:val="22"/>
                <w:lang w:val="lt-LT"/>
              </w:rPr>
            </w:pPr>
            <w:r w:rsidRPr="00A8663F">
              <w:rPr>
                <w:rFonts w:cs="Times New Roman"/>
                <w:color w:val="000000"/>
                <w:sz w:val="22"/>
                <w:szCs w:val="22"/>
                <w:lang w:val="lt-LT"/>
              </w:rPr>
              <w:t xml:space="preserve">(tiekėjas turi </w:t>
            </w:r>
            <w:r w:rsidR="00783DC1" w:rsidRPr="00A8663F">
              <w:rPr>
                <w:rFonts w:cs="Times New Roman"/>
                <w:color w:val="000000"/>
                <w:sz w:val="22"/>
                <w:szCs w:val="22"/>
                <w:lang w:val="lt-LT"/>
              </w:rPr>
              <w:t xml:space="preserve">nurodyti </w:t>
            </w:r>
            <w:r w:rsidRPr="00A8663F">
              <w:rPr>
                <w:rFonts w:cs="Times New Roman"/>
                <w:color w:val="000000"/>
                <w:sz w:val="22"/>
                <w:szCs w:val="22"/>
                <w:lang w:val="lt-LT"/>
              </w:rPr>
              <w:t>dokumento pavadinimą bei jo puslapį, kuriame pateikiama informacija apie atitikimą tiekėjo siūlomą rodiklį; apsiribojimas vien įrašais „atitinka“ ir/arba „taip“ negalimas)</w:t>
            </w:r>
          </w:p>
        </w:tc>
      </w:tr>
      <w:tr w:rsidR="00E6374E" w:rsidRPr="00A8663F" w14:paraId="72D417CE" w14:textId="77777777" w:rsidTr="00E6374E">
        <w:tc>
          <w:tcPr>
            <w:tcW w:w="960" w:type="dxa"/>
            <w:tcBorders>
              <w:top w:val="single" w:sz="4" w:space="0" w:color="000000"/>
              <w:left w:val="single" w:sz="4" w:space="0" w:color="000000"/>
              <w:bottom w:val="single" w:sz="4" w:space="0" w:color="00000A"/>
            </w:tcBorders>
            <w:shd w:val="clear" w:color="auto" w:fill="FFFFFF"/>
            <w:tcMar>
              <w:top w:w="0" w:type="dxa"/>
              <w:left w:w="23" w:type="dxa"/>
              <w:bottom w:w="0" w:type="dxa"/>
              <w:right w:w="108" w:type="dxa"/>
            </w:tcMar>
          </w:tcPr>
          <w:p w14:paraId="173EE1CC" w14:textId="77777777" w:rsidR="00E6374E" w:rsidRPr="00A8663F" w:rsidRDefault="00E6374E" w:rsidP="00E6374E">
            <w:pPr>
              <w:pStyle w:val="Standard"/>
              <w:jc w:val="center"/>
              <w:rPr>
                <w:rFonts w:cs="Times New Roman"/>
                <w:sz w:val="22"/>
                <w:szCs w:val="22"/>
                <w:lang w:val="lt-LT"/>
              </w:rPr>
            </w:pPr>
            <w:r w:rsidRPr="00A8663F">
              <w:rPr>
                <w:rFonts w:cs="Times New Roman"/>
                <w:sz w:val="22"/>
                <w:szCs w:val="22"/>
                <w:lang w:val="lt-LT"/>
              </w:rPr>
              <w:t>I.</w:t>
            </w:r>
          </w:p>
        </w:tc>
        <w:tc>
          <w:tcPr>
            <w:tcW w:w="8537"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tcPr>
          <w:p w14:paraId="62690AE6" w14:textId="77777777" w:rsidR="00E6374E" w:rsidRPr="00A8663F" w:rsidRDefault="00E6374E" w:rsidP="00E6374E">
            <w:pPr>
              <w:pStyle w:val="Standard"/>
              <w:rPr>
                <w:rFonts w:cs="Times New Roman"/>
                <w:b/>
                <w:bCs/>
                <w:sz w:val="22"/>
                <w:szCs w:val="22"/>
                <w:lang w:val="lt-LT"/>
              </w:rPr>
            </w:pPr>
            <w:r w:rsidRPr="00A8663F">
              <w:rPr>
                <w:rFonts w:cs="Times New Roman"/>
                <w:b/>
                <w:bCs/>
                <w:sz w:val="22"/>
                <w:szCs w:val="22"/>
                <w:lang w:val="lt-LT"/>
              </w:rPr>
              <w:t>FOTOELEKTRINIAI MODULIAI:</w:t>
            </w:r>
          </w:p>
        </w:tc>
      </w:tr>
      <w:tr w:rsidR="00F238A3" w:rsidRPr="00A8663F" w14:paraId="3383346B"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80DF73F" w14:textId="56C5C68A"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1</w:t>
            </w:r>
            <w:r w:rsidR="00F238A3" w:rsidRPr="00A8663F">
              <w:rPr>
                <w:rFonts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AD31024" w14:textId="77777777" w:rsidR="00F238A3" w:rsidRPr="00A8663F" w:rsidRDefault="00F238A3" w:rsidP="00F238A3">
            <w:pPr>
              <w:pStyle w:val="Standard"/>
              <w:rPr>
                <w:rFonts w:cs="Times New Roman"/>
                <w:b/>
                <w:bCs/>
                <w:sz w:val="22"/>
                <w:szCs w:val="22"/>
                <w:lang w:val="lt-LT"/>
              </w:rPr>
            </w:pPr>
            <w:r w:rsidRPr="00A8663F">
              <w:rPr>
                <w:rFonts w:cs="Times New Roman"/>
                <w:b/>
                <w:bCs/>
                <w:sz w:val="22"/>
                <w:szCs w:val="22"/>
                <w:lang w:val="lt-LT"/>
              </w:rPr>
              <w:t>Siūlomi moduliai turi atitikti šių standartų</w:t>
            </w:r>
          </w:p>
          <w:p w14:paraId="6E1F1043" w14:textId="77777777" w:rsidR="00F238A3" w:rsidRPr="00A8663F" w:rsidRDefault="00F238A3" w:rsidP="00F238A3">
            <w:pPr>
              <w:pStyle w:val="Standard"/>
              <w:rPr>
                <w:rFonts w:cs="Times New Roman"/>
                <w:b/>
                <w:bCs/>
                <w:sz w:val="22"/>
                <w:szCs w:val="22"/>
                <w:lang w:val="lt-LT"/>
              </w:rPr>
            </w:pPr>
            <w:r w:rsidRPr="00A8663F">
              <w:rPr>
                <w:rFonts w:cs="Times New Roman"/>
                <w:b/>
                <w:bCs/>
                <w:sz w:val="22"/>
                <w:szCs w:val="22"/>
                <w:lang w:val="lt-LT"/>
              </w:rPr>
              <w:t>reikalavimus: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8BFDCB7" w14:textId="77777777" w:rsidR="00F238A3" w:rsidRPr="00A8663F" w:rsidRDefault="00F238A3" w:rsidP="00F238A3">
            <w:pPr>
              <w:pStyle w:val="Standard"/>
              <w:snapToGrid w:val="0"/>
              <w:jc w:val="both"/>
              <w:rPr>
                <w:rFonts w:cs="Times New Roman"/>
                <w:sz w:val="22"/>
                <w:szCs w:val="22"/>
                <w:lang w:val="lt-LT"/>
              </w:rPr>
            </w:pPr>
          </w:p>
        </w:tc>
      </w:tr>
      <w:tr w:rsidR="00F238A3" w:rsidRPr="00A8663F" w14:paraId="57B1144C"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B7EC1D7" w14:textId="7C5E83E8"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1</w:t>
            </w:r>
            <w:r w:rsidR="00F238A3" w:rsidRPr="00A8663F">
              <w:rPr>
                <w:rFonts w:cs="Times New Roman"/>
                <w:sz w:val="22"/>
                <w:szCs w:val="22"/>
                <w:lang w:val="lt-LT"/>
              </w:rPr>
              <w:t>.1.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8DF2E32"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IEC 61215</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FC0CE2" w14:textId="77777777" w:rsidR="00F238A3" w:rsidRPr="00A8663F" w:rsidRDefault="00F238A3" w:rsidP="00F238A3">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486EFF9" w14:textId="77777777" w:rsidR="00F238A3" w:rsidRPr="00A8663F" w:rsidRDefault="00F238A3" w:rsidP="00F238A3">
            <w:pPr>
              <w:pStyle w:val="Standard"/>
              <w:snapToGrid w:val="0"/>
              <w:jc w:val="both"/>
              <w:rPr>
                <w:rFonts w:cs="Times New Roman"/>
                <w:sz w:val="22"/>
                <w:szCs w:val="22"/>
                <w:lang w:val="lt-LT"/>
              </w:rPr>
            </w:pPr>
            <w:r w:rsidRPr="00A8663F">
              <w:rPr>
                <w:rFonts w:cs="Times New Roman"/>
                <w:sz w:val="22"/>
                <w:szCs w:val="22"/>
                <w:lang w:val="lt-LT"/>
              </w:rPr>
              <w:t>Pateikiama atitikties deklaracija ir sertifikatų kopijos (kopijos leidžiamos lietuvių/anglų kalbomis)</w:t>
            </w:r>
          </w:p>
        </w:tc>
      </w:tr>
      <w:tr w:rsidR="00F238A3" w:rsidRPr="00A8663F" w14:paraId="4E8480A4" w14:textId="77777777" w:rsidTr="00E6374E">
        <w:trPr>
          <w:trHeight w:val="345"/>
        </w:trPr>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649694" w14:textId="50F74B13"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1</w:t>
            </w:r>
            <w:r w:rsidR="00F238A3" w:rsidRPr="00A8663F">
              <w:rPr>
                <w:rFonts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F185FC"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IEC 61730</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ADBC56" w14:textId="77777777" w:rsidR="00F238A3" w:rsidRPr="00A8663F" w:rsidRDefault="00F238A3" w:rsidP="00F238A3">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1EF407" w14:textId="77777777" w:rsidR="00F238A3" w:rsidRPr="00A8663F" w:rsidRDefault="00F238A3" w:rsidP="00F238A3">
            <w:pPr>
              <w:pStyle w:val="Standard"/>
              <w:snapToGrid w:val="0"/>
              <w:jc w:val="both"/>
              <w:rPr>
                <w:rFonts w:cs="Times New Roman"/>
                <w:sz w:val="22"/>
                <w:szCs w:val="22"/>
                <w:lang w:val="lt-LT"/>
              </w:rPr>
            </w:pPr>
            <w:r w:rsidRPr="00A8663F">
              <w:rPr>
                <w:rFonts w:cs="Times New Roman"/>
                <w:sz w:val="22"/>
                <w:szCs w:val="22"/>
                <w:lang w:val="lt-LT"/>
              </w:rPr>
              <w:t>Pateikiama atitikties deklaracija ir sertifikatų kopijos (kopijos leidžiamos lietuvių/anglų kalbomis)</w:t>
            </w:r>
          </w:p>
        </w:tc>
      </w:tr>
      <w:tr w:rsidR="00F238A3" w:rsidRPr="00A8663F" w14:paraId="1063CFA3" w14:textId="77777777" w:rsidTr="00E6374E">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4C47F416" w14:textId="3A07F20B" w:rsidR="00F238A3" w:rsidRPr="00A8663F" w:rsidRDefault="003C6248" w:rsidP="00F238A3">
            <w:pPr>
              <w:pStyle w:val="Standard"/>
              <w:snapToGrid w:val="0"/>
              <w:jc w:val="center"/>
              <w:rPr>
                <w:rFonts w:cs="Times New Roman"/>
                <w:sz w:val="22"/>
                <w:szCs w:val="22"/>
                <w:lang w:val="lt-LT"/>
              </w:rPr>
            </w:pPr>
            <w:r w:rsidRPr="00A8663F">
              <w:rPr>
                <w:rFonts w:cs="Times New Roman"/>
                <w:sz w:val="22"/>
                <w:szCs w:val="22"/>
                <w:lang w:val="lt-LT"/>
              </w:rPr>
              <w:t>1</w:t>
            </w:r>
            <w:r w:rsidR="00F238A3" w:rsidRPr="00A8663F">
              <w:rPr>
                <w:rFonts w:cs="Times New Roman"/>
                <w:sz w:val="22"/>
                <w:szCs w:val="22"/>
                <w:lang w:val="lt-LT"/>
              </w:rPr>
              <w:t>.3.</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7F6BC808"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Apsaugos klasė (jungiamai dėžutei)</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64E5C527" w14:textId="77777777" w:rsidR="00F238A3" w:rsidRPr="00A8663F" w:rsidRDefault="00F238A3" w:rsidP="00F238A3">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w:t>
            </w:r>
            <w:r w:rsidRPr="00A8663F">
              <w:rPr>
                <w:rFonts w:cs="Times New Roman"/>
                <w:sz w:val="22"/>
                <w:szCs w:val="22"/>
                <w:lang w:val="lt-LT"/>
              </w:rPr>
              <w:t>IP67</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DC958E2" w14:textId="77777777" w:rsidR="00F238A3" w:rsidRPr="00A8663F" w:rsidRDefault="00F238A3" w:rsidP="00F238A3">
            <w:pPr>
              <w:pStyle w:val="prastasis1"/>
              <w:jc w:val="both"/>
              <w:rPr>
                <w:rFonts w:ascii="Times New Roman" w:hAnsi="Times New Roman" w:cs="Times New Roman"/>
                <w:sz w:val="22"/>
                <w:szCs w:val="22"/>
              </w:rPr>
            </w:pPr>
            <w:r w:rsidRPr="00A8663F">
              <w:rPr>
                <w:rStyle w:val="Numatytasispastraiposriftas1"/>
                <w:rFonts w:ascii="Times New Roman" w:hAnsi="Times New Roman" w:cs="Times New Roman"/>
                <w:sz w:val="22"/>
                <w:szCs w:val="22"/>
              </w:rPr>
              <w:t>Teikiamos gaminio specifikacijos</w:t>
            </w:r>
          </w:p>
        </w:tc>
      </w:tr>
      <w:tr w:rsidR="00F238A3" w:rsidRPr="00A8663F" w14:paraId="26A4406A" w14:textId="77777777" w:rsidTr="00E6374E">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60216B84" w14:textId="5DDD572D" w:rsidR="00F238A3" w:rsidRPr="00A8663F" w:rsidRDefault="003C6248" w:rsidP="00F238A3">
            <w:pPr>
              <w:pStyle w:val="Standard"/>
              <w:snapToGrid w:val="0"/>
              <w:jc w:val="center"/>
              <w:rPr>
                <w:rFonts w:cs="Times New Roman"/>
                <w:sz w:val="22"/>
                <w:szCs w:val="22"/>
                <w:lang w:val="lt-LT"/>
              </w:rPr>
            </w:pPr>
            <w:r w:rsidRPr="00A8663F">
              <w:rPr>
                <w:rFonts w:cs="Times New Roman"/>
                <w:sz w:val="22"/>
                <w:szCs w:val="22"/>
                <w:lang w:val="lt-LT"/>
              </w:rPr>
              <w:t>1</w:t>
            </w:r>
            <w:r w:rsidR="00F238A3" w:rsidRPr="00A8663F">
              <w:rPr>
                <w:rFonts w:cs="Times New Roman"/>
                <w:sz w:val="22"/>
                <w:szCs w:val="22"/>
                <w:lang w:val="lt-LT"/>
              </w:rPr>
              <w:t>.4.</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7D2695D8"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CE atitikties deklaracija</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4C4F7914" w14:textId="77777777" w:rsidR="00F238A3" w:rsidRPr="00A8663F" w:rsidRDefault="00F238A3" w:rsidP="00F238A3">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FE4C69D" w14:textId="77777777" w:rsidR="00F238A3" w:rsidRPr="00A8663F" w:rsidRDefault="00F238A3" w:rsidP="00F238A3">
            <w:pPr>
              <w:pStyle w:val="prastasis1"/>
              <w:jc w:val="both"/>
              <w:rPr>
                <w:rFonts w:ascii="Times New Roman" w:hAnsi="Times New Roman" w:cs="Times New Roman"/>
                <w:sz w:val="22"/>
                <w:szCs w:val="22"/>
              </w:rPr>
            </w:pPr>
            <w:r w:rsidRPr="00A8663F">
              <w:rPr>
                <w:rStyle w:val="Numatytasispastraiposriftas1"/>
                <w:rFonts w:ascii="Times New Roman" w:hAnsi="Times New Roman" w:cs="Times New Roman"/>
                <w:sz w:val="22"/>
                <w:szCs w:val="22"/>
              </w:rPr>
              <w:t>Teikiamos gaminio specifikacijos</w:t>
            </w:r>
          </w:p>
        </w:tc>
      </w:tr>
      <w:tr w:rsidR="00F238A3" w:rsidRPr="00A8663F" w14:paraId="348D099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647F203" w14:textId="0F66489F"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2</w:t>
            </w:r>
            <w:r w:rsidR="00F238A3" w:rsidRPr="00A8663F">
              <w:rPr>
                <w:rFonts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11C05DB" w14:textId="77777777" w:rsidR="00F238A3" w:rsidRPr="00A8663F" w:rsidRDefault="00F238A3" w:rsidP="00F238A3">
            <w:pPr>
              <w:pStyle w:val="Standard"/>
              <w:rPr>
                <w:rFonts w:cs="Times New Roman"/>
                <w:b/>
                <w:bCs/>
                <w:sz w:val="22"/>
                <w:szCs w:val="22"/>
                <w:lang w:val="lt-LT"/>
              </w:rPr>
            </w:pPr>
            <w:r w:rsidRPr="00A8663F">
              <w:rPr>
                <w:rFonts w:cs="Times New Roman"/>
                <w:b/>
                <w:bCs/>
                <w:sz w:val="22"/>
                <w:szCs w:val="22"/>
                <w:lang w:val="lt-LT"/>
              </w:rPr>
              <w:t>Fotoelektrinių modulių gamybos kokybiniai</w:t>
            </w:r>
          </w:p>
          <w:p w14:paraId="7B194ED7" w14:textId="77777777" w:rsidR="00F238A3" w:rsidRPr="00A8663F" w:rsidRDefault="00F238A3" w:rsidP="00F238A3">
            <w:pPr>
              <w:pStyle w:val="Standard"/>
              <w:rPr>
                <w:rFonts w:cs="Times New Roman"/>
                <w:b/>
                <w:bCs/>
                <w:sz w:val="22"/>
                <w:szCs w:val="22"/>
                <w:lang w:val="lt-LT"/>
              </w:rPr>
            </w:pPr>
            <w:r w:rsidRPr="00A8663F">
              <w:rPr>
                <w:rFonts w:cs="Times New Roman"/>
                <w:b/>
                <w:bCs/>
                <w:sz w:val="22"/>
                <w:szCs w:val="22"/>
                <w:lang w:val="lt-LT"/>
              </w:rPr>
              <w:t>Kriterijai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4F2755C" w14:textId="77777777" w:rsidR="00F238A3" w:rsidRPr="00A8663F" w:rsidRDefault="00F238A3" w:rsidP="00F238A3">
            <w:pPr>
              <w:pStyle w:val="Standard"/>
              <w:snapToGrid w:val="0"/>
              <w:jc w:val="both"/>
              <w:rPr>
                <w:rFonts w:cs="Times New Roman"/>
                <w:sz w:val="22"/>
                <w:szCs w:val="22"/>
                <w:lang w:val="lt-LT"/>
              </w:rPr>
            </w:pPr>
          </w:p>
        </w:tc>
      </w:tr>
      <w:tr w:rsidR="00F238A3" w:rsidRPr="00A8663F" w14:paraId="24FCB057"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1B59E0E" w14:textId="61FCA51F"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2</w:t>
            </w:r>
            <w:r w:rsidR="00F238A3" w:rsidRPr="00A8663F">
              <w:rPr>
                <w:rFonts w:cs="Times New Roman"/>
                <w:sz w:val="22"/>
                <w:szCs w:val="22"/>
                <w:lang w:val="lt-LT"/>
              </w:rPr>
              <w:t>.1.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7D3B67" w14:textId="77777777" w:rsidR="00F238A3" w:rsidRPr="00A8663F" w:rsidRDefault="00F238A3" w:rsidP="00F238A3">
            <w:pPr>
              <w:pStyle w:val="Standard"/>
              <w:rPr>
                <w:rFonts w:cs="Times New Roman"/>
                <w:sz w:val="22"/>
                <w:szCs w:val="22"/>
                <w:lang w:val="lt-LT"/>
              </w:rPr>
            </w:pPr>
            <w:proofErr w:type="spellStart"/>
            <w:r w:rsidRPr="00A8663F">
              <w:rPr>
                <w:rFonts w:cs="Times New Roman"/>
                <w:sz w:val="22"/>
                <w:szCs w:val="22"/>
                <w:lang w:val="lt-LT"/>
              </w:rPr>
              <w:t>Voltamperinių</w:t>
            </w:r>
            <w:proofErr w:type="spellEnd"/>
            <w:r w:rsidRPr="00A8663F">
              <w:rPr>
                <w:rFonts w:cs="Times New Roman"/>
                <w:sz w:val="22"/>
                <w:szCs w:val="22"/>
                <w:lang w:val="lt-LT"/>
              </w:rPr>
              <w:t xml:space="preserve"> charakteristikų matavimas saulės </w:t>
            </w:r>
            <w:proofErr w:type="spellStart"/>
            <w:r w:rsidRPr="00A8663F">
              <w:rPr>
                <w:rFonts w:cs="Times New Roman"/>
                <w:sz w:val="22"/>
                <w:szCs w:val="22"/>
                <w:lang w:val="lt-LT"/>
              </w:rPr>
              <w:t>simuliatoriuje</w:t>
            </w:r>
            <w:proofErr w:type="spellEnd"/>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5CC0BA" w14:textId="77777777" w:rsidR="00F238A3" w:rsidRPr="00A8663F" w:rsidRDefault="00F238A3" w:rsidP="00F238A3">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B5A5F0A" w14:textId="77777777" w:rsidR="00F238A3" w:rsidRPr="00A8663F" w:rsidRDefault="00F238A3" w:rsidP="00F238A3">
            <w:pPr>
              <w:pStyle w:val="Standard"/>
              <w:snapToGrid w:val="0"/>
              <w:jc w:val="both"/>
              <w:rPr>
                <w:rFonts w:cs="Times New Roman"/>
                <w:sz w:val="22"/>
                <w:szCs w:val="22"/>
                <w:lang w:val="lt-LT"/>
              </w:rPr>
            </w:pPr>
            <w:r w:rsidRPr="00A8663F">
              <w:rPr>
                <w:rFonts w:cs="Times New Roman"/>
                <w:sz w:val="22"/>
                <w:szCs w:val="22"/>
                <w:lang w:val="lt-LT"/>
              </w:rPr>
              <w:t>Ataskaita teikiama kiekvienam pagamintam gaminio moduliui (kai jis pagaminamas ir pristatomas)</w:t>
            </w:r>
          </w:p>
        </w:tc>
      </w:tr>
      <w:tr w:rsidR="00F238A3" w:rsidRPr="00A8663F" w14:paraId="4D52FD21"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D05CBCE" w14:textId="34577A4B"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2</w:t>
            </w:r>
            <w:r w:rsidR="00F238A3" w:rsidRPr="00A8663F">
              <w:rPr>
                <w:rFonts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685B47"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Gamintojo garantijos moduliams: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828A88" w14:textId="77777777" w:rsidR="00F238A3" w:rsidRPr="00A8663F" w:rsidRDefault="00F238A3" w:rsidP="00F238A3">
            <w:pPr>
              <w:pStyle w:val="Standard"/>
              <w:snapToGrid w:val="0"/>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097824" w14:textId="77777777" w:rsidR="00F238A3" w:rsidRPr="00A8663F" w:rsidRDefault="00F238A3" w:rsidP="00F238A3">
            <w:pPr>
              <w:pStyle w:val="Standard"/>
              <w:snapToGrid w:val="0"/>
              <w:jc w:val="both"/>
              <w:rPr>
                <w:rFonts w:cs="Times New Roman"/>
                <w:sz w:val="22"/>
                <w:szCs w:val="22"/>
                <w:lang w:val="lt-LT"/>
              </w:rPr>
            </w:pPr>
          </w:p>
        </w:tc>
      </w:tr>
      <w:tr w:rsidR="00F238A3" w:rsidRPr="00A8663F" w14:paraId="49F5A237"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C5C52A" w14:textId="1AFB5588"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2</w:t>
            </w:r>
            <w:r w:rsidR="00F238A3" w:rsidRPr="00A8663F">
              <w:rPr>
                <w:rFonts w:cs="Times New Roman"/>
                <w:sz w:val="22"/>
                <w:szCs w:val="22"/>
                <w:lang w:val="lt-LT"/>
              </w:rPr>
              <w:t>.2.1.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5299E7E"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Produkto garantija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B2377E" w14:textId="3022409B" w:rsidR="00F238A3" w:rsidRPr="00A8663F" w:rsidRDefault="00F238A3" w:rsidP="00F238A3">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 10 metų</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807AFF2"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789409D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F5D06DF" w14:textId="370D046B"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2</w:t>
            </w:r>
            <w:r w:rsidR="00F238A3" w:rsidRPr="00A8663F">
              <w:rPr>
                <w:rFonts w:cs="Times New Roman"/>
                <w:sz w:val="22"/>
                <w:szCs w:val="22"/>
                <w:lang w:val="lt-LT"/>
              </w:rPr>
              <w:t>.2.2.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DD929E" w14:textId="77777777" w:rsidR="00F238A3" w:rsidRPr="00A8663F" w:rsidRDefault="00F238A3" w:rsidP="00F238A3">
            <w:pPr>
              <w:pStyle w:val="Standard"/>
              <w:rPr>
                <w:rFonts w:cs="Times New Roman"/>
                <w:sz w:val="22"/>
                <w:szCs w:val="22"/>
                <w:lang w:val="lt-LT"/>
              </w:rPr>
            </w:pPr>
            <w:r w:rsidRPr="00A8663F">
              <w:rPr>
                <w:rFonts w:cs="Times New Roman"/>
                <w:color w:val="000000"/>
                <w:sz w:val="22"/>
                <w:szCs w:val="22"/>
                <w:lang w:val="lt-LT"/>
              </w:rPr>
              <w:t>Efektyvumo garantija  po 10 metų eksploatacijos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4EB01B" w14:textId="03A27240" w:rsidR="00F238A3" w:rsidRPr="00A8663F" w:rsidRDefault="00F238A3" w:rsidP="00F238A3">
            <w:pPr>
              <w:pStyle w:val="Standard"/>
              <w:jc w:val="center"/>
              <w:rPr>
                <w:rFonts w:cs="Times New Roman"/>
                <w:sz w:val="22"/>
                <w:szCs w:val="22"/>
                <w:lang w:val="lt-LT"/>
              </w:rPr>
            </w:pPr>
            <w:r w:rsidRPr="00A8663F">
              <w:rPr>
                <w:rStyle w:val="Numatytasispastraiposriftas1"/>
                <w:rFonts w:cs="Times New Roman"/>
                <w:sz w:val="22"/>
                <w:szCs w:val="22"/>
                <w:lang w:val="lt-LT"/>
              </w:rPr>
              <w:t>≥ 9</w:t>
            </w:r>
            <w:r w:rsidR="001B3DE6" w:rsidRPr="00A8663F">
              <w:rPr>
                <w:rStyle w:val="Numatytasispastraiposriftas1"/>
                <w:rFonts w:cs="Times New Roman"/>
                <w:sz w:val="22"/>
                <w:szCs w:val="22"/>
                <w:lang w:val="lt-LT"/>
              </w:rPr>
              <w:t>2</w:t>
            </w:r>
            <w:r w:rsidRPr="00A8663F">
              <w:rPr>
                <w:rStyle w:val="Numatytasispastraiposriftas1"/>
                <w:rFonts w:cs="Times New Roman"/>
                <w:sz w:val="22"/>
                <w:szCs w:val="22"/>
                <w:lang w:val="lt-LT"/>
              </w:rPr>
              <w:t xml:space="preserve">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C6ED8C"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00535CF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4B8D12" w14:textId="096F57B0"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2</w:t>
            </w:r>
            <w:r w:rsidR="00F238A3" w:rsidRPr="00A8663F">
              <w:rPr>
                <w:rFonts w:cs="Times New Roman"/>
                <w:sz w:val="22"/>
                <w:szCs w:val="22"/>
                <w:lang w:val="lt-LT"/>
              </w:rPr>
              <w:t>.2.3.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6FDC76"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Efektyvumo garantija po 25 metų eksploatacijos, lyginant su nominalia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694413" w14:textId="6C18CDC9" w:rsidR="00F238A3" w:rsidRPr="00A8663F" w:rsidRDefault="00F238A3" w:rsidP="00F238A3">
            <w:pPr>
              <w:pStyle w:val="Standard"/>
              <w:jc w:val="center"/>
              <w:rPr>
                <w:rFonts w:cs="Times New Roman"/>
                <w:sz w:val="22"/>
                <w:szCs w:val="22"/>
                <w:lang w:val="lt-LT"/>
              </w:rPr>
            </w:pPr>
            <w:r w:rsidRPr="001D2D4E">
              <w:rPr>
                <w:rStyle w:val="Numatytasispastraiposriftas1"/>
                <w:rFonts w:cs="Times New Roman"/>
                <w:sz w:val="22"/>
                <w:szCs w:val="22"/>
                <w:lang w:val="lt-LT"/>
              </w:rPr>
              <w:t xml:space="preserve">≥ </w:t>
            </w:r>
            <w:r w:rsidR="00694EAB" w:rsidRPr="001D2D4E">
              <w:rPr>
                <w:rStyle w:val="Numatytasispastraiposriftas1"/>
                <w:rFonts w:cs="Times New Roman"/>
                <w:sz w:val="22"/>
                <w:szCs w:val="22"/>
                <w:lang w:val="lt-LT"/>
              </w:rPr>
              <w:t>80</w:t>
            </w:r>
            <w:r w:rsidRPr="001D2D4E">
              <w:rPr>
                <w:rStyle w:val="Numatytasispastraiposriftas1"/>
                <w:rFonts w:cs="Times New Roman"/>
                <w:sz w:val="22"/>
                <w:szCs w:val="22"/>
                <w:lang w:val="lt-LT"/>
              </w:rPr>
              <w:t xml:space="preserve"> ℅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665895D"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511FE7F2"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3AFCD1" w14:textId="4AA1605A"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D63EAA8" w14:textId="77777777" w:rsidR="00F238A3" w:rsidRDefault="00F238A3" w:rsidP="00F238A3">
            <w:pPr>
              <w:pStyle w:val="Standard"/>
              <w:rPr>
                <w:rFonts w:cs="Times New Roman"/>
                <w:b/>
                <w:bCs/>
                <w:sz w:val="22"/>
                <w:szCs w:val="22"/>
                <w:lang w:val="lt-LT"/>
              </w:rPr>
            </w:pPr>
            <w:r w:rsidRPr="00A8663F">
              <w:rPr>
                <w:rFonts w:cs="Times New Roman"/>
                <w:b/>
                <w:bCs/>
                <w:sz w:val="22"/>
                <w:szCs w:val="22"/>
                <w:lang w:val="lt-LT"/>
              </w:rPr>
              <w:t xml:space="preserve">Techniniai ir kokybiniai reikalavimai </w:t>
            </w:r>
            <w:proofErr w:type="spellStart"/>
            <w:r w:rsidRPr="00A8663F">
              <w:rPr>
                <w:rFonts w:cs="Times New Roman"/>
                <w:b/>
                <w:bCs/>
                <w:sz w:val="22"/>
                <w:szCs w:val="22"/>
                <w:lang w:val="lt-LT"/>
              </w:rPr>
              <w:t>fotoelementų</w:t>
            </w:r>
            <w:proofErr w:type="spellEnd"/>
            <w:r w:rsidRPr="00A8663F">
              <w:rPr>
                <w:rFonts w:cs="Times New Roman"/>
                <w:b/>
                <w:bCs/>
                <w:sz w:val="22"/>
                <w:szCs w:val="22"/>
                <w:lang w:val="lt-LT"/>
              </w:rPr>
              <w:t xml:space="preserve"> moduliams</w:t>
            </w:r>
          </w:p>
          <w:p w14:paraId="0C01CD93" w14:textId="1C052B89" w:rsidR="00D87F07" w:rsidRPr="00A8663F" w:rsidRDefault="00D87F07" w:rsidP="00F238A3">
            <w:pPr>
              <w:pStyle w:val="Standard"/>
              <w:rPr>
                <w:rFonts w:cs="Times New Roman"/>
                <w:b/>
                <w:bCs/>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C38263E" w14:textId="77777777" w:rsidR="00F238A3" w:rsidRPr="00A8663F" w:rsidRDefault="00F238A3" w:rsidP="00F238A3">
            <w:pPr>
              <w:pStyle w:val="Standard"/>
              <w:snapToGrid w:val="0"/>
              <w:jc w:val="both"/>
              <w:rPr>
                <w:rFonts w:cs="Times New Roman"/>
                <w:sz w:val="22"/>
                <w:szCs w:val="22"/>
                <w:lang w:val="lt-LT"/>
              </w:rPr>
            </w:pPr>
          </w:p>
        </w:tc>
      </w:tr>
      <w:tr w:rsidR="00F238A3" w:rsidRPr="00A8663F" w14:paraId="3EE9EDDC"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0121D6F" w14:textId="2BFA2FCB"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.1.</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000217" w14:textId="77777777" w:rsidR="00F238A3" w:rsidRPr="00A8663F" w:rsidRDefault="00F238A3" w:rsidP="00F238A3">
            <w:pPr>
              <w:pStyle w:val="Standard"/>
              <w:rPr>
                <w:rFonts w:cs="Times New Roman"/>
                <w:bCs/>
                <w:sz w:val="22"/>
                <w:szCs w:val="22"/>
                <w:lang w:val="lt-LT"/>
              </w:rPr>
            </w:pPr>
            <w:r w:rsidRPr="00A8663F">
              <w:rPr>
                <w:rFonts w:cs="Times New Roman"/>
                <w:bCs/>
                <w:sz w:val="22"/>
                <w:szCs w:val="22"/>
                <w:lang w:val="lt-LT"/>
              </w:rPr>
              <w:t>Elektriniai (nominalūs) parametrai prie</w:t>
            </w:r>
          </w:p>
          <w:p w14:paraId="355D133C" w14:textId="77777777" w:rsidR="00F238A3" w:rsidRPr="00A8663F" w:rsidRDefault="00F238A3" w:rsidP="00F238A3">
            <w:pPr>
              <w:pStyle w:val="Standard"/>
              <w:rPr>
                <w:rFonts w:cs="Times New Roman"/>
                <w:sz w:val="22"/>
                <w:szCs w:val="22"/>
                <w:lang w:val="lt-LT"/>
              </w:rPr>
            </w:pPr>
            <w:r w:rsidRPr="00A8663F">
              <w:rPr>
                <w:rStyle w:val="Numatytasispastraiposriftas1"/>
                <w:rFonts w:cs="Times New Roman"/>
                <w:bCs/>
                <w:sz w:val="22"/>
                <w:szCs w:val="22"/>
                <w:lang w:val="lt-LT"/>
              </w:rPr>
              <w:t>standartinės apšvietos (STC), 1000 W/m², 25ºC, AM</w:t>
            </w:r>
          </w:p>
          <w:p w14:paraId="4EB7A755" w14:textId="77777777" w:rsidR="00F238A3" w:rsidRPr="00A8663F" w:rsidRDefault="00F238A3" w:rsidP="00F238A3">
            <w:pPr>
              <w:pStyle w:val="Standard"/>
              <w:rPr>
                <w:rFonts w:cs="Times New Roman"/>
                <w:bCs/>
                <w:sz w:val="22"/>
                <w:szCs w:val="22"/>
                <w:lang w:val="lt-LT"/>
              </w:rPr>
            </w:pPr>
            <w:r w:rsidRPr="00A8663F">
              <w:rPr>
                <w:rFonts w:cs="Times New Roman"/>
                <w:bCs/>
                <w:sz w:val="22"/>
                <w:szCs w:val="22"/>
                <w:lang w:val="lt-LT"/>
              </w:rPr>
              <w:t>1,5</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69B4D1B" w14:textId="77777777" w:rsidR="00F238A3" w:rsidRPr="00A8663F" w:rsidRDefault="00F238A3" w:rsidP="00F238A3">
            <w:pPr>
              <w:pStyle w:val="Standard"/>
              <w:snapToGrid w:val="0"/>
              <w:jc w:val="both"/>
              <w:rPr>
                <w:rFonts w:cs="Times New Roman"/>
                <w:sz w:val="22"/>
                <w:szCs w:val="22"/>
                <w:lang w:val="lt-LT"/>
              </w:rPr>
            </w:pPr>
          </w:p>
        </w:tc>
      </w:tr>
      <w:tr w:rsidR="00F238A3" w:rsidRPr="00A8663F" w14:paraId="4C8DB96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F56DDE0" w14:textId="38084315" w:rsidR="00F238A3" w:rsidRPr="00A8663F" w:rsidRDefault="003C6248" w:rsidP="00F238A3">
            <w:pPr>
              <w:spacing w:line="269" w:lineRule="exact"/>
              <w:ind w:left="124"/>
              <w:rPr>
                <w:sz w:val="22"/>
                <w:szCs w:val="22"/>
              </w:rPr>
            </w:pPr>
            <w:r w:rsidRPr="00A8663F">
              <w:rPr>
                <w:sz w:val="22"/>
                <w:szCs w:val="22"/>
              </w:rPr>
              <w:t>3</w:t>
            </w:r>
            <w:r w:rsidR="00F238A3" w:rsidRPr="00A8663F">
              <w:rPr>
                <w:sz w:val="22"/>
                <w:szCs w:val="22"/>
              </w:rPr>
              <w:t>.1.1.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8AA2C2" w14:textId="77777777" w:rsidR="00F238A3" w:rsidRPr="00A8663F" w:rsidRDefault="00F238A3" w:rsidP="00F238A3">
            <w:pPr>
              <w:spacing w:line="271" w:lineRule="exact"/>
              <w:ind w:left="18"/>
              <w:rPr>
                <w:sz w:val="22"/>
                <w:szCs w:val="22"/>
              </w:rPr>
            </w:pPr>
            <w:r w:rsidRPr="00A8663F">
              <w:rPr>
                <w:sz w:val="22"/>
                <w:szCs w:val="22"/>
              </w:rPr>
              <w:t xml:space="preserve">Nominali </w:t>
            </w:r>
            <w:r w:rsidRPr="00A8663F">
              <w:rPr>
                <w:spacing w:val="-2"/>
                <w:sz w:val="22"/>
                <w:szCs w:val="22"/>
              </w:rPr>
              <w:t>g</w:t>
            </w:r>
            <w:r w:rsidRPr="00A8663F">
              <w:rPr>
                <w:spacing w:val="-1"/>
                <w:sz w:val="22"/>
                <w:szCs w:val="22"/>
              </w:rPr>
              <w:t>a</w:t>
            </w:r>
            <w:r w:rsidRPr="00A8663F">
              <w:rPr>
                <w:sz w:val="22"/>
                <w:szCs w:val="22"/>
              </w:rPr>
              <w:t>l</w:t>
            </w:r>
            <w:r w:rsidRPr="00A8663F">
              <w:rPr>
                <w:spacing w:val="1"/>
                <w:sz w:val="22"/>
                <w:szCs w:val="22"/>
              </w:rPr>
              <w:t>i</w:t>
            </w:r>
            <w:r w:rsidRPr="00A8663F">
              <w:rPr>
                <w:sz w:val="22"/>
                <w:szCs w:val="22"/>
              </w:rPr>
              <w:t>a</w:t>
            </w:r>
            <w:r w:rsidRPr="00A8663F">
              <w:rPr>
                <w:spacing w:val="-1"/>
                <w:sz w:val="22"/>
                <w:szCs w:val="22"/>
              </w:rPr>
              <w:t xml:space="preserve"> </w:t>
            </w:r>
            <w:r w:rsidRPr="00A8663F">
              <w:rPr>
                <w:spacing w:val="1"/>
                <w:sz w:val="22"/>
                <w:szCs w:val="22"/>
              </w:rPr>
              <w:t>P</w:t>
            </w:r>
            <w:r w:rsidRPr="00A8663F">
              <w:rPr>
                <w:spacing w:val="1"/>
                <w:position w:val="-2"/>
                <w:sz w:val="22"/>
                <w:szCs w:val="22"/>
              </w:rPr>
              <w:t>M</w:t>
            </w:r>
            <w:r w:rsidRPr="00A8663F">
              <w:rPr>
                <w:spacing w:val="-1"/>
                <w:position w:val="-2"/>
                <w:sz w:val="22"/>
                <w:szCs w:val="22"/>
              </w:rPr>
              <w:t>P</w:t>
            </w:r>
            <w:r w:rsidRPr="00A8663F">
              <w:rPr>
                <w:position w:val="-2"/>
                <w:sz w:val="22"/>
                <w:szCs w:val="22"/>
              </w:rPr>
              <w:t>P</w:t>
            </w:r>
            <w:r w:rsidRPr="00A8663F">
              <w:rPr>
                <w:sz w:val="22"/>
                <w:szCs w:val="22"/>
              </w:rPr>
              <w:t>,</w:t>
            </w:r>
            <w:r w:rsidRPr="00A8663F">
              <w:rPr>
                <w:spacing w:val="-5"/>
                <w:sz w:val="22"/>
                <w:szCs w:val="22"/>
              </w:rPr>
              <w:t xml:space="preserve"> </w:t>
            </w:r>
            <w:r w:rsidRPr="00A8663F">
              <w:rPr>
                <w:sz w:val="22"/>
                <w:szCs w:val="22"/>
              </w:rPr>
              <w:t>W</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92B1CA" w14:textId="249F69DE" w:rsidR="00F238A3" w:rsidRPr="00A8663F" w:rsidRDefault="00E72C36" w:rsidP="00E72C36">
            <w:pPr>
              <w:spacing w:line="269" w:lineRule="exact"/>
              <w:jc w:val="center"/>
              <w:rPr>
                <w:sz w:val="22"/>
                <w:szCs w:val="22"/>
              </w:rPr>
            </w:pPr>
            <w:r w:rsidRPr="00A8663F">
              <w:rPr>
                <w:rStyle w:val="Numatytasispastraiposriftas1"/>
                <w:sz w:val="22"/>
                <w:szCs w:val="22"/>
              </w:rPr>
              <w:t xml:space="preserve">≥ </w:t>
            </w:r>
            <w:r>
              <w:rPr>
                <w:rStyle w:val="Numatytasispastraiposriftas1"/>
                <w:sz w:val="22"/>
                <w:szCs w:val="22"/>
              </w:rPr>
              <w:t>320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5BB4689" w14:textId="77777777" w:rsidR="00F238A3" w:rsidRPr="00A8663F" w:rsidRDefault="00F238A3" w:rsidP="00F238A3">
            <w:pPr>
              <w:spacing w:line="269" w:lineRule="exact"/>
              <w:jc w:val="both"/>
              <w:rPr>
                <w:sz w:val="22"/>
                <w:szCs w:val="22"/>
              </w:rPr>
            </w:pPr>
            <w:r w:rsidRPr="00A8663F">
              <w:rPr>
                <w:spacing w:val="-17"/>
                <w:sz w:val="22"/>
                <w:szCs w:val="22"/>
              </w:rPr>
              <w:t>T</w:t>
            </w:r>
            <w:r w:rsidRPr="00A8663F">
              <w:rPr>
                <w:spacing w:val="-1"/>
                <w:sz w:val="22"/>
                <w:szCs w:val="22"/>
              </w:rPr>
              <w:t>e</w:t>
            </w:r>
            <w:r w:rsidRPr="00A8663F">
              <w:rPr>
                <w:sz w:val="22"/>
                <w:szCs w:val="22"/>
              </w:rPr>
              <w:t>ik</w:t>
            </w:r>
            <w:r w:rsidRPr="00A8663F">
              <w:rPr>
                <w:spacing w:val="1"/>
                <w:sz w:val="22"/>
                <w:szCs w:val="22"/>
              </w:rPr>
              <w:t>i</w:t>
            </w:r>
            <w:r w:rsidRPr="00A8663F">
              <w:rPr>
                <w:spacing w:val="-1"/>
                <w:sz w:val="22"/>
                <w:szCs w:val="22"/>
              </w:rPr>
              <w:t>a</w:t>
            </w:r>
            <w:r w:rsidRPr="00A8663F">
              <w:rPr>
                <w:sz w:val="22"/>
                <w:szCs w:val="22"/>
              </w:rPr>
              <w:t>mos g</w:t>
            </w:r>
            <w:r w:rsidRPr="00A8663F">
              <w:rPr>
                <w:spacing w:val="-1"/>
                <w:sz w:val="22"/>
                <w:szCs w:val="22"/>
              </w:rPr>
              <w:t>a</w:t>
            </w:r>
            <w:r w:rsidRPr="00A8663F">
              <w:rPr>
                <w:sz w:val="22"/>
                <w:szCs w:val="22"/>
              </w:rPr>
              <w:t>m</w:t>
            </w:r>
            <w:r w:rsidRPr="00A8663F">
              <w:rPr>
                <w:spacing w:val="1"/>
                <w:sz w:val="22"/>
                <w:szCs w:val="22"/>
              </w:rPr>
              <w:t>i</w:t>
            </w:r>
            <w:r w:rsidRPr="00A8663F">
              <w:rPr>
                <w:sz w:val="22"/>
                <w:szCs w:val="22"/>
              </w:rPr>
              <w:t>nio sp</w:t>
            </w:r>
            <w:r w:rsidRPr="00A8663F">
              <w:rPr>
                <w:spacing w:val="-1"/>
                <w:sz w:val="22"/>
                <w:szCs w:val="22"/>
              </w:rPr>
              <w:t>ec</w:t>
            </w:r>
            <w:r w:rsidRPr="00A8663F">
              <w:rPr>
                <w:sz w:val="22"/>
                <w:szCs w:val="22"/>
              </w:rPr>
              <w:t>ifik</w:t>
            </w:r>
            <w:r w:rsidRPr="00A8663F">
              <w:rPr>
                <w:spacing w:val="-1"/>
                <w:sz w:val="22"/>
                <w:szCs w:val="22"/>
              </w:rPr>
              <w:t>ac</w:t>
            </w:r>
            <w:r w:rsidRPr="00A8663F">
              <w:rPr>
                <w:sz w:val="22"/>
                <w:szCs w:val="22"/>
              </w:rPr>
              <w:t>i</w:t>
            </w:r>
            <w:r w:rsidRPr="00A8663F">
              <w:rPr>
                <w:spacing w:val="1"/>
                <w:sz w:val="22"/>
                <w:szCs w:val="22"/>
              </w:rPr>
              <w:t>j</w:t>
            </w:r>
            <w:r w:rsidRPr="00A8663F">
              <w:rPr>
                <w:sz w:val="22"/>
                <w:szCs w:val="22"/>
              </w:rPr>
              <w:t>os</w:t>
            </w:r>
          </w:p>
        </w:tc>
      </w:tr>
      <w:tr w:rsidR="00F238A3" w:rsidRPr="00A8663F" w14:paraId="512CC60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F8B9F" w14:textId="30024948" w:rsidR="00F238A3" w:rsidRPr="00A8663F" w:rsidRDefault="003C6248" w:rsidP="00F238A3">
            <w:pPr>
              <w:spacing w:line="267" w:lineRule="exact"/>
              <w:ind w:left="124"/>
              <w:rPr>
                <w:sz w:val="22"/>
                <w:szCs w:val="22"/>
              </w:rPr>
            </w:pPr>
            <w:r w:rsidRPr="00A8663F">
              <w:rPr>
                <w:sz w:val="22"/>
                <w:szCs w:val="22"/>
              </w:rPr>
              <w:t>3</w:t>
            </w:r>
            <w:r w:rsidR="00F238A3" w:rsidRPr="00A8663F">
              <w:rPr>
                <w:sz w:val="22"/>
                <w:szCs w:val="22"/>
              </w:rPr>
              <w:t>.1.2.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36C4ABA" w14:textId="77777777" w:rsidR="00F238A3" w:rsidRPr="00A8663F" w:rsidRDefault="00F238A3" w:rsidP="00F238A3">
            <w:pPr>
              <w:spacing w:line="267" w:lineRule="exact"/>
              <w:ind w:left="18"/>
              <w:rPr>
                <w:sz w:val="22"/>
                <w:szCs w:val="22"/>
              </w:rPr>
            </w:pPr>
            <w:r w:rsidRPr="00A8663F">
              <w:rPr>
                <w:spacing w:val="1"/>
                <w:sz w:val="22"/>
                <w:szCs w:val="22"/>
              </w:rPr>
              <w:t>S</w:t>
            </w:r>
            <w:r w:rsidRPr="00A8663F">
              <w:rPr>
                <w:sz w:val="22"/>
                <w:szCs w:val="22"/>
              </w:rPr>
              <w:t>is</w:t>
            </w:r>
            <w:r w:rsidRPr="00A8663F">
              <w:rPr>
                <w:spacing w:val="1"/>
                <w:sz w:val="22"/>
                <w:szCs w:val="22"/>
              </w:rPr>
              <w:t>t</w:t>
            </w:r>
            <w:r w:rsidRPr="00A8663F">
              <w:rPr>
                <w:spacing w:val="-1"/>
                <w:sz w:val="22"/>
                <w:szCs w:val="22"/>
              </w:rPr>
              <w:t>e</w:t>
            </w:r>
            <w:r w:rsidRPr="00A8663F">
              <w:rPr>
                <w:sz w:val="22"/>
                <w:szCs w:val="22"/>
              </w:rPr>
              <w:t xml:space="preserve">mos </w:t>
            </w:r>
            <w:r w:rsidRPr="00A8663F">
              <w:rPr>
                <w:spacing w:val="1"/>
                <w:sz w:val="22"/>
                <w:szCs w:val="22"/>
              </w:rPr>
              <w:t>į</w:t>
            </w:r>
            <w:r w:rsidRPr="00A8663F">
              <w:rPr>
                <w:sz w:val="22"/>
                <w:szCs w:val="22"/>
              </w:rPr>
              <w:t>tamp</w:t>
            </w:r>
            <w:r w:rsidRPr="00A8663F">
              <w:rPr>
                <w:spacing w:val="-1"/>
                <w:sz w:val="22"/>
                <w:szCs w:val="22"/>
              </w:rPr>
              <w:t>a</w:t>
            </w:r>
            <w:r w:rsidRPr="00A8663F">
              <w:rPr>
                <w:sz w:val="22"/>
                <w:szCs w:val="22"/>
              </w:rPr>
              <w:t>,</w:t>
            </w:r>
            <w:r w:rsidRPr="00A8663F">
              <w:rPr>
                <w:spacing w:val="-5"/>
                <w:sz w:val="22"/>
                <w:szCs w:val="22"/>
              </w:rPr>
              <w:t xml:space="preserve"> </w:t>
            </w:r>
            <w:r w:rsidRPr="00A8663F">
              <w:rPr>
                <w:sz w:val="22"/>
                <w:szCs w:val="22"/>
              </w:rPr>
              <w:t>V</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C7B6DB4" w14:textId="77777777" w:rsidR="00F238A3" w:rsidRPr="00A8663F" w:rsidRDefault="00F238A3" w:rsidP="00F238A3">
            <w:pPr>
              <w:spacing w:line="267" w:lineRule="exact"/>
              <w:jc w:val="center"/>
              <w:rPr>
                <w:sz w:val="22"/>
                <w:szCs w:val="22"/>
              </w:rPr>
            </w:pPr>
            <w:r w:rsidRPr="00A8663F">
              <w:rPr>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2C6BB4" w14:textId="77777777" w:rsidR="00F238A3" w:rsidRPr="00A8663F" w:rsidRDefault="00F238A3" w:rsidP="00F238A3">
            <w:pPr>
              <w:spacing w:line="267" w:lineRule="exact"/>
              <w:jc w:val="both"/>
              <w:rPr>
                <w:sz w:val="22"/>
                <w:szCs w:val="22"/>
              </w:rPr>
            </w:pPr>
            <w:r w:rsidRPr="00A8663F">
              <w:rPr>
                <w:spacing w:val="-17"/>
                <w:sz w:val="22"/>
                <w:szCs w:val="22"/>
              </w:rPr>
              <w:t>T</w:t>
            </w:r>
            <w:r w:rsidRPr="00A8663F">
              <w:rPr>
                <w:spacing w:val="-1"/>
                <w:sz w:val="22"/>
                <w:szCs w:val="22"/>
              </w:rPr>
              <w:t>e</w:t>
            </w:r>
            <w:r w:rsidRPr="00A8663F">
              <w:rPr>
                <w:sz w:val="22"/>
                <w:szCs w:val="22"/>
              </w:rPr>
              <w:t>ik</w:t>
            </w:r>
            <w:r w:rsidRPr="00A8663F">
              <w:rPr>
                <w:spacing w:val="1"/>
                <w:sz w:val="22"/>
                <w:szCs w:val="22"/>
              </w:rPr>
              <w:t>i</w:t>
            </w:r>
            <w:r w:rsidRPr="00A8663F">
              <w:rPr>
                <w:spacing w:val="-1"/>
                <w:sz w:val="22"/>
                <w:szCs w:val="22"/>
              </w:rPr>
              <w:t>a</w:t>
            </w:r>
            <w:r w:rsidRPr="00A8663F">
              <w:rPr>
                <w:sz w:val="22"/>
                <w:szCs w:val="22"/>
              </w:rPr>
              <w:t>mos g</w:t>
            </w:r>
            <w:r w:rsidRPr="00A8663F">
              <w:rPr>
                <w:spacing w:val="-1"/>
                <w:sz w:val="22"/>
                <w:szCs w:val="22"/>
              </w:rPr>
              <w:t>a</w:t>
            </w:r>
            <w:r w:rsidRPr="00A8663F">
              <w:rPr>
                <w:sz w:val="22"/>
                <w:szCs w:val="22"/>
              </w:rPr>
              <w:t>m</w:t>
            </w:r>
            <w:r w:rsidRPr="00A8663F">
              <w:rPr>
                <w:spacing w:val="1"/>
                <w:sz w:val="22"/>
                <w:szCs w:val="22"/>
              </w:rPr>
              <w:t>i</w:t>
            </w:r>
            <w:r w:rsidRPr="00A8663F">
              <w:rPr>
                <w:sz w:val="22"/>
                <w:szCs w:val="22"/>
              </w:rPr>
              <w:t>nio</w:t>
            </w:r>
            <w:r w:rsidRPr="00A8663F">
              <w:rPr>
                <w:spacing w:val="1"/>
                <w:sz w:val="22"/>
                <w:szCs w:val="22"/>
              </w:rPr>
              <w:t xml:space="preserve"> </w:t>
            </w:r>
            <w:r w:rsidRPr="00A8663F">
              <w:rPr>
                <w:sz w:val="22"/>
                <w:szCs w:val="22"/>
              </w:rPr>
              <w:t>sp</w:t>
            </w:r>
            <w:r w:rsidRPr="00A8663F">
              <w:rPr>
                <w:spacing w:val="-1"/>
                <w:sz w:val="22"/>
                <w:szCs w:val="22"/>
              </w:rPr>
              <w:t>ec</w:t>
            </w:r>
            <w:r w:rsidRPr="00A8663F">
              <w:rPr>
                <w:sz w:val="22"/>
                <w:szCs w:val="22"/>
              </w:rPr>
              <w:t>ifik</w:t>
            </w:r>
            <w:r w:rsidRPr="00A8663F">
              <w:rPr>
                <w:spacing w:val="-1"/>
                <w:sz w:val="22"/>
                <w:szCs w:val="22"/>
              </w:rPr>
              <w:t>ac</w:t>
            </w:r>
            <w:r w:rsidRPr="00A8663F">
              <w:rPr>
                <w:sz w:val="22"/>
                <w:szCs w:val="22"/>
              </w:rPr>
              <w:t>i</w:t>
            </w:r>
            <w:r w:rsidRPr="00A8663F">
              <w:rPr>
                <w:spacing w:val="1"/>
                <w:sz w:val="22"/>
                <w:szCs w:val="22"/>
              </w:rPr>
              <w:t>j</w:t>
            </w:r>
            <w:r w:rsidRPr="00A8663F">
              <w:rPr>
                <w:sz w:val="22"/>
                <w:szCs w:val="22"/>
              </w:rPr>
              <w:t>os</w:t>
            </w:r>
          </w:p>
        </w:tc>
      </w:tr>
      <w:tr w:rsidR="00F238A3" w:rsidRPr="00A8663F" w14:paraId="1F2F48E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DB530F7" w14:textId="62C22206"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B243F55" w14:textId="77777777" w:rsidR="00F238A3" w:rsidRPr="00A8663F" w:rsidRDefault="00F238A3" w:rsidP="00F238A3">
            <w:pPr>
              <w:pStyle w:val="Standard"/>
              <w:rPr>
                <w:rFonts w:cs="Times New Roman"/>
                <w:b/>
                <w:bCs/>
                <w:sz w:val="22"/>
                <w:szCs w:val="22"/>
                <w:lang w:val="lt-LT"/>
              </w:rPr>
            </w:pPr>
            <w:r w:rsidRPr="00A8663F">
              <w:rPr>
                <w:rFonts w:cs="Times New Roman"/>
                <w:b/>
                <w:bCs/>
                <w:sz w:val="22"/>
                <w:szCs w:val="22"/>
                <w:lang w:val="lt-LT"/>
              </w:rPr>
              <w:t>Mechaninis atsparumas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9E8448" w14:textId="77777777" w:rsidR="00F238A3" w:rsidRPr="00A8663F" w:rsidRDefault="00F238A3" w:rsidP="00F238A3">
            <w:pPr>
              <w:pStyle w:val="Standard"/>
              <w:snapToGrid w:val="0"/>
              <w:jc w:val="center"/>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45A748" w14:textId="77777777" w:rsidR="00F238A3" w:rsidRPr="00A8663F" w:rsidRDefault="00F238A3" w:rsidP="00F238A3">
            <w:pPr>
              <w:pStyle w:val="Standard"/>
              <w:snapToGrid w:val="0"/>
              <w:jc w:val="both"/>
              <w:rPr>
                <w:rFonts w:cs="Times New Roman"/>
                <w:color w:val="FF0000"/>
                <w:sz w:val="22"/>
                <w:szCs w:val="22"/>
                <w:lang w:val="lt-LT"/>
              </w:rPr>
            </w:pPr>
          </w:p>
        </w:tc>
      </w:tr>
      <w:tr w:rsidR="00F238A3" w:rsidRPr="00A8663F" w14:paraId="02222FD0"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D88C8" w14:textId="4CA03C56"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4554F2"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Maksimali vėjo apkrova, 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D89E27" w14:textId="371823F1" w:rsidR="00F238A3" w:rsidRPr="00A8663F" w:rsidRDefault="00F238A3" w:rsidP="00F238A3">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w:t>
            </w:r>
            <w:r w:rsidR="0080182B" w:rsidRPr="00A8663F">
              <w:rPr>
                <w:rStyle w:val="Numatytasispastraiposriftas1"/>
                <w:rFonts w:cs="Times New Roman"/>
                <w:sz w:val="22"/>
                <w:szCs w:val="22"/>
                <w:lang w:val="lt-LT"/>
              </w:rPr>
              <w:t>2400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D3840FE" w14:textId="77777777" w:rsidR="00F238A3" w:rsidRPr="00A8663F" w:rsidRDefault="00F238A3" w:rsidP="00F238A3">
            <w:pPr>
              <w:pStyle w:val="Standard"/>
              <w:snapToGrid w:val="0"/>
              <w:jc w:val="both"/>
              <w:rPr>
                <w:rFonts w:cs="Times New Roman"/>
                <w:color w:val="FF0000"/>
                <w:sz w:val="22"/>
                <w:szCs w:val="22"/>
                <w:lang w:val="lt-LT"/>
              </w:rPr>
            </w:pPr>
            <w:r w:rsidRPr="00A8663F">
              <w:rPr>
                <w:rFonts w:cs="Times New Roman"/>
                <w:sz w:val="22"/>
                <w:szCs w:val="22"/>
                <w:lang w:val="lt-LT"/>
              </w:rPr>
              <w:t>Teikiamos gaminio specifikacijos</w:t>
            </w:r>
          </w:p>
        </w:tc>
      </w:tr>
      <w:tr w:rsidR="00F238A3" w:rsidRPr="00A8663F" w14:paraId="0D6558F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90E260" w14:textId="3A378842"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497655"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Maksimali sniego apkrova,</w:t>
            </w:r>
          </w:p>
          <w:p w14:paraId="1E4D9C95"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7CC3CB" w14:textId="77777777" w:rsidR="00F238A3" w:rsidRPr="00A8663F" w:rsidRDefault="00F238A3" w:rsidP="00F238A3">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w:t>
            </w:r>
            <w:r w:rsidRPr="00A8663F">
              <w:rPr>
                <w:rFonts w:cs="Times New Roman"/>
                <w:sz w:val="22"/>
                <w:szCs w:val="22"/>
                <w:lang w:val="lt-LT"/>
              </w:rPr>
              <w:t>5400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76FF70C" w14:textId="77777777" w:rsidR="00F238A3" w:rsidRPr="00A8663F" w:rsidRDefault="00F238A3" w:rsidP="00F238A3">
            <w:pPr>
              <w:pStyle w:val="Standard"/>
              <w:snapToGrid w:val="0"/>
              <w:jc w:val="both"/>
              <w:rPr>
                <w:rFonts w:cs="Times New Roman"/>
                <w:sz w:val="22"/>
                <w:szCs w:val="22"/>
                <w:lang w:val="lt-LT"/>
              </w:rPr>
            </w:pPr>
            <w:r w:rsidRPr="00A8663F">
              <w:rPr>
                <w:rFonts w:cs="Times New Roman"/>
                <w:sz w:val="22"/>
                <w:szCs w:val="22"/>
                <w:lang w:val="lt-LT"/>
              </w:rPr>
              <w:t>Teikiamos gaminio specifikacijos</w:t>
            </w:r>
          </w:p>
        </w:tc>
      </w:tr>
      <w:tr w:rsidR="00F238A3" w:rsidRPr="00A8663F" w14:paraId="1F51A58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12816E" w14:textId="7F731DB8"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4FC04F1" w14:textId="77777777" w:rsidR="00F238A3" w:rsidRPr="00A8663F" w:rsidRDefault="00F238A3" w:rsidP="00F238A3">
            <w:pPr>
              <w:pStyle w:val="Standard"/>
              <w:rPr>
                <w:rFonts w:cs="Times New Roman"/>
                <w:b/>
                <w:bCs/>
                <w:sz w:val="22"/>
                <w:szCs w:val="22"/>
                <w:lang w:val="lt-LT"/>
              </w:rPr>
            </w:pPr>
            <w:r w:rsidRPr="00A8663F">
              <w:rPr>
                <w:rFonts w:cs="Times New Roman"/>
                <w:b/>
                <w:bCs/>
                <w:sz w:val="22"/>
                <w:szCs w:val="22"/>
                <w:lang w:val="lt-LT"/>
              </w:rPr>
              <w:t>Kiti parametrai</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56834A" w14:textId="77777777" w:rsidR="00F238A3" w:rsidRPr="00A8663F" w:rsidRDefault="00F238A3" w:rsidP="00F238A3">
            <w:pPr>
              <w:pStyle w:val="Standard"/>
              <w:snapToGrid w:val="0"/>
              <w:jc w:val="center"/>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8F7A3C0" w14:textId="77777777" w:rsidR="00F238A3" w:rsidRPr="00A8663F" w:rsidRDefault="00F238A3" w:rsidP="00F238A3">
            <w:pPr>
              <w:pStyle w:val="Standard"/>
              <w:snapToGrid w:val="0"/>
              <w:jc w:val="both"/>
              <w:rPr>
                <w:rFonts w:cs="Times New Roman"/>
                <w:sz w:val="22"/>
                <w:szCs w:val="22"/>
                <w:lang w:val="lt-LT"/>
              </w:rPr>
            </w:pPr>
          </w:p>
        </w:tc>
      </w:tr>
      <w:tr w:rsidR="00F238A3" w:rsidRPr="00A8663F" w14:paraId="680E3169"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93C60FE" w14:textId="77777777" w:rsidR="00F238A3" w:rsidRPr="00A8663F" w:rsidRDefault="00F238A3" w:rsidP="00F238A3">
            <w:pPr>
              <w:pStyle w:val="Standard"/>
              <w:jc w:val="center"/>
              <w:rPr>
                <w:rFonts w:cs="Times New Roman"/>
                <w:sz w:val="22"/>
                <w:szCs w:val="22"/>
                <w:lang w:val="lt-LT"/>
              </w:rPr>
            </w:pP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61A4F2" w14:textId="77777777" w:rsidR="00F238A3" w:rsidRPr="00A8663F" w:rsidRDefault="00F238A3" w:rsidP="00F238A3">
            <w:pPr>
              <w:pStyle w:val="Standard"/>
              <w:rPr>
                <w:rFonts w:cs="Times New Roman"/>
                <w:b/>
                <w:bCs/>
                <w:sz w:val="22"/>
                <w:szCs w:val="22"/>
                <w:lang w:val="lt-LT"/>
              </w:rPr>
            </w:pP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01CC59" w14:textId="77777777" w:rsidR="00F238A3" w:rsidRPr="00A8663F" w:rsidRDefault="00F238A3" w:rsidP="00F238A3">
            <w:pPr>
              <w:pStyle w:val="Standard"/>
              <w:snapToGrid w:val="0"/>
              <w:jc w:val="center"/>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097D06" w14:textId="77777777" w:rsidR="00F238A3" w:rsidRPr="00A8663F" w:rsidRDefault="00F238A3" w:rsidP="00F238A3">
            <w:pPr>
              <w:pStyle w:val="Standard"/>
              <w:snapToGrid w:val="0"/>
              <w:jc w:val="both"/>
              <w:rPr>
                <w:rFonts w:cs="Times New Roman"/>
                <w:sz w:val="22"/>
                <w:szCs w:val="22"/>
                <w:lang w:val="lt-LT"/>
              </w:rPr>
            </w:pPr>
          </w:p>
        </w:tc>
      </w:tr>
      <w:tr w:rsidR="00F238A3" w:rsidRPr="00A8663F" w14:paraId="69B35314"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7653D" w14:textId="7E482290"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.3.1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003960C"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Svoris, kg</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4A02FBC" w14:textId="77777777" w:rsidR="00F238A3" w:rsidRPr="00A8663F" w:rsidRDefault="00F238A3" w:rsidP="00F238A3">
            <w:pPr>
              <w:pStyle w:val="Standard"/>
              <w:jc w:val="center"/>
              <w:rPr>
                <w:rFonts w:eastAsia="Times New Roman" w:cs="Times New Roman"/>
                <w:sz w:val="22"/>
                <w:szCs w:val="22"/>
                <w:lang w:val="lt-LT"/>
              </w:rPr>
            </w:pPr>
            <w:r w:rsidRPr="00A8663F">
              <w:rPr>
                <w:rFonts w:eastAsia="Times New Roman"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0543648"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78CDC01D"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8707E6" w14:textId="3062DEEE"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.3.2.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6D008" w14:textId="77777777" w:rsidR="00F238A3" w:rsidRPr="00A8663F" w:rsidRDefault="00F238A3" w:rsidP="00F238A3">
            <w:pPr>
              <w:pStyle w:val="Standard"/>
              <w:rPr>
                <w:rFonts w:cs="Times New Roman"/>
                <w:color w:val="000000"/>
                <w:sz w:val="22"/>
                <w:szCs w:val="22"/>
                <w:lang w:val="lt-LT"/>
              </w:rPr>
            </w:pPr>
            <w:r w:rsidRPr="00A8663F">
              <w:rPr>
                <w:rFonts w:cs="Times New Roman"/>
                <w:color w:val="000000"/>
                <w:sz w:val="22"/>
                <w:szCs w:val="22"/>
                <w:lang w:val="lt-LT"/>
              </w:rPr>
              <w:t>Saulės elementų tipas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A795B4" w14:textId="47E3081B" w:rsidR="00F238A3" w:rsidRPr="00A8663F" w:rsidRDefault="00F238A3" w:rsidP="00F238A3">
            <w:pPr>
              <w:pStyle w:val="Standard"/>
              <w:jc w:val="center"/>
              <w:rPr>
                <w:rFonts w:cs="Times New Roman"/>
                <w:sz w:val="22"/>
                <w:szCs w:val="22"/>
                <w:lang w:val="lt-LT"/>
              </w:rPr>
            </w:pPr>
            <w:r w:rsidRPr="00A8663F">
              <w:rPr>
                <w:rFonts w:cs="Times New Roman"/>
                <w:sz w:val="22"/>
                <w:szCs w:val="22"/>
                <w:lang w:val="lt-LT"/>
              </w:rPr>
              <w:t>Vienpusiai standartiniai moduliai arba lygiaverčiai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D26E938"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6B6632B5"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8501046" w14:textId="5C0F2A99"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lastRenderedPageBreak/>
              <w:t>3</w:t>
            </w:r>
            <w:r w:rsidR="00F238A3" w:rsidRPr="00A8663F">
              <w:rPr>
                <w:rFonts w:cs="Times New Roman"/>
                <w:sz w:val="22"/>
                <w:szCs w:val="22"/>
                <w:lang w:val="lt-LT"/>
              </w:rPr>
              <w:t>.3.3.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8D0B1A" w14:textId="77777777" w:rsidR="00F238A3" w:rsidRPr="00A8663F" w:rsidRDefault="00F238A3" w:rsidP="00F238A3">
            <w:pPr>
              <w:pStyle w:val="Standard"/>
              <w:rPr>
                <w:rFonts w:cs="Times New Roman"/>
                <w:color w:val="000000"/>
                <w:sz w:val="22"/>
                <w:szCs w:val="22"/>
                <w:lang w:val="lt-LT"/>
              </w:rPr>
            </w:pPr>
            <w:r w:rsidRPr="00A8663F">
              <w:rPr>
                <w:rFonts w:cs="Times New Roman"/>
                <w:color w:val="000000"/>
                <w:sz w:val="22"/>
                <w:szCs w:val="22"/>
                <w:lang w:val="lt-LT"/>
              </w:rPr>
              <w:t>Modulio rėmas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EF845D" w14:textId="5664273E" w:rsidR="00F238A3" w:rsidRPr="00A8663F" w:rsidRDefault="00F238A3" w:rsidP="00F238A3">
            <w:pPr>
              <w:pStyle w:val="Standard"/>
              <w:jc w:val="center"/>
              <w:rPr>
                <w:rFonts w:cs="Times New Roman"/>
                <w:sz w:val="22"/>
                <w:szCs w:val="22"/>
                <w:lang w:val="lt-LT"/>
              </w:rPr>
            </w:pPr>
            <w:proofErr w:type="spellStart"/>
            <w:r w:rsidRPr="00A8663F">
              <w:rPr>
                <w:rFonts w:cs="Times New Roman"/>
                <w:sz w:val="22"/>
                <w:szCs w:val="22"/>
                <w:lang w:val="lt-LT"/>
              </w:rPr>
              <w:t>Anoduotas</w:t>
            </w:r>
            <w:proofErr w:type="spellEnd"/>
            <w:r w:rsidRPr="00A8663F">
              <w:rPr>
                <w:rFonts w:cs="Times New Roman"/>
                <w:sz w:val="22"/>
                <w:szCs w:val="22"/>
                <w:lang w:val="lt-LT"/>
              </w:rPr>
              <w:t xml:space="preserve"> Al,                       </w:t>
            </w:r>
            <w:r w:rsidRPr="00A8663F">
              <w:rPr>
                <w:rStyle w:val="Numatytasispastraiposriftas1"/>
                <w:rFonts w:cs="Times New Roman"/>
                <w:sz w:val="22"/>
                <w:szCs w:val="22"/>
                <w:lang w:val="lt-LT"/>
              </w:rPr>
              <w:t xml:space="preserve">cinkuoto arba nerūdijančio plieno. nerūdijančio plieno varžtais arba </w:t>
            </w:r>
            <w:r w:rsidRPr="00A8663F">
              <w:rPr>
                <w:rFonts w:cs="Times New Roman"/>
                <w:sz w:val="22"/>
                <w:szCs w:val="22"/>
                <w:lang w:val="lt-LT"/>
              </w:rPr>
              <w:t xml:space="preserve">lygiavertis,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AB5CC2A"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34B91305"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AB44696" w14:textId="4CE21D20"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.3.4.</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04B3A6" w14:textId="77777777" w:rsidR="00F238A3" w:rsidRPr="00A8663F" w:rsidRDefault="00F238A3" w:rsidP="00F238A3">
            <w:pPr>
              <w:pStyle w:val="Standard"/>
              <w:rPr>
                <w:rFonts w:cs="Times New Roman"/>
                <w:color w:val="000000"/>
                <w:sz w:val="22"/>
                <w:szCs w:val="22"/>
                <w:lang w:val="lt-LT"/>
              </w:rPr>
            </w:pPr>
            <w:r w:rsidRPr="00A8663F">
              <w:rPr>
                <w:rFonts w:cs="Times New Roman"/>
                <w:color w:val="000000"/>
                <w:sz w:val="22"/>
                <w:szCs w:val="22"/>
                <w:lang w:val="lt-LT"/>
              </w:rPr>
              <w:t>Paklaida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C6CA1E6" w14:textId="77777777" w:rsidR="00F238A3" w:rsidRPr="00A8663F" w:rsidRDefault="00F238A3" w:rsidP="00F238A3">
            <w:pPr>
              <w:pStyle w:val="Standard"/>
              <w:jc w:val="center"/>
              <w:rPr>
                <w:rFonts w:cs="Times New Roman"/>
                <w:sz w:val="22"/>
                <w:szCs w:val="22"/>
                <w:lang w:val="lt-LT"/>
              </w:rPr>
            </w:pPr>
            <w:r w:rsidRPr="00A8663F">
              <w:rPr>
                <w:rFonts w:eastAsia="Calibri" w:cs="Times New Roman"/>
                <w:kern w:val="0"/>
                <w:sz w:val="22"/>
                <w:szCs w:val="22"/>
                <w:lang w:val="lt-LT"/>
              </w:rPr>
              <w:t xml:space="preserve">-0/ + 5 </w:t>
            </w:r>
            <w:proofErr w:type="spellStart"/>
            <w:r w:rsidRPr="00A8663F">
              <w:rPr>
                <w:rFonts w:eastAsia="Calibri" w:cs="Times New Roman"/>
                <w:kern w:val="0"/>
                <w:sz w:val="22"/>
                <w:szCs w:val="22"/>
                <w:lang w:val="lt-LT"/>
              </w:rPr>
              <w:t>Wp</w:t>
            </w:r>
            <w:proofErr w:type="spellEnd"/>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E8BD00B"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2F6E75F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1B80E1" w14:textId="198443E5"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.3.5.</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2C1E51"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Spalva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93D674" w14:textId="77777777" w:rsidR="00F238A3" w:rsidRPr="00A8663F" w:rsidRDefault="00F238A3" w:rsidP="00F238A3">
            <w:pPr>
              <w:pStyle w:val="Standard"/>
              <w:jc w:val="center"/>
              <w:rPr>
                <w:rFonts w:cs="Times New Roman"/>
                <w:sz w:val="22"/>
                <w:szCs w:val="22"/>
                <w:lang w:val="lt-LT"/>
              </w:rPr>
            </w:pPr>
            <w:r w:rsidRPr="00A8663F">
              <w:rPr>
                <w:rFonts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E96EF7D"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44FFDAB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B03968" w14:textId="022D77EB" w:rsidR="00F238A3" w:rsidRPr="00A8663F" w:rsidRDefault="003C6248" w:rsidP="00F238A3">
            <w:pPr>
              <w:pStyle w:val="Standard"/>
              <w:jc w:val="center"/>
              <w:rPr>
                <w:rFonts w:cs="Times New Roman"/>
                <w:sz w:val="22"/>
                <w:szCs w:val="22"/>
                <w:lang w:val="lt-LT"/>
              </w:rPr>
            </w:pPr>
            <w:r w:rsidRPr="00A8663F">
              <w:rPr>
                <w:rFonts w:cs="Times New Roman"/>
                <w:sz w:val="22"/>
                <w:szCs w:val="22"/>
                <w:lang w:val="lt-LT"/>
              </w:rPr>
              <w:t>3</w:t>
            </w:r>
            <w:r w:rsidR="00F238A3" w:rsidRPr="00A8663F">
              <w:rPr>
                <w:rFonts w:cs="Times New Roman"/>
                <w:sz w:val="22"/>
                <w:szCs w:val="22"/>
                <w:lang w:val="lt-LT"/>
              </w:rPr>
              <w:t>.3.6.</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9718DB" w14:textId="77777777" w:rsidR="00F238A3" w:rsidRPr="00A8663F" w:rsidRDefault="00F238A3" w:rsidP="00F238A3">
            <w:pPr>
              <w:pStyle w:val="Standard"/>
              <w:rPr>
                <w:rFonts w:cs="Times New Roman"/>
                <w:sz w:val="22"/>
                <w:szCs w:val="22"/>
                <w:lang w:val="lt-LT"/>
              </w:rPr>
            </w:pPr>
            <w:r w:rsidRPr="00A8663F">
              <w:rPr>
                <w:rFonts w:cs="Times New Roman"/>
                <w:sz w:val="22"/>
                <w:szCs w:val="22"/>
                <w:lang w:val="lt-LT"/>
              </w:rPr>
              <w:t>Celių skaičius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A16DBD" w14:textId="77777777" w:rsidR="00F238A3" w:rsidRPr="00A8663F" w:rsidRDefault="00F238A3" w:rsidP="00F238A3">
            <w:pPr>
              <w:pStyle w:val="Standard"/>
              <w:jc w:val="center"/>
              <w:rPr>
                <w:rFonts w:cs="Times New Roman"/>
                <w:sz w:val="22"/>
                <w:szCs w:val="22"/>
                <w:lang w:val="lt-LT"/>
              </w:rPr>
            </w:pPr>
            <w:r w:rsidRPr="00A8663F">
              <w:rPr>
                <w:rFonts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0FBBFF5"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F238A3" w:rsidRPr="00A8663F" w14:paraId="0C61C652"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6778277" w14:textId="255E300A" w:rsidR="00F238A3" w:rsidRPr="00A8663F" w:rsidRDefault="003C6248" w:rsidP="00F238A3">
            <w:pPr>
              <w:pStyle w:val="prastasis1"/>
              <w:jc w:val="center"/>
              <w:rPr>
                <w:rFonts w:ascii="Times New Roman" w:hAnsi="Times New Roman" w:cs="Times New Roman"/>
                <w:sz w:val="22"/>
                <w:szCs w:val="22"/>
              </w:rPr>
            </w:pPr>
            <w:r w:rsidRPr="00A8663F">
              <w:rPr>
                <w:rFonts w:ascii="Times New Roman" w:hAnsi="Times New Roman" w:cs="Times New Roman"/>
                <w:sz w:val="22"/>
                <w:szCs w:val="22"/>
              </w:rPr>
              <w:t>3</w:t>
            </w:r>
            <w:r w:rsidR="00F238A3" w:rsidRPr="00A8663F">
              <w:rPr>
                <w:rFonts w:ascii="Times New Roman" w:hAnsi="Times New Roman" w:cs="Times New Roman"/>
                <w:sz w:val="22"/>
                <w:szCs w:val="22"/>
              </w:rPr>
              <w:t>.3.7.</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1D4E818"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Moduliai turi būti ženklinti CE ženklu</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FD8CAE4" w14:textId="77777777" w:rsidR="00F238A3" w:rsidRPr="00A8663F" w:rsidRDefault="00F238A3" w:rsidP="00F238A3">
            <w:pPr>
              <w:pStyle w:val="prastasis1"/>
              <w:jc w:val="center"/>
              <w:rPr>
                <w:rFonts w:ascii="Times New Roman" w:hAnsi="Times New Roman" w:cs="Times New Roman"/>
                <w:sz w:val="22"/>
                <w:szCs w:val="22"/>
              </w:rPr>
            </w:pPr>
            <w:r w:rsidRPr="00A8663F">
              <w:rPr>
                <w:rFonts w:ascii="Times New Roman" w:hAnsi="Times New Roman" w:cs="Times New Roman"/>
                <w:sz w:val="22"/>
                <w:szCs w:val="22"/>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AEC756D" w14:textId="77777777" w:rsidR="00F238A3" w:rsidRPr="00A8663F" w:rsidRDefault="00F238A3" w:rsidP="00F238A3">
            <w:pPr>
              <w:pStyle w:val="prastasis1"/>
              <w:jc w:val="both"/>
              <w:rPr>
                <w:rFonts w:ascii="Times New Roman" w:hAnsi="Times New Roman" w:cs="Times New Roman"/>
                <w:sz w:val="22"/>
                <w:szCs w:val="22"/>
              </w:rPr>
            </w:pPr>
            <w:r w:rsidRPr="00A8663F">
              <w:rPr>
                <w:rFonts w:ascii="Times New Roman" w:hAnsi="Times New Roman" w:cs="Times New Roman"/>
                <w:sz w:val="22"/>
                <w:szCs w:val="22"/>
              </w:rPr>
              <w:t xml:space="preserve">Teikiamos gamintojo atitikties deklaracija/sertifikatas </w:t>
            </w:r>
          </w:p>
        </w:tc>
      </w:tr>
    </w:tbl>
    <w:p w14:paraId="1E01E4AC" w14:textId="77777777" w:rsidR="00E6374E" w:rsidRPr="00A8663F" w:rsidRDefault="00E6374E" w:rsidP="00E6374E">
      <w:pPr>
        <w:pStyle w:val="Standard"/>
        <w:jc w:val="both"/>
        <w:rPr>
          <w:rFonts w:cs="Times New Roman"/>
          <w:sz w:val="22"/>
          <w:szCs w:val="22"/>
          <w:lang w:val="lt-LT"/>
        </w:rPr>
      </w:pPr>
    </w:p>
    <w:tbl>
      <w:tblPr>
        <w:tblW w:w="9497" w:type="dxa"/>
        <w:tblInd w:w="165" w:type="dxa"/>
        <w:tblLayout w:type="fixed"/>
        <w:tblCellMar>
          <w:left w:w="10" w:type="dxa"/>
          <w:right w:w="10" w:type="dxa"/>
        </w:tblCellMar>
        <w:tblLook w:val="0000" w:firstRow="0" w:lastRow="0" w:firstColumn="0" w:lastColumn="0" w:noHBand="0" w:noVBand="0"/>
      </w:tblPr>
      <w:tblGrid>
        <w:gridCol w:w="992"/>
        <w:gridCol w:w="2972"/>
        <w:gridCol w:w="2273"/>
        <w:gridCol w:w="3260"/>
      </w:tblGrid>
      <w:tr w:rsidR="00E6374E" w:rsidRPr="00A8663F" w14:paraId="08C3B4BF"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9AE6CC1" w14:textId="77777777" w:rsidR="00E6374E" w:rsidRPr="00A8663F" w:rsidRDefault="00E6374E" w:rsidP="00E6374E">
            <w:pPr>
              <w:pStyle w:val="Standard"/>
              <w:jc w:val="center"/>
              <w:rPr>
                <w:rFonts w:cs="Times New Roman"/>
                <w:sz w:val="22"/>
                <w:szCs w:val="22"/>
                <w:lang w:val="lt-LT"/>
              </w:rPr>
            </w:pPr>
            <w:r w:rsidRPr="00A8663F">
              <w:rPr>
                <w:rFonts w:cs="Times New Roman"/>
                <w:sz w:val="22"/>
                <w:szCs w:val="22"/>
                <w:lang w:val="lt-LT"/>
              </w:rPr>
              <w:t>II.</w:t>
            </w:r>
          </w:p>
        </w:tc>
        <w:tc>
          <w:tcPr>
            <w:tcW w:w="524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8F12E3" w14:textId="77777777" w:rsidR="00E6374E" w:rsidRPr="00A8663F" w:rsidRDefault="00E6374E" w:rsidP="00E6374E">
            <w:pPr>
              <w:pStyle w:val="Standard"/>
              <w:rPr>
                <w:rFonts w:cs="Times New Roman"/>
                <w:b/>
                <w:bCs/>
                <w:sz w:val="22"/>
                <w:szCs w:val="22"/>
                <w:lang w:val="lt-LT"/>
              </w:rPr>
            </w:pPr>
            <w:r w:rsidRPr="00A8663F">
              <w:rPr>
                <w:rFonts w:cs="Times New Roman"/>
                <w:b/>
                <w:bCs/>
                <w:sz w:val="22"/>
                <w:szCs w:val="22"/>
                <w:lang w:val="lt-LT"/>
              </w:rPr>
              <w:t>INVERTERIAI:</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2D46215" w14:textId="77777777" w:rsidR="00E6374E" w:rsidRPr="00A8663F" w:rsidRDefault="00E6374E" w:rsidP="00E6374E">
            <w:pPr>
              <w:pStyle w:val="Standard"/>
              <w:snapToGrid w:val="0"/>
              <w:jc w:val="center"/>
              <w:rPr>
                <w:rFonts w:cs="Times New Roman"/>
                <w:sz w:val="22"/>
                <w:szCs w:val="22"/>
                <w:lang w:val="lt-LT"/>
              </w:rPr>
            </w:pPr>
          </w:p>
        </w:tc>
      </w:tr>
      <w:tr w:rsidR="00E6374E" w:rsidRPr="00A8663F" w14:paraId="581C4B0B"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6F9B331" w14:textId="77777777" w:rsidR="00E6374E" w:rsidRPr="00A8663F" w:rsidRDefault="00137E25" w:rsidP="00E6374E">
            <w:pPr>
              <w:pStyle w:val="Standard"/>
              <w:jc w:val="center"/>
              <w:rPr>
                <w:rFonts w:cs="Times New Roman"/>
                <w:sz w:val="22"/>
                <w:szCs w:val="22"/>
                <w:lang w:val="lt-LT"/>
              </w:rPr>
            </w:pPr>
            <w:r w:rsidRPr="00A8663F">
              <w:rPr>
                <w:rFonts w:cs="Times New Roman"/>
                <w:sz w:val="22"/>
                <w:szCs w:val="22"/>
                <w:lang w:val="lt-LT"/>
              </w:rPr>
              <w:t>1</w:t>
            </w:r>
            <w:r w:rsidR="00E6374E" w:rsidRPr="00A8663F">
              <w:rPr>
                <w:rFonts w:cs="Times New Roman"/>
                <w:sz w:val="22"/>
                <w:szCs w:val="22"/>
                <w:lang w:val="lt-LT"/>
              </w:rPr>
              <w:t>.</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45C344B" w14:textId="77777777" w:rsidR="00E6374E" w:rsidRPr="00A8663F" w:rsidRDefault="00E6374E" w:rsidP="00E6374E">
            <w:pPr>
              <w:pStyle w:val="Standard"/>
              <w:rPr>
                <w:rFonts w:cs="Times New Roman"/>
                <w:b/>
                <w:bCs/>
                <w:sz w:val="22"/>
                <w:szCs w:val="22"/>
                <w:lang w:val="lt-LT"/>
              </w:rPr>
            </w:pPr>
            <w:r w:rsidRPr="00A8663F">
              <w:rPr>
                <w:rFonts w:cs="Times New Roman"/>
                <w:b/>
                <w:bCs/>
                <w:sz w:val="22"/>
                <w:szCs w:val="22"/>
                <w:lang w:val="lt-LT"/>
              </w:rPr>
              <w:t>Gamintojo garantija</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4F04C1" w14:textId="0D562823" w:rsidR="00E6374E" w:rsidRPr="00A8663F" w:rsidRDefault="00E6374E" w:rsidP="00E6374E">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w:t>
            </w:r>
            <w:r w:rsidR="00C06D76" w:rsidRPr="00A8663F">
              <w:rPr>
                <w:rFonts w:cs="Times New Roman"/>
                <w:sz w:val="22"/>
                <w:szCs w:val="22"/>
                <w:lang w:val="lt-LT"/>
              </w:rPr>
              <w:t xml:space="preserve">5 </w:t>
            </w:r>
            <w:r w:rsidRPr="00A8663F">
              <w:rPr>
                <w:rFonts w:cs="Times New Roman"/>
                <w:sz w:val="22"/>
                <w:szCs w:val="22"/>
                <w:lang w:val="lt-LT"/>
              </w:rPr>
              <w:t>metų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761BFC" w14:textId="77777777" w:rsidR="00E6374E" w:rsidRPr="00A8663F" w:rsidRDefault="00E6374E" w:rsidP="002744D7">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r w:rsidR="00E6374E" w:rsidRPr="00A8663F" w14:paraId="43CCB34B"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077BD30" w14:textId="77777777" w:rsidR="00E6374E" w:rsidRPr="00A8663F" w:rsidRDefault="00137E25" w:rsidP="00E6374E">
            <w:pPr>
              <w:pStyle w:val="Standard"/>
              <w:jc w:val="center"/>
              <w:rPr>
                <w:rFonts w:cs="Times New Roman"/>
                <w:sz w:val="22"/>
                <w:szCs w:val="22"/>
                <w:lang w:val="lt-LT"/>
              </w:rPr>
            </w:pPr>
            <w:r w:rsidRPr="00A8663F">
              <w:rPr>
                <w:rFonts w:cs="Times New Roman"/>
                <w:sz w:val="22"/>
                <w:szCs w:val="22"/>
                <w:lang w:val="lt-LT"/>
              </w:rPr>
              <w:t>2</w:t>
            </w:r>
            <w:r w:rsidR="00E6374E" w:rsidRPr="00A8663F">
              <w:rPr>
                <w:rFonts w:cs="Times New Roman"/>
                <w:sz w:val="22"/>
                <w:szCs w:val="22"/>
                <w:lang w:val="lt-LT"/>
              </w:rPr>
              <w:t>.</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A1AC43" w14:textId="77777777" w:rsidR="00E6374E" w:rsidRPr="00A8663F" w:rsidRDefault="00E6374E" w:rsidP="00E6374E">
            <w:pPr>
              <w:pStyle w:val="Standard"/>
              <w:rPr>
                <w:rFonts w:cs="Times New Roman"/>
                <w:b/>
                <w:bCs/>
                <w:color w:val="000000"/>
                <w:sz w:val="22"/>
                <w:szCs w:val="22"/>
                <w:lang w:val="lt-LT"/>
              </w:rPr>
            </w:pPr>
            <w:r w:rsidRPr="00A8663F">
              <w:rPr>
                <w:rFonts w:cs="Times New Roman"/>
                <w:b/>
                <w:bCs/>
                <w:color w:val="000000"/>
                <w:sz w:val="22"/>
                <w:szCs w:val="22"/>
                <w:lang w:val="lt-LT"/>
              </w:rPr>
              <w:t>Techniniai parametrai:</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5A474F" w14:textId="77777777" w:rsidR="00E6374E" w:rsidRPr="00A8663F" w:rsidRDefault="00E6374E" w:rsidP="00E6374E">
            <w:pPr>
              <w:pStyle w:val="Standard"/>
              <w:snapToGrid w:val="0"/>
              <w:jc w:val="center"/>
              <w:rPr>
                <w:rFonts w:cs="Times New Roman"/>
                <w:sz w:val="22"/>
                <w:szCs w:val="22"/>
                <w:lang w:val="lt-LT"/>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F6E4151" w14:textId="77777777" w:rsidR="00E6374E" w:rsidRPr="00A8663F" w:rsidRDefault="00E6374E" w:rsidP="002744D7">
            <w:pPr>
              <w:pStyle w:val="Standard"/>
              <w:snapToGrid w:val="0"/>
              <w:jc w:val="both"/>
              <w:rPr>
                <w:rFonts w:cs="Times New Roman"/>
                <w:sz w:val="22"/>
                <w:szCs w:val="22"/>
                <w:lang w:val="lt-LT"/>
              </w:rPr>
            </w:pPr>
          </w:p>
        </w:tc>
      </w:tr>
      <w:tr w:rsidR="00E6374E" w:rsidRPr="00A8663F" w14:paraId="7A1946C5"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F0714CC" w14:textId="0967ED0A" w:rsidR="00E6374E" w:rsidRPr="00A8663F" w:rsidRDefault="00981861" w:rsidP="00981861">
            <w:pPr>
              <w:pStyle w:val="Standard"/>
              <w:contextualSpacing/>
              <w:jc w:val="center"/>
              <w:rPr>
                <w:rFonts w:cs="Times New Roman"/>
                <w:sz w:val="22"/>
                <w:szCs w:val="22"/>
                <w:lang w:val="lt-LT"/>
              </w:rPr>
            </w:pPr>
            <w:r>
              <w:rPr>
                <w:rFonts w:cs="Times New Roman"/>
                <w:sz w:val="22"/>
                <w:szCs w:val="22"/>
                <w:lang w:val="lt-LT"/>
              </w:rPr>
              <w:t>2.1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DB593B3" w14:textId="77777777" w:rsidR="00E6374E" w:rsidRPr="00A8663F" w:rsidRDefault="00E6374E" w:rsidP="00E6374E">
            <w:pPr>
              <w:pStyle w:val="Standard"/>
              <w:rPr>
                <w:rFonts w:cs="Times New Roman"/>
                <w:color w:val="000000"/>
                <w:sz w:val="22"/>
                <w:szCs w:val="22"/>
                <w:lang w:val="lt-LT"/>
              </w:rPr>
            </w:pPr>
            <w:r w:rsidRPr="00A8663F">
              <w:rPr>
                <w:rFonts w:cs="Times New Roman"/>
                <w:color w:val="000000"/>
                <w:sz w:val="22"/>
                <w:szCs w:val="22"/>
                <w:lang w:val="lt-LT"/>
              </w:rPr>
              <w:t>Fazių skaičius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F01FB4" w14:textId="77777777" w:rsidR="00E6374E" w:rsidRPr="00A8663F" w:rsidRDefault="00E6374E" w:rsidP="00E6374E">
            <w:pPr>
              <w:pStyle w:val="Standard"/>
              <w:jc w:val="center"/>
              <w:rPr>
                <w:rFonts w:cs="Times New Roman"/>
                <w:sz w:val="22"/>
                <w:szCs w:val="22"/>
                <w:lang w:val="lt-LT"/>
              </w:rPr>
            </w:pPr>
            <w:r w:rsidRPr="00A8663F">
              <w:rPr>
                <w:rFonts w:cs="Times New Roman"/>
                <w:sz w:val="22"/>
                <w:szCs w:val="22"/>
                <w:lang w:val="lt-LT"/>
              </w:rPr>
              <w:t>3</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BFD28F6" w14:textId="77777777" w:rsidR="00E6374E" w:rsidRPr="00A8663F" w:rsidRDefault="00E6374E" w:rsidP="002744D7">
            <w:pPr>
              <w:pStyle w:val="Standard"/>
              <w:snapToGrid w:val="0"/>
              <w:jc w:val="both"/>
              <w:rPr>
                <w:rFonts w:cs="Times New Roman"/>
                <w:sz w:val="22"/>
                <w:szCs w:val="22"/>
                <w:lang w:val="lt-LT"/>
              </w:rPr>
            </w:pPr>
            <w:r w:rsidRPr="00A8663F">
              <w:rPr>
                <w:rFonts w:cs="Times New Roman"/>
                <w:sz w:val="22"/>
                <w:szCs w:val="22"/>
                <w:lang w:val="lt-LT"/>
              </w:rPr>
              <w:t>Teikiamos gaminio specifikacijos</w:t>
            </w:r>
          </w:p>
        </w:tc>
      </w:tr>
      <w:tr w:rsidR="00645B18" w:rsidRPr="00A8663F" w14:paraId="6FD11AD2"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BCF8DD" w14:textId="38BF15FF" w:rsidR="00645B18" w:rsidRPr="00A8663F" w:rsidRDefault="00981861" w:rsidP="00981861">
            <w:pPr>
              <w:pStyle w:val="Standard"/>
              <w:contextualSpacing/>
              <w:jc w:val="center"/>
              <w:rPr>
                <w:rFonts w:cs="Times New Roman"/>
                <w:sz w:val="22"/>
                <w:szCs w:val="22"/>
                <w:lang w:val="lt-LT"/>
              </w:rPr>
            </w:pPr>
            <w:r>
              <w:rPr>
                <w:rFonts w:cs="Times New Roman"/>
                <w:sz w:val="22"/>
                <w:szCs w:val="22"/>
                <w:lang w:val="lt-LT"/>
              </w:rPr>
              <w:t>2.2</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AA41586" w14:textId="77777777" w:rsidR="00645B18" w:rsidRPr="00A8663F" w:rsidRDefault="00645B18" w:rsidP="00645B18">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3DA63FC" w14:textId="77777777" w:rsidR="00645B18" w:rsidRPr="00A8663F" w:rsidRDefault="00645B18" w:rsidP="00645B18">
            <w:pPr>
              <w:pStyle w:val="Standard"/>
              <w:jc w:val="center"/>
              <w:rPr>
                <w:rFonts w:cs="Times New Roman"/>
                <w:sz w:val="22"/>
                <w:szCs w:val="22"/>
                <w:lang w:val="lt-LT"/>
              </w:rPr>
            </w:pPr>
            <w:r w:rsidRPr="00A8663F">
              <w:rPr>
                <w:rFonts w:cs="Times New Roman"/>
                <w:color w:val="000000"/>
                <w:sz w:val="22"/>
                <w:szCs w:val="22"/>
              </w:rPr>
              <w:t>IEC 62109</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C3A9E20" w14:textId="77777777" w:rsidR="00645B18" w:rsidRPr="00A8663F" w:rsidRDefault="00645B18" w:rsidP="002744D7">
            <w:pPr>
              <w:pStyle w:val="Standard"/>
              <w:snapToGrid w:val="0"/>
              <w:jc w:val="both"/>
              <w:rPr>
                <w:rFonts w:cs="Times New Roman"/>
                <w:sz w:val="22"/>
                <w:szCs w:val="22"/>
                <w:lang w:val="lt-LT"/>
              </w:rPr>
            </w:pPr>
            <w:r w:rsidRPr="00A8663F">
              <w:rPr>
                <w:rFonts w:cs="Times New Roman"/>
                <w:sz w:val="22"/>
                <w:szCs w:val="22"/>
                <w:lang w:val="lt-LT"/>
              </w:rPr>
              <w:t>Pateikiama atitikties deklaracija ir sertifikatų kopijos (kopijos leidžiamos lietuvių/anglų kalbomis)</w:t>
            </w:r>
          </w:p>
        </w:tc>
      </w:tr>
      <w:tr w:rsidR="00645B18" w:rsidRPr="00A8663F" w14:paraId="6560DA32"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3FEEB64" w14:textId="3B37BFDA" w:rsidR="00645B18" w:rsidRPr="00A8663F" w:rsidRDefault="00981861" w:rsidP="00981861">
            <w:pPr>
              <w:pStyle w:val="Standard"/>
              <w:contextualSpacing/>
              <w:jc w:val="center"/>
              <w:rPr>
                <w:rFonts w:cs="Times New Roman"/>
                <w:sz w:val="22"/>
                <w:szCs w:val="22"/>
                <w:lang w:val="lt-LT"/>
              </w:rPr>
            </w:pPr>
            <w:r>
              <w:rPr>
                <w:rFonts w:cs="Times New Roman"/>
                <w:sz w:val="22"/>
                <w:szCs w:val="22"/>
                <w:lang w:val="lt-LT"/>
              </w:rPr>
              <w:t>2.3</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9933F8" w14:textId="77777777" w:rsidR="00645B18" w:rsidRPr="00A8663F" w:rsidRDefault="00645B18" w:rsidP="00645B18">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6B865E" w14:textId="77777777" w:rsidR="00645B18" w:rsidRPr="00A8663F" w:rsidRDefault="00645B18" w:rsidP="00645B18">
            <w:pPr>
              <w:pStyle w:val="Standard"/>
              <w:jc w:val="center"/>
              <w:rPr>
                <w:rFonts w:cs="Times New Roman"/>
                <w:sz w:val="22"/>
                <w:szCs w:val="22"/>
                <w:lang w:val="lt-LT"/>
              </w:rPr>
            </w:pPr>
            <w:r w:rsidRPr="00A8663F">
              <w:rPr>
                <w:rFonts w:cs="Times New Roman"/>
                <w:color w:val="000000"/>
                <w:sz w:val="22"/>
                <w:szCs w:val="22"/>
              </w:rPr>
              <w:t>IEC 62116</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50E6C63" w14:textId="77777777" w:rsidR="00645B18" w:rsidRPr="00A8663F" w:rsidRDefault="00645B18" w:rsidP="002744D7">
            <w:pPr>
              <w:pStyle w:val="Standard"/>
              <w:snapToGrid w:val="0"/>
              <w:jc w:val="both"/>
              <w:rPr>
                <w:rFonts w:cs="Times New Roman"/>
                <w:sz w:val="22"/>
                <w:szCs w:val="22"/>
                <w:lang w:val="lt-LT"/>
              </w:rPr>
            </w:pPr>
            <w:r w:rsidRPr="00A8663F">
              <w:rPr>
                <w:rFonts w:cs="Times New Roman"/>
                <w:sz w:val="22"/>
                <w:szCs w:val="22"/>
                <w:lang w:val="lt-LT"/>
              </w:rPr>
              <w:t>Pateikiama atitikties deklaracija ir sertifikatų kopijos (kopijos leidžiamos lietuvių/anglų kalbomis)</w:t>
            </w:r>
          </w:p>
        </w:tc>
      </w:tr>
      <w:tr w:rsidR="00645B18" w:rsidRPr="00A8663F" w14:paraId="3E7D6AF2"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F9F9966" w14:textId="5DDB5A28" w:rsidR="00645B18" w:rsidRPr="00A8663F" w:rsidRDefault="00981861" w:rsidP="00981861">
            <w:pPr>
              <w:pStyle w:val="Standard"/>
              <w:contextualSpacing/>
              <w:jc w:val="center"/>
              <w:rPr>
                <w:rFonts w:cs="Times New Roman"/>
                <w:sz w:val="22"/>
                <w:szCs w:val="22"/>
                <w:lang w:val="lt-LT"/>
              </w:rPr>
            </w:pPr>
            <w:r>
              <w:rPr>
                <w:rFonts w:cs="Times New Roman"/>
                <w:sz w:val="22"/>
                <w:szCs w:val="22"/>
                <w:lang w:val="lt-LT"/>
              </w:rPr>
              <w:t>2.4</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CCCF7F" w14:textId="77777777" w:rsidR="00645B18" w:rsidRPr="00A8663F" w:rsidRDefault="00645B18" w:rsidP="00645B18">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4411521" w14:textId="77777777" w:rsidR="00645B18" w:rsidRPr="00A8663F" w:rsidRDefault="00645B18" w:rsidP="00645B18">
            <w:pPr>
              <w:pStyle w:val="Standard"/>
              <w:jc w:val="center"/>
              <w:rPr>
                <w:rFonts w:cs="Times New Roman"/>
                <w:sz w:val="22"/>
                <w:szCs w:val="22"/>
                <w:lang w:val="lt-LT"/>
              </w:rPr>
            </w:pPr>
            <w:r w:rsidRPr="00A8663F">
              <w:rPr>
                <w:rFonts w:cs="Times New Roman"/>
                <w:color w:val="000000"/>
                <w:sz w:val="22"/>
                <w:szCs w:val="22"/>
              </w:rPr>
              <w:t>IEC 61727</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FD44C3B" w14:textId="77777777" w:rsidR="00645B18" w:rsidRPr="00A8663F" w:rsidRDefault="00645B18" w:rsidP="002744D7">
            <w:pPr>
              <w:pStyle w:val="Standard"/>
              <w:snapToGrid w:val="0"/>
              <w:jc w:val="both"/>
              <w:rPr>
                <w:rFonts w:cs="Times New Roman"/>
                <w:sz w:val="22"/>
                <w:szCs w:val="22"/>
                <w:lang w:val="lt-LT"/>
              </w:rPr>
            </w:pPr>
            <w:r w:rsidRPr="00A8663F">
              <w:rPr>
                <w:rFonts w:cs="Times New Roman"/>
                <w:sz w:val="22"/>
                <w:szCs w:val="22"/>
                <w:lang w:val="lt-LT"/>
              </w:rPr>
              <w:t>Pateikiama atitikties deklaracija ir sertifikatų kopijos (kopijos leidžiamos lietuvių/anglų kalbomis)</w:t>
            </w:r>
          </w:p>
        </w:tc>
      </w:tr>
      <w:tr w:rsidR="00E72C36" w:rsidRPr="00A8663F" w14:paraId="58C775E0"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0786535" w14:textId="6C04914D" w:rsidR="00E72C36" w:rsidRPr="00A8663F" w:rsidRDefault="00981861" w:rsidP="00981861">
            <w:pPr>
              <w:pStyle w:val="Standard"/>
              <w:contextualSpacing/>
              <w:jc w:val="center"/>
              <w:rPr>
                <w:rFonts w:cs="Times New Roman"/>
                <w:sz w:val="22"/>
                <w:szCs w:val="22"/>
                <w:lang w:val="lt-LT"/>
              </w:rPr>
            </w:pPr>
            <w:r>
              <w:rPr>
                <w:rFonts w:cs="Times New Roman"/>
                <w:sz w:val="22"/>
                <w:szCs w:val="22"/>
                <w:lang w:val="lt-LT"/>
              </w:rPr>
              <w:t>2.5</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5CF871C" w14:textId="5B597997" w:rsidR="00E72C36" w:rsidRPr="00A8663F" w:rsidRDefault="00E72C36" w:rsidP="00E72C36">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57F0362" w14:textId="7F437A5D" w:rsidR="00E72C36" w:rsidRPr="00A8663F" w:rsidRDefault="00E72C36" w:rsidP="00E72C36">
            <w:pPr>
              <w:pStyle w:val="Standard"/>
              <w:jc w:val="center"/>
              <w:rPr>
                <w:rFonts w:cs="Times New Roman"/>
                <w:color w:val="000000"/>
                <w:sz w:val="22"/>
                <w:szCs w:val="22"/>
              </w:rPr>
            </w:pPr>
            <w:r w:rsidRPr="00E72C36">
              <w:rPr>
                <w:rFonts w:cs="Times New Roman"/>
                <w:color w:val="000000"/>
                <w:sz w:val="22"/>
                <w:szCs w:val="22"/>
              </w:rPr>
              <w:t>EN 50549</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4B181A4" w14:textId="4CB2AF32" w:rsidR="00E72C36" w:rsidRPr="00A8663F" w:rsidRDefault="00E72C36" w:rsidP="00E72C36">
            <w:pPr>
              <w:pStyle w:val="Standard"/>
              <w:snapToGrid w:val="0"/>
              <w:jc w:val="both"/>
              <w:rPr>
                <w:rFonts w:cs="Times New Roman"/>
                <w:sz w:val="22"/>
                <w:szCs w:val="22"/>
                <w:lang w:val="lt-LT"/>
              </w:rPr>
            </w:pPr>
            <w:r w:rsidRPr="00A8663F">
              <w:rPr>
                <w:rFonts w:cs="Times New Roman"/>
                <w:sz w:val="22"/>
                <w:szCs w:val="22"/>
                <w:lang w:val="lt-LT"/>
              </w:rPr>
              <w:t>Pateikiama atitikties deklaracija ir sertifikatų kopijos (kopijos leidžiamos lietuvių/anglų kalbomis)</w:t>
            </w:r>
          </w:p>
        </w:tc>
      </w:tr>
      <w:tr w:rsidR="00E72C36" w:rsidRPr="00A8663F" w14:paraId="690D27FC" w14:textId="77777777" w:rsidTr="00981861">
        <w:trPr>
          <w:trHeight w:val="416"/>
        </w:trPr>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C7C94F6" w14:textId="552EB87F" w:rsidR="00E72C36" w:rsidRPr="00A8663F" w:rsidRDefault="00981861" w:rsidP="00981861">
            <w:pPr>
              <w:pStyle w:val="Standard"/>
              <w:contextualSpacing/>
              <w:jc w:val="center"/>
              <w:rPr>
                <w:rFonts w:cs="Times New Roman"/>
                <w:sz w:val="22"/>
                <w:szCs w:val="22"/>
                <w:lang w:val="lt-LT"/>
              </w:rPr>
            </w:pPr>
            <w:r>
              <w:rPr>
                <w:rFonts w:cs="Times New Roman"/>
                <w:sz w:val="22"/>
                <w:szCs w:val="22"/>
                <w:lang w:val="lt-LT"/>
              </w:rPr>
              <w:t>2.6</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6B936A" w14:textId="77777777" w:rsidR="00E72C36" w:rsidRPr="00A8663F" w:rsidRDefault="00E72C36" w:rsidP="00E72C36">
            <w:pPr>
              <w:pStyle w:val="Standard"/>
              <w:rPr>
                <w:rFonts w:cs="Times New Roman"/>
                <w:color w:val="000000"/>
                <w:sz w:val="22"/>
                <w:szCs w:val="22"/>
                <w:lang w:val="lt-LT"/>
              </w:rPr>
            </w:pPr>
            <w:r w:rsidRPr="00A8663F">
              <w:rPr>
                <w:rFonts w:cs="Times New Roman"/>
                <w:color w:val="000000"/>
                <w:sz w:val="22"/>
                <w:szCs w:val="22"/>
                <w:lang w:val="lt-LT"/>
              </w:rPr>
              <w:t>Apsaugos lygis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2E84D" w14:textId="77777777" w:rsidR="00E72C36" w:rsidRPr="00A8663F" w:rsidRDefault="00E72C36" w:rsidP="00E72C36">
            <w:pPr>
              <w:pStyle w:val="Standard"/>
              <w:jc w:val="center"/>
              <w:rPr>
                <w:rFonts w:cs="Times New Roman"/>
                <w:sz w:val="22"/>
                <w:szCs w:val="22"/>
                <w:lang w:val="lt-LT"/>
              </w:rPr>
            </w:pPr>
            <w:r w:rsidRPr="00A8663F">
              <w:rPr>
                <w:rFonts w:cs="Times New Roman"/>
                <w:sz w:val="22"/>
                <w:szCs w:val="22"/>
                <w:lang w:val="lt-LT"/>
              </w:rPr>
              <w:t>Ne žemesnis kaip IP 65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E96C4EB" w14:textId="77777777" w:rsidR="00E72C36" w:rsidRPr="00A8663F" w:rsidRDefault="00E72C36" w:rsidP="00E72C36">
            <w:pPr>
              <w:pStyle w:val="Standard"/>
              <w:snapToGrid w:val="0"/>
              <w:jc w:val="both"/>
              <w:rPr>
                <w:rFonts w:cs="Times New Roman"/>
                <w:sz w:val="22"/>
                <w:szCs w:val="22"/>
                <w:lang w:val="lt-LT"/>
              </w:rPr>
            </w:pPr>
            <w:r w:rsidRPr="00A8663F">
              <w:rPr>
                <w:rFonts w:cs="Times New Roman"/>
                <w:sz w:val="22"/>
                <w:szCs w:val="22"/>
                <w:lang w:val="lt-LT"/>
              </w:rPr>
              <w:t>Teikiamos gaminio specifikacijos</w:t>
            </w:r>
          </w:p>
        </w:tc>
      </w:tr>
      <w:tr w:rsidR="00E72C36" w:rsidRPr="00A8663F" w14:paraId="5262C27C"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8C3ECBA" w14:textId="3352A6FF" w:rsidR="00E72C36" w:rsidRPr="00A8663F" w:rsidRDefault="00981861" w:rsidP="00981861">
            <w:pPr>
              <w:pStyle w:val="Standard"/>
              <w:contextualSpacing/>
              <w:jc w:val="center"/>
              <w:rPr>
                <w:rFonts w:cs="Times New Roman"/>
                <w:sz w:val="22"/>
                <w:szCs w:val="22"/>
                <w:lang w:val="lt-LT"/>
              </w:rPr>
            </w:pPr>
            <w:r>
              <w:rPr>
                <w:rFonts w:cs="Times New Roman"/>
                <w:sz w:val="22"/>
                <w:szCs w:val="22"/>
                <w:lang w:val="lt-LT"/>
              </w:rPr>
              <w:t>2.7</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5D70EA" w14:textId="77777777" w:rsidR="00E72C36" w:rsidRPr="00A8663F" w:rsidRDefault="00E72C36" w:rsidP="00E72C36">
            <w:pPr>
              <w:pStyle w:val="Standard"/>
              <w:rPr>
                <w:rFonts w:cs="Times New Roman"/>
                <w:sz w:val="22"/>
                <w:szCs w:val="22"/>
                <w:lang w:val="lt-LT"/>
              </w:rPr>
            </w:pPr>
            <w:r w:rsidRPr="00A8663F">
              <w:rPr>
                <w:rFonts w:cs="Times New Roman"/>
                <w:sz w:val="22"/>
                <w:szCs w:val="22"/>
                <w:lang w:val="lt-LT"/>
              </w:rPr>
              <w:t>Efektyvumas (EURO/DEC)</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C19693" w14:textId="3819A5CA" w:rsidR="00E72C36" w:rsidRPr="001D2D4E" w:rsidRDefault="00E72C36" w:rsidP="00E72C36">
            <w:pPr>
              <w:pStyle w:val="Standard"/>
              <w:jc w:val="center"/>
              <w:rPr>
                <w:rFonts w:cs="Times New Roman"/>
                <w:sz w:val="22"/>
                <w:szCs w:val="22"/>
              </w:rPr>
            </w:pPr>
            <w:r w:rsidRPr="00A8663F">
              <w:rPr>
                <w:rStyle w:val="Numatytasispastraiposriftas1"/>
                <w:rFonts w:cs="Times New Roman"/>
                <w:sz w:val="22"/>
                <w:szCs w:val="22"/>
                <w:lang w:val="lt-LT"/>
              </w:rPr>
              <w:t xml:space="preserve">≥ </w:t>
            </w:r>
            <w:r w:rsidR="00440B59">
              <w:rPr>
                <w:rFonts w:cs="Times New Roman"/>
                <w:sz w:val="22"/>
                <w:szCs w:val="22"/>
                <w:lang w:val="lt-LT"/>
              </w:rPr>
              <w:t>97</w:t>
            </w:r>
            <w:r w:rsidR="00440B59">
              <w:rPr>
                <w:rFonts w:cs="Times New Roman"/>
                <w:sz w:val="22"/>
                <w:szCs w:val="22"/>
              </w:rPr>
              <w:t>%</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BA6FDF" w14:textId="77777777" w:rsidR="00E72C36" w:rsidRPr="00A8663F" w:rsidRDefault="00E72C36" w:rsidP="00E72C36">
            <w:pPr>
              <w:pStyle w:val="Standard"/>
              <w:snapToGrid w:val="0"/>
              <w:jc w:val="both"/>
              <w:rPr>
                <w:rFonts w:cs="Times New Roman"/>
                <w:color w:val="FF0000"/>
                <w:sz w:val="22"/>
                <w:szCs w:val="22"/>
                <w:lang w:val="lt-LT"/>
              </w:rPr>
            </w:pPr>
            <w:r w:rsidRPr="00A8663F">
              <w:rPr>
                <w:rFonts w:cs="Times New Roman"/>
                <w:sz w:val="22"/>
                <w:szCs w:val="22"/>
                <w:lang w:val="lt-LT"/>
              </w:rPr>
              <w:t>Teikiamos gaminio specifikacijos</w:t>
            </w:r>
          </w:p>
        </w:tc>
      </w:tr>
      <w:tr w:rsidR="00E72C36" w:rsidRPr="00A8663F" w14:paraId="05A03777"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CBEE48" w14:textId="5656A278" w:rsidR="00E72C36" w:rsidRPr="00A8663F" w:rsidRDefault="00981861" w:rsidP="00981861">
            <w:pPr>
              <w:pStyle w:val="Standard"/>
              <w:contextualSpacing/>
              <w:jc w:val="center"/>
              <w:rPr>
                <w:rFonts w:cs="Times New Roman"/>
                <w:sz w:val="22"/>
                <w:szCs w:val="22"/>
                <w:lang w:val="lt-LT"/>
              </w:rPr>
            </w:pPr>
            <w:r>
              <w:rPr>
                <w:rFonts w:cs="Times New Roman"/>
                <w:sz w:val="22"/>
                <w:szCs w:val="22"/>
                <w:lang w:val="lt-LT"/>
              </w:rPr>
              <w:t>2.8</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8114D2" w14:textId="77777777" w:rsidR="00E72C36" w:rsidRPr="00A8663F" w:rsidRDefault="00E72C36" w:rsidP="00E72C36">
            <w:pPr>
              <w:pStyle w:val="Standard"/>
              <w:rPr>
                <w:rFonts w:cs="Times New Roman"/>
                <w:color w:val="000000"/>
                <w:sz w:val="22"/>
                <w:szCs w:val="22"/>
                <w:lang w:val="lt-LT"/>
              </w:rPr>
            </w:pPr>
            <w:r w:rsidRPr="00A8663F">
              <w:rPr>
                <w:rFonts w:cs="Times New Roman"/>
                <w:color w:val="000000"/>
                <w:sz w:val="22"/>
                <w:szCs w:val="22"/>
                <w:lang w:val="lt-LT"/>
              </w:rPr>
              <w:t>Galimos duomenų perdavimo sąsajos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08C63C" w14:textId="77777777" w:rsidR="00E72C36" w:rsidRPr="00A8663F" w:rsidRDefault="00E72C36" w:rsidP="00E72C36">
            <w:pPr>
              <w:pStyle w:val="Standard"/>
              <w:jc w:val="center"/>
              <w:rPr>
                <w:rFonts w:cs="Times New Roman"/>
                <w:sz w:val="22"/>
                <w:szCs w:val="22"/>
                <w:lang w:val="lt-LT"/>
              </w:rPr>
            </w:pPr>
            <w:r w:rsidRPr="00A8663F">
              <w:rPr>
                <w:rFonts w:cs="Times New Roman"/>
                <w:sz w:val="22"/>
                <w:szCs w:val="22"/>
                <w:lang w:val="lt-LT"/>
              </w:rPr>
              <w:t xml:space="preserve">RS485, </w:t>
            </w:r>
            <w:proofErr w:type="spellStart"/>
            <w:r w:rsidRPr="00A8663F">
              <w:rPr>
                <w:rFonts w:cs="Times New Roman"/>
                <w:sz w:val="22"/>
                <w:szCs w:val="22"/>
                <w:lang w:val="lt-LT"/>
              </w:rPr>
              <w:t>ethernet</w:t>
            </w:r>
            <w:proofErr w:type="spellEnd"/>
            <w:r w:rsidRPr="00A8663F">
              <w:rPr>
                <w:rFonts w:cs="Times New Roman"/>
                <w:sz w:val="22"/>
                <w:szCs w:val="22"/>
                <w:lang w:val="lt-LT"/>
              </w:rPr>
              <w:t xml:space="preserve"> </w:t>
            </w:r>
            <w:r w:rsidRPr="00A8663F">
              <w:rPr>
                <w:rStyle w:val="Numatytasispastraiposriftas1"/>
                <w:rFonts w:cs="Times New Roman"/>
                <w:sz w:val="22"/>
                <w:szCs w:val="22"/>
                <w:lang w:val="lt-LT"/>
              </w:rPr>
              <w:t>ar kt.</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A9AEB6" w14:textId="77777777" w:rsidR="00E72C36" w:rsidRPr="00A8663F" w:rsidRDefault="00E72C36" w:rsidP="00E72C36">
            <w:pPr>
              <w:pStyle w:val="Standard"/>
              <w:snapToGrid w:val="0"/>
              <w:jc w:val="both"/>
              <w:rPr>
                <w:rFonts w:cs="Times New Roman"/>
                <w:sz w:val="22"/>
                <w:szCs w:val="22"/>
                <w:lang w:val="lt-LT"/>
              </w:rPr>
            </w:pPr>
            <w:r w:rsidRPr="00A8663F">
              <w:rPr>
                <w:rFonts w:cs="Times New Roman"/>
                <w:sz w:val="22"/>
                <w:szCs w:val="22"/>
                <w:lang w:val="lt-LT"/>
              </w:rPr>
              <w:t>Teikiamos gaminio specifikacijos</w:t>
            </w:r>
          </w:p>
        </w:tc>
      </w:tr>
      <w:tr w:rsidR="00E72C36" w:rsidRPr="00A8663F" w14:paraId="3569E9AF" w14:textId="77777777" w:rsidTr="00981861">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E7C7E4F" w14:textId="44F1FCF8" w:rsidR="00E72C36" w:rsidRPr="00A8663F" w:rsidRDefault="00981861" w:rsidP="00981861">
            <w:pPr>
              <w:pStyle w:val="prastasis1"/>
              <w:contextualSpacing/>
              <w:jc w:val="center"/>
              <w:rPr>
                <w:rFonts w:ascii="Times New Roman" w:hAnsi="Times New Roman" w:cs="Times New Roman"/>
                <w:sz w:val="22"/>
                <w:szCs w:val="22"/>
              </w:rPr>
            </w:pPr>
            <w:r>
              <w:rPr>
                <w:rFonts w:ascii="Times New Roman" w:hAnsi="Times New Roman" w:cs="Times New Roman"/>
                <w:sz w:val="22"/>
                <w:szCs w:val="22"/>
              </w:rPr>
              <w:t>2.9</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90691BD" w14:textId="77777777" w:rsidR="00E72C36" w:rsidRPr="001D2D4E" w:rsidRDefault="00E72C36" w:rsidP="00E72C36">
            <w:pPr>
              <w:pStyle w:val="prastasis1"/>
              <w:jc w:val="both"/>
              <w:rPr>
                <w:rFonts w:ascii="Times New Roman" w:hAnsi="Times New Roman" w:cs="Times New Roman"/>
                <w:sz w:val="22"/>
                <w:szCs w:val="22"/>
              </w:rPr>
            </w:pPr>
            <w:r w:rsidRPr="001D2D4E">
              <w:rPr>
                <w:rFonts w:ascii="Times New Roman" w:hAnsi="Times New Roman" w:cs="Times New Roman"/>
                <w:sz w:val="22"/>
                <w:szCs w:val="22"/>
              </w:rPr>
              <w:t xml:space="preserve">MPPT maksimalaus galios sekimo taškų skaičius </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C11CF02" w14:textId="33D20DA1" w:rsidR="00E72C36" w:rsidRPr="001D2D4E" w:rsidRDefault="00E72C36" w:rsidP="00E72C36">
            <w:pPr>
              <w:pStyle w:val="prastasis1"/>
              <w:jc w:val="center"/>
              <w:rPr>
                <w:rFonts w:ascii="Times New Roman" w:hAnsi="Times New Roman" w:cs="Times New Roman"/>
                <w:sz w:val="22"/>
                <w:szCs w:val="22"/>
              </w:rPr>
            </w:pPr>
            <w:r w:rsidRPr="001D2D4E">
              <w:rPr>
                <w:rStyle w:val="Numatytasispastraiposriftas1"/>
                <w:rFonts w:ascii="Times New Roman" w:hAnsi="Times New Roman" w:cs="Times New Roman" w:hint="eastAsia"/>
                <w:sz w:val="22"/>
                <w:szCs w:val="22"/>
              </w:rPr>
              <w:t>≥</w:t>
            </w:r>
            <w:r w:rsidR="00326C35" w:rsidRPr="001D2D4E">
              <w:rPr>
                <w:rStyle w:val="Numatytasispastraiposriftas1"/>
                <w:rFonts w:ascii="Times New Roman" w:hAnsi="Times New Roman" w:cs="Times New Roman"/>
                <w:sz w:val="22"/>
                <w:szCs w:val="22"/>
              </w:rPr>
              <w:t>4</w:t>
            </w:r>
            <w:r w:rsidRPr="001D2D4E">
              <w:rPr>
                <w:rStyle w:val="Numatytasispastraiposriftas1"/>
                <w:rFonts w:ascii="Times New Roman" w:hAnsi="Times New Roman" w:cs="Times New Roman"/>
                <w:sz w:val="22"/>
                <w:szCs w:val="22"/>
              </w:rPr>
              <w:t>mppt/</w:t>
            </w:r>
            <w:proofErr w:type="spellStart"/>
            <w:r w:rsidRPr="001D2D4E">
              <w:rPr>
                <w:rStyle w:val="Numatytasispastraiposriftas1"/>
                <w:rFonts w:ascii="Times New Roman" w:hAnsi="Times New Roman" w:cs="Times New Roman"/>
                <w:sz w:val="22"/>
                <w:szCs w:val="22"/>
              </w:rPr>
              <w:t>inverteryje</w:t>
            </w:r>
            <w:proofErr w:type="spellEnd"/>
            <w:r w:rsidRPr="001D2D4E">
              <w:rPr>
                <w:rStyle w:val="Numatytasispastraiposriftas1"/>
                <w:rFonts w:ascii="Times New Roman" w:hAnsi="Times New Roman" w:cs="Times New Roman"/>
                <w:sz w:val="22"/>
                <w:szCs w:val="22"/>
              </w:rPr>
              <w:t xml:space="preserve"> </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23F6747" w14:textId="77777777" w:rsidR="00E72C36" w:rsidRPr="00A8663F" w:rsidRDefault="00E72C36" w:rsidP="00E72C36">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tbl>
    <w:p w14:paraId="22AFB99B" w14:textId="77777777" w:rsidR="00E6374E" w:rsidRPr="00A8663F" w:rsidRDefault="00E6374E" w:rsidP="00E6374E">
      <w:pPr>
        <w:ind w:firstLine="720"/>
        <w:jc w:val="right"/>
      </w:pPr>
    </w:p>
    <w:tbl>
      <w:tblPr>
        <w:tblW w:w="9497" w:type="dxa"/>
        <w:tblInd w:w="165" w:type="dxa"/>
        <w:tblLayout w:type="fixed"/>
        <w:tblCellMar>
          <w:left w:w="10" w:type="dxa"/>
          <w:right w:w="10" w:type="dxa"/>
        </w:tblCellMar>
        <w:tblLook w:val="0000" w:firstRow="0" w:lastRow="0" w:firstColumn="0" w:lastColumn="0" w:noHBand="0" w:noVBand="0"/>
      </w:tblPr>
      <w:tblGrid>
        <w:gridCol w:w="992"/>
        <w:gridCol w:w="2972"/>
        <w:gridCol w:w="2273"/>
        <w:gridCol w:w="3260"/>
      </w:tblGrid>
      <w:tr w:rsidR="006E4214" w:rsidRPr="00A8663F" w14:paraId="4845B59E" w14:textId="77777777" w:rsidTr="00267E7B">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A70301F" w14:textId="77777777" w:rsidR="006E4214" w:rsidRPr="00A8663F" w:rsidRDefault="006E4214" w:rsidP="00267E7B">
            <w:pPr>
              <w:pStyle w:val="Standard"/>
              <w:jc w:val="center"/>
              <w:rPr>
                <w:rFonts w:cs="Times New Roman"/>
                <w:sz w:val="22"/>
                <w:szCs w:val="22"/>
                <w:lang w:val="lt-LT"/>
              </w:rPr>
            </w:pPr>
            <w:r w:rsidRPr="00A8663F">
              <w:rPr>
                <w:rFonts w:cs="Times New Roman"/>
                <w:sz w:val="22"/>
                <w:szCs w:val="22"/>
                <w:lang w:val="lt-LT"/>
              </w:rPr>
              <w:t>III.</w:t>
            </w:r>
          </w:p>
        </w:tc>
        <w:tc>
          <w:tcPr>
            <w:tcW w:w="524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CF2F3AC" w14:textId="77777777" w:rsidR="006E4214" w:rsidRPr="00A8663F" w:rsidRDefault="006E4214" w:rsidP="00267E7B">
            <w:pPr>
              <w:pStyle w:val="Standard"/>
              <w:rPr>
                <w:rFonts w:cs="Times New Roman"/>
                <w:b/>
                <w:bCs/>
                <w:sz w:val="22"/>
                <w:szCs w:val="22"/>
                <w:lang w:val="lt-LT"/>
              </w:rPr>
            </w:pPr>
            <w:r w:rsidRPr="00A8663F">
              <w:rPr>
                <w:rFonts w:cs="Times New Roman"/>
                <w:b/>
                <w:bCs/>
                <w:sz w:val="22"/>
                <w:szCs w:val="22"/>
                <w:lang w:val="lt-LT"/>
              </w:rPr>
              <w:t>Kiti parametrai / kriterijai:</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F7AE23B" w14:textId="77777777" w:rsidR="006E4214" w:rsidRPr="00A8663F" w:rsidRDefault="006E4214" w:rsidP="00267E7B">
            <w:pPr>
              <w:pStyle w:val="Standard"/>
              <w:snapToGrid w:val="0"/>
              <w:jc w:val="center"/>
              <w:rPr>
                <w:rFonts w:cs="Times New Roman"/>
                <w:sz w:val="22"/>
                <w:szCs w:val="22"/>
                <w:lang w:val="lt-LT"/>
              </w:rPr>
            </w:pPr>
          </w:p>
        </w:tc>
      </w:tr>
      <w:tr w:rsidR="006E4214" w:rsidRPr="00A8663F" w14:paraId="3B6304D9" w14:textId="77777777" w:rsidTr="00267E7B">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555537A" w14:textId="77777777" w:rsidR="006E4214" w:rsidRPr="00A8663F" w:rsidRDefault="006E4214" w:rsidP="00267E7B">
            <w:pPr>
              <w:pStyle w:val="Standard"/>
              <w:jc w:val="center"/>
              <w:rPr>
                <w:rFonts w:cs="Times New Roman"/>
                <w:sz w:val="22"/>
                <w:szCs w:val="22"/>
                <w:lang w:val="lt-LT"/>
              </w:rPr>
            </w:pPr>
            <w:r w:rsidRPr="00A8663F">
              <w:rPr>
                <w:rFonts w:cs="Times New Roman"/>
                <w:sz w:val="22"/>
                <w:szCs w:val="22"/>
                <w:lang w:val="lt-LT"/>
              </w:rPr>
              <w:t>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704A6F" w14:textId="7A7464A4" w:rsidR="006E4214" w:rsidRPr="00A8663F" w:rsidRDefault="006E4214" w:rsidP="00267E7B">
            <w:pPr>
              <w:pStyle w:val="Standard"/>
              <w:rPr>
                <w:rFonts w:cs="Times New Roman"/>
                <w:bCs/>
                <w:sz w:val="22"/>
                <w:szCs w:val="22"/>
                <w:lang w:val="lt-LT"/>
              </w:rPr>
            </w:pPr>
            <w:r w:rsidRPr="00A8663F">
              <w:rPr>
                <w:rFonts w:cs="Times New Roman"/>
                <w:bCs/>
                <w:sz w:val="22"/>
                <w:szCs w:val="22"/>
                <w:lang w:val="lt-LT"/>
              </w:rPr>
              <w:t>Konstrukcijų garantinis terminas</w:t>
            </w:r>
            <w:r w:rsidR="007B06EC" w:rsidRPr="00A8663F">
              <w:rPr>
                <w:rFonts w:cs="Times New Roman"/>
                <w:bCs/>
                <w:sz w:val="22"/>
                <w:szCs w:val="22"/>
                <w:lang w:val="lt-LT"/>
              </w:rPr>
              <w:t>, įskaitant koroziją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FE4595E" w14:textId="0A8B5A99" w:rsidR="006E4214" w:rsidRPr="00A8663F" w:rsidRDefault="006E4214" w:rsidP="0009563B">
            <w:pPr>
              <w:pStyle w:val="Standard"/>
              <w:jc w:val="center"/>
              <w:rPr>
                <w:rFonts w:cs="Times New Roman"/>
                <w:bCs/>
                <w:sz w:val="22"/>
                <w:szCs w:val="22"/>
                <w:lang w:val="lt-LT"/>
              </w:rPr>
            </w:pPr>
            <w:r w:rsidRPr="00A8663F">
              <w:rPr>
                <w:rFonts w:cs="Times New Roman"/>
                <w:bCs/>
              </w:rPr>
              <w:t xml:space="preserve">≥ </w:t>
            </w:r>
            <w:r w:rsidR="00D164A5" w:rsidRPr="00A8663F">
              <w:rPr>
                <w:rFonts w:cs="Times New Roman"/>
                <w:bCs/>
                <w:sz w:val="22"/>
                <w:szCs w:val="22"/>
                <w:lang w:val="lt-LT"/>
              </w:rPr>
              <w:t>10</w:t>
            </w:r>
            <w:r w:rsidR="0009563B" w:rsidRPr="00A8663F">
              <w:rPr>
                <w:rFonts w:cs="Times New Roman"/>
                <w:bCs/>
                <w:sz w:val="22"/>
                <w:szCs w:val="22"/>
                <w:lang w:val="lt-LT"/>
              </w:rPr>
              <w:t xml:space="preserve"> </w:t>
            </w:r>
            <w:r w:rsidRPr="00A8663F">
              <w:rPr>
                <w:rFonts w:cs="Times New Roman"/>
                <w:bCs/>
                <w:sz w:val="22"/>
                <w:szCs w:val="22"/>
                <w:lang w:val="lt-LT"/>
              </w:rPr>
              <w:t>metų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6454B35" w14:textId="77777777" w:rsidR="006E4214" w:rsidRPr="00A8663F" w:rsidRDefault="006E4214" w:rsidP="002744D7">
            <w:pPr>
              <w:pStyle w:val="prastasis1"/>
              <w:jc w:val="both"/>
              <w:rPr>
                <w:rFonts w:ascii="Times New Roman" w:hAnsi="Times New Roman" w:cs="Times New Roman"/>
                <w:sz w:val="22"/>
                <w:szCs w:val="22"/>
              </w:rPr>
            </w:pPr>
            <w:r w:rsidRPr="00A8663F">
              <w:rPr>
                <w:rFonts w:ascii="Times New Roman" w:hAnsi="Times New Roman" w:cs="Times New Roman"/>
                <w:sz w:val="22"/>
                <w:szCs w:val="22"/>
              </w:rPr>
              <w:t>Teikiamos gaminio specifikacijos</w:t>
            </w:r>
          </w:p>
        </w:tc>
      </w:tr>
      <w:bookmarkEnd w:id="46"/>
    </w:tbl>
    <w:p w14:paraId="6DB23D5E" w14:textId="77777777" w:rsidR="00E6374E" w:rsidRPr="00A8663F" w:rsidRDefault="00E6374E" w:rsidP="00E6374E">
      <w:pPr>
        <w:ind w:firstLine="720"/>
        <w:jc w:val="right"/>
      </w:pPr>
    </w:p>
    <w:p w14:paraId="343004AA" w14:textId="312FC62D" w:rsidR="009C2424" w:rsidRDefault="009C2424">
      <w:pPr>
        <w:rPr>
          <w:b/>
          <w:szCs w:val="24"/>
        </w:rPr>
      </w:pPr>
      <w:r>
        <w:rPr>
          <w:b/>
        </w:rPr>
        <w:br w:type="page"/>
      </w:r>
    </w:p>
    <w:p w14:paraId="10D26CB7" w14:textId="77777777" w:rsidR="009C2424" w:rsidRDefault="009C2424" w:rsidP="00572FEE">
      <w:pPr>
        <w:pStyle w:val="Standard"/>
        <w:tabs>
          <w:tab w:val="right" w:leader="underscore" w:pos="8505"/>
        </w:tabs>
        <w:jc w:val="right"/>
        <w:rPr>
          <w:rFonts w:eastAsia="Times New Roman" w:cs="Times New Roman"/>
          <w:b/>
          <w:kern w:val="0"/>
          <w:lang w:val="lt-LT" w:bidi="ar-SA"/>
        </w:rPr>
      </w:pPr>
    </w:p>
    <w:p w14:paraId="3E81CAF5" w14:textId="53D1D6F3" w:rsidR="00572FEE" w:rsidRPr="00A8663F" w:rsidRDefault="00572FEE" w:rsidP="00572FEE">
      <w:pPr>
        <w:pStyle w:val="Standard"/>
        <w:tabs>
          <w:tab w:val="right" w:leader="underscore" w:pos="8505"/>
        </w:tabs>
        <w:jc w:val="right"/>
        <w:rPr>
          <w:rFonts w:eastAsia="Times New Roman" w:cs="Times New Roman"/>
          <w:b/>
          <w:kern w:val="0"/>
          <w:lang w:val="lt-LT" w:bidi="ar-SA"/>
        </w:rPr>
      </w:pPr>
      <w:r w:rsidRPr="00A8663F">
        <w:rPr>
          <w:rFonts w:eastAsia="Times New Roman" w:cs="Times New Roman"/>
          <w:b/>
          <w:kern w:val="0"/>
          <w:lang w:val="lt-LT" w:bidi="ar-SA"/>
        </w:rPr>
        <w:t>Pirkimo sąlygų priedas Nr. 2</w:t>
      </w:r>
    </w:p>
    <w:p w14:paraId="260B3669" w14:textId="77777777" w:rsidR="00E6374E" w:rsidRPr="00A8663F" w:rsidRDefault="00E6374E" w:rsidP="00E6374E">
      <w:pPr>
        <w:jc w:val="center"/>
        <w:rPr>
          <w:b/>
          <w:szCs w:val="24"/>
        </w:rPr>
      </w:pPr>
      <w:r w:rsidRPr="00A8663F">
        <w:rPr>
          <w:b/>
          <w:szCs w:val="24"/>
        </w:rPr>
        <w:t>PASIŪLYMAS</w:t>
      </w:r>
    </w:p>
    <w:p w14:paraId="17331EEE" w14:textId="77777777" w:rsidR="00E052BF" w:rsidRPr="00A8663F" w:rsidRDefault="00E6374E" w:rsidP="00E052BF">
      <w:pPr>
        <w:jc w:val="center"/>
        <w:rPr>
          <w:b/>
          <w:color w:val="000000"/>
        </w:rPr>
      </w:pPr>
      <w:r w:rsidRPr="00A8663F">
        <w:rPr>
          <w:b/>
          <w:szCs w:val="24"/>
        </w:rPr>
        <w:t xml:space="preserve">DĖL </w:t>
      </w:r>
      <w:r w:rsidRPr="00A8663F">
        <w:rPr>
          <w:b/>
          <w:color w:val="000000"/>
        </w:rPr>
        <w:t xml:space="preserve">SAULĖS </w:t>
      </w:r>
      <w:r w:rsidR="00E052BF" w:rsidRPr="00A8663F">
        <w:rPr>
          <w:b/>
          <w:color w:val="000000"/>
        </w:rPr>
        <w:t>FOTOVOLTINĖS</w:t>
      </w:r>
      <w:r w:rsidRPr="00A8663F">
        <w:rPr>
          <w:b/>
          <w:color w:val="000000"/>
        </w:rPr>
        <w:t xml:space="preserve"> </w:t>
      </w:r>
      <w:r w:rsidR="00E052BF" w:rsidRPr="00A8663F">
        <w:rPr>
          <w:b/>
          <w:color w:val="000000"/>
        </w:rPr>
        <w:t>JĖGAINĖS ĮRENGIMO</w:t>
      </w:r>
    </w:p>
    <w:p w14:paraId="1F366090" w14:textId="77777777" w:rsidR="00E6374E" w:rsidRPr="00A8663F" w:rsidRDefault="00E6374E" w:rsidP="004620D8">
      <w:pPr>
        <w:rPr>
          <w:b/>
          <w:color w:val="000000"/>
        </w:rPr>
      </w:pPr>
    </w:p>
    <w:p w14:paraId="04232E76" w14:textId="77777777" w:rsidR="00E6374E" w:rsidRPr="00A8663F" w:rsidRDefault="00E6374E" w:rsidP="00E6374E">
      <w:pPr>
        <w:jc w:val="center"/>
        <w:rPr>
          <w:b/>
          <w:color w:val="000000"/>
        </w:rPr>
      </w:pPr>
      <w:r w:rsidRPr="00A8663F">
        <w:rPr>
          <w:b/>
          <w:color w:val="000000"/>
        </w:rPr>
        <w:t>PAGAL PROJEKTĄ</w:t>
      </w:r>
    </w:p>
    <w:p w14:paraId="54BA168B" w14:textId="70E7E93D" w:rsidR="00E6374E" w:rsidRPr="00A8663F" w:rsidRDefault="00E6374E" w:rsidP="00E6374E">
      <w:pPr>
        <w:jc w:val="center"/>
        <w:rPr>
          <w:b/>
          <w:color w:val="000000"/>
        </w:rPr>
      </w:pPr>
      <w:r w:rsidRPr="00A8663F">
        <w:rPr>
          <w:b/>
          <w:color w:val="000000"/>
        </w:rPr>
        <w:t>„</w:t>
      </w:r>
      <w:r w:rsidR="00E052BF" w:rsidRPr="00A8663F">
        <w:rPr>
          <w:b/>
          <w:color w:val="000000"/>
        </w:rPr>
        <w:t xml:space="preserve">ATSINAUJINANČIOS ENERGIJOS IŠTEKLIUS NAUDOJANČIŲ ENERGIJOS GAMYBOS PAJĖGUMŲ ĮDIEGIMAS UAB </w:t>
      </w:r>
      <w:r w:rsidR="00382817">
        <w:rPr>
          <w:b/>
          <w:color w:val="000000"/>
        </w:rPr>
        <w:t>LINOMEDA</w:t>
      </w:r>
    </w:p>
    <w:p w14:paraId="4234F074" w14:textId="77777777" w:rsidR="00E6374E" w:rsidRPr="00A8663F" w:rsidRDefault="00E6374E" w:rsidP="00990964">
      <w:pPr>
        <w:jc w:val="center"/>
        <w:rPr>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E6374E" w:rsidRPr="00A8663F" w14:paraId="15315105" w14:textId="77777777" w:rsidTr="00E6374E">
        <w:tc>
          <w:tcPr>
            <w:tcW w:w="2640" w:type="dxa"/>
            <w:tcBorders>
              <w:bottom w:val="single" w:sz="4" w:space="0" w:color="auto"/>
            </w:tcBorders>
          </w:tcPr>
          <w:p w14:paraId="03F97CB1" w14:textId="77777777" w:rsidR="00E6374E" w:rsidRPr="00A8663F" w:rsidRDefault="00E6374E" w:rsidP="00990964">
            <w:pPr>
              <w:jc w:val="center"/>
            </w:pPr>
            <w:r w:rsidRPr="00A8663F">
              <w:t xml:space="preserve">20   -   -   </w:t>
            </w:r>
            <w:r w:rsidRPr="00A8663F">
              <w:rPr>
                <w:color w:val="FFFFFF"/>
              </w:rPr>
              <w:t>.</w:t>
            </w:r>
          </w:p>
        </w:tc>
      </w:tr>
      <w:tr w:rsidR="00E6374E" w:rsidRPr="00A8663F" w14:paraId="69C34CB8" w14:textId="77777777" w:rsidTr="00E6374E">
        <w:tc>
          <w:tcPr>
            <w:tcW w:w="2640" w:type="dxa"/>
            <w:tcBorders>
              <w:top w:val="single" w:sz="4" w:space="0" w:color="auto"/>
              <w:bottom w:val="nil"/>
            </w:tcBorders>
          </w:tcPr>
          <w:p w14:paraId="1FFDE191" w14:textId="77777777" w:rsidR="00E6374E" w:rsidRPr="00A8663F" w:rsidRDefault="00E052BF" w:rsidP="00990964">
            <w:pPr>
              <w:jc w:val="center"/>
              <w:rPr>
                <w:i/>
                <w:sz w:val="20"/>
              </w:rPr>
            </w:pPr>
            <w:r w:rsidRPr="00A8663F">
              <w:rPr>
                <w:i/>
                <w:sz w:val="20"/>
              </w:rPr>
              <w:t>D</w:t>
            </w:r>
            <w:r w:rsidR="00E6374E" w:rsidRPr="00A8663F">
              <w:rPr>
                <w:i/>
                <w:sz w:val="20"/>
              </w:rPr>
              <w:t>ata</w:t>
            </w:r>
          </w:p>
        </w:tc>
      </w:tr>
      <w:tr w:rsidR="00E6374E" w:rsidRPr="00A8663F" w14:paraId="673F8883" w14:textId="77777777" w:rsidTr="00E6374E">
        <w:tc>
          <w:tcPr>
            <w:tcW w:w="2640" w:type="dxa"/>
            <w:tcBorders>
              <w:bottom w:val="single" w:sz="4" w:space="0" w:color="auto"/>
            </w:tcBorders>
          </w:tcPr>
          <w:p w14:paraId="04630EE8" w14:textId="77777777" w:rsidR="00E6374E" w:rsidRPr="00A8663F" w:rsidRDefault="00E6374E" w:rsidP="00990964">
            <w:pPr>
              <w:jc w:val="center"/>
            </w:pPr>
          </w:p>
        </w:tc>
      </w:tr>
      <w:tr w:rsidR="00E6374E" w:rsidRPr="00A8663F" w14:paraId="38E01FD9" w14:textId="77777777" w:rsidTr="00E6374E">
        <w:tc>
          <w:tcPr>
            <w:tcW w:w="2640" w:type="dxa"/>
            <w:tcBorders>
              <w:top w:val="single" w:sz="4" w:space="0" w:color="auto"/>
            </w:tcBorders>
          </w:tcPr>
          <w:p w14:paraId="0B64E634" w14:textId="77777777" w:rsidR="00E6374E" w:rsidRPr="00A8663F" w:rsidRDefault="00E6374E" w:rsidP="00990964">
            <w:pPr>
              <w:jc w:val="center"/>
              <w:rPr>
                <w:i/>
                <w:sz w:val="20"/>
              </w:rPr>
            </w:pPr>
            <w:r w:rsidRPr="00A8663F">
              <w:rPr>
                <w:i/>
                <w:sz w:val="20"/>
              </w:rPr>
              <w:t>Vieta</w:t>
            </w:r>
          </w:p>
        </w:tc>
      </w:tr>
    </w:tbl>
    <w:p w14:paraId="7685343F" w14:textId="2D59C17C" w:rsidR="00E6374E" w:rsidRPr="00A8663F" w:rsidRDefault="00E6374E" w:rsidP="00E6374E">
      <w:pPr>
        <w:jc w:val="center"/>
      </w:pPr>
      <w:r w:rsidRPr="00A8663F">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6374E" w:rsidRPr="00A8663F" w14:paraId="19ACA588" w14:textId="77777777" w:rsidTr="00E6374E">
        <w:tc>
          <w:tcPr>
            <w:tcW w:w="4644" w:type="dxa"/>
          </w:tcPr>
          <w:p w14:paraId="7A52F560" w14:textId="67608477" w:rsidR="00E6374E" w:rsidRPr="00A8663F" w:rsidRDefault="00E6374E" w:rsidP="00D3725E">
            <w:pPr>
              <w:jc w:val="both"/>
            </w:pPr>
            <w:r w:rsidRPr="00A8663F">
              <w:t>Tiekėjo pavadinimas</w:t>
            </w:r>
          </w:p>
        </w:tc>
        <w:tc>
          <w:tcPr>
            <w:tcW w:w="5211" w:type="dxa"/>
          </w:tcPr>
          <w:p w14:paraId="5B9C63C7" w14:textId="77777777" w:rsidR="00E6374E" w:rsidRPr="00A8663F" w:rsidRDefault="00E6374E" w:rsidP="00E6374E">
            <w:pPr>
              <w:jc w:val="both"/>
            </w:pPr>
          </w:p>
        </w:tc>
      </w:tr>
      <w:tr w:rsidR="00E6374E" w:rsidRPr="00A8663F" w14:paraId="05431744" w14:textId="77777777" w:rsidTr="00E6374E">
        <w:tc>
          <w:tcPr>
            <w:tcW w:w="4644" w:type="dxa"/>
          </w:tcPr>
          <w:p w14:paraId="1BFBF913" w14:textId="7CC6C1F0" w:rsidR="00E6374E" w:rsidRPr="00A8663F" w:rsidRDefault="00E6374E" w:rsidP="00D3725E">
            <w:pPr>
              <w:jc w:val="both"/>
            </w:pPr>
            <w:r w:rsidRPr="00A8663F">
              <w:t>Tiekėjo adresas</w:t>
            </w:r>
          </w:p>
        </w:tc>
        <w:tc>
          <w:tcPr>
            <w:tcW w:w="5211" w:type="dxa"/>
          </w:tcPr>
          <w:p w14:paraId="2C8F01C1" w14:textId="77777777" w:rsidR="00E6374E" w:rsidRPr="00A8663F" w:rsidRDefault="00E6374E" w:rsidP="00E6374E">
            <w:pPr>
              <w:jc w:val="both"/>
            </w:pPr>
          </w:p>
        </w:tc>
      </w:tr>
      <w:tr w:rsidR="00E6374E" w:rsidRPr="00A8663F" w14:paraId="2066AAD0" w14:textId="77777777" w:rsidTr="00E6374E">
        <w:tc>
          <w:tcPr>
            <w:tcW w:w="4644" w:type="dxa"/>
          </w:tcPr>
          <w:p w14:paraId="79E0507C" w14:textId="77777777" w:rsidR="00E6374E" w:rsidRPr="00A8663F" w:rsidRDefault="00E6374E" w:rsidP="00E6374E">
            <w:pPr>
              <w:jc w:val="both"/>
            </w:pPr>
            <w:r w:rsidRPr="00A8663F">
              <w:t>Už pasiūlymą atsakingo asmens vardas, pavardė</w:t>
            </w:r>
          </w:p>
        </w:tc>
        <w:tc>
          <w:tcPr>
            <w:tcW w:w="5211" w:type="dxa"/>
          </w:tcPr>
          <w:p w14:paraId="2D7C9B83" w14:textId="77777777" w:rsidR="00E6374E" w:rsidRPr="00A8663F" w:rsidRDefault="00E6374E" w:rsidP="00E6374E">
            <w:pPr>
              <w:jc w:val="both"/>
            </w:pPr>
          </w:p>
        </w:tc>
      </w:tr>
      <w:tr w:rsidR="00E6374E" w:rsidRPr="00A8663F" w14:paraId="574ECEC9" w14:textId="77777777" w:rsidTr="00E6374E">
        <w:tc>
          <w:tcPr>
            <w:tcW w:w="4644" w:type="dxa"/>
          </w:tcPr>
          <w:p w14:paraId="0FFC2562" w14:textId="700B05ED" w:rsidR="00E6374E" w:rsidRPr="00A8663F" w:rsidRDefault="00E6374E" w:rsidP="00D3725E">
            <w:pPr>
              <w:jc w:val="both"/>
            </w:pPr>
            <w:r w:rsidRPr="00A8663F">
              <w:t>Telefono numeris</w:t>
            </w:r>
          </w:p>
        </w:tc>
        <w:tc>
          <w:tcPr>
            <w:tcW w:w="5211" w:type="dxa"/>
          </w:tcPr>
          <w:p w14:paraId="5732EA2E" w14:textId="77777777" w:rsidR="00E6374E" w:rsidRPr="00A8663F" w:rsidRDefault="00E6374E" w:rsidP="00E6374E">
            <w:pPr>
              <w:jc w:val="both"/>
            </w:pPr>
          </w:p>
        </w:tc>
      </w:tr>
      <w:tr w:rsidR="00E6374E" w:rsidRPr="00A8663F" w14:paraId="129814EC" w14:textId="77777777" w:rsidTr="00E6374E">
        <w:tc>
          <w:tcPr>
            <w:tcW w:w="4644" w:type="dxa"/>
          </w:tcPr>
          <w:p w14:paraId="49476BCE" w14:textId="71EF4B1B" w:rsidR="00E6374E" w:rsidRPr="00A8663F" w:rsidRDefault="00E6374E" w:rsidP="00D3725E">
            <w:pPr>
              <w:jc w:val="both"/>
            </w:pPr>
            <w:r w:rsidRPr="00A8663F">
              <w:t>Fakso numeris</w:t>
            </w:r>
          </w:p>
        </w:tc>
        <w:tc>
          <w:tcPr>
            <w:tcW w:w="5211" w:type="dxa"/>
          </w:tcPr>
          <w:p w14:paraId="53FFACE1" w14:textId="77777777" w:rsidR="00E6374E" w:rsidRPr="00A8663F" w:rsidRDefault="00E6374E" w:rsidP="00E6374E">
            <w:pPr>
              <w:jc w:val="both"/>
            </w:pPr>
          </w:p>
        </w:tc>
      </w:tr>
      <w:tr w:rsidR="00E6374E" w:rsidRPr="00A8663F" w14:paraId="620342A2" w14:textId="77777777" w:rsidTr="00E6374E">
        <w:tc>
          <w:tcPr>
            <w:tcW w:w="4644" w:type="dxa"/>
          </w:tcPr>
          <w:p w14:paraId="6D9E035C" w14:textId="04214E50" w:rsidR="00E6374E" w:rsidRPr="00A8663F" w:rsidRDefault="00E6374E" w:rsidP="00D3725E">
            <w:pPr>
              <w:jc w:val="both"/>
            </w:pPr>
            <w:r w:rsidRPr="00A8663F">
              <w:t>El. pašto adresas</w:t>
            </w:r>
          </w:p>
        </w:tc>
        <w:tc>
          <w:tcPr>
            <w:tcW w:w="5211" w:type="dxa"/>
          </w:tcPr>
          <w:p w14:paraId="61F3D36F" w14:textId="77777777" w:rsidR="00E6374E" w:rsidRPr="00A8663F" w:rsidRDefault="00E6374E" w:rsidP="00E6374E">
            <w:pPr>
              <w:jc w:val="both"/>
            </w:pPr>
          </w:p>
        </w:tc>
      </w:tr>
    </w:tbl>
    <w:p w14:paraId="32201D9D" w14:textId="77777777" w:rsidR="00E6374E" w:rsidRPr="00A8663F" w:rsidRDefault="00E6374E" w:rsidP="00E6374E">
      <w:pPr>
        <w:jc w:val="both"/>
      </w:pPr>
    </w:p>
    <w:p w14:paraId="151CE4EF" w14:textId="77777777" w:rsidR="00E6374E" w:rsidRPr="00A8663F" w:rsidRDefault="00E6374E" w:rsidP="00E6374E">
      <w:pPr>
        <w:ind w:firstLine="720"/>
        <w:jc w:val="both"/>
      </w:pPr>
      <w:r w:rsidRPr="00A8663F">
        <w:t>Šiuo pasiūlymu pažymime, kad sutinkame su visomis pirkimo sąlygomis, nustatytomis:</w:t>
      </w:r>
    </w:p>
    <w:p w14:paraId="10875096" w14:textId="6A1E296B" w:rsidR="00E6374E" w:rsidRPr="00A8663F" w:rsidRDefault="00E6374E" w:rsidP="00E6374E">
      <w:pPr>
        <w:widowControl w:val="0"/>
        <w:tabs>
          <w:tab w:val="left" w:pos="0"/>
        </w:tabs>
        <w:ind w:firstLine="720"/>
        <w:jc w:val="both"/>
        <w:rPr>
          <w:szCs w:val="24"/>
        </w:rPr>
      </w:pPr>
      <w:r w:rsidRPr="00A8663F">
        <w:rPr>
          <w:szCs w:val="24"/>
        </w:rPr>
        <w:t>1)</w:t>
      </w:r>
      <w:r w:rsidRPr="00A8663F">
        <w:rPr>
          <w:i/>
          <w:szCs w:val="24"/>
        </w:rPr>
        <w:t xml:space="preserve"> </w:t>
      </w:r>
      <w:r w:rsidRPr="00A8663F">
        <w:rPr>
          <w:szCs w:val="24"/>
        </w:rPr>
        <w:t>konkurso skelbime, paskelbtame svetainėje www.esinvesticijos.lt</w:t>
      </w:r>
      <w:r w:rsidR="00D0210E">
        <w:rPr>
          <w:szCs w:val="24"/>
        </w:rPr>
        <w:t>;</w:t>
      </w:r>
    </w:p>
    <w:p w14:paraId="322B40F7" w14:textId="77777777" w:rsidR="00E6374E" w:rsidRPr="00A8663F" w:rsidRDefault="00E6374E" w:rsidP="00E6374E">
      <w:pPr>
        <w:widowControl w:val="0"/>
        <w:ind w:left="720"/>
        <w:jc w:val="both"/>
        <w:rPr>
          <w:szCs w:val="24"/>
        </w:rPr>
      </w:pPr>
      <w:r w:rsidRPr="00A8663F">
        <w:rPr>
          <w:szCs w:val="24"/>
        </w:rPr>
        <w:t>2) konkurso sąlygose;</w:t>
      </w:r>
    </w:p>
    <w:p w14:paraId="40681F98" w14:textId="77777777" w:rsidR="00E6374E" w:rsidRPr="00A8663F" w:rsidRDefault="00E6374E" w:rsidP="00E6374E">
      <w:pPr>
        <w:widowControl w:val="0"/>
        <w:ind w:left="720"/>
        <w:jc w:val="both"/>
        <w:rPr>
          <w:szCs w:val="24"/>
        </w:rPr>
      </w:pPr>
      <w:r w:rsidRPr="00A8663F">
        <w:rPr>
          <w:szCs w:val="24"/>
        </w:rPr>
        <w:t>3) pirkimo dokumentų prieduose.</w:t>
      </w:r>
    </w:p>
    <w:p w14:paraId="7590D837" w14:textId="77777777" w:rsidR="00E6374E" w:rsidRPr="00A8663F" w:rsidRDefault="00E6374E" w:rsidP="00E6374E">
      <w:pPr>
        <w:ind w:firstLine="720"/>
        <w:jc w:val="both"/>
      </w:pPr>
    </w:p>
    <w:p w14:paraId="72FDD3F4" w14:textId="2C45F76C" w:rsidR="003C6248" w:rsidRPr="00A8663F" w:rsidRDefault="003C6248" w:rsidP="003C6248">
      <w:pPr>
        <w:ind w:firstLine="720"/>
        <w:jc w:val="both"/>
      </w:pPr>
      <w:r w:rsidRPr="00A8663F">
        <w:t>Mūsų kainos nurodytos šioje lentelėje:</w:t>
      </w:r>
    </w:p>
    <w:p w14:paraId="0EB9329A" w14:textId="77777777" w:rsidR="003C6248" w:rsidRPr="00A8663F" w:rsidRDefault="003C6248" w:rsidP="003C6248">
      <w:pPr>
        <w:ind w:firstLine="720"/>
        <w:jc w:val="both"/>
        <w:rPr>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134"/>
        <w:gridCol w:w="1418"/>
        <w:gridCol w:w="1417"/>
        <w:gridCol w:w="1843"/>
      </w:tblGrid>
      <w:tr w:rsidR="00C14BC6" w:rsidRPr="00A8663F" w14:paraId="51AF8056" w14:textId="77777777" w:rsidTr="001D2D4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D6F444" w14:textId="77777777" w:rsidR="00C14BC6" w:rsidRPr="00A8663F" w:rsidRDefault="00C14BC6" w:rsidP="003C6248">
            <w:pPr>
              <w:jc w:val="center"/>
              <w:rPr>
                <w:b/>
                <w:sz w:val="20"/>
              </w:rPr>
            </w:pPr>
            <w:r w:rsidRPr="00A8663F">
              <w:rPr>
                <w:b/>
                <w:sz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65C8FE" w14:textId="77777777" w:rsidR="00C14BC6" w:rsidRPr="00A8663F" w:rsidRDefault="00C14BC6" w:rsidP="003C6248">
            <w:pPr>
              <w:jc w:val="center"/>
              <w:rPr>
                <w:b/>
                <w:sz w:val="20"/>
              </w:rPr>
            </w:pPr>
            <w:r w:rsidRPr="00A8663F">
              <w:rPr>
                <w:b/>
                <w:sz w:val="20"/>
              </w:rPr>
              <w:t>Prekių/paslaugų/darbų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DC8E85" w14:textId="77777777" w:rsidR="00C14BC6" w:rsidRPr="00A8663F" w:rsidRDefault="00C14BC6" w:rsidP="003C6248">
            <w:pPr>
              <w:jc w:val="center"/>
              <w:rPr>
                <w:b/>
                <w:sz w:val="20"/>
              </w:rPr>
            </w:pPr>
            <w:r w:rsidRPr="00A8663F">
              <w:rPr>
                <w:b/>
                <w:sz w:val="20"/>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543A6B" w14:textId="77777777" w:rsidR="00C14BC6" w:rsidRPr="00A8663F" w:rsidRDefault="00C14BC6" w:rsidP="00D3725E">
            <w:pPr>
              <w:jc w:val="center"/>
              <w:rPr>
                <w:b/>
                <w:sz w:val="20"/>
              </w:rPr>
            </w:pPr>
            <w:r w:rsidRPr="00A8663F">
              <w:rPr>
                <w:b/>
                <w:sz w:val="20"/>
              </w:rPr>
              <w:t>Mato</w:t>
            </w:r>
          </w:p>
          <w:p w14:paraId="0B51D3E6" w14:textId="77777777" w:rsidR="00C14BC6" w:rsidRPr="00A8663F" w:rsidRDefault="00C14BC6" w:rsidP="00D3725E">
            <w:pPr>
              <w:jc w:val="center"/>
              <w:rPr>
                <w:b/>
                <w:sz w:val="20"/>
              </w:rPr>
            </w:pPr>
            <w:r w:rsidRPr="00A8663F">
              <w:rPr>
                <w:b/>
                <w:sz w:val="20"/>
              </w:rPr>
              <w:t xml:space="preserve">vnt.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85A912" w14:textId="77777777" w:rsidR="00C14BC6" w:rsidRPr="00A8663F" w:rsidRDefault="00C14BC6" w:rsidP="003C6248">
            <w:pPr>
              <w:jc w:val="center"/>
              <w:rPr>
                <w:b/>
                <w:sz w:val="20"/>
              </w:rPr>
            </w:pPr>
            <w:r w:rsidRPr="00A8663F">
              <w:rPr>
                <w:b/>
                <w:sz w:val="20"/>
              </w:rPr>
              <w:t>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B4084E" w14:textId="77777777" w:rsidR="00C14BC6" w:rsidRPr="00A8663F" w:rsidRDefault="00C14BC6" w:rsidP="003C6248">
            <w:pPr>
              <w:jc w:val="center"/>
              <w:rPr>
                <w:b/>
                <w:sz w:val="20"/>
              </w:rPr>
            </w:pPr>
            <w:r w:rsidRPr="00A8663F">
              <w:rPr>
                <w:b/>
                <w:sz w:val="20"/>
              </w:rPr>
              <w:t>Kaina, Eur (su PVM)</w:t>
            </w:r>
          </w:p>
        </w:tc>
      </w:tr>
      <w:tr w:rsidR="00C14BC6" w:rsidRPr="00A8663F" w14:paraId="0CEF057C" w14:textId="77777777" w:rsidTr="001D2D4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DB4193" w14:textId="77777777" w:rsidR="00C14BC6" w:rsidRPr="00A8663F" w:rsidRDefault="00C14BC6" w:rsidP="003C6248">
            <w:pPr>
              <w:jc w:val="center"/>
              <w:rPr>
                <w:b/>
                <w:sz w:val="16"/>
                <w:szCs w:val="16"/>
              </w:rPr>
            </w:pPr>
            <w:r w:rsidRPr="00A8663F">
              <w:rPr>
                <w:b/>
                <w:sz w:val="16"/>
                <w:szCs w:val="16"/>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6F988A" w14:textId="77777777" w:rsidR="00C14BC6" w:rsidRPr="00A8663F" w:rsidRDefault="00C14BC6" w:rsidP="003C6248">
            <w:pPr>
              <w:jc w:val="center"/>
              <w:rPr>
                <w:b/>
                <w:sz w:val="16"/>
                <w:szCs w:val="16"/>
              </w:rPr>
            </w:pPr>
            <w:r w:rsidRPr="00A8663F">
              <w:rPr>
                <w:b/>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3BD4CE" w14:textId="77777777" w:rsidR="00C14BC6" w:rsidRPr="00A8663F" w:rsidRDefault="00C14BC6" w:rsidP="003C6248">
            <w:pPr>
              <w:jc w:val="center"/>
              <w:rPr>
                <w:b/>
                <w:sz w:val="16"/>
                <w:szCs w:val="16"/>
              </w:rPr>
            </w:pPr>
            <w:r w:rsidRPr="00A8663F">
              <w:rPr>
                <w:b/>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5FA140" w14:textId="77777777" w:rsidR="00C14BC6" w:rsidRPr="00A8663F" w:rsidRDefault="00C14BC6" w:rsidP="003C6248">
            <w:pPr>
              <w:jc w:val="center"/>
              <w:rPr>
                <w:b/>
                <w:sz w:val="16"/>
                <w:szCs w:val="16"/>
              </w:rPr>
            </w:pPr>
            <w:r w:rsidRPr="00A8663F">
              <w:rPr>
                <w:b/>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EF68C4" w14:textId="1C619B21" w:rsidR="00C14BC6" w:rsidRPr="00A8663F" w:rsidRDefault="00C14BC6" w:rsidP="003C6248">
            <w:pPr>
              <w:jc w:val="center"/>
              <w:rPr>
                <w:b/>
                <w:sz w:val="16"/>
                <w:szCs w:val="16"/>
              </w:rPr>
            </w:pPr>
            <w:r>
              <w:rPr>
                <w:b/>
                <w:sz w:val="16"/>
                <w:szCs w:val="16"/>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309E1" w14:textId="6788F8F5" w:rsidR="00C14BC6" w:rsidRPr="00A8663F" w:rsidRDefault="00C14BC6" w:rsidP="003C6248">
            <w:pPr>
              <w:jc w:val="center"/>
              <w:rPr>
                <w:b/>
                <w:sz w:val="16"/>
                <w:szCs w:val="16"/>
              </w:rPr>
            </w:pPr>
            <w:r>
              <w:rPr>
                <w:b/>
                <w:sz w:val="16"/>
                <w:szCs w:val="16"/>
              </w:rPr>
              <w:t>6</w:t>
            </w:r>
          </w:p>
        </w:tc>
      </w:tr>
      <w:tr w:rsidR="00C14BC6" w:rsidRPr="00A8663F" w14:paraId="03AB4CD4" w14:textId="77777777" w:rsidTr="001D2D4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8B22C8E" w14:textId="77777777" w:rsidR="00C14BC6" w:rsidRPr="00A8663F" w:rsidRDefault="00C14BC6" w:rsidP="003C6248">
            <w:pPr>
              <w:jc w:val="center"/>
              <w:rPr>
                <w:sz w:val="20"/>
              </w:rPr>
            </w:pPr>
            <w:r w:rsidRPr="00A8663F">
              <w:rPr>
                <w:sz w:val="20"/>
              </w:rPr>
              <w:t xml:space="preserve">1.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641A80" w14:textId="3852D730" w:rsidR="00C14BC6" w:rsidRPr="00A8663F" w:rsidRDefault="00C14BC6" w:rsidP="003C6248">
            <w:pPr>
              <w:jc w:val="both"/>
              <w:rPr>
                <w:sz w:val="20"/>
              </w:rPr>
            </w:pPr>
            <w:r w:rsidRPr="00A8663F">
              <w:rPr>
                <w:sz w:val="20"/>
              </w:rPr>
              <w:t>S</w:t>
            </w:r>
            <w:r w:rsidRPr="00A8663F">
              <w:rPr>
                <w:color w:val="000000"/>
                <w:sz w:val="20"/>
              </w:rPr>
              <w:t xml:space="preserve">aulės fotoelektrinės įranga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59954F" w14:textId="77777777" w:rsidR="00C14BC6" w:rsidRPr="00A8663F" w:rsidRDefault="00C14BC6" w:rsidP="003C6248">
            <w:pPr>
              <w:jc w:val="center"/>
              <w:rPr>
                <w:sz w:val="20"/>
              </w:rPr>
            </w:pPr>
            <w:r w:rsidRPr="00A8663F">
              <w:rPr>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C1FECB" w14:textId="0CC3C325" w:rsidR="00C14BC6" w:rsidRPr="00A8663F" w:rsidRDefault="00C14BC6" w:rsidP="003C6248">
            <w:pPr>
              <w:jc w:val="center"/>
              <w:rPr>
                <w:sz w:val="20"/>
              </w:rPr>
            </w:pPr>
            <w:proofErr w:type="spellStart"/>
            <w:r>
              <w:rPr>
                <w:sz w:val="20"/>
              </w:rPr>
              <w:t>kompl</w:t>
            </w:r>
            <w:proofErr w:type="spellEnd"/>
            <w:r>
              <w:rPr>
                <w:sz w:val="20"/>
              </w:rPr>
              <w:t>.</w:t>
            </w:r>
            <w:r w:rsidRPr="00A8663F">
              <w:rPr>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BEA788" w14:textId="77777777" w:rsidR="00C14BC6" w:rsidRPr="00A8663F" w:rsidRDefault="00C14BC6" w:rsidP="003C6248">
            <w:pPr>
              <w:jc w:val="both"/>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2DC353" w14:textId="77777777" w:rsidR="00C14BC6" w:rsidRPr="00A8663F" w:rsidRDefault="00C14BC6" w:rsidP="003C6248">
            <w:pPr>
              <w:jc w:val="both"/>
              <w:rPr>
                <w:sz w:val="20"/>
              </w:rPr>
            </w:pPr>
          </w:p>
        </w:tc>
      </w:tr>
      <w:tr w:rsidR="00C14BC6" w:rsidRPr="00A8663F" w14:paraId="2FA0CDA5" w14:textId="77777777" w:rsidTr="001D2D4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08862FA" w14:textId="16A57B3A" w:rsidR="00C14BC6" w:rsidRPr="00A8663F" w:rsidRDefault="00C14BC6" w:rsidP="003C6248">
            <w:pPr>
              <w:jc w:val="center"/>
              <w:rPr>
                <w:sz w:val="20"/>
              </w:rPr>
            </w:pPr>
            <w:r>
              <w:rPr>
                <w:sz w:val="20"/>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FA3A8F" w14:textId="77777777" w:rsidR="00C14BC6" w:rsidRPr="00CE4615" w:rsidRDefault="00C14BC6" w:rsidP="00CE4615">
            <w:pPr>
              <w:jc w:val="both"/>
              <w:rPr>
                <w:sz w:val="20"/>
              </w:rPr>
            </w:pPr>
            <w:r w:rsidRPr="00CE4615">
              <w:rPr>
                <w:sz w:val="20"/>
              </w:rPr>
              <w:t>Saulės elektrinių</w:t>
            </w:r>
          </w:p>
          <w:p w14:paraId="12A55B71" w14:textId="77777777" w:rsidR="00C14BC6" w:rsidRPr="00CE4615" w:rsidRDefault="00C14BC6" w:rsidP="00CE4615">
            <w:pPr>
              <w:jc w:val="both"/>
              <w:rPr>
                <w:sz w:val="20"/>
              </w:rPr>
            </w:pPr>
            <w:r w:rsidRPr="00CE4615">
              <w:rPr>
                <w:sz w:val="20"/>
              </w:rPr>
              <w:t>projektavimo išlaidos</w:t>
            </w:r>
          </w:p>
          <w:p w14:paraId="6CB1A935" w14:textId="77777777" w:rsidR="00C14BC6" w:rsidRPr="00CE4615" w:rsidRDefault="00C14BC6" w:rsidP="00CE4615">
            <w:pPr>
              <w:jc w:val="both"/>
              <w:rPr>
                <w:sz w:val="20"/>
              </w:rPr>
            </w:pPr>
            <w:r w:rsidRPr="00CE4615">
              <w:rPr>
                <w:sz w:val="20"/>
              </w:rPr>
              <w:t>(elektrotechninio projekto</w:t>
            </w:r>
          </w:p>
          <w:p w14:paraId="5B49D30E" w14:textId="30F59030" w:rsidR="00C14BC6" w:rsidRPr="00A8663F" w:rsidRDefault="00C14BC6" w:rsidP="00CE4615">
            <w:pPr>
              <w:jc w:val="both"/>
              <w:rPr>
                <w:sz w:val="20"/>
              </w:rPr>
            </w:pPr>
            <w:r w:rsidRPr="00CE4615">
              <w:rPr>
                <w:sz w:val="20"/>
              </w:rPr>
              <w:t>parengimas, suderinimas)</w:t>
            </w:r>
            <w:r>
              <w:rPr>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2AFCE" w14:textId="303AF9B9" w:rsidR="00C14BC6" w:rsidRPr="00A8663F" w:rsidRDefault="00C14BC6" w:rsidP="003C6248">
            <w:pPr>
              <w:jc w:val="center"/>
              <w:rPr>
                <w:sz w:val="20"/>
              </w:rPr>
            </w:pPr>
            <w:r>
              <w:rPr>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8F4502" w14:textId="57A944CC" w:rsidR="00C14BC6" w:rsidRPr="00A8663F" w:rsidRDefault="00C14BC6" w:rsidP="003C6248">
            <w:pPr>
              <w:jc w:val="center"/>
              <w:rPr>
                <w:sz w:val="20"/>
              </w:rPr>
            </w:pPr>
            <w:proofErr w:type="spellStart"/>
            <w:r>
              <w:rPr>
                <w:sz w:val="20"/>
              </w:rPr>
              <w:t>kompl</w:t>
            </w:r>
            <w:proofErr w:type="spellEnd"/>
            <w:r>
              <w:rPr>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27FBEE" w14:textId="77777777" w:rsidR="00C14BC6" w:rsidRPr="00A8663F" w:rsidRDefault="00C14BC6" w:rsidP="003C6248">
            <w:pPr>
              <w:jc w:val="both"/>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F8D218" w14:textId="77777777" w:rsidR="00C14BC6" w:rsidRPr="00A8663F" w:rsidRDefault="00C14BC6" w:rsidP="003C6248">
            <w:pPr>
              <w:jc w:val="both"/>
              <w:rPr>
                <w:sz w:val="20"/>
              </w:rPr>
            </w:pPr>
          </w:p>
        </w:tc>
      </w:tr>
      <w:tr w:rsidR="00C14BC6" w:rsidRPr="00A8663F" w14:paraId="3CF482D1" w14:textId="77777777" w:rsidTr="001D2D4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DAF164A" w14:textId="570B9893" w:rsidR="00C14BC6" w:rsidRPr="00A8663F" w:rsidRDefault="00C14BC6" w:rsidP="003C6248">
            <w:pPr>
              <w:jc w:val="center"/>
              <w:rPr>
                <w:sz w:val="20"/>
              </w:rPr>
            </w:pPr>
            <w:r>
              <w:rPr>
                <w:sz w:val="20"/>
              </w:rPr>
              <w:t>3</w:t>
            </w:r>
            <w:r w:rsidRPr="00A8663F">
              <w:rPr>
                <w:sz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F8AD94" w14:textId="77777777" w:rsidR="00C14BC6" w:rsidRPr="00CE4615" w:rsidRDefault="00C14BC6" w:rsidP="00CE4615">
            <w:pPr>
              <w:jc w:val="both"/>
              <w:rPr>
                <w:rStyle w:val="Numatytasispastraiposriftas1"/>
                <w:spacing w:val="-2"/>
                <w:sz w:val="20"/>
              </w:rPr>
            </w:pPr>
            <w:r w:rsidRPr="00CE4615">
              <w:rPr>
                <w:rStyle w:val="Numatytasispastraiposriftas1"/>
                <w:spacing w:val="-2"/>
                <w:sz w:val="20"/>
              </w:rPr>
              <w:t>Saulės elektrinių</w:t>
            </w:r>
          </w:p>
          <w:p w14:paraId="20F6F458" w14:textId="0DE27F29" w:rsidR="00C14BC6" w:rsidRPr="00A8663F" w:rsidRDefault="00C14BC6" w:rsidP="00CE4615">
            <w:pPr>
              <w:jc w:val="both"/>
              <w:rPr>
                <w:rStyle w:val="Numatytasispastraiposriftas1"/>
                <w:spacing w:val="-2"/>
                <w:sz w:val="20"/>
              </w:rPr>
            </w:pPr>
            <w:r w:rsidRPr="00CE4615">
              <w:rPr>
                <w:rStyle w:val="Numatytasispastraiposriftas1"/>
                <w:spacing w:val="-2"/>
                <w:sz w:val="20"/>
              </w:rPr>
              <w:t>montavimo darbai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8972E" w14:textId="77777777" w:rsidR="00C14BC6" w:rsidRPr="00A8663F" w:rsidRDefault="00C14BC6" w:rsidP="003C6248">
            <w:pPr>
              <w:jc w:val="center"/>
              <w:rPr>
                <w:sz w:val="20"/>
              </w:rPr>
            </w:pPr>
            <w:r w:rsidRPr="00A8663F">
              <w:rPr>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9C96EE" w14:textId="453501F7" w:rsidR="00C14BC6" w:rsidRPr="00A8663F" w:rsidRDefault="00C14BC6" w:rsidP="003C6248">
            <w:pPr>
              <w:jc w:val="center"/>
              <w:rPr>
                <w:sz w:val="20"/>
              </w:rPr>
            </w:pPr>
            <w:proofErr w:type="spellStart"/>
            <w:r>
              <w:rPr>
                <w:sz w:val="20"/>
              </w:rPr>
              <w:t>kompl</w:t>
            </w:r>
            <w:proofErr w:type="spellEnd"/>
            <w:r>
              <w:rPr>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FA6C42" w14:textId="77777777" w:rsidR="00C14BC6" w:rsidRPr="00A8663F" w:rsidRDefault="00C14BC6" w:rsidP="003C6248">
            <w:pPr>
              <w:jc w:val="both"/>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17F3E6" w14:textId="77777777" w:rsidR="00C14BC6" w:rsidRPr="00A8663F" w:rsidRDefault="00C14BC6" w:rsidP="003C6248">
            <w:pPr>
              <w:jc w:val="both"/>
              <w:rPr>
                <w:sz w:val="20"/>
              </w:rPr>
            </w:pPr>
          </w:p>
        </w:tc>
      </w:tr>
      <w:tr w:rsidR="00C14BC6" w:rsidRPr="00A8663F" w14:paraId="38BB4EBD" w14:textId="77777777" w:rsidTr="001D2D4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9CE898A" w14:textId="08EFD8CF" w:rsidR="00C14BC6" w:rsidRPr="001D2D4E" w:rsidRDefault="00C14BC6" w:rsidP="001D2D4E">
            <w:pPr>
              <w:rPr>
                <w:sz w:val="20"/>
              </w:rPr>
            </w:pPr>
            <w:r>
              <w:rPr>
                <w:sz w:val="20"/>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7F2243" w14:textId="5453DEAB" w:rsidR="00C14BC6" w:rsidRPr="00CE4615" w:rsidRDefault="00C14BC6" w:rsidP="00CE4615">
            <w:pPr>
              <w:jc w:val="both"/>
              <w:rPr>
                <w:rStyle w:val="Numatytasispastraiposriftas1"/>
                <w:spacing w:val="-2"/>
                <w:sz w:val="20"/>
              </w:rPr>
            </w:pPr>
            <w:r w:rsidRPr="00C14BC6">
              <w:rPr>
                <w:rStyle w:val="Numatytasispastraiposriftas1"/>
                <w:spacing w:val="-2"/>
                <w:sz w:val="20"/>
              </w:rPr>
              <w:t>Monitoringo internetu sistema su serverio paslauga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247D8" w14:textId="309234DE" w:rsidR="00C14BC6" w:rsidRPr="00A8663F" w:rsidRDefault="00C14BC6" w:rsidP="003C6248">
            <w:pPr>
              <w:jc w:val="center"/>
              <w:rPr>
                <w:sz w:val="20"/>
              </w:rPr>
            </w:pPr>
            <w:r>
              <w:rPr>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9B0BB4" w14:textId="38525823" w:rsidR="00C14BC6" w:rsidRDefault="00C14BC6" w:rsidP="003C6248">
            <w:pPr>
              <w:jc w:val="center"/>
              <w:rPr>
                <w:sz w:val="20"/>
              </w:rPr>
            </w:pPr>
            <w:proofErr w:type="spellStart"/>
            <w:r w:rsidRPr="00C14BC6">
              <w:rPr>
                <w:sz w:val="20"/>
              </w:rPr>
              <w:t>kompl</w:t>
            </w:r>
            <w:proofErr w:type="spellEnd"/>
            <w:r w:rsidRPr="00C14BC6">
              <w:rPr>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4A1AD9" w14:textId="77777777" w:rsidR="00C14BC6" w:rsidRPr="00A8663F" w:rsidRDefault="00C14BC6" w:rsidP="003C6248">
            <w:pPr>
              <w:jc w:val="both"/>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F50486" w14:textId="77777777" w:rsidR="00C14BC6" w:rsidRPr="00A8663F" w:rsidRDefault="00C14BC6" w:rsidP="003C6248">
            <w:pPr>
              <w:jc w:val="both"/>
              <w:rPr>
                <w:sz w:val="20"/>
              </w:rPr>
            </w:pPr>
          </w:p>
        </w:tc>
      </w:tr>
      <w:tr w:rsidR="003C6248" w:rsidRPr="00A8663F" w14:paraId="0CA8CDA1" w14:textId="77777777" w:rsidTr="001D2D4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B4B519D" w14:textId="77777777" w:rsidR="003C6248" w:rsidRPr="00A8663F" w:rsidRDefault="003C6248" w:rsidP="003C6248">
            <w:pPr>
              <w:jc w:val="both"/>
              <w:rPr>
                <w:sz w:val="20"/>
              </w:rPr>
            </w:pPr>
          </w:p>
        </w:tc>
        <w:tc>
          <w:tcPr>
            <w:tcW w:w="3402" w:type="dxa"/>
            <w:tcBorders>
              <w:top w:val="single" w:sz="4" w:space="0" w:color="auto"/>
              <w:left w:val="single" w:sz="4" w:space="0" w:color="auto"/>
              <w:bottom w:val="single" w:sz="4" w:space="0" w:color="auto"/>
              <w:right w:val="nil"/>
            </w:tcBorders>
            <w:shd w:val="clear" w:color="auto" w:fill="auto"/>
          </w:tcPr>
          <w:p w14:paraId="6386A4A9" w14:textId="77777777" w:rsidR="003C6248" w:rsidRPr="00A8663F" w:rsidRDefault="003C6248" w:rsidP="003C6248">
            <w:pPr>
              <w:jc w:val="both"/>
              <w:rPr>
                <w:sz w:val="20"/>
              </w:rPr>
            </w:pPr>
          </w:p>
        </w:tc>
        <w:tc>
          <w:tcPr>
            <w:tcW w:w="2552" w:type="dxa"/>
            <w:gridSpan w:val="2"/>
            <w:tcBorders>
              <w:top w:val="single" w:sz="4" w:space="0" w:color="auto"/>
              <w:left w:val="nil"/>
              <w:bottom w:val="single" w:sz="4" w:space="0" w:color="auto"/>
              <w:right w:val="single" w:sz="4" w:space="0" w:color="auto"/>
            </w:tcBorders>
            <w:shd w:val="clear" w:color="auto" w:fill="auto"/>
          </w:tcPr>
          <w:p w14:paraId="3F67E32D" w14:textId="77777777" w:rsidR="003C6248" w:rsidRPr="00A8663F" w:rsidRDefault="003C6248" w:rsidP="003C6248">
            <w:pPr>
              <w:jc w:val="center"/>
              <w:rPr>
                <w:sz w:val="20"/>
              </w:rPr>
            </w:pPr>
            <w:r w:rsidRPr="00A8663F">
              <w:rPr>
                <w:sz w:val="20"/>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8311E3" w14:textId="77777777" w:rsidR="003C6248" w:rsidRPr="00A8663F" w:rsidRDefault="003C6248" w:rsidP="003C6248">
            <w:pPr>
              <w:jc w:val="both"/>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1F174" w14:textId="77777777" w:rsidR="003C6248" w:rsidRPr="00A8663F" w:rsidRDefault="003C6248" w:rsidP="003C6248">
            <w:pPr>
              <w:jc w:val="both"/>
              <w:rPr>
                <w:sz w:val="20"/>
              </w:rPr>
            </w:pPr>
          </w:p>
        </w:tc>
      </w:tr>
    </w:tbl>
    <w:p w14:paraId="720E4E2B" w14:textId="77777777" w:rsidR="003C6248" w:rsidRPr="00A8663F" w:rsidRDefault="003C6248" w:rsidP="003C6248">
      <w:pPr>
        <w:ind w:firstLine="720"/>
        <w:jc w:val="both"/>
        <w:rPr>
          <w:szCs w:val="24"/>
          <w:u w:val="single"/>
        </w:rPr>
      </w:pPr>
      <w:r w:rsidRPr="00A8663F">
        <w:rPr>
          <w:szCs w:val="24"/>
          <w:u w:val="single"/>
        </w:rPr>
        <w:t xml:space="preserve">Suma žodžiais </w:t>
      </w:r>
    </w:p>
    <w:p w14:paraId="4A0B78A4" w14:textId="77777777" w:rsidR="004E2C23" w:rsidRDefault="004E2C23" w:rsidP="003C6248">
      <w:pPr>
        <w:ind w:firstLine="720"/>
        <w:jc w:val="both"/>
        <w:rPr>
          <w:szCs w:val="24"/>
        </w:rPr>
      </w:pPr>
    </w:p>
    <w:p w14:paraId="1ED189A5" w14:textId="32CEC617" w:rsidR="003C6248" w:rsidRPr="00A8663F" w:rsidRDefault="003C6248" w:rsidP="003C6248">
      <w:pPr>
        <w:ind w:firstLine="720"/>
        <w:jc w:val="both"/>
        <w:rPr>
          <w:szCs w:val="24"/>
        </w:rPr>
      </w:pPr>
      <w:r w:rsidRPr="00A8663F">
        <w:rPr>
          <w:szCs w:val="24"/>
        </w:rPr>
        <w:t>Tais atvejais, kai pagal galiojančius teisės aktus tiekėjui nereikia mokėti PVM, jis lentelės 6 skil</w:t>
      </w:r>
      <w:r w:rsidR="00C14BC6">
        <w:rPr>
          <w:szCs w:val="24"/>
        </w:rPr>
        <w:t>ties</w:t>
      </w:r>
      <w:r w:rsidRPr="00A8663F">
        <w:rPr>
          <w:szCs w:val="24"/>
        </w:rPr>
        <w:t xml:space="preserve"> nepildo ir nurodo priežastis, dėl kurių PVM nemoka.</w:t>
      </w:r>
    </w:p>
    <w:p w14:paraId="7FB254EC" w14:textId="3E128498" w:rsidR="00E6374E" w:rsidRPr="00A8663F" w:rsidRDefault="003C6248" w:rsidP="00990964">
      <w:pPr>
        <w:ind w:firstLine="720"/>
        <w:jc w:val="both"/>
      </w:pPr>
      <w:r w:rsidRPr="00A8663F">
        <w:t>Nurodome techninę informaciją bei duomenis apie mūsų pasirengimą įvykdyti numatomą sudaryti pirkimo sutartį.</w:t>
      </w:r>
    </w:p>
    <w:p w14:paraId="276B97D5" w14:textId="77777777" w:rsidR="004E2C23" w:rsidRDefault="004E2C23" w:rsidP="00E6374E">
      <w:pPr>
        <w:ind w:firstLine="720"/>
        <w:jc w:val="both"/>
      </w:pPr>
    </w:p>
    <w:p w14:paraId="78F1AA27" w14:textId="3B4DE3CF" w:rsidR="00E6374E" w:rsidRDefault="003C6248" w:rsidP="00E6374E">
      <w:pPr>
        <w:ind w:firstLine="720"/>
        <w:jc w:val="both"/>
      </w:pPr>
      <w:r w:rsidRPr="00A8663F">
        <w:t>S</w:t>
      </w:r>
      <w:r w:rsidR="00E6374E" w:rsidRPr="00A8663F">
        <w:t>iūlomos prekės visiškai atitinka pirkimo dokumentuose nurodytus reikalavimus ir jų savybės tokios:</w:t>
      </w:r>
    </w:p>
    <w:tbl>
      <w:tblPr>
        <w:tblW w:w="9497" w:type="dxa"/>
        <w:tblInd w:w="165" w:type="dxa"/>
        <w:tblLayout w:type="fixed"/>
        <w:tblCellMar>
          <w:left w:w="10" w:type="dxa"/>
          <w:right w:w="10" w:type="dxa"/>
        </w:tblCellMar>
        <w:tblLook w:val="0000" w:firstRow="0" w:lastRow="0" w:firstColumn="0" w:lastColumn="0" w:noHBand="0" w:noVBand="0"/>
      </w:tblPr>
      <w:tblGrid>
        <w:gridCol w:w="960"/>
        <w:gridCol w:w="32"/>
        <w:gridCol w:w="2803"/>
        <w:gridCol w:w="169"/>
        <w:gridCol w:w="2273"/>
        <w:gridCol w:w="63"/>
        <w:gridCol w:w="3197"/>
      </w:tblGrid>
      <w:tr w:rsidR="00D4465A" w:rsidRPr="00A8663F" w14:paraId="3E5CF9F0" w14:textId="77777777" w:rsidTr="005B3D52">
        <w:trPr>
          <w:trHeight w:val="1136"/>
        </w:trPr>
        <w:tc>
          <w:tcPr>
            <w:tcW w:w="960"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tcPr>
          <w:p w14:paraId="4E2F2CF6" w14:textId="77777777" w:rsidR="00D4465A" w:rsidRPr="00A8663F" w:rsidRDefault="00D4465A" w:rsidP="005344C0">
            <w:pPr>
              <w:pStyle w:val="Standard"/>
              <w:jc w:val="center"/>
              <w:rPr>
                <w:rFonts w:cs="Times New Roman"/>
                <w:b/>
                <w:color w:val="000000"/>
                <w:sz w:val="22"/>
                <w:szCs w:val="22"/>
                <w:lang w:val="lt-LT"/>
              </w:rPr>
            </w:pPr>
            <w:r w:rsidRPr="00A8663F">
              <w:rPr>
                <w:rFonts w:cs="Times New Roman"/>
                <w:b/>
                <w:color w:val="000000"/>
                <w:sz w:val="22"/>
                <w:szCs w:val="22"/>
                <w:lang w:val="lt-LT"/>
              </w:rPr>
              <w:lastRenderedPageBreak/>
              <w:t>Eil. Nr.</w:t>
            </w:r>
          </w:p>
        </w:tc>
        <w:tc>
          <w:tcPr>
            <w:tcW w:w="2835" w:type="dxa"/>
            <w:gridSpan w:val="2"/>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02DCB143" w14:textId="77777777" w:rsidR="00D4465A" w:rsidRPr="00A8663F" w:rsidRDefault="00D4465A" w:rsidP="005344C0">
            <w:pPr>
              <w:pStyle w:val="Standard"/>
              <w:jc w:val="center"/>
              <w:rPr>
                <w:rFonts w:cs="Times New Roman"/>
                <w:b/>
                <w:color w:val="000000"/>
                <w:sz w:val="22"/>
                <w:szCs w:val="22"/>
                <w:lang w:val="lt-LT"/>
              </w:rPr>
            </w:pPr>
            <w:r w:rsidRPr="00A8663F">
              <w:rPr>
                <w:rFonts w:cs="Times New Roman"/>
                <w:b/>
                <w:color w:val="000000"/>
                <w:sz w:val="22"/>
                <w:szCs w:val="22"/>
                <w:lang w:val="lt-LT"/>
              </w:rPr>
              <w:t>Įrangos techniniai ir kokybiniai rodikliai</w:t>
            </w:r>
          </w:p>
        </w:tc>
        <w:tc>
          <w:tcPr>
            <w:tcW w:w="2505" w:type="dxa"/>
            <w:gridSpan w:val="3"/>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67890D49" w14:textId="77777777" w:rsidR="00D4465A" w:rsidRPr="00A8663F" w:rsidRDefault="00D4465A" w:rsidP="005344C0">
            <w:pPr>
              <w:pStyle w:val="Standard"/>
              <w:jc w:val="center"/>
              <w:rPr>
                <w:rFonts w:cs="Times New Roman"/>
                <w:b/>
                <w:sz w:val="22"/>
                <w:szCs w:val="22"/>
                <w:lang w:val="lt-LT"/>
              </w:rPr>
            </w:pPr>
            <w:r w:rsidRPr="00A8663F">
              <w:rPr>
                <w:rFonts w:cs="Times New Roman"/>
                <w:b/>
                <w:sz w:val="22"/>
                <w:szCs w:val="22"/>
                <w:lang w:val="lt-LT"/>
              </w:rPr>
              <w:t>Minimalūs reikalavimai pagal techninę specifikaciją</w:t>
            </w:r>
          </w:p>
          <w:p w14:paraId="0FCFA156" w14:textId="77777777" w:rsidR="00D4465A" w:rsidRPr="00A8663F" w:rsidRDefault="00D4465A" w:rsidP="005344C0">
            <w:pPr>
              <w:pStyle w:val="Standard"/>
              <w:jc w:val="center"/>
              <w:rPr>
                <w:rFonts w:cs="Times New Roman"/>
                <w:sz w:val="22"/>
                <w:szCs w:val="22"/>
                <w:lang w:val="lt-LT"/>
              </w:rPr>
            </w:pPr>
            <w:r w:rsidRPr="00A8663F">
              <w:rPr>
                <w:rStyle w:val="Numatytasispastraiposriftas1"/>
                <w:rFonts w:cs="Times New Roman"/>
                <w:b/>
                <w:sz w:val="22"/>
                <w:szCs w:val="22"/>
                <w:lang w:val="lt-LT"/>
              </w:rPr>
              <w:t>(konkurso sąlygų 1 priedas)</w:t>
            </w:r>
          </w:p>
        </w:tc>
        <w:tc>
          <w:tcPr>
            <w:tcW w:w="3197"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12D988AC" w14:textId="3CF232C0" w:rsidR="00D4465A" w:rsidRPr="005B3D52" w:rsidRDefault="00D4465A">
            <w:pPr>
              <w:pStyle w:val="Standard"/>
              <w:jc w:val="center"/>
              <w:rPr>
                <w:rFonts w:cs="Times New Roman"/>
                <w:b/>
                <w:color w:val="000000"/>
                <w:sz w:val="22"/>
                <w:szCs w:val="22"/>
                <w:lang w:val="lt-LT"/>
              </w:rPr>
            </w:pPr>
            <w:r w:rsidRPr="00A8663F">
              <w:rPr>
                <w:rFonts w:cs="Times New Roman"/>
                <w:b/>
                <w:color w:val="000000"/>
                <w:sz w:val="22"/>
                <w:szCs w:val="22"/>
                <w:lang w:val="lt-LT"/>
              </w:rPr>
              <w:t>Siūloma rodiklio reikšmė, kartu pateikiant nuorodą į siūlomą rodiklio reikšmę įrodantį dokumentą</w:t>
            </w:r>
          </w:p>
        </w:tc>
      </w:tr>
      <w:tr w:rsidR="00D4465A" w:rsidRPr="00A8663F" w14:paraId="03AC164B" w14:textId="77777777" w:rsidTr="005344C0">
        <w:tc>
          <w:tcPr>
            <w:tcW w:w="960" w:type="dxa"/>
            <w:tcBorders>
              <w:top w:val="single" w:sz="4" w:space="0" w:color="000000"/>
              <w:left w:val="single" w:sz="4" w:space="0" w:color="000000"/>
              <w:bottom w:val="single" w:sz="4" w:space="0" w:color="00000A"/>
            </w:tcBorders>
            <w:shd w:val="clear" w:color="auto" w:fill="FFFFFF"/>
            <w:tcMar>
              <w:top w:w="0" w:type="dxa"/>
              <w:left w:w="23" w:type="dxa"/>
              <w:bottom w:w="0" w:type="dxa"/>
              <w:right w:w="108" w:type="dxa"/>
            </w:tcMar>
          </w:tcPr>
          <w:p w14:paraId="0FED42A8"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I.</w:t>
            </w:r>
          </w:p>
        </w:tc>
        <w:tc>
          <w:tcPr>
            <w:tcW w:w="8537" w:type="dxa"/>
            <w:gridSpan w:val="6"/>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tcPr>
          <w:p w14:paraId="1C22F209"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FOTOELEKTRINIAI MODULIAI:</w:t>
            </w:r>
          </w:p>
        </w:tc>
      </w:tr>
      <w:tr w:rsidR="00D4465A" w:rsidRPr="00A8663F" w14:paraId="2E4E8339"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BDFF89C"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1.</w:t>
            </w:r>
          </w:p>
        </w:tc>
        <w:tc>
          <w:tcPr>
            <w:tcW w:w="5340" w:type="dxa"/>
            <w:gridSpan w:val="5"/>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A516FCE"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Siūlomi moduliai turi atitikti šių standartų</w:t>
            </w:r>
          </w:p>
          <w:p w14:paraId="013B2AD9"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reikalavimus: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E787B8"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277C3D11"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0CFDCC"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1.1.</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7137A7"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IEC 61215</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870D284"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B48EB6B" w14:textId="15DF6318" w:rsidR="00D4465A" w:rsidRPr="00A8663F" w:rsidRDefault="00D4465A" w:rsidP="005344C0">
            <w:pPr>
              <w:pStyle w:val="Standard"/>
              <w:snapToGrid w:val="0"/>
              <w:jc w:val="both"/>
              <w:rPr>
                <w:rFonts w:cs="Times New Roman"/>
                <w:sz w:val="22"/>
                <w:szCs w:val="22"/>
                <w:lang w:val="lt-LT"/>
              </w:rPr>
            </w:pPr>
          </w:p>
        </w:tc>
      </w:tr>
      <w:tr w:rsidR="00D4465A" w:rsidRPr="00A8663F" w14:paraId="029BFE0B" w14:textId="77777777" w:rsidTr="005344C0">
        <w:trPr>
          <w:trHeight w:val="345"/>
        </w:trPr>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43F7CCE"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1.2.</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A3DD8C"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IEC 61730</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3774796"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202058E" w14:textId="35E93FAC" w:rsidR="00D4465A" w:rsidRPr="00A8663F" w:rsidRDefault="00D4465A" w:rsidP="005344C0">
            <w:pPr>
              <w:pStyle w:val="Standard"/>
              <w:snapToGrid w:val="0"/>
              <w:jc w:val="both"/>
              <w:rPr>
                <w:rFonts w:cs="Times New Roman"/>
                <w:sz w:val="22"/>
                <w:szCs w:val="22"/>
                <w:lang w:val="lt-LT"/>
              </w:rPr>
            </w:pPr>
          </w:p>
        </w:tc>
      </w:tr>
      <w:tr w:rsidR="00D4465A" w:rsidRPr="00A8663F" w14:paraId="5534EED9" w14:textId="77777777" w:rsidTr="005344C0">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356D9D3A" w14:textId="77777777" w:rsidR="00D4465A" w:rsidRPr="00A8663F" w:rsidRDefault="00D4465A" w:rsidP="005344C0">
            <w:pPr>
              <w:pStyle w:val="Standard"/>
              <w:snapToGrid w:val="0"/>
              <w:jc w:val="center"/>
              <w:rPr>
                <w:rFonts w:cs="Times New Roman"/>
                <w:sz w:val="22"/>
                <w:szCs w:val="22"/>
                <w:lang w:val="lt-LT"/>
              </w:rPr>
            </w:pPr>
            <w:r w:rsidRPr="00A8663F">
              <w:rPr>
                <w:rFonts w:cs="Times New Roman"/>
                <w:sz w:val="22"/>
                <w:szCs w:val="22"/>
                <w:lang w:val="lt-LT"/>
              </w:rPr>
              <w:t>1.3.</w:t>
            </w:r>
          </w:p>
        </w:tc>
        <w:tc>
          <w:tcPr>
            <w:tcW w:w="2835" w:type="dxa"/>
            <w:gridSpan w:val="2"/>
            <w:tcBorders>
              <w:left w:val="single" w:sz="4" w:space="0" w:color="00000A"/>
              <w:bottom w:val="single" w:sz="4" w:space="0" w:color="00000A"/>
            </w:tcBorders>
            <w:shd w:val="clear" w:color="auto" w:fill="FFFFFF"/>
            <w:tcMar>
              <w:top w:w="0" w:type="dxa"/>
              <w:left w:w="23" w:type="dxa"/>
              <w:bottom w:w="0" w:type="dxa"/>
              <w:right w:w="108" w:type="dxa"/>
            </w:tcMar>
          </w:tcPr>
          <w:p w14:paraId="49357A83"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Apsaugos klasė (jungiamai dėžutei)</w:t>
            </w:r>
          </w:p>
        </w:tc>
        <w:tc>
          <w:tcPr>
            <w:tcW w:w="2505" w:type="dxa"/>
            <w:gridSpan w:val="3"/>
            <w:tcBorders>
              <w:left w:val="single" w:sz="4" w:space="0" w:color="00000A"/>
              <w:bottom w:val="single" w:sz="4" w:space="0" w:color="00000A"/>
            </w:tcBorders>
            <w:shd w:val="clear" w:color="auto" w:fill="FFFFFF"/>
            <w:tcMar>
              <w:top w:w="0" w:type="dxa"/>
              <w:left w:w="23" w:type="dxa"/>
              <w:bottom w:w="0" w:type="dxa"/>
              <w:right w:w="108" w:type="dxa"/>
            </w:tcMar>
          </w:tcPr>
          <w:p w14:paraId="23A9C62A" w14:textId="77777777" w:rsidR="00D4465A" w:rsidRPr="00A8663F" w:rsidRDefault="00D4465A" w:rsidP="005344C0">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w:t>
            </w:r>
            <w:r w:rsidRPr="00A8663F">
              <w:rPr>
                <w:rFonts w:cs="Times New Roman"/>
                <w:sz w:val="22"/>
                <w:szCs w:val="22"/>
                <w:lang w:val="lt-LT"/>
              </w:rPr>
              <w:t>IP67</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323F32D" w14:textId="503C8CEA" w:rsidR="00D4465A" w:rsidRPr="00A8663F" w:rsidRDefault="00D4465A" w:rsidP="005344C0">
            <w:pPr>
              <w:pStyle w:val="prastasis1"/>
              <w:jc w:val="both"/>
              <w:rPr>
                <w:rFonts w:ascii="Times New Roman" w:hAnsi="Times New Roman" w:cs="Times New Roman"/>
                <w:sz w:val="22"/>
                <w:szCs w:val="22"/>
              </w:rPr>
            </w:pPr>
          </w:p>
        </w:tc>
      </w:tr>
      <w:tr w:rsidR="00D4465A" w:rsidRPr="00A8663F" w14:paraId="115273E4" w14:textId="77777777" w:rsidTr="005344C0">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6ABBCB14" w14:textId="77777777" w:rsidR="00D4465A" w:rsidRPr="00A8663F" w:rsidRDefault="00D4465A" w:rsidP="005344C0">
            <w:pPr>
              <w:pStyle w:val="Standard"/>
              <w:snapToGrid w:val="0"/>
              <w:jc w:val="center"/>
              <w:rPr>
                <w:rFonts w:cs="Times New Roman"/>
                <w:sz w:val="22"/>
                <w:szCs w:val="22"/>
                <w:lang w:val="lt-LT"/>
              </w:rPr>
            </w:pPr>
            <w:r w:rsidRPr="00A8663F">
              <w:rPr>
                <w:rFonts w:cs="Times New Roman"/>
                <w:sz w:val="22"/>
                <w:szCs w:val="22"/>
                <w:lang w:val="lt-LT"/>
              </w:rPr>
              <w:t>1.4.</w:t>
            </w:r>
          </w:p>
        </w:tc>
        <w:tc>
          <w:tcPr>
            <w:tcW w:w="2835" w:type="dxa"/>
            <w:gridSpan w:val="2"/>
            <w:tcBorders>
              <w:left w:val="single" w:sz="4" w:space="0" w:color="00000A"/>
              <w:bottom w:val="single" w:sz="4" w:space="0" w:color="00000A"/>
            </w:tcBorders>
            <w:shd w:val="clear" w:color="auto" w:fill="FFFFFF"/>
            <w:tcMar>
              <w:top w:w="0" w:type="dxa"/>
              <w:left w:w="23" w:type="dxa"/>
              <w:bottom w:w="0" w:type="dxa"/>
              <w:right w:w="108" w:type="dxa"/>
            </w:tcMar>
          </w:tcPr>
          <w:p w14:paraId="416AACB6"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CE atitikties deklaracija</w:t>
            </w:r>
          </w:p>
        </w:tc>
        <w:tc>
          <w:tcPr>
            <w:tcW w:w="2505" w:type="dxa"/>
            <w:gridSpan w:val="3"/>
            <w:tcBorders>
              <w:left w:val="single" w:sz="4" w:space="0" w:color="00000A"/>
              <w:bottom w:val="single" w:sz="4" w:space="0" w:color="00000A"/>
            </w:tcBorders>
            <w:shd w:val="clear" w:color="auto" w:fill="FFFFFF"/>
            <w:tcMar>
              <w:top w:w="0" w:type="dxa"/>
              <w:left w:w="23" w:type="dxa"/>
              <w:bottom w:w="0" w:type="dxa"/>
              <w:right w:w="108" w:type="dxa"/>
            </w:tcMar>
          </w:tcPr>
          <w:p w14:paraId="347091EB"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D9AA901" w14:textId="3F6DE20C" w:rsidR="00D4465A" w:rsidRPr="00A8663F" w:rsidRDefault="00D4465A" w:rsidP="005344C0">
            <w:pPr>
              <w:pStyle w:val="prastasis1"/>
              <w:jc w:val="both"/>
              <w:rPr>
                <w:rFonts w:ascii="Times New Roman" w:hAnsi="Times New Roman" w:cs="Times New Roman"/>
                <w:sz w:val="22"/>
                <w:szCs w:val="22"/>
              </w:rPr>
            </w:pPr>
          </w:p>
        </w:tc>
      </w:tr>
      <w:tr w:rsidR="00D4465A" w:rsidRPr="00A8663F" w14:paraId="54990FE2"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334B437"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2.</w:t>
            </w:r>
          </w:p>
        </w:tc>
        <w:tc>
          <w:tcPr>
            <w:tcW w:w="5340" w:type="dxa"/>
            <w:gridSpan w:val="5"/>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7F27946"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Fotoelektrinių modulių gamybos kokybiniai</w:t>
            </w:r>
          </w:p>
          <w:p w14:paraId="6C233D5B"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Kriterijai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EF5BE7A"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3C15915A"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F032879"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2.1.</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34557F" w14:textId="77777777" w:rsidR="00D4465A" w:rsidRPr="00A8663F" w:rsidRDefault="00D4465A" w:rsidP="005344C0">
            <w:pPr>
              <w:pStyle w:val="Standard"/>
              <w:rPr>
                <w:rFonts w:cs="Times New Roman"/>
                <w:sz w:val="22"/>
                <w:szCs w:val="22"/>
                <w:lang w:val="lt-LT"/>
              </w:rPr>
            </w:pPr>
            <w:proofErr w:type="spellStart"/>
            <w:r w:rsidRPr="00A8663F">
              <w:rPr>
                <w:rFonts w:cs="Times New Roman"/>
                <w:sz w:val="22"/>
                <w:szCs w:val="22"/>
                <w:lang w:val="lt-LT"/>
              </w:rPr>
              <w:t>Voltamperinių</w:t>
            </w:r>
            <w:proofErr w:type="spellEnd"/>
            <w:r w:rsidRPr="00A8663F">
              <w:rPr>
                <w:rFonts w:cs="Times New Roman"/>
                <w:sz w:val="22"/>
                <w:szCs w:val="22"/>
                <w:lang w:val="lt-LT"/>
              </w:rPr>
              <w:t xml:space="preserve"> charakteristikų matavimas saulės </w:t>
            </w:r>
            <w:proofErr w:type="spellStart"/>
            <w:r w:rsidRPr="00A8663F">
              <w:rPr>
                <w:rFonts w:cs="Times New Roman"/>
                <w:sz w:val="22"/>
                <w:szCs w:val="22"/>
                <w:lang w:val="lt-LT"/>
              </w:rPr>
              <w:t>simuliatoriuje</w:t>
            </w:r>
            <w:proofErr w:type="spellEnd"/>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DC08AB3"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E96039D" w14:textId="26DD99B1" w:rsidR="00D4465A" w:rsidRPr="00A8663F" w:rsidRDefault="00D4465A" w:rsidP="005344C0">
            <w:pPr>
              <w:pStyle w:val="Standard"/>
              <w:snapToGrid w:val="0"/>
              <w:jc w:val="both"/>
              <w:rPr>
                <w:rFonts w:cs="Times New Roman"/>
                <w:sz w:val="22"/>
                <w:szCs w:val="22"/>
                <w:lang w:val="lt-LT"/>
              </w:rPr>
            </w:pPr>
          </w:p>
        </w:tc>
      </w:tr>
      <w:tr w:rsidR="00D4465A" w:rsidRPr="00A8663F" w14:paraId="43554BA5"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75F214"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2.2.</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1D4AE94"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Gamintojo garantijos moduliams:</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3A17EA" w14:textId="77777777" w:rsidR="00D4465A" w:rsidRPr="00A8663F" w:rsidRDefault="00D4465A" w:rsidP="005344C0">
            <w:pPr>
              <w:pStyle w:val="Standard"/>
              <w:snapToGrid w:val="0"/>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AB45609"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07D38EB6"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43D182"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2.2.1.</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6C93687"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Produkto garantija</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3DABC5" w14:textId="77777777" w:rsidR="00D4465A" w:rsidRPr="00A8663F" w:rsidRDefault="00D4465A" w:rsidP="005344C0">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 10 metų</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F3460F" w14:textId="1E5DF0F2" w:rsidR="00D4465A" w:rsidRPr="00A8663F" w:rsidRDefault="00D4465A" w:rsidP="005344C0">
            <w:pPr>
              <w:pStyle w:val="prastasis1"/>
              <w:jc w:val="both"/>
              <w:rPr>
                <w:rFonts w:ascii="Times New Roman" w:hAnsi="Times New Roman" w:cs="Times New Roman"/>
                <w:sz w:val="22"/>
                <w:szCs w:val="22"/>
              </w:rPr>
            </w:pPr>
          </w:p>
        </w:tc>
      </w:tr>
      <w:tr w:rsidR="00D4465A" w:rsidRPr="00A8663F" w14:paraId="2A03F319"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A169523"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2.2.2.</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F644252" w14:textId="77777777" w:rsidR="00D4465A" w:rsidRPr="00A8663F" w:rsidRDefault="00D4465A" w:rsidP="005344C0">
            <w:pPr>
              <w:pStyle w:val="Standard"/>
              <w:rPr>
                <w:rFonts w:cs="Times New Roman"/>
                <w:sz w:val="22"/>
                <w:szCs w:val="22"/>
                <w:lang w:val="lt-LT"/>
              </w:rPr>
            </w:pPr>
            <w:r w:rsidRPr="00A8663F">
              <w:rPr>
                <w:rFonts w:cs="Times New Roman"/>
                <w:color w:val="000000"/>
                <w:sz w:val="22"/>
                <w:szCs w:val="22"/>
                <w:lang w:val="lt-LT"/>
              </w:rPr>
              <w:t>Efektyvumo garantija  po 10 metų eksploatacijos</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4511F21" w14:textId="77777777" w:rsidR="00D4465A" w:rsidRPr="00A8663F" w:rsidRDefault="00D4465A" w:rsidP="005344C0">
            <w:pPr>
              <w:pStyle w:val="Standard"/>
              <w:jc w:val="center"/>
              <w:rPr>
                <w:rFonts w:cs="Times New Roman"/>
                <w:sz w:val="22"/>
                <w:szCs w:val="22"/>
                <w:lang w:val="lt-LT"/>
              </w:rPr>
            </w:pPr>
            <w:r w:rsidRPr="00A8663F">
              <w:rPr>
                <w:rStyle w:val="Numatytasispastraiposriftas1"/>
                <w:rFonts w:cs="Times New Roman"/>
                <w:sz w:val="22"/>
                <w:szCs w:val="22"/>
                <w:lang w:val="lt-LT"/>
              </w:rPr>
              <w:t>≥ 92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723F893" w14:textId="14F13EFF" w:rsidR="00D4465A" w:rsidRPr="00A8663F" w:rsidRDefault="00D4465A" w:rsidP="005344C0">
            <w:pPr>
              <w:pStyle w:val="prastasis1"/>
              <w:jc w:val="both"/>
              <w:rPr>
                <w:rFonts w:ascii="Times New Roman" w:hAnsi="Times New Roman" w:cs="Times New Roman"/>
                <w:sz w:val="22"/>
                <w:szCs w:val="22"/>
              </w:rPr>
            </w:pPr>
          </w:p>
        </w:tc>
      </w:tr>
      <w:tr w:rsidR="00D4465A" w:rsidRPr="00A8663F" w14:paraId="11BC36F8"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91DBCC"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2.2.3.</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AA1986"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Efektyvumo garantija po 25 metų eksploatacijos, lyginant su nominalia</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AA1D943" w14:textId="77777777" w:rsidR="00D4465A" w:rsidRPr="00A8663F" w:rsidRDefault="00D4465A" w:rsidP="005344C0">
            <w:pPr>
              <w:pStyle w:val="Standard"/>
              <w:jc w:val="center"/>
              <w:rPr>
                <w:rFonts w:cs="Times New Roman"/>
                <w:sz w:val="22"/>
                <w:szCs w:val="22"/>
                <w:lang w:val="lt-LT"/>
              </w:rPr>
            </w:pPr>
            <w:r w:rsidRPr="001D2D4E">
              <w:rPr>
                <w:rStyle w:val="Numatytasispastraiposriftas1"/>
                <w:rFonts w:cs="Times New Roman"/>
                <w:sz w:val="22"/>
                <w:szCs w:val="22"/>
                <w:lang w:val="lt-LT"/>
              </w:rPr>
              <w:t xml:space="preserve">≥ 80 ℅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E189FED" w14:textId="060A7044" w:rsidR="00D4465A" w:rsidRPr="00A8663F" w:rsidRDefault="00D4465A" w:rsidP="005344C0">
            <w:pPr>
              <w:pStyle w:val="prastasis1"/>
              <w:jc w:val="both"/>
              <w:rPr>
                <w:rFonts w:ascii="Times New Roman" w:hAnsi="Times New Roman" w:cs="Times New Roman"/>
                <w:sz w:val="22"/>
                <w:szCs w:val="22"/>
              </w:rPr>
            </w:pPr>
          </w:p>
        </w:tc>
      </w:tr>
      <w:tr w:rsidR="00D4465A" w:rsidRPr="00A8663F" w14:paraId="6FE8610D"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C9582E9"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w:t>
            </w:r>
          </w:p>
        </w:tc>
        <w:tc>
          <w:tcPr>
            <w:tcW w:w="5340" w:type="dxa"/>
            <w:gridSpan w:val="5"/>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ECC150A" w14:textId="77777777" w:rsidR="00D4465A" w:rsidRDefault="00D4465A" w:rsidP="005344C0">
            <w:pPr>
              <w:pStyle w:val="Standard"/>
              <w:rPr>
                <w:rFonts w:cs="Times New Roman"/>
                <w:b/>
                <w:bCs/>
                <w:sz w:val="22"/>
                <w:szCs w:val="22"/>
                <w:lang w:val="lt-LT"/>
              </w:rPr>
            </w:pPr>
            <w:r w:rsidRPr="00A8663F">
              <w:rPr>
                <w:rFonts w:cs="Times New Roman"/>
                <w:b/>
                <w:bCs/>
                <w:sz w:val="22"/>
                <w:szCs w:val="22"/>
                <w:lang w:val="lt-LT"/>
              </w:rPr>
              <w:t xml:space="preserve">Techniniai ir kokybiniai reikalavimai </w:t>
            </w:r>
            <w:proofErr w:type="spellStart"/>
            <w:r w:rsidRPr="00A8663F">
              <w:rPr>
                <w:rFonts w:cs="Times New Roman"/>
                <w:b/>
                <w:bCs/>
                <w:sz w:val="22"/>
                <w:szCs w:val="22"/>
                <w:lang w:val="lt-LT"/>
              </w:rPr>
              <w:t>fotoelementų</w:t>
            </w:r>
            <w:proofErr w:type="spellEnd"/>
            <w:r w:rsidRPr="00A8663F">
              <w:rPr>
                <w:rFonts w:cs="Times New Roman"/>
                <w:b/>
                <w:bCs/>
                <w:sz w:val="22"/>
                <w:szCs w:val="22"/>
                <w:lang w:val="lt-LT"/>
              </w:rPr>
              <w:t xml:space="preserve"> moduliams</w:t>
            </w:r>
          </w:p>
          <w:p w14:paraId="464FE5CB" w14:textId="77777777" w:rsidR="00D4465A" w:rsidRPr="00A8663F" w:rsidRDefault="00D4465A" w:rsidP="005344C0">
            <w:pPr>
              <w:pStyle w:val="Standard"/>
              <w:rPr>
                <w:rFonts w:cs="Times New Roman"/>
                <w:b/>
                <w:bCs/>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22F6954"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6EA693C0"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0E03001"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3.1.</w:t>
            </w:r>
          </w:p>
        </w:tc>
        <w:tc>
          <w:tcPr>
            <w:tcW w:w="5340" w:type="dxa"/>
            <w:gridSpan w:val="5"/>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39E5FB7" w14:textId="77777777" w:rsidR="00D4465A" w:rsidRPr="00A8663F" w:rsidRDefault="00D4465A" w:rsidP="005344C0">
            <w:pPr>
              <w:pStyle w:val="Standard"/>
              <w:rPr>
                <w:rFonts w:cs="Times New Roman"/>
                <w:bCs/>
                <w:sz w:val="22"/>
                <w:szCs w:val="22"/>
                <w:lang w:val="lt-LT"/>
              </w:rPr>
            </w:pPr>
            <w:r w:rsidRPr="00A8663F">
              <w:rPr>
                <w:rFonts w:cs="Times New Roman"/>
                <w:bCs/>
                <w:sz w:val="22"/>
                <w:szCs w:val="22"/>
                <w:lang w:val="lt-LT"/>
              </w:rPr>
              <w:t>Elektriniai (nominalūs) parametrai prie</w:t>
            </w:r>
          </w:p>
          <w:p w14:paraId="1DCAE904" w14:textId="77777777" w:rsidR="00D4465A" w:rsidRPr="00A8663F" w:rsidRDefault="00D4465A" w:rsidP="005344C0">
            <w:pPr>
              <w:pStyle w:val="Standard"/>
              <w:rPr>
                <w:rFonts w:cs="Times New Roman"/>
                <w:sz w:val="22"/>
                <w:szCs w:val="22"/>
                <w:lang w:val="lt-LT"/>
              </w:rPr>
            </w:pPr>
            <w:r w:rsidRPr="00A8663F">
              <w:rPr>
                <w:rStyle w:val="Numatytasispastraiposriftas1"/>
                <w:rFonts w:cs="Times New Roman"/>
                <w:bCs/>
                <w:sz w:val="22"/>
                <w:szCs w:val="22"/>
                <w:lang w:val="lt-LT"/>
              </w:rPr>
              <w:t>standartinės apšvietos (STC), 1000 W/m², 25ºC, AM</w:t>
            </w:r>
          </w:p>
          <w:p w14:paraId="0C5A09E9" w14:textId="77777777" w:rsidR="00D4465A" w:rsidRPr="00A8663F" w:rsidRDefault="00D4465A" w:rsidP="005344C0">
            <w:pPr>
              <w:pStyle w:val="Standard"/>
              <w:rPr>
                <w:rFonts w:cs="Times New Roman"/>
                <w:bCs/>
                <w:sz w:val="22"/>
                <w:szCs w:val="22"/>
                <w:lang w:val="lt-LT"/>
              </w:rPr>
            </w:pPr>
            <w:r w:rsidRPr="00A8663F">
              <w:rPr>
                <w:rFonts w:cs="Times New Roman"/>
                <w:bCs/>
                <w:sz w:val="22"/>
                <w:szCs w:val="22"/>
                <w:lang w:val="lt-LT"/>
              </w:rPr>
              <w:t>1,5</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3ADFBF"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117EC6E6"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7F2636" w14:textId="77777777" w:rsidR="00D4465A" w:rsidRPr="00A8663F" w:rsidRDefault="00D4465A" w:rsidP="005344C0">
            <w:pPr>
              <w:spacing w:line="269" w:lineRule="exact"/>
              <w:ind w:left="124"/>
              <w:rPr>
                <w:sz w:val="22"/>
                <w:szCs w:val="22"/>
              </w:rPr>
            </w:pPr>
            <w:r w:rsidRPr="00A8663F">
              <w:rPr>
                <w:sz w:val="22"/>
                <w:szCs w:val="22"/>
              </w:rPr>
              <w:t>3.1.1.</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E9AA07" w14:textId="77777777" w:rsidR="00D4465A" w:rsidRPr="00A8663F" w:rsidRDefault="00D4465A" w:rsidP="005344C0">
            <w:pPr>
              <w:spacing w:line="271" w:lineRule="exact"/>
              <w:ind w:left="18"/>
              <w:rPr>
                <w:sz w:val="22"/>
                <w:szCs w:val="22"/>
              </w:rPr>
            </w:pPr>
            <w:r w:rsidRPr="00A8663F">
              <w:rPr>
                <w:sz w:val="22"/>
                <w:szCs w:val="22"/>
              </w:rPr>
              <w:t xml:space="preserve">Nominali </w:t>
            </w:r>
            <w:r w:rsidRPr="00A8663F">
              <w:rPr>
                <w:spacing w:val="-2"/>
                <w:sz w:val="22"/>
                <w:szCs w:val="22"/>
              </w:rPr>
              <w:t>g</w:t>
            </w:r>
            <w:r w:rsidRPr="00A8663F">
              <w:rPr>
                <w:spacing w:val="-1"/>
                <w:sz w:val="22"/>
                <w:szCs w:val="22"/>
              </w:rPr>
              <w:t>a</w:t>
            </w:r>
            <w:r w:rsidRPr="00A8663F">
              <w:rPr>
                <w:sz w:val="22"/>
                <w:szCs w:val="22"/>
              </w:rPr>
              <w:t>l</w:t>
            </w:r>
            <w:r w:rsidRPr="00A8663F">
              <w:rPr>
                <w:spacing w:val="1"/>
                <w:sz w:val="22"/>
                <w:szCs w:val="22"/>
              </w:rPr>
              <w:t>i</w:t>
            </w:r>
            <w:r w:rsidRPr="00A8663F">
              <w:rPr>
                <w:sz w:val="22"/>
                <w:szCs w:val="22"/>
              </w:rPr>
              <w:t>a</w:t>
            </w:r>
            <w:r w:rsidRPr="00A8663F">
              <w:rPr>
                <w:spacing w:val="-1"/>
                <w:sz w:val="22"/>
                <w:szCs w:val="22"/>
              </w:rPr>
              <w:t xml:space="preserve"> </w:t>
            </w:r>
            <w:r w:rsidRPr="00A8663F">
              <w:rPr>
                <w:spacing w:val="1"/>
                <w:sz w:val="22"/>
                <w:szCs w:val="22"/>
              </w:rPr>
              <w:t>P</w:t>
            </w:r>
            <w:r w:rsidRPr="00A8663F">
              <w:rPr>
                <w:spacing w:val="1"/>
                <w:position w:val="-2"/>
                <w:sz w:val="22"/>
                <w:szCs w:val="22"/>
              </w:rPr>
              <w:t>M</w:t>
            </w:r>
            <w:r w:rsidRPr="00A8663F">
              <w:rPr>
                <w:spacing w:val="-1"/>
                <w:position w:val="-2"/>
                <w:sz w:val="22"/>
                <w:szCs w:val="22"/>
              </w:rPr>
              <w:t>P</w:t>
            </w:r>
            <w:r w:rsidRPr="00A8663F">
              <w:rPr>
                <w:position w:val="-2"/>
                <w:sz w:val="22"/>
                <w:szCs w:val="22"/>
              </w:rPr>
              <w:t>P</w:t>
            </w:r>
            <w:r w:rsidRPr="00A8663F">
              <w:rPr>
                <w:sz w:val="22"/>
                <w:szCs w:val="22"/>
              </w:rPr>
              <w:t>,</w:t>
            </w:r>
            <w:r w:rsidRPr="00A8663F">
              <w:rPr>
                <w:spacing w:val="-5"/>
                <w:sz w:val="22"/>
                <w:szCs w:val="22"/>
              </w:rPr>
              <w:t xml:space="preserve"> </w:t>
            </w:r>
            <w:r w:rsidRPr="00A8663F">
              <w:rPr>
                <w:sz w:val="22"/>
                <w:szCs w:val="22"/>
              </w:rPr>
              <w:t>W</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62CA22A" w14:textId="77777777" w:rsidR="00D4465A" w:rsidRPr="00A8663F" w:rsidRDefault="00D4465A" w:rsidP="005344C0">
            <w:pPr>
              <w:spacing w:line="269" w:lineRule="exact"/>
              <w:jc w:val="center"/>
              <w:rPr>
                <w:sz w:val="22"/>
                <w:szCs w:val="22"/>
              </w:rPr>
            </w:pPr>
            <w:r w:rsidRPr="00A8663F">
              <w:rPr>
                <w:rStyle w:val="Numatytasispastraiposriftas1"/>
                <w:sz w:val="22"/>
                <w:szCs w:val="22"/>
              </w:rPr>
              <w:t xml:space="preserve">≥ </w:t>
            </w:r>
            <w:r>
              <w:rPr>
                <w:rStyle w:val="Numatytasispastraiposriftas1"/>
                <w:sz w:val="22"/>
                <w:szCs w:val="22"/>
              </w:rPr>
              <w:t>320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55F403" w14:textId="028F2F63" w:rsidR="00D4465A" w:rsidRPr="00A8663F" w:rsidRDefault="00D4465A" w:rsidP="005344C0">
            <w:pPr>
              <w:spacing w:line="269" w:lineRule="exact"/>
              <w:jc w:val="both"/>
              <w:rPr>
                <w:sz w:val="22"/>
                <w:szCs w:val="22"/>
              </w:rPr>
            </w:pPr>
          </w:p>
        </w:tc>
      </w:tr>
      <w:tr w:rsidR="00D4465A" w:rsidRPr="00A8663F" w14:paraId="507B2AD4"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7A114AF" w14:textId="77777777" w:rsidR="00D4465A" w:rsidRPr="00A8663F" w:rsidRDefault="00D4465A" w:rsidP="005344C0">
            <w:pPr>
              <w:spacing w:line="267" w:lineRule="exact"/>
              <w:ind w:left="124"/>
              <w:rPr>
                <w:sz w:val="22"/>
                <w:szCs w:val="22"/>
              </w:rPr>
            </w:pPr>
            <w:r w:rsidRPr="00A8663F">
              <w:rPr>
                <w:sz w:val="22"/>
                <w:szCs w:val="22"/>
              </w:rPr>
              <w:t>3.1.2.</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9A36115" w14:textId="77777777" w:rsidR="00D4465A" w:rsidRPr="00A8663F" w:rsidRDefault="00D4465A" w:rsidP="005344C0">
            <w:pPr>
              <w:spacing w:line="267" w:lineRule="exact"/>
              <w:ind w:left="18"/>
              <w:rPr>
                <w:sz w:val="22"/>
                <w:szCs w:val="22"/>
              </w:rPr>
            </w:pPr>
            <w:r w:rsidRPr="00A8663F">
              <w:rPr>
                <w:spacing w:val="1"/>
                <w:sz w:val="22"/>
                <w:szCs w:val="22"/>
              </w:rPr>
              <w:t>S</w:t>
            </w:r>
            <w:r w:rsidRPr="00A8663F">
              <w:rPr>
                <w:sz w:val="22"/>
                <w:szCs w:val="22"/>
              </w:rPr>
              <w:t>is</w:t>
            </w:r>
            <w:r w:rsidRPr="00A8663F">
              <w:rPr>
                <w:spacing w:val="1"/>
                <w:sz w:val="22"/>
                <w:szCs w:val="22"/>
              </w:rPr>
              <w:t>t</w:t>
            </w:r>
            <w:r w:rsidRPr="00A8663F">
              <w:rPr>
                <w:spacing w:val="-1"/>
                <w:sz w:val="22"/>
                <w:szCs w:val="22"/>
              </w:rPr>
              <w:t>e</w:t>
            </w:r>
            <w:r w:rsidRPr="00A8663F">
              <w:rPr>
                <w:sz w:val="22"/>
                <w:szCs w:val="22"/>
              </w:rPr>
              <w:t xml:space="preserve">mos </w:t>
            </w:r>
            <w:r w:rsidRPr="00A8663F">
              <w:rPr>
                <w:spacing w:val="1"/>
                <w:sz w:val="22"/>
                <w:szCs w:val="22"/>
              </w:rPr>
              <w:t>į</w:t>
            </w:r>
            <w:r w:rsidRPr="00A8663F">
              <w:rPr>
                <w:sz w:val="22"/>
                <w:szCs w:val="22"/>
              </w:rPr>
              <w:t>tamp</w:t>
            </w:r>
            <w:r w:rsidRPr="00A8663F">
              <w:rPr>
                <w:spacing w:val="-1"/>
                <w:sz w:val="22"/>
                <w:szCs w:val="22"/>
              </w:rPr>
              <w:t>a</w:t>
            </w:r>
            <w:r w:rsidRPr="00A8663F">
              <w:rPr>
                <w:sz w:val="22"/>
                <w:szCs w:val="22"/>
              </w:rPr>
              <w:t>,</w:t>
            </w:r>
            <w:r w:rsidRPr="00A8663F">
              <w:rPr>
                <w:spacing w:val="-5"/>
                <w:sz w:val="22"/>
                <w:szCs w:val="22"/>
              </w:rPr>
              <w:t xml:space="preserve"> </w:t>
            </w:r>
            <w:r w:rsidRPr="00A8663F">
              <w:rPr>
                <w:sz w:val="22"/>
                <w:szCs w:val="22"/>
              </w:rPr>
              <w:t>V</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BD01E7F" w14:textId="77777777" w:rsidR="00D4465A" w:rsidRPr="00A8663F" w:rsidRDefault="00D4465A" w:rsidP="005344C0">
            <w:pPr>
              <w:spacing w:line="267" w:lineRule="exact"/>
              <w:jc w:val="center"/>
              <w:rPr>
                <w:sz w:val="22"/>
                <w:szCs w:val="22"/>
              </w:rPr>
            </w:pPr>
            <w:r w:rsidRPr="00A8663F">
              <w:rPr>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A2ECCFF" w14:textId="75F1BFB5" w:rsidR="00D4465A" w:rsidRPr="00A8663F" w:rsidRDefault="00D4465A" w:rsidP="005344C0">
            <w:pPr>
              <w:spacing w:line="267" w:lineRule="exact"/>
              <w:jc w:val="both"/>
              <w:rPr>
                <w:sz w:val="22"/>
                <w:szCs w:val="22"/>
              </w:rPr>
            </w:pPr>
          </w:p>
        </w:tc>
      </w:tr>
      <w:tr w:rsidR="00D4465A" w:rsidRPr="00A8663F" w14:paraId="502FFA02"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26D8D7"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3.2.</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D597112"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Mechaninis atsparumas</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538586" w14:textId="77777777" w:rsidR="00D4465A" w:rsidRPr="00A8663F" w:rsidRDefault="00D4465A" w:rsidP="005344C0">
            <w:pPr>
              <w:pStyle w:val="Standard"/>
              <w:snapToGrid w:val="0"/>
              <w:jc w:val="center"/>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E36322F" w14:textId="77777777" w:rsidR="00D4465A" w:rsidRPr="00A8663F" w:rsidRDefault="00D4465A" w:rsidP="005344C0">
            <w:pPr>
              <w:pStyle w:val="Standard"/>
              <w:snapToGrid w:val="0"/>
              <w:jc w:val="both"/>
              <w:rPr>
                <w:rFonts w:cs="Times New Roman"/>
                <w:color w:val="FF0000"/>
                <w:sz w:val="22"/>
                <w:szCs w:val="22"/>
                <w:lang w:val="lt-LT"/>
              </w:rPr>
            </w:pPr>
          </w:p>
        </w:tc>
      </w:tr>
      <w:tr w:rsidR="00D4465A" w:rsidRPr="00A8663F" w14:paraId="0A66B0BE"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B96FCC3"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3.2.1.</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A6B9D1B"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Maksimali vėjo apkrova, Pa</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76ED9A" w14:textId="77777777" w:rsidR="00D4465A" w:rsidRPr="00A8663F" w:rsidRDefault="00D4465A" w:rsidP="005344C0">
            <w:pPr>
              <w:pStyle w:val="Standard"/>
              <w:jc w:val="center"/>
              <w:rPr>
                <w:rFonts w:cs="Times New Roman"/>
                <w:sz w:val="22"/>
                <w:szCs w:val="22"/>
                <w:lang w:val="lt-LT"/>
              </w:rPr>
            </w:pPr>
            <w:r w:rsidRPr="00A8663F">
              <w:rPr>
                <w:rStyle w:val="Numatytasispastraiposriftas1"/>
                <w:rFonts w:cs="Times New Roman"/>
                <w:sz w:val="22"/>
                <w:szCs w:val="22"/>
                <w:lang w:val="lt-LT"/>
              </w:rPr>
              <w:t>≥ 2400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685E9C9" w14:textId="5654728C" w:rsidR="00D4465A" w:rsidRPr="00A8663F" w:rsidRDefault="00D4465A" w:rsidP="005344C0">
            <w:pPr>
              <w:pStyle w:val="Standard"/>
              <w:snapToGrid w:val="0"/>
              <w:jc w:val="both"/>
              <w:rPr>
                <w:rFonts w:cs="Times New Roman"/>
                <w:color w:val="FF0000"/>
                <w:sz w:val="22"/>
                <w:szCs w:val="22"/>
                <w:lang w:val="lt-LT"/>
              </w:rPr>
            </w:pPr>
          </w:p>
        </w:tc>
      </w:tr>
      <w:tr w:rsidR="00D4465A" w:rsidRPr="00A8663F" w14:paraId="543A9C8F"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973215"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3.2.2.</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6906ED"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Maksimali sniego apkrova,</w:t>
            </w:r>
          </w:p>
          <w:p w14:paraId="4F3B8DE2"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Pa</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BF047F" w14:textId="77777777" w:rsidR="00D4465A" w:rsidRPr="00A8663F" w:rsidRDefault="00D4465A" w:rsidP="005344C0">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w:t>
            </w:r>
            <w:r w:rsidRPr="00A8663F">
              <w:rPr>
                <w:rFonts w:cs="Times New Roman"/>
                <w:sz w:val="22"/>
                <w:szCs w:val="22"/>
                <w:lang w:val="lt-LT"/>
              </w:rPr>
              <w:t>5400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D1C5D78" w14:textId="00BB3F01" w:rsidR="00D4465A" w:rsidRPr="00A8663F" w:rsidRDefault="00D4465A" w:rsidP="005344C0">
            <w:pPr>
              <w:pStyle w:val="Standard"/>
              <w:snapToGrid w:val="0"/>
              <w:jc w:val="both"/>
              <w:rPr>
                <w:rFonts w:cs="Times New Roman"/>
                <w:sz w:val="22"/>
                <w:szCs w:val="22"/>
                <w:lang w:val="lt-LT"/>
              </w:rPr>
            </w:pPr>
          </w:p>
        </w:tc>
      </w:tr>
      <w:tr w:rsidR="00D4465A" w:rsidRPr="00A8663F" w14:paraId="306F9D1B"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794FD3A"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3.3.</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9C38DC2"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Kiti parametrai</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2236B3" w14:textId="77777777" w:rsidR="00D4465A" w:rsidRPr="00A8663F" w:rsidRDefault="00D4465A" w:rsidP="005344C0">
            <w:pPr>
              <w:pStyle w:val="Standard"/>
              <w:snapToGrid w:val="0"/>
              <w:jc w:val="center"/>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994818"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23F5F237"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4EAED39" w14:textId="77777777" w:rsidR="00D4465A" w:rsidRPr="00A8663F" w:rsidRDefault="00D4465A" w:rsidP="005344C0">
            <w:pPr>
              <w:pStyle w:val="Standard"/>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9B8A70" w14:textId="77777777" w:rsidR="00D4465A" w:rsidRPr="00A8663F" w:rsidRDefault="00D4465A" w:rsidP="005344C0">
            <w:pPr>
              <w:pStyle w:val="Standard"/>
              <w:rPr>
                <w:rFonts w:cs="Times New Roman"/>
                <w:b/>
                <w:bCs/>
                <w:sz w:val="22"/>
                <w:szCs w:val="22"/>
                <w:lang w:val="lt-LT"/>
              </w:rPr>
            </w:pP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1A9F4B" w14:textId="77777777" w:rsidR="00D4465A" w:rsidRPr="00A8663F" w:rsidRDefault="00D4465A" w:rsidP="005344C0">
            <w:pPr>
              <w:pStyle w:val="Standard"/>
              <w:snapToGrid w:val="0"/>
              <w:jc w:val="center"/>
              <w:rPr>
                <w:rFonts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5DA0FD"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599DAD64"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D59E101"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3.3.1</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199F9A"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Svoris, kg</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0CD8A6" w14:textId="77777777" w:rsidR="00D4465A" w:rsidRPr="00A8663F" w:rsidRDefault="00D4465A" w:rsidP="005344C0">
            <w:pPr>
              <w:pStyle w:val="Standard"/>
              <w:jc w:val="center"/>
              <w:rPr>
                <w:rFonts w:eastAsia="Times New Roman" w:cs="Times New Roman"/>
                <w:sz w:val="22"/>
                <w:szCs w:val="22"/>
                <w:lang w:val="lt-LT"/>
              </w:rPr>
            </w:pPr>
            <w:r w:rsidRPr="00A8663F">
              <w:rPr>
                <w:rFonts w:eastAsia="Times New Roman"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E01BF7" w14:textId="25C995FC" w:rsidR="00D4465A" w:rsidRPr="00A8663F" w:rsidRDefault="00D4465A" w:rsidP="005344C0">
            <w:pPr>
              <w:pStyle w:val="prastasis1"/>
              <w:jc w:val="both"/>
              <w:rPr>
                <w:rFonts w:ascii="Times New Roman" w:hAnsi="Times New Roman" w:cs="Times New Roman"/>
                <w:sz w:val="22"/>
                <w:szCs w:val="22"/>
              </w:rPr>
            </w:pPr>
          </w:p>
        </w:tc>
      </w:tr>
      <w:tr w:rsidR="00D4465A" w:rsidRPr="00A8663F" w14:paraId="18B3B016"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111CD4B"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3.3.2.</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FD624D"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Saulės elementų tipas</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DB11CAE"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Vienpusiai standartiniai moduliai arba lygiaverčiai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EA63108" w14:textId="418B9969" w:rsidR="00D4465A" w:rsidRPr="00A8663F" w:rsidRDefault="00D4465A" w:rsidP="005344C0">
            <w:pPr>
              <w:pStyle w:val="prastasis1"/>
              <w:jc w:val="both"/>
              <w:rPr>
                <w:rFonts w:ascii="Times New Roman" w:hAnsi="Times New Roman" w:cs="Times New Roman"/>
                <w:sz w:val="22"/>
                <w:szCs w:val="22"/>
              </w:rPr>
            </w:pPr>
          </w:p>
        </w:tc>
      </w:tr>
      <w:tr w:rsidR="00D4465A" w:rsidRPr="00A8663F" w14:paraId="107D7EDA"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0770DF7"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3.3.3.</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5F8BA2"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Modulio rėmas</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67C8398" w14:textId="77777777" w:rsidR="00D4465A" w:rsidRPr="00A8663F" w:rsidRDefault="00D4465A" w:rsidP="005344C0">
            <w:pPr>
              <w:pStyle w:val="Standard"/>
              <w:jc w:val="center"/>
              <w:rPr>
                <w:rFonts w:cs="Times New Roman"/>
                <w:sz w:val="22"/>
                <w:szCs w:val="22"/>
                <w:lang w:val="lt-LT"/>
              </w:rPr>
            </w:pPr>
            <w:proofErr w:type="spellStart"/>
            <w:r w:rsidRPr="00A8663F">
              <w:rPr>
                <w:rFonts w:cs="Times New Roman"/>
                <w:sz w:val="22"/>
                <w:szCs w:val="22"/>
                <w:lang w:val="lt-LT"/>
              </w:rPr>
              <w:t>Anoduotas</w:t>
            </w:r>
            <w:proofErr w:type="spellEnd"/>
            <w:r w:rsidRPr="00A8663F">
              <w:rPr>
                <w:rFonts w:cs="Times New Roman"/>
                <w:sz w:val="22"/>
                <w:szCs w:val="22"/>
                <w:lang w:val="lt-LT"/>
              </w:rPr>
              <w:t xml:space="preserve"> Al,                       </w:t>
            </w:r>
            <w:r w:rsidRPr="00A8663F">
              <w:rPr>
                <w:rStyle w:val="Numatytasispastraiposriftas1"/>
                <w:rFonts w:cs="Times New Roman"/>
                <w:sz w:val="22"/>
                <w:szCs w:val="22"/>
                <w:lang w:val="lt-LT"/>
              </w:rPr>
              <w:t xml:space="preserve">cinkuoto arba nerūdijančio plieno. nerūdijančio plieno varžtais arba </w:t>
            </w:r>
            <w:r w:rsidRPr="00A8663F">
              <w:rPr>
                <w:rFonts w:cs="Times New Roman"/>
                <w:sz w:val="22"/>
                <w:szCs w:val="22"/>
                <w:lang w:val="lt-LT"/>
              </w:rPr>
              <w:t xml:space="preserve">lygiavertis,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D12B78" w14:textId="23891D76" w:rsidR="00D4465A" w:rsidRPr="00A8663F" w:rsidRDefault="00D4465A" w:rsidP="005344C0">
            <w:pPr>
              <w:pStyle w:val="prastasis1"/>
              <w:jc w:val="both"/>
              <w:rPr>
                <w:rFonts w:ascii="Times New Roman" w:hAnsi="Times New Roman" w:cs="Times New Roman"/>
                <w:sz w:val="22"/>
                <w:szCs w:val="22"/>
              </w:rPr>
            </w:pPr>
          </w:p>
        </w:tc>
      </w:tr>
      <w:tr w:rsidR="00D4465A" w:rsidRPr="00A8663F" w14:paraId="64FA97C2"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9782605"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3.3.4.</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15769D4"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Paklaida</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183C5F4" w14:textId="77777777" w:rsidR="00D4465A" w:rsidRPr="00A8663F" w:rsidRDefault="00D4465A" w:rsidP="005344C0">
            <w:pPr>
              <w:pStyle w:val="Standard"/>
              <w:jc w:val="center"/>
              <w:rPr>
                <w:rFonts w:cs="Times New Roman"/>
                <w:sz w:val="22"/>
                <w:szCs w:val="22"/>
                <w:lang w:val="lt-LT"/>
              </w:rPr>
            </w:pPr>
            <w:r w:rsidRPr="00A8663F">
              <w:rPr>
                <w:rFonts w:eastAsia="Calibri" w:cs="Times New Roman"/>
                <w:kern w:val="0"/>
                <w:sz w:val="22"/>
                <w:szCs w:val="22"/>
                <w:lang w:val="lt-LT"/>
              </w:rPr>
              <w:t xml:space="preserve">-0/ + 5 </w:t>
            </w:r>
            <w:proofErr w:type="spellStart"/>
            <w:r w:rsidRPr="00A8663F">
              <w:rPr>
                <w:rFonts w:eastAsia="Calibri" w:cs="Times New Roman"/>
                <w:kern w:val="0"/>
                <w:sz w:val="22"/>
                <w:szCs w:val="22"/>
                <w:lang w:val="lt-LT"/>
              </w:rPr>
              <w:t>Wp</w:t>
            </w:r>
            <w:proofErr w:type="spellEnd"/>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74DF69C" w14:textId="3EA31F67" w:rsidR="00D4465A" w:rsidRPr="00A8663F" w:rsidRDefault="00D4465A" w:rsidP="005344C0">
            <w:pPr>
              <w:pStyle w:val="prastasis1"/>
              <w:jc w:val="both"/>
              <w:rPr>
                <w:rFonts w:ascii="Times New Roman" w:hAnsi="Times New Roman" w:cs="Times New Roman"/>
                <w:sz w:val="22"/>
                <w:szCs w:val="22"/>
              </w:rPr>
            </w:pPr>
          </w:p>
        </w:tc>
      </w:tr>
      <w:tr w:rsidR="00D4465A" w:rsidRPr="00A8663F" w14:paraId="67AD271B"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C9CEC8D"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3.3.5.</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B2BDFD3"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Spalva</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366C35"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BE1FCD4" w14:textId="12F89ADF" w:rsidR="00D4465A" w:rsidRPr="00A8663F" w:rsidRDefault="00D4465A" w:rsidP="005344C0">
            <w:pPr>
              <w:pStyle w:val="prastasis1"/>
              <w:jc w:val="both"/>
              <w:rPr>
                <w:rFonts w:ascii="Times New Roman" w:hAnsi="Times New Roman" w:cs="Times New Roman"/>
                <w:sz w:val="22"/>
                <w:szCs w:val="22"/>
              </w:rPr>
            </w:pPr>
          </w:p>
        </w:tc>
      </w:tr>
      <w:tr w:rsidR="00D4465A" w:rsidRPr="00A8663F" w14:paraId="0A4CCE53"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8C22BB2"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3.3.6.</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C13334A"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Celių skaičius</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7A37FD1"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66B37E9" w14:textId="665A186E" w:rsidR="00D4465A" w:rsidRPr="00A8663F" w:rsidRDefault="00D4465A" w:rsidP="005344C0">
            <w:pPr>
              <w:pStyle w:val="prastasis1"/>
              <w:jc w:val="both"/>
              <w:rPr>
                <w:rFonts w:ascii="Times New Roman" w:hAnsi="Times New Roman" w:cs="Times New Roman"/>
                <w:sz w:val="22"/>
                <w:szCs w:val="22"/>
              </w:rPr>
            </w:pPr>
          </w:p>
        </w:tc>
      </w:tr>
      <w:tr w:rsidR="00D4465A" w:rsidRPr="00A8663F" w14:paraId="6B08E1A5" w14:textId="77777777" w:rsidTr="005344C0">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93F030" w14:textId="77777777" w:rsidR="00D4465A" w:rsidRPr="00A8663F" w:rsidRDefault="00D4465A" w:rsidP="005344C0">
            <w:pPr>
              <w:pStyle w:val="prastasis1"/>
              <w:jc w:val="center"/>
              <w:rPr>
                <w:rFonts w:ascii="Times New Roman" w:hAnsi="Times New Roman" w:cs="Times New Roman"/>
                <w:sz w:val="22"/>
                <w:szCs w:val="22"/>
              </w:rPr>
            </w:pPr>
            <w:r w:rsidRPr="00A8663F">
              <w:rPr>
                <w:rFonts w:ascii="Times New Roman" w:hAnsi="Times New Roman" w:cs="Times New Roman"/>
                <w:sz w:val="22"/>
                <w:szCs w:val="22"/>
              </w:rPr>
              <w:t>3.3.7.</w:t>
            </w:r>
          </w:p>
        </w:tc>
        <w:tc>
          <w:tcPr>
            <w:tcW w:w="283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723775" w14:textId="77777777" w:rsidR="00D4465A" w:rsidRPr="00A8663F" w:rsidRDefault="00D4465A" w:rsidP="005344C0">
            <w:pPr>
              <w:pStyle w:val="prastasis1"/>
              <w:jc w:val="both"/>
              <w:rPr>
                <w:rFonts w:ascii="Times New Roman" w:hAnsi="Times New Roman" w:cs="Times New Roman"/>
                <w:sz w:val="22"/>
                <w:szCs w:val="22"/>
              </w:rPr>
            </w:pPr>
            <w:r w:rsidRPr="00A8663F">
              <w:rPr>
                <w:rFonts w:ascii="Times New Roman" w:hAnsi="Times New Roman" w:cs="Times New Roman"/>
                <w:sz w:val="22"/>
                <w:szCs w:val="22"/>
              </w:rPr>
              <w:t>Moduliai turi būti ženklinti CE ženklu</w:t>
            </w:r>
          </w:p>
        </w:tc>
        <w:tc>
          <w:tcPr>
            <w:tcW w:w="250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C64B10" w14:textId="77777777" w:rsidR="00D4465A" w:rsidRPr="00A8663F" w:rsidRDefault="00D4465A" w:rsidP="005344C0">
            <w:pPr>
              <w:pStyle w:val="prastasis1"/>
              <w:jc w:val="center"/>
              <w:rPr>
                <w:rFonts w:ascii="Times New Roman" w:hAnsi="Times New Roman" w:cs="Times New Roman"/>
                <w:sz w:val="22"/>
                <w:szCs w:val="22"/>
              </w:rPr>
            </w:pPr>
            <w:r w:rsidRPr="00A8663F">
              <w:rPr>
                <w:rFonts w:ascii="Times New Roman" w:hAnsi="Times New Roman" w:cs="Times New Roman"/>
                <w:sz w:val="22"/>
                <w:szCs w:val="22"/>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3A6A32" w14:textId="29680F60" w:rsidR="00D4465A" w:rsidRPr="00A8663F" w:rsidRDefault="00D4465A" w:rsidP="005344C0">
            <w:pPr>
              <w:pStyle w:val="prastasis1"/>
              <w:jc w:val="both"/>
              <w:rPr>
                <w:rFonts w:ascii="Times New Roman" w:hAnsi="Times New Roman" w:cs="Times New Roman"/>
                <w:sz w:val="22"/>
                <w:szCs w:val="22"/>
              </w:rPr>
            </w:pPr>
          </w:p>
        </w:tc>
      </w:tr>
      <w:tr w:rsidR="00D4465A" w:rsidRPr="00A8663F" w14:paraId="3B132C63"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87A583"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II.</w:t>
            </w:r>
          </w:p>
        </w:tc>
        <w:tc>
          <w:tcPr>
            <w:tcW w:w="524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53A4D"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INVERTERIAI:</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EFA8028" w14:textId="77777777" w:rsidR="00D4465A" w:rsidRPr="00A8663F" w:rsidRDefault="00D4465A" w:rsidP="005344C0">
            <w:pPr>
              <w:pStyle w:val="Standard"/>
              <w:snapToGrid w:val="0"/>
              <w:jc w:val="center"/>
              <w:rPr>
                <w:rFonts w:cs="Times New Roman"/>
                <w:sz w:val="22"/>
                <w:szCs w:val="22"/>
                <w:lang w:val="lt-LT"/>
              </w:rPr>
            </w:pPr>
          </w:p>
        </w:tc>
      </w:tr>
      <w:tr w:rsidR="00D4465A" w:rsidRPr="00A8663F" w14:paraId="7043FEBE"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9AB218"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1.</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AF44A4"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Gamintojo garantija</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4E9466E" w14:textId="77777777" w:rsidR="00D4465A" w:rsidRPr="00A8663F" w:rsidRDefault="00D4465A" w:rsidP="005344C0">
            <w:pPr>
              <w:pStyle w:val="Standard"/>
              <w:jc w:val="center"/>
              <w:rPr>
                <w:rFonts w:cs="Times New Roman"/>
                <w:sz w:val="22"/>
                <w:szCs w:val="22"/>
                <w:lang w:val="lt-LT"/>
              </w:rPr>
            </w:pPr>
            <w:r w:rsidRPr="00A8663F">
              <w:rPr>
                <w:rStyle w:val="Numatytasispastraiposriftas1"/>
                <w:rFonts w:cs="Times New Roman"/>
                <w:sz w:val="22"/>
                <w:szCs w:val="22"/>
                <w:lang w:val="lt-LT"/>
              </w:rPr>
              <w:t xml:space="preserve">≥ </w:t>
            </w:r>
            <w:r w:rsidRPr="00A8663F">
              <w:rPr>
                <w:rFonts w:cs="Times New Roman"/>
                <w:sz w:val="22"/>
                <w:szCs w:val="22"/>
                <w:lang w:val="lt-LT"/>
              </w:rPr>
              <w:t>5 metų</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43FD7BC" w14:textId="25A6D362" w:rsidR="00D4465A" w:rsidRPr="00A8663F" w:rsidRDefault="00D4465A" w:rsidP="005344C0">
            <w:pPr>
              <w:pStyle w:val="prastasis1"/>
              <w:jc w:val="both"/>
              <w:rPr>
                <w:rFonts w:ascii="Times New Roman" w:hAnsi="Times New Roman" w:cs="Times New Roman"/>
                <w:sz w:val="22"/>
                <w:szCs w:val="22"/>
              </w:rPr>
            </w:pPr>
          </w:p>
        </w:tc>
      </w:tr>
      <w:tr w:rsidR="00D4465A" w:rsidRPr="00A8663F" w14:paraId="5FC9FA50"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B90A8BE"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2.</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68C9D" w14:textId="77777777" w:rsidR="00D4465A" w:rsidRPr="00A8663F" w:rsidRDefault="00D4465A" w:rsidP="005344C0">
            <w:pPr>
              <w:pStyle w:val="Standard"/>
              <w:rPr>
                <w:rFonts w:cs="Times New Roman"/>
                <w:b/>
                <w:bCs/>
                <w:color w:val="000000"/>
                <w:sz w:val="22"/>
                <w:szCs w:val="22"/>
                <w:lang w:val="lt-LT"/>
              </w:rPr>
            </w:pPr>
            <w:r w:rsidRPr="00A8663F">
              <w:rPr>
                <w:rFonts w:cs="Times New Roman"/>
                <w:b/>
                <w:bCs/>
                <w:color w:val="000000"/>
                <w:sz w:val="22"/>
                <w:szCs w:val="22"/>
                <w:lang w:val="lt-LT"/>
              </w:rPr>
              <w:t>Techniniai parametrai:</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B6D4C29" w14:textId="77777777" w:rsidR="00D4465A" w:rsidRPr="00A8663F" w:rsidRDefault="00D4465A" w:rsidP="005344C0">
            <w:pPr>
              <w:pStyle w:val="Standard"/>
              <w:snapToGrid w:val="0"/>
              <w:jc w:val="center"/>
              <w:rPr>
                <w:rFonts w:cs="Times New Roman"/>
                <w:sz w:val="22"/>
                <w:szCs w:val="22"/>
                <w:lang w:val="lt-LT"/>
              </w:rPr>
            </w:pP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B0F94BD" w14:textId="77777777" w:rsidR="00D4465A" w:rsidRPr="00A8663F" w:rsidRDefault="00D4465A" w:rsidP="005344C0">
            <w:pPr>
              <w:pStyle w:val="Standard"/>
              <w:snapToGrid w:val="0"/>
              <w:jc w:val="both"/>
              <w:rPr>
                <w:rFonts w:cs="Times New Roman"/>
                <w:sz w:val="22"/>
                <w:szCs w:val="22"/>
                <w:lang w:val="lt-LT"/>
              </w:rPr>
            </w:pPr>
          </w:p>
        </w:tc>
      </w:tr>
      <w:tr w:rsidR="00D4465A" w:rsidRPr="00A8663F" w14:paraId="5B44B81E"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94BF3A"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t>2.1</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F79110C"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Fazių skaičius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8FF8A9"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435C9C" w14:textId="0C0816E5" w:rsidR="00D4465A" w:rsidRPr="00A8663F" w:rsidRDefault="00D4465A" w:rsidP="005344C0">
            <w:pPr>
              <w:pStyle w:val="Standard"/>
              <w:snapToGrid w:val="0"/>
              <w:jc w:val="both"/>
              <w:rPr>
                <w:rFonts w:cs="Times New Roman"/>
                <w:sz w:val="22"/>
                <w:szCs w:val="22"/>
                <w:lang w:val="lt-LT"/>
              </w:rPr>
            </w:pPr>
          </w:p>
        </w:tc>
      </w:tr>
      <w:tr w:rsidR="00D4465A" w:rsidRPr="00A8663F" w14:paraId="2C1BBB4C"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5842DE"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lastRenderedPageBreak/>
              <w:t>2.2</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0A3509"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A173CF" w14:textId="77777777" w:rsidR="00D4465A" w:rsidRPr="00A8663F" w:rsidRDefault="00D4465A" w:rsidP="005344C0">
            <w:pPr>
              <w:pStyle w:val="Standard"/>
              <w:jc w:val="center"/>
              <w:rPr>
                <w:rFonts w:cs="Times New Roman"/>
                <w:sz w:val="22"/>
                <w:szCs w:val="22"/>
                <w:lang w:val="lt-LT"/>
              </w:rPr>
            </w:pPr>
            <w:r w:rsidRPr="00A8663F">
              <w:rPr>
                <w:rFonts w:cs="Times New Roman"/>
                <w:color w:val="000000"/>
                <w:sz w:val="22"/>
                <w:szCs w:val="22"/>
              </w:rPr>
              <w:t>IEC 62109</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1E4A85D" w14:textId="4989F5E1" w:rsidR="00D4465A" w:rsidRPr="00A8663F" w:rsidRDefault="00D4465A" w:rsidP="005344C0">
            <w:pPr>
              <w:pStyle w:val="Standard"/>
              <w:snapToGrid w:val="0"/>
              <w:jc w:val="both"/>
              <w:rPr>
                <w:rFonts w:cs="Times New Roman"/>
                <w:sz w:val="22"/>
                <w:szCs w:val="22"/>
                <w:lang w:val="lt-LT"/>
              </w:rPr>
            </w:pPr>
          </w:p>
        </w:tc>
      </w:tr>
      <w:tr w:rsidR="00D4465A" w:rsidRPr="00A8663F" w14:paraId="74C4A402"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EED1F56"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t>2.3</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D80015"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87F74D" w14:textId="77777777" w:rsidR="00D4465A" w:rsidRPr="00A8663F" w:rsidRDefault="00D4465A" w:rsidP="005344C0">
            <w:pPr>
              <w:pStyle w:val="Standard"/>
              <w:jc w:val="center"/>
              <w:rPr>
                <w:rFonts w:cs="Times New Roman"/>
                <w:sz w:val="22"/>
                <w:szCs w:val="22"/>
                <w:lang w:val="lt-LT"/>
              </w:rPr>
            </w:pPr>
            <w:r w:rsidRPr="00A8663F">
              <w:rPr>
                <w:rFonts w:cs="Times New Roman"/>
                <w:color w:val="000000"/>
                <w:sz w:val="22"/>
                <w:szCs w:val="22"/>
              </w:rPr>
              <w:t>IEC 62116</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271E5D" w14:textId="4CAAA0AA" w:rsidR="00D4465A" w:rsidRPr="00A8663F" w:rsidRDefault="00D4465A" w:rsidP="005344C0">
            <w:pPr>
              <w:pStyle w:val="Standard"/>
              <w:snapToGrid w:val="0"/>
              <w:jc w:val="both"/>
              <w:rPr>
                <w:rFonts w:cs="Times New Roman"/>
                <w:sz w:val="22"/>
                <w:szCs w:val="22"/>
                <w:lang w:val="lt-LT"/>
              </w:rPr>
            </w:pPr>
          </w:p>
        </w:tc>
      </w:tr>
      <w:tr w:rsidR="00D4465A" w:rsidRPr="00A8663F" w14:paraId="148DD9D6"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D4D2D8"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t>2.4</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A97486"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8E7FA2C" w14:textId="77777777" w:rsidR="00D4465A" w:rsidRPr="00A8663F" w:rsidRDefault="00D4465A" w:rsidP="005344C0">
            <w:pPr>
              <w:pStyle w:val="Standard"/>
              <w:jc w:val="center"/>
              <w:rPr>
                <w:rFonts w:cs="Times New Roman"/>
                <w:sz w:val="22"/>
                <w:szCs w:val="22"/>
                <w:lang w:val="lt-LT"/>
              </w:rPr>
            </w:pPr>
            <w:r w:rsidRPr="00A8663F">
              <w:rPr>
                <w:rFonts w:cs="Times New Roman"/>
                <w:color w:val="000000"/>
                <w:sz w:val="22"/>
                <w:szCs w:val="22"/>
              </w:rPr>
              <w:t>IEC 61727</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6751405" w14:textId="321AAA86" w:rsidR="00D4465A" w:rsidRPr="00A8663F" w:rsidRDefault="00D4465A" w:rsidP="005344C0">
            <w:pPr>
              <w:pStyle w:val="Standard"/>
              <w:snapToGrid w:val="0"/>
              <w:jc w:val="both"/>
              <w:rPr>
                <w:rFonts w:cs="Times New Roman"/>
                <w:sz w:val="22"/>
                <w:szCs w:val="22"/>
                <w:lang w:val="lt-LT"/>
              </w:rPr>
            </w:pPr>
          </w:p>
        </w:tc>
      </w:tr>
      <w:tr w:rsidR="00D4465A" w:rsidRPr="00A8663F" w14:paraId="774A354E"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EAAE4D"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t>2.5</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62D855B"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 xml:space="preserve">Siūlomi </w:t>
            </w:r>
            <w:proofErr w:type="spellStart"/>
            <w:r w:rsidRPr="00A8663F">
              <w:rPr>
                <w:rFonts w:cs="Times New Roman"/>
                <w:color w:val="000000"/>
                <w:sz w:val="22"/>
                <w:szCs w:val="22"/>
                <w:lang w:val="lt-LT"/>
              </w:rPr>
              <w:t>inverteriai</w:t>
            </w:r>
            <w:proofErr w:type="spellEnd"/>
            <w:r w:rsidRPr="00A8663F">
              <w:rPr>
                <w:rFonts w:cs="Times New Roman"/>
                <w:color w:val="000000"/>
                <w:sz w:val="22"/>
                <w:szCs w:val="22"/>
                <w:lang w:val="lt-LT"/>
              </w:rPr>
              <w:t xml:space="preserve">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B61D589" w14:textId="77777777" w:rsidR="00D4465A" w:rsidRPr="00A8663F" w:rsidRDefault="00D4465A" w:rsidP="005344C0">
            <w:pPr>
              <w:pStyle w:val="Standard"/>
              <w:jc w:val="center"/>
              <w:rPr>
                <w:rFonts w:cs="Times New Roman"/>
                <w:color w:val="000000"/>
                <w:sz w:val="22"/>
                <w:szCs w:val="22"/>
              </w:rPr>
            </w:pPr>
            <w:r w:rsidRPr="00E72C36">
              <w:rPr>
                <w:rFonts w:cs="Times New Roman"/>
                <w:color w:val="000000"/>
                <w:sz w:val="22"/>
                <w:szCs w:val="22"/>
              </w:rPr>
              <w:t>EN 50549</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49F508" w14:textId="332DAEE6" w:rsidR="00D4465A" w:rsidRPr="00A8663F" w:rsidRDefault="00D4465A" w:rsidP="005344C0">
            <w:pPr>
              <w:pStyle w:val="Standard"/>
              <w:snapToGrid w:val="0"/>
              <w:jc w:val="both"/>
              <w:rPr>
                <w:rFonts w:cs="Times New Roman"/>
                <w:sz w:val="22"/>
                <w:szCs w:val="22"/>
                <w:lang w:val="lt-LT"/>
              </w:rPr>
            </w:pPr>
          </w:p>
        </w:tc>
      </w:tr>
      <w:tr w:rsidR="00D4465A" w:rsidRPr="00A8663F" w14:paraId="50F282E4" w14:textId="77777777" w:rsidTr="005344C0">
        <w:trPr>
          <w:trHeight w:val="416"/>
        </w:trPr>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4EBE5D9"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t>2.6</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8DDA10F"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Apsaugos lygis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9786D3B"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Ne žemesnis kaip IP 65</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032D6C" w14:textId="7A9B7A6E" w:rsidR="00D4465A" w:rsidRPr="00A8663F" w:rsidRDefault="00D4465A" w:rsidP="005344C0">
            <w:pPr>
              <w:pStyle w:val="Standard"/>
              <w:snapToGrid w:val="0"/>
              <w:jc w:val="both"/>
              <w:rPr>
                <w:rFonts w:cs="Times New Roman"/>
                <w:sz w:val="22"/>
                <w:szCs w:val="22"/>
                <w:lang w:val="lt-LT"/>
              </w:rPr>
            </w:pPr>
          </w:p>
        </w:tc>
      </w:tr>
      <w:tr w:rsidR="00D4465A" w:rsidRPr="00A8663F" w14:paraId="32BA7D48"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944C02"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t>2.7</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E34A0C7" w14:textId="77777777" w:rsidR="00D4465A" w:rsidRPr="00A8663F" w:rsidRDefault="00D4465A" w:rsidP="005344C0">
            <w:pPr>
              <w:pStyle w:val="Standard"/>
              <w:rPr>
                <w:rFonts w:cs="Times New Roman"/>
                <w:sz w:val="22"/>
                <w:szCs w:val="22"/>
                <w:lang w:val="lt-LT"/>
              </w:rPr>
            </w:pPr>
            <w:r w:rsidRPr="00A8663F">
              <w:rPr>
                <w:rFonts w:cs="Times New Roman"/>
                <w:sz w:val="22"/>
                <w:szCs w:val="22"/>
                <w:lang w:val="lt-LT"/>
              </w:rPr>
              <w:t>Efektyvumas (EURO/DEC)</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408A0AE" w14:textId="6A6D1A21" w:rsidR="00D4465A" w:rsidRPr="001D2D4E" w:rsidRDefault="00D4465A" w:rsidP="005344C0">
            <w:pPr>
              <w:pStyle w:val="Standard"/>
              <w:jc w:val="center"/>
              <w:rPr>
                <w:rFonts w:cs="Times New Roman"/>
                <w:sz w:val="22"/>
                <w:szCs w:val="22"/>
              </w:rPr>
            </w:pPr>
            <w:r w:rsidRPr="00A8663F">
              <w:rPr>
                <w:rStyle w:val="Numatytasispastraiposriftas1"/>
                <w:rFonts w:cs="Times New Roman"/>
                <w:sz w:val="22"/>
                <w:szCs w:val="22"/>
                <w:lang w:val="lt-LT"/>
              </w:rPr>
              <w:t xml:space="preserve">≥ </w:t>
            </w:r>
            <w:r>
              <w:rPr>
                <w:rFonts w:cs="Times New Roman"/>
                <w:sz w:val="22"/>
                <w:szCs w:val="22"/>
                <w:lang w:val="lt-LT"/>
              </w:rPr>
              <w:t>97</w:t>
            </w:r>
            <w:r>
              <w:rPr>
                <w:rFonts w:cs="Times New Roman"/>
                <w:sz w:val="22"/>
                <w:szCs w:val="22"/>
              </w:rPr>
              <w:t>%</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A08E809" w14:textId="39B4B5BD" w:rsidR="00D4465A" w:rsidRPr="00A8663F" w:rsidRDefault="00D4465A" w:rsidP="005344C0">
            <w:pPr>
              <w:pStyle w:val="Standard"/>
              <w:snapToGrid w:val="0"/>
              <w:jc w:val="both"/>
              <w:rPr>
                <w:rFonts w:cs="Times New Roman"/>
                <w:color w:val="FF0000"/>
                <w:sz w:val="22"/>
                <w:szCs w:val="22"/>
                <w:lang w:val="lt-LT"/>
              </w:rPr>
            </w:pPr>
          </w:p>
        </w:tc>
      </w:tr>
      <w:tr w:rsidR="00D4465A" w:rsidRPr="00A8663F" w14:paraId="43061237"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7650F18" w14:textId="77777777" w:rsidR="00D4465A" w:rsidRPr="00A8663F" w:rsidRDefault="00D4465A" w:rsidP="005344C0">
            <w:pPr>
              <w:pStyle w:val="Standard"/>
              <w:contextualSpacing/>
              <w:jc w:val="center"/>
              <w:rPr>
                <w:rFonts w:cs="Times New Roman"/>
                <w:sz w:val="22"/>
                <w:szCs w:val="22"/>
                <w:lang w:val="lt-LT"/>
              </w:rPr>
            </w:pPr>
            <w:r>
              <w:rPr>
                <w:rFonts w:cs="Times New Roman"/>
                <w:sz w:val="22"/>
                <w:szCs w:val="22"/>
                <w:lang w:val="lt-LT"/>
              </w:rPr>
              <w:t>2.8</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00E0B0" w14:textId="77777777" w:rsidR="00D4465A" w:rsidRPr="00A8663F" w:rsidRDefault="00D4465A" w:rsidP="005344C0">
            <w:pPr>
              <w:pStyle w:val="Standard"/>
              <w:rPr>
                <w:rFonts w:cs="Times New Roman"/>
                <w:color w:val="000000"/>
                <w:sz w:val="22"/>
                <w:szCs w:val="22"/>
                <w:lang w:val="lt-LT"/>
              </w:rPr>
            </w:pPr>
            <w:r w:rsidRPr="00A8663F">
              <w:rPr>
                <w:rFonts w:cs="Times New Roman"/>
                <w:color w:val="000000"/>
                <w:sz w:val="22"/>
                <w:szCs w:val="22"/>
                <w:lang w:val="lt-LT"/>
              </w:rPr>
              <w:t>Galimos duomenų perdavimo sąsajos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BB89907"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 xml:space="preserve">RS485, </w:t>
            </w:r>
            <w:proofErr w:type="spellStart"/>
            <w:r w:rsidRPr="00A8663F">
              <w:rPr>
                <w:rFonts w:cs="Times New Roman"/>
                <w:sz w:val="22"/>
                <w:szCs w:val="22"/>
                <w:lang w:val="lt-LT"/>
              </w:rPr>
              <w:t>ethernet</w:t>
            </w:r>
            <w:proofErr w:type="spellEnd"/>
            <w:r w:rsidRPr="00A8663F">
              <w:rPr>
                <w:rFonts w:cs="Times New Roman"/>
                <w:sz w:val="22"/>
                <w:szCs w:val="22"/>
                <w:lang w:val="lt-LT"/>
              </w:rPr>
              <w:t xml:space="preserve"> </w:t>
            </w:r>
            <w:r w:rsidRPr="00A8663F">
              <w:rPr>
                <w:rStyle w:val="Numatytasispastraiposriftas1"/>
                <w:rFonts w:cs="Times New Roman"/>
                <w:sz w:val="22"/>
                <w:szCs w:val="22"/>
                <w:lang w:val="lt-LT"/>
              </w:rPr>
              <w:t>ar kt.</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3D37A42" w14:textId="56AD755D" w:rsidR="00D4465A" w:rsidRPr="00A8663F" w:rsidRDefault="00D4465A" w:rsidP="005344C0">
            <w:pPr>
              <w:pStyle w:val="Standard"/>
              <w:snapToGrid w:val="0"/>
              <w:jc w:val="both"/>
              <w:rPr>
                <w:rFonts w:cs="Times New Roman"/>
                <w:sz w:val="22"/>
                <w:szCs w:val="22"/>
                <w:lang w:val="lt-LT"/>
              </w:rPr>
            </w:pPr>
          </w:p>
        </w:tc>
      </w:tr>
      <w:tr w:rsidR="00D4465A" w:rsidRPr="00A8663F" w14:paraId="3B6C7280"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F59275" w14:textId="77777777" w:rsidR="00D4465A" w:rsidRPr="00A8663F" w:rsidRDefault="00D4465A" w:rsidP="005344C0">
            <w:pPr>
              <w:pStyle w:val="prastasis1"/>
              <w:contextualSpacing/>
              <w:jc w:val="center"/>
              <w:rPr>
                <w:rFonts w:ascii="Times New Roman" w:hAnsi="Times New Roman" w:cs="Times New Roman"/>
                <w:sz w:val="22"/>
                <w:szCs w:val="22"/>
              </w:rPr>
            </w:pPr>
            <w:r>
              <w:rPr>
                <w:rFonts w:ascii="Times New Roman" w:hAnsi="Times New Roman" w:cs="Times New Roman"/>
                <w:sz w:val="22"/>
                <w:szCs w:val="22"/>
              </w:rPr>
              <w:t>2.9</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00817A" w14:textId="77777777" w:rsidR="00D4465A" w:rsidRPr="001D2D4E" w:rsidRDefault="00D4465A" w:rsidP="005344C0">
            <w:pPr>
              <w:pStyle w:val="prastasis1"/>
              <w:jc w:val="both"/>
              <w:rPr>
                <w:rFonts w:ascii="Times New Roman" w:hAnsi="Times New Roman" w:cs="Times New Roman"/>
                <w:sz w:val="22"/>
                <w:szCs w:val="22"/>
              </w:rPr>
            </w:pPr>
            <w:r w:rsidRPr="001D2D4E">
              <w:rPr>
                <w:rFonts w:ascii="Times New Roman" w:hAnsi="Times New Roman" w:cs="Times New Roman"/>
                <w:sz w:val="22"/>
                <w:szCs w:val="22"/>
              </w:rPr>
              <w:t xml:space="preserve">MPPT maksimalaus galios sekimo taškų skaičius </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73D92C" w14:textId="77777777" w:rsidR="00D4465A" w:rsidRPr="001D2D4E" w:rsidRDefault="00D4465A" w:rsidP="005344C0">
            <w:pPr>
              <w:pStyle w:val="prastasis1"/>
              <w:jc w:val="center"/>
              <w:rPr>
                <w:rFonts w:ascii="Times New Roman" w:hAnsi="Times New Roman" w:cs="Times New Roman"/>
                <w:sz w:val="22"/>
                <w:szCs w:val="22"/>
              </w:rPr>
            </w:pPr>
            <w:r w:rsidRPr="001D2D4E">
              <w:rPr>
                <w:rStyle w:val="Numatytasispastraiposriftas1"/>
                <w:rFonts w:ascii="Times New Roman" w:hAnsi="Times New Roman" w:cs="Times New Roman" w:hint="eastAsia"/>
                <w:sz w:val="22"/>
                <w:szCs w:val="22"/>
              </w:rPr>
              <w:t>≥</w:t>
            </w:r>
            <w:r w:rsidRPr="001D2D4E">
              <w:rPr>
                <w:rStyle w:val="Numatytasispastraiposriftas1"/>
                <w:rFonts w:ascii="Times New Roman" w:hAnsi="Times New Roman" w:cs="Times New Roman"/>
                <w:sz w:val="22"/>
                <w:szCs w:val="22"/>
              </w:rPr>
              <w:t>4mppt/</w:t>
            </w:r>
            <w:proofErr w:type="spellStart"/>
            <w:r w:rsidRPr="001D2D4E">
              <w:rPr>
                <w:rStyle w:val="Numatytasispastraiposriftas1"/>
                <w:rFonts w:ascii="Times New Roman" w:hAnsi="Times New Roman" w:cs="Times New Roman"/>
                <w:sz w:val="22"/>
                <w:szCs w:val="22"/>
              </w:rPr>
              <w:t>inverteryje</w:t>
            </w:r>
            <w:proofErr w:type="spellEnd"/>
            <w:r w:rsidRPr="001D2D4E">
              <w:rPr>
                <w:rStyle w:val="Numatytasispastraiposriftas1"/>
                <w:rFonts w:ascii="Times New Roman" w:hAnsi="Times New Roman" w:cs="Times New Roman"/>
                <w:sz w:val="22"/>
                <w:szCs w:val="22"/>
              </w:rPr>
              <w:t xml:space="preserve"> </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5F3B23" w14:textId="577C5A35" w:rsidR="00D4465A" w:rsidRPr="00A8663F" w:rsidRDefault="00D4465A" w:rsidP="005344C0">
            <w:pPr>
              <w:pStyle w:val="prastasis1"/>
              <w:jc w:val="both"/>
              <w:rPr>
                <w:rFonts w:ascii="Times New Roman" w:hAnsi="Times New Roman" w:cs="Times New Roman"/>
                <w:sz w:val="22"/>
                <w:szCs w:val="22"/>
              </w:rPr>
            </w:pPr>
          </w:p>
        </w:tc>
      </w:tr>
      <w:tr w:rsidR="00D4465A" w:rsidRPr="00A8663F" w14:paraId="4CA92AA0"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BC69616"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III.</w:t>
            </w:r>
          </w:p>
        </w:tc>
        <w:tc>
          <w:tcPr>
            <w:tcW w:w="5245" w:type="dxa"/>
            <w:gridSpan w:val="3"/>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78C866" w14:textId="77777777" w:rsidR="00D4465A" w:rsidRPr="00A8663F" w:rsidRDefault="00D4465A" w:rsidP="005344C0">
            <w:pPr>
              <w:pStyle w:val="Standard"/>
              <w:rPr>
                <w:rFonts w:cs="Times New Roman"/>
                <w:b/>
                <w:bCs/>
                <w:sz w:val="22"/>
                <w:szCs w:val="22"/>
                <w:lang w:val="lt-LT"/>
              </w:rPr>
            </w:pPr>
            <w:r w:rsidRPr="00A8663F">
              <w:rPr>
                <w:rFonts w:cs="Times New Roman"/>
                <w:b/>
                <w:bCs/>
                <w:sz w:val="22"/>
                <w:szCs w:val="22"/>
                <w:lang w:val="lt-LT"/>
              </w:rPr>
              <w:t>Kiti parametrai / kriterijai:</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0ACB505" w14:textId="77777777" w:rsidR="00D4465A" w:rsidRPr="00A8663F" w:rsidRDefault="00D4465A" w:rsidP="005344C0">
            <w:pPr>
              <w:pStyle w:val="Standard"/>
              <w:snapToGrid w:val="0"/>
              <w:jc w:val="center"/>
              <w:rPr>
                <w:rFonts w:cs="Times New Roman"/>
                <w:sz w:val="22"/>
                <w:szCs w:val="22"/>
                <w:lang w:val="lt-LT"/>
              </w:rPr>
            </w:pPr>
          </w:p>
        </w:tc>
      </w:tr>
      <w:tr w:rsidR="00D4465A" w:rsidRPr="00A8663F" w14:paraId="32DABBA9" w14:textId="77777777" w:rsidTr="005344C0">
        <w:tc>
          <w:tcPr>
            <w:tcW w:w="99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D5239B" w14:textId="77777777" w:rsidR="00D4465A" w:rsidRPr="00A8663F" w:rsidRDefault="00D4465A" w:rsidP="005344C0">
            <w:pPr>
              <w:pStyle w:val="Standard"/>
              <w:jc w:val="center"/>
              <w:rPr>
                <w:rFonts w:cs="Times New Roman"/>
                <w:sz w:val="22"/>
                <w:szCs w:val="22"/>
                <w:lang w:val="lt-LT"/>
              </w:rPr>
            </w:pPr>
            <w:r w:rsidRPr="00A8663F">
              <w:rPr>
                <w:rFonts w:cs="Times New Roman"/>
                <w:sz w:val="22"/>
                <w:szCs w:val="22"/>
                <w:lang w:val="lt-LT"/>
              </w:rPr>
              <w:t>1.</w:t>
            </w:r>
          </w:p>
        </w:tc>
        <w:tc>
          <w:tcPr>
            <w:tcW w:w="2972"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BC39EDD" w14:textId="77777777" w:rsidR="00D4465A" w:rsidRPr="00A8663F" w:rsidRDefault="00D4465A" w:rsidP="005344C0">
            <w:pPr>
              <w:pStyle w:val="Standard"/>
              <w:rPr>
                <w:rFonts w:cs="Times New Roman"/>
                <w:bCs/>
                <w:sz w:val="22"/>
                <w:szCs w:val="22"/>
                <w:lang w:val="lt-LT"/>
              </w:rPr>
            </w:pPr>
            <w:r w:rsidRPr="00A8663F">
              <w:rPr>
                <w:rFonts w:cs="Times New Roman"/>
                <w:bCs/>
                <w:sz w:val="22"/>
                <w:szCs w:val="22"/>
                <w:lang w:val="lt-LT"/>
              </w:rPr>
              <w:t>Konstrukcijų garantinis terminas, įskaitant koroziją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AB26EE8" w14:textId="77777777" w:rsidR="00D4465A" w:rsidRPr="00A8663F" w:rsidRDefault="00D4465A" w:rsidP="005344C0">
            <w:pPr>
              <w:pStyle w:val="Standard"/>
              <w:jc w:val="center"/>
              <w:rPr>
                <w:rFonts w:cs="Times New Roman"/>
                <w:bCs/>
                <w:sz w:val="22"/>
                <w:szCs w:val="22"/>
                <w:lang w:val="lt-LT"/>
              </w:rPr>
            </w:pPr>
            <w:r w:rsidRPr="00A8663F">
              <w:rPr>
                <w:rFonts w:cs="Times New Roman"/>
                <w:bCs/>
              </w:rPr>
              <w:t xml:space="preserve">≥ </w:t>
            </w:r>
            <w:r w:rsidRPr="00A8663F">
              <w:rPr>
                <w:rFonts w:cs="Times New Roman"/>
                <w:bCs/>
                <w:sz w:val="22"/>
                <w:szCs w:val="22"/>
                <w:lang w:val="lt-LT"/>
              </w:rPr>
              <w:t>10 metų</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A55A654" w14:textId="17F17875" w:rsidR="00D4465A" w:rsidRPr="00A8663F" w:rsidRDefault="00D4465A" w:rsidP="005344C0">
            <w:pPr>
              <w:pStyle w:val="prastasis1"/>
              <w:jc w:val="both"/>
              <w:rPr>
                <w:rFonts w:ascii="Times New Roman" w:hAnsi="Times New Roman" w:cs="Times New Roman"/>
                <w:sz w:val="22"/>
                <w:szCs w:val="22"/>
              </w:rPr>
            </w:pPr>
          </w:p>
        </w:tc>
      </w:tr>
    </w:tbl>
    <w:p w14:paraId="081F9C91" w14:textId="77777777" w:rsidR="00D4465A" w:rsidRDefault="00D4465A" w:rsidP="00E6374E">
      <w:pPr>
        <w:ind w:firstLine="720"/>
        <w:jc w:val="both"/>
      </w:pPr>
    </w:p>
    <w:p w14:paraId="1B60CF69" w14:textId="6B85D3EA" w:rsidR="0051416A" w:rsidRDefault="0051416A" w:rsidP="00E6374E">
      <w:pPr>
        <w:ind w:firstLine="720"/>
        <w:jc w:val="both"/>
      </w:pPr>
      <w:r>
        <w:t>Siūlome tokius saulės elektrinės parametrus ekonominio naudingumo įvertinimui:</w:t>
      </w:r>
    </w:p>
    <w:tbl>
      <w:tblPr>
        <w:tblStyle w:val="Lentelstinklelis"/>
        <w:tblW w:w="0" w:type="auto"/>
        <w:tblLook w:val="04A0" w:firstRow="1" w:lastRow="0" w:firstColumn="1" w:lastColumn="0" w:noHBand="0" w:noVBand="1"/>
      </w:tblPr>
      <w:tblGrid>
        <w:gridCol w:w="5098"/>
        <w:gridCol w:w="4531"/>
      </w:tblGrid>
      <w:tr w:rsidR="0051416A" w14:paraId="22BECF0D" w14:textId="77777777" w:rsidTr="001D2D4E">
        <w:tc>
          <w:tcPr>
            <w:tcW w:w="5098" w:type="dxa"/>
          </w:tcPr>
          <w:p w14:paraId="0E699C76" w14:textId="6D0D5298" w:rsidR="0051416A" w:rsidRPr="001D2D4E" w:rsidRDefault="0051416A" w:rsidP="001D2D4E">
            <w:pPr>
              <w:jc w:val="center"/>
              <w:rPr>
                <w:b/>
                <w:bCs/>
              </w:rPr>
            </w:pPr>
            <w:r w:rsidRPr="001D2D4E">
              <w:rPr>
                <w:b/>
                <w:bCs/>
              </w:rPr>
              <w:t>Ekonominio naudingumo vertinimo kriterijus</w:t>
            </w:r>
          </w:p>
        </w:tc>
        <w:tc>
          <w:tcPr>
            <w:tcW w:w="4531" w:type="dxa"/>
          </w:tcPr>
          <w:p w14:paraId="04A400C9" w14:textId="505BAFFA" w:rsidR="0051416A" w:rsidRPr="001D2D4E" w:rsidRDefault="0051416A" w:rsidP="001D2D4E">
            <w:pPr>
              <w:jc w:val="center"/>
              <w:rPr>
                <w:b/>
                <w:bCs/>
              </w:rPr>
            </w:pPr>
            <w:r w:rsidRPr="001D2D4E">
              <w:rPr>
                <w:b/>
                <w:bCs/>
              </w:rPr>
              <w:t>Siūloma ekonominio naudingumo vertinimo kriterijaus reikšmė</w:t>
            </w:r>
          </w:p>
        </w:tc>
      </w:tr>
      <w:tr w:rsidR="0051416A" w14:paraId="735126C0" w14:textId="77777777" w:rsidTr="001D2D4E">
        <w:tc>
          <w:tcPr>
            <w:tcW w:w="5098" w:type="dxa"/>
          </w:tcPr>
          <w:p w14:paraId="0D19E9C3" w14:textId="3F9E4CDC" w:rsidR="0051416A" w:rsidRDefault="0051416A" w:rsidP="00912584">
            <w:pPr>
              <w:jc w:val="both"/>
            </w:pPr>
            <w:r w:rsidRPr="00F41E77">
              <w:rPr>
                <w:b/>
                <w:sz w:val="23"/>
                <w:szCs w:val="23"/>
              </w:rPr>
              <w:t>2 kriterijus</w:t>
            </w:r>
            <w:r w:rsidRPr="00F41E77">
              <w:rPr>
                <w:bCs/>
                <w:sz w:val="23"/>
                <w:szCs w:val="23"/>
              </w:rPr>
              <w:t xml:space="preserve"> -</w:t>
            </w:r>
            <w:r w:rsidRPr="00F41E77">
              <w:rPr>
                <w:sz w:val="23"/>
                <w:szCs w:val="23"/>
              </w:rPr>
              <w:t>Saulės jėgainės teorinis santykinis našumas (</w:t>
            </w:r>
            <w:r w:rsidRPr="00F41E77">
              <w:rPr>
                <w:i/>
                <w:sz w:val="23"/>
                <w:szCs w:val="23"/>
              </w:rPr>
              <w:t>SN</w:t>
            </w:r>
            <w:r w:rsidRPr="00F41E77">
              <w:rPr>
                <w:sz w:val="23"/>
                <w:szCs w:val="23"/>
              </w:rPr>
              <w:t>), apskaičiuojamas pagal žemiau nurodytą formulę: SN*  (</w:t>
            </w:r>
            <w:r w:rsidRPr="00F41E77">
              <w:rPr>
                <w:bCs/>
                <w:sz w:val="23"/>
                <w:szCs w:val="23"/>
              </w:rPr>
              <w:t>Y</w:t>
            </w:r>
            <w:r w:rsidRPr="00F41E77">
              <w:rPr>
                <w:bCs/>
                <w:sz w:val="23"/>
                <w:szCs w:val="23"/>
                <w:vertAlign w:val="subscript"/>
              </w:rPr>
              <w:t>1)</w:t>
            </w:r>
          </w:p>
        </w:tc>
        <w:tc>
          <w:tcPr>
            <w:tcW w:w="4531" w:type="dxa"/>
          </w:tcPr>
          <w:p w14:paraId="36298E9E" w14:textId="77777777" w:rsidR="0051416A" w:rsidRDefault="0051416A" w:rsidP="0051416A">
            <w:pPr>
              <w:jc w:val="both"/>
            </w:pPr>
          </w:p>
        </w:tc>
      </w:tr>
      <w:tr w:rsidR="0051416A" w14:paraId="0DC01F6B" w14:textId="77777777" w:rsidTr="001D2D4E">
        <w:tc>
          <w:tcPr>
            <w:tcW w:w="5098" w:type="dxa"/>
          </w:tcPr>
          <w:p w14:paraId="0B488E69" w14:textId="69769305" w:rsidR="0051416A" w:rsidRDefault="0051416A" w:rsidP="00912584">
            <w:pPr>
              <w:jc w:val="both"/>
            </w:pPr>
            <w:r w:rsidRPr="00F41E77">
              <w:rPr>
                <w:b/>
                <w:sz w:val="23"/>
                <w:szCs w:val="23"/>
              </w:rPr>
              <w:t>3 kriterijus</w:t>
            </w:r>
            <w:r w:rsidRPr="00F41E77">
              <w:rPr>
                <w:sz w:val="23"/>
                <w:szCs w:val="23"/>
              </w:rPr>
              <w:t>- efektyvumo garantija po 25 metų eksploatacijos, lyginant su nominalia:</w:t>
            </w:r>
            <w:r w:rsidRPr="00F41E77">
              <w:rPr>
                <w:bCs/>
                <w:sz w:val="23"/>
                <w:szCs w:val="23"/>
              </w:rPr>
              <w:t xml:space="preserve"> (Y</w:t>
            </w:r>
            <w:r w:rsidRPr="00F41E77">
              <w:rPr>
                <w:bCs/>
                <w:sz w:val="23"/>
                <w:szCs w:val="23"/>
                <w:vertAlign w:val="subscript"/>
              </w:rPr>
              <w:t>2</w:t>
            </w:r>
            <w:r w:rsidRPr="00F41E77">
              <w:rPr>
                <w:bCs/>
                <w:sz w:val="23"/>
                <w:szCs w:val="23"/>
              </w:rPr>
              <w:t>)</w:t>
            </w:r>
          </w:p>
        </w:tc>
        <w:tc>
          <w:tcPr>
            <w:tcW w:w="4531" w:type="dxa"/>
          </w:tcPr>
          <w:p w14:paraId="798C12F4" w14:textId="77777777" w:rsidR="0051416A" w:rsidRDefault="0051416A" w:rsidP="0051416A">
            <w:pPr>
              <w:jc w:val="both"/>
            </w:pPr>
          </w:p>
        </w:tc>
      </w:tr>
      <w:tr w:rsidR="0051416A" w14:paraId="391D9E30" w14:textId="77777777" w:rsidTr="001D2D4E">
        <w:tc>
          <w:tcPr>
            <w:tcW w:w="5098" w:type="dxa"/>
          </w:tcPr>
          <w:p w14:paraId="1E81FA41" w14:textId="04F30D8C" w:rsidR="0051416A" w:rsidRDefault="0051416A" w:rsidP="00912584">
            <w:pPr>
              <w:jc w:val="both"/>
            </w:pPr>
            <w:r w:rsidRPr="00A24F43">
              <w:rPr>
                <w:b/>
                <w:sz w:val="23"/>
                <w:szCs w:val="23"/>
              </w:rPr>
              <w:t>4 kriterijus</w:t>
            </w:r>
            <w:r w:rsidRPr="00A24F43">
              <w:rPr>
                <w:sz w:val="23"/>
                <w:szCs w:val="23"/>
              </w:rPr>
              <w:t xml:space="preserve"> Fotoelektrinių modulių gamintojo techninė garantija (pilnais metais):( Y</w:t>
            </w:r>
            <w:r w:rsidRPr="00A24F43">
              <w:rPr>
                <w:sz w:val="23"/>
                <w:szCs w:val="23"/>
                <w:vertAlign w:val="subscript"/>
              </w:rPr>
              <w:t>3</w:t>
            </w:r>
            <w:r w:rsidRPr="00A24F43">
              <w:rPr>
                <w:sz w:val="23"/>
                <w:szCs w:val="23"/>
              </w:rPr>
              <w:t>)</w:t>
            </w:r>
          </w:p>
        </w:tc>
        <w:tc>
          <w:tcPr>
            <w:tcW w:w="4531" w:type="dxa"/>
          </w:tcPr>
          <w:p w14:paraId="7B6A53CB" w14:textId="77777777" w:rsidR="0051416A" w:rsidRDefault="0051416A" w:rsidP="0051416A">
            <w:pPr>
              <w:jc w:val="both"/>
            </w:pPr>
          </w:p>
        </w:tc>
      </w:tr>
      <w:tr w:rsidR="0051416A" w14:paraId="6DD55AA6" w14:textId="77777777" w:rsidTr="001D2D4E">
        <w:tc>
          <w:tcPr>
            <w:tcW w:w="5098" w:type="dxa"/>
          </w:tcPr>
          <w:p w14:paraId="404A72A0" w14:textId="7B5B6875" w:rsidR="0051416A" w:rsidRDefault="0051416A" w:rsidP="00912584">
            <w:pPr>
              <w:jc w:val="both"/>
            </w:pPr>
            <w:r w:rsidRPr="00F41E77">
              <w:rPr>
                <w:b/>
                <w:sz w:val="23"/>
                <w:szCs w:val="23"/>
              </w:rPr>
              <w:t>5 kriterijus</w:t>
            </w:r>
            <w:r w:rsidRPr="00F41E77">
              <w:rPr>
                <w:bCs/>
                <w:sz w:val="23"/>
                <w:szCs w:val="23"/>
              </w:rPr>
              <w:t xml:space="preserve"> – Saulės modulių deklaruojamas efektyvumas (STC) (Y</w:t>
            </w:r>
            <w:r w:rsidRPr="00F41E77">
              <w:rPr>
                <w:bCs/>
                <w:sz w:val="23"/>
                <w:szCs w:val="23"/>
                <w:vertAlign w:val="subscript"/>
              </w:rPr>
              <w:t>4</w:t>
            </w:r>
            <w:r w:rsidRPr="00F41E77">
              <w:rPr>
                <w:bCs/>
                <w:sz w:val="23"/>
                <w:szCs w:val="23"/>
              </w:rPr>
              <w:t>)</w:t>
            </w:r>
          </w:p>
        </w:tc>
        <w:tc>
          <w:tcPr>
            <w:tcW w:w="4531" w:type="dxa"/>
          </w:tcPr>
          <w:p w14:paraId="031C4024" w14:textId="77777777" w:rsidR="0051416A" w:rsidRDefault="0051416A" w:rsidP="0051416A">
            <w:pPr>
              <w:jc w:val="both"/>
            </w:pPr>
          </w:p>
        </w:tc>
      </w:tr>
      <w:tr w:rsidR="0051416A" w14:paraId="2D5F0438" w14:textId="77777777" w:rsidTr="001D2D4E">
        <w:tc>
          <w:tcPr>
            <w:tcW w:w="5098" w:type="dxa"/>
          </w:tcPr>
          <w:p w14:paraId="2D038DA4" w14:textId="7CC33DF9" w:rsidR="0051416A" w:rsidRDefault="0051416A" w:rsidP="00912584">
            <w:pPr>
              <w:jc w:val="both"/>
            </w:pPr>
            <w:r w:rsidRPr="00F41E77">
              <w:rPr>
                <w:b/>
                <w:sz w:val="23"/>
                <w:szCs w:val="23"/>
              </w:rPr>
              <w:t>6 kriterijus-</w:t>
            </w:r>
            <w:r w:rsidRPr="00F41E77">
              <w:rPr>
                <w:bCs/>
                <w:sz w:val="23"/>
                <w:szCs w:val="23"/>
              </w:rPr>
              <w:t xml:space="preserve"> </w:t>
            </w:r>
            <w:r w:rsidRPr="00F41E77">
              <w:rPr>
                <w:sz w:val="23"/>
                <w:szCs w:val="23"/>
              </w:rPr>
              <w:t xml:space="preserve">keitiklių gamintojo garantija (pilnais metais ) </w:t>
            </w:r>
            <w:r w:rsidRPr="00F41E77">
              <w:rPr>
                <w:bCs/>
                <w:sz w:val="23"/>
                <w:szCs w:val="23"/>
              </w:rPr>
              <w:t>Y</w:t>
            </w:r>
            <w:r w:rsidRPr="00F41E77">
              <w:rPr>
                <w:bCs/>
                <w:sz w:val="23"/>
                <w:szCs w:val="23"/>
                <w:vertAlign w:val="subscript"/>
              </w:rPr>
              <w:t>5</w:t>
            </w:r>
          </w:p>
        </w:tc>
        <w:tc>
          <w:tcPr>
            <w:tcW w:w="4531" w:type="dxa"/>
          </w:tcPr>
          <w:p w14:paraId="7C5D9661" w14:textId="77777777" w:rsidR="0051416A" w:rsidRDefault="0051416A" w:rsidP="0051416A">
            <w:pPr>
              <w:jc w:val="both"/>
            </w:pPr>
          </w:p>
        </w:tc>
      </w:tr>
      <w:tr w:rsidR="0051416A" w14:paraId="572A3016" w14:textId="77777777" w:rsidTr="001D2D4E">
        <w:tc>
          <w:tcPr>
            <w:tcW w:w="5098" w:type="dxa"/>
          </w:tcPr>
          <w:p w14:paraId="3131B149" w14:textId="4E5FD652" w:rsidR="0051416A" w:rsidRDefault="0051416A" w:rsidP="001D2D4E">
            <w:pPr>
              <w:ind w:left="22"/>
              <w:jc w:val="both"/>
            </w:pPr>
            <w:r w:rsidRPr="00F41E77">
              <w:rPr>
                <w:b/>
                <w:sz w:val="23"/>
                <w:szCs w:val="23"/>
              </w:rPr>
              <w:t>7 kriterijus</w:t>
            </w:r>
            <w:r w:rsidRPr="00F41E77">
              <w:rPr>
                <w:bCs/>
                <w:sz w:val="23"/>
                <w:szCs w:val="23"/>
              </w:rPr>
              <w:t xml:space="preserve"> Naudojamų keitiklių nominalus efektyvumas (EU) (Y</w:t>
            </w:r>
            <w:r w:rsidRPr="00F41E77">
              <w:rPr>
                <w:bCs/>
                <w:sz w:val="23"/>
                <w:szCs w:val="23"/>
                <w:vertAlign w:val="subscript"/>
              </w:rPr>
              <w:t>6</w:t>
            </w:r>
            <w:r w:rsidRPr="00F41E77">
              <w:rPr>
                <w:bCs/>
                <w:sz w:val="23"/>
                <w:szCs w:val="23"/>
              </w:rPr>
              <w:t>)</w:t>
            </w:r>
          </w:p>
        </w:tc>
        <w:tc>
          <w:tcPr>
            <w:tcW w:w="4531" w:type="dxa"/>
          </w:tcPr>
          <w:p w14:paraId="5A6B084C" w14:textId="77777777" w:rsidR="0051416A" w:rsidRDefault="0051416A" w:rsidP="0051416A">
            <w:pPr>
              <w:jc w:val="both"/>
            </w:pPr>
          </w:p>
        </w:tc>
      </w:tr>
      <w:tr w:rsidR="0051416A" w14:paraId="0D5F4BA4" w14:textId="77777777" w:rsidTr="001D2D4E">
        <w:tc>
          <w:tcPr>
            <w:tcW w:w="5098" w:type="dxa"/>
          </w:tcPr>
          <w:p w14:paraId="13FD2E35" w14:textId="77777777" w:rsidR="0051416A" w:rsidRPr="00F41E77" w:rsidRDefault="0051416A" w:rsidP="001D2D4E">
            <w:pPr>
              <w:autoSpaceDE w:val="0"/>
              <w:autoSpaceDN w:val="0"/>
              <w:adjustRightInd w:val="0"/>
              <w:jc w:val="both"/>
              <w:rPr>
                <w:rFonts w:eastAsiaTheme="minorEastAsia"/>
                <w:sz w:val="23"/>
                <w:szCs w:val="23"/>
              </w:rPr>
            </w:pPr>
            <w:r w:rsidRPr="00F41E77">
              <w:rPr>
                <w:b/>
                <w:sz w:val="23"/>
                <w:szCs w:val="23"/>
              </w:rPr>
              <w:t>8 kriterijus</w:t>
            </w:r>
            <w:r w:rsidRPr="00F41E77">
              <w:rPr>
                <w:bCs/>
                <w:sz w:val="23"/>
                <w:szCs w:val="23"/>
              </w:rPr>
              <w:t xml:space="preserve"> -</w:t>
            </w:r>
            <w:r w:rsidRPr="00F41E77">
              <w:rPr>
                <w:rFonts w:eastAsiaTheme="minorEastAsia"/>
                <w:sz w:val="23"/>
                <w:szCs w:val="23"/>
              </w:rPr>
              <w:t xml:space="preserve">Fotoelektrinių modulių gamintojo garantija, apdrausta trečios šalies (draudimo bendrovės) arba tiekėjo deklaracija, kad konkurso laimėjimo atveju iki sutarties pasirašymo tiekėjas pateiks fotoelektrinių modulių gamintojo garantiją, apdraustą trečios šalies (draudimo bendrovės): </w:t>
            </w:r>
          </w:p>
          <w:p w14:paraId="72E26D4F" w14:textId="77777777" w:rsidR="0051416A" w:rsidRPr="00F41E77" w:rsidRDefault="0051416A" w:rsidP="00912584">
            <w:pPr>
              <w:ind w:left="-851" w:firstLine="851"/>
              <w:jc w:val="both"/>
              <w:rPr>
                <w:rFonts w:eastAsiaTheme="minorEastAsia"/>
                <w:sz w:val="23"/>
                <w:szCs w:val="23"/>
              </w:rPr>
            </w:pPr>
            <w:r w:rsidRPr="00F41E77">
              <w:rPr>
                <w:rFonts w:eastAsiaTheme="minorEastAsia"/>
                <w:sz w:val="23"/>
                <w:szCs w:val="23"/>
              </w:rPr>
              <w:t>- Draudimo apsaugos trukmė – ne mažiau</w:t>
            </w:r>
          </w:p>
          <w:p w14:paraId="0883AC17" w14:textId="4DADE2D4" w:rsidR="0051416A" w:rsidRDefault="0051416A" w:rsidP="001D2D4E">
            <w:pPr>
              <w:ind w:left="-851" w:firstLine="851"/>
              <w:jc w:val="both"/>
            </w:pPr>
            <w:r w:rsidRPr="00F41E77">
              <w:rPr>
                <w:rFonts w:eastAsiaTheme="minorEastAsia"/>
                <w:sz w:val="23"/>
                <w:szCs w:val="23"/>
              </w:rPr>
              <w:t xml:space="preserve"> 10 metai; </w:t>
            </w:r>
            <w:r w:rsidRPr="00F41E77">
              <w:rPr>
                <w:bCs/>
                <w:sz w:val="23"/>
                <w:szCs w:val="23"/>
              </w:rPr>
              <w:t>Y</w:t>
            </w:r>
            <w:r w:rsidRPr="00F41E77">
              <w:rPr>
                <w:bCs/>
                <w:sz w:val="23"/>
                <w:szCs w:val="23"/>
                <w:vertAlign w:val="subscript"/>
              </w:rPr>
              <w:t>7</w:t>
            </w:r>
          </w:p>
        </w:tc>
        <w:tc>
          <w:tcPr>
            <w:tcW w:w="4531" w:type="dxa"/>
          </w:tcPr>
          <w:p w14:paraId="3E6D97A4" w14:textId="77777777" w:rsidR="0051416A" w:rsidRDefault="0051416A" w:rsidP="0051416A">
            <w:pPr>
              <w:jc w:val="both"/>
            </w:pPr>
          </w:p>
        </w:tc>
      </w:tr>
      <w:tr w:rsidR="0051416A" w14:paraId="096DB387" w14:textId="77777777" w:rsidTr="0051416A">
        <w:tc>
          <w:tcPr>
            <w:tcW w:w="5098" w:type="dxa"/>
          </w:tcPr>
          <w:p w14:paraId="48EDBBDA" w14:textId="53456DBB" w:rsidR="0051416A" w:rsidRDefault="0051416A" w:rsidP="00912584">
            <w:pPr>
              <w:jc w:val="both"/>
            </w:pPr>
            <w:r w:rsidRPr="00F41E77">
              <w:rPr>
                <w:b/>
                <w:sz w:val="23"/>
                <w:szCs w:val="23"/>
              </w:rPr>
              <w:t xml:space="preserve">9 kriterijus – </w:t>
            </w:r>
            <w:r w:rsidRPr="00F41E77">
              <w:rPr>
                <w:sz w:val="23"/>
                <w:szCs w:val="23"/>
              </w:rPr>
              <w:t>Maksimalios galios sekimo sistemų (MPPT) kiekis keitikliuose (Y8)</w:t>
            </w:r>
          </w:p>
        </w:tc>
        <w:tc>
          <w:tcPr>
            <w:tcW w:w="4531" w:type="dxa"/>
          </w:tcPr>
          <w:p w14:paraId="634C83EB" w14:textId="77777777" w:rsidR="0051416A" w:rsidRDefault="0051416A" w:rsidP="0051416A">
            <w:pPr>
              <w:jc w:val="both"/>
            </w:pPr>
          </w:p>
        </w:tc>
      </w:tr>
      <w:tr w:rsidR="0051416A" w14:paraId="5E6DCDDE" w14:textId="77777777" w:rsidTr="0051416A">
        <w:tc>
          <w:tcPr>
            <w:tcW w:w="5098" w:type="dxa"/>
          </w:tcPr>
          <w:p w14:paraId="4F410346" w14:textId="298F8B5B" w:rsidR="0051416A" w:rsidRDefault="0051416A" w:rsidP="00912584">
            <w:pPr>
              <w:jc w:val="both"/>
            </w:pPr>
            <w:r w:rsidRPr="00F41E77">
              <w:rPr>
                <w:b/>
                <w:sz w:val="23"/>
                <w:szCs w:val="23"/>
              </w:rPr>
              <w:t xml:space="preserve">10 kriterijus - </w:t>
            </w:r>
            <w:r w:rsidRPr="00F41E77">
              <w:rPr>
                <w:bCs/>
                <w:sz w:val="23"/>
                <w:szCs w:val="23"/>
              </w:rPr>
              <w:t>Saulės modulių deklaruojama galia (STC) (Y</w:t>
            </w:r>
            <w:r w:rsidRPr="00F41E77">
              <w:rPr>
                <w:bCs/>
                <w:sz w:val="23"/>
                <w:szCs w:val="23"/>
                <w:vertAlign w:val="subscript"/>
              </w:rPr>
              <w:t>9</w:t>
            </w:r>
            <w:r w:rsidRPr="00F41E77">
              <w:rPr>
                <w:bCs/>
                <w:sz w:val="23"/>
                <w:szCs w:val="23"/>
              </w:rPr>
              <w:t>)</w:t>
            </w:r>
          </w:p>
        </w:tc>
        <w:tc>
          <w:tcPr>
            <w:tcW w:w="4531" w:type="dxa"/>
          </w:tcPr>
          <w:p w14:paraId="0C276581" w14:textId="77777777" w:rsidR="0051416A" w:rsidRDefault="0051416A" w:rsidP="0051416A">
            <w:pPr>
              <w:jc w:val="both"/>
            </w:pPr>
          </w:p>
        </w:tc>
      </w:tr>
    </w:tbl>
    <w:p w14:paraId="23E93425" w14:textId="77777777" w:rsidR="0051416A" w:rsidRDefault="0051416A" w:rsidP="00E6374E">
      <w:pPr>
        <w:ind w:firstLine="720"/>
        <w:jc w:val="both"/>
      </w:pPr>
    </w:p>
    <w:p w14:paraId="16161BF2" w14:textId="77777777" w:rsidR="0051416A" w:rsidRDefault="0051416A" w:rsidP="00E6374E">
      <w:pPr>
        <w:ind w:firstLine="720"/>
        <w:jc w:val="both"/>
      </w:pPr>
    </w:p>
    <w:p w14:paraId="67CDA4CE" w14:textId="6C01A4A4" w:rsidR="00E6374E" w:rsidRPr="00A8663F" w:rsidRDefault="00E6374E" w:rsidP="00E6374E">
      <w:pPr>
        <w:ind w:firstLine="720"/>
        <w:jc w:val="both"/>
      </w:pPr>
      <w:r w:rsidRPr="00A8663F">
        <w:t>Kartu su pasiūlymu pateikiami šie dokumentai:</w:t>
      </w:r>
    </w:p>
    <w:p w14:paraId="5738584A" w14:textId="77777777" w:rsidR="00E6374E" w:rsidRPr="00A8663F" w:rsidRDefault="00E6374E" w:rsidP="00E6374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6374E" w:rsidRPr="00A8663F" w14:paraId="23A6E922" w14:textId="77777777" w:rsidTr="00E6374E">
        <w:trPr>
          <w:cantSplit/>
          <w:tblHeader/>
        </w:trPr>
        <w:tc>
          <w:tcPr>
            <w:tcW w:w="675" w:type="dxa"/>
          </w:tcPr>
          <w:p w14:paraId="279FE67A" w14:textId="77777777" w:rsidR="00E6374E" w:rsidRPr="00A8663F" w:rsidRDefault="00E6374E" w:rsidP="00E6374E">
            <w:pPr>
              <w:jc w:val="center"/>
              <w:rPr>
                <w:b/>
              </w:rPr>
            </w:pPr>
            <w:proofErr w:type="spellStart"/>
            <w:r w:rsidRPr="00A8663F">
              <w:rPr>
                <w:b/>
              </w:rPr>
              <w:t>Eil.Nr</w:t>
            </w:r>
            <w:proofErr w:type="spellEnd"/>
            <w:r w:rsidRPr="00A8663F">
              <w:rPr>
                <w:b/>
              </w:rPr>
              <w:t>.</w:t>
            </w:r>
          </w:p>
        </w:tc>
        <w:tc>
          <w:tcPr>
            <w:tcW w:w="6521" w:type="dxa"/>
          </w:tcPr>
          <w:p w14:paraId="3C5996C2" w14:textId="77777777" w:rsidR="00E6374E" w:rsidRPr="00A8663F" w:rsidRDefault="00E6374E" w:rsidP="00E6374E">
            <w:pPr>
              <w:jc w:val="center"/>
              <w:rPr>
                <w:b/>
              </w:rPr>
            </w:pPr>
            <w:r w:rsidRPr="00A8663F">
              <w:rPr>
                <w:b/>
              </w:rPr>
              <w:t>Pateiktų dokumentų pavadinimas</w:t>
            </w:r>
          </w:p>
        </w:tc>
        <w:tc>
          <w:tcPr>
            <w:tcW w:w="2693" w:type="dxa"/>
          </w:tcPr>
          <w:p w14:paraId="53F97268" w14:textId="77777777" w:rsidR="00E6374E" w:rsidRPr="00A8663F" w:rsidRDefault="00E6374E" w:rsidP="00E6374E">
            <w:pPr>
              <w:jc w:val="center"/>
              <w:rPr>
                <w:b/>
              </w:rPr>
            </w:pPr>
            <w:r w:rsidRPr="00A8663F">
              <w:rPr>
                <w:b/>
              </w:rPr>
              <w:t>Dokumento puslapių skaičius</w:t>
            </w:r>
          </w:p>
        </w:tc>
      </w:tr>
      <w:tr w:rsidR="00E6374E" w:rsidRPr="00A8663F" w14:paraId="248917E4" w14:textId="77777777" w:rsidTr="00E6374E">
        <w:tc>
          <w:tcPr>
            <w:tcW w:w="675" w:type="dxa"/>
          </w:tcPr>
          <w:p w14:paraId="554A7FAA" w14:textId="77777777" w:rsidR="00E6374E" w:rsidRPr="00A8663F" w:rsidRDefault="00E6374E" w:rsidP="00E6374E">
            <w:pPr>
              <w:jc w:val="both"/>
            </w:pPr>
          </w:p>
        </w:tc>
        <w:tc>
          <w:tcPr>
            <w:tcW w:w="6521" w:type="dxa"/>
          </w:tcPr>
          <w:p w14:paraId="26106D15" w14:textId="77777777" w:rsidR="00E6374E" w:rsidRPr="00A8663F" w:rsidRDefault="00E6374E" w:rsidP="00E6374E">
            <w:pPr>
              <w:jc w:val="both"/>
            </w:pPr>
          </w:p>
        </w:tc>
        <w:tc>
          <w:tcPr>
            <w:tcW w:w="2693" w:type="dxa"/>
          </w:tcPr>
          <w:p w14:paraId="5F358DAD" w14:textId="77777777" w:rsidR="00E6374E" w:rsidRPr="00A8663F" w:rsidRDefault="00E6374E" w:rsidP="00E6374E">
            <w:pPr>
              <w:jc w:val="both"/>
            </w:pPr>
          </w:p>
        </w:tc>
      </w:tr>
      <w:tr w:rsidR="00E6374E" w:rsidRPr="00A8663F" w14:paraId="3DFC9993" w14:textId="77777777" w:rsidTr="00E6374E">
        <w:tc>
          <w:tcPr>
            <w:tcW w:w="675" w:type="dxa"/>
          </w:tcPr>
          <w:p w14:paraId="3A664AD6" w14:textId="77777777" w:rsidR="00E6374E" w:rsidRPr="00A8663F" w:rsidRDefault="00E6374E" w:rsidP="00E6374E">
            <w:pPr>
              <w:jc w:val="both"/>
            </w:pPr>
          </w:p>
        </w:tc>
        <w:tc>
          <w:tcPr>
            <w:tcW w:w="6521" w:type="dxa"/>
          </w:tcPr>
          <w:p w14:paraId="0151D8C0" w14:textId="77777777" w:rsidR="00E6374E" w:rsidRPr="00A8663F" w:rsidRDefault="00E6374E" w:rsidP="00E6374E">
            <w:pPr>
              <w:pStyle w:val="Antrats"/>
              <w:widowControl/>
              <w:tabs>
                <w:tab w:val="clear" w:pos="4153"/>
                <w:tab w:val="clear" w:pos="8306"/>
              </w:tabs>
              <w:spacing w:after="0"/>
            </w:pPr>
          </w:p>
        </w:tc>
        <w:tc>
          <w:tcPr>
            <w:tcW w:w="2693" w:type="dxa"/>
          </w:tcPr>
          <w:p w14:paraId="3BF4EB88" w14:textId="77777777" w:rsidR="00E6374E" w:rsidRPr="00A8663F" w:rsidRDefault="00E6374E" w:rsidP="00E6374E">
            <w:pPr>
              <w:jc w:val="both"/>
            </w:pPr>
          </w:p>
        </w:tc>
      </w:tr>
      <w:tr w:rsidR="00E6374E" w:rsidRPr="00A8663F" w14:paraId="69F1F1D5" w14:textId="77777777" w:rsidTr="00E6374E">
        <w:tc>
          <w:tcPr>
            <w:tcW w:w="675" w:type="dxa"/>
          </w:tcPr>
          <w:p w14:paraId="1E9C6130" w14:textId="77777777" w:rsidR="00E6374E" w:rsidRPr="00A8663F" w:rsidRDefault="00E6374E" w:rsidP="00E6374E">
            <w:pPr>
              <w:jc w:val="both"/>
            </w:pPr>
          </w:p>
        </w:tc>
        <w:tc>
          <w:tcPr>
            <w:tcW w:w="6521" w:type="dxa"/>
          </w:tcPr>
          <w:p w14:paraId="70493E89" w14:textId="77777777" w:rsidR="00E6374E" w:rsidRPr="00A8663F" w:rsidRDefault="00E6374E" w:rsidP="00E6374E">
            <w:pPr>
              <w:jc w:val="both"/>
            </w:pPr>
          </w:p>
        </w:tc>
        <w:tc>
          <w:tcPr>
            <w:tcW w:w="2693" w:type="dxa"/>
          </w:tcPr>
          <w:p w14:paraId="44F0EE47" w14:textId="77777777" w:rsidR="00E6374E" w:rsidRPr="00A8663F" w:rsidRDefault="00E6374E" w:rsidP="00E6374E">
            <w:pPr>
              <w:jc w:val="both"/>
            </w:pPr>
          </w:p>
        </w:tc>
      </w:tr>
    </w:tbl>
    <w:p w14:paraId="01D762A2" w14:textId="77777777" w:rsidR="00E6374E" w:rsidRPr="00A8663F" w:rsidRDefault="00E6374E" w:rsidP="00E6374E">
      <w:pPr>
        <w:ind w:firstLine="720"/>
        <w:jc w:val="both"/>
      </w:pPr>
    </w:p>
    <w:p w14:paraId="69D9F2C4" w14:textId="77777777" w:rsidR="00184BCD" w:rsidRPr="00A8663F" w:rsidRDefault="00184BCD" w:rsidP="00184BC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84BCD" w:rsidRPr="00A8663F" w14:paraId="1A910F14" w14:textId="77777777" w:rsidTr="00D164A5">
        <w:trPr>
          <w:cantSplit/>
          <w:tblHeader/>
        </w:trPr>
        <w:tc>
          <w:tcPr>
            <w:tcW w:w="675" w:type="dxa"/>
          </w:tcPr>
          <w:p w14:paraId="69434522" w14:textId="77777777" w:rsidR="00184BCD" w:rsidRPr="00A8663F" w:rsidRDefault="00184BCD" w:rsidP="00D164A5">
            <w:pPr>
              <w:jc w:val="center"/>
              <w:rPr>
                <w:b/>
              </w:rPr>
            </w:pPr>
            <w:proofErr w:type="spellStart"/>
            <w:r w:rsidRPr="00A8663F">
              <w:rPr>
                <w:b/>
              </w:rPr>
              <w:t>Eil.Nr</w:t>
            </w:r>
            <w:proofErr w:type="spellEnd"/>
            <w:r w:rsidRPr="00A8663F">
              <w:rPr>
                <w:b/>
              </w:rPr>
              <w:t>.</w:t>
            </w:r>
          </w:p>
        </w:tc>
        <w:tc>
          <w:tcPr>
            <w:tcW w:w="6521" w:type="dxa"/>
          </w:tcPr>
          <w:p w14:paraId="54C013D3" w14:textId="736ABCC3" w:rsidR="00184BCD" w:rsidRPr="00A8663F" w:rsidRDefault="00184BCD" w:rsidP="00184BCD">
            <w:pPr>
              <w:jc w:val="center"/>
              <w:rPr>
                <w:b/>
              </w:rPr>
            </w:pPr>
            <w:r w:rsidRPr="00A8663F">
              <w:rPr>
                <w:b/>
              </w:rPr>
              <w:t>Numatomi subrangovai:</w:t>
            </w:r>
          </w:p>
        </w:tc>
        <w:tc>
          <w:tcPr>
            <w:tcW w:w="2693" w:type="dxa"/>
          </w:tcPr>
          <w:p w14:paraId="67C563C3" w14:textId="151A6148" w:rsidR="00184BCD" w:rsidRPr="00A8663F" w:rsidRDefault="00184BCD" w:rsidP="00D164A5">
            <w:pPr>
              <w:jc w:val="center"/>
              <w:rPr>
                <w:b/>
              </w:rPr>
            </w:pPr>
            <w:r w:rsidRPr="00A8663F">
              <w:rPr>
                <w:b/>
              </w:rPr>
              <w:t>Subrangovų atliekami darbai bei jų apimtys procentais</w:t>
            </w:r>
          </w:p>
        </w:tc>
      </w:tr>
      <w:tr w:rsidR="00184BCD" w:rsidRPr="00A8663F" w14:paraId="659ECA51" w14:textId="77777777" w:rsidTr="00D164A5">
        <w:tc>
          <w:tcPr>
            <w:tcW w:w="675" w:type="dxa"/>
          </w:tcPr>
          <w:p w14:paraId="49FC2092" w14:textId="77777777" w:rsidR="00184BCD" w:rsidRPr="00A8663F" w:rsidRDefault="00184BCD" w:rsidP="00D164A5">
            <w:pPr>
              <w:jc w:val="both"/>
            </w:pPr>
          </w:p>
        </w:tc>
        <w:tc>
          <w:tcPr>
            <w:tcW w:w="6521" w:type="dxa"/>
          </w:tcPr>
          <w:p w14:paraId="687A649E" w14:textId="77777777" w:rsidR="00184BCD" w:rsidRPr="00A8663F" w:rsidRDefault="00184BCD" w:rsidP="00D164A5">
            <w:pPr>
              <w:jc w:val="both"/>
            </w:pPr>
          </w:p>
        </w:tc>
        <w:tc>
          <w:tcPr>
            <w:tcW w:w="2693" w:type="dxa"/>
          </w:tcPr>
          <w:p w14:paraId="3A72EA99" w14:textId="77777777" w:rsidR="00184BCD" w:rsidRPr="00A8663F" w:rsidRDefault="00184BCD" w:rsidP="00D164A5">
            <w:pPr>
              <w:jc w:val="both"/>
            </w:pPr>
          </w:p>
        </w:tc>
      </w:tr>
      <w:tr w:rsidR="00184BCD" w:rsidRPr="00A8663F" w14:paraId="4D0B4C4C" w14:textId="77777777" w:rsidTr="00D164A5">
        <w:tc>
          <w:tcPr>
            <w:tcW w:w="675" w:type="dxa"/>
          </w:tcPr>
          <w:p w14:paraId="17C4845B" w14:textId="77777777" w:rsidR="00184BCD" w:rsidRPr="00A8663F" w:rsidRDefault="00184BCD" w:rsidP="00D164A5">
            <w:pPr>
              <w:jc w:val="both"/>
            </w:pPr>
          </w:p>
        </w:tc>
        <w:tc>
          <w:tcPr>
            <w:tcW w:w="6521" w:type="dxa"/>
          </w:tcPr>
          <w:p w14:paraId="6916655B" w14:textId="77777777" w:rsidR="00184BCD" w:rsidRPr="00A8663F" w:rsidRDefault="00184BCD" w:rsidP="00D164A5">
            <w:pPr>
              <w:pStyle w:val="Antrats"/>
              <w:widowControl/>
              <w:tabs>
                <w:tab w:val="clear" w:pos="4153"/>
                <w:tab w:val="clear" w:pos="8306"/>
              </w:tabs>
              <w:spacing w:after="0"/>
            </w:pPr>
          </w:p>
        </w:tc>
        <w:tc>
          <w:tcPr>
            <w:tcW w:w="2693" w:type="dxa"/>
          </w:tcPr>
          <w:p w14:paraId="1B3B4D25" w14:textId="77777777" w:rsidR="00184BCD" w:rsidRPr="00A8663F" w:rsidRDefault="00184BCD" w:rsidP="00D164A5">
            <w:pPr>
              <w:jc w:val="both"/>
            </w:pPr>
          </w:p>
        </w:tc>
      </w:tr>
      <w:tr w:rsidR="00184BCD" w:rsidRPr="00A8663F" w14:paraId="0FC156EC" w14:textId="77777777" w:rsidTr="00D164A5">
        <w:tc>
          <w:tcPr>
            <w:tcW w:w="675" w:type="dxa"/>
          </w:tcPr>
          <w:p w14:paraId="457AE0DE" w14:textId="77777777" w:rsidR="00184BCD" w:rsidRPr="00A8663F" w:rsidRDefault="00184BCD" w:rsidP="00D164A5">
            <w:pPr>
              <w:jc w:val="both"/>
            </w:pPr>
          </w:p>
        </w:tc>
        <w:tc>
          <w:tcPr>
            <w:tcW w:w="6521" w:type="dxa"/>
          </w:tcPr>
          <w:p w14:paraId="161175A6" w14:textId="77777777" w:rsidR="00184BCD" w:rsidRPr="00A8663F" w:rsidRDefault="00184BCD" w:rsidP="00D164A5">
            <w:pPr>
              <w:jc w:val="both"/>
            </w:pPr>
          </w:p>
        </w:tc>
        <w:tc>
          <w:tcPr>
            <w:tcW w:w="2693" w:type="dxa"/>
          </w:tcPr>
          <w:p w14:paraId="36DB2258" w14:textId="77777777" w:rsidR="00184BCD" w:rsidRPr="00A8663F" w:rsidRDefault="00184BCD" w:rsidP="00D164A5">
            <w:pPr>
              <w:jc w:val="both"/>
            </w:pPr>
          </w:p>
        </w:tc>
      </w:tr>
    </w:tbl>
    <w:p w14:paraId="3EEF83B2" w14:textId="77777777" w:rsidR="00E6374E" w:rsidRPr="00A8663F" w:rsidRDefault="00E6374E" w:rsidP="00E6374E">
      <w:pPr>
        <w:jc w:val="both"/>
      </w:pPr>
    </w:p>
    <w:p w14:paraId="179664D1" w14:textId="77777777" w:rsidR="00FE5BC2" w:rsidRPr="00A8663F" w:rsidRDefault="00FE5BC2" w:rsidP="00E6374E">
      <w:pPr>
        <w:jc w:val="both"/>
      </w:pPr>
      <w:r w:rsidRPr="00A8663F">
        <w:t>Sutarties įvykdymo užtikrinimui pateiksime:</w:t>
      </w:r>
    </w:p>
    <w:p w14:paraId="7FA66516" w14:textId="77777777" w:rsidR="00FE5BC2" w:rsidRPr="00A8663F" w:rsidRDefault="00FE5BC2" w:rsidP="00E6374E">
      <w:pPr>
        <w:jc w:val="both"/>
        <w:rPr>
          <w:i/>
          <w:color w:val="808080"/>
          <w:szCs w:val="24"/>
        </w:rPr>
      </w:pPr>
      <w:r w:rsidRPr="00A8663F">
        <w:rPr>
          <w:i/>
          <w:color w:val="808080"/>
          <w:szCs w:val="24"/>
        </w:rPr>
        <w:t xml:space="preserve">Tiekėjas nurodo užtikrinimo būdą, dydį, dokumentus ir garantą </w:t>
      </w:r>
    </w:p>
    <w:p w14:paraId="2D8101EB" w14:textId="77777777" w:rsidR="00FE5BC2" w:rsidRPr="00A8663F" w:rsidRDefault="00FE5BC2" w:rsidP="00E6374E">
      <w:pPr>
        <w:jc w:val="both"/>
      </w:pPr>
    </w:p>
    <w:p w14:paraId="4B6A6B84" w14:textId="77777777" w:rsidR="00E6374E" w:rsidRPr="00A8663F" w:rsidRDefault="00E6374E" w:rsidP="00E6374E">
      <w:pPr>
        <w:jc w:val="both"/>
      </w:pPr>
      <w:r w:rsidRPr="00A8663F">
        <w:t>Pasiūlymas galioja iki 20 __-___-___ d.</w:t>
      </w:r>
    </w:p>
    <w:p w14:paraId="4CAB7F71" w14:textId="77777777" w:rsidR="00E6374E" w:rsidRPr="00A8663F" w:rsidRDefault="00E6374E" w:rsidP="00E6374E">
      <w:pPr>
        <w:jc w:val="both"/>
      </w:pPr>
    </w:p>
    <w:p w14:paraId="6A44FFBE" w14:textId="77777777" w:rsidR="00E6374E" w:rsidRPr="00A8663F" w:rsidRDefault="00E6374E" w:rsidP="00E6374E">
      <w:pPr>
        <w:tabs>
          <w:tab w:val="left" w:pos="1701"/>
        </w:tabs>
        <w:spacing w:before="120"/>
        <w:jc w:val="both"/>
        <w:rPr>
          <w:szCs w:val="24"/>
        </w:rPr>
      </w:pPr>
      <w:r w:rsidRPr="00A8663F">
        <w:rPr>
          <w:szCs w:val="24"/>
        </w:rPr>
        <w:t>Aš, žemiau pasirašęs (-</w:t>
      </w:r>
      <w:proofErr w:type="spellStart"/>
      <w:r w:rsidRPr="00A8663F">
        <w:rPr>
          <w:szCs w:val="24"/>
        </w:rPr>
        <w:t>iusi</w:t>
      </w:r>
      <w:proofErr w:type="spellEnd"/>
      <w:r w:rsidRPr="00A8663F">
        <w:rPr>
          <w:szCs w:val="24"/>
        </w:rPr>
        <w:t xml:space="preserve">), patvirtinu, kad visa mūsų pasiūlyme pateikta informacija yra teisinga ir kad mes nenuslėpėme jokios informacijos, kurią buvo prašoma pateikti konkurso dalyvius.    </w:t>
      </w:r>
    </w:p>
    <w:p w14:paraId="7414193A" w14:textId="77777777" w:rsidR="00E6374E" w:rsidRPr="00A8663F" w:rsidRDefault="00E6374E" w:rsidP="00E6374E">
      <w:pPr>
        <w:pStyle w:val="Pagrindinistekstas"/>
        <w:jc w:val="both"/>
        <w:rPr>
          <w:szCs w:val="24"/>
        </w:rPr>
      </w:pPr>
      <w:r w:rsidRPr="00A8663F">
        <w:rPr>
          <w:szCs w:val="24"/>
        </w:rPr>
        <w:t xml:space="preserve">Aš patvirtinu, kad nedalyvavau rengiant pirkimo dokumentus ir nesu susijęs su jokia kita šiame konkurse dalyvaujančia įmone ar kita suinteresuota šalimi.   </w:t>
      </w:r>
    </w:p>
    <w:p w14:paraId="4218B3EA" w14:textId="77777777" w:rsidR="00E6374E" w:rsidRPr="00A8663F" w:rsidRDefault="00E6374E" w:rsidP="00E6374E">
      <w:pPr>
        <w:pStyle w:val="Pagrindinistekstas"/>
        <w:jc w:val="both"/>
        <w:rPr>
          <w:szCs w:val="24"/>
        </w:rPr>
      </w:pPr>
      <w:r w:rsidRPr="00A8663F">
        <w:rPr>
          <w:szCs w:val="24"/>
        </w:rPr>
        <w:t>Aš suprantu, kad išaiškėjus aukščiau nurodytoms aplinkybėms būsiu pašalintas (-a) iš šio konkurso procedūros, ir mano pasiūlymas bus atmestas.</w:t>
      </w:r>
    </w:p>
    <w:p w14:paraId="48BAFCF0" w14:textId="77777777" w:rsidR="00E6374E" w:rsidRPr="00A8663F" w:rsidRDefault="00E6374E" w:rsidP="00E6374E">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6374E" w:rsidRPr="00A8663F" w14:paraId="64510D4B" w14:textId="77777777" w:rsidTr="00E6374E">
        <w:tc>
          <w:tcPr>
            <w:tcW w:w="3828" w:type="dxa"/>
            <w:tcBorders>
              <w:bottom w:val="single" w:sz="4" w:space="0" w:color="auto"/>
            </w:tcBorders>
          </w:tcPr>
          <w:p w14:paraId="4886505D" w14:textId="77777777" w:rsidR="00E6374E" w:rsidRPr="00A8663F" w:rsidRDefault="00E6374E" w:rsidP="00E6374E">
            <w:pPr>
              <w:spacing w:line="360" w:lineRule="auto"/>
              <w:rPr>
                <w:i/>
                <w:color w:val="808080"/>
                <w:sz w:val="22"/>
                <w:szCs w:val="22"/>
              </w:rPr>
            </w:pPr>
          </w:p>
        </w:tc>
        <w:tc>
          <w:tcPr>
            <w:tcW w:w="240" w:type="dxa"/>
            <w:tcBorders>
              <w:bottom w:val="nil"/>
            </w:tcBorders>
          </w:tcPr>
          <w:p w14:paraId="63C5DD12" w14:textId="77777777" w:rsidR="00E6374E" w:rsidRPr="00A8663F" w:rsidRDefault="00E6374E" w:rsidP="00E6374E">
            <w:pPr>
              <w:spacing w:line="360" w:lineRule="auto"/>
              <w:rPr>
                <w:sz w:val="22"/>
                <w:szCs w:val="22"/>
              </w:rPr>
            </w:pPr>
          </w:p>
        </w:tc>
        <w:tc>
          <w:tcPr>
            <w:tcW w:w="1680" w:type="dxa"/>
            <w:tcBorders>
              <w:bottom w:val="single" w:sz="4" w:space="0" w:color="auto"/>
            </w:tcBorders>
          </w:tcPr>
          <w:p w14:paraId="38BEDAD9" w14:textId="77777777" w:rsidR="00E6374E" w:rsidRPr="00A8663F" w:rsidRDefault="00E6374E" w:rsidP="00E6374E">
            <w:pPr>
              <w:spacing w:line="360" w:lineRule="auto"/>
              <w:jc w:val="center"/>
              <w:rPr>
                <w:i/>
                <w:color w:val="C0C0C0"/>
                <w:sz w:val="22"/>
                <w:szCs w:val="22"/>
              </w:rPr>
            </w:pPr>
          </w:p>
        </w:tc>
        <w:tc>
          <w:tcPr>
            <w:tcW w:w="240" w:type="dxa"/>
            <w:tcBorders>
              <w:bottom w:val="nil"/>
            </w:tcBorders>
          </w:tcPr>
          <w:p w14:paraId="0CDE9279" w14:textId="77777777" w:rsidR="00E6374E" w:rsidRPr="00A8663F" w:rsidRDefault="00E6374E" w:rsidP="00E6374E">
            <w:pPr>
              <w:spacing w:line="360" w:lineRule="auto"/>
              <w:rPr>
                <w:sz w:val="22"/>
                <w:szCs w:val="22"/>
              </w:rPr>
            </w:pPr>
          </w:p>
        </w:tc>
        <w:tc>
          <w:tcPr>
            <w:tcW w:w="3231" w:type="dxa"/>
            <w:tcBorders>
              <w:bottom w:val="single" w:sz="4" w:space="0" w:color="auto"/>
            </w:tcBorders>
          </w:tcPr>
          <w:p w14:paraId="51A5E50D" w14:textId="77777777" w:rsidR="00E6374E" w:rsidRPr="00A8663F" w:rsidRDefault="00E6374E" w:rsidP="00E6374E">
            <w:pPr>
              <w:spacing w:line="360" w:lineRule="auto"/>
              <w:jc w:val="right"/>
              <w:rPr>
                <w:i/>
                <w:color w:val="808080"/>
                <w:sz w:val="22"/>
                <w:szCs w:val="22"/>
              </w:rPr>
            </w:pPr>
          </w:p>
        </w:tc>
      </w:tr>
      <w:tr w:rsidR="00E6374E" w:rsidRPr="00A8663F" w14:paraId="38966BBF" w14:textId="77777777" w:rsidTr="00E6374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477F3D4" w14:textId="77777777" w:rsidR="00E6374E" w:rsidRPr="00A8663F" w:rsidRDefault="00E6374E" w:rsidP="00E6374E">
            <w:pPr>
              <w:spacing w:line="360" w:lineRule="auto"/>
              <w:rPr>
                <w:i/>
                <w:color w:val="808080"/>
                <w:sz w:val="20"/>
              </w:rPr>
            </w:pPr>
            <w:r w:rsidRPr="00A8663F">
              <w:rPr>
                <w:i/>
                <w:color w:val="808080"/>
                <w:sz w:val="20"/>
              </w:rPr>
              <w:t>Tiekėjo arba jo įgalioto asmens pareigos</w:t>
            </w:r>
          </w:p>
        </w:tc>
        <w:tc>
          <w:tcPr>
            <w:tcW w:w="240" w:type="dxa"/>
            <w:tcBorders>
              <w:top w:val="nil"/>
              <w:left w:val="nil"/>
              <w:bottom w:val="nil"/>
              <w:right w:val="nil"/>
            </w:tcBorders>
          </w:tcPr>
          <w:p w14:paraId="58D1CFF9" w14:textId="77777777" w:rsidR="00E6374E" w:rsidRPr="00A8663F" w:rsidRDefault="00E6374E" w:rsidP="00E6374E">
            <w:pPr>
              <w:spacing w:line="360" w:lineRule="auto"/>
              <w:rPr>
                <w:sz w:val="20"/>
              </w:rPr>
            </w:pPr>
          </w:p>
        </w:tc>
        <w:tc>
          <w:tcPr>
            <w:tcW w:w="1680" w:type="dxa"/>
            <w:tcBorders>
              <w:left w:val="nil"/>
              <w:bottom w:val="nil"/>
              <w:right w:val="nil"/>
            </w:tcBorders>
          </w:tcPr>
          <w:p w14:paraId="042479FF" w14:textId="77777777" w:rsidR="00E6374E" w:rsidRPr="00A8663F" w:rsidRDefault="00E6374E" w:rsidP="00E6374E">
            <w:pPr>
              <w:spacing w:line="360" w:lineRule="auto"/>
              <w:jc w:val="center"/>
              <w:rPr>
                <w:i/>
                <w:color w:val="C0C0C0"/>
                <w:sz w:val="20"/>
              </w:rPr>
            </w:pPr>
            <w:r w:rsidRPr="00A8663F">
              <w:rPr>
                <w:i/>
                <w:color w:val="C0C0C0"/>
                <w:sz w:val="20"/>
              </w:rPr>
              <w:t>parašas</w:t>
            </w:r>
          </w:p>
        </w:tc>
        <w:tc>
          <w:tcPr>
            <w:tcW w:w="240" w:type="dxa"/>
            <w:tcBorders>
              <w:top w:val="nil"/>
              <w:left w:val="nil"/>
              <w:bottom w:val="nil"/>
              <w:right w:val="nil"/>
            </w:tcBorders>
          </w:tcPr>
          <w:p w14:paraId="0668ECC1" w14:textId="77777777" w:rsidR="00E6374E" w:rsidRPr="00A8663F" w:rsidRDefault="00E6374E" w:rsidP="00E6374E">
            <w:pPr>
              <w:spacing w:line="360" w:lineRule="auto"/>
              <w:rPr>
                <w:sz w:val="20"/>
              </w:rPr>
            </w:pPr>
          </w:p>
        </w:tc>
        <w:tc>
          <w:tcPr>
            <w:tcW w:w="3231" w:type="dxa"/>
            <w:tcBorders>
              <w:left w:val="nil"/>
              <w:bottom w:val="nil"/>
              <w:right w:val="nil"/>
            </w:tcBorders>
          </w:tcPr>
          <w:p w14:paraId="024F55AC" w14:textId="77777777" w:rsidR="00E6374E" w:rsidRPr="00A8663F" w:rsidRDefault="00E6374E" w:rsidP="00E6374E">
            <w:pPr>
              <w:spacing w:line="360" w:lineRule="auto"/>
              <w:jc w:val="right"/>
              <w:rPr>
                <w:i/>
                <w:color w:val="808080"/>
                <w:sz w:val="20"/>
              </w:rPr>
            </w:pPr>
            <w:r w:rsidRPr="00A8663F">
              <w:rPr>
                <w:i/>
                <w:color w:val="808080"/>
                <w:sz w:val="20"/>
              </w:rPr>
              <w:t>Vardas Pavardė</w:t>
            </w:r>
          </w:p>
        </w:tc>
      </w:tr>
    </w:tbl>
    <w:p w14:paraId="42906BE9" w14:textId="77777777" w:rsidR="00E6374E" w:rsidRPr="00A8663F" w:rsidRDefault="00E6374E" w:rsidP="00E6374E">
      <w:pPr>
        <w:jc w:val="both"/>
      </w:pPr>
    </w:p>
    <w:p w14:paraId="39889D0A" w14:textId="77777777" w:rsidR="00E6374E" w:rsidRPr="00A8663F" w:rsidRDefault="00E6374E" w:rsidP="00E6374E">
      <w:pPr>
        <w:sectPr w:rsidR="00E6374E" w:rsidRPr="00A8663F" w:rsidSect="007D710F">
          <w:headerReference w:type="even" r:id="rId15"/>
          <w:headerReference w:type="default" r:id="rId16"/>
          <w:headerReference w:type="first" r:id="rId17"/>
          <w:type w:val="continuous"/>
          <w:pgSz w:w="11907" w:h="16840" w:code="9"/>
          <w:pgMar w:top="1134" w:right="567" w:bottom="993" w:left="1701" w:header="567" w:footer="567" w:gutter="0"/>
          <w:pgNumType w:start="1"/>
          <w:cols w:space="1296"/>
          <w:titlePg/>
          <w:docGrid w:linePitch="326"/>
        </w:sectPr>
      </w:pPr>
    </w:p>
    <w:p w14:paraId="76C7AB2E" w14:textId="55E78E7A" w:rsidR="00E6374E" w:rsidRPr="00A8663F" w:rsidRDefault="00572FEE" w:rsidP="00572FEE">
      <w:pPr>
        <w:pStyle w:val="Standard"/>
        <w:tabs>
          <w:tab w:val="right" w:leader="underscore" w:pos="8505"/>
        </w:tabs>
        <w:ind w:left="360"/>
        <w:jc w:val="right"/>
        <w:rPr>
          <w:rFonts w:eastAsia="Times New Roman" w:cs="Times New Roman"/>
          <w:b/>
          <w:kern w:val="0"/>
          <w:lang w:val="lt-LT" w:bidi="ar-SA"/>
        </w:rPr>
      </w:pPr>
      <w:r w:rsidRPr="00A8663F">
        <w:rPr>
          <w:rFonts w:eastAsia="Times New Roman" w:cs="Times New Roman"/>
          <w:b/>
          <w:kern w:val="0"/>
          <w:lang w:val="lt-LT" w:bidi="ar-SA"/>
        </w:rPr>
        <w:lastRenderedPageBreak/>
        <w:t>Pirkimo sąlygų priedas Nr. 3</w:t>
      </w:r>
    </w:p>
    <w:p w14:paraId="64D4E1CE" w14:textId="77777777" w:rsidR="00572FEE" w:rsidRPr="00A8663F" w:rsidRDefault="00572FEE" w:rsidP="00572FEE">
      <w:pPr>
        <w:pStyle w:val="Standard"/>
        <w:tabs>
          <w:tab w:val="right" w:leader="underscore" w:pos="8505"/>
        </w:tabs>
        <w:ind w:left="360"/>
        <w:jc w:val="right"/>
        <w:rPr>
          <w:rFonts w:eastAsia="SimSun" w:cs="Times New Roman"/>
          <w:b/>
          <w:color w:val="000000"/>
          <w:lang w:eastAsia="zh-CN" w:bidi="hi-IN"/>
        </w:rPr>
      </w:pPr>
    </w:p>
    <w:p w14:paraId="2520C6F3" w14:textId="57803DD0" w:rsidR="00E6374E" w:rsidRPr="00A8663F" w:rsidRDefault="00E6374E" w:rsidP="00F00DDC">
      <w:pPr>
        <w:widowControl w:val="0"/>
        <w:tabs>
          <w:tab w:val="left" w:pos="10064"/>
        </w:tabs>
        <w:suppressAutoHyphens/>
        <w:autoSpaceDN w:val="0"/>
        <w:jc w:val="center"/>
        <w:textAlignment w:val="baseline"/>
        <w:rPr>
          <w:rFonts w:eastAsia="Calibri"/>
          <w:color w:val="000000"/>
          <w:kern w:val="3"/>
          <w:szCs w:val="24"/>
          <w:lang w:eastAsia="zh-CN"/>
        </w:rPr>
      </w:pPr>
      <w:r w:rsidRPr="00A8663F">
        <w:rPr>
          <w:rFonts w:eastAsia="SimSun"/>
          <w:b/>
          <w:color w:val="000000"/>
          <w:kern w:val="3"/>
          <w:szCs w:val="24"/>
          <w:lang w:eastAsia="zh-CN" w:bidi="hi-IN"/>
        </w:rPr>
        <w:t xml:space="preserve">SAULĖS </w:t>
      </w:r>
      <w:r w:rsidR="004620D8" w:rsidRPr="00A8663F">
        <w:rPr>
          <w:b/>
          <w:color w:val="000000"/>
        </w:rPr>
        <w:t>FOTOVOLTINĖS JĖGAINĖS ĮRENGIMO</w:t>
      </w:r>
      <w:r w:rsidRPr="00A8663F">
        <w:rPr>
          <w:rFonts w:eastAsia="SimSun"/>
          <w:b/>
          <w:color w:val="000000"/>
          <w:kern w:val="3"/>
          <w:szCs w:val="24"/>
          <w:lang w:eastAsia="zh-CN" w:bidi="hi-IN"/>
        </w:rPr>
        <w:t xml:space="preserve">, </w:t>
      </w:r>
      <w:r w:rsidRPr="00A8663F">
        <w:rPr>
          <w:rFonts w:eastAsia="Calibri"/>
          <w:b/>
          <w:color w:val="000000"/>
          <w:kern w:val="3"/>
          <w:szCs w:val="24"/>
          <w:lang w:eastAsia="zh-CN"/>
        </w:rPr>
        <w:t xml:space="preserve">MONTAVIMO (RANGOS) </w:t>
      </w:r>
      <w:r w:rsidR="009B216B" w:rsidRPr="00A8663F">
        <w:rPr>
          <w:rFonts w:eastAsia="Calibri"/>
          <w:b/>
          <w:color w:val="000000"/>
          <w:kern w:val="3"/>
          <w:szCs w:val="24"/>
          <w:lang w:eastAsia="zh-CN"/>
        </w:rPr>
        <w:t>DARBŲ</w:t>
      </w:r>
      <w:r w:rsidRPr="00A8663F">
        <w:rPr>
          <w:rFonts w:eastAsia="Calibri"/>
          <w:b/>
          <w:color w:val="000000"/>
          <w:kern w:val="3"/>
          <w:szCs w:val="24"/>
          <w:lang w:eastAsia="zh-CN"/>
        </w:rPr>
        <w:t>,</w:t>
      </w:r>
    </w:p>
    <w:p w14:paraId="757D109F" w14:textId="2F51B4B7" w:rsidR="00E6374E" w:rsidRPr="00A8663F" w:rsidRDefault="00E6374E" w:rsidP="00E6374E">
      <w:pPr>
        <w:tabs>
          <w:tab w:val="left" w:pos="4905"/>
          <w:tab w:val="left" w:pos="10064"/>
        </w:tabs>
        <w:suppressAutoHyphens/>
        <w:autoSpaceDN w:val="0"/>
        <w:jc w:val="center"/>
        <w:textAlignment w:val="baseline"/>
        <w:rPr>
          <w:rFonts w:eastAsia="Calibri"/>
          <w:color w:val="000000"/>
          <w:kern w:val="3"/>
          <w:szCs w:val="24"/>
          <w:lang w:eastAsia="zh-CN"/>
        </w:rPr>
      </w:pPr>
      <w:r w:rsidRPr="00A8663F">
        <w:rPr>
          <w:b/>
          <w:color w:val="000000"/>
          <w:kern w:val="3"/>
          <w:szCs w:val="24"/>
          <w:lang w:eastAsia="zh-CN"/>
        </w:rPr>
        <w:t>SUTARTIS</w:t>
      </w:r>
    </w:p>
    <w:p w14:paraId="59F39461" w14:textId="77777777" w:rsidR="00E6374E" w:rsidRPr="00A8663F" w:rsidRDefault="00E6374E" w:rsidP="00E6374E">
      <w:pPr>
        <w:tabs>
          <w:tab w:val="left" w:pos="10064"/>
        </w:tabs>
        <w:suppressAutoHyphens/>
        <w:autoSpaceDN w:val="0"/>
        <w:jc w:val="center"/>
        <w:textAlignment w:val="baseline"/>
        <w:rPr>
          <w:color w:val="000000"/>
          <w:kern w:val="3"/>
          <w:szCs w:val="24"/>
          <w:lang w:eastAsia="zh-CN"/>
        </w:rPr>
      </w:pPr>
    </w:p>
    <w:p w14:paraId="70902760" w14:textId="7CE8753C" w:rsidR="00E6374E" w:rsidRPr="00A8663F" w:rsidRDefault="00E6374E" w:rsidP="00E6374E">
      <w:pPr>
        <w:tabs>
          <w:tab w:val="left" w:pos="10064"/>
        </w:tabs>
        <w:suppressAutoHyphens/>
        <w:autoSpaceDN w:val="0"/>
        <w:jc w:val="center"/>
        <w:textAlignment w:val="baseline"/>
        <w:rPr>
          <w:rFonts w:eastAsia="Calibri"/>
          <w:color w:val="000000"/>
          <w:kern w:val="3"/>
          <w:szCs w:val="24"/>
          <w:lang w:eastAsia="zh-CN"/>
        </w:rPr>
      </w:pPr>
      <w:r w:rsidRPr="00A8663F">
        <w:rPr>
          <w:color w:val="000000"/>
          <w:kern w:val="3"/>
          <w:szCs w:val="24"/>
          <w:shd w:val="clear" w:color="auto" w:fill="FFFFFF"/>
          <w:lang w:eastAsia="zh-CN"/>
        </w:rPr>
        <w:t>20</w:t>
      </w:r>
      <w:r w:rsidR="00D0210E">
        <w:rPr>
          <w:color w:val="000000"/>
          <w:kern w:val="3"/>
          <w:szCs w:val="24"/>
          <w:shd w:val="clear" w:color="auto" w:fill="FFFFFF"/>
          <w:lang w:eastAsia="zh-CN"/>
        </w:rPr>
        <w:t>21</w:t>
      </w:r>
      <w:r w:rsidRPr="00A8663F">
        <w:rPr>
          <w:color w:val="000000"/>
          <w:kern w:val="3"/>
          <w:szCs w:val="24"/>
          <w:shd w:val="clear" w:color="auto" w:fill="FFFFFF"/>
          <w:lang w:eastAsia="zh-CN"/>
        </w:rPr>
        <w:t xml:space="preserve"> m.</w:t>
      </w:r>
      <w:r w:rsidRPr="00A8663F">
        <w:rPr>
          <w:color w:val="000000"/>
          <w:kern w:val="3"/>
          <w:szCs w:val="24"/>
          <w:lang w:eastAsia="zh-CN"/>
        </w:rPr>
        <w:t xml:space="preserve">   _____________      d. Nr. _______</w:t>
      </w:r>
    </w:p>
    <w:p w14:paraId="65437B6B" w14:textId="77777777" w:rsidR="00E6374E" w:rsidRPr="00A8663F" w:rsidRDefault="00E6374E" w:rsidP="00E6374E">
      <w:pPr>
        <w:tabs>
          <w:tab w:val="left" w:pos="10064"/>
        </w:tabs>
        <w:suppressAutoHyphens/>
        <w:autoSpaceDN w:val="0"/>
        <w:jc w:val="center"/>
        <w:textAlignment w:val="baseline"/>
        <w:rPr>
          <w:color w:val="000000"/>
          <w:kern w:val="3"/>
          <w:szCs w:val="24"/>
          <w:lang w:eastAsia="zh-CN"/>
        </w:rPr>
      </w:pPr>
      <w:r w:rsidRPr="00A8663F">
        <w:rPr>
          <w:color w:val="000000"/>
          <w:kern w:val="3"/>
          <w:szCs w:val="24"/>
          <w:lang w:eastAsia="zh-CN"/>
        </w:rPr>
        <w:t>_____________</w:t>
      </w:r>
    </w:p>
    <w:p w14:paraId="5A389F8B" w14:textId="77777777" w:rsidR="00E6374E" w:rsidRPr="00A8663F" w:rsidRDefault="00E6374E" w:rsidP="00E6374E">
      <w:pPr>
        <w:tabs>
          <w:tab w:val="left" w:pos="10064"/>
        </w:tabs>
        <w:suppressAutoHyphens/>
        <w:autoSpaceDN w:val="0"/>
        <w:jc w:val="center"/>
        <w:textAlignment w:val="baseline"/>
        <w:rPr>
          <w:color w:val="000000"/>
          <w:kern w:val="3"/>
          <w:szCs w:val="24"/>
          <w:lang w:eastAsia="zh-CN"/>
        </w:rPr>
      </w:pPr>
    </w:p>
    <w:p w14:paraId="494D7348" w14:textId="616C2111" w:rsidR="00E6374E" w:rsidRPr="00A8663F" w:rsidRDefault="00E6374E" w:rsidP="00E6374E">
      <w:pPr>
        <w:tabs>
          <w:tab w:val="left" w:pos="10064"/>
        </w:tabs>
        <w:suppressAutoHyphens/>
        <w:autoSpaceDN w:val="0"/>
        <w:ind w:firstLine="850"/>
        <w:jc w:val="both"/>
        <w:textAlignment w:val="baseline"/>
        <w:rPr>
          <w:rFonts w:eastAsia="Calibri"/>
          <w:color w:val="000000"/>
          <w:kern w:val="3"/>
          <w:szCs w:val="24"/>
          <w:lang w:eastAsia="zh-CN"/>
        </w:rPr>
      </w:pPr>
      <w:r w:rsidRPr="00A8663F">
        <w:rPr>
          <w:rFonts w:eastAsia="Calibri"/>
          <w:color w:val="000000"/>
          <w:kern w:val="3"/>
          <w:szCs w:val="24"/>
          <w:lang w:eastAsia="zh-CN"/>
        </w:rPr>
        <w:t xml:space="preserve">UAB </w:t>
      </w:r>
      <w:proofErr w:type="spellStart"/>
      <w:r w:rsidR="00382817">
        <w:rPr>
          <w:rFonts w:eastAsia="Calibri"/>
          <w:color w:val="000000"/>
          <w:kern w:val="3"/>
          <w:szCs w:val="24"/>
          <w:lang w:eastAsia="zh-CN"/>
        </w:rPr>
        <w:t>Linomeda</w:t>
      </w:r>
      <w:proofErr w:type="spellEnd"/>
      <w:r w:rsidRPr="00A8663F">
        <w:rPr>
          <w:color w:val="000000"/>
          <w:kern w:val="3"/>
          <w:szCs w:val="24"/>
          <w:lang w:eastAsia="zh-CN"/>
        </w:rPr>
        <w:t xml:space="preserve">, atstovaujama </w:t>
      </w:r>
      <w:r w:rsidR="00382817">
        <w:rPr>
          <w:color w:val="000000"/>
          <w:kern w:val="3"/>
          <w:szCs w:val="24"/>
          <w:lang w:eastAsia="zh-CN"/>
        </w:rPr>
        <w:t xml:space="preserve">direktorės </w:t>
      </w:r>
      <w:r w:rsidR="007C1196">
        <w:rPr>
          <w:color w:val="000000"/>
          <w:kern w:val="3"/>
          <w:szCs w:val="24"/>
          <w:lang w:eastAsia="zh-CN"/>
        </w:rPr>
        <w:t xml:space="preserve">Ingos </w:t>
      </w:r>
      <w:proofErr w:type="spellStart"/>
      <w:r w:rsidR="007C1196">
        <w:rPr>
          <w:color w:val="000000"/>
          <w:kern w:val="3"/>
          <w:szCs w:val="24"/>
          <w:lang w:eastAsia="zh-CN"/>
        </w:rPr>
        <w:t>Lukauskienės</w:t>
      </w:r>
      <w:proofErr w:type="spellEnd"/>
      <w:r w:rsidRPr="00A8663F">
        <w:rPr>
          <w:color w:val="000000"/>
          <w:kern w:val="3"/>
          <w:szCs w:val="24"/>
          <w:lang w:eastAsia="zh-CN"/>
        </w:rPr>
        <w:t>, veikiančio pagal bendrovės įstatus, (toliau – Užsakovas) ir ............................ , atstovaujama ..................., veikiančio (-</w:t>
      </w:r>
      <w:proofErr w:type="spellStart"/>
      <w:r w:rsidRPr="00A8663F">
        <w:rPr>
          <w:color w:val="000000"/>
          <w:kern w:val="3"/>
          <w:szCs w:val="24"/>
          <w:lang w:eastAsia="zh-CN"/>
        </w:rPr>
        <w:t>ios</w:t>
      </w:r>
      <w:proofErr w:type="spellEnd"/>
      <w:r w:rsidRPr="00A8663F">
        <w:rPr>
          <w:color w:val="000000"/>
          <w:kern w:val="3"/>
          <w:szCs w:val="24"/>
          <w:lang w:eastAsia="zh-CN"/>
        </w:rPr>
        <w:t>) pagal bendrovės įstatus, (toliau – Rangovas), ir toliau kartu vadinami Šalimis, o kiekvienas atskirai – Šalimi, įgyvendinant projektą „</w:t>
      </w:r>
      <w:r w:rsidR="004620D8" w:rsidRPr="00A8663F">
        <w:rPr>
          <w:color w:val="000000"/>
          <w:szCs w:val="24"/>
          <w:lang w:eastAsia="lt-LT"/>
        </w:rPr>
        <w:t>Atsinaujinančios energijos išteklius naudojančių energijos gamybos pajėgumų įdiegimas UAB</w:t>
      </w:r>
      <w:r w:rsidR="0041166C">
        <w:rPr>
          <w:color w:val="000000"/>
          <w:szCs w:val="24"/>
          <w:lang w:eastAsia="lt-LT"/>
        </w:rPr>
        <w:t xml:space="preserve"> </w:t>
      </w:r>
      <w:r w:rsidR="0041166C" w:rsidRPr="0041166C">
        <w:rPr>
          <w:color w:val="000000"/>
          <w:szCs w:val="24"/>
          <w:highlight w:val="yellow"/>
          <w:lang w:eastAsia="lt-LT"/>
        </w:rPr>
        <w:t>XXXXXX</w:t>
      </w:r>
      <w:r w:rsidRPr="00A8663F">
        <w:rPr>
          <w:color w:val="000000"/>
          <w:kern w:val="3"/>
          <w:szCs w:val="24"/>
          <w:lang w:eastAsia="zh-CN"/>
        </w:rPr>
        <w:t xml:space="preserve"> (projekto Nr. </w:t>
      </w:r>
      <w:r w:rsidR="0041166C" w:rsidRPr="0041166C">
        <w:rPr>
          <w:color w:val="000000"/>
          <w:szCs w:val="24"/>
          <w:highlight w:val="yellow"/>
        </w:rPr>
        <w:t>XXXXXX</w:t>
      </w:r>
      <w:r w:rsidRPr="00A8663F">
        <w:rPr>
          <w:color w:val="000000"/>
          <w:kern w:val="3"/>
          <w:szCs w:val="24"/>
          <w:lang w:eastAsia="zh-CN"/>
        </w:rPr>
        <w:t xml:space="preserve">) (toliau – Projektas), sudarė šią </w:t>
      </w:r>
      <w:r w:rsidRPr="00A8663F">
        <w:rPr>
          <w:color w:val="000000"/>
          <w:kern w:val="3"/>
          <w:lang w:eastAsia="zh-CN"/>
        </w:rPr>
        <w:t>saulės foto</w:t>
      </w:r>
      <w:r w:rsidR="004620D8" w:rsidRPr="00A8663F">
        <w:rPr>
          <w:color w:val="000000"/>
          <w:kern w:val="3"/>
          <w:lang w:eastAsia="zh-CN"/>
        </w:rPr>
        <w:t>voltinės jėgainės</w:t>
      </w:r>
      <w:r w:rsidR="00655A9D">
        <w:rPr>
          <w:color w:val="000000"/>
          <w:kern w:val="3"/>
          <w:lang w:eastAsia="zh-CN"/>
        </w:rPr>
        <w:t xml:space="preserve"> projektavimo,</w:t>
      </w:r>
      <w:r w:rsidRPr="00A8663F">
        <w:rPr>
          <w:color w:val="000000"/>
          <w:kern w:val="3"/>
          <w:lang w:eastAsia="zh-CN"/>
        </w:rPr>
        <w:t xml:space="preserve"> </w:t>
      </w:r>
      <w:r w:rsidR="004620D8" w:rsidRPr="00A8663F">
        <w:rPr>
          <w:color w:val="000000"/>
          <w:kern w:val="3"/>
          <w:lang w:eastAsia="zh-CN"/>
        </w:rPr>
        <w:t xml:space="preserve">įrengimo, </w:t>
      </w:r>
      <w:r w:rsidRPr="00A8663F">
        <w:rPr>
          <w:color w:val="000000"/>
          <w:kern w:val="3"/>
          <w:lang w:eastAsia="zh-CN"/>
        </w:rPr>
        <w:t xml:space="preserve">montavimo (rangos) darbus </w:t>
      </w:r>
      <w:r w:rsidRPr="00A8663F">
        <w:rPr>
          <w:color w:val="000000"/>
          <w:kern w:val="3"/>
          <w:szCs w:val="24"/>
          <w:lang w:eastAsia="zh-CN"/>
        </w:rPr>
        <w:t>sutartį (toliau – Sutartis).</w:t>
      </w:r>
    </w:p>
    <w:p w14:paraId="3B4C7E8D" w14:textId="77777777" w:rsidR="00E6374E" w:rsidRPr="00A8663F" w:rsidRDefault="00E6374E" w:rsidP="00E6374E">
      <w:pPr>
        <w:tabs>
          <w:tab w:val="left" w:pos="10064"/>
        </w:tabs>
        <w:suppressAutoHyphens/>
        <w:autoSpaceDN w:val="0"/>
        <w:ind w:firstLine="720"/>
        <w:jc w:val="both"/>
        <w:textAlignment w:val="baseline"/>
        <w:rPr>
          <w:color w:val="000000"/>
          <w:kern w:val="3"/>
          <w:szCs w:val="24"/>
          <w:lang w:eastAsia="zh-CN"/>
        </w:rPr>
      </w:pPr>
    </w:p>
    <w:p w14:paraId="009FC88F" w14:textId="77777777" w:rsidR="006363ED" w:rsidRPr="00A8663F" w:rsidRDefault="006363ED" w:rsidP="006363ED">
      <w:pPr>
        <w:widowControl w:val="0"/>
        <w:tabs>
          <w:tab w:val="left" w:pos="10064"/>
        </w:tabs>
        <w:suppressAutoHyphens/>
        <w:autoSpaceDN w:val="0"/>
        <w:spacing w:before="120" w:after="120"/>
        <w:jc w:val="center"/>
        <w:textAlignment w:val="baseline"/>
        <w:rPr>
          <w:b/>
          <w:color w:val="000000"/>
          <w:kern w:val="3"/>
          <w:szCs w:val="24"/>
          <w:lang w:eastAsia="zh-CN"/>
        </w:rPr>
      </w:pPr>
      <w:r w:rsidRPr="00A8663F">
        <w:rPr>
          <w:b/>
          <w:color w:val="000000"/>
          <w:kern w:val="3"/>
          <w:szCs w:val="24"/>
          <w:lang w:eastAsia="zh-CN"/>
        </w:rPr>
        <w:t xml:space="preserve">1. </w:t>
      </w:r>
      <w:r w:rsidR="00E6374E" w:rsidRPr="00A8663F">
        <w:rPr>
          <w:b/>
          <w:color w:val="000000"/>
          <w:kern w:val="3"/>
          <w:szCs w:val="24"/>
          <w:lang w:eastAsia="zh-CN"/>
        </w:rPr>
        <w:t>SUTARTIES DALYKAS</w:t>
      </w:r>
    </w:p>
    <w:p w14:paraId="521FE0B1" w14:textId="713295E1" w:rsidR="00E6374E" w:rsidRPr="00A8663F" w:rsidRDefault="00E6374E" w:rsidP="00184BCD">
      <w:pPr>
        <w:tabs>
          <w:tab w:val="right" w:leader="underscore" w:pos="8505"/>
          <w:tab w:val="left" w:pos="10064"/>
        </w:tabs>
        <w:suppressAutoHyphens/>
        <w:autoSpaceDN w:val="0"/>
        <w:ind w:firstLine="850"/>
        <w:jc w:val="both"/>
        <w:textAlignment w:val="baseline"/>
        <w:rPr>
          <w:rFonts w:eastAsia="SimSun"/>
          <w:color w:val="000000"/>
          <w:kern w:val="3"/>
          <w:szCs w:val="24"/>
          <w:shd w:val="clear" w:color="auto" w:fill="FFFFFF"/>
          <w:lang w:eastAsia="zh-CN" w:bidi="hi-IN"/>
        </w:rPr>
      </w:pPr>
      <w:r w:rsidRPr="00A8663F">
        <w:rPr>
          <w:color w:val="000000"/>
          <w:kern w:val="3"/>
          <w:szCs w:val="24"/>
          <w:lang w:eastAsia="lt-LT"/>
        </w:rPr>
        <w:t>1.1. Šia Sutartimi Rangovas įsipareigoja per Sutartyje nustatytą terminą</w:t>
      </w:r>
      <w:r w:rsidR="00184BCD" w:rsidRPr="00A8663F">
        <w:rPr>
          <w:color w:val="000000"/>
          <w:kern w:val="3"/>
          <w:szCs w:val="24"/>
          <w:lang w:eastAsia="lt-LT"/>
        </w:rPr>
        <w:t xml:space="preserve"> </w:t>
      </w:r>
      <w:r w:rsidRPr="00A8663F">
        <w:rPr>
          <w:color w:val="000000"/>
          <w:kern w:val="3"/>
          <w:szCs w:val="24"/>
          <w:lang w:eastAsia="lt-LT"/>
        </w:rPr>
        <w:t xml:space="preserve">atlikti rangos darbus, priduoti atitinkamoms valstybinėms institucijoms, ir perduoti darbus Užsakovui kaip numatyta Sutartyje.  </w:t>
      </w:r>
      <w:r w:rsidRPr="00E928B8">
        <w:rPr>
          <w:color w:val="000000"/>
          <w:kern w:val="3"/>
          <w:szCs w:val="24"/>
          <w:lang w:eastAsia="lt-LT"/>
        </w:rPr>
        <w:t xml:space="preserve">Rangovas turi  pateikti, įrengti ir pajungti bei teisės aktų nustatyta tvarka įregistruoti </w:t>
      </w:r>
      <w:r w:rsidR="00E97E8C" w:rsidRPr="00E928B8">
        <w:rPr>
          <w:color w:val="000000"/>
          <w:kern w:val="3"/>
          <w:szCs w:val="24"/>
          <w:lang w:eastAsia="lt-LT"/>
        </w:rPr>
        <w:t>įrengtą</w:t>
      </w:r>
      <w:r w:rsidRPr="00E928B8">
        <w:rPr>
          <w:color w:val="000000"/>
          <w:kern w:val="3"/>
          <w:szCs w:val="24"/>
          <w:lang w:eastAsia="lt-LT"/>
        </w:rPr>
        <w:t xml:space="preserve"> </w:t>
      </w:r>
      <w:r w:rsidRPr="00E928B8">
        <w:rPr>
          <w:color w:val="000000"/>
          <w:kern w:val="3"/>
          <w:lang w:eastAsia="zh-CN"/>
        </w:rPr>
        <w:t xml:space="preserve">saulės elementų sistemos elektros energijai gaminti </w:t>
      </w:r>
      <w:r w:rsidRPr="00E928B8">
        <w:rPr>
          <w:color w:val="000000"/>
          <w:kern w:val="3"/>
          <w:szCs w:val="24"/>
          <w:lang w:eastAsia="lt-LT"/>
        </w:rPr>
        <w:t>įrengimą</w:t>
      </w:r>
      <w:r w:rsidR="00184BCD" w:rsidRPr="00A8663F">
        <w:rPr>
          <w:color w:val="000000"/>
          <w:kern w:val="3"/>
          <w:szCs w:val="24"/>
          <w:lang w:eastAsia="lt-LT"/>
        </w:rPr>
        <w:t xml:space="preserve">, kuris atitiktų </w:t>
      </w:r>
      <w:r w:rsidRPr="00A8663F">
        <w:rPr>
          <w:color w:val="000000"/>
          <w:kern w:val="3"/>
          <w:szCs w:val="24"/>
          <w:lang w:eastAsia="lt-LT"/>
        </w:rPr>
        <w:t>pridedamą techninę specifikaciją objekte, esančiame</w:t>
      </w:r>
      <w:r w:rsidR="004620D8" w:rsidRPr="00A8663F">
        <w:rPr>
          <w:color w:val="000000"/>
          <w:kern w:val="3"/>
          <w:szCs w:val="24"/>
          <w:lang w:eastAsia="lt-LT"/>
        </w:rPr>
        <w:t xml:space="preserve"> </w:t>
      </w:r>
      <w:r w:rsidR="007C1196" w:rsidRPr="007C1196">
        <w:rPr>
          <w:color w:val="000000"/>
          <w:kern w:val="3"/>
          <w:szCs w:val="24"/>
          <w:lang w:eastAsia="lt-LT"/>
        </w:rPr>
        <w:t>Švenčionių r. sav., Strūnaičio sen., Vidutinės k.</w:t>
      </w:r>
      <w:r w:rsidR="004620D8" w:rsidRPr="00A8663F">
        <w:rPr>
          <w:color w:val="000000"/>
          <w:kern w:val="3"/>
          <w:szCs w:val="24"/>
          <w:lang w:eastAsia="lt-LT"/>
        </w:rPr>
        <w:t>, žemės sklypo, kuriame bus vykdoma ranga</w:t>
      </w:r>
      <w:r w:rsidRPr="00A8663F">
        <w:rPr>
          <w:color w:val="000000"/>
          <w:kern w:val="3"/>
          <w:szCs w:val="24"/>
          <w:lang w:eastAsia="lt-LT"/>
        </w:rPr>
        <w:t xml:space="preserve"> </w:t>
      </w:r>
      <w:r w:rsidR="004620D8" w:rsidRPr="00A8663F">
        <w:rPr>
          <w:color w:val="000000"/>
          <w:kern w:val="3"/>
          <w:szCs w:val="24"/>
          <w:lang w:eastAsia="lt-LT"/>
        </w:rPr>
        <w:t xml:space="preserve">unikalus Nr. </w:t>
      </w:r>
      <w:r w:rsidR="007C1196" w:rsidRPr="007C1196">
        <w:rPr>
          <w:sz w:val="22"/>
          <w:szCs w:val="22"/>
        </w:rPr>
        <w:t xml:space="preserve">4400-1585-5420 </w:t>
      </w:r>
      <w:r w:rsidRPr="00A8663F">
        <w:rPr>
          <w:color w:val="000000"/>
          <w:kern w:val="3"/>
          <w:szCs w:val="24"/>
          <w:lang w:eastAsia="lt-LT"/>
        </w:rPr>
        <w:t>(toliau – darbai). Saulės elementų si</w:t>
      </w:r>
      <w:r w:rsidRPr="00A8663F">
        <w:rPr>
          <w:color w:val="000000"/>
          <w:kern w:val="3"/>
          <w:lang w:eastAsia="zh-CN"/>
        </w:rPr>
        <w:t xml:space="preserve">stemos elektros energijai gaminti </w:t>
      </w:r>
      <w:r w:rsidRPr="00A8663F">
        <w:rPr>
          <w:color w:val="000000"/>
          <w:kern w:val="3"/>
          <w:szCs w:val="24"/>
          <w:lang w:eastAsia="lt-LT"/>
        </w:rPr>
        <w:t>įranga (toliau – įranga) turi atitikti reikalavimus ir efektyvumo parametrus nurodytus specifikacijoje (priede Nr. 1) bei Rangovo pasiūlyme (priedas Nr.</w:t>
      </w:r>
      <w:r w:rsidR="00D4465A">
        <w:rPr>
          <w:color w:val="000000"/>
          <w:kern w:val="3"/>
          <w:szCs w:val="24"/>
          <w:lang w:eastAsia="lt-LT"/>
        </w:rPr>
        <w:t xml:space="preserve"> 2</w:t>
      </w:r>
      <w:r w:rsidRPr="00A8663F">
        <w:rPr>
          <w:color w:val="000000"/>
          <w:kern w:val="3"/>
          <w:szCs w:val="24"/>
          <w:lang w:eastAsia="lt-LT"/>
        </w:rPr>
        <w:t xml:space="preserve">), taip pat gamintojo deklaruojamus techninius parametrus. Įranga bus jungiama į vidinį </w:t>
      </w:r>
      <w:r w:rsidR="004620D8" w:rsidRPr="00A8663F">
        <w:rPr>
          <w:color w:val="000000"/>
          <w:kern w:val="3"/>
          <w:szCs w:val="24"/>
          <w:lang w:eastAsia="lt-LT"/>
        </w:rPr>
        <w:t xml:space="preserve">Užsakovo </w:t>
      </w:r>
      <w:r w:rsidRPr="00A8663F">
        <w:rPr>
          <w:color w:val="000000"/>
          <w:kern w:val="3"/>
          <w:szCs w:val="24"/>
          <w:lang w:eastAsia="lt-LT"/>
        </w:rPr>
        <w:t xml:space="preserve">elektros tinklą. </w:t>
      </w:r>
      <w:r w:rsidRPr="00E928B8">
        <w:rPr>
          <w:color w:val="000000"/>
          <w:kern w:val="3"/>
          <w:szCs w:val="24"/>
          <w:lang w:eastAsia="lt-LT"/>
        </w:rPr>
        <w:t xml:space="preserve">Generuojama elektros energija bus naudojama </w:t>
      </w:r>
      <w:r w:rsidR="004620D8" w:rsidRPr="00E928B8">
        <w:rPr>
          <w:color w:val="000000"/>
          <w:kern w:val="3"/>
          <w:szCs w:val="24"/>
          <w:lang w:eastAsia="lt-LT"/>
        </w:rPr>
        <w:t xml:space="preserve">Užsakovo </w:t>
      </w:r>
      <w:r w:rsidRPr="00E928B8">
        <w:rPr>
          <w:color w:val="000000"/>
          <w:kern w:val="3"/>
          <w:szCs w:val="24"/>
          <w:lang w:eastAsia="lt-LT"/>
        </w:rPr>
        <w:t>elektros energijos reikmėms tenkinti</w:t>
      </w:r>
      <w:r w:rsidR="00EF4711" w:rsidRPr="00E928B8">
        <w:rPr>
          <w:color w:val="000000"/>
          <w:kern w:val="3"/>
          <w:szCs w:val="24"/>
          <w:lang w:eastAsia="lt-LT"/>
        </w:rPr>
        <w:t xml:space="preserve">, o perteklinė elektros energija bus perduodama </w:t>
      </w:r>
      <w:r w:rsidR="00046DD5" w:rsidRPr="00E928B8">
        <w:rPr>
          <w:color w:val="000000"/>
          <w:kern w:val="3"/>
          <w:szCs w:val="24"/>
          <w:lang w:eastAsia="lt-LT"/>
        </w:rPr>
        <w:t>tvarkoma AB „Elektros skirstymo operatorius“ nustatytomis sąlygomis</w:t>
      </w:r>
      <w:r w:rsidRPr="00E928B8">
        <w:rPr>
          <w:color w:val="000000"/>
          <w:kern w:val="3"/>
          <w:szCs w:val="24"/>
          <w:lang w:eastAsia="lt-LT"/>
        </w:rPr>
        <w:t>.</w:t>
      </w:r>
      <w:r w:rsidRPr="00A8663F">
        <w:rPr>
          <w:rFonts w:eastAsia="SimSun"/>
          <w:color w:val="000000"/>
          <w:kern w:val="3"/>
          <w:szCs w:val="24"/>
          <w:shd w:val="clear" w:color="auto" w:fill="FFFFFF"/>
          <w:lang w:eastAsia="zh-CN" w:bidi="hi-IN"/>
        </w:rPr>
        <w:t xml:space="preserve"> </w:t>
      </w:r>
    </w:p>
    <w:p w14:paraId="142E8F25" w14:textId="77777777" w:rsidR="00835529" w:rsidRPr="00A8663F" w:rsidRDefault="00835529"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p>
    <w:p w14:paraId="5B3C9961" w14:textId="45E38948" w:rsidR="006363ED" w:rsidRPr="00A8663F" w:rsidRDefault="006363ED" w:rsidP="006363ED">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 xml:space="preserve">2. </w:t>
      </w:r>
      <w:r w:rsidR="00E6374E" w:rsidRPr="00A8663F">
        <w:rPr>
          <w:rFonts w:eastAsia="Calibri"/>
          <w:b/>
          <w:bCs/>
          <w:color w:val="000000"/>
          <w:kern w:val="3"/>
          <w:szCs w:val="24"/>
          <w:lang w:eastAsia="zh-CN"/>
        </w:rPr>
        <w:t>UŽSAKOVO TEISĖS, PAREIGOS IR</w:t>
      </w:r>
      <w:r w:rsidR="00835529">
        <w:rPr>
          <w:rFonts w:eastAsia="Calibri"/>
          <w:b/>
          <w:bCs/>
          <w:color w:val="000000"/>
          <w:kern w:val="3"/>
          <w:szCs w:val="24"/>
          <w:lang w:eastAsia="zh-CN"/>
        </w:rPr>
        <w:t xml:space="preserve"> </w:t>
      </w:r>
      <w:r w:rsidR="00E6374E" w:rsidRPr="00A8663F">
        <w:rPr>
          <w:rFonts w:eastAsia="Calibri"/>
          <w:b/>
          <w:bCs/>
          <w:color w:val="000000"/>
          <w:kern w:val="3"/>
          <w:szCs w:val="24"/>
          <w:lang w:eastAsia="zh-CN"/>
        </w:rPr>
        <w:t>ATSAKOMYBĖ</w:t>
      </w:r>
    </w:p>
    <w:p w14:paraId="3ED50650" w14:textId="57BAB77B"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spacing w:val="-3"/>
          <w:kern w:val="3"/>
          <w:szCs w:val="24"/>
          <w:lang w:eastAsia="lt-LT"/>
        </w:rPr>
        <w:t xml:space="preserve">2.1. </w:t>
      </w:r>
      <w:r w:rsidRPr="00A8663F">
        <w:rPr>
          <w:color w:val="000000"/>
          <w:kern w:val="3"/>
          <w:szCs w:val="24"/>
          <w:lang w:eastAsia="lt-LT"/>
        </w:rPr>
        <w:t>Užsakovas privalo suteikti įgaliojimus būtin</w:t>
      </w:r>
      <w:r w:rsidR="00603E6B" w:rsidRPr="00A8663F">
        <w:rPr>
          <w:color w:val="000000"/>
          <w:kern w:val="3"/>
          <w:szCs w:val="24"/>
          <w:lang w:eastAsia="lt-LT"/>
        </w:rPr>
        <w:t xml:space="preserve">us </w:t>
      </w:r>
      <w:r w:rsidR="005F1C0F" w:rsidRPr="00A8663F">
        <w:rPr>
          <w:color w:val="000000"/>
          <w:kern w:val="3"/>
          <w:szCs w:val="24"/>
          <w:lang w:eastAsia="lt-LT"/>
        </w:rPr>
        <w:t>įrangos montavimui ir pridavimui</w:t>
      </w:r>
      <w:r w:rsidRPr="00A8663F">
        <w:rPr>
          <w:color w:val="000000"/>
          <w:kern w:val="3"/>
          <w:szCs w:val="24"/>
          <w:lang w:eastAsia="lt-LT"/>
        </w:rPr>
        <w:t>.</w:t>
      </w:r>
    </w:p>
    <w:p w14:paraId="0D60105E" w14:textId="6F051D09"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2.2. Užsakovas turi teisę bet kuriuo metu tikrinti darbų eigą ir kokybę, Rangovo tiekiamų medžiagų kokybę, medžiagų naudojimą, o pastebėjęs nukrypimus nuo Sutarties sąlygų,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pašalinti trūkumus trečiųjų asmenų pagalba Rangovo sąskaita arba nutraukti Sutartį. Šiame punkte  nustatyti pažeidimai laikomi esminiu Sutarties pažeidimu.  Jei sutartis nutraukiama dėl šiame punkte numatytų priežasčių Užsakovas  atsiskaito su Rangovu už faktiškai</w:t>
      </w:r>
      <w:r w:rsidR="000D6D0E" w:rsidRPr="00A8663F">
        <w:rPr>
          <w:color w:val="000000"/>
          <w:kern w:val="3"/>
          <w:szCs w:val="24"/>
          <w:lang w:eastAsia="lt-LT"/>
        </w:rPr>
        <w:t xml:space="preserve"> ir tinkamai</w:t>
      </w:r>
      <w:r w:rsidRPr="00A8663F">
        <w:rPr>
          <w:color w:val="000000"/>
          <w:kern w:val="3"/>
          <w:szCs w:val="24"/>
          <w:lang w:eastAsia="lt-LT"/>
        </w:rPr>
        <w:t xml:space="preserve"> atliktus ir priimtus darbus</w:t>
      </w:r>
      <w:r w:rsidR="000D6D0E" w:rsidRPr="00A8663F">
        <w:rPr>
          <w:color w:val="000000"/>
          <w:kern w:val="3"/>
          <w:szCs w:val="24"/>
          <w:lang w:eastAsia="lt-LT"/>
        </w:rPr>
        <w:t>, kurių rezultatą yra įmanoma naudoti Projekto įgyvendinimo tikslais</w:t>
      </w:r>
      <w:r w:rsidRPr="00A8663F">
        <w:rPr>
          <w:color w:val="000000"/>
          <w:kern w:val="3"/>
          <w:szCs w:val="24"/>
          <w:lang w:eastAsia="lt-LT"/>
        </w:rPr>
        <w:t xml:space="preserve">..  </w:t>
      </w:r>
    </w:p>
    <w:p w14:paraId="3960AFCE" w14:textId="3237DE4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2.3. Užsakovas turi teisę reikalauti, kad Rangovas</w:t>
      </w:r>
      <w:r w:rsidR="00D64B0A">
        <w:rPr>
          <w:strike/>
          <w:color w:val="000000"/>
          <w:kern w:val="3"/>
          <w:szCs w:val="24"/>
          <w:lang w:eastAsia="lt-LT"/>
        </w:rPr>
        <w:t xml:space="preserve"> </w:t>
      </w:r>
      <w:r w:rsidRPr="00A8663F">
        <w:rPr>
          <w:color w:val="000000"/>
          <w:kern w:val="3"/>
          <w:szCs w:val="24"/>
          <w:lang w:eastAsia="lt-LT"/>
        </w:rPr>
        <w:t xml:space="preserve">laikytųsi </w:t>
      </w:r>
      <w:r w:rsidRPr="00A8663F">
        <w:rPr>
          <w:rFonts w:eastAsia="Calibri"/>
          <w:color w:val="000000"/>
          <w:kern w:val="3"/>
          <w:szCs w:val="24"/>
          <w:lang w:eastAsia="zh-CN"/>
        </w:rPr>
        <w:t>darbo saugos reikalavimų</w:t>
      </w:r>
      <w:r w:rsidRPr="00A8663F">
        <w:rPr>
          <w:color w:val="000000"/>
          <w:kern w:val="3"/>
          <w:szCs w:val="24"/>
          <w:lang w:eastAsia="lt-LT"/>
        </w:rPr>
        <w:t>.</w:t>
      </w:r>
    </w:p>
    <w:p w14:paraId="4D453A84"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2.4. Užsakovas bet kuriuo sutarties vykdymo metu turi teisę reikalauti iš Rangovo papildomos informacijos apie darbų eigą ir lėšų panaudojimą.</w:t>
      </w:r>
    </w:p>
    <w:p w14:paraId="73E2BB22" w14:textId="2CE1EEAA"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 xml:space="preserve">2.5. Teikti pasiūlymus Rangovui, dėl paslaugų ir medžiagų tiekimo, subrangovų parinkimo, reikalauti </w:t>
      </w:r>
      <w:r w:rsidR="00B9453B">
        <w:rPr>
          <w:color w:val="000000"/>
          <w:kern w:val="3"/>
          <w:szCs w:val="24"/>
          <w:lang w:eastAsia="lt-LT"/>
        </w:rPr>
        <w:t>Užsakovą</w:t>
      </w:r>
      <w:r w:rsidR="00B9453B" w:rsidRPr="00A8663F">
        <w:rPr>
          <w:color w:val="000000"/>
          <w:kern w:val="3"/>
          <w:szCs w:val="24"/>
          <w:lang w:eastAsia="lt-LT"/>
        </w:rPr>
        <w:t xml:space="preserve"> </w:t>
      </w:r>
      <w:r w:rsidRPr="00A8663F">
        <w:rPr>
          <w:color w:val="000000"/>
          <w:kern w:val="3"/>
          <w:szCs w:val="24"/>
          <w:lang w:eastAsia="lt-LT"/>
        </w:rPr>
        <w:t xml:space="preserve">įtraukti į konkursus ir dalyvauti Rangovui priimant sprendimą dėl </w:t>
      </w:r>
      <w:r w:rsidR="00B9453B">
        <w:rPr>
          <w:color w:val="000000"/>
          <w:kern w:val="3"/>
          <w:szCs w:val="24"/>
          <w:lang w:eastAsia="lt-LT"/>
        </w:rPr>
        <w:t>paslaugų, įrangos, medžiagų ar subrangovų</w:t>
      </w:r>
      <w:r w:rsidR="00B9453B" w:rsidRPr="00A8663F">
        <w:rPr>
          <w:color w:val="000000"/>
          <w:kern w:val="3"/>
          <w:szCs w:val="24"/>
          <w:lang w:eastAsia="lt-LT"/>
        </w:rPr>
        <w:t xml:space="preserve"> </w:t>
      </w:r>
      <w:r w:rsidRPr="00A8663F">
        <w:rPr>
          <w:color w:val="000000"/>
          <w:kern w:val="3"/>
          <w:szCs w:val="24"/>
          <w:lang w:eastAsia="lt-LT"/>
        </w:rPr>
        <w:t>parinkimo.</w:t>
      </w:r>
    </w:p>
    <w:p w14:paraId="5C31F7BE"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lastRenderedPageBreak/>
        <w:t xml:space="preserve">2.6. </w:t>
      </w:r>
      <w:r w:rsidRPr="00A8663F">
        <w:rPr>
          <w:bCs/>
          <w:color w:val="000000"/>
          <w:kern w:val="3"/>
          <w:szCs w:val="24"/>
          <w:lang w:eastAsia="lt-LT"/>
        </w:rPr>
        <w:t>D</w:t>
      </w:r>
      <w:r w:rsidRPr="00A8663F">
        <w:rPr>
          <w:color w:val="000000"/>
          <w:kern w:val="3"/>
          <w:szCs w:val="24"/>
          <w:lang w:eastAsia="lt-LT"/>
        </w:rPr>
        <w:t>uoti nurodymus Rangovui ir reikalauti jų vykdymo, jei statybos eigoje atsiliekama nuo detalaus darbų vykdymo grafiko ar sistemingai pažeidžiami Sutartyje nurodyti kokybiniai reikalavimai.</w:t>
      </w:r>
    </w:p>
    <w:p w14:paraId="63323697" w14:textId="728DC121" w:rsidR="00E6374E" w:rsidRPr="00A8663F" w:rsidRDefault="00E6374E">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3. RANGOVO TEISĖS, PAREIGOS IR</w:t>
      </w:r>
      <w:r w:rsidR="00B9453B">
        <w:rPr>
          <w:rFonts w:eastAsia="Calibri"/>
          <w:b/>
          <w:bCs/>
          <w:color w:val="000000"/>
          <w:kern w:val="3"/>
          <w:szCs w:val="24"/>
          <w:lang w:eastAsia="zh-CN"/>
        </w:rPr>
        <w:t xml:space="preserve"> </w:t>
      </w:r>
      <w:r w:rsidRPr="00A8663F">
        <w:rPr>
          <w:rFonts w:eastAsia="Calibri"/>
          <w:b/>
          <w:bCs/>
          <w:color w:val="000000"/>
          <w:kern w:val="3"/>
          <w:szCs w:val="24"/>
          <w:lang w:eastAsia="zh-CN"/>
        </w:rPr>
        <w:t>ATSAKOMYBĖ</w:t>
      </w:r>
    </w:p>
    <w:p w14:paraId="186518C6" w14:textId="05830E81" w:rsidR="00E6374E" w:rsidRPr="00A8663F" w:rsidRDefault="00E6374E" w:rsidP="006363ED">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3.1. Rangovas įsipareigoja savo jėgomis ir rizika už Sutarties kainą</w:t>
      </w:r>
      <w:r w:rsidR="000D6D0E" w:rsidRPr="00A8663F">
        <w:rPr>
          <w:color w:val="000000"/>
          <w:kern w:val="3"/>
          <w:szCs w:val="24"/>
          <w:lang w:eastAsia="lt-LT"/>
        </w:rPr>
        <w:t>, laikant, kad ji yra fiksuota ir negali būti didinama,</w:t>
      </w:r>
      <w:r w:rsidRPr="00A8663F">
        <w:rPr>
          <w:color w:val="000000"/>
          <w:kern w:val="3"/>
          <w:szCs w:val="24"/>
          <w:lang w:eastAsia="lt-LT"/>
        </w:rPr>
        <w:t xml:space="preserve"> tinkamai ir laiku atlikti darbus pagal šią Sutartį ir priedus prie Sutarties. Rangovas privalo atlikti bei priduoti atsakingoms institucijoms  rangos darbus pagal Sutartį, sąmatoje numatyta darbų apimtimi, techninėmis specifikacijomis ir brėžiniais, laikydamasis pateikto grafiko per Sutarties 4.1 punkte numatytą terminą, Lietuvos Respublikoje galiojančių įstatymų, poįstatyminių aktų ir Statybos techninių reglamentų reikalavimų.</w:t>
      </w:r>
    </w:p>
    <w:p w14:paraId="79741634" w14:textId="0692E760"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3.2. Rangovas privalo Sutartyje numatytų darbų atlikimui pagal poreikį</w:t>
      </w:r>
      <w:r w:rsidR="005F1C0F" w:rsidRPr="00A8663F">
        <w:rPr>
          <w:color w:val="000000"/>
          <w:kern w:val="3"/>
          <w:szCs w:val="24"/>
          <w:lang w:eastAsia="lt-LT"/>
        </w:rPr>
        <w:t xml:space="preserve"> gauti</w:t>
      </w:r>
      <w:r w:rsidRPr="00A8663F">
        <w:rPr>
          <w:color w:val="000000"/>
          <w:kern w:val="3"/>
          <w:szCs w:val="24"/>
          <w:lang w:eastAsia="lt-LT"/>
        </w:rPr>
        <w:t xml:space="preserve"> būtinus leidimus (sutikimus),  Rangovas įsipareigoja visas turtines teises į pagal šią Sutartį sukurtus kūrinius maksimalia Lietuvos Respublikoje galiojančiuose teisės aktuose numatyta apimtimi ir turiniu neatlygintinai perleisti Užsakovui, įskaitant, bet neapsiribojant Užsakovo teisę disponuoti įrenginiais  savo nuožiūra.</w:t>
      </w:r>
      <w:r w:rsidR="00313A23" w:rsidRPr="00A8663F">
        <w:rPr>
          <w:color w:val="000000"/>
          <w:kern w:val="3"/>
          <w:szCs w:val="24"/>
          <w:lang w:eastAsia="lt-LT"/>
        </w:rPr>
        <w:t xml:space="preserve"> Anksčiau nurodytos teisės perleidžiamos kartu su Darbais (įranga), tuo pačiu perdavimo – priėmimo aktu.</w:t>
      </w:r>
    </w:p>
    <w:p w14:paraId="7584C485"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3.3.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174176F"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 xml:space="preserve">3.4. Rangovas yra atsakingas už visus savo veiksmus ir statybos darbų metodų tinkamumą, patikimumą bei darbų saugą visų darbų vykdymo laikotarpiu.  </w:t>
      </w:r>
    </w:p>
    <w:p w14:paraId="5DB3AD34"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 xml:space="preserve">3.5. Rangovas neturi teisės perduoti darbų Subrangovams didesne dalimi, nei numatyta konkurso sąlygose. </w:t>
      </w:r>
      <w:r w:rsidRPr="00A8663F">
        <w:rPr>
          <w:rFonts w:eastAsia="Calibri"/>
          <w:color w:val="000000"/>
          <w:kern w:val="3"/>
          <w:szCs w:val="24"/>
          <w:lang w:eastAsia="zh-CN"/>
        </w:rPr>
        <w:t xml:space="preserve">Rangovas, ketinantis didesnę negu 10 % darbų atlikti </w:t>
      </w:r>
      <w:proofErr w:type="spellStart"/>
      <w:r w:rsidRPr="00A8663F">
        <w:rPr>
          <w:rFonts w:eastAsia="Calibri"/>
          <w:color w:val="000000"/>
          <w:kern w:val="3"/>
          <w:szCs w:val="24"/>
          <w:lang w:eastAsia="zh-CN"/>
        </w:rPr>
        <w:t>subranguojant</w:t>
      </w:r>
      <w:proofErr w:type="spellEnd"/>
      <w:r w:rsidRPr="00A8663F">
        <w:rPr>
          <w:rFonts w:eastAsia="Calibri"/>
          <w:color w:val="000000"/>
          <w:kern w:val="3"/>
          <w:szCs w:val="24"/>
          <w:lang w:eastAsia="zh-CN"/>
        </w:rPr>
        <w:t xml:space="preserve"> darbus ar paslaugas tretiesiems juridiniams asmenims, tokių darbų ar paslaugų apimtis turi suderinti su  Užsakovu bei įvardinti, kokius subrangovus ir kokiai pirkimo daliai atlikti jis ketina pasitelkti.</w:t>
      </w:r>
    </w:p>
    <w:p w14:paraId="5108805A"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3.6. Vykdydamas darbus Rangovas privalo:</w:t>
      </w:r>
    </w:p>
    <w:p w14:paraId="4E30E78B" w14:textId="77777777" w:rsidR="00E6374E" w:rsidRPr="00A8663F" w:rsidRDefault="00E6374E" w:rsidP="00E6374E">
      <w:pPr>
        <w:tabs>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3.6.1. savo sąskaita pašalinti iš darbų vietos visas statybines atliekas ir šiukšles;</w:t>
      </w:r>
    </w:p>
    <w:p w14:paraId="452F9A16" w14:textId="77777777" w:rsidR="00E6374E" w:rsidRPr="00A8663F" w:rsidRDefault="00E6374E" w:rsidP="00E6374E">
      <w:pPr>
        <w:tabs>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3.6.2. sandėliuoti arba išvežti perteklines medžiagas ir nereikalingus įrengimus;</w:t>
      </w:r>
    </w:p>
    <w:p w14:paraId="4E37089F" w14:textId="77777777" w:rsidR="00962410"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3.6.3. darbų vietą paženklinti įspėjamaisiais ženklais ir nekelti pavojaus Užsakovo darbuotojams ir tretiesiems asmenims</w:t>
      </w:r>
      <w:r w:rsidR="00962410" w:rsidRPr="00A8663F">
        <w:rPr>
          <w:color w:val="000000"/>
          <w:kern w:val="3"/>
          <w:szCs w:val="24"/>
          <w:lang w:eastAsia="lt-LT"/>
        </w:rPr>
        <w:t>;</w:t>
      </w:r>
    </w:p>
    <w:p w14:paraId="3052924E" w14:textId="77777777" w:rsidR="00E6374E" w:rsidRPr="00A8663F" w:rsidRDefault="00962410"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3.6.4. užtikrinti vykdomų darbų saugą, parengiant ir įforminant visą reikiamą dokumentaciją.</w:t>
      </w:r>
    </w:p>
    <w:p w14:paraId="6AC38C4E" w14:textId="4CC2F909"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 xml:space="preserve">3.7. </w:t>
      </w:r>
      <w:r w:rsidR="00313A23" w:rsidRPr="00A8663F">
        <w:rPr>
          <w:color w:val="000000"/>
          <w:kern w:val="3"/>
          <w:szCs w:val="24"/>
          <w:lang w:eastAsia="lt-LT"/>
        </w:rPr>
        <w:t xml:space="preserve">Nesant alternatyvoms, </w:t>
      </w:r>
      <w:r w:rsidRPr="00A8663F">
        <w:rPr>
          <w:color w:val="000000"/>
          <w:kern w:val="3"/>
          <w:szCs w:val="24"/>
          <w:lang w:eastAsia="lt-LT"/>
        </w:rPr>
        <w:t>Rangovui darbams vykdyti gali būti suteikta teisė neatlygintinai naudotis elektros energija ir vandeniu</w:t>
      </w:r>
      <w:r w:rsidR="00A64B77" w:rsidRPr="00A8663F">
        <w:rPr>
          <w:color w:val="000000"/>
          <w:kern w:val="3"/>
          <w:szCs w:val="24"/>
          <w:lang w:eastAsia="lt-LT"/>
        </w:rPr>
        <w:t>, prisijungimą organizuojant Rangovo kaštais bei rizik</w:t>
      </w:r>
      <w:r w:rsidR="005F1C0F" w:rsidRPr="00A8663F">
        <w:rPr>
          <w:color w:val="000000"/>
          <w:kern w:val="3"/>
          <w:szCs w:val="24"/>
          <w:lang w:eastAsia="lt-LT"/>
        </w:rPr>
        <w:t>a</w:t>
      </w:r>
      <w:r w:rsidR="00A64B77" w:rsidRPr="00A8663F">
        <w:rPr>
          <w:color w:val="000000"/>
          <w:kern w:val="3"/>
          <w:szCs w:val="24"/>
          <w:lang w:eastAsia="lt-LT"/>
        </w:rPr>
        <w:t>.</w:t>
      </w:r>
    </w:p>
    <w:p w14:paraId="6AEA8199" w14:textId="3ECBB7CD"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 xml:space="preserve">3.8. Rangovas privalo naudoti tik darbų vykdymui ir naudojimo sąlygoms tinkamą įrangą ir </w:t>
      </w:r>
      <w:r w:rsidRPr="00A8663F">
        <w:rPr>
          <w:rFonts w:eastAsia="Calibri"/>
          <w:color w:val="000000"/>
          <w:kern w:val="3"/>
          <w:szCs w:val="24"/>
          <w:lang w:eastAsia="zh-CN"/>
        </w:rPr>
        <w:t>medžiaga</w:t>
      </w:r>
      <w:r w:rsidRPr="00A8663F">
        <w:rPr>
          <w:color w:val="000000"/>
          <w:kern w:val="3"/>
          <w:szCs w:val="24"/>
          <w:lang w:eastAsia="lt-LT"/>
        </w:rPr>
        <w:t xml:space="preserve">s pagal Techniniame </w:t>
      </w:r>
      <w:r w:rsidR="00B53F7E" w:rsidRPr="00A8663F">
        <w:rPr>
          <w:color w:val="000000"/>
          <w:kern w:val="3"/>
          <w:szCs w:val="24"/>
          <w:lang w:eastAsia="lt-LT"/>
        </w:rPr>
        <w:t xml:space="preserve">– darbo </w:t>
      </w:r>
      <w:r w:rsidRPr="00A8663F">
        <w:rPr>
          <w:color w:val="000000"/>
          <w:kern w:val="3"/>
          <w:szCs w:val="24"/>
          <w:lang w:eastAsia="lt-LT"/>
        </w:rPr>
        <w:t>projekte nurodytus reikalavimus,</w:t>
      </w:r>
      <w:r w:rsidRPr="00A8663F">
        <w:rPr>
          <w:color w:val="000000"/>
          <w:szCs w:val="24"/>
        </w:rPr>
        <w:t xml:space="preserve"> </w:t>
      </w:r>
      <w:r w:rsidRPr="00A8663F">
        <w:rPr>
          <w:color w:val="000000"/>
          <w:kern w:val="3"/>
          <w:szCs w:val="24"/>
          <w:lang w:eastAsia="lt-LT"/>
        </w:rPr>
        <w:t>naudoti Lietuvos Respublikos įstatymais nustatyta tvarka sertifikuotas medžiagas, dirbinius, gaminius ir įrenginius.</w:t>
      </w:r>
    </w:p>
    <w:p w14:paraId="417AAEB0"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3.9. 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1A8C6331"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3.10. Rangovas privalo apsirūpinti visais prietaisais, įrengimais, instrumentais,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Rangovas privalo apmokyti Užsakovą dirbti su įrenginiu  ir supažindinti su jo veikimu.</w:t>
      </w:r>
    </w:p>
    <w:p w14:paraId="16C60CB2"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 xml:space="preserve">3.11. Jeigu, atlikus įrangos paleidimo darbus, nustatoma, kad įranga, medžiagos arba darbo kokybė yra su defektais arba neatitinka Sutarties </w:t>
      </w:r>
      <w:r w:rsidRPr="00A8663F">
        <w:rPr>
          <w:rFonts w:eastAsia="Calibri"/>
          <w:color w:val="000000"/>
          <w:kern w:val="3"/>
          <w:szCs w:val="24"/>
          <w:lang w:eastAsia="zh-CN"/>
        </w:rPr>
        <w:t xml:space="preserve">reikalavimų, Rangovas privalo netinkamą įrangą pakeisti </w:t>
      </w:r>
      <w:r w:rsidRPr="00A8663F">
        <w:rPr>
          <w:color w:val="000000"/>
          <w:szCs w:val="24"/>
        </w:rPr>
        <w:t>tinkama bei ištaisyti darbų trūkumus</w:t>
      </w:r>
      <w:r w:rsidRPr="00A8663F">
        <w:rPr>
          <w:rFonts w:eastAsia="Calibri"/>
          <w:color w:val="000000"/>
          <w:kern w:val="3"/>
          <w:szCs w:val="24"/>
          <w:lang w:eastAsia="zh-CN"/>
        </w:rPr>
        <w:t>, atitinkamai apie tai raštu pranešdamas Užsakovui ir nurodydamas priežastis</w:t>
      </w:r>
      <w:r w:rsidRPr="00A8663F">
        <w:rPr>
          <w:color w:val="000000"/>
          <w:kern w:val="3"/>
          <w:szCs w:val="24"/>
          <w:lang w:eastAsia="lt-LT"/>
        </w:rPr>
        <w:t>.</w:t>
      </w:r>
    </w:p>
    <w:p w14:paraId="46E1BD7D"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lastRenderedPageBreak/>
        <w:t>3.12. Rangovas privalo prisiimti visą atsakomybę už darbus nuo darbų pradžios iki visų darbų  perdavimo ir priėmimo akto pasirašymo. Jeigu darbams, medžiagoms ar įrangai padaroma žala arba jie prarandami, Rangovas savo rizika ir sąskaita privalo ištaisyti praradimus ar žalą ir užtikrinti, kad darbai, medžiagos ar įranga atitiktų Sutarties reikalavimus.</w:t>
      </w:r>
    </w:p>
    <w:p w14:paraId="5D2F406C"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3.13. Rangovas privalo sudaryti sąlygas Užsakovo atstovams lankytis statybos darbų objekte bei susipažinti su visa darbų dokumentacija.</w:t>
      </w:r>
    </w:p>
    <w:p w14:paraId="78C74B2B" w14:textId="27C862F8"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spacing w:val="-2"/>
          <w:kern w:val="3"/>
          <w:szCs w:val="24"/>
          <w:lang w:eastAsia="lt-LT"/>
        </w:rPr>
        <w:t>3.14. Rangovo pateikiamos eksploatacijos ir priežiūros instrukcijos turi būti pakankamai išsamios, kad Užsakovas galėtų naudoti, prižiūrėti įrangą.</w:t>
      </w:r>
      <w:r w:rsidRPr="00A8663F">
        <w:rPr>
          <w:color w:val="000000"/>
          <w:kern w:val="3"/>
          <w:szCs w:val="24"/>
          <w:lang w:eastAsia="lt-LT"/>
        </w:rPr>
        <w:t xml:space="preserve"> Instrukcijose turi būti aprašyta visa mechaninė ir elektrinė įranga, tiekta arba įrengta pagal šią Sutartį. </w:t>
      </w:r>
      <w:r w:rsidRPr="00A8663F">
        <w:rPr>
          <w:bCs/>
          <w:color w:val="000000"/>
          <w:kern w:val="3"/>
          <w:szCs w:val="24"/>
          <w:lang w:eastAsia="lt-LT"/>
        </w:rPr>
        <w:t>Kartu turi būti pateikti minėtos įrangos techniniai pasai.</w:t>
      </w:r>
    </w:p>
    <w:p w14:paraId="109BABF5"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rFonts w:eastAsia="Calibri"/>
          <w:color w:val="000000"/>
          <w:kern w:val="3"/>
          <w:szCs w:val="24"/>
          <w:lang w:eastAsia="lt-LT"/>
        </w:rPr>
        <w:t>3.15. Rangovas privalo apsaugoti Užsakovo</w:t>
      </w:r>
      <w:r w:rsidRPr="00A8663F">
        <w:rPr>
          <w:rFonts w:eastAsia="Calibri"/>
          <w:bCs/>
          <w:color w:val="000000"/>
          <w:kern w:val="3"/>
          <w:szCs w:val="24"/>
          <w:lang w:eastAsia="lt-LT"/>
        </w:rPr>
        <w:t xml:space="preserve"> </w:t>
      </w:r>
      <w:r w:rsidRPr="00A8663F">
        <w:rPr>
          <w:rFonts w:eastAsia="Calibri"/>
          <w:color w:val="000000"/>
          <w:kern w:val="3"/>
          <w:szCs w:val="24"/>
          <w:lang w:eastAsia="lt-LT"/>
        </w:rPr>
        <w:t>turtą nuo nuostolių, apgadinimo ar sunaikinimo, atsiradusių dėl Rangovo</w:t>
      </w:r>
      <w:r w:rsidRPr="00A8663F">
        <w:rPr>
          <w:rFonts w:eastAsia="Calibri"/>
          <w:bCs/>
          <w:color w:val="000000"/>
          <w:kern w:val="3"/>
          <w:szCs w:val="24"/>
          <w:lang w:eastAsia="lt-LT"/>
        </w:rPr>
        <w:t xml:space="preserve"> </w:t>
      </w:r>
      <w:r w:rsidRPr="00A8663F">
        <w:rPr>
          <w:rFonts w:eastAsia="Calibri"/>
          <w:color w:val="000000"/>
          <w:kern w:val="3"/>
          <w:szCs w:val="24"/>
          <w:lang w:eastAsia="lt-LT"/>
        </w:rPr>
        <w:t>veiksmų. Rangovas</w:t>
      </w:r>
      <w:r w:rsidRPr="00A8663F">
        <w:rPr>
          <w:rFonts w:eastAsia="Calibri"/>
          <w:bCs/>
          <w:color w:val="000000"/>
          <w:kern w:val="3"/>
          <w:szCs w:val="24"/>
          <w:lang w:eastAsia="lt-LT"/>
        </w:rPr>
        <w:t xml:space="preserve">, </w:t>
      </w:r>
      <w:r w:rsidRPr="00A8663F">
        <w:rPr>
          <w:rFonts w:eastAsia="Calibri"/>
          <w:color w:val="000000"/>
          <w:kern w:val="3"/>
          <w:szCs w:val="24"/>
          <w:lang w:eastAsia="lt-LT"/>
        </w:rPr>
        <w:t xml:space="preserve">vykdydamas </w:t>
      </w:r>
      <w:r w:rsidRPr="00A8663F">
        <w:rPr>
          <w:rFonts w:eastAsia="Calibri"/>
          <w:bCs/>
          <w:color w:val="000000"/>
          <w:kern w:val="3"/>
          <w:szCs w:val="24"/>
          <w:lang w:eastAsia="lt-LT"/>
        </w:rPr>
        <w:t xml:space="preserve">darbus, </w:t>
      </w:r>
      <w:r w:rsidRPr="00A8663F">
        <w:rPr>
          <w:rFonts w:eastAsia="Calibri"/>
          <w:color w:val="000000"/>
          <w:kern w:val="3"/>
          <w:szCs w:val="24"/>
          <w:lang w:eastAsia="lt-LT"/>
        </w:rPr>
        <w:t xml:space="preserve">turi imtis visų būtinų atsargumo priemonių, kad </w:t>
      </w:r>
      <w:r w:rsidRPr="00A8663F">
        <w:rPr>
          <w:rFonts w:eastAsia="Calibri"/>
          <w:bCs/>
          <w:color w:val="000000"/>
          <w:kern w:val="3"/>
          <w:szCs w:val="24"/>
          <w:lang w:eastAsia="lt-LT"/>
        </w:rPr>
        <w:t xml:space="preserve"> </w:t>
      </w:r>
      <w:r w:rsidRPr="00A8663F">
        <w:rPr>
          <w:rFonts w:eastAsia="Calibri"/>
          <w:color w:val="000000"/>
          <w:kern w:val="3"/>
          <w:szCs w:val="24"/>
          <w:lang w:eastAsia="lt-LT"/>
        </w:rPr>
        <w:t xml:space="preserve">įrengimai </w:t>
      </w:r>
      <w:r w:rsidRPr="00A8663F">
        <w:rPr>
          <w:rFonts w:eastAsia="Calibri"/>
          <w:color w:val="000000"/>
          <w:kern w:val="3"/>
          <w:szCs w:val="24"/>
          <w:lang w:eastAsia="zh-CN"/>
        </w:rPr>
        <w:t>ir personalas būtų tik tose patalpose, kurias Užsakovas gali suteikti Rangovui kaip patalpas persirengimui, sandėliavimui ar administracinėms reikmėms</w:t>
      </w:r>
      <w:r w:rsidRPr="00A8663F">
        <w:rPr>
          <w:rFonts w:eastAsia="Calibri"/>
          <w:color w:val="000000"/>
          <w:kern w:val="3"/>
          <w:szCs w:val="24"/>
          <w:lang w:eastAsia="lt-LT"/>
        </w:rPr>
        <w:t>.</w:t>
      </w:r>
    </w:p>
    <w:p w14:paraId="3F2088E1"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rFonts w:eastAsia="Calibri"/>
          <w:color w:val="000000"/>
          <w:kern w:val="3"/>
          <w:szCs w:val="24"/>
          <w:lang w:eastAsia="lt-LT"/>
        </w:rPr>
        <w:t>3.16. Rangovas privalo paskirti Rangovo darbų vadovą ir raštu apie tai Užsakovui pranešti per 5 darbo dienas po šios Sutarties pasirašymo datos.</w:t>
      </w:r>
    </w:p>
    <w:p w14:paraId="5E300663"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lt-LT"/>
        </w:rPr>
      </w:pPr>
      <w:r w:rsidRPr="00A8663F">
        <w:rPr>
          <w:rFonts w:eastAsia="Calibri"/>
          <w:color w:val="000000"/>
          <w:kern w:val="3"/>
          <w:szCs w:val="24"/>
          <w:lang w:eastAsia="lt-LT"/>
        </w:rPr>
        <w:t>3.17 Rangovas įsipareigoja ištaisyti darbų defektus, nustatytus iki darbų perdavimo Užsakovui ir (ar) per garantinį laikotarpį per Užsakovo nurodytą protingą terminą.</w:t>
      </w:r>
    </w:p>
    <w:p w14:paraId="7371FE52"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rFonts w:eastAsia="Calibri"/>
          <w:color w:val="000000"/>
          <w:kern w:val="3"/>
          <w:szCs w:val="24"/>
          <w:lang w:eastAsia="lt-LT"/>
        </w:rPr>
        <w:t xml:space="preserve">3.18. </w:t>
      </w:r>
      <w:r w:rsidRPr="00A8663F">
        <w:rPr>
          <w:color w:val="000000"/>
          <w:kern w:val="3"/>
          <w:szCs w:val="24"/>
          <w:lang w:eastAsia="lt-LT"/>
        </w:rPr>
        <w:t xml:space="preserve">Rangovas privalo įvertinti darbo vietos, kurioje bus atliekami darbai, sąlygas ir instruktuoti savo darbuotojus, kurie atliks darbus, saugiai dirbti  numatytoje darbo vietoje. Atsitikus nelaimingam atsitikimui už darbuotojų  saugą darbe priima atsakomybę Rangovas. </w:t>
      </w:r>
      <w:r w:rsidRPr="00A8663F">
        <w:rPr>
          <w:rFonts w:eastAsia="Calibri"/>
          <w:color w:val="000000"/>
          <w:kern w:val="3"/>
          <w:szCs w:val="24"/>
          <w:lang w:eastAsia="lt-LT"/>
        </w:rPr>
        <w:t>Rangovas garantuoja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Rangovas atsako už visus nelaimingus atsitikimus, kurių dalyviai ar susiję asmenys buvo Rangovo darbuotojai.</w:t>
      </w:r>
      <w:r w:rsidRPr="00A8663F">
        <w:rPr>
          <w:rFonts w:eastAsia="Calibri"/>
          <w:color w:val="000000"/>
          <w:kern w:val="3"/>
          <w:szCs w:val="24"/>
          <w:lang w:eastAsia="zh-CN"/>
        </w:rPr>
        <w:t xml:space="preserve"> </w:t>
      </w:r>
    </w:p>
    <w:p w14:paraId="77368161" w14:textId="4D899338"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rFonts w:eastAsia="Calibri"/>
          <w:color w:val="000000"/>
          <w:kern w:val="3"/>
          <w:szCs w:val="24"/>
          <w:lang w:eastAsia="lt-LT"/>
        </w:rPr>
        <w:t xml:space="preserve">3.19 Pabaigus darbus Rangovas privalo priduoti įrangą  Valstybinei energetikos </w:t>
      </w:r>
      <w:r w:rsidR="00A144D1" w:rsidRPr="00A8663F">
        <w:rPr>
          <w:rFonts w:eastAsia="Calibri"/>
          <w:color w:val="000000"/>
          <w:kern w:val="3"/>
          <w:szCs w:val="24"/>
          <w:lang w:eastAsia="lt-LT"/>
        </w:rPr>
        <w:t>reguliavimo tarnybai</w:t>
      </w:r>
      <w:r w:rsidRPr="00A8663F">
        <w:rPr>
          <w:rFonts w:eastAsia="Calibri"/>
          <w:color w:val="000000"/>
          <w:kern w:val="3"/>
          <w:szCs w:val="24"/>
          <w:lang w:eastAsia="lt-LT"/>
        </w:rPr>
        <w:t xml:space="preserve"> bei kitoms atsakingoms institucijoms, pateikti visus reikiamus paaiškinimus, normatyviniuose dokumentuose ir projekte nustatytą išpildomąją projektinę dokumentaciją, gaminių ir įrengimų techninius pasus, eksploatavimo instrukcijas ir kitus būtinus dokumentus</w:t>
      </w:r>
      <w:r w:rsidR="00B210D6" w:rsidRPr="00A8663F">
        <w:rPr>
          <w:rFonts w:eastAsia="Calibri"/>
          <w:color w:val="000000"/>
          <w:kern w:val="3"/>
          <w:szCs w:val="24"/>
          <w:lang w:eastAsia="lt-LT"/>
        </w:rPr>
        <w:t xml:space="preserve"> ir tai yra viena esminių šios Sutarties sudarymo sąlygų.</w:t>
      </w:r>
      <w:r w:rsidRPr="00A8663F">
        <w:rPr>
          <w:rFonts w:eastAsia="Calibri"/>
          <w:color w:val="000000"/>
          <w:kern w:val="3"/>
          <w:szCs w:val="24"/>
          <w:lang w:eastAsia="zh-CN"/>
        </w:rPr>
        <w:t xml:space="preserve"> </w:t>
      </w:r>
    </w:p>
    <w:p w14:paraId="010E4E2B"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lt-LT"/>
        </w:rPr>
      </w:pPr>
      <w:r w:rsidRPr="00A8663F">
        <w:rPr>
          <w:rFonts w:eastAsia="Calibri"/>
          <w:color w:val="000000"/>
          <w:kern w:val="3"/>
          <w:szCs w:val="24"/>
          <w:lang w:eastAsia="lt-LT"/>
        </w:rPr>
        <w:t>3.20. Atlikus Sutarties darbus, per 2 (dvi) dienas (arba su Užsakovu suderintu kitu terminu) Rangovas privalo sutvarkyti darbų  aikštelę ir pašalinti atliekas savo sąskaita. Surinktas atliekas Rangovas įsipareigoja sutvarkyti pagal LR teisės aktų nustatytus reikalavimus.  Jei Rangovas nevykdo šio savo  įsipareigojimo, Užsakovas organizuoja darbų įvykdymą, o šių darbų vertę išskaičiuoja iš Rangovui mokėtinų sumų.</w:t>
      </w:r>
    </w:p>
    <w:p w14:paraId="18517781" w14:textId="77777777" w:rsidR="00E6374E" w:rsidRPr="00A8663F" w:rsidRDefault="00E6374E" w:rsidP="006363ED">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4. DARBŲ ATLIKIMO TERMINAI, VĖLAVIMAS, SUSTABDYMAS</w:t>
      </w:r>
    </w:p>
    <w:p w14:paraId="086260CA" w14:textId="6ED899B8" w:rsidR="00E6374E" w:rsidRPr="00A8663F" w:rsidRDefault="00E6374E" w:rsidP="006363ED">
      <w:pPr>
        <w:tabs>
          <w:tab w:val="right" w:leader="underscore" w:pos="8505"/>
          <w:tab w:val="left" w:pos="10064"/>
        </w:tabs>
        <w:suppressAutoHyphens/>
        <w:autoSpaceDN w:val="0"/>
        <w:ind w:firstLine="850"/>
        <w:jc w:val="both"/>
        <w:textAlignment w:val="baseline"/>
        <w:rPr>
          <w:rFonts w:eastAsia="Calibri"/>
          <w:color w:val="000000"/>
          <w:kern w:val="3"/>
          <w:szCs w:val="24"/>
          <w:lang w:eastAsia="lt-LT"/>
        </w:rPr>
      </w:pPr>
      <w:r w:rsidRPr="00A8663F">
        <w:rPr>
          <w:rFonts w:eastAsia="Calibri"/>
          <w:color w:val="000000"/>
          <w:kern w:val="3"/>
          <w:szCs w:val="24"/>
          <w:lang w:eastAsia="lt-LT"/>
        </w:rPr>
        <w:t>4.1. Rangovas darbus vykdo pagal grafiką, nurodytą Priede Nr. 2,   bet ne vėliau kaip iki ______________  . Pastebėtų darbų trūkumų ar defektų šalinimas neprailgina šiame Sutarties punkte nustatyto galutinio darbų termino.</w:t>
      </w:r>
    </w:p>
    <w:p w14:paraId="31B43637" w14:textId="05288DCA"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4.</w:t>
      </w:r>
      <w:r w:rsidR="00F96782">
        <w:rPr>
          <w:color w:val="000000"/>
          <w:kern w:val="3"/>
          <w:szCs w:val="24"/>
          <w:lang w:eastAsia="lt-LT"/>
        </w:rPr>
        <w:t>2</w:t>
      </w:r>
      <w:r w:rsidRPr="00A8663F">
        <w:rPr>
          <w:color w:val="000000"/>
          <w:kern w:val="3"/>
          <w:szCs w:val="24"/>
          <w:lang w:eastAsia="lt-LT"/>
        </w:rPr>
        <w:t>. Vykdymo grafikas gali būti koreguojamas tik dėl aplinkybių, kurios nepriklauso nuo Rangovo, taip pat dėl:</w:t>
      </w:r>
    </w:p>
    <w:p w14:paraId="6990A3FC" w14:textId="7FD42591"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4.</w:t>
      </w:r>
      <w:r w:rsidR="00F96782">
        <w:rPr>
          <w:color w:val="000000"/>
          <w:kern w:val="3"/>
          <w:szCs w:val="24"/>
          <w:lang w:eastAsia="lt-LT"/>
        </w:rPr>
        <w:t>2</w:t>
      </w:r>
      <w:r w:rsidRPr="00A8663F">
        <w:rPr>
          <w:color w:val="000000"/>
          <w:kern w:val="3"/>
          <w:szCs w:val="24"/>
          <w:lang w:eastAsia="lt-LT"/>
        </w:rPr>
        <w:t>.1. išskirtinai nepalankių gamtinių sąlygų (taikoma darbams, kurių kokybė priklauso nuo gamtinių sąlygų);</w:t>
      </w:r>
    </w:p>
    <w:p w14:paraId="6CEFE9BD" w14:textId="08B22BCF"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4.</w:t>
      </w:r>
      <w:r w:rsidR="00F96782">
        <w:rPr>
          <w:color w:val="000000"/>
          <w:kern w:val="3"/>
          <w:szCs w:val="24"/>
          <w:lang w:eastAsia="lt-LT"/>
        </w:rPr>
        <w:t>2</w:t>
      </w:r>
      <w:r w:rsidRPr="00A8663F">
        <w:rPr>
          <w:color w:val="000000"/>
          <w:kern w:val="3"/>
          <w:szCs w:val="24"/>
          <w:lang w:eastAsia="lt-LT"/>
        </w:rPr>
        <w:t>.2.</w:t>
      </w:r>
      <w:r w:rsidRPr="00A8663F">
        <w:rPr>
          <w:color w:val="000000"/>
          <w:szCs w:val="24"/>
        </w:rPr>
        <w:t xml:space="preserve"> </w:t>
      </w:r>
      <w:r w:rsidRPr="00A8663F">
        <w:rPr>
          <w:color w:val="000000"/>
          <w:kern w:val="3"/>
          <w:szCs w:val="24"/>
          <w:lang w:eastAsia="lt-LT"/>
        </w:rPr>
        <w:t>valstybės ir savivaldos institucijų veiksmų</w:t>
      </w:r>
      <w:r w:rsidR="00855F7A" w:rsidRPr="00A8663F">
        <w:rPr>
          <w:color w:val="000000"/>
          <w:kern w:val="3"/>
          <w:szCs w:val="24"/>
          <w:lang w:eastAsia="lt-LT"/>
        </w:rPr>
        <w:t>,</w:t>
      </w:r>
      <w:r w:rsidR="003E6E00" w:rsidRPr="00A8663F">
        <w:rPr>
          <w:color w:val="000000"/>
          <w:kern w:val="3"/>
          <w:szCs w:val="24"/>
          <w:lang w:eastAsia="lt-LT"/>
        </w:rPr>
        <w:t xml:space="preserve"> nesant</w:t>
      </w:r>
      <w:r w:rsidR="00855F7A" w:rsidRPr="00A8663F">
        <w:rPr>
          <w:color w:val="000000"/>
          <w:kern w:val="3"/>
          <w:szCs w:val="24"/>
          <w:lang w:eastAsia="lt-LT"/>
        </w:rPr>
        <w:t xml:space="preserve"> Rangovo nerūpestingumo arba kaltės,</w:t>
      </w:r>
      <w:r w:rsidRPr="00A8663F">
        <w:rPr>
          <w:color w:val="000000"/>
          <w:kern w:val="3"/>
          <w:szCs w:val="24"/>
          <w:lang w:eastAsia="lt-LT"/>
        </w:rPr>
        <w:t xml:space="preserve"> arba bet kokių uždelsimų, sukeltų arba priskirtinų Užsakovui, kurie trukdo laiku atlikti darbus.</w:t>
      </w:r>
    </w:p>
    <w:p w14:paraId="4AE6E6C7" w14:textId="364748B1"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lastRenderedPageBreak/>
        <w:t>4.</w:t>
      </w:r>
      <w:r w:rsidR="00F96782">
        <w:rPr>
          <w:color w:val="000000"/>
          <w:kern w:val="3"/>
          <w:szCs w:val="24"/>
          <w:lang w:eastAsia="lt-LT"/>
        </w:rPr>
        <w:t>3</w:t>
      </w:r>
      <w:r w:rsidRPr="00A8663F">
        <w:rPr>
          <w:color w:val="000000"/>
          <w:kern w:val="3"/>
          <w:szCs w:val="24"/>
          <w:lang w:eastAsia="lt-LT"/>
        </w:rPr>
        <w:t>. Užsakovas raštu nurodydamas priežastį gali bet kada sustabdyti visų Darbų arba jų dalies vykdymą. Jeigu toks sustabdymas yra ne dėl Rangovo kaltės, tai darbų atlikimo terminas turi būti pratęstas tiek, kiek trunka darbų sustabdymas.</w:t>
      </w:r>
    </w:p>
    <w:p w14:paraId="325AE332" w14:textId="77777777" w:rsidR="00E6374E" w:rsidRPr="00A8663F" w:rsidRDefault="00E6374E" w:rsidP="006363ED">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5. DARBŲ PERDAVIMAS-PRIĖMIMAS</w:t>
      </w:r>
    </w:p>
    <w:p w14:paraId="63CAB693" w14:textId="77777777" w:rsidR="00E6374E" w:rsidRPr="00A8663F" w:rsidRDefault="00E6374E" w:rsidP="006363ED">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5.1. Užsakovas priima Darbus,</w:t>
      </w:r>
      <w:r w:rsidR="00614AB1" w:rsidRPr="00A8663F">
        <w:rPr>
          <w:color w:val="000000"/>
          <w:kern w:val="3"/>
          <w:szCs w:val="24"/>
          <w:lang w:eastAsia="lt-LT"/>
        </w:rPr>
        <w:t xml:space="preserve"> kas suprantama kaip atliktų rangos darbų ir sumontuotos įrangos perdavim</w:t>
      </w:r>
      <w:r w:rsidR="00855F7A" w:rsidRPr="00A8663F">
        <w:rPr>
          <w:color w:val="000000"/>
          <w:kern w:val="3"/>
          <w:szCs w:val="24"/>
          <w:lang w:eastAsia="lt-LT"/>
        </w:rPr>
        <w:t>as</w:t>
      </w:r>
      <w:r w:rsidR="00614AB1" w:rsidRPr="00A8663F">
        <w:rPr>
          <w:color w:val="000000"/>
          <w:kern w:val="3"/>
          <w:szCs w:val="24"/>
          <w:lang w:eastAsia="lt-LT"/>
        </w:rPr>
        <w:t>,</w:t>
      </w:r>
      <w:r w:rsidRPr="00A8663F">
        <w:rPr>
          <w:color w:val="000000"/>
          <w:kern w:val="3"/>
          <w:szCs w:val="24"/>
          <w:lang w:eastAsia="lt-LT"/>
        </w:rPr>
        <w:t xml:space="preserve"> kai:</w:t>
      </w:r>
    </w:p>
    <w:p w14:paraId="72CB1531" w14:textId="1EA7A435" w:rsidR="00E6374E" w:rsidRPr="00A8663F" w:rsidRDefault="00E6374E" w:rsidP="006363ED">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 xml:space="preserve">5.1.1. visi Darbai baigti pagal Sutartį, įranga yra išbandyta ir atitinka techninius reikalavimus ir efektyvumo parametrus, nurodytus Sutarties prieduose, darbai ir įranga  priduoti </w:t>
      </w:r>
      <w:r w:rsidR="00A144D1" w:rsidRPr="00A8663F">
        <w:rPr>
          <w:color w:val="000000"/>
          <w:kern w:val="3"/>
          <w:szCs w:val="24"/>
          <w:lang w:eastAsia="lt-LT"/>
        </w:rPr>
        <w:t>VE</w:t>
      </w:r>
      <w:r w:rsidR="00A42323">
        <w:rPr>
          <w:color w:val="000000"/>
          <w:kern w:val="3"/>
          <w:szCs w:val="24"/>
          <w:lang w:eastAsia="lt-LT"/>
        </w:rPr>
        <w:t>R</w:t>
      </w:r>
      <w:r w:rsidR="00A144D1" w:rsidRPr="00A8663F">
        <w:rPr>
          <w:color w:val="000000"/>
          <w:kern w:val="3"/>
          <w:szCs w:val="24"/>
          <w:lang w:eastAsia="lt-LT"/>
        </w:rPr>
        <w:t xml:space="preserve">T </w:t>
      </w:r>
      <w:r w:rsidRPr="00A8663F">
        <w:rPr>
          <w:color w:val="000000"/>
          <w:kern w:val="3"/>
          <w:szCs w:val="24"/>
          <w:lang w:eastAsia="lt-LT"/>
        </w:rPr>
        <w:t xml:space="preserve">bei kitoms atsakingoms institucijoms, Užsakovui perduota </w:t>
      </w:r>
      <w:r w:rsidRPr="00A8663F">
        <w:rPr>
          <w:rFonts w:eastAsia="SimSun"/>
          <w:color w:val="000000"/>
          <w:kern w:val="3"/>
          <w:szCs w:val="24"/>
          <w:lang w:eastAsia="lt-LT" w:bidi="hi-IN"/>
        </w:rPr>
        <w:t xml:space="preserve"> </w:t>
      </w:r>
      <w:r w:rsidRPr="00A8663F">
        <w:rPr>
          <w:color w:val="000000"/>
          <w:kern w:val="3"/>
          <w:szCs w:val="24"/>
          <w:lang w:eastAsia="lt-LT"/>
        </w:rPr>
        <w:t xml:space="preserve">išpildomoji projektinė dokumentacija, gaminių ir įrengimų techniniai pasai, eksploatavimo instrukcijos ir kiti būtini dokumentai, ir </w:t>
      </w:r>
    </w:p>
    <w:p w14:paraId="73F8F94D" w14:textId="77777777" w:rsidR="00E6374E" w:rsidRPr="00A8663F" w:rsidRDefault="00E6374E" w:rsidP="00E6374E">
      <w:pPr>
        <w:tabs>
          <w:tab w:val="right" w:leader="underscore" w:pos="8505"/>
          <w:tab w:val="left" w:pos="10064"/>
        </w:tabs>
        <w:suppressAutoHyphens/>
        <w:autoSpaceDN w:val="0"/>
        <w:ind w:firstLine="851"/>
        <w:jc w:val="both"/>
        <w:textAlignment w:val="baseline"/>
        <w:rPr>
          <w:color w:val="000000"/>
          <w:kern w:val="3"/>
          <w:szCs w:val="24"/>
          <w:lang w:eastAsia="lt-LT"/>
        </w:rPr>
      </w:pPr>
      <w:r w:rsidRPr="00A8663F">
        <w:rPr>
          <w:color w:val="000000"/>
          <w:kern w:val="3"/>
          <w:szCs w:val="24"/>
          <w:lang w:eastAsia="lt-LT"/>
        </w:rPr>
        <w:t>5.1.2. pasirašomas Darbų perdavimo ir priėmimo aktas.</w:t>
      </w:r>
    </w:p>
    <w:p w14:paraId="3180EC98" w14:textId="77777777" w:rsidR="0014512A" w:rsidRPr="00A8663F" w:rsidRDefault="0014512A" w:rsidP="00E6374E">
      <w:pPr>
        <w:tabs>
          <w:tab w:val="right" w:leader="underscore" w:pos="8505"/>
          <w:tab w:val="left" w:pos="10064"/>
        </w:tabs>
        <w:suppressAutoHyphens/>
        <w:autoSpaceDN w:val="0"/>
        <w:ind w:firstLine="851"/>
        <w:jc w:val="both"/>
        <w:textAlignment w:val="baseline"/>
        <w:rPr>
          <w:color w:val="000000"/>
          <w:kern w:val="3"/>
          <w:szCs w:val="24"/>
          <w:lang w:eastAsia="lt-LT"/>
        </w:rPr>
      </w:pPr>
      <w:r w:rsidRPr="00A8663F">
        <w:rPr>
          <w:color w:val="000000"/>
          <w:kern w:val="3"/>
          <w:szCs w:val="24"/>
          <w:lang w:eastAsia="lt-LT"/>
        </w:rPr>
        <w:t>5.2. Rangovui yra žinoma, jog Užsakovas viso Projekto metu turės teisę pasitelkti konsultantus, turinčius kompetenciją vertinti Rangovo atliekamus darbus, jų kokybę</w:t>
      </w:r>
      <w:r w:rsidR="005C13C3" w:rsidRPr="00A8663F">
        <w:rPr>
          <w:color w:val="000000"/>
          <w:kern w:val="3"/>
          <w:szCs w:val="24"/>
          <w:lang w:eastAsia="lt-LT"/>
        </w:rPr>
        <w:t>.</w:t>
      </w:r>
    </w:p>
    <w:p w14:paraId="3A01532B" w14:textId="2E100D6F" w:rsidR="00E6374E" w:rsidRPr="00A8663F" w:rsidRDefault="00E6374E" w:rsidP="00E6374E">
      <w:pPr>
        <w:tabs>
          <w:tab w:val="right" w:leader="underscore" w:pos="8505"/>
          <w:tab w:val="left" w:pos="10064"/>
        </w:tabs>
        <w:suppressAutoHyphens/>
        <w:autoSpaceDN w:val="0"/>
        <w:ind w:firstLine="851"/>
        <w:jc w:val="both"/>
        <w:textAlignment w:val="baseline"/>
        <w:rPr>
          <w:color w:val="000000"/>
          <w:spacing w:val="-2"/>
          <w:kern w:val="3"/>
          <w:szCs w:val="24"/>
          <w:lang w:eastAsia="lt-LT"/>
        </w:rPr>
      </w:pPr>
      <w:r w:rsidRPr="00A8663F">
        <w:rPr>
          <w:color w:val="000000"/>
          <w:spacing w:val="-2"/>
          <w:kern w:val="3"/>
          <w:szCs w:val="24"/>
          <w:lang w:eastAsia="lt-LT"/>
        </w:rPr>
        <w:t>5.3. Įrangos išbandymas bus atliekamas pagal procedūrą, kuri paprastai naudojama panašaus pobūdžio įrenginiams.</w:t>
      </w:r>
    </w:p>
    <w:p w14:paraId="5FE06B31"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spacing w:val="-2"/>
          <w:kern w:val="3"/>
          <w:szCs w:val="24"/>
          <w:lang w:eastAsia="zh-CN"/>
        </w:rPr>
      </w:pPr>
      <w:r w:rsidRPr="00A8663F">
        <w:rPr>
          <w:color w:val="000000"/>
          <w:spacing w:val="-2"/>
          <w:kern w:val="3"/>
          <w:szCs w:val="24"/>
          <w:lang w:eastAsia="lt-LT"/>
        </w:rPr>
        <w:t xml:space="preserve">5.4. Rangovas iki darbų užbaigimo patikrinimo dienos privalo pašalinti iš darbo vietos visus dar likusius Rangovo įrengimus, medžiagų perteklių, šiukšles, laikinuosius statinius. </w:t>
      </w:r>
      <w:r w:rsidRPr="00A8663F">
        <w:rPr>
          <w:rFonts w:eastAsia="Calibri"/>
          <w:color w:val="000000"/>
          <w:spacing w:val="-2"/>
          <w:kern w:val="3"/>
          <w:szCs w:val="24"/>
          <w:lang w:eastAsia="zh-CN"/>
        </w:rPr>
        <w:t>Tikrinamas darbų objektas turi būti švarus ir sutvarkytas</w:t>
      </w:r>
      <w:r w:rsidRPr="00A8663F">
        <w:rPr>
          <w:color w:val="000000"/>
          <w:spacing w:val="-2"/>
          <w:kern w:val="3"/>
          <w:szCs w:val="24"/>
          <w:lang w:eastAsia="lt-LT"/>
        </w:rPr>
        <w:t>. Rangovas privalo sudaryti Užsakovui tinkamas sąlygas darbams apžiūrėti, pateikti statinio statybos dokumentaciją, organizuoti paleidimo bandymus ir ištaisyti nustatytus defektus.</w:t>
      </w:r>
    </w:p>
    <w:p w14:paraId="3CEB6A21" w14:textId="77777777" w:rsidR="00E6374E" w:rsidRPr="00A8663F" w:rsidRDefault="00E6374E" w:rsidP="006363ED">
      <w:pPr>
        <w:widowControl w:val="0"/>
        <w:tabs>
          <w:tab w:val="left" w:pos="10064"/>
        </w:tabs>
        <w:suppressAutoHyphens/>
        <w:autoSpaceDN w:val="0"/>
        <w:spacing w:before="120" w:after="120"/>
        <w:jc w:val="center"/>
        <w:textAlignment w:val="baseline"/>
        <w:rPr>
          <w:rFonts w:eastAsia="Calibri"/>
          <w:b/>
          <w:bCs/>
          <w:color w:val="000000"/>
          <w:spacing w:val="-2"/>
          <w:kern w:val="3"/>
          <w:szCs w:val="24"/>
          <w:lang w:eastAsia="zh-CN"/>
        </w:rPr>
      </w:pPr>
      <w:r w:rsidRPr="00A8663F">
        <w:rPr>
          <w:rFonts w:eastAsia="Calibri"/>
          <w:b/>
          <w:bCs/>
          <w:color w:val="000000"/>
          <w:spacing w:val="-2"/>
          <w:kern w:val="3"/>
          <w:szCs w:val="24"/>
          <w:lang w:eastAsia="zh-CN"/>
        </w:rPr>
        <w:t>6. SUTARTIES KAINA IR APMOKĖJIMAS</w:t>
      </w:r>
    </w:p>
    <w:p w14:paraId="2E53443D" w14:textId="77777777" w:rsidR="00E6374E" w:rsidRPr="00A8663F" w:rsidRDefault="00E6374E" w:rsidP="006363ED">
      <w:pPr>
        <w:tabs>
          <w:tab w:val="right" w:leader="underscore" w:pos="8505"/>
          <w:tab w:val="left" w:pos="10064"/>
        </w:tabs>
        <w:suppressAutoHyphens/>
        <w:autoSpaceDN w:val="0"/>
        <w:ind w:firstLine="850"/>
        <w:jc w:val="both"/>
        <w:textAlignment w:val="baseline"/>
        <w:rPr>
          <w:color w:val="000000"/>
          <w:spacing w:val="-2"/>
          <w:kern w:val="3"/>
          <w:szCs w:val="24"/>
          <w:lang w:eastAsia="lt-LT"/>
        </w:rPr>
      </w:pPr>
      <w:r w:rsidRPr="00A8663F">
        <w:rPr>
          <w:color w:val="000000"/>
          <w:spacing w:val="-2"/>
          <w:kern w:val="3"/>
          <w:szCs w:val="24"/>
          <w:lang w:eastAsia="lt-LT"/>
        </w:rPr>
        <w:t>6.1. Sutarties kaina yra ________________ (__________________________) eurų su PVM, iš kurių PVM sudaro ___________  (_________________________) eurų. Šiai Sutarčiai taikoma fiksuotos kainos kainodara</w:t>
      </w:r>
      <w:r w:rsidR="005C13C3" w:rsidRPr="00A8663F">
        <w:rPr>
          <w:color w:val="000000"/>
          <w:spacing w:val="-2"/>
          <w:kern w:val="3"/>
          <w:szCs w:val="24"/>
          <w:lang w:eastAsia="lt-LT"/>
        </w:rPr>
        <w:t>, tai reiškia, kad kaina negali būti didinama</w:t>
      </w:r>
      <w:r w:rsidRPr="00A8663F">
        <w:rPr>
          <w:color w:val="000000"/>
          <w:spacing w:val="-2"/>
          <w:kern w:val="3"/>
          <w:szCs w:val="24"/>
          <w:lang w:eastAsia="lt-LT"/>
        </w:rPr>
        <w:t xml:space="preserve">. Rangovui tinkamai atlikus ir perdavus Užsakovui darbus, Užsakovas privalo sumokėti Sutarties kainą. Darbų kainos Sutarties galiojimo metu neturi būti </w:t>
      </w:r>
      <w:r w:rsidR="005C13C3" w:rsidRPr="00A8663F">
        <w:rPr>
          <w:color w:val="000000"/>
          <w:spacing w:val="-2"/>
          <w:kern w:val="3"/>
          <w:szCs w:val="24"/>
          <w:lang w:eastAsia="lt-LT"/>
        </w:rPr>
        <w:t>didinamos</w:t>
      </w:r>
      <w:r w:rsidRPr="00A8663F">
        <w:rPr>
          <w:color w:val="000000"/>
          <w:spacing w:val="-2"/>
          <w:kern w:val="3"/>
          <w:szCs w:val="24"/>
          <w:lang w:eastAsia="lt-LT"/>
        </w:rPr>
        <w:t xml:space="preserve">, išskyrus pridėtinės vertės mokesčio (PVM) tarifo padidėjimą ar sumažėjimą, kai Sutarties kaina atitinkamai didinama arba mažinama.  </w:t>
      </w:r>
    </w:p>
    <w:p w14:paraId="4B6DA03E"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spacing w:val="-2"/>
          <w:kern w:val="3"/>
          <w:szCs w:val="24"/>
          <w:lang w:eastAsia="zh-CN"/>
        </w:rPr>
      </w:pPr>
      <w:r w:rsidRPr="00A8663F">
        <w:rPr>
          <w:color w:val="000000"/>
          <w:spacing w:val="-2"/>
          <w:kern w:val="3"/>
          <w:szCs w:val="24"/>
          <w:lang w:eastAsia="lt-LT"/>
        </w:rPr>
        <w:t xml:space="preserve">Už  Sutarties kainą Rangovas įsipareigoja atlikti darbus, numatytus </w:t>
      </w:r>
      <w:r w:rsidR="005C13C3" w:rsidRPr="00A8663F">
        <w:rPr>
          <w:color w:val="000000"/>
          <w:spacing w:val="-2"/>
          <w:kern w:val="3"/>
          <w:szCs w:val="24"/>
          <w:lang w:eastAsia="lt-LT"/>
        </w:rPr>
        <w:t xml:space="preserve">šioje </w:t>
      </w:r>
      <w:r w:rsidRPr="00A8663F">
        <w:rPr>
          <w:color w:val="000000"/>
          <w:spacing w:val="-2"/>
          <w:kern w:val="3"/>
          <w:szCs w:val="24"/>
          <w:lang w:eastAsia="lt-LT"/>
        </w:rPr>
        <w:t>Sutart</w:t>
      </w:r>
      <w:r w:rsidR="005C13C3" w:rsidRPr="00A8663F">
        <w:rPr>
          <w:color w:val="000000"/>
          <w:spacing w:val="-2"/>
          <w:kern w:val="3"/>
          <w:szCs w:val="24"/>
          <w:lang w:eastAsia="lt-LT"/>
        </w:rPr>
        <w:t>yje</w:t>
      </w:r>
      <w:r w:rsidRPr="00A8663F">
        <w:rPr>
          <w:color w:val="000000"/>
          <w:spacing w:val="-2"/>
          <w:kern w:val="3"/>
          <w:szCs w:val="24"/>
          <w:lang w:eastAsia="lt-LT"/>
        </w:rPr>
        <w:t>. Į Sutarties kainą įeina darbo jėgos, mechanizmų, darbo, įrangos ir medžiagų kaina, transportavimo išlaidos.</w:t>
      </w:r>
    </w:p>
    <w:p w14:paraId="47A93A52"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spacing w:val="-2"/>
          <w:kern w:val="3"/>
          <w:szCs w:val="24"/>
          <w:lang w:eastAsia="zh-CN"/>
        </w:rPr>
      </w:pPr>
      <w:r w:rsidRPr="00A8663F">
        <w:rPr>
          <w:color w:val="000000"/>
          <w:spacing w:val="-2"/>
          <w:kern w:val="3"/>
          <w:szCs w:val="24"/>
          <w:lang w:eastAsia="lt-LT"/>
        </w:rPr>
        <w:t xml:space="preserve">Rangovas garantuoja, kad yra pilnai susipažinęs su Užsakovo </w:t>
      </w:r>
      <w:r w:rsidR="005C13C3" w:rsidRPr="00A8663F">
        <w:rPr>
          <w:color w:val="000000"/>
          <w:spacing w:val="-2"/>
          <w:kern w:val="3"/>
          <w:szCs w:val="24"/>
          <w:lang w:eastAsia="lt-LT"/>
        </w:rPr>
        <w:t xml:space="preserve">poreikiu ir lūkesčiu, </w:t>
      </w:r>
      <w:r w:rsidRPr="00A8663F">
        <w:rPr>
          <w:color w:val="000000"/>
          <w:spacing w:val="-2"/>
          <w:kern w:val="3"/>
          <w:szCs w:val="24"/>
          <w:lang w:eastAsia="lt-LT"/>
        </w:rPr>
        <w:t>technine užduotimi, techninėmis specifikacijomis (priedas Nr. 1), sąlygomis darbų atlikimo vietoje, normatyviniais reikalavimais jo atliekamiems darbams bei kitomis aplinkybėmis, kylančiomis iš šios Sutarties, ir nereikalaus papildomo atlygio už darbus  būtinus tinkamam Sutarties darbų atlikimui, nors jie ir nebuvo įvertinti jo sąmatiniuose skaičiavimuose. Jeigu, siekiant laiku ir tinkamai įvykdyti Sutartį, reikia atlikti papildomus darbus, kurių Rangovas nenumatė sudarant šią Sutartį, bet turėjo ir galėjo juos numatyti, ir jie yra būtini šiai Sutarčiai tinkamai įvykdyti, šiuos darbus Rangovas atlieka savo sąskaita. Sutarties kaina gali keistis tik Užsakovui užsak</w:t>
      </w:r>
      <w:r w:rsidR="005C13C3" w:rsidRPr="00A8663F">
        <w:rPr>
          <w:color w:val="000000"/>
          <w:spacing w:val="-2"/>
          <w:kern w:val="3"/>
          <w:szCs w:val="24"/>
          <w:lang w:eastAsia="lt-LT"/>
        </w:rPr>
        <w:t>ant</w:t>
      </w:r>
      <w:r w:rsidRPr="00A8663F">
        <w:rPr>
          <w:color w:val="000000"/>
          <w:spacing w:val="-2"/>
          <w:kern w:val="3"/>
          <w:szCs w:val="24"/>
          <w:lang w:eastAsia="lt-LT"/>
        </w:rPr>
        <w:t xml:space="preserve"> atlikti papildomus darbus, šalis pasirašius atitinkamą papildomą susitarimą prie Sutarties. Jei Rangovas pradeda vykdyti papildomus ar pakeistus darbus iki atitinkamo sutarties pakeitimo pasirašymo arba laiku nepateikia pasiūlymo dėl sutarties kainos pakeitimo, laikoma, jog tokie darbai nekeičia sutarties kainos.</w:t>
      </w:r>
    </w:p>
    <w:p w14:paraId="74993E3E" w14:textId="772C9A80" w:rsidR="00E6374E" w:rsidRPr="00A8663F" w:rsidRDefault="00E6374E">
      <w:pPr>
        <w:tabs>
          <w:tab w:val="right" w:leader="underscore" w:pos="8505"/>
          <w:tab w:val="left" w:pos="10064"/>
        </w:tabs>
        <w:suppressAutoHyphens/>
        <w:autoSpaceDN w:val="0"/>
        <w:ind w:firstLine="850"/>
        <w:jc w:val="both"/>
        <w:textAlignment w:val="baseline"/>
        <w:rPr>
          <w:color w:val="000000"/>
          <w:spacing w:val="-2"/>
          <w:kern w:val="3"/>
          <w:szCs w:val="24"/>
          <w:lang w:eastAsia="lt-LT"/>
        </w:rPr>
      </w:pPr>
      <w:r w:rsidRPr="00A8663F">
        <w:rPr>
          <w:color w:val="000000"/>
          <w:spacing w:val="-2"/>
          <w:kern w:val="3"/>
          <w:szCs w:val="24"/>
          <w:lang w:eastAsia="lt-LT"/>
        </w:rPr>
        <w:t>6.2. Mokėjimas vykdomas</w:t>
      </w:r>
      <w:r w:rsidR="00987727" w:rsidRPr="00A8663F">
        <w:rPr>
          <w:color w:val="000000"/>
          <w:spacing w:val="-2"/>
          <w:kern w:val="3"/>
          <w:szCs w:val="24"/>
          <w:lang w:eastAsia="lt-LT"/>
        </w:rPr>
        <w:t xml:space="preserve"> vienas ir</w:t>
      </w:r>
      <w:r w:rsidRPr="00A8663F">
        <w:rPr>
          <w:color w:val="000000"/>
          <w:spacing w:val="-2"/>
          <w:kern w:val="3"/>
          <w:szCs w:val="24"/>
          <w:lang w:eastAsia="lt-LT"/>
        </w:rPr>
        <w:t xml:space="preserve"> </w:t>
      </w:r>
      <w:r w:rsidR="00AE0F10" w:rsidRPr="00A8663F">
        <w:rPr>
          <w:color w:val="000000"/>
          <w:spacing w:val="-2"/>
          <w:kern w:val="3"/>
          <w:szCs w:val="24"/>
          <w:lang w:eastAsia="lt-LT"/>
        </w:rPr>
        <w:t>už</w:t>
      </w:r>
      <w:r w:rsidR="00987727" w:rsidRPr="00A8663F">
        <w:rPr>
          <w:color w:val="000000"/>
          <w:spacing w:val="-2"/>
          <w:kern w:val="3"/>
          <w:szCs w:val="24"/>
          <w:lang w:eastAsia="lt-LT"/>
        </w:rPr>
        <w:t xml:space="preserve"> visus</w:t>
      </w:r>
      <w:r w:rsidRPr="00A8663F">
        <w:rPr>
          <w:color w:val="000000"/>
          <w:spacing w:val="-2"/>
          <w:kern w:val="3"/>
          <w:szCs w:val="24"/>
          <w:lang w:eastAsia="lt-LT"/>
        </w:rPr>
        <w:t xml:space="preserve"> atliktus darbus</w:t>
      </w:r>
      <w:r w:rsidR="00AE0F10" w:rsidRPr="00A8663F">
        <w:rPr>
          <w:color w:val="000000"/>
          <w:spacing w:val="-2"/>
          <w:kern w:val="3"/>
          <w:szCs w:val="24"/>
          <w:lang w:eastAsia="lt-LT"/>
        </w:rPr>
        <w:t>.</w:t>
      </w:r>
      <w:r w:rsidRPr="00A8663F">
        <w:rPr>
          <w:color w:val="000000"/>
          <w:spacing w:val="-2"/>
          <w:kern w:val="3"/>
          <w:szCs w:val="24"/>
          <w:lang w:eastAsia="lt-LT"/>
        </w:rPr>
        <w:t xml:space="preserve"> Užsakovas moka pagal </w:t>
      </w:r>
      <w:r w:rsidR="000F09E1" w:rsidRPr="00A8663F">
        <w:rPr>
          <w:color w:val="000000"/>
          <w:spacing w:val="-2"/>
          <w:kern w:val="3"/>
          <w:szCs w:val="24"/>
          <w:lang w:eastAsia="lt-LT"/>
        </w:rPr>
        <w:t xml:space="preserve">suderintą </w:t>
      </w:r>
      <w:r w:rsidRPr="00A8663F">
        <w:rPr>
          <w:color w:val="000000"/>
          <w:spacing w:val="-2"/>
          <w:kern w:val="3"/>
          <w:szCs w:val="24"/>
          <w:lang w:eastAsia="lt-LT"/>
        </w:rPr>
        <w:t xml:space="preserve">priėmimo-perdavimo </w:t>
      </w:r>
      <w:r w:rsidR="000F09E1" w:rsidRPr="00A8663F">
        <w:rPr>
          <w:color w:val="000000"/>
          <w:spacing w:val="-2"/>
          <w:kern w:val="3"/>
          <w:szCs w:val="24"/>
          <w:lang w:eastAsia="lt-LT"/>
        </w:rPr>
        <w:t>aktą</w:t>
      </w:r>
      <w:r w:rsidR="00FB4271" w:rsidRPr="00A8663F">
        <w:rPr>
          <w:color w:val="000000"/>
          <w:spacing w:val="-2"/>
          <w:kern w:val="3"/>
          <w:szCs w:val="24"/>
          <w:lang w:eastAsia="lt-LT"/>
        </w:rPr>
        <w:t>, kuris pasirašytas abiejų šalių,</w:t>
      </w:r>
      <w:r w:rsidR="000F09E1" w:rsidRPr="00A8663F">
        <w:rPr>
          <w:color w:val="000000"/>
          <w:spacing w:val="-2"/>
          <w:kern w:val="3"/>
          <w:szCs w:val="24"/>
          <w:lang w:eastAsia="lt-LT"/>
        </w:rPr>
        <w:t xml:space="preserve"> </w:t>
      </w:r>
      <w:r w:rsidRPr="00A8663F">
        <w:rPr>
          <w:color w:val="000000"/>
          <w:spacing w:val="-2"/>
          <w:kern w:val="3"/>
          <w:szCs w:val="24"/>
          <w:lang w:eastAsia="lt-LT"/>
        </w:rPr>
        <w:t xml:space="preserve">ir </w:t>
      </w:r>
      <w:r w:rsidR="000F09E1" w:rsidRPr="00A8663F">
        <w:rPr>
          <w:color w:val="000000"/>
          <w:spacing w:val="-2"/>
          <w:kern w:val="3"/>
          <w:szCs w:val="24"/>
          <w:lang w:eastAsia="lt-LT"/>
        </w:rPr>
        <w:t xml:space="preserve">jo </w:t>
      </w:r>
      <w:r w:rsidRPr="00A8663F">
        <w:rPr>
          <w:color w:val="000000"/>
          <w:spacing w:val="-2"/>
          <w:kern w:val="3"/>
          <w:szCs w:val="24"/>
          <w:lang w:eastAsia="lt-LT"/>
        </w:rPr>
        <w:t xml:space="preserve">pagrindu </w:t>
      </w:r>
      <w:r w:rsidR="000F09E1" w:rsidRPr="00A8663F">
        <w:rPr>
          <w:color w:val="000000"/>
          <w:spacing w:val="-2"/>
          <w:kern w:val="3"/>
          <w:szCs w:val="24"/>
          <w:lang w:eastAsia="lt-LT"/>
        </w:rPr>
        <w:t xml:space="preserve">išrašytą </w:t>
      </w:r>
      <w:r w:rsidRPr="00A8663F">
        <w:rPr>
          <w:color w:val="000000"/>
          <w:spacing w:val="-2"/>
          <w:kern w:val="3"/>
          <w:szCs w:val="24"/>
          <w:lang w:eastAsia="lt-LT"/>
        </w:rPr>
        <w:t xml:space="preserve">PVM </w:t>
      </w:r>
      <w:r w:rsidR="000F09E1" w:rsidRPr="00A8663F">
        <w:rPr>
          <w:color w:val="000000"/>
          <w:spacing w:val="-2"/>
          <w:kern w:val="3"/>
          <w:szCs w:val="24"/>
          <w:lang w:eastAsia="lt-LT"/>
        </w:rPr>
        <w:t>sąskaitą</w:t>
      </w:r>
      <w:r w:rsidRPr="00A8663F">
        <w:rPr>
          <w:color w:val="000000"/>
          <w:spacing w:val="-2"/>
          <w:kern w:val="3"/>
          <w:szCs w:val="24"/>
          <w:lang w:eastAsia="lt-LT"/>
        </w:rPr>
        <w:t>-</w:t>
      </w:r>
      <w:r w:rsidR="000F09E1" w:rsidRPr="00A8663F">
        <w:rPr>
          <w:color w:val="000000"/>
          <w:spacing w:val="-2"/>
          <w:kern w:val="3"/>
          <w:szCs w:val="24"/>
          <w:lang w:eastAsia="lt-LT"/>
        </w:rPr>
        <w:t xml:space="preserve">faktūrą </w:t>
      </w:r>
      <w:r w:rsidRPr="00A8663F">
        <w:rPr>
          <w:color w:val="000000"/>
          <w:spacing w:val="-2"/>
          <w:kern w:val="3"/>
          <w:szCs w:val="24"/>
          <w:lang w:eastAsia="lt-LT"/>
        </w:rPr>
        <w:t>per 30 dienų nuo PVM sąskaitos-faktūros išrašymo dienos</w:t>
      </w:r>
      <w:r w:rsidR="00FB4271" w:rsidRPr="00A8663F">
        <w:rPr>
          <w:color w:val="000000"/>
          <w:spacing w:val="-2"/>
          <w:kern w:val="3"/>
          <w:szCs w:val="24"/>
          <w:lang w:eastAsia="lt-LT"/>
        </w:rPr>
        <w:t>, apmokėjimas atliekamas tik su sąlyga, kad visi Darbai pagal Sutartį</w:t>
      </w:r>
      <w:r w:rsidR="00FB4271" w:rsidRPr="00A8663F">
        <w:rPr>
          <w:color w:val="000000"/>
          <w:spacing w:val="-2"/>
          <w:kern w:val="3"/>
          <w:szCs w:val="24"/>
          <w:lang w:eastAsia="lt-LT" w:bidi="hi-IN"/>
        </w:rPr>
        <w:t xml:space="preserve"> yra baigti</w:t>
      </w:r>
      <w:r w:rsidRPr="00A8663F">
        <w:rPr>
          <w:color w:val="000000"/>
          <w:spacing w:val="-2"/>
          <w:kern w:val="3"/>
          <w:szCs w:val="24"/>
          <w:lang w:eastAsia="lt-LT"/>
        </w:rPr>
        <w:t>.</w:t>
      </w:r>
    </w:p>
    <w:p w14:paraId="35F5CE2E" w14:textId="77777777" w:rsidR="00AD4FF1" w:rsidRPr="00A8663F" w:rsidRDefault="00AD4FF1" w:rsidP="00E6374E">
      <w:pPr>
        <w:tabs>
          <w:tab w:val="right" w:leader="underscore" w:pos="8505"/>
          <w:tab w:val="left" w:pos="10064"/>
        </w:tabs>
        <w:suppressAutoHyphens/>
        <w:autoSpaceDN w:val="0"/>
        <w:ind w:firstLine="850"/>
        <w:jc w:val="both"/>
        <w:textAlignment w:val="baseline"/>
        <w:rPr>
          <w:color w:val="000000"/>
          <w:spacing w:val="-2"/>
          <w:kern w:val="3"/>
          <w:szCs w:val="24"/>
          <w:lang w:eastAsia="lt-LT"/>
        </w:rPr>
      </w:pPr>
      <w:r w:rsidRPr="00A8663F">
        <w:rPr>
          <w:color w:val="000000"/>
          <w:spacing w:val="-2"/>
          <w:kern w:val="3"/>
          <w:szCs w:val="24"/>
          <w:lang w:eastAsia="lt-LT"/>
        </w:rPr>
        <w:t>Rangovas privalo pateikti Užsakovui PVM sąskaitą-faktūrą ne vėliau kaip kitą darbo dieną po darbų perdavimo-priėmimo akto pasirašymo dienos</w:t>
      </w:r>
    </w:p>
    <w:p w14:paraId="432EAE87" w14:textId="38E02C8C" w:rsidR="00445A6E" w:rsidRPr="00A8663F" w:rsidRDefault="00445A6E" w:rsidP="00E6374E">
      <w:pPr>
        <w:tabs>
          <w:tab w:val="right" w:leader="underscore" w:pos="8505"/>
          <w:tab w:val="left" w:pos="10064"/>
        </w:tabs>
        <w:suppressAutoHyphens/>
        <w:autoSpaceDN w:val="0"/>
        <w:ind w:firstLine="850"/>
        <w:jc w:val="both"/>
        <w:textAlignment w:val="baseline"/>
        <w:rPr>
          <w:color w:val="000000"/>
          <w:spacing w:val="-2"/>
          <w:kern w:val="3"/>
          <w:szCs w:val="24"/>
          <w:lang w:eastAsia="lt-LT"/>
        </w:rPr>
      </w:pPr>
      <w:bookmarkStart w:id="47" w:name="_Hlk14261893"/>
      <w:r w:rsidRPr="00A8663F">
        <w:rPr>
          <w:color w:val="000000"/>
          <w:spacing w:val="-2"/>
          <w:kern w:val="3"/>
          <w:szCs w:val="24"/>
          <w:lang w:eastAsia="lt-LT"/>
        </w:rPr>
        <w:t>6.3.</w:t>
      </w:r>
      <w:r w:rsidRPr="00A8663F">
        <w:rPr>
          <w:color w:val="000000"/>
          <w:spacing w:val="-2"/>
          <w:szCs w:val="24"/>
        </w:rPr>
        <w:t xml:space="preserve"> Rangovui gali būti išmokėtas ne didesnis nei </w:t>
      </w:r>
      <w:r w:rsidR="00B9453B">
        <w:rPr>
          <w:color w:val="000000"/>
          <w:spacing w:val="-2"/>
          <w:szCs w:val="24"/>
        </w:rPr>
        <w:t>30 procentų</w:t>
      </w:r>
      <w:r w:rsidRPr="00A8663F">
        <w:rPr>
          <w:color w:val="000000"/>
          <w:spacing w:val="-2"/>
          <w:szCs w:val="24"/>
        </w:rPr>
        <w:t xml:space="preserve"> dydžio </w:t>
      </w:r>
      <w:r w:rsidR="00B9453B">
        <w:rPr>
          <w:color w:val="000000"/>
          <w:spacing w:val="-2"/>
          <w:szCs w:val="24"/>
        </w:rPr>
        <w:t xml:space="preserve">Sutarties vertės </w:t>
      </w:r>
      <w:r w:rsidRPr="00A8663F">
        <w:rPr>
          <w:color w:val="000000"/>
          <w:spacing w:val="-2"/>
          <w:szCs w:val="24"/>
        </w:rPr>
        <w:t xml:space="preserve">tikslinis avansas, kuris turi būti panaudotas atsiskaityti su įrangos pardavėju, lėšas pervedant pagal Rangovo pateiktą instrukciją įrangos pardavėjui, mokėjimą atliekant Rangovo rizika. </w:t>
      </w:r>
    </w:p>
    <w:bookmarkEnd w:id="47"/>
    <w:p w14:paraId="31F385B7" w14:textId="7EB54B01"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spacing w:val="-2"/>
          <w:kern w:val="3"/>
          <w:szCs w:val="24"/>
          <w:lang w:eastAsia="zh-CN"/>
        </w:rPr>
      </w:pPr>
      <w:r w:rsidRPr="00A8663F">
        <w:rPr>
          <w:color w:val="000000"/>
          <w:spacing w:val="-2"/>
          <w:kern w:val="3"/>
          <w:szCs w:val="24"/>
          <w:lang w:eastAsia="lt-LT"/>
        </w:rPr>
        <w:lastRenderedPageBreak/>
        <w:t>6.</w:t>
      </w:r>
      <w:r w:rsidR="00445A6E" w:rsidRPr="00A8663F">
        <w:rPr>
          <w:color w:val="000000"/>
          <w:spacing w:val="-2"/>
          <w:kern w:val="3"/>
          <w:szCs w:val="24"/>
          <w:lang w:eastAsia="lt-LT"/>
        </w:rPr>
        <w:t>4</w:t>
      </w:r>
      <w:r w:rsidRPr="00A8663F">
        <w:rPr>
          <w:color w:val="000000"/>
          <w:spacing w:val="-2"/>
          <w:kern w:val="3"/>
          <w:szCs w:val="24"/>
          <w:lang w:eastAsia="lt-LT"/>
        </w:rPr>
        <w:t>. Už darbus, kuriuos Rangovas atlieka nukrypdamas nuo sutartyje nustatytų reikalavimų, Užsakovas Rangovui neatlygina ir esant Užsakovo reikalavimui, Rangovas privalo savo lėšomis šiuos nukrypimus pašalinti. Rangovui nepašalinus darbų trūkumų, Užsakovas pasilieka teisę išskaičiuoti Šalių sutartą pinigų sumą iš mokėtinos Rangovui sumos.</w:t>
      </w:r>
      <w:r w:rsidRPr="00A8663F">
        <w:rPr>
          <w:color w:val="000000"/>
          <w:spacing w:val="-2"/>
          <w:szCs w:val="24"/>
        </w:rPr>
        <w:t xml:space="preserve"> </w:t>
      </w:r>
    </w:p>
    <w:p w14:paraId="665D9080"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p>
    <w:p w14:paraId="2E7D623B" w14:textId="77777777" w:rsidR="00E6374E" w:rsidRPr="00A8663F" w:rsidRDefault="00E6374E" w:rsidP="006363ED">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7. ATSAKOMYBĖ UŽ DEFEKTUS</w:t>
      </w:r>
    </w:p>
    <w:p w14:paraId="1B2E4235" w14:textId="6ACD82E7" w:rsidR="00E6374E" w:rsidRPr="00A8663F" w:rsidRDefault="00E6374E" w:rsidP="006363ED">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 xml:space="preserve">7.1. </w:t>
      </w:r>
      <w:r w:rsidR="00AE0F10" w:rsidRPr="00A8663F">
        <w:rPr>
          <w:color w:val="000000"/>
          <w:kern w:val="3"/>
          <w:szCs w:val="24"/>
          <w:lang w:eastAsia="lt-LT"/>
        </w:rPr>
        <w:t>R</w:t>
      </w:r>
      <w:r w:rsidRPr="00A8663F">
        <w:rPr>
          <w:color w:val="000000"/>
          <w:kern w:val="3"/>
          <w:szCs w:val="24"/>
          <w:lang w:eastAsia="lt-LT"/>
        </w:rPr>
        <w:t xml:space="preserve">angos darbai atliekami, atsižvelgiant į pirkimo dokumentuose nurodytus reikalavimus bei vadovaujantis galiojančiais Lietuvos Respublikos </w:t>
      </w:r>
      <w:r w:rsidR="00614AB1" w:rsidRPr="00A8663F">
        <w:rPr>
          <w:color w:val="000000"/>
          <w:kern w:val="3"/>
          <w:szCs w:val="24"/>
          <w:lang w:eastAsia="lt-LT"/>
        </w:rPr>
        <w:t xml:space="preserve">teisės </w:t>
      </w:r>
      <w:r w:rsidRPr="00A8663F">
        <w:rPr>
          <w:color w:val="000000"/>
          <w:kern w:val="3"/>
          <w:szCs w:val="24"/>
          <w:lang w:eastAsia="lt-LT"/>
        </w:rPr>
        <w:t xml:space="preserve">aktais, reglamentuojančiais tokio pobūdžio įrangos montavimą bei įrengimą. </w:t>
      </w:r>
      <w:r w:rsidR="00AE0F10" w:rsidRPr="00A8663F">
        <w:rPr>
          <w:color w:val="000000"/>
          <w:kern w:val="3"/>
          <w:szCs w:val="24"/>
          <w:lang w:eastAsia="lt-LT"/>
        </w:rPr>
        <w:t>R</w:t>
      </w:r>
      <w:r w:rsidRPr="00A8663F">
        <w:rPr>
          <w:color w:val="000000"/>
          <w:kern w:val="3"/>
          <w:szCs w:val="24"/>
          <w:lang w:eastAsia="lt-LT"/>
        </w:rPr>
        <w:t>angos darbai ir įranga  privalo būti kokybiški ir atitikti visus techninėje specifikacijoje (priedas Nr. 1)  ir normatyvinių statybos dokumentų ir kitų teisės aktų keliamus reikalavimus. Rangovas garantuoja, kad atlikti darbai bus atlikti be klaidų, kurios panaikintų ar sumažintų atliktų darbų vertę, įranga kad bus  nauja, nenaudota ir tinkama naudoti pagal paskirtį, neturės paslėptų trūkumų. Rangovas garantuoja, kad tretieji asmenys neturi jokių teisių į įrangą, ji nėra įkeista, suvaržyta, taip pat įranga nėra teisminių ar kitų ginčų objektu, įranga nepažeidžia jokių trečiųjų asmenų intelektinių teisių.</w:t>
      </w:r>
    </w:p>
    <w:p w14:paraId="58AEBDC0"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7.2. Užsakovui nustačius darbų trūkumus ar kitokius nukrypimus nuo Sutarties po darbų perdavimo-priėmimo akto pasirašymo, jei tie trūkumai negalėjo būti nustatyti perimant darbą (paslėpti trūkumai), taip pat jei jie buvo Rangovo tyčia paslėpti,  Rangovas privalo pašalinti visus trūkumus.</w:t>
      </w:r>
    </w:p>
    <w:p w14:paraId="42B24811"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szCs w:val="24"/>
          <w:lang w:eastAsia="zh-CN"/>
        </w:rPr>
      </w:pPr>
      <w:r w:rsidRPr="00A8663F">
        <w:rPr>
          <w:color w:val="000000"/>
          <w:kern w:val="3"/>
          <w:szCs w:val="24"/>
          <w:lang w:eastAsia="lt-LT"/>
        </w:rPr>
        <w:t xml:space="preserve">7.3. </w:t>
      </w:r>
      <w:r w:rsidRPr="00A8663F">
        <w:rPr>
          <w:rFonts w:eastAsia="Calibri"/>
          <w:color w:val="000000"/>
          <w:kern w:val="3"/>
          <w:szCs w:val="24"/>
          <w:lang w:eastAsia="zh-CN"/>
        </w:rPr>
        <w:t>Darbų garantinis terminas  yra (skaičiuojant nuo priėmimo-perdavimo akto pasirašymo)  5 metai, paslėptų statinio elementų (konstrukcijų, vamzdynų ir kt.) – 10 metų, o jeigu buvo nustatyta šiuose elementuose tyčia paslėptų defektų, – 20 metų.</w:t>
      </w:r>
      <w:r w:rsidRPr="00A8663F">
        <w:rPr>
          <w:rFonts w:eastAsia="Calibri"/>
          <w:color w:val="000000"/>
          <w:szCs w:val="24"/>
          <w:lang w:eastAsia="zh-CN"/>
        </w:rPr>
        <w:t xml:space="preserve">  </w:t>
      </w:r>
    </w:p>
    <w:p w14:paraId="4C837B6F"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szCs w:val="24"/>
          <w:lang w:eastAsia="zh-CN"/>
        </w:rPr>
      </w:pPr>
      <w:r w:rsidRPr="00A8663F">
        <w:rPr>
          <w:rFonts w:eastAsia="Calibri"/>
          <w:color w:val="000000"/>
          <w:szCs w:val="24"/>
          <w:lang w:eastAsia="zh-CN"/>
        </w:rPr>
        <w:t xml:space="preserve">Įrangos bei efektyvumo garantiniai terminai nurodyti gamintojo specifikacijoje, tačiau jie negali būti trumpesni nei </w:t>
      </w:r>
      <w:r w:rsidR="002E36A3" w:rsidRPr="00A8663F">
        <w:rPr>
          <w:rFonts w:eastAsia="Calibri"/>
          <w:color w:val="000000"/>
          <w:szCs w:val="24"/>
          <w:lang w:eastAsia="zh-CN"/>
        </w:rPr>
        <w:t>Rangovo deklaruotieji pateiktame pasiūlyme</w:t>
      </w:r>
      <w:r w:rsidRPr="00A8663F">
        <w:rPr>
          <w:rFonts w:eastAsia="Calibri"/>
          <w:color w:val="000000"/>
          <w:szCs w:val="24"/>
          <w:lang w:eastAsia="zh-CN"/>
        </w:rPr>
        <w:t xml:space="preserve">. </w:t>
      </w:r>
      <w:r w:rsidR="004D293A" w:rsidRPr="00A8663F">
        <w:rPr>
          <w:rFonts w:eastAsia="Calibri"/>
          <w:color w:val="000000"/>
          <w:szCs w:val="24"/>
          <w:lang w:eastAsia="zh-CN"/>
        </w:rPr>
        <w:t xml:space="preserve">Rangovas patvirtina, kad ši Sutartis suteikia teisę Užsakovui reikalauti garantinio aptarnavimo iš įrangos </w:t>
      </w:r>
      <w:r w:rsidR="007A3012" w:rsidRPr="00A8663F">
        <w:rPr>
          <w:rFonts w:eastAsia="Calibri"/>
          <w:color w:val="000000"/>
          <w:szCs w:val="24"/>
          <w:lang w:eastAsia="zh-CN"/>
        </w:rPr>
        <w:t>gamintojo ir Rangovo. Rangovas už įrangos gamintojo prievoles Pirkėjui, įskaitant, bet neapsiribojant, susijusias su garantiniu aptarnavimu, atsako solidariai.</w:t>
      </w:r>
      <w:r w:rsidRPr="00A8663F">
        <w:rPr>
          <w:rFonts w:eastAsia="Calibri"/>
          <w:color w:val="000000"/>
          <w:szCs w:val="24"/>
          <w:lang w:eastAsia="zh-CN"/>
        </w:rPr>
        <w:t xml:space="preserve"> </w:t>
      </w:r>
    </w:p>
    <w:p w14:paraId="6B232132" w14:textId="77777777" w:rsidR="00E6374E" w:rsidRPr="00A8663F" w:rsidRDefault="00E6374E" w:rsidP="00E6374E">
      <w:pPr>
        <w:tabs>
          <w:tab w:val="right" w:leader="underscore" w:pos="8505"/>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7.4. Jei Rangovas nepradeda ir (ar) neištaiso darbų ir/ar įrangos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3DBD6D21" w14:textId="436133B1" w:rsidR="00E6374E"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7.5. Po priėmimo-perdavimo akto pasirašymo nustačius nepataisomą darbų ir/ar įrangos defektą, arba tam pačiam defektui pasikartojus daugiau nei tris kartus per metus, Užsakovas turi teisę atsisakyti įrangos ir reikalauti visos pagal Sutartį sumokėtos kainos grąžinimo bei Užsakovo patirtų tiesioginių</w:t>
      </w:r>
      <w:r w:rsidR="00614AB1" w:rsidRPr="00A8663F">
        <w:rPr>
          <w:color w:val="000000"/>
          <w:kern w:val="3"/>
          <w:szCs w:val="24"/>
          <w:lang w:eastAsia="lt-LT"/>
        </w:rPr>
        <w:t xml:space="preserve"> ir netiesioginių (negautų pajamų)</w:t>
      </w:r>
      <w:r w:rsidRPr="00A8663F">
        <w:rPr>
          <w:color w:val="000000"/>
          <w:kern w:val="3"/>
          <w:szCs w:val="24"/>
          <w:lang w:eastAsia="lt-LT"/>
        </w:rPr>
        <w:t xml:space="preserve"> nuostolių atlyginimo.</w:t>
      </w:r>
    </w:p>
    <w:p w14:paraId="0308D59C" w14:textId="6CC1582E" w:rsidR="00C46569" w:rsidRPr="00A8663F" w:rsidRDefault="00C46569"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Pr>
          <w:color w:val="000000"/>
          <w:kern w:val="3"/>
          <w:szCs w:val="24"/>
          <w:lang w:eastAsia="lt-LT"/>
        </w:rPr>
        <w:t xml:space="preserve">7.6. </w:t>
      </w:r>
      <w:bookmarkStart w:id="48" w:name="_Hlk62618877"/>
      <w:r>
        <w:rPr>
          <w:color w:val="000000"/>
          <w:kern w:val="3"/>
          <w:szCs w:val="24"/>
          <w:lang w:eastAsia="lt-LT"/>
        </w:rPr>
        <w:t xml:space="preserve">Užsakovas </w:t>
      </w:r>
      <w:r w:rsidR="007504E2">
        <w:rPr>
          <w:color w:val="000000"/>
          <w:kern w:val="3"/>
          <w:szCs w:val="24"/>
          <w:lang w:eastAsia="lt-LT"/>
        </w:rPr>
        <w:t>kas</w:t>
      </w:r>
      <w:r>
        <w:rPr>
          <w:color w:val="000000"/>
          <w:kern w:val="3"/>
          <w:szCs w:val="24"/>
          <w:lang w:eastAsia="lt-LT"/>
        </w:rPr>
        <w:t xml:space="preserve"> 12 mėnesių po saulės elektrinės veikimo pradžios patikrina, ar saulės elektrinė pagaminto tiek elektros energijos, kiek Rangovas įsipareigojo pagaminti savo pasiūlyme. Nustačius, kad pagaminta mažiau elektros energijos nei Rangovas įsipareigojo pagaminti savo pasiūlyme Rangovas už kiekvieną nepagamintą kilovatvalandę moka baudą, kuri apskaičiuojama nepagamintų kilovatvalandžių skaičių padauginus iš tuo metu galiojančios </w:t>
      </w:r>
      <w:r w:rsidR="00BC511A">
        <w:rPr>
          <w:color w:val="000000"/>
          <w:kern w:val="3"/>
          <w:szCs w:val="24"/>
          <w:lang w:eastAsia="lt-LT"/>
        </w:rPr>
        <w:t>elektros energijos garantinio tiekimo kainos.</w:t>
      </w:r>
      <w:r w:rsidR="007504E2">
        <w:rPr>
          <w:color w:val="000000"/>
          <w:kern w:val="3"/>
          <w:szCs w:val="24"/>
          <w:lang w:eastAsia="lt-LT"/>
        </w:rPr>
        <w:t xml:space="preserve"> Šis Sutarties punktas nustoja galioti po 5 metų po </w:t>
      </w:r>
      <w:r w:rsidR="007504E2" w:rsidRPr="007504E2">
        <w:rPr>
          <w:color w:val="000000"/>
          <w:kern w:val="3"/>
          <w:szCs w:val="24"/>
          <w:lang w:eastAsia="lt-LT"/>
        </w:rPr>
        <w:t>saulės elektrinės veikimo pradžios</w:t>
      </w:r>
      <w:r w:rsidR="007504E2">
        <w:rPr>
          <w:color w:val="000000"/>
          <w:kern w:val="3"/>
          <w:szCs w:val="24"/>
          <w:lang w:eastAsia="lt-LT"/>
        </w:rPr>
        <w:t>.</w:t>
      </w:r>
      <w:bookmarkEnd w:id="48"/>
      <w:r w:rsidR="00C662A6">
        <w:rPr>
          <w:color w:val="000000"/>
          <w:kern w:val="3"/>
          <w:szCs w:val="24"/>
          <w:lang w:eastAsia="lt-LT"/>
        </w:rPr>
        <w:t xml:space="preserve"> Bauda sumokama į Užsakovo sąskaitą per 10 dienų nuo Užsakovo pareikalavimo.</w:t>
      </w:r>
    </w:p>
    <w:p w14:paraId="255EF7CE" w14:textId="77777777" w:rsidR="00E6374E" w:rsidRPr="00A8663F" w:rsidRDefault="00E6374E" w:rsidP="00E6374E">
      <w:pPr>
        <w:tabs>
          <w:tab w:val="right" w:leader="underscore" w:pos="8505"/>
          <w:tab w:val="left" w:pos="10064"/>
        </w:tabs>
        <w:suppressAutoHyphens/>
        <w:autoSpaceDN w:val="0"/>
        <w:jc w:val="both"/>
        <w:textAlignment w:val="baseline"/>
        <w:rPr>
          <w:rFonts w:eastAsia="Calibri"/>
          <w:color w:val="000000"/>
          <w:kern w:val="3"/>
          <w:szCs w:val="24"/>
          <w:lang w:eastAsia="zh-CN"/>
        </w:rPr>
      </w:pPr>
    </w:p>
    <w:p w14:paraId="47555089" w14:textId="77777777" w:rsidR="00E6374E" w:rsidRPr="00A8663F" w:rsidRDefault="00E6374E" w:rsidP="006363ED">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8. SUTARTIES GALIOJIMAS, PAŽEIDIMAS IR NUTRAUKIMAS</w:t>
      </w:r>
    </w:p>
    <w:p w14:paraId="2EFF622D" w14:textId="77777777" w:rsidR="00E6374E" w:rsidRPr="00A8663F" w:rsidRDefault="00E6374E" w:rsidP="006363ED">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ab/>
        <w:t>8.1. Sutartis įsigalioja ją pasirašius</w:t>
      </w:r>
      <w:r w:rsidR="00205F3A" w:rsidRPr="00A8663F">
        <w:rPr>
          <w:color w:val="000000"/>
          <w:kern w:val="3"/>
          <w:szCs w:val="24"/>
          <w:lang w:eastAsia="lt-LT"/>
        </w:rPr>
        <w:t xml:space="preserve"> ir Rangovui pateikus jos užtikrinimą (garantijos originalą)</w:t>
      </w:r>
      <w:r w:rsidRPr="00A8663F">
        <w:rPr>
          <w:color w:val="000000"/>
          <w:kern w:val="3"/>
          <w:szCs w:val="24"/>
          <w:lang w:eastAsia="lt-LT"/>
        </w:rPr>
        <w:t xml:space="preserve"> ir galioja iki visiško įsipareigojimų įvykdymo.</w:t>
      </w:r>
    </w:p>
    <w:p w14:paraId="166619FD" w14:textId="77777777" w:rsidR="00E6374E" w:rsidRPr="00A8663F" w:rsidRDefault="00E6374E" w:rsidP="006363ED">
      <w:pPr>
        <w:tabs>
          <w:tab w:val="right" w:leader="underscore" w:pos="8505"/>
          <w:tab w:val="left" w:pos="10064"/>
        </w:tabs>
        <w:suppressAutoHyphens/>
        <w:autoSpaceDN w:val="0"/>
        <w:ind w:firstLine="850"/>
        <w:jc w:val="both"/>
        <w:textAlignment w:val="baseline"/>
        <w:rPr>
          <w:rFonts w:eastAsia="SimSun"/>
          <w:color w:val="000000"/>
          <w:kern w:val="3"/>
          <w:szCs w:val="24"/>
          <w:lang w:eastAsia="zh-CN" w:bidi="hi-IN"/>
        </w:rPr>
      </w:pPr>
      <w:r w:rsidRPr="00A8663F">
        <w:rPr>
          <w:color w:val="000000"/>
          <w:kern w:val="3"/>
          <w:szCs w:val="24"/>
          <w:lang w:eastAsia="lt-LT"/>
        </w:rPr>
        <w:t xml:space="preserve">8.2. Jeigu Rangovas nevykdo arba netinkamai vykdo kuriuos nors sutartinius įsipareigojimus, tai Užsakovas raštu gali Rangovui nurodyti įvykdyti įsipareigojimus arba reikalauti sumokėti sutarties </w:t>
      </w:r>
      <w:r w:rsidR="00205F3A" w:rsidRPr="00A8663F">
        <w:rPr>
          <w:color w:val="000000"/>
          <w:kern w:val="3"/>
          <w:szCs w:val="24"/>
          <w:lang w:eastAsia="lt-LT"/>
        </w:rPr>
        <w:t>numatytas</w:t>
      </w:r>
      <w:r w:rsidR="00205F3A" w:rsidRPr="00A8663F">
        <w:rPr>
          <w:color w:val="000000"/>
          <w:kern w:val="3"/>
          <w:szCs w:val="24"/>
          <w:lang w:eastAsia="lt-LT" w:bidi="hi-IN"/>
        </w:rPr>
        <w:t xml:space="preserve"> netesybas</w:t>
      </w:r>
      <w:r w:rsidRPr="00A8663F">
        <w:rPr>
          <w:color w:val="000000"/>
          <w:kern w:val="3"/>
          <w:szCs w:val="24"/>
          <w:lang w:eastAsia="lt-LT" w:bidi="hi-IN"/>
        </w:rPr>
        <w:t>.</w:t>
      </w:r>
    </w:p>
    <w:p w14:paraId="65FFB6E1"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lastRenderedPageBreak/>
        <w:t xml:space="preserve">8.3. Užsakovas turi teisę nutraukti Sutartį ir reikalauti sumokėtų sumų grąžinimo, </w:t>
      </w:r>
      <w:r w:rsidR="00205F3A" w:rsidRPr="00A8663F">
        <w:rPr>
          <w:color w:val="000000"/>
          <w:kern w:val="3"/>
          <w:szCs w:val="24"/>
          <w:lang w:eastAsia="lt-LT"/>
        </w:rPr>
        <w:t xml:space="preserve">nuostolių bei netesybų, </w:t>
      </w:r>
      <w:r w:rsidRPr="00A8663F">
        <w:rPr>
          <w:color w:val="000000"/>
          <w:kern w:val="3"/>
          <w:szCs w:val="24"/>
          <w:lang w:eastAsia="lt-LT"/>
        </w:rPr>
        <w:t>jeigu Rangovas:</w:t>
      </w:r>
    </w:p>
    <w:p w14:paraId="1E17C9E1" w14:textId="77777777" w:rsidR="00E6374E" w:rsidRPr="00A8663F" w:rsidRDefault="00E6374E" w:rsidP="00E6374E">
      <w:pPr>
        <w:tabs>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8.3.1. nevykdo Sutarties sąlygų 8.2 punkte nurodytų Užsakovo nurodymų;</w:t>
      </w:r>
    </w:p>
    <w:p w14:paraId="11A8850C" w14:textId="77777777" w:rsidR="00E6374E" w:rsidRPr="00A8663F" w:rsidRDefault="00E6374E" w:rsidP="00E6374E">
      <w:pPr>
        <w:tabs>
          <w:tab w:val="left" w:pos="10064"/>
        </w:tabs>
        <w:suppressAutoHyphens/>
        <w:autoSpaceDN w:val="0"/>
        <w:ind w:firstLine="850"/>
        <w:jc w:val="both"/>
        <w:textAlignment w:val="baseline"/>
        <w:rPr>
          <w:rFonts w:eastAsia="Calibri"/>
          <w:color w:val="000000"/>
          <w:kern w:val="3"/>
          <w:szCs w:val="24"/>
          <w:lang w:eastAsia="zh-CN"/>
        </w:rPr>
      </w:pPr>
      <w:r w:rsidRPr="00A8663F">
        <w:rPr>
          <w:color w:val="000000"/>
          <w:kern w:val="3"/>
          <w:szCs w:val="24"/>
          <w:lang w:eastAsia="lt-LT"/>
        </w:rPr>
        <w:t>8.3</w:t>
      </w:r>
      <w:r w:rsidRPr="00A8663F">
        <w:rPr>
          <w:rFonts w:eastAsia="Calibri"/>
          <w:color w:val="000000"/>
          <w:kern w:val="3"/>
          <w:szCs w:val="24"/>
          <w:lang w:eastAsia="zh-CN"/>
        </w:rPr>
        <w:t>.2. nevykdo darbų pagal nurodytą grafiką ir tampa aišku, kad juos baigti iki darbų atlikimo termino pabaigos neįmanom</w:t>
      </w:r>
      <w:r w:rsidRPr="00A8663F">
        <w:rPr>
          <w:color w:val="000000"/>
          <w:szCs w:val="24"/>
        </w:rPr>
        <w:t>a;</w:t>
      </w:r>
    </w:p>
    <w:p w14:paraId="0904DBB4" w14:textId="77777777" w:rsidR="00E6374E" w:rsidRPr="00A8663F" w:rsidRDefault="00E6374E" w:rsidP="00E6374E">
      <w:pPr>
        <w:tabs>
          <w:tab w:val="left" w:pos="10064"/>
        </w:tabs>
        <w:suppressAutoHyphens/>
        <w:autoSpaceDN w:val="0"/>
        <w:ind w:firstLine="850"/>
        <w:jc w:val="both"/>
        <w:textAlignment w:val="baseline"/>
        <w:rPr>
          <w:rFonts w:eastAsia="Calibri"/>
          <w:color w:val="000000"/>
          <w:kern w:val="3"/>
          <w:szCs w:val="24"/>
          <w:lang w:eastAsia="zh-CN"/>
        </w:rPr>
      </w:pPr>
      <w:r w:rsidRPr="00A8663F">
        <w:rPr>
          <w:color w:val="000000"/>
          <w:szCs w:val="24"/>
        </w:rPr>
        <w:t xml:space="preserve">8.3.3. nesilaiko Sutarties sąlygų dėl darbų kokybės: naudoja netinkamas medžiagas, gaminius ar kitus darbų komponentus, prastai atlieka darbą, nepaiso Užsakovo </w:t>
      </w:r>
      <w:r w:rsidR="00865427" w:rsidRPr="00A8663F">
        <w:rPr>
          <w:color w:val="000000"/>
          <w:szCs w:val="24"/>
        </w:rPr>
        <w:t xml:space="preserve">ir (ar) Užsakovo atstovų </w:t>
      </w:r>
      <w:r w:rsidRPr="00A8663F">
        <w:rPr>
          <w:color w:val="000000"/>
          <w:szCs w:val="24"/>
        </w:rPr>
        <w:t>nurodymų pašalinti trūkumus nustatytais terminais ar elgiasi kitaip nei nustatyta Sutartyje ir dėl to Užsakovas</w:t>
      </w:r>
      <w:r w:rsidR="00865427" w:rsidRPr="00A8663F">
        <w:rPr>
          <w:color w:val="000000"/>
          <w:szCs w:val="24"/>
        </w:rPr>
        <w:t xml:space="preserve"> ir (ar) Užsakovo atstovas</w:t>
      </w:r>
      <w:r w:rsidRPr="00A8663F">
        <w:rPr>
          <w:color w:val="000000"/>
          <w:szCs w:val="24"/>
        </w:rPr>
        <w:t xml:space="preserve"> turi pagrindo manyti, kad Rangovas nepajėgs užbaigti darbų be trūkumų ar nuostolių Užsakovui;</w:t>
      </w:r>
    </w:p>
    <w:p w14:paraId="1A6D40AA" w14:textId="77777777" w:rsidR="00E6374E" w:rsidRPr="00A8663F" w:rsidRDefault="00E6374E" w:rsidP="00E6374E">
      <w:pPr>
        <w:tabs>
          <w:tab w:val="left" w:pos="10064"/>
        </w:tabs>
        <w:suppressAutoHyphens/>
        <w:autoSpaceDN w:val="0"/>
        <w:ind w:firstLine="850"/>
        <w:jc w:val="both"/>
        <w:textAlignment w:val="baseline"/>
        <w:rPr>
          <w:rFonts w:eastAsia="Calibri"/>
          <w:color w:val="000000"/>
          <w:kern w:val="3"/>
          <w:szCs w:val="24"/>
          <w:lang w:eastAsia="zh-CN"/>
        </w:rPr>
      </w:pPr>
      <w:r w:rsidRPr="00A8663F">
        <w:rPr>
          <w:color w:val="000000"/>
          <w:szCs w:val="24"/>
        </w:rPr>
        <w:t>8.3.4. nepašalina darbų ir/ar įrangos trūkumų per Užsakovo nurodytą terminą arba trūkumai yra esminiai ir nepašalinami.;</w:t>
      </w:r>
    </w:p>
    <w:p w14:paraId="53CCFA65" w14:textId="57D2E78A" w:rsidR="00081419" w:rsidRPr="00A8663F" w:rsidRDefault="00081419" w:rsidP="00E6374E">
      <w:pPr>
        <w:tabs>
          <w:tab w:val="left" w:pos="10064"/>
        </w:tabs>
        <w:suppressAutoHyphens/>
        <w:autoSpaceDN w:val="0"/>
        <w:ind w:firstLine="850"/>
        <w:jc w:val="both"/>
        <w:textAlignment w:val="baseline"/>
        <w:rPr>
          <w:color w:val="000000"/>
          <w:szCs w:val="24"/>
        </w:rPr>
      </w:pPr>
      <w:r w:rsidRPr="00A8663F">
        <w:rPr>
          <w:color w:val="000000"/>
          <w:szCs w:val="24"/>
        </w:rPr>
        <w:t>8.3.</w:t>
      </w:r>
      <w:r w:rsidR="00873DBC">
        <w:rPr>
          <w:color w:val="000000"/>
          <w:szCs w:val="24"/>
        </w:rPr>
        <w:t>5</w:t>
      </w:r>
      <w:r w:rsidRPr="00A8663F">
        <w:rPr>
          <w:color w:val="000000"/>
          <w:szCs w:val="24"/>
        </w:rPr>
        <w:t xml:space="preserve">. paaiškėja, kad Rangovas Užsakovui pateikė tikrovės neatitinkančią ir (ar) klaidinančią ir (ar) ne visą informaciją dalyvaudamas konkurse Saulės fotovoltinės jėgainės įrengimui pagal projektą „Atsinaujinančios energijos išteklius naudojančių energijos gamybos pajėgumų įdiegimas UAB </w:t>
      </w:r>
      <w:proofErr w:type="spellStart"/>
      <w:r w:rsidR="007C1196">
        <w:rPr>
          <w:color w:val="000000"/>
          <w:szCs w:val="24"/>
        </w:rPr>
        <w:t>Linomeda</w:t>
      </w:r>
      <w:proofErr w:type="spellEnd"/>
      <w:r w:rsidR="007C1196">
        <w:rPr>
          <w:color w:val="000000"/>
          <w:szCs w:val="24"/>
        </w:rPr>
        <w:t>“</w:t>
      </w:r>
      <w:r w:rsidR="00A42323">
        <w:rPr>
          <w:color w:val="000000"/>
          <w:szCs w:val="24"/>
        </w:rPr>
        <w:t>;</w:t>
      </w:r>
    </w:p>
    <w:p w14:paraId="5FF632F2" w14:textId="51097FC9" w:rsidR="00081419" w:rsidRPr="00A8663F" w:rsidRDefault="00081419" w:rsidP="00E6374E">
      <w:pPr>
        <w:tabs>
          <w:tab w:val="left" w:pos="10064"/>
        </w:tabs>
        <w:suppressAutoHyphens/>
        <w:autoSpaceDN w:val="0"/>
        <w:ind w:firstLine="850"/>
        <w:jc w:val="both"/>
        <w:textAlignment w:val="baseline"/>
        <w:rPr>
          <w:color w:val="000000"/>
          <w:szCs w:val="24"/>
        </w:rPr>
      </w:pPr>
      <w:r w:rsidRPr="00A8663F">
        <w:rPr>
          <w:color w:val="000000"/>
          <w:szCs w:val="24"/>
        </w:rPr>
        <w:t>8.3.</w:t>
      </w:r>
      <w:r w:rsidR="00873DBC">
        <w:rPr>
          <w:color w:val="000000"/>
          <w:szCs w:val="24"/>
        </w:rPr>
        <w:t>6</w:t>
      </w:r>
      <w:r w:rsidRPr="00A8663F">
        <w:rPr>
          <w:color w:val="000000"/>
          <w:szCs w:val="24"/>
        </w:rPr>
        <w:t>. paaiškėja aplinkybės sudarančios pagrindą teigti, kad Rangovas neturi arba iki Sutarties pabaigos neturės galimybių tinkamai, kokybiškai ir laiku įvykdyti Sutartį;</w:t>
      </w:r>
    </w:p>
    <w:p w14:paraId="4D07ED2E" w14:textId="74781603" w:rsidR="00E6374E" w:rsidRPr="00A8663F" w:rsidRDefault="00221204" w:rsidP="00E6374E">
      <w:pPr>
        <w:tabs>
          <w:tab w:val="left" w:pos="10064"/>
        </w:tabs>
        <w:suppressAutoHyphens/>
        <w:autoSpaceDN w:val="0"/>
        <w:ind w:firstLine="850"/>
        <w:jc w:val="both"/>
        <w:textAlignment w:val="baseline"/>
        <w:rPr>
          <w:rFonts w:eastAsia="Calibri"/>
          <w:color w:val="000000"/>
          <w:kern w:val="3"/>
          <w:szCs w:val="24"/>
          <w:lang w:eastAsia="zh-CN"/>
        </w:rPr>
      </w:pPr>
      <w:r w:rsidRPr="00A8663F">
        <w:rPr>
          <w:color w:val="000000"/>
          <w:szCs w:val="24"/>
        </w:rPr>
        <w:t>8.3.</w:t>
      </w:r>
      <w:r w:rsidR="00873DBC">
        <w:rPr>
          <w:color w:val="000000"/>
          <w:szCs w:val="24"/>
        </w:rPr>
        <w:t>7</w:t>
      </w:r>
      <w:r w:rsidRPr="00A8663F">
        <w:rPr>
          <w:color w:val="000000"/>
          <w:szCs w:val="24"/>
        </w:rPr>
        <w:t>. kitaip iš esmės pažeidžia šią sutartį ir pažeidimo neištaiso per 10 (dešimties) dienų terminą, po Užsakovo pranešimo.</w:t>
      </w:r>
    </w:p>
    <w:p w14:paraId="4422E3FD" w14:textId="2168ACB8" w:rsidR="00E6374E" w:rsidRPr="00A8663F" w:rsidRDefault="00E6374E" w:rsidP="00962E8D">
      <w:pPr>
        <w:ind w:firstLine="851"/>
        <w:jc w:val="both"/>
        <w:rPr>
          <w:rFonts w:eastAsia="Calibri"/>
          <w:color w:val="000000"/>
          <w:szCs w:val="24"/>
          <w:lang w:eastAsia="zh-CN"/>
        </w:rPr>
      </w:pPr>
      <w:r w:rsidRPr="00A8663F">
        <w:rPr>
          <w:color w:val="000000"/>
          <w:szCs w:val="24"/>
        </w:rPr>
        <w:t xml:space="preserve">8.4. </w:t>
      </w:r>
      <w:r w:rsidR="00C662A6">
        <w:rPr>
          <w:color w:val="000000"/>
          <w:szCs w:val="24"/>
        </w:rPr>
        <w:t>Apie sutarties nutraukimą Sutarties 8.3 punkte nustatytais pagrindais Rangovas informuojamas ne vėliau kaip prieš 10 dienų.</w:t>
      </w:r>
    </w:p>
    <w:p w14:paraId="0991386E" w14:textId="47B6C877" w:rsidR="00E6374E" w:rsidRPr="00A8663F" w:rsidRDefault="00E6374E" w:rsidP="00E6374E">
      <w:pPr>
        <w:tabs>
          <w:tab w:val="right" w:leader="underscore" w:pos="8505"/>
          <w:tab w:val="left" w:pos="10064"/>
        </w:tabs>
        <w:suppressAutoHyphens/>
        <w:autoSpaceDN w:val="0"/>
        <w:ind w:firstLine="851"/>
        <w:jc w:val="both"/>
        <w:textAlignment w:val="baseline"/>
        <w:rPr>
          <w:color w:val="000000"/>
          <w:kern w:val="3"/>
          <w:szCs w:val="24"/>
          <w:lang w:eastAsia="lt-LT"/>
        </w:rPr>
      </w:pPr>
      <w:r w:rsidRPr="00A8663F">
        <w:rPr>
          <w:color w:val="000000"/>
          <w:kern w:val="3"/>
          <w:szCs w:val="24"/>
          <w:lang w:eastAsia="lt-LT"/>
        </w:rPr>
        <w:t xml:space="preserve">8.5. Rangovas turi teisę nutraukti Sutartį, jeigu Užsakovas </w:t>
      </w:r>
      <w:r w:rsidR="00C662A6">
        <w:rPr>
          <w:color w:val="000000"/>
          <w:kern w:val="3"/>
          <w:szCs w:val="24"/>
          <w:lang w:eastAsia="lt-LT"/>
        </w:rPr>
        <w:t>ilgiau kaip 30 dienų neperduoda statybvietės arba vėluoja atsiskaityti su Rangovu ilgiau kaip 30 dienų</w:t>
      </w:r>
      <w:r w:rsidRPr="00A8663F">
        <w:rPr>
          <w:color w:val="000000"/>
          <w:kern w:val="3"/>
          <w:szCs w:val="24"/>
          <w:lang w:eastAsia="lt-LT"/>
        </w:rPr>
        <w:t>.</w:t>
      </w:r>
    </w:p>
    <w:p w14:paraId="232E8D6F" w14:textId="7552E82B" w:rsidR="00E6374E" w:rsidRPr="00A8663F" w:rsidRDefault="00E6374E" w:rsidP="00E6374E">
      <w:pPr>
        <w:tabs>
          <w:tab w:val="left" w:pos="10064"/>
        </w:tabs>
        <w:suppressAutoHyphens/>
        <w:autoSpaceDN w:val="0"/>
        <w:ind w:firstLine="851"/>
        <w:jc w:val="both"/>
        <w:textAlignment w:val="baseline"/>
        <w:rPr>
          <w:color w:val="000000"/>
          <w:kern w:val="3"/>
          <w:szCs w:val="24"/>
          <w:lang w:eastAsia="lt-LT"/>
        </w:rPr>
      </w:pPr>
      <w:r w:rsidRPr="00A8663F">
        <w:rPr>
          <w:color w:val="000000"/>
          <w:kern w:val="3"/>
          <w:szCs w:val="24"/>
          <w:lang w:eastAsia="lt-LT"/>
        </w:rPr>
        <w:t xml:space="preserve">8.6. Rangovas </w:t>
      </w:r>
      <w:r w:rsidR="00C662A6">
        <w:rPr>
          <w:color w:val="000000"/>
          <w:kern w:val="3"/>
          <w:szCs w:val="24"/>
          <w:lang w:eastAsia="lt-LT"/>
        </w:rPr>
        <w:t xml:space="preserve">ne vėliau kaip per 10 dienų </w:t>
      </w:r>
      <w:r w:rsidRPr="00A8663F">
        <w:rPr>
          <w:color w:val="000000"/>
          <w:kern w:val="3"/>
          <w:szCs w:val="24"/>
          <w:lang w:eastAsia="lt-LT"/>
        </w:rPr>
        <w:t>privalo pašalinti visus įrengimus ir kitus daiktus iš darbų vietos</w:t>
      </w:r>
      <w:r w:rsidR="00C662A6">
        <w:rPr>
          <w:color w:val="000000"/>
          <w:kern w:val="3"/>
          <w:szCs w:val="24"/>
          <w:lang w:eastAsia="lt-LT"/>
        </w:rPr>
        <w:t xml:space="preserve"> atlikęs darbus arba nutraukus sutartį</w:t>
      </w:r>
      <w:r w:rsidRPr="00A8663F">
        <w:rPr>
          <w:color w:val="000000"/>
          <w:kern w:val="3"/>
          <w:szCs w:val="24"/>
          <w:lang w:eastAsia="lt-LT"/>
        </w:rPr>
        <w:t>.</w:t>
      </w:r>
    </w:p>
    <w:p w14:paraId="38FA9736" w14:textId="77777777" w:rsidR="00E6374E" w:rsidRPr="00A8663F" w:rsidRDefault="00E6374E" w:rsidP="007E57F3">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9. NENUGALIMA JĖGA  (force majeure)</w:t>
      </w:r>
    </w:p>
    <w:p w14:paraId="0087C6D7" w14:textId="77777777" w:rsidR="00E6374E" w:rsidRPr="00A8663F" w:rsidRDefault="00E6374E"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9.1.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3E3DFDF" w14:textId="77777777" w:rsidR="00E6374E" w:rsidRPr="00A8663F" w:rsidRDefault="00E6374E" w:rsidP="00E6374E">
      <w:pPr>
        <w:tabs>
          <w:tab w:val="right" w:leader="underscore" w:pos="8505"/>
          <w:tab w:val="left" w:pos="10064"/>
        </w:tabs>
        <w:suppressAutoHyphens/>
        <w:autoSpaceDN w:val="0"/>
        <w:ind w:firstLine="851"/>
        <w:jc w:val="both"/>
        <w:textAlignment w:val="baseline"/>
        <w:rPr>
          <w:color w:val="000000"/>
          <w:kern w:val="3"/>
          <w:szCs w:val="24"/>
          <w:lang w:eastAsia="lt-LT"/>
        </w:rPr>
      </w:pPr>
      <w:r w:rsidRPr="00A8663F">
        <w:rPr>
          <w:color w:val="000000"/>
          <w:kern w:val="3"/>
          <w:szCs w:val="24"/>
          <w:lang w:eastAsia="lt-LT"/>
        </w:rPr>
        <w:t>9.2. Sutartis baigiasi kitos Šalies reikalavimu, kai ją įvykdyti kitai šaliai neįmanoma dėl nenugalimos jėgos (force majeure) aplinkybių arba Sutarties vykdymas turi būti atidėtas ilgiau nei 2 mėnesiai dėl nenugalimos jėgos (force majeure) aplinkybių.</w:t>
      </w:r>
    </w:p>
    <w:p w14:paraId="0430E0A1" w14:textId="77777777" w:rsidR="006363ED" w:rsidRPr="00A8663F" w:rsidRDefault="00E6374E" w:rsidP="007E57F3">
      <w:pPr>
        <w:widowControl w:val="0"/>
        <w:tabs>
          <w:tab w:val="left" w:pos="10064"/>
        </w:tabs>
        <w:suppressAutoHyphens/>
        <w:autoSpaceDN w:val="0"/>
        <w:spacing w:before="120" w:after="120"/>
        <w:jc w:val="center"/>
        <w:textAlignment w:val="baseline"/>
        <w:rPr>
          <w:rFonts w:eastAsia="Calibri"/>
          <w:b/>
          <w:bCs/>
          <w:color w:val="000000"/>
          <w:kern w:val="3"/>
          <w:szCs w:val="24"/>
          <w:lang w:eastAsia="zh-CN"/>
        </w:rPr>
      </w:pPr>
      <w:r w:rsidRPr="00A8663F">
        <w:rPr>
          <w:rFonts w:eastAsia="Calibri"/>
          <w:b/>
          <w:bCs/>
          <w:color w:val="000000"/>
          <w:kern w:val="3"/>
          <w:szCs w:val="24"/>
          <w:lang w:eastAsia="zh-CN"/>
        </w:rPr>
        <w:t>10. BAIGIAMOSIOS NUOSTATOS</w:t>
      </w:r>
    </w:p>
    <w:p w14:paraId="622642A6" w14:textId="77777777" w:rsidR="00E6374E" w:rsidRPr="00A8663F" w:rsidRDefault="00E6374E"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 xml:space="preserve">10.1. Visi ginčai, nesutarimai ir pretenzijos, kurie gali kilti tarp šalių dėl sutarties taikymo ir aiškinimo, sprendžiami derybomis, tarpusavio sutarimu. Nepavykus nesutarimų išspręsti minėtais būdais, visi ginčai, nesutarimai, pretenzijos ir reikalavimai, kylantys dėl sutarties taikymo, vykdymo bei aiškinimo, sprendžiami Lietuvos Respublikos įstatymų nustatyta tvarka. Ginčai teisme bus sprendžiami </w:t>
      </w:r>
      <w:r w:rsidR="00221204" w:rsidRPr="00A8663F">
        <w:rPr>
          <w:color w:val="000000"/>
          <w:kern w:val="3"/>
          <w:szCs w:val="24"/>
          <w:lang w:eastAsia="lt-LT"/>
        </w:rPr>
        <w:t>Vilniaus mieste</w:t>
      </w:r>
      <w:r w:rsidRPr="00A8663F">
        <w:rPr>
          <w:color w:val="000000"/>
          <w:kern w:val="3"/>
          <w:szCs w:val="24"/>
          <w:lang w:eastAsia="lt-LT"/>
        </w:rPr>
        <w:t xml:space="preserve">. </w:t>
      </w:r>
    </w:p>
    <w:p w14:paraId="70D7C30D" w14:textId="3B9040E3" w:rsidR="00221204" w:rsidRDefault="00E6374E"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 xml:space="preserve">10.2. Sutarties sąlygos Sutarties galiojimo laikotarpiu negali būti keičiamos, išskyrus </w:t>
      </w:r>
      <w:r w:rsidR="0081787A">
        <w:rPr>
          <w:color w:val="000000"/>
          <w:kern w:val="3"/>
          <w:szCs w:val="24"/>
          <w:lang w:eastAsia="lt-LT"/>
        </w:rPr>
        <w:t>kai</w:t>
      </w:r>
      <w:r w:rsidRPr="00A8663F">
        <w:rPr>
          <w:color w:val="000000"/>
          <w:kern w:val="3"/>
          <w:szCs w:val="24"/>
          <w:lang w:eastAsia="lt-LT"/>
        </w:rPr>
        <w:t xml:space="preserve"> tokiems Sutarties sąlygų pakeitimams yra gautas VšĮ „</w:t>
      </w:r>
      <w:r w:rsidR="004B025F" w:rsidRPr="00A8663F">
        <w:rPr>
          <w:color w:val="000000"/>
          <w:kern w:val="3"/>
          <w:szCs w:val="24"/>
          <w:lang w:eastAsia="lt-LT"/>
        </w:rPr>
        <w:t xml:space="preserve">Lietuvos verslo </w:t>
      </w:r>
      <w:r w:rsidRPr="00A8663F">
        <w:rPr>
          <w:color w:val="000000"/>
          <w:kern w:val="3"/>
          <w:szCs w:val="24"/>
          <w:lang w:eastAsia="lt-LT"/>
        </w:rPr>
        <w:t>paramos agentūra“ sutikimas. Visi Sutarties pakeitimai turi būti pasirašyti Sutarties šalių įgaliotų atstovų</w:t>
      </w:r>
      <w:r w:rsidR="0081787A">
        <w:rPr>
          <w:color w:val="000000"/>
          <w:kern w:val="3"/>
          <w:szCs w:val="24"/>
          <w:lang w:eastAsia="lt-LT"/>
        </w:rPr>
        <w:t>.</w:t>
      </w:r>
    </w:p>
    <w:p w14:paraId="1E7C26BC" w14:textId="4B059C53" w:rsidR="0081787A" w:rsidRDefault="0081787A"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Pr>
          <w:color w:val="000000"/>
          <w:kern w:val="3"/>
          <w:szCs w:val="24"/>
          <w:lang w:eastAsia="lt-LT"/>
        </w:rPr>
        <w:t xml:space="preserve">10.3. </w:t>
      </w:r>
      <w:r w:rsidRPr="0081787A">
        <w:rPr>
          <w:color w:val="000000"/>
          <w:kern w:val="3"/>
          <w:szCs w:val="24"/>
          <w:lang w:eastAsia="lt-LT"/>
        </w:rPr>
        <w:t>Vykdant pirkimo sutartį, esminės pirkimo sutarties sąlygos keičiamos nebus, jeigu:</w:t>
      </w:r>
    </w:p>
    <w:p w14:paraId="314B0521" w14:textId="25CA7AA7" w:rsidR="0081787A" w:rsidRDefault="0081787A"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Pr>
          <w:color w:val="000000"/>
          <w:kern w:val="3"/>
          <w:szCs w:val="24"/>
          <w:lang w:eastAsia="lt-LT"/>
        </w:rPr>
        <w:t xml:space="preserve">10.3.1. </w:t>
      </w:r>
      <w:r w:rsidRPr="0081787A">
        <w:rPr>
          <w:color w:val="000000"/>
          <w:kern w:val="3"/>
          <w:szCs w:val="24"/>
          <w:lang w:eastAsia="lt-LT"/>
        </w:rPr>
        <w:t>jos pakeičiamos numatant naujas sąlygas, kurios, jeigu būtų nustatytos pirkimo dokumentuose, būtų suteikusios galimybę dalyvauti pirkimo procedūrose kitiems, nei dalyvavo, tiekėjams</w:t>
      </w:r>
      <w:r>
        <w:rPr>
          <w:color w:val="000000"/>
          <w:kern w:val="3"/>
          <w:szCs w:val="24"/>
          <w:lang w:eastAsia="lt-LT"/>
        </w:rPr>
        <w:t>;</w:t>
      </w:r>
    </w:p>
    <w:p w14:paraId="63D017FB" w14:textId="6D1FCB2D" w:rsidR="0081787A" w:rsidRDefault="0081787A"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Pr>
          <w:color w:val="000000"/>
          <w:kern w:val="3"/>
          <w:szCs w:val="24"/>
          <w:lang w:eastAsia="lt-LT"/>
        </w:rPr>
        <w:t xml:space="preserve">10.3.2. </w:t>
      </w:r>
      <w:r w:rsidRPr="0081787A">
        <w:rPr>
          <w:color w:val="000000"/>
          <w:kern w:val="3"/>
          <w:szCs w:val="24"/>
          <w:lang w:eastAsia="lt-LT"/>
        </w:rPr>
        <w:t>jos pakeičiamos numatant naujas sąlygas, dėl kurių, jeigu jos būtų nustatytos pirkimo dokumentuose, laimėjusiu pasiūlymu galėtų būti pripažintas kito, nei pasirinktas, tiekėjo pasiūlymas</w:t>
      </w:r>
      <w:r>
        <w:rPr>
          <w:color w:val="000000"/>
          <w:kern w:val="3"/>
          <w:szCs w:val="24"/>
          <w:lang w:eastAsia="lt-LT"/>
        </w:rPr>
        <w:t>;</w:t>
      </w:r>
    </w:p>
    <w:p w14:paraId="77C27E4C" w14:textId="38204B31" w:rsidR="0081787A" w:rsidRDefault="0081787A"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Pr>
          <w:color w:val="000000"/>
          <w:kern w:val="3"/>
          <w:szCs w:val="24"/>
          <w:lang w:eastAsia="lt-LT"/>
        </w:rPr>
        <w:lastRenderedPageBreak/>
        <w:t xml:space="preserve">10.3.3. </w:t>
      </w:r>
      <w:r w:rsidRPr="0081787A">
        <w:rPr>
          <w:color w:val="000000"/>
          <w:kern w:val="3"/>
          <w:szCs w:val="24"/>
          <w:lang w:eastAsia="lt-LT"/>
        </w:rPr>
        <w:t>pirkimo objektas yra pakeičiamas taip, kad į keičiamą pirkimo sutartį įtraukiamos naujos (papildomos) prekės, paslaugos ar darbai</w:t>
      </w:r>
      <w:r>
        <w:rPr>
          <w:color w:val="000000"/>
          <w:kern w:val="3"/>
          <w:szCs w:val="24"/>
          <w:lang w:eastAsia="lt-LT"/>
        </w:rPr>
        <w:t>;</w:t>
      </w:r>
    </w:p>
    <w:p w14:paraId="49F17942" w14:textId="13391052" w:rsidR="0081787A" w:rsidRDefault="0081787A"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Pr>
          <w:color w:val="000000"/>
          <w:kern w:val="3"/>
          <w:szCs w:val="24"/>
          <w:lang w:eastAsia="lt-LT"/>
        </w:rPr>
        <w:t xml:space="preserve">10.3.4. </w:t>
      </w:r>
      <w:r w:rsidRPr="0081787A">
        <w:rPr>
          <w:color w:val="000000"/>
          <w:kern w:val="3"/>
          <w:szCs w:val="24"/>
          <w:lang w:eastAsia="lt-LT"/>
        </w:rPr>
        <w:t>ekonominė sutarties pusiausvyra pasikeičia asmens, su kuriuo sudaryta sutartis, naudai taip, kaip nebuvo nustatyta pirminės sutarties sąlygose</w:t>
      </w:r>
      <w:r>
        <w:rPr>
          <w:color w:val="000000"/>
          <w:kern w:val="3"/>
          <w:szCs w:val="24"/>
          <w:lang w:eastAsia="lt-LT"/>
        </w:rPr>
        <w:t>.</w:t>
      </w:r>
    </w:p>
    <w:p w14:paraId="0F33C972" w14:textId="0F7CE41E" w:rsidR="0081787A" w:rsidRPr="00A8663F" w:rsidRDefault="0081787A"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Pr>
          <w:color w:val="000000"/>
          <w:kern w:val="3"/>
          <w:szCs w:val="24"/>
          <w:lang w:eastAsia="lt-LT"/>
        </w:rPr>
        <w:t xml:space="preserve">10.4. </w:t>
      </w:r>
      <w:r w:rsidRPr="0081787A">
        <w:rPr>
          <w:color w:val="000000"/>
          <w:kern w:val="3"/>
          <w:szCs w:val="24"/>
          <w:lang w:eastAsia="lt-LT"/>
        </w:rPr>
        <w:t>Pirkimo sutartis jos galiojimo laikotarpiu taip pat gali būti keičiama, kai pakeitimu iš esmės nepakeičiamas pirkimo sutarties pobūdis ir bendra atskirų pakeitimų pagal šį punktą vertė neviršija 15 procentų.</w:t>
      </w:r>
    </w:p>
    <w:p w14:paraId="2062C761" w14:textId="2816067A" w:rsidR="00E6374E" w:rsidRPr="00A8663F" w:rsidRDefault="00E6374E" w:rsidP="007E57F3">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10.</w:t>
      </w:r>
      <w:r w:rsidR="0081787A">
        <w:rPr>
          <w:color w:val="000000"/>
          <w:kern w:val="3"/>
          <w:szCs w:val="24"/>
          <w:lang w:eastAsia="lt-LT"/>
        </w:rPr>
        <w:t>5</w:t>
      </w:r>
      <w:r w:rsidRPr="00A8663F">
        <w:rPr>
          <w:color w:val="000000"/>
          <w:kern w:val="3"/>
          <w:szCs w:val="24"/>
          <w:lang w:eastAsia="lt-LT"/>
        </w:rPr>
        <w:t xml:space="preserve">. </w:t>
      </w:r>
      <w:r w:rsidRPr="00A8663F">
        <w:rPr>
          <w:color w:val="000000"/>
          <w:spacing w:val="-3"/>
          <w:kern w:val="3"/>
          <w:szCs w:val="24"/>
          <w:lang w:eastAsia="lt-LT"/>
        </w:rPr>
        <w:t>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dienas nuo minėto pasikeitimo dienos, raštu privalo pranešti kitai Šaliai.</w:t>
      </w:r>
      <w:r w:rsidR="00221204" w:rsidRPr="00A8663F">
        <w:rPr>
          <w:color w:val="000000"/>
          <w:spacing w:val="-3"/>
          <w:kern w:val="3"/>
          <w:szCs w:val="24"/>
          <w:lang w:eastAsia="lt-LT"/>
        </w:rPr>
        <w:t xml:space="preserve"> </w:t>
      </w:r>
      <w:r w:rsidR="00F739DD" w:rsidRPr="00A8663F">
        <w:rPr>
          <w:color w:val="000000"/>
          <w:spacing w:val="-3"/>
          <w:kern w:val="3"/>
          <w:szCs w:val="24"/>
          <w:lang w:eastAsia="lt-LT"/>
        </w:rPr>
        <w:tab/>
        <w:t xml:space="preserve">Vienos Šalies pranešimai ir kita korespondencija yra laikomi kitos Šalies gautais: įteikimo dieną, jeigu įteikta pasirašytinai; 3 (trečią) darbo dieną po išsiuntimo, jeigu siųsta registruotu paštu Lietuvos Respublikoje; po 24 valandų po išsiuntimo, jeigu išsiųsta darbo dieną elektroniniu paštu iki 17 val. 00 min.; po 24 valandų po išsiuntimo, jeigu išsiųsta darbo dieną elektroniniu paštu vėliau nei 17 val. 00 min. arba išsiųsta ne darbo dieną. </w:t>
      </w:r>
      <w:r w:rsidRPr="00A8663F">
        <w:rPr>
          <w:color w:val="000000"/>
          <w:spacing w:val="-3"/>
          <w:kern w:val="3"/>
          <w:szCs w:val="24"/>
          <w:lang w:eastAsia="lt-LT"/>
        </w:rPr>
        <w:t>Šalių adresai susirašinėjimui nurodyti šios Sutarties 11.2 punkte.</w:t>
      </w:r>
    </w:p>
    <w:p w14:paraId="08879F3F" w14:textId="70035121" w:rsidR="00E6374E" w:rsidRPr="00A8663F" w:rsidRDefault="00E6374E" w:rsidP="00E6374E">
      <w:pPr>
        <w:tabs>
          <w:tab w:val="right" w:leader="underscore" w:pos="8505"/>
          <w:tab w:val="left" w:pos="10064"/>
        </w:tabs>
        <w:suppressAutoHyphens/>
        <w:autoSpaceDN w:val="0"/>
        <w:snapToGrid w:val="0"/>
        <w:ind w:firstLine="850"/>
        <w:jc w:val="both"/>
        <w:textAlignment w:val="baseline"/>
        <w:rPr>
          <w:color w:val="000000"/>
          <w:spacing w:val="-3"/>
          <w:kern w:val="3"/>
          <w:szCs w:val="24"/>
          <w:lang w:eastAsia="lt-LT"/>
        </w:rPr>
      </w:pPr>
      <w:r w:rsidRPr="00A8663F">
        <w:rPr>
          <w:color w:val="000000"/>
          <w:spacing w:val="-3"/>
          <w:kern w:val="3"/>
          <w:szCs w:val="24"/>
          <w:lang w:eastAsia="lt-LT"/>
        </w:rPr>
        <w:t>10.</w:t>
      </w:r>
      <w:r w:rsidR="0081787A">
        <w:rPr>
          <w:color w:val="000000"/>
          <w:spacing w:val="-3"/>
          <w:kern w:val="3"/>
          <w:szCs w:val="24"/>
          <w:lang w:eastAsia="lt-LT"/>
        </w:rPr>
        <w:t>6</w:t>
      </w:r>
      <w:r w:rsidRPr="00A8663F">
        <w:rPr>
          <w:color w:val="000000"/>
          <w:spacing w:val="-3"/>
          <w:kern w:val="3"/>
          <w:szCs w:val="24"/>
          <w:lang w:eastAsia="lt-LT"/>
        </w:rPr>
        <w:t>. Sutartis sudaryta 2 (dviem) egzemplioriais lietuvių kalba, po vieną kiekvienai šaliai. Abu Sutarties egzemplioriai yra vienodos teisinės galios.</w:t>
      </w:r>
    </w:p>
    <w:p w14:paraId="55F4E08B" w14:textId="4A4C64E3" w:rsidR="00E6374E" w:rsidRPr="00A8663F" w:rsidRDefault="00E6374E" w:rsidP="00E6374E">
      <w:pPr>
        <w:tabs>
          <w:tab w:val="right" w:leader="underscore" w:pos="8505"/>
          <w:tab w:val="left" w:pos="10064"/>
        </w:tabs>
        <w:suppressAutoHyphens/>
        <w:autoSpaceDN w:val="0"/>
        <w:snapToGrid w:val="0"/>
        <w:ind w:firstLine="850"/>
        <w:jc w:val="both"/>
        <w:textAlignment w:val="baseline"/>
        <w:rPr>
          <w:color w:val="000000"/>
          <w:spacing w:val="-3"/>
          <w:kern w:val="3"/>
          <w:szCs w:val="24"/>
          <w:lang w:eastAsia="lt-LT"/>
        </w:rPr>
      </w:pPr>
      <w:r w:rsidRPr="00A8663F">
        <w:rPr>
          <w:color w:val="000000"/>
          <w:spacing w:val="-3"/>
          <w:kern w:val="3"/>
          <w:szCs w:val="24"/>
          <w:lang w:eastAsia="lt-LT"/>
        </w:rPr>
        <w:t>10.</w:t>
      </w:r>
      <w:r w:rsidR="0081787A">
        <w:rPr>
          <w:color w:val="000000"/>
          <w:spacing w:val="-3"/>
          <w:kern w:val="3"/>
          <w:szCs w:val="24"/>
          <w:lang w:eastAsia="lt-LT"/>
        </w:rPr>
        <w:t>7</w:t>
      </w:r>
      <w:r w:rsidRPr="00A8663F">
        <w:rPr>
          <w:color w:val="000000"/>
          <w:spacing w:val="-3"/>
          <w:kern w:val="3"/>
          <w:szCs w:val="24"/>
          <w:lang w:eastAsia="lt-LT"/>
        </w:rPr>
        <w:t>. Sutarties pasirašymo metu prie Sutarties pridedama</w:t>
      </w:r>
      <w:r w:rsidR="004B025F" w:rsidRPr="00A8663F">
        <w:rPr>
          <w:color w:val="000000"/>
          <w:spacing w:val="-3"/>
          <w:kern w:val="3"/>
          <w:szCs w:val="24"/>
          <w:lang w:eastAsia="lt-LT"/>
        </w:rPr>
        <w:t>s</w:t>
      </w:r>
      <w:r w:rsidRPr="00A8663F">
        <w:rPr>
          <w:color w:val="000000"/>
          <w:spacing w:val="-3"/>
          <w:kern w:val="3"/>
          <w:szCs w:val="24"/>
          <w:lang w:eastAsia="lt-LT"/>
        </w:rPr>
        <w:t xml:space="preserve"> darbų vykdymo grafikas, kuris yra neatskiriama Sutarties dalis.</w:t>
      </w:r>
    </w:p>
    <w:p w14:paraId="2E57183A" w14:textId="6FC722B7" w:rsidR="00E6374E" w:rsidRPr="00A8663F" w:rsidRDefault="00E6374E" w:rsidP="00E6374E">
      <w:pPr>
        <w:tabs>
          <w:tab w:val="right" w:leader="underscore" w:pos="8505"/>
          <w:tab w:val="left" w:pos="10064"/>
        </w:tabs>
        <w:suppressAutoHyphens/>
        <w:autoSpaceDN w:val="0"/>
        <w:snapToGrid w:val="0"/>
        <w:ind w:firstLine="850"/>
        <w:jc w:val="both"/>
        <w:textAlignment w:val="baseline"/>
        <w:rPr>
          <w:rFonts w:eastAsia="Calibri"/>
          <w:color w:val="000000"/>
          <w:kern w:val="3"/>
          <w:szCs w:val="24"/>
          <w:lang w:eastAsia="zh-CN"/>
        </w:rPr>
      </w:pPr>
      <w:r w:rsidRPr="00A8663F">
        <w:rPr>
          <w:color w:val="000000"/>
          <w:spacing w:val="-3"/>
          <w:kern w:val="3"/>
          <w:szCs w:val="24"/>
          <w:lang w:eastAsia="lt-LT"/>
        </w:rPr>
        <w:t>10.</w:t>
      </w:r>
      <w:r w:rsidR="0081787A">
        <w:rPr>
          <w:color w:val="000000"/>
          <w:spacing w:val="-3"/>
          <w:kern w:val="3"/>
          <w:szCs w:val="24"/>
          <w:lang w:eastAsia="lt-LT"/>
        </w:rPr>
        <w:t>8</w:t>
      </w:r>
      <w:r w:rsidRPr="00A8663F">
        <w:rPr>
          <w:color w:val="000000"/>
          <w:spacing w:val="-3"/>
          <w:kern w:val="3"/>
          <w:szCs w:val="24"/>
          <w:lang w:eastAsia="lt-LT"/>
        </w:rPr>
        <w:t xml:space="preserve">. Už šios sutarties vykdymą ir kontrolę Užsakovo atsakingas asmuo yra ………………………., tel. ……………..., el. p. </w:t>
      </w:r>
      <w:r w:rsidRPr="00A8663F">
        <w:rPr>
          <w:color w:val="000000"/>
          <w:spacing w:val="-3"/>
          <w:kern w:val="3"/>
          <w:szCs w:val="24"/>
          <w:u w:val="single"/>
          <w:lang w:eastAsia="lt-LT"/>
        </w:rPr>
        <w:t>…………………………...</w:t>
      </w:r>
    </w:p>
    <w:p w14:paraId="5E4939D7" w14:textId="77777777" w:rsidR="00E6374E" w:rsidRPr="00A8663F" w:rsidRDefault="00E6374E" w:rsidP="00E6374E">
      <w:pPr>
        <w:tabs>
          <w:tab w:val="right" w:leader="underscore" w:pos="8505"/>
          <w:tab w:val="left" w:pos="10064"/>
        </w:tabs>
        <w:suppressAutoHyphens/>
        <w:autoSpaceDN w:val="0"/>
        <w:snapToGrid w:val="0"/>
        <w:ind w:firstLine="850"/>
        <w:jc w:val="both"/>
        <w:textAlignment w:val="baseline"/>
        <w:rPr>
          <w:color w:val="000000"/>
          <w:spacing w:val="-3"/>
          <w:kern w:val="3"/>
          <w:szCs w:val="24"/>
          <w:lang w:eastAsia="lt-LT"/>
        </w:rPr>
      </w:pPr>
    </w:p>
    <w:p w14:paraId="3A3CE5F7" w14:textId="77777777" w:rsidR="00E6374E" w:rsidRPr="00A8663F" w:rsidRDefault="00E6374E" w:rsidP="00E6374E">
      <w:pPr>
        <w:tabs>
          <w:tab w:val="right" w:leader="underscore" w:pos="8505"/>
          <w:tab w:val="left" w:pos="10064"/>
        </w:tabs>
        <w:suppressAutoHyphens/>
        <w:autoSpaceDN w:val="0"/>
        <w:snapToGrid w:val="0"/>
        <w:jc w:val="center"/>
        <w:textAlignment w:val="baseline"/>
        <w:rPr>
          <w:rFonts w:eastAsia="Calibri"/>
          <w:color w:val="000000"/>
          <w:kern w:val="3"/>
          <w:szCs w:val="24"/>
          <w:lang w:eastAsia="zh-CN"/>
        </w:rPr>
      </w:pPr>
      <w:r w:rsidRPr="00A8663F">
        <w:rPr>
          <w:b/>
          <w:color w:val="000000"/>
          <w:kern w:val="3"/>
          <w:szCs w:val="24"/>
          <w:lang w:eastAsia="zh-CN"/>
        </w:rPr>
        <w:t>11. KONTAKTAI</w:t>
      </w:r>
    </w:p>
    <w:p w14:paraId="4D4F0E0B" w14:textId="77777777" w:rsidR="00E6374E" w:rsidRPr="00A8663F" w:rsidRDefault="00E6374E" w:rsidP="00E6374E">
      <w:pPr>
        <w:tabs>
          <w:tab w:val="right" w:leader="underscore" w:pos="8505"/>
          <w:tab w:val="left" w:pos="10064"/>
        </w:tabs>
        <w:suppressAutoHyphens/>
        <w:autoSpaceDN w:val="0"/>
        <w:snapToGrid w:val="0"/>
        <w:ind w:firstLine="850"/>
        <w:jc w:val="both"/>
        <w:textAlignment w:val="baseline"/>
        <w:rPr>
          <w:color w:val="000000"/>
          <w:kern w:val="3"/>
          <w:szCs w:val="24"/>
          <w:lang w:eastAsia="lt-LT"/>
        </w:rPr>
      </w:pPr>
      <w:r w:rsidRPr="00A8663F">
        <w:rPr>
          <w:color w:val="000000"/>
          <w:kern w:val="3"/>
          <w:szCs w:val="24"/>
          <w:lang w:eastAsia="lt-LT"/>
        </w:rPr>
        <w:t>11.1. Visais su Sutarties įgyvendinimu susijusiais klausimais Šalys privalo susirašinėti ir bendrauti lietuvių kalba.</w:t>
      </w:r>
    </w:p>
    <w:p w14:paraId="6CDAA99D" w14:textId="77777777" w:rsidR="00E6374E" w:rsidRPr="00A8663F" w:rsidRDefault="00E6374E" w:rsidP="00E6374E">
      <w:pPr>
        <w:tabs>
          <w:tab w:val="right" w:leader="underscore" w:pos="8505"/>
          <w:tab w:val="left" w:pos="10064"/>
        </w:tabs>
        <w:suppressAutoHyphens/>
        <w:autoSpaceDN w:val="0"/>
        <w:ind w:firstLine="850"/>
        <w:jc w:val="both"/>
        <w:textAlignment w:val="baseline"/>
        <w:rPr>
          <w:color w:val="000000"/>
          <w:kern w:val="3"/>
          <w:szCs w:val="24"/>
          <w:lang w:eastAsia="lt-LT"/>
        </w:rPr>
      </w:pPr>
      <w:r w:rsidRPr="00A8663F">
        <w:rPr>
          <w:color w:val="000000"/>
          <w:kern w:val="3"/>
          <w:szCs w:val="24"/>
          <w:lang w:eastAsia="lt-LT"/>
        </w:rPr>
        <w:t>11.2. Šalių rekvizitai:</w:t>
      </w:r>
    </w:p>
    <w:p w14:paraId="1BA9E246" w14:textId="77777777" w:rsidR="00E6374E" w:rsidRPr="00A8663F" w:rsidRDefault="00E6374E" w:rsidP="00E6374E">
      <w:pPr>
        <w:tabs>
          <w:tab w:val="left" w:pos="5387"/>
          <w:tab w:val="right" w:leader="underscore" w:pos="8505"/>
          <w:tab w:val="left" w:pos="10064"/>
        </w:tabs>
        <w:suppressAutoHyphens/>
        <w:autoSpaceDN w:val="0"/>
        <w:ind w:firstLine="850"/>
        <w:jc w:val="both"/>
        <w:textAlignment w:val="baseline"/>
        <w:rPr>
          <w:color w:val="000000"/>
          <w:kern w:val="3"/>
          <w:szCs w:val="24"/>
          <w:lang w:eastAsia="lt-LT"/>
        </w:rPr>
      </w:pPr>
    </w:p>
    <w:tbl>
      <w:tblPr>
        <w:tblW w:w="10254" w:type="dxa"/>
        <w:tblInd w:w="-81" w:type="dxa"/>
        <w:tblLayout w:type="fixed"/>
        <w:tblCellMar>
          <w:left w:w="10" w:type="dxa"/>
          <w:right w:w="10" w:type="dxa"/>
        </w:tblCellMar>
        <w:tblLook w:val="0000" w:firstRow="0" w:lastRow="0" w:firstColumn="0" w:lastColumn="0" w:noHBand="0" w:noVBand="0"/>
      </w:tblPr>
      <w:tblGrid>
        <w:gridCol w:w="5576"/>
        <w:gridCol w:w="4678"/>
      </w:tblGrid>
      <w:tr w:rsidR="00E6374E" w:rsidRPr="00A8663F" w14:paraId="694C0AF2" w14:textId="77777777" w:rsidTr="00E6374E">
        <w:trPr>
          <w:trHeight w:val="1027"/>
        </w:trPr>
        <w:tc>
          <w:tcPr>
            <w:tcW w:w="5576" w:type="dxa"/>
            <w:shd w:val="clear" w:color="auto" w:fill="auto"/>
            <w:tcMar>
              <w:top w:w="0" w:type="dxa"/>
              <w:left w:w="108" w:type="dxa"/>
              <w:bottom w:w="0" w:type="dxa"/>
              <w:right w:w="108" w:type="dxa"/>
            </w:tcMar>
          </w:tcPr>
          <w:p w14:paraId="5F5A632E" w14:textId="77777777" w:rsidR="00E6374E" w:rsidRPr="00A8663F" w:rsidRDefault="00E6374E" w:rsidP="00E6374E">
            <w:pPr>
              <w:tabs>
                <w:tab w:val="right" w:leader="underscore" w:pos="8505"/>
                <w:tab w:val="left" w:pos="10064"/>
              </w:tabs>
              <w:suppressAutoHyphens/>
              <w:autoSpaceDN w:val="0"/>
              <w:spacing w:before="120" w:after="200"/>
              <w:jc w:val="both"/>
              <w:textAlignment w:val="baseline"/>
              <w:rPr>
                <w:color w:val="000000"/>
                <w:kern w:val="3"/>
                <w:szCs w:val="24"/>
                <w:lang w:eastAsia="lt-LT"/>
              </w:rPr>
            </w:pPr>
            <w:r w:rsidRPr="00A8663F">
              <w:rPr>
                <w:color w:val="000000"/>
                <w:kern w:val="3"/>
                <w:szCs w:val="24"/>
                <w:lang w:eastAsia="lt-LT"/>
              </w:rPr>
              <w:t>UŽSAKOVAS</w:t>
            </w:r>
          </w:p>
          <w:p w14:paraId="299BCE0E" w14:textId="2C3B87DB" w:rsidR="00E6374E" w:rsidRPr="00A8663F" w:rsidRDefault="00E6374E" w:rsidP="00E6374E">
            <w:pPr>
              <w:tabs>
                <w:tab w:val="right" w:leader="underscore" w:pos="8505"/>
                <w:tab w:val="left" w:pos="10064"/>
              </w:tabs>
              <w:suppressAutoHyphens/>
              <w:autoSpaceDN w:val="0"/>
              <w:jc w:val="both"/>
              <w:textAlignment w:val="baseline"/>
              <w:rPr>
                <w:color w:val="000000"/>
                <w:kern w:val="3"/>
                <w:szCs w:val="24"/>
                <w:lang w:eastAsia="lt-LT"/>
              </w:rPr>
            </w:pPr>
            <w:r w:rsidRPr="00A8663F">
              <w:rPr>
                <w:color w:val="000000"/>
                <w:kern w:val="3"/>
                <w:szCs w:val="24"/>
                <w:lang w:eastAsia="lt-LT"/>
              </w:rPr>
              <w:t xml:space="preserve">UAB </w:t>
            </w:r>
            <w:proofErr w:type="spellStart"/>
            <w:r w:rsidR="007C1196">
              <w:rPr>
                <w:color w:val="000000"/>
                <w:kern w:val="3"/>
                <w:szCs w:val="24"/>
                <w:lang w:eastAsia="lt-LT"/>
              </w:rPr>
              <w:t>Linomeda</w:t>
            </w:r>
            <w:proofErr w:type="spellEnd"/>
          </w:p>
          <w:p w14:paraId="593CA99B" w14:textId="119A6320" w:rsidR="00E6374E" w:rsidRPr="00A8663F" w:rsidRDefault="007C1196" w:rsidP="00F739DD">
            <w:pPr>
              <w:tabs>
                <w:tab w:val="right" w:leader="underscore" w:pos="8505"/>
                <w:tab w:val="left" w:pos="10064"/>
              </w:tabs>
              <w:suppressAutoHyphens/>
              <w:autoSpaceDN w:val="0"/>
              <w:jc w:val="both"/>
              <w:textAlignment w:val="baseline"/>
              <w:rPr>
                <w:color w:val="000000"/>
                <w:kern w:val="3"/>
                <w:szCs w:val="24"/>
                <w:lang w:eastAsia="lt-LT"/>
              </w:rPr>
            </w:pPr>
            <w:r w:rsidRPr="007C1196">
              <w:rPr>
                <w:color w:val="000000"/>
                <w:kern w:val="3"/>
                <w:szCs w:val="24"/>
                <w:lang w:eastAsia="lt-LT"/>
              </w:rPr>
              <w:t>Vilties g. 2, LT-90153 Plungė</w:t>
            </w:r>
          </w:p>
        </w:tc>
        <w:tc>
          <w:tcPr>
            <w:tcW w:w="4678" w:type="dxa"/>
            <w:shd w:val="clear" w:color="auto" w:fill="auto"/>
            <w:tcMar>
              <w:top w:w="0" w:type="dxa"/>
              <w:left w:w="108" w:type="dxa"/>
              <w:bottom w:w="0" w:type="dxa"/>
              <w:right w:w="108" w:type="dxa"/>
            </w:tcMar>
          </w:tcPr>
          <w:p w14:paraId="074373D5" w14:textId="77777777" w:rsidR="00E6374E" w:rsidRPr="00A8663F" w:rsidRDefault="00E6374E" w:rsidP="00E6374E">
            <w:pPr>
              <w:tabs>
                <w:tab w:val="right" w:leader="underscore" w:pos="8505"/>
                <w:tab w:val="left" w:pos="10064"/>
              </w:tabs>
              <w:suppressAutoHyphens/>
              <w:autoSpaceDN w:val="0"/>
              <w:spacing w:before="120" w:after="200"/>
              <w:jc w:val="both"/>
              <w:textAlignment w:val="baseline"/>
              <w:rPr>
                <w:b/>
                <w:color w:val="000000"/>
                <w:kern w:val="3"/>
                <w:szCs w:val="24"/>
                <w:lang w:eastAsia="lt-LT"/>
              </w:rPr>
            </w:pPr>
            <w:r w:rsidRPr="00A8663F">
              <w:rPr>
                <w:b/>
                <w:color w:val="000000"/>
                <w:kern w:val="3"/>
                <w:szCs w:val="24"/>
                <w:lang w:eastAsia="lt-LT"/>
              </w:rPr>
              <w:t>RANGOVAS</w:t>
            </w:r>
          </w:p>
          <w:p w14:paraId="41BF61A9" w14:textId="77777777" w:rsidR="00E6374E" w:rsidRPr="00A8663F" w:rsidRDefault="00E6374E" w:rsidP="00E6374E">
            <w:pPr>
              <w:tabs>
                <w:tab w:val="right" w:leader="underscore" w:pos="8505"/>
                <w:tab w:val="left" w:pos="10064"/>
              </w:tabs>
              <w:suppressAutoHyphens/>
              <w:autoSpaceDN w:val="0"/>
              <w:jc w:val="both"/>
              <w:textAlignment w:val="baseline"/>
              <w:rPr>
                <w:color w:val="000000"/>
                <w:kern w:val="3"/>
                <w:szCs w:val="24"/>
                <w:lang w:eastAsia="lt-LT"/>
              </w:rPr>
            </w:pPr>
          </w:p>
          <w:p w14:paraId="66125B78" w14:textId="77777777" w:rsidR="00E6374E" w:rsidRPr="00A8663F" w:rsidRDefault="00E6374E" w:rsidP="00E6374E">
            <w:pPr>
              <w:tabs>
                <w:tab w:val="right" w:leader="underscore" w:pos="8505"/>
                <w:tab w:val="left" w:pos="10064"/>
              </w:tabs>
              <w:suppressAutoHyphens/>
              <w:autoSpaceDN w:val="0"/>
              <w:jc w:val="both"/>
              <w:textAlignment w:val="baseline"/>
              <w:rPr>
                <w:color w:val="000000"/>
                <w:kern w:val="3"/>
                <w:szCs w:val="24"/>
                <w:lang w:eastAsia="lt-LT"/>
              </w:rPr>
            </w:pPr>
            <w:r w:rsidRPr="00A8663F">
              <w:rPr>
                <w:color w:val="000000"/>
                <w:kern w:val="3"/>
                <w:szCs w:val="24"/>
                <w:lang w:eastAsia="lt-LT"/>
              </w:rPr>
              <w:t>adresas …………..</w:t>
            </w:r>
          </w:p>
        </w:tc>
      </w:tr>
      <w:tr w:rsidR="00E6374E" w:rsidRPr="00A8663F" w14:paraId="15901DF5" w14:textId="77777777" w:rsidTr="00E6374E">
        <w:tc>
          <w:tcPr>
            <w:tcW w:w="5576" w:type="dxa"/>
            <w:shd w:val="clear" w:color="auto" w:fill="auto"/>
            <w:tcMar>
              <w:top w:w="0" w:type="dxa"/>
              <w:left w:w="108" w:type="dxa"/>
              <w:bottom w:w="0" w:type="dxa"/>
              <w:right w:w="108" w:type="dxa"/>
            </w:tcMar>
          </w:tcPr>
          <w:p w14:paraId="254CC586" w14:textId="76EEE3F3" w:rsidR="00E6374E" w:rsidRPr="00A8663F" w:rsidRDefault="00E6374E" w:rsidP="00E6374E">
            <w:pPr>
              <w:keepNext/>
              <w:tabs>
                <w:tab w:val="left" w:pos="10064"/>
              </w:tabs>
              <w:suppressAutoHyphens/>
              <w:autoSpaceDN w:val="0"/>
              <w:textAlignment w:val="baseline"/>
              <w:rPr>
                <w:color w:val="000000"/>
                <w:kern w:val="3"/>
                <w:szCs w:val="24"/>
                <w:lang w:eastAsia="lt-LT"/>
              </w:rPr>
            </w:pPr>
            <w:r w:rsidRPr="00A8663F">
              <w:rPr>
                <w:color w:val="000000"/>
                <w:kern w:val="3"/>
                <w:szCs w:val="24"/>
                <w:lang w:eastAsia="lt-LT"/>
              </w:rPr>
              <w:t>Įmonės kodas</w:t>
            </w:r>
            <w:r w:rsidR="007C1196">
              <w:rPr>
                <w:color w:val="000000"/>
                <w:kern w:val="3"/>
                <w:szCs w:val="24"/>
                <w:lang w:eastAsia="lt-LT"/>
              </w:rPr>
              <w:t xml:space="preserve">: </w:t>
            </w:r>
            <w:r w:rsidR="007C1196" w:rsidRPr="007C1196">
              <w:rPr>
                <w:color w:val="000000"/>
                <w:kern w:val="3"/>
                <w:szCs w:val="24"/>
                <w:lang w:eastAsia="lt-LT"/>
              </w:rPr>
              <w:t>170034960</w:t>
            </w:r>
            <w:r w:rsidRPr="00A8663F">
              <w:rPr>
                <w:color w:val="000000"/>
                <w:kern w:val="3"/>
                <w:szCs w:val="24"/>
                <w:lang w:eastAsia="lt-LT"/>
              </w:rPr>
              <w:t xml:space="preserve"> </w:t>
            </w:r>
            <w:r w:rsidRPr="00A8663F">
              <w:rPr>
                <w:color w:val="000000"/>
                <w:kern w:val="3"/>
                <w:szCs w:val="24"/>
                <w:lang w:eastAsia="lt-LT"/>
              </w:rPr>
              <w:br/>
              <w:t>PVM mokėtojo kodas</w:t>
            </w:r>
            <w:r w:rsidR="007C1196">
              <w:rPr>
                <w:color w:val="000000"/>
                <w:kern w:val="3"/>
                <w:szCs w:val="24"/>
                <w:lang w:eastAsia="lt-LT"/>
              </w:rPr>
              <w:t xml:space="preserve">: </w:t>
            </w:r>
            <w:r w:rsidR="007C1196" w:rsidRPr="007C1196">
              <w:rPr>
                <w:color w:val="000000"/>
                <w:kern w:val="3"/>
                <w:szCs w:val="24"/>
                <w:lang w:eastAsia="lt-LT"/>
              </w:rPr>
              <w:t>LT700349610</w:t>
            </w:r>
            <w:r w:rsidRPr="00A8663F">
              <w:rPr>
                <w:color w:val="000000"/>
                <w:kern w:val="3"/>
                <w:szCs w:val="24"/>
                <w:lang w:eastAsia="lt-LT"/>
              </w:rPr>
              <w:t xml:space="preserve"> </w:t>
            </w:r>
          </w:p>
          <w:p w14:paraId="0D4276D5" w14:textId="30E07223" w:rsidR="00E6374E" w:rsidRPr="00A8663F" w:rsidRDefault="00E6374E" w:rsidP="00E6374E">
            <w:pPr>
              <w:tabs>
                <w:tab w:val="left" w:pos="10064"/>
              </w:tabs>
              <w:suppressAutoHyphens/>
              <w:autoSpaceDN w:val="0"/>
              <w:textAlignment w:val="baseline"/>
              <w:rPr>
                <w:color w:val="000000"/>
                <w:kern w:val="3"/>
                <w:szCs w:val="24"/>
                <w:lang w:eastAsia="lt-LT"/>
              </w:rPr>
            </w:pPr>
            <w:r w:rsidRPr="00A8663F">
              <w:rPr>
                <w:color w:val="000000"/>
                <w:kern w:val="3"/>
                <w:szCs w:val="24"/>
                <w:lang w:eastAsia="lt-LT"/>
              </w:rPr>
              <w:t xml:space="preserve">Bankas </w:t>
            </w:r>
          </w:p>
          <w:p w14:paraId="49D571FD" w14:textId="2D876BB4" w:rsidR="00E6374E" w:rsidRPr="00A8663F" w:rsidRDefault="00E6374E" w:rsidP="00E6374E">
            <w:pPr>
              <w:keepNext/>
              <w:tabs>
                <w:tab w:val="left" w:pos="10064"/>
              </w:tabs>
              <w:suppressAutoHyphens/>
              <w:autoSpaceDN w:val="0"/>
              <w:snapToGrid w:val="0"/>
              <w:jc w:val="both"/>
              <w:textAlignment w:val="baseline"/>
              <w:rPr>
                <w:color w:val="000000"/>
                <w:kern w:val="3"/>
                <w:szCs w:val="24"/>
                <w:lang w:eastAsia="lt-LT"/>
              </w:rPr>
            </w:pPr>
            <w:proofErr w:type="spellStart"/>
            <w:r w:rsidRPr="00A8663F">
              <w:rPr>
                <w:color w:val="000000"/>
                <w:kern w:val="3"/>
                <w:szCs w:val="24"/>
                <w:lang w:eastAsia="lt-LT"/>
              </w:rPr>
              <w:t>A.s</w:t>
            </w:r>
            <w:proofErr w:type="spellEnd"/>
            <w:r w:rsidRPr="00A8663F">
              <w:rPr>
                <w:color w:val="000000"/>
                <w:kern w:val="3"/>
                <w:szCs w:val="24"/>
                <w:lang w:eastAsia="lt-LT"/>
              </w:rPr>
              <w:t xml:space="preserve">. </w:t>
            </w:r>
          </w:p>
          <w:p w14:paraId="1C82E1FC" w14:textId="3F3B9AB4" w:rsidR="00E6374E" w:rsidRPr="00A8663F" w:rsidRDefault="00E6374E" w:rsidP="00E6374E">
            <w:pPr>
              <w:tabs>
                <w:tab w:val="left" w:pos="10064"/>
              </w:tabs>
              <w:suppressAutoHyphens/>
              <w:autoSpaceDN w:val="0"/>
              <w:textAlignment w:val="baseline"/>
              <w:rPr>
                <w:color w:val="000000"/>
                <w:kern w:val="3"/>
                <w:szCs w:val="24"/>
                <w:lang w:eastAsia="lt-LT"/>
              </w:rPr>
            </w:pPr>
            <w:r w:rsidRPr="00A8663F">
              <w:rPr>
                <w:color w:val="000000"/>
                <w:kern w:val="3"/>
                <w:szCs w:val="24"/>
                <w:lang w:eastAsia="lt-LT"/>
              </w:rPr>
              <w:t xml:space="preserve">Tel. Nr. </w:t>
            </w:r>
          </w:p>
          <w:p w14:paraId="642449AD" w14:textId="6CAABBB6" w:rsidR="00E6374E" w:rsidRPr="00A8663F" w:rsidRDefault="00E6374E" w:rsidP="00E6374E">
            <w:pPr>
              <w:tabs>
                <w:tab w:val="left" w:pos="10064"/>
              </w:tabs>
              <w:suppressAutoHyphens/>
              <w:autoSpaceDN w:val="0"/>
              <w:textAlignment w:val="baseline"/>
              <w:rPr>
                <w:color w:val="000000"/>
                <w:kern w:val="3"/>
                <w:szCs w:val="24"/>
                <w:lang w:eastAsia="lt-LT"/>
              </w:rPr>
            </w:pPr>
            <w:proofErr w:type="spellStart"/>
            <w:r w:rsidRPr="00A8663F">
              <w:rPr>
                <w:color w:val="000000"/>
                <w:kern w:val="3"/>
                <w:szCs w:val="24"/>
                <w:lang w:eastAsia="lt-LT"/>
              </w:rPr>
              <w:t>El.p</w:t>
            </w:r>
            <w:proofErr w:type="spellEnd"/>
            <w:r w:rsidRPr="00A8663F">
              <w:rPr>
                <w:color w:val="000000"/>
                <w:kern w:val="3"/>
                <w:szCs w:val="24"/>
                <w:lang w:eastAsia="lt-LT"/>
              </w:rPr>
              <w:t xml:space="preserve">. </w:t>
            </w:r>
          </w:p>
          <w:p w14:paraId="5F2B567A" w14:textId="3962CF6C" w:rsidR="00E6374E" w:rsidRDefault="00E6374E" w:rsidP="00E6374E">
            <w:pPr>
              <w:keepNext/>
              <w:tabs>
                <w:tab w:val="left" w:pos="10064"/>
              </w:tabs>
              <w:suppressAutoHyphens/>
              <w:autoSpaceDN w:val="0"/>
              <w:textAlignment w:val="baseline"/>
              <w:rPr>
                <w:color w:val="000000"/>
                <w:kern w:val="3"/>
                <w:szCs w:val="24"/>
                <w:lang w:eastAsia="lt-LT"/>
              </w:rPr>
            </w:pPr>
            <w:r w:rsidRPr="00A8663F">
              <w:rPr>
                <w:color w:val="000000"/>
                <w:kern w:val="3"/>
                <w:szCs w:val="24"/>
                <w:lang w:eastAsia="lt-LT"/>
              </w:rPr>
              <w:br/>
            </w:r>
            <w:r w:rsidR="007C1196">
              <w:rPr>
                <w:color w:val="000000"/>
                <w:kern w:val="3"/>
                <w:szCs w:val="24"/>
                <w:lang w:eastAsia="lt-LT"/>
              </w:rPr>
              <w:t>Direktorė</w:t>
            </w:r>
          </w:p>
          <w:p w14:paraId="1EBC27B2" w14:textId="3360C18C" w:rsidR="007C1196" w:rsidRPr="00A8663F" w:rsidRDefault="007C1196" w:rsidP="00E6374E">
            <w:pPr>
              <w:keepNext/>
              <w:tabs>
                <w:tab w:val="left" w:pos="10064"/>
              </w:tabs>
              <w:suppressAutoHyphens/>
              <w:autoSpaceDN w:val="0"/>
              <w:textAlignment w:val="baseline"/>
              <w:rPr>
                <w:color w:val="000000"/>
                <w:kern w:val="3"/>
                <w:szCs w:val="24"/>
                <w:lang w:eastAsia="lt-LT"/>
              </w:rPr>
            </w:pPr>
            <w:r>
              <w:rPr>
                <w:color w:val="000000"/>
                <w:kern w:val="3"/>
                <w:szCs w:val="24"/>
                <w:lang w:eastAsia="lt-LT"/>
              </w:rPr>
              <w:t xml:space="preserve">Inga </w:t>
            </w:r>
            <w:proofErr w:type="spellStart"/>
            <w:r>
              <w:rPr>
                <w:color w:val="000000"/>
                <w:kern w:val="3"/>
                <w:szCs w:val="24"/>
                <w:lang w:eastAsia="lt-LT"/>
              </w:rPr>
              <w:t>Lukauskienė</w:t>
            </w:r>
            <w:proofErr w:type="spellEnd"/>
          </w:p>
          <w:p w14:paraId="1CA15DFD" w14:textId="21EDF12D" w:rsidR="00E6374E" w:rsidRPr="00A8663F" w:rsidRDefault="00E6374E" w:rsidP="00E6374E">
            <w:pPr>
              <w:tabs>
                <w:tab w:val="left" w:pos="10064"/>
              </w:tabs>
              <w:suppressAutoHyphens/>
              <w:autoSpaceDN w:val="0"/>
              <w:textAlignment w:val="baseline"/>
              <w:rPr>
                <w:color w:val="000000"/>
                <w:kern w:val="3"/>
                <w:szCs w:val="24"/>
                <w:lang w:eastAsia="lt-LT"/>
              </w:rPr>
            </w:pPr>
            <w:r w:rsidRPr="00A8663F">
              <w:rPr>
                <w:color w:val="000000"/>
                <w:kern w:val="3"/>
                <w:szCs w:val="24"/>
                <w:lang w:eastAsia="lt-LT"/>
              </w:rPr>
              <w:t>______________________</w:t>
            </w:r>
          </w:p>
          <w:p w14:paraId="759F7A50" w14:textId="404A129B" w:rsidR="00E6374E" w:rsidRPr="00A8663F" w:rsidRDefault="00E6374E" w:rsidP="00E6374E">
            <w:pPr>
              <w:keepNext/>
              <w:tabs>
                <w:tab w:val="left" w:pos="10064"/>
              </w:tabs>
              <w:suppressAutoHyphens/>
              <w:autoSpaceDN w:val="0"/>
              <w:jc w:val="both"/>
              <w:textAlignment w:val="baseline"/>
              <w:rPr>
                <w:color w:val="000000"/>
                <w:kern w:val="3"/>
                <w:szCs w:val="24"/>
                <w:lang w:eastAsia="lt-LT"/>
              </w:rPr>
            </w:pPr>
          </w:p>
        </w:tc>
        <w:tc>
          <w:tcPr>
            <w:tcW w:w="4678" w:type="dxa"/>
            <w:shd w:val="clear" w:color="auto" w:fill="auto"/>
            <w:tcMar>
              <w:top w:w="0" w:type="dxa"/>
              <w:left w:w="108" w:type="dxa"/>
              <w:bottom w:w="0" w:type="dxa"/>
              <w:right w:w="108" w:type="dxa"/>
            </w:tcMar>
          </w:tcPr>
          <w:p w14:paraId="0224533D" w14:textId="77777777" w:rsidR="00E6374E" w:rsidRPr="00A8663F" w:rsidRDefault="00E6374E" w:rsidP="00E6374E">
            <w:pPr>
              <w:keepNext/>
              <w:tabs>
                <w:tab w:val="left" w:pos="10064"/>
              </w:tabs>
              <w:suppressAutoHyphens/>
              <w:autoSpaceDN w:val="0"/>
              <w:textAlignment w:val="baseline"/>
              <w:rPr>
                <w:color w:val="000000"/>
                <w:kern w:val="3"/>
                <w:szCs w:val="24"/>
                <w:lang w:eastAsia="fi-FI"/>
              </w:rPr>
            </w:pPr>
            <w:r w:rsidRPr="00A8663F">
              <w:rPr>
                <w:color w:val="000000"/>
                <w:kern w:val="3"/>
                <w:szCs w:val="24"/>
                <w:lang w:eastAsia="fi-FI"/>
              </w:rPr>
              <w:t>Įmonės kodas …………..</w:t>
            </w:r>
            <w:r w:rsidRPr="00A8663F">
              <w:rPr>
                <w:color w:val="000000"/>
                <w:kern w:val="3"/>
                <w:szCs w:val="24"/>
                <w:lang w:eastAsia="fi-FI"/>
              </w:rPr>
              <w:br/>
              <w:t>PVM mokėtojo kodas LT …………..</w:t>
            </w:r>
          </w:p>
          <w:p w14:paraId="469A0E85" w14:textId="77777777" w:rsidR="00E6374E" w:rsidRPr="00A8663F" w:rsidRDefault="00E6374E" w:rsidP="00E6374E">
            <w:pPr>
              <w:tabs>
                <w:tab w:val="left" w:pos="10064"/>
              </w:tabs>
              <w:suppressAutoHyphens/>
              <w:autoSpaceDN w:val="0"/>
              <w:textAlignment w:val="baseline"/>
              <w:rPr>
                <w:color w:val="000000"/>
                <w:kern w:val="3"/>
                <w:szCs w:val="24"/>
                <w:lang w:eastAsia="fi-FI"/>
              </w:rPr>
            </w:pPr>
            <w:r w:rsidRPr="00A8663F">
              <w:rPr>
                <w:color w:val="000000"/>
                <w:kern w:val="3"/>
                <w:szCs w:val="24"/>
                <w:lang w:eastAsia="fi-FI"/>
              </w:rPr>
              <w:t>Bankas ……………..</w:t>
            </w:r>
          </w:p>
          <w:p w14:paraId="1F2BE979" w14:textId="77777777" w:rsidR="00E6374E" w:rsidRPr="00A8663F" w:rsidRDefault="00E6374E" w:rsidP="00E6374E">
            <w:pPr>
              <w:keepNext/>
              <w:tabs>
                <w:tab w:val="left" w:pos="10064"/>
              </w:tabs>
              <w:suppressAutoHyphens/>
              <w:autoSpaceDN w:val="0"/>
              <w:snapToGrid w:val="0"/>
              <w:jc w:val="both"/>
              <w:textAlignment w:val="baseline"/>
              <w:rPr>
                <w:color w:val="000000"/>
                <w:kern w:val="3"/>
                <w:szCs w:val="24"/>
                <w:lang w:eastAsia="fi-FI"/>
              </w:rPr>
            </w:pPr>
            <w:proofErr w:type="spellStart"/>
            <w:r w:rsidRPr="00A8663F">
              <w:rPr>
                <w:color w:val="000000"/>
                <w:kern w:val="3"/>
                <w:szCs w:val="24"/>
                <w:lang w:eastAsia="fi-FI"/>
              </w:rPr>
              <w:t>A.s</w:t>
            </w:r>
            <w:proofErr w:type="spellEnd"/>
            <w:r w:rsidRPr="00A8663F">
              <w:rPr>
                <w:color w:val="000000"/>
                <w:kern w:val="3"/>
                <w:szCs w:val="24"/>
                <w:lang w:eastAsia="fi-FI"/>
              </w:rPr>
              <w:t>. LT ……………..</w:t>
            </w:r>
          </w:p>
          <w:p w14:paraId="72A899AD" w14:textId="77777777" w:rsidR="00E6374E" w:rsidRPr="00A8663F" w:rsidRDefault="00E6374E" w:rsidP="00E6374E">
            <w:pPr>
              <w:tabs>
                <w:tab w:val="left" w:pos="10064"/>
              </w:tabs>
              <w:suppressAutoHyphens/>
              <w:autoSpaceDN w:val="0"/>
              <w:textAlignment w:val="baseline"/>
              <w:rPr>
                <w:color w:val="000000"/>
                <w:kern w:val="3"/>
                <w:szCs w:val="24"/>
                <w:lang w:eastAsia="fi-FI"/>
              </w:rPr>
            </w:pPr>
            <w:r w:rsidRPr="00A8663F">
              <w:rPr>
                <w:color w:val="000000"/>
                <w:kern w:val="3"/>
                <w:szCs w:val="24"/>
                <w:lang w:eastAsia="fi-FI"/>
              </w:rPr>
              <w:t>Tel. Nr. …………...</w:t>
            </w:r>
          </w:p>
          <w:p w14:paraId="491C7011" w14:textId="77777777" w:rsidR="00E6374E" w:rsidRPr="00A8663F" w:rsidRDefault="00E6374E" w:rsidP="00E6374E">
            <w:pPr>
              <w:tabs>
                <w:tab w:val="left" w:pos="10064"/>
              </w:tabs>
              <w:suppressAutoHyphens/>
              <w:autoSpaceDN w:val="0"/>
              <w:textAlignment w:val="baseline"/>
              <w:rPr>
                <w:color w:val="000000"/>
                <w:kern w:val="3"/>
                <w:szCs w:val="24"/>
                <w:lang w:eastAsia="fi-FI"/>
              </w:rPr>
            </w:pPr>
            <w:proofErr w:type="spellStart"/>
            <w:r w:rsidRPr="00A8663F">
              <w:rPr>
                <w:color w:val="000000"/>
                <w:kern w:val="3"/>
                <w:szCs w:val="24"/>
                <w:lang w:eastAsia="fi-FI"/>
              </w:rPr>
              <w:t>El.p</w:t>
            </w:r>
            <w:proofErr w:type="spellEnd"/>
            <w:r w:rsidRPr="00A8663F">
              <w:rPr>
                <w:color w:val="000000"/>
                <w:kern w:val="3"/>
                <w:szCs w:val="24"/>
                <w:lang w:eastAsia="fi-FI"/>
              </w:rPr>
              <w:t>. ……………….</w:t>
            </w:r>
          </w:p>
          <w:p w14:paraId="63041D81" w14:textId="77777777" w:rsidR="00E6374E" w:rsidRPr="00A8663F" w:rsidRDefault="00E6374E" w:rsidP="00E6374E">
            <w:pPr>
              <w:keepNext/>
              <w:tabs>
                <w:tab w:val="left" w:pos="10064"/>
              </w:tabs>
              <w:suppressAutoHyphens/>
              <w:autoSpaceDN w:val="0"/>
              <w:textAlignment w:val="baseline"/>
              <w:rPr>
                <w:color w:val="000000"/>
                <w:kern w:val="3"/>
                <w:szCs w:val="24"/>
                <w:lang w:eastAsia="fi-FI"/>
              </w:rPr>
            </w:pPr>
            <w:r w:rsidRPr="00A8663F">
              <w:rPr>
                <w:color w:val="000000"/>
                <w:kern w:val="3"/>
                <w:szCs w:val="24"/>
                <w:lang w:eastAsia="fi-FI"/>
              </w:rPr>
              <w:br/>
              <w:t>…………………….</w:t>
            </w:r>
          </w:p>
          <w:p w14:paraId="4405373F" w14:textId="77777777" w:rsidR="007C1196" w:rsidRDefault="007C1196" w:rsidP="00E6374E">
            <w:pPr>
              <w:tabs>
                <w:tab w:val="left" w:pos="10064"/>
              </w:tabs>
              <w:suppressAutoHyphens/>
              <w:autoSpaceDN w:val="0"/>
              <w:textAlignment w:val="baseline"/>
              <w:rPr>
                <w:color w:val="000000"/>
                <w:kern w:val="3"/>
                <w:szCs w:val="24"/>
                <w:lang w:eastAsia="fi-FI"/>
              </w:rPr>
            </w:pPr>
          </w:p>
          <w:p w14:paraId="2FECDC32" w14:textId="394FC354" w:rsidR="00E6374E" w:rsidRPr="00A8663F" w:rsidRDefault="00E6374E" w:rsidP="00E6374E">
            <w:pPr>
              <w:tabs>
                <w:tab w:val="left" w:pos="10064"/>
              </w:tabs>
              <w:suppressAutoHyphens/>
              <w:autoSpaceDN w:val="0"/>
              <w:textAlignment w:val="baseline"/>
              <w:rPr>
                <w:color w:val="000000"/>
                <w:kern w:val="3"/>
                <w:szCs w:val="24"/>
                <w:lang w:eastAsia="fi-FI"/>
              </w:rPr>
            </w:pPr>
            <w:r w:rsidRPr="00A8663F">
              <w:rPr>
                <w:color w:val="000000"/>
                <w:kern w:val="3"/>
                <w:szCs w:val="24"/>
                <w:lang w:eastAsia="fi-FI"/>
              </w:rPr>
              <w:t>___________________</w:t>
            </w:r>
          </w:p>
          <w:p w14:paraId="2CC82715" w14:textId="74B8942E" w:rsidR="00E6374E" w:rsidRPr="00A8663F" w:rsidRDefault="00E6374E" w:rsidP="00E6374E">
            <w:pPr>
              <w:keepNext/>
              <w:tabs>
                <w:tab w:val="left" w:pos="10064"/>
              </w:tabs>
              <w:suppressAutoHyphens/>
              <w:autoSpaceDN w:val="0"/>
              <w:jc w:val="both"/>
              <w:textAlignment w:val="baseline"/>
              <w:rPr>
                <w:color w:val="000000"/>
                <w:kern w:val="3"/>
                <w:sz w:val="16"/>
                <w:szCs w:val="16"/>
                <w:lang w:eastAsia="fi-FI"/>
              </w:rPr>
            </w:pPr>
          </w:p>
        </w:tc>
      </w:tr>
    </w:tbl>
    <w:p w14:paraId="54DA04DD" w14:textId="77777777" w:rsidR="00E6374E" w:rsidRPr="00A8663F" w:rsidRDefault="00E6374E" w:rsidP="00E6374E">
      <w:pPr>
        <w:tabs>
          <w:tab w:val="right" w:leader="underscore" w:pos="8505"/>
          <w:tab w:val="left" w:pos="10064"/>
        </w:tabs>
        <w:suppressAutoHyphens/>
        <w:autoSpaceDN w:val="0"/>
        <w:snapToGrid w:val="0"/>
        <w:jc w:val="both"/>
        <w:textAlignment w:val="baseline"/>
        <w:rPr>
          <w:color w:val="000000"/>
          <w:kern w:val="3"/>
          <w:szCs w:val="24"/>
          <w:lang w:eastAsia="lt-LT"/>
        </w:rPr>
      </w:pPr>
    </w:p>
    <w:p w14:paraId="4AF9695A" w14:textId="77777777" w:rsidR="00E6374E" w:rsidRPr="00A8663F" w:rsidRDefault="00E6374E" w:rsidP="00E6374E">
      <w:pPr>
        <w:tabs>
          <w:tab w:val="right" w:leader="underscore" w:pos="8505"/>
          <w:tab w:val="left" w:pos="10064"/>
        </w:tabs>
        <w:suppressAutoHyphens/>
        <w:autoSpaceDN w:val="0"/>
        <w:snapToGrid w:val="0"/>
        <w:jc w:val="both"/>
        <w:textAlignment w:val="baseline"/>
        <w:rPr>
          <w:color w:val="000000"/>
          <w:kern w:val="3"/>
          <w:szCs w:val="24"/>
          <w:lang w:eastAsia="lt-LT"/>
        </w:rPr>
      </w:pPr>
    </w:p>
    <w:p w14:paraId="5D4B7E15" w14:textId="4AB6B997" w:rsidR="00E6374E" w:rsidRPr="00A8663F" w:rsidRDefault="00E6374E" w:rsidP="00572FEE">
      <w:pPr>
        <w:pStyle w:val="Standard"/>
        <w:pageBreakBefore/>
        <w:tabs>
          <w:tab w:val="right" w:leader="underscore" w:pos="8505"/>
        </w:tabs>
        <w:rPr>
          <w:rFonts w:cs="Times New Roman"/>
          <w:b/>
          <w:color w:val="000000"/>
          <w:lang w:val="lt-LT"/>
        </w:rPr>
      </w:pPr>
      <w:r w:rsidRPr="00A8663F">
        <w:rPr>
          <w:rFonts w:cs="Times New Roman"/>
          <w:b/>
          <w:color w:val="000000"/>
          <w:lang w:val="lt-LT"/>
        </w:rPr>
        <w:lastRenderedPageBreak/>
        <w:t xml:space="preserve">Priedas Nr. </w:t>
      </w:r>
      <w:r w:rsidR="00572FEE" w:rsidRPr="00A8663F">
        <w:rPr>
          <w:rFonts w:cs="Times New Roman"/>
          <w:b/>
          <w:color w:val="000000"/>
          <w:lang w:val="lt-LT"/>
        </w:rPr>
        <w:t>1</w:t>
      </w:r>
      <w:r w:rsidRPr="00A8663F">
        <w:rPr>
          <w:rFonts w:cs="Times New Roman"/>
          <w:b/>
          <w:color w:val="000000"/>
          <w:lang w:val="lt-LT"/>
        </w:rPr>
        <w:t xml:space="preserve"> prie ____________</w:t>
      </w:r>
    </w:p>
    <w:p w14:paraId="3430C40C" w14:textId="77777777" w:rsidR="00E6374E" w:rsidRPr="00A8663F" w:rsidRDefault="00E6374E" w:rsidP="00572FEE">
      <w:pPr>
        <w:pStyle w:val="Standard"/>
        <w:tabs>
          <w:tab w:val="right" w:leader="underscore" w:pos="8505"/>
        </w:tabs>
        <w:rPr>
          <w:rFonts w:cs="Times New Roman"/>
          <w:b/>
          <w:color w:val="000000"/>
          <w:lang w:val="lt-LT"/>
        </w:rPr>
      </w:pPr>
      <w:r w:rsidRPr="00A8663F">
        <w:rPr>
          <w:rFonts w:cs="Times New Roman"/>
          <w:b/>
          <w:color w:val="000000"/>
          <w:lang w:val="lt-LT"/>
        </w:rPr>
        <w:t>sutarties Nr. _________</w:t>
      </w:r>
    </w:p>
    <w:p w14:paraId="4DDDC0B9" w14:textId="77777777" w:rsidR="00E6374E" w:rsidRPr="00A8663F" w:rsidRDefault="00E6374E" w:rsidP="00E6374E">
      <w:pPr>
        <w:pStyle w:val="Standard"/>
        <w:tabs>
          <w:tab w:val="right" w:leader="underscore" w:pos="8505"/>
        </w:tabs>
        <w:ind w:firstLine="680"/>
        <w:jc w:val="right"/>
        <w:rPr>
          <w:rFonts w:cs="Times New Roman"/>
          <w:b/>
          <w:color w:val="000000"/>
          <w:lang w:val="lt-LT"/>
        </w:rPr>
      </w:pPr>
    </w:p>
    <w:p w14:paraId="4F37542B" w14:textId="77777777" w:rsidR="00E6374E" w:rsidRPr="00A8663F" w:rsidRDefault="00E6374E" w:rsidP="00E6374E">
      <w:pPr>
        <w:pStyle w:val="Standard"/>
        <w:tabs>
          <w:tab w:val="right" w:leader="underscore" w:pos="8505"/>
        </w:tabs>
        <w:ind w:firstLine="680"/>
        <w:jc w:val="center"/>
        <w:rPr>
          <w:rFonts w:cs="Times New Roman"/>
          <w:b/>
          <w:color w:val="000000"/>
          <w:lang w:val="lt-LT"/>
        </w:rPr>
      </w:pPr>
      <w:r w:rsidRPr="00A8663F">
        <w:rPr>
          <w:rFonts w:cs="Times New Roman"/>
          <w:b/>
          <w:color w:val="000000"/>
          <w:lang w:val="lt-LT"/>
        </w:rPr>
        <w:t>DARBŲ VYKDYMO GRAFIKAS</w:t>
      </w:r>
    </w:p>
    <w:p w14:paraId="18A4E318" w14:textId="77777777" w:rsidR="00E6374E" w:rsidRPr="00A8663F" w:rsidRDefault="00E6374E" w:rsidP="00E6374E">
      <w:pPr>
        <w:pStyle w:val="Standard"/>
        <w:tabs>
          <w:tab w:val="right" w:leader="underscore" w:pos="8505"/>
        </w:tabs>
        <w:ind w:firstLine="680"/>
        <w:jc w:val="center"/>
        <w:rPr>
          <w:rFonts w:cs="Times New Roman"/>
          <w:b/>
          <w:color w:val="000000"/>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7"/>
        <w:gridCol w:w="4828"/>
      </w:tblGrid>
      <w:tr w:rsidR="00260DFC" w:rsidRPr="00A8663F" w14:paraId="79D58E07" w14:textId="77777777" w:rsidTr="00603E6B">
        <w:tc>
          <w:tcPr>
            <w:tcW w:w="4847" w:type="dxa"/>
            <w:shd w:val="clear" w:color="auto" w:fill="D9D9D9"/>
          </w:tcPr>
          <w:p w14:paraId="08A8D1A9" w14:textId="77777777" w:rsidR="00260DFC" w:rsidRPr="00A8663F" w:rsidRDefault="00260DFC" w:rsidP="002B7946">
            <w:pPr>
              <w:pStyle w:val="Standard"/>
              <w:tabs>
                <w:tab w:val="right" w:leader="underscore" w:pos="8505"/>
              </w:tabs>
              <w:jc w:val="center"/>
              <w:rPr>
                <w:rFonts w:cs="Times New Roman"/>
                <w:b/>
                <w:color w:val="000000"/>
                <w:lang w:val="lt-LT"/>
              </w:rPr>
            </w:pPr>
            <w:r w:rsidRPr="00A8663F">
              <w:rPr>
                <w:rFonts w:cs="Times New Roman"/>
                <w:b/>
                <w:color w:val="000000"/>
                <w:lang w:val="lt-LT"/>
              </w:rPr>
              <w:t>Veiksmas</w:t>
            </w:r>
          </w:p>
        </w:tc>
        <w:tc>
          <w:tcPr>
            <w:tcW w:w="4828" w:type="dxa"/>
            <w:shd w:val="clear" w:color="auto" w:fill="D9D9D9"/>
          </w:tcPr>
          <w:p w14:paraId="4F7FEDE0" w14:textId="77777777" w:rsidR="00260DFC" w:rsidRPr="00A8663F" w:rsidRDefault="00260DFC" w:rsidP="002B7946">
            <w:pPr>
              <w:pStyle w:val="Standard"/>
              <w:tabs>
                <w:tab w:val="right" w:leader="underscore" w:pos="8505"/>
              </w:tabs>
              <w:jc w:val="center"/>
              <w:rPr>
                <w:rFonts w:cs="Times New Roman"/>
                <w:b/>
                <w:color w:val="000000"/>
                <w:lang w:val="lt-LT"/>
              </w:rPr>
            </w:pPr>
            <w:r w:rsidRPr="00A8663F">
              <w:rPr>
                <w:rFonts w:cs="Times New Roman"/>
                <w:b/>
                <w:color w:val="000000"/>
                <w:lang w:val="lt-LT"/>
              </w:rPr>
              <w:t>Terminas</w:t>
            </w:r>
          </w:p>
        </w:tc>
      </w:tr>
      <w:tr w:rsidR="009C024E" w:rsidRPr="00A8663F" w14:paraId="79FC55EC" w14:textId="77777777" w:rsidTr="00603E6B">
        <w:tc>
          <w:tcPr>
            <w:tcW w:w="4847" w:type="dxa"/>
            <w:shd w:val="clear" w:color="auto" w:fill="auto"/>
          </w:tcPr>
          <w:p w14:paraId="1ADB231E" w14:textId="2A581330" w:rsidR="009C024E" w:rsidRPr="004625E5" w:rsidRDefault="009C024E" w:rsidP="002E36A3">
            <w:pPr>
              <w:pStyle w:val="Standard"/>
              <w:tabs>
                <w:tab w:val="right" w:leader="underscore" w:pos="8505"/>
              </w:tabs>
              <w:jc w:val="both"/>
              <w:rPr>
                <w:rFonts w:cs="Times New Roman"/>
                <w:color w:val="000000"/>
                <w:highlight w:val="lightGray"/>
                <w:lang w:val="lt-LT"/>
              </w:rPr>
            </w:pPr>
            <w:r w:rsidRPr="00E928B8">
              <w:rPr>
                <w:rFonts w:cs="Times New Roman"/>
                <w:color w:val="000000"/>
                <w:lang w:val="lt-LT"/>
              </w:rPr>
              <w:t>Saulės jėgainės projekto parengimas</w:t>
            </w:r>
          </w:p>
        </w:tc>
        <w:tc>
          <w:tcPr>
            <w:tcW w:w="4828" w:type="dxa"/>
            <w:shd w:val="clear" w:color="auto" w:fill="auto"/>
          </w:tcPr>
          <w:p w14:paraId="63DEEB78" w14:textId="5F4A5E8A" w:rsidR="009C024E" w:rsidRPr="004625E5" w:rsidRDefault="00E928B8" w:rsidP="002B7946">
            <w:pPr>
              <w:pStyle w:val="Standard"/>
              <w:tabs>
                <w:tab w:val="right" w:leader="underscore" w:pos="8505"/>
              </w:tabs>
              <w:jc w:val="both"/>
              <w:rPr>
                <w:rFonts w:cs="Times New Roman"/>
                <w:color w:val="000000"/>
                <w:highlight w:val="lightGray"/>
                <w:lang w:val="lt-LT"/>
              </w:rPr>
            </w:pPr>
            <w:r w:rsidRPr="00E928B8">
              <w:rPr>
                <w:rFonts w:cs="Times New Roman"/>
                <w:color w:val="000000"/>
                <w:lang w:val="lt-LT"/>
              </w:rPr>
              <w:t>Iki 8 (aštuonių) savaičių po pirkimo sutarties pasirašymo</w:t>
            </w:r>
          </w:p>
        </w:tc>
      </w:tr>
      <w:tr w:rsidR="00260DFC" w:rsidRPr="00A8663F" w14:paraId="56927511" w14:textId="77777777" w:rsidTr="00603E6B">
        <w:tc>
          <w:tcPr>
            <w:tcW w:w="4847" w:type="dxa"/>
            <w:shd w:val="clear" w:color="auto" w:fill="auto"/>
          </w:tcPr>
          <w:p w14:paraId="7B022BFF" w14:textId="77777777" w:rsidR="00260DFC" w:rsidRPr="00A8663F" w:rsidRDefault="002E36A3" w:rsidP="002E36A3">
            <w:pPr>
              <w:pStyle w:val="Standard"/>
              <w:tabs>
                <w:tab w:val="right" w:leader="underscore" w:pos="8505"/>
              </w:tabs>
              <w:jc w:val="both"/>
              <w:rPr>
                <w:rFonts w:cs="Times New Roman"/>
                <w:color w:val="000000"/>
                <w:lang w:val="lt-LT"/>
              </w:rPr>
            </w:pPr>
            <w:r w:rsidRPr="00A8663F">
              <w:rPr>
                <w:rFonts w:cs="Times New Roman"/>
                <w:color w:val="000000"/>
                <w:lang w:val="lt-LT"/>
              </w:rPr>
              <w:t xml:space="preserve">Visos jėgainės </w:t>
            </w:r>
            <w:r w:rsidR="00D56538" w:rsidRPr="00A8663F">
              <w:rPr>
                <w:rFonts w:cs="Times New Roman"/>
                <w:color w:val="000000"/>
                <w:lang w:val="lt-LT"/>
              </w:rPr>
              <w:t>įrangos pristatymas</w:t>
            </w:r>
          </w:p>
        </w:tc>
        <w:tc>
          <w:tcPr>
            <w:tcW w:w="4828" w:type="dxa"/>
            <w:shd w:val="clear" w:color="auto" w:fill="auto"/>
          </w:tcPr>
          <w:p w14:paraId="1D5EBD57" w14:textId="77777777" w:rsidR="00260DFC" w:rsidRPr="00A8663F" w:rsidRDefault="00D56538" w:rsidP="002B7946">
            <w:pPr>
              <w:pStyle w:val="Standard"/>
              <w:tabs>
                <w:tab w:val="right" w:leader="underscore" w:pos="8505"/>
              </w:tabs>
              <w:jc w:val="both"/>
              <w:rPr>
                <w:rFonts w:cs="Times New Roman"/>
                <w:color w:val="000000"/>
                <w:lang w:val="lt-LT"/>
              </w:rPr>
            </w:pPr>
            <w:r w:rsidRPr="00A8663F">
              <w:rPr>
                <w:rFonts w:cs="Times New Roman"/>
                <w:color w:val="000000"/>
                <w:lang w:val="lt-LT"/>
              </w:rPr>
              <w:t xml:space="preserve">iki </w:t>
            </w:r>
            <w:r w:rsidR="00A01F82" w:rsidRPr="00A8663F">
              <w:rPr>
                <w:rFonts w:cs="Times New Roman"/>
                <w:color w:val="000000"/>
                <w:lang w:val="lt-LT"/>
              </w:rPr>
              <w:t>10</w:t>
            </w:r>
            <w:r w:rsidRPr="00A8663F">
              <w:rPr>
                <w:rFonts w:cs="Times New Roman"/>
                <w:color w:val="000000"/>
                <w:lang w:val="lt-LT"/>
              </w:rPr>
              <w:t xml:space="preserve"> (</w:t>
            </w:r>
            <w:r w:rsidR="00A01F82" w:rsidRPr="00A8663F">
              <w:rPr>
                <w:rFonts w:cs="Times New Roman"/>
                <w:color w:val="000000"/>
                <w:lang w:val="lt-LT"/>
              </w:rPr>
              <w:t>dešimties</w:t>
            </w:r>
            <w:r w:rsidRPr="00A8663F">
              <w:rPr>
                <w:rFonts w:cs="Times New Roman"/>
                <w:color w:val="000000"/>
                <w:lang w:val="lt-LT"/>
              </w:rPr>
              <w:t>) savaičių po pirkimo sutarties pasirašymo;</w:t>
            </w:r>
          </w:p>
        </w:tc>
      </w:tr>
      <w:tr w:rsidR="00D56538" w:rsidRPr="00A8663F" w14:paraId="19B74A91" w14:textId="77777777" w:rsidTr="00603E6B">
        <w:tc>
          <w:tcPr>
            <w:tcW w:w="4847" w:type="dxa"/>
            <w:shd w:val="clear" w:color="auto" w:fill="auto"/>
          </w:tcPr>
          <w:p w14:paraId="4BA1EB6F" w14:textId="77777777" w:rsidR="00D56538" w:rsidRPr="00A8663F" w:rsidRDefault="00D56538" w:rsidP="002B7946">
            <w:pPr>
              <w:pStyle w:val="Standard"/>
              <w:tabs>
                <w:tab w:val="right" w:leader="underscore" w:pos="8505"/>
              </w:tabs>
              <w:jc w:val="both"/>
              <w:rPr>
                <w:rFonts w:cs="Times New Roman"/>
                <w:color w:val="000000"/>
                <w:lang w:val="lt-LT"/>
              </w:rPr>
            </w:pPr>
            <w:r w:rsidRPr="00A8663F">
              <w:rPr>
                <w:rFonts w:cs="Times New Roman"/>
                <w:color w:val="000000"/>
                <w:lang w:val="lt-LT"/>
              </w:rPr>
              <w:t xml:space="preserve">Jėgainės fotovoltinių modulių tvirtinimo konstrukcijų montavimas  </w:t>
            </w:r>
          </w:p>
        </w:tc>
        <w:tc>
          <w:tcPr>
            <w:tcW w:w="4828" w:type="dxa"/>
            <w:shd w:val="clear" w:color="auto" w:fill="auto"/>
          </w:tcPr>
          <w:p w14:paraId="1DD1EE7F" w14:textId="77777777" w:rsidR="00D56538" w:rsidRPr="00A8663F" w:rsidRDefault="00D56538" w:rsidP="002B7946">
            <w:pPr>
              <w:pStyle w:val="Standard"/>
              <w:tabs>
                <w:tab w:val="right" w:leader="underscore" w:pos="8505"/>
              </w:tabs>
              <w:jc w:val="both"/>
              <w:rPr>
                <w:rFonts w:cs="Times New Roman"/>
                <w:color w:val="000000"/>
                <w:lang w:val="lt-LT"/>
              </w:rPr>
            </w:pPr>
            <w:r w:rsidRPr="00A8663F">
              <w:rPr>
                <w:rFonts w:cs="Times New Roman"/>
                <w:color w:val="000000"/>
                <w:lang w:val="lt-LT"/>
              </w:rPr>
              <w:t>Iki 4 (keturių) savaičių po polių įrangos pristatymo;</w:t>
            </w:r>
          </w:p>
        </w:tc>
      </w:tr>
      <w:tr w:rsidR="00260DFC" w:rsidRPr="00A8663F" w14:paraId="002F2F31" w14:textId="77777777" w:rsidTr="00603E6B">
        <w:tc>
          <w:tcPr>
            <w:tcW w:w="4847" w:type="dxa"/>
            <w:shd w:val="clear" w:color="auto" w:fill="auto"/>
          </w:tcPr>
          <w:p w14:paraId="27B45AA5" w14:textId="77777777" w:rsidR="00260DFC" w:rsidRPr="00A8663F" w:rsidRDefault="00D56538" w:rsidP="002B7946">
            <w:pPr>
              <w:pStyle w:val="Standard"/>
              <w:tabs>
                <w:tab w:val="right" w:leader="underscore" w:pos="8505"/>
              </w:tabs>
              <w:jc w:val="both"/>
              <w:rPr>
                <w:rFonts w:cs="Times New Roman"/>
                <w:color w:val="000000"/>
                <w:lang w:val="lt-LT"/>
              </w:rPr>
            </w:pPr>
            <w:r w:rsidRPr="00A8663F">
              <w:rPr>
                <w:rFonts w:cs="Times New Roman"/>
                <w:color w:val="000000"/>
                <w:lang w:val="lt-LT"/>
              </w:rPr>
              <w:t>Jėgainės fotovoltinių modulių montavimas: montuojant fotovoltinius modulius, kiek įmanoma vengiant šešėliavimo. Sujungiant DC (</w:t>
            </w:r>
            <w:proofErr w:type="spellStart"/>
            <w:r w:rsidRPr="00A8663F">
              <w:rPr>
                <w:rFonts w:cs="Times New Roman"/>
                <w:color w:val="000000"/>
                <w:lang w:val="lt-LT"/>
              </w:rPr>
              <w:t>direct</w:t>
            </w:r>
            <w:proofErr w:type="spellEnd"/>
            <w:r w:rsidRPr="00A8663F">
              <w:rPr>
                <w:rFonts w:cs="Times New Roman"/>
                <w:color w:val="000000"/>
                <w:lang w:val="lt-LT"/>
              </w:rPr>
              <w:t xml:space="preserve"> </w:t>
            </w:r>
            <w:proofErr w:type="spellStart"/>
            <w:r w:rsidRPr="00A8663F">
              <w:rPr>
                <w:rFonts w:cs="Times New Roman"/>
                <w:color w:val="000000"/>
                <w:lang w:val="lt-LT"/>
              </w:rPr>
              <w:t>current</w:t>
            </w:r>
            <w:proofErr w:type="spellEnd"/>
            <w:r w:rsidRPr="00A8663F">
              <w:rPr>
                <w:rFonts w:cs="Times New Roman"/>
                <w:color w:val="000000"/>
                <w:lang w:val="lt-LT"/>
              </w:rPr>
              <w:t xml:space="preserve">) grandines įvertinti srovių pokyčius dėl galimo šešėliavimo ir kitų trukdžių bei užtikrinti tolygų </w:t>
            </w:r>
            <w:proofErr w:type="spellStart"/>
            <w:r w:rsidRPr="00A8663F">
              <w:rPr>
                <w:rFonts w:cs="Times New Roman"/>
                <w:color w:val="000000"/>
                <w:lang w:val="lt-LT"/>
              </w:rPr>
              <w:t>fotomodulių</w:t>
            </w:r>
            <w:proofErr w:type="spellEnd"/>
            <w:r w:rsidRPr="00A8663F">
              <w:rPr>
                <w:rFonts w:cs="Times New Roman"/>
                <w:color w:val="000000"/>
                <w:lang w:val="lt-LT"/>
              </w:rPr>
              <w:t xml:space="preserve"> grandinių darbą, kas sąlygotų maksimalų pagaminamos elektros energijos kiekį</w:t>
            </w:r>
          </w:p>
        </w:tc>
        <w:tc>
          <w:tcPr>
            <w:tcW w:w="4828" w:type="dxa"/>
            <w:shd w:val="clear" w:color="auto" w:fill="auto"/>
          </w:tcPr>
          <w:p w14:paraId="4D0627BC" w14:textId="77777777" w:rsidR="00260DFC" w:rsidRPr="00A8663F" w:rsidRDefault="00D56538" w:rsidP="002B7946">
            <w:pPr>
              <w:pStyle w:val="Standard"/>
              <w:tabs>
                <w:tab w:val="right" w:leader="underscore" w:pos="8505"/>
              </w:tabs>
              <w:jc w:val="both"/>
              <w:rPr>
                <w:rFonts w:cs="Times New Roman"/>
                <w:b/>
                <w:color w:val="000000"/>
                <w:lang w:val="lt-LT"/>
              </w:rPr>
            </w:pPr>
            <w:r w:rsidRPr="00A8663F">
              <w:rPr>
                <w:rFonts w:cs="Times New Roman"/>
                <w:color w:val="000000"/>
                <w:lang w:val="lt-LT"/>
              </w:rPr>
              <w:t>Iki 2 (dviejų) savaičių nuo montavimo konstrukcijos parengimo;</w:t>
            </w:r>
          </w:p>
        </w:tc>
      </w:tr>
      <w:tr w:rsidR="00260DFC" w:rsidRPr="00A8663F" w14:paraId="03957267" w14:textId="77777777" w:rsidTr="00603E6B">
        <w:tc>
          <w:tcPr>
            <w:tcW w:w="4847" w:type="dxa"/>
            <w:shd w:val="clear" w:color="auto" w:fill="auto"/>
          </w:tcPr>
          <w:p w14:paraId="2D3220C0" w14:textId="77777777" w:rsidR="00260DFC" w:rsidRPr="00A8663F" w:rsidRDefault="00D56538" w:rsidP="002B7946">
            <w:pPr>
              <w:pStyle w:val="Standard"/>
              <w:tabs>
                <w:tab w:val="right" w:leader="underscore" w:pos="8505"/>
              </w:tabs>
              <w:jc w:val="both"/>
              <w:rPr>
                <w:rFonts w:cs="Times New Roman"/>
                <w:color w:val="000000"/>
                <w:lang w:val="lt-LT"/>
              </w:rPr>
            </w:pPr>
            <w:proofErr w:type="spellStart"/>
            <w:r w:rsidRPr="00A8663F">
              <w:rPr>
                <w:rFonts w:cs="Times New Roman"/>
                <w:color w:val="000000"/>
                <w:lang w:val="lt-LT"/>
              </w:rPr>
              <w:t>Inverterių</w:t>
            </w:r>
            <w:proofErr w:type="spellEnd"/>
            <w:r w:rsidRPr="00A8663F">
              <w:rPr>
                <w:rFonts w:cs="Times New Roman"/>
                <w:color w:val="000000"/>
                <w:lang w:val="lt-LT"/>
              </w:rPr>
              <w:t xml:space="preserve"> (keitiklio), elektros energijos apskaitos prietaisų, kabelių bei kitos el. įrangos montavimas. Saulės fotovoltinių modulių jungimas grupėmis (linijomis), srovės keitiklių montavimas, paskirstymo skydo ar transformatoriaus, elektros saugos ir komutavimo įrangos montavimas, saulės fotovoltinių modulių grupių jungimas į srovės keitiklius, srovės keitiklių jungimas į paskirstymo skydą, įžeminimo kontūro įrengimas, srovės keitiklių kalibravimo-derinimo darbai, nuotolinio stebėjimo (monitoringo) įrangos montavimas, tranšėjų kabeliams kasimo darbai. Jėgainės pagamintos elektros energijos apskaitymui apskaitos prietaisų įrengimas</w:t>
            </w:r>
          </w:p>
        </w:tc>
        <w:tc>
          <w:tcPr>
            <w:tcW w:w="4828" w:type="dxa"/>
            <w:shd w:val="clear" w:color="auto" w:fill="auto"/>
          </w:tcPr>
          <w:p w14:paraId="771F3732" w14:textId="77777777" w:rsidR="00260DFC" w:rsidRPr="00A8663F" w:rsidRDefault="00D56538" w:rsidP="002B7946">
            <w:pPr>
              <w:pStyle w:val="Standard"/>
              <w:tabs>
                <w:tab w:val="right" w:leader="underscore" w:pos="8505"/>
              </w:tabs>
              <w:jc w:val="both"/>
              <w:rPr>
                <w:rFonts w:cs="Times New Roman"/>
                <w:b/>
                <w:color w:val="000000"/>
                <w:lang w:val="lt-LT"/>
              </w:rPr>
            </w:pPr>
            <w:r w:rsidRPr="00A8663F">
              <w:rPr>
                <w:rFonts w:cs="Times New Roman"/>
                <w:color w:val="000000"/>
                <w:lang w:val="lt-LT"/>
              </w:rPr>
              <w:t xml:space="preserve">Iki 3 (trijų) savaičių nuo </w:t>
            </w:r>
            <w:r w:rsidR="00A01F82" w:rsidRPr="00A8663F">
              <w:rPr>
                <w:rFonts w:cs="Times New Roman"/>
                <w:color w:val="000000"/>
                <w:lang w:val="lt-LT"/>
              </w:rPr>
              <w:t>modulių montavimo darbų pabaigos</w:t>
            </w:r>
            <w:r w:rsidRPr="00A8663F">
              <w:rPr>
                <w:rFonts w:cs="Times New Roman"/>
                <w:color w:val="000000"/>
                <w:lang w:val="lt-LT"/>
              </w:rPr>
              <w:t>;</w:t>
            </w:r>
          </w:p>
        </w:tc>
      </w:tr>
      <w:tr w:rsidR="00A01F82" w:rsidRPr="00A8663F" w14:paraId="4937BB5C" w14:textId="77777777" w:rsidTr="00E928B8">
        <w:trPr>
          <w:trHeight w:val="1319"/>
        </w:trPr>
        <w:tc>
          <w:tcPr>
            <w:tcW w:w="4847" w:type="dxa"/>
            <w:shd w:val="clear" w:color="auto" w:fill="auto"/>
          </w:tcPr>
          <w:p w14:paraId="17528900" w14:textId="77777777" w:rsidR="00A01F82" w:rsidRPr="00A8663F" w:rsidRDefault="00A01F82" w:rsidP="002B7946">
            <w:pPr>
              <w:pStyle w:val="Standard"/>
              <w:tabs>
                <w:tab w:val="right" w:leader="underscore" w:pos="8505"/>
              </w:tabs>
              <w:jc w:val="both"/>
              <w:rPr>
                <w:rFonts w:cs="Times New Roman"/>
                <w:color w:val="000000"/>
                <w:lang w:val="lt-LT"/>
              </w:rPr>
            </w:pPr>
            <w:r w:rsidRPr="00A8663F">
              <w:rPr>
                <w:rFonts w:cs="Times New Roman"/>
                <w:color w:val="000000"/>
                <w:lang w:val="lt-LT"/>
              </w:rPr>
              <w:t>Paleidimo – derinimo darbai: paleidimas ir suderinimas. Pilno instruktažo Pirkėjo personalui dėl tolimesnio jos eksploatavimo suteikimas</w:t>
            </w:r>
          </w:p>
        </w:tc>
        <w:tc>
          <w:tcPr>
            <w:tcW w:w="4828" w:type="dxa"/>
            <w:shd w:val="clear" w:color="auto" w:fill="auto"/>
          </w:tcPr>
          <w:p w14:paraId="545E8596" w14:textId="77777777" w:rsidR="00A01F82" w:rsidRPr="00A8663F" w:rsidRDefault="00A01F82" w:rsidP="002B7946">
            <w:pPr>
              <w:pStyle w:val="Standard"/>
              <w:tabs>
                <w:tab w:val="right" w:leader="underscore" w:pos="8505"/>
              </w:tabs>
              <w:jc w:val="both"/>
              <w:rPr>
                <w:rFonts w:cs="Times New Roman"/>
                <w:color w:val="000000"/>
                <w:lang w:val="lt-LT"/>
              </w:rPr>
            </w:pPr>
            <w:r w:rsidRPr="00A8663F">
              <w:rPr>
                <w:rFonts w:cs="Times New Roman"/>
                <w:color w:val="000000"/>
                <w:lang w:val="lt-LT"/>
              </w:rPr>
              <w:t xml:space="preserve">Iki 1 (vienos) savaitės </w:t>
            </w:r>
            <w:r w:rsidR="00AF0E1B" w:rsidRPr="00A8663F">
              <w:rPr>
                <w:rFonts w:cs="Times New Roman"/>
                <w:color w:val="000000"/>
                <w:lang w:val="lt-LT"/>
              </w:rPr>
              <w:t>pabaigus įtampos keitiklių montavimo darbus</w:t>
            </w:r>
            <w:r w:rsidRPr="00A8663F">
              <w:rPr>
                <w:rFonts w:cs="Times New Roman"/>
                <w:color w:val="000000"/>
                <w:lang w:val="lt-LT"/>
              </w:rPr>
              <w:t>;</w:t>
            </w:r>
          </w:p>
        </w:tc>
      </w:tr>
      <w:tr w:rsidR="00A01F82" w:rsidRPr="00A8663F" w14:paraId="4820F9F3" w14:textId="77777777" w:rsidTr="00603E6B">
        <w:tc>
          <w:tcPr>
            <w:tcW w:w="4847" w:type="dxa"/>
            <w:shd w:val="clear" w:color="auto" w:fill="auto"/>
          </w:tcPr>
          <w:p w14:paraId="7A1B9987" w14:textId="74CADBCA" w:rsidR="00A01F82" w:rsidRPr="00E928B8" w:rsidRDefault="00A01F82" w:rsidP="002B7946">
            <w:pPr>
              <w:pStyle w:val="Standard"/>
              <w:tabs>
                <w:tab w:val="right" w:leader="underscore" w:pos="8505"/>
              </w:tabs>
              <w:jc w:val="both"/>
              <w:rPr>
                <w:rFonts w:cs="Times New Roman"/>
                <w:color w:val="000000"/>
                <w:lang w:val="lt-LT"/>
              </w:rPr>
            </w:pPr>
            <w:r w:rsidRPr="00E928B8">
              <w:rPr>
                <w:rFonts w:cs="Times New Roman"/>
                <w:color w:val="000000"/>
                <w:lang w:val="lt-LT"/>
              </w:rPr>
              <w:t xml:space="preserve">Elektrinės pridavimas </w:t>
            </w:r>
            <w:r w:rsidR="00C14BC6">
              <w:rPr>
                <w:rFonts w:cs="Times New Roman"/>
                <w:color w:val="000000"/>
                <w:lang w:val="lt-LT"/>
              </w:rPr>
              <w:t>E</w:t>
            </w:r>
            <w:r w:rsidR="00C14BC6">
              <w:rPr>
                <w:color w:val="000000"/>
              </w:rPr>
              <w:t xml:space="preserve">SO, </w:t>
            </w:r>
            <w:r w:rsidRPr="00E928B8">
              <w:rPr>
                <w:rFonts w:cs="Times New Roman"/>
                <w:color w:val="000000"/>
                <w:lang w:val="lt-LT"/>
              </w:rPr>
              <w:t>VE</w:t>
            </w:r>
            <w:r w:rsidR="00E802B6" w:rsidRPr="00E928B8">
              <w:rPr>
                <w:rFonts w:cs="Times New Roman"/>
                <w:color w:val="000000"/>
                <w:lang w:val="lt-LT"/>
              </w:rPr>
              <w:t>RT</w:t>
            </w:r>
            <w:r w:rsidRPr="00E928B8">
              <w:rPr>
                <w:rFonts w:cs="Times New Roman"/>
                <w:color w:val="000000"/>
                <w:lang w:val="lt-LT"/>
              </w:rPr>
              <w:t xml:space="preserve"> ir VTPSI</w:t>
            </w:r>
          </w:p>
        </w:tc>
        <w:tc>
          <w:tcPr>
            <w:tcW w:w="4828" w:type="dxa"/>
            <w:shd w:val="clear" w:color="auto" w:fill="auto"/>
          </w:tcPr>
          <w:p w14:paraId="0FDDB978" w14:textId="0AA299CD" w:rsidR="00A01F82" w:rsidRPr="00E928B8" w:rsidRDefault="00E928B8" w:rsidP="002B7946">
            <w:pPr>
              <w:pStyle w:val="Standard"/>
              <w:tabs>
                <w:tab w:val="right" w:leader="underscore" w:pos="8505"/>
              </w:tabs>
              <w:jc w:val="both"/>
              <w:rPr>
                <w:rFonts w:cs="Times New Roman"/>
                <w:color w:val="000000"/>
                <w:lang w:val="lt-LT"/>
              </w:rPr>
            </w:pPr>
            <w:r w:rsidRPr="00E928B8">
              <w:rPr>
                <w:rFonts w:cs="Times New Roman"/>
                <w:color w:val="000000"/>
                <w:lang w:val="lt-LT"/>
              </w:rPr>
              <w:t>I</w:t>
            </w:r>
            <w:r w:rsidR="00A01F82" w:rsidRPr="00E928B8">
              <w:rPr>
                <w:rFonts w:cs="Times New Roman"/>
                <w:color w:val="000000"/>
                <w:lang w:val="lt-LT"/>
              </w:rPr>
              <w:t>ki 6 (šešių) savaičių po darbų užbaigimo.</w:t>
            </w:r>
          </w:p>
        </w:tc>
      </w:tr>
    </w:tbl>
    <w:p w14:paraId="6C8E9483" w14:textId="77777777" w:rsidR="00572FEE" w:rsidRPr="00A8663F" w:rsidRDefault="00572FEE" w:rsidP="00962E8D">
      <w:pPr>
        <w:pStyle w:val="Standard"/>
        <w:tabs>
          <w:tab w:val="right" w:leader="underscore" w:pos="8505"/>
        </w:tabs>
        <w:rPr>
          <w:rFonts w:cs="Times New Roman"/>
          <w:b/>
          <w:color w:val="000000"/>
          <w:lang w:val="lt-LT"/>
        </w:rPr>
      </w:pPr>
    </w:p>
    <w:p w14:paraId="3421B273" w14:textId="631D6A1D" w:rsidR="00421C89" w:rsidRPr="00A8663F" w:rsidRDefault="00AF0E1B" w:rsidP="00962E8D">
      <w:pPr>
        <w:pStyle w:val="Standard"/>
        <w:tabs>
          <w:tab w:val="right" w:leader="underscore" w:pos="8505"/>
        </w:tabs>
        <w:rPr>
          <w:rFonts w:cs="Times New Roman"/>
          <w:b/>
          <w:color w:val="000000"/>
          <w:lang w:val="lt-LT"/>
        </w:rPr>
      </w:pPr>
      <w:r w:rsidRPr="00A8663F">
        <w:rPr>
          <w:rFonts w:cs="Times New Roman"/>
          <w:b/>
          <w:color w:val="000000"/>
          <w:lang w:val="lt-LT"/>
        </w:rPr>
        <w:t xml:space="preserve">Bendras terminas iki </w:t>
      </w:r>
      <w:r w:rsidR="00923294">
        <w:rPr>
          <w:rFonts w:cs="Times New Roman"/>
          <w:b/>
          <w:color w:val="000000"/>
          <w:lang w:val="lt-LT"/>
        </w:rPr>
        <w:t>8</w:t>
      </w:r>
      <w:r w:rsidRPr="00A8663F">
        <w:rPr>
          <w:rFonts w:cs="Times New Roman"/>
          <w:b/>
          <w:color w:val="000000"/>
          <w:lang w:val="lt-LT"/>
        </w:rPr>
        <w:t xml:space="preserve"> (</w:t>
      </w:r>
      <w:r w:rsidR="00DC6733">
        <w:rPr>
          <w:rFonts w:cs="Times New Roman"/>
          <w:b/>
          <w:color w:val="000000"/>
          <w:lang w:val="lt-LT"/>
        </w:rPr>
        <w:t>aštuonių</w:t>
      </w:r>
      <w:r w:rsidRPr="00A8663F">
        <w:rPr>
          <w:rFonts w:cs="Times New Roman"/>
          <w:b/>
          <w:color w:val="000000"/>
          <w:lang w:val="lt-LT"/>
        </w:rPr>
        <w:t>) mėnesių</w:t>
      </w:r>
      <w:r w:rsidR="00421C89" w:rsidRPr="00A8663F">
        <w:rPr>
          <w:rFonts w:cs="Times New Roman"/>
          <w:b/>
          <w:color w:val="000000"/>
          <w:lang w:val="lt-LT"/>
        </w:rPr>
        <w:t xml:space="preserve"> nuo darbų fronto perdavimo akto pasirašymo dienos.</w:t>
      </w:r>
    </w:p>
    <w:p w14:paraId="5EB23699" w14:textId="77777777" w:rsidR="006D0533" w:rsidRPr="00A8663F" w:rsidRDefault="006D0533" w:rsidP="00E6374E">
      <w:pPr>
        <w:jc w:val="center"/>
        <w:rPr>
          <w:b/>
          <w:szCs w:val="24"/>
        </w:rPr>
      </w:pPr>
    </w:p>
    <w:p w14:paraId="0F052C69" w14:textId="4B0A69EA" w:rsidR="00B5751B" w:rsidRPr="00A8663F" w:rsidRDefault="00B5751B" w:rsidP="00E6374E">
      <w:pPr>
        <w:jc w:val="center"/>
        <w:rPr>
          <w:b/>
          <w:szCs w:val="24"/>
        </w:rPr>
      </w:pPr>
    </w:p>
    <w:p w14:paraId="0565998F" w14:textId="25C0B90D" w:rsidR="00B5751B" w:rsidRPr="00A8663F" w:rsidRDefault="00B5751B" w:rsidP="00E6374E">
      <w:pPr>
        <w:jc w:val="center"/>
        <w:rPr>
          <w:b/>
          <w:szCs w:val="24"/>
        </w:rPr>
      </w:pPr>
    </w:p>
    <w:p w14:paraId="409A1615" w14:textId="05B58A05" w:rsidR="00F00DDC" w:rsidRPr="00A8663F" w:rsidRDefault="00F00DDC">
      <w:pPr>
        <w:rPr>
          <w:rFonts w:eastAsia="Andale Sans UI"/>
          <w:b/>
          <w:color w:val="000000"/>
          <w:kern w:val="3"/>
          <w:szCs w:val="24"/>
          <w:lang w:bidi="en-US"/>
        </w:rPr>
      </w:pPr>
    </w:p>
    <w:sectPr w:rsidR="00F00DDC" w:rsidRPr="00A8663F" w:rsidSect="00572FEE">
      <w:headerReference w:type="even" r:id="rId18"/>
      <w:headerReference w:type="default" r:id="rId19"/>
      <w:pgSz w:w="12240" w:h="15840" w:code="1"/>
      <w:pgMar w:top="993" w:right="758" w:bottom="53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55D78" w14:textId="77777777" w:rsidR="00F65903" w:rsidRDefault="00F65903">
      <w:r>
        <w:separator/>
      </w:r>
    </w:p>
  </w:endnote>
  <w:endnote w:type="continuationSeparator" w:id="0">
    <w:p w14:paraId="52C35DAC" w14:textId="77777777" w:rsidR="00F65903" w:rsidRDefault="00F6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BC6C6" w14:textId="77777777" w:rsidR="00F65903" w:rsidRDefault="00F65903">
      <w:r>
        <w:separator/>
      </w:r>
    </w:p>
  </w:footnote>
  <w:footnote w:type="continuationSeparator" w:id="0">
    <w:p w14:paraId="4CBF6294" w14:textId="77777777" w:rsidR="00F65903" w:rsidRDefault="00F65903">
      <w:r>
        <w:continuationSeparator/>
      </w:r>
    </w:p>
  </w:footnote>
  <w:footnote w:id="1">
    <w:p w14:paraId="1789783F" w14:textId="64DA2BA3" w:rsidR="008221B2" w:rsidRDefault="008221B2">
      <w:pPr>
        <w:pStyle w:val="Puslapioinaostekstas"/>
      </w:pPr>
      <w:r>
        <w:rPr>
          <w:rStyle w:val="Puslapioinaosnuoroda"/>
        </w:rPr>
        <w:footnoteRef/>
      </w:r>
      <w:r>
        <w:t xml:space="preserve"> </w:t>
      </w:r>
      <w:r w:rsidRPr="00D236CA">
        <w:t>Jei Įgyvendinančiajai institucijai pateikti dokumentai yra parengti ne valstybine kalba, Įgyvendinančiajai institucijai pareikalavus, Projekto vykdytojas turi pateikti dokumentus su vertimu į valstybinę kalbą. Jei teksto vertimas nepatvirtintas vertėjo parašu, už teksto vertimo autentiškumą yra atsakingas Projekto vykdytojas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AC3E4" w14:textId="77777777" w:rsidR="008221B2" w:rsidRDefault="008221B2" w:rsidP="00E63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E9CD6E" w14:textId="77777777" w:rsidR="008221B2" w:rsidRDefault="008221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1ADE9" w14:textId="77777777" w:rsidR="008221B2" w:rsidRPr="00204B10" w:rsidRDefault="008221B2" w:rsidP="00E6374E">
    <w:pPr>
      <w:pStyle w:val="Antrats"/>
      <w:framePr w:wrap="around" w:vAnchor="text" w:hAnchor="margin" w:xAlign="center" w:y="1"/>
      <w:rPr>
        <w:rStyle w:val="Puslapionumeris"/>
        <w:rFonts w:ascii="Trebuchet MS" w:hAnsi="Trebuchet MS"/>
      </w:rPr>
    </w:pPr>
    <w:r w:rsidRPr="00204B10">
      <w:rPr>
        <w:rStyle w:val="Puslapionumeris"/>
        <w:rFonts w:ascii="Trebuchet MS" w:hAnsi="Trebuchet MS"/>
      </w:rPr>
      <w:fldChar w:fldCharType="begin"/>
    </w:r>
    <w:r w:rsidRPr="00204B10">
      <w:rPr>
        <w:rStyle w:val="Puslapionumeris"/>
        <w:rFonts w:ascii="Trebuchet MS" w:hAnsi="Trebuchet MS"/>
      </w:rPr>
      <w:instrText xml:space="preserve">PAGE  </w:instrText>
    </w:r>
    <w:r w:rsidRPr="00204B10">
      <w:rPr>
        <w:rStyle w:val="Puslapionumeris"/>
        <w:rFonts w:ascii="Trebuchet MS" w:hAnsi="Trebuchet MS"/>
      </w:rPr>
      <w:fldChar w:fldCharType="separate"/>
    </w:r>
    <w:r>
      <w:rPr>
        <w:rStyle w:val="Puslapionumeris"/>
        <w:rFonts w:ascii="Trebuchet MS" w:hAnsi="Trebuchet MS"/>
        <w:noProof/>
      </w:rPr>
      <w:t>17</w:t>
    </w:r>
    <w:r w:rsidRPr="00204B10">
      <w:rPr>
        <w:rStyle w:val="Puslapionumeris"/>
        <w:rFonts w:ascii="Trebuchet MS" w:hAnsi="Trebuchet MS"/>
      </w:rPr>
      <w:fldChar w:fldCharType="end"/>
    </w:r>
  </w:p>
  <w:p w14:paraId="2BA9976A" w14:textId="77777777" w:rsidR="008221B2" w:rsidRPr="005942AA" w:rsidRDefault="008221B2" w:rsidP="005942AA">
    <w:pPr>
      <w:pStyle w:val="Antrats"/>
      <w:tabs>
        <w:tab w:val="clear" w:pos="4153"/>
        <w:tab w:val="clear" w:pos="8306"/>
        <w:tab w:val="left" w:pos="5725"/>
      </w:tabs>
      <w:rPr>
        <w:rFonts w:ascii="Trebuchet MS" w:hAnsi="Trebuchet MS"/>
      </w:rPr>
    </w:pPr>
    <w:r w:rsidRPr="005942AA">
      <w:rPr>
        <w:rFonts w:ascii="Trebuchet MS" w:hAnsi="Trebuchet M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23E17" w14:textId="77777777" w:rsidR="008221B2" w:rsidRPr="005942AA" w:rsidRDefault="008221B2" w:rsidP="005942AA">
    <w:pPr>
      <w:pStyle w:val="Antrats"/>
      <w:jc w:val="right"/>
      <w:rPr>
        <w:rFonts w:ascii="Trebuchet MS" w:hAnsi="Trebuchet MS"/>
        <w:sz w:val="20"/>
      </w:rPr>
    </w:pPr>
  </w:p>
  <w:p w14:paraId="4594CE99" w14:textId="77777777" w:rsidR="008221B2" w:rsidRPr="005942AA" w:rsidRDefault="008221B2" w:rsidP="005942AA">
    <w:pPr>
      <w:pStyle w:val="Antrats"/>
      <w:jc w:val="right"/>
      <w:rPr>
        <w:color w:val="808080"/>
        <w:sz w:val="20"/>
      </w:rPr>
    </w:pPr>
    <w:r w:rsidRPr="005942AA">
      <w:rPr>
        <w:color w:val="808080"/>
        <w:sz w:val="20"/>
      </w:rPr>
      <w:t xml:space="preserve"> </w:t>
    </w:r>
  </w:p>
  <w:p w14:paraId="78C6A00A" w14:textId="77777777" w:rsidR="008221B2" w:rsidRPr="005942AA" w:rsidRDefault="008221B2" w:rsidP="005942AA">
    <w:pPr>
      <w:pStyle w:val="Antrats"/>
      <w:ind w:right="80"/>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35CEB" w14:textId="77777777" w:rsidR="008221B2" w:rsidRDefault="008221B2"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8085C1" w14:textId="77777777" w:rsidR="008221B2" w:rsidRDefault="008221B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C1AE" w14:textId="77777777" w:rsidR="008221B2" w:rsidRPr="00962E8D" w:rsidRDefault="008221B2" w:rsidP="003A0220">
    <w:pPr>
      <w:pStyle w:val="Antrats"/>
      <w:framePr w:wrap="around" w:vAnchor="text" w:hAnchor="margin" w:xAlign="center" w:y="1"/>
      <w:rPr>
        <w:rStyle w:val="Puslapionumeris"/>
        <w:rFonts w:ascii="Trebuchet MS" w:hAnsi="Trebuchet MS"/>
      </w:rPr>
    </w:pPr>
    <w:r w:rsidRPr="00962E8D">
      <w:rPr>
        <w:rStyle w:val="Puslapionumeris"/>
        <w:rFonts w:ascii="Trebuchet MS" w:hAnsi="Trebuchet MS"/>
      </w:rPr>
      <w:fldChar w:fldCharType="begin"/>
    </w:r>
    <w:r w:rsidRPr="00962E8D">
      <w:rPr>
        <w:rStyle w:val="Puslapionumeris"/>
        <w:rFonts w:ascii="Trebuchet MS" w:hAnsi="Trebuchet MS"/>
      </w:rPr>
      <w:instrText xml:space="preserve">PAGE  </w:instrText>
    </w:r>
    <w:r w:rsidRPr="00962E8D">
      <w:rPr>
        <w:rStyle w:val="Puslapionumeris"/>
        <w:rFonts w:ascii="Trebuchet MS" w:hAnsi="Trebuchet MS"/>
      </w:rPr>
      <w:fldChar w:fldCharType="separate"/>
    </w:r>
    <w:r>
      <w:rPr>
        <w:rStyle w:val="Puslapionumeris"/>
        <w:rFonts w:ascii="Trebuchet MS" w:hAnsi="Trebuchet MS"/>
        <w:noProof/>
      </w:rPr>
      <w:t>29</w:t>
    </w:r>
    <w:r w:rsidRPr="00962E8D">
      <w:rPr>
        <w:rStyle w:val="Puslapionumeris"/>
        <w:rFonts w:ascii="Trebuchet MS" w:hAnsi="Trebuchet MS"/>
      </w:rPr>
      <w:fldChar w:fldCharType="end"/>
    </w:r>
  </w:p>
  <w:p w14:paraId="7C45FEA8" w14:textId="77777777" w:rsidR="008221B2" w:rsidRPr="00962E8D" w:rsidRDefault="008221B2">
    <w:pPr>
      <w:pStyle w:val="Antrats"/>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30"/>
        </w:tabs>
        <w:ind w:left="121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DD248D"/>
    <w:multiLevelType w:val="hybridMultilevel"/>
    <w:tmpl w:val="D3B45A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112CC5"/>
    <w:multiLevelType w:val="hybridMultilevel"/>
    <w:tmpl w:val="08DE76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9A5DE8"/>
    <w:multiLevelType w:val="hybridMultilevel"/>
    <w:tmpl w:val="48184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E30A78"/>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6512"/>
        </w:tabs>
        <w:ind w:left="651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2020FA"/>
    <w:multiLevelType w:val="multilevel"/>
    <w:tmpl w:val="7BC24A5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01F6D9A"/>
    <w:multiLevelType w:val="hybridMultilevel"/>
    <w:tmpl w:val="14AEDCDA"/>
    <w:lvl w:ilvl="0" w:tplc="52CA6BF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F6598"/>
    <w:multiLevelType w:val="multilevel"/>
    <w:tmpl w:val="08F883CE"/>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802822"/>
    <w:multiLevelType w:val="multilevel"/>
    <w:tmpl w:val="BAE461D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6746D4"/>
    <w:multiLevelType w:val="hybridMultilevel"/>
    <w:tmpl w:val="F746CAE4"/>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B4542BF"/>
    <w:multiLevelType w:val="hybridMultilevel"/>
    <w:tmpl w:val="CE88E4D6"/>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A43E2"/>
    <w:multiLevelType w:val="hybridMultilevel"/>
    <w:tmpl w:val="EBBE9C04"/>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DCF2186"/>
    <w:multiLevelType w:val="multilevel"/>
    <w:tmpl w:val="720CA9AE"/>
    <w:styleLink w:val="WW8Num3"/>
    <w:lvl w:ilvl="0">
      <w:start w:val="1"/>
      <w:numFmt w:val="decimal"/>
      <w:lvlText w:val="%1."/>
      <w:lvlJc w:val="left"/>
      <w:rPr>
        <w:rFonts w:eastAsia="Times New Roman"/>
        <w:b/>
        <w:szCs w:val="24"/>
        <w:lang w:eastAsia="lt-LT"/>
      </w:rPr>
    </w:lvl>
    <w:lvl w:ilvl="1">
      <w:start w:val="1"/>
      <w:numFmt w:val="decimal"/>
      <w:lvlText w:val="%1.%2."/>
      <w:lvlJc w:val="left"/>
      <w:rPr>
        <w:rFonts w:eastAsia="Times New Roman"/>
        <w:b w:val="0"/>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3F653894"/>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6512"/>
        </w:tabs>
        <w:ind w:left="651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7" w15:restartNumberingAfterBreak="0">
    <w:nsid w:val="4224218A"/>
    <w:multiLevelType w:val="hybridMultilevel"/>
    <w:tmpl w:val="D396B330"/>
    <w:lvl w:ilvl="0" w:tplc="0427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2DB143C"/>
    <w:multiLevelType w:val="hybridMultilevel"/>
    <w:tmpl w:val="B146451E"/>
    <w:lvl w:ilvl="0" w:tplc="464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A4791"/>
    <w:multiLevelType w:val="hybridMultilevel"/>
    <w:tmpl w:val="73B44306"/>
    <w:lvl w:ilvl="0" w:tplc="BD10C1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4B6CD6"/>
    <w:multiLevelType w:val="multilevel"/>
    <w:tmpl w:val="E3DC2BC0"/>
    <w:lvl w:ilvl="0">
      <w:start w:val="2"/>
      <w:numFmt w:val="decimal"/>
      <w:lvlText w:val="%1."/>
      <w:lvlJc w:val="left"/>
      <w:pPr>
        <w:tabs>
          <w:tab w:val="num" w:pos="12789"/>
        </w:tabs>
        <w:ind w:left="12789" w:hanging="1125"/>
      </w:pPr>
      <w:rPr>
        <w:rFonts w:hint="default"/>
      </w:rPr>
    </w:lvl>
    <w:lvl w:ilvl="1">
      <w:start w:val="1"/>
      <w:numFmt w:val="decimal"/>
      <w:lvlText w:val="%1.%2."/>
      <w:lvlJc w:val="left"/>
      <w:pPr>
        <w:tabs>
          <w:tab w:val="num" w:pos="18176"/>
        </w:tabs>
        <w:ind w:left="18176" w:hanging="1125"/>
      </w:pPr>
      <w:rPr>
        <w:rFonts w:hint="default"/>
      </w:rPr>
    </w:lvl>
    <w:lvl w:ilvl="2">
      <w:start w:val="1"/>
      <w:numFmt w:val="decimal"/>
      <w:lvlText w:val="%1.%2.%3."/>
      <w:lvlJc w:val="left"/>
      <w:pPr>
        <w:tabs>
          <w:tab w:val="num" w:pos="13989"/>
        </w:tabs>
        <w:ind w:left="13989" w:hanging="1125"/>
      </w:pPr>
      <w:rPr>
        <w:rFonts w:hint="default"/>
      </w:rPr>
    </w:lvl>
    <w:lvl w:ilvl="3">
      <w:start w:val="1"/>
      <w:numFmt w:val="decimal"/>
      <w:lvlText w:val="%1.%2.%3.%4."/>
      <w:lvlJc w:val="left"/>
      <w:pPr>
        <w:tabs>
          <w:tab w:val="num" w:pos="14589"/>
        </w:tabs>
        <w:ind w:left="14589" w:hanging="1125"/>
      </w:pPr>
      <w:rPr>
        <w:rFonts w:hint="default"/>
      </w:rPr>
    </w:lvl>
    <w:lvl w:ilvl="4">
      <w:start w:val="1"/>
      <w:numFmt w:val="decimal"/>
      <w:lvlText w:val="%1.%2.%3.%4.%5."/>
      <w:lvlJc w:val="left"/>
      <w:pPr>
        <w:tabs>
          <w:tab w:val="num" w:pos="15189"/>
        </w:tabs>
        <w:ind w:left="15189" w:hanging="1125"/>
      </w:pPr>
      <w:rPr>
        <w:rFonts w:hint="default"/>
      </w:rPr>
    </w:lvl>
    <w:lvl w:ilvl="5">
      <w:start w:val="1"/>
      <w:numFmt w:val="decimal"/>
      <w:lvlText w:val="%1.%2.%3.%4.%5.%6."/>
      <w:lvlJc w:val="left"/>
      <w:pPr>
        <w:tabs>
          <w:tab w:val="num" w:pos="15789"/>
        </w:tabs>
        <w:ind w:left="15789" w:hanging="1125"/>
      </w:pPr>
      <w:rPr>
        <w:rFonts w:hint="default"/>
      </w:rPr>
    </w:lvl>
    <w:lvl w:ilvl="6">
      <w:start w:val="1"/>
      <w:numFmt w:val="decimal"/>
      <w:lvlText w:val="%1.%2.%3.%4.%5.%6.%7."/>
      <w:lvlJc w:val="left"/>
      <w:pPr>
        <w:tabs>
          <w:tab w:val="num" w:pos="16704"/>
        </w:tabs>
        <w:ind w:left="16704" w:hanging="1440"/>
      </w:pPr>
      <w:rPr>
        <w:rFonts w:hint="default"/>
      </w:rPr>
    </w:lvl>
    <w:lvl w:ilvl="7">
      <w:start w:val="1"/>
      <w:numFmt w:val="decimal"/>
      <w:lvlText w:val="%1.%2.%3.%4.%5.%6.%7.%8."/>
      <w:lvlJc w:val="left"/>
      <w:pPr>
        <w:tabs>
          <w:tab w:val="num" w:pos="17304"/>
        </w:tabs>
        <w:ind w:left="17304" w:hanging="1440"/>
      </w:pPr>
      <w:rPr>
        <w:rFonts w:hint="default"/>
      </w:rPr>
    </w:lvl>
    <w:lvl w:ilvl="8">
      <w:start w:val="1"/>
      <w:numFmt w:val="decimal"/>
      <w:lvlText w:val="%1.%2.%3.%4.%5.%6.%7.%8.%9."/>
      <w:lvlJc w:val="left"/>
      <w:pPr>
        <w:tabs>
          <w:tab w:val="num" w:pos="18264"/>
        </w:tabs>
        <w:ind w:left="18264" w:hanging="1800"/>
      </w:pPr>
      <w:rPr>
        <w:rFonts w:hint="default"/>
      </w:rPr>
    </w:lvl>
  </w:abstractNum>
  <w:abstractNum w:abstractNumId="31"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025BF5"/>
    <w:multiLevelType w:val="multilevel"/>
    <w:tmpl w:val="08F883CE"/>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C8B7ED0"/>
    <w:multiLevelType w:val="hybridMultilevel"/>
    <w:tmpl w:val="70A4A886"/>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6512"/>
        </w:tabs>
        <w:ind w:left="651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9F3F17"/>
    <w:multiLevelType w:val="hybridMultilevel"/>
    <w:tmpl w:val="3C3AE150"/>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1004DA"/>
    <w:multiLevelType w:val="hybridMultilevel"/>
    <w:tmpl w:val="8AD0F894"/>
    <w:lvl w:ilvl="0" w:tplc="920A018A">
      <w:start w:val="1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D4987"/>
    <w:multiLevelType w:val="hybridMultilevel"/>
    <w:tmpl w:val="F4366F92"/>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60466F"/>
    <w:multiLevelType w:val="multilevel"/>
    <w:tmpl w:val="A6407E4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F430984"/>
    <w:multiLevelType w:val="multilevel"/>
    <w:tmpl w:val="99168DFE"/>
    <w:styleLink w:val="WWNum13"/>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46"/>
  </w:num>
  <w:num w:numId="2">
    <w:abstractNumId w:val="0"/>
  </w:num>
  <w:num w:numId="3">
    <w:abstractNumId w:val="37"/>
  </w:num>
  <w:num w:numId="4">
    <w:abstractNumId w:val="10"/>
  </w:num>
  <w:num w:numId="5">
    <w:abstractNumId w:val="4"/>
  </w:num>
  <w:num w:numId="6">
    <w:abstractNumId w:val="6"/>
  </w:num>
  <w:num w:numId="7">
    <w:abstractNumId w:val="47"/>
  </w:num>
  <w:num w:numId="8">
    <w:abstractNumId w:val="16"/>
  </w:num>
  <w:num w:numId="9">
    <w:abstractNumId w:val="44"/>
  </w:num>
  <w:num w:numId="10">
    <w:abstractNumId w:val="20"/>
  </w:num>
  <w:num w:numId="11">
    <w:abstractNumId w:val="13"/>
  </w:num>
  <w:num w:numId="12">
    <w:abstractNumId w:val="43"/>
  </w:num>
  <w:num w:numId="13">
    <w:abstractNumId w:val="21"/>
  </w:num>
  <w:num w:numId="14">
    <w:abstractNumId w:val="3"/>
  </w:num>
  <w:num w:numId="15">
    <w:abstractNumId w:val="38"/>
  </w:num>
  <w:num w:numId="16">
    <w:abstractNumId w:val="23"/>
  </w:num>
  <w:num w:numId="17">
    <w:abstractNumId w:val="8"/>
  </w:num>
  <w:num w:numId="18">
    <w:abstractNumId w:val="40"/>
  </w:num>
  <w:num w:numId="19">
    <w:abstractNumId w:val="22"/>
  </w:num>
  <w:num w:numId="20">
    <w:abstractNumId w:val="2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1"/>
  </w:num>
  <w:num w:numId="25">
    <w:abstractNumId w:val="14"/>
  </w:num>
  <w:num w:numId="26">
    <w:abstractNumId w:val="9"/>
  </w:num>
  <w:num w:numId="27">
    <w:abstractNumId w:val="48"/>
  </w:num>
  <w:num w:numId="28">
    <w:abstractNumId w:val="45"/>
  </w:num>
  <w:num w:numId="29">
    <w:abstractNumId w:val="34"/>
  </w:num>
  <w:num w:numId="30">
    <w:abstractNumId w:val="19"/>
  </w:num>
  <w:num w:numId="31">
    <w:abstractNumId w:val="19"/>
    <w:lvlOverride w:ilvl="0">
      <w:startOverride w:val="1"/>
    </w:lvlOverride>
  </w:num>
  <w:num w:numId="32">
    <w:abstractNumId w:val="5"/>
  </w:num>
  <w:num w:numId="33">
    <w:abstractNumId w:val="41"/>
  </w:num>
  <w:num w:numId="34">
    <w:abstractNumId w:val="33"/>
  </w:num>
  <w:num w:numId="35">
    <w:abstractNumId w:val="29"/>
  </w:num>
  <w:num w:numId="36">
    <w:abstractNumId w:val="17"/>
  </w:num>
  <w:num w:numId="37">
    <w:abstractNumId w:val="15"/>
  </w:num>
  <w:num w:numId="38">
    <w:abstractNumId w:val="27"/>
  </w:num>
  <w:num w:numId="39">
    <w:abstractNumId w:val="35"/>
  </w:num>
  <w:num w:numId="40">
    <w:abstractNumId w:val="42"/>
  </w:num>
  <w:num w:numId="41">
    <w:abstractNumId w:val="28"/>
  </w:num>
  <w:num w:numId="42">
    <w:abstractNumId w:val="18"/>
  </w:num>
  <w:num w:numId="43">
    <w:abstractNumId w:val="11"/>
  </w:num>
  <w:num w:numId="44">
    <w:abstractNumId w:val="39"/>
  </w:num>
  <w:num w:numId="45">
    <w:abstractNumId w:val="12"/>
  </w:num>
  <w:num w:numId="46">
    <w:abstractNumId w:val="7"/>
  </w:num>
  <w:num w:numId="47">
    <w:abstractNumId w:val="1"/>
  </w:num>
  <w:num w:numId="48">
    <w:abstractNumId w:val="26"/>
  </w:num>
  <w:num w:numId="49">
    <w:abstractNumId w:val="30"/>
  </w:num>
  <w:num w:numId="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401C"/>
    <w:rsid w:val="00004283"/>
    <w:rsid w:val="00004E75"/>
    <w:rsid w:val="00005672"/>
    <w:rsid w:val="00006456"/>
    <w:rsid w:val="00013201"/>
    <w:rsid w:val="00015C4B"/>
    <w:rsid w:val="000210E5"/>
    <w:rsid w:val="00023822"/>
    <w:rsid w:val="000239E0"/>
    <w:rsid w:val="0002430D"/>
    <w:rsid w:val="000246B1"/>
    <w:rsid w:val="00025612"/>
    <w:rsid w:val="00027A33"/>
    <w:rsid w:val="000323C7"/>
    <w:rsid w:val="000334EB"/>
    <w:rsid w:val="00035621"/>
    <w:rsid w:val="00035699"/>
    <w:rsid w:val="00041916"/>
    <w:rsid w:val="0004436D"/>
    <w:rsid w:val="000451E7"/>
    <w:rsid w:val="0004615B"/>
    <w:rsid w:val="00046375"/>
    <w:rsid w:val="00046C83"/>
    <w:rsid w:val="00046DD5"/>
    <w:rsid w:val="00047553"/>
    <w:rsid w:val="00051E80"/>
    <w:rsid w:val="00054677"/>
    <w:rsid w:val="00056439"/>
    <w:rsid w:val="00056FC7"/>
    <w:rsid w:val="00065F13"/>
    <w:rsid w:val="0007132F"/>
    <w:rsid w:val="0007204E"/>
    <w:rsid w:val="000743BC"/>
    <w:rsid w:val="00074E6C"/>
    <w:rsid w:val="00081419"/>
    <w:rsid w:val="0008187A"/>
    <w:rsid w:val="00082D49"/>
    <w:rsid w:val="00083D42"/>
    <w:rsid w:val="0009021A"/>
    <w:rsid w:val="000929A7"/>
    <w:rsid w:val="0009563B"/>
    <w:rsid w:val="000960EF"/>
    <w:rsid w:val="000A42E5"/>
    <w:rsid w:val="000A5341"/>
    <w:rsid w:val="000A6FD4"/>
    <w:rsid w:val="000B01C2"/>
    <w:rsid w:val="000B0AB6"/>
    <w:rsid w:val="000B1248"/>
    <w:rsid w:val="000B18E5"/>
    <w:rsid w:val="000B4CB7"/>
    <w:rsid w:val="000B733F"/>
    <w:rsid w:val="000B7365"/>
    <w:rsid w:val="000C0571"/>
    <w:rsid w:val="000C4D12"/>
    <w:rsid w:val="000C534E"/>
    <w:rsid w:val="000C67F0"/>
    <w:rsid w:val="000C7F1A"/>
    <w:rsid w:val="000D1B57"/>
    <w:rsid w:val="000D2232"/>
    <w:rsid w:val="000D5550"/>
    <w:rsid w:val="000D6D0E"/>
    <w:rsid w:val="000D736A"/>
    <w:rsid w:val="000D73D4"/>
    <w:rsid w:val="000D77CA"/>
    <w:rsid w:val="000E6A4D"/>
    <w:rsid w:val="000F09E1"/>
    <w:rsid w:val="000F2376"/>
    <w:rsid w:val="000F2BB3"/>
    <w:rsid w:val="000F2CA8"/>
    <w:rsid w:val="000F38FA"/>
    <w:rsid w:val="000F4361"/>
    <w:rsid w:val="000F6393"/>
    <w:rsid w:val="000F6548"/>
    <w:rsid w:val="000F6D2F"/>
    <w:rsid w:val="001021AC"/>
    <w:rsid w:val="00102AA3"/>
    <w:rsid w:val="001040F0"/>
    <w:rsid w:val="00105027"/>
    <w:rsid w:val="00105190"/>
    <w:rsid w:val="00105E02"/>
    <w:rsid w:val="001117EA"/>
    <w:rsid w:val="00111BB3"/>
    <w:rsid w:val="00112885"/>
    <w:rsid w:val="001128F0"/>
    <w:rsid w:val="00114788"/>
    <w:rsid w:val="0011583D"/>
    <w:rsid w:val="00116823"/>
    <w:rsid w:val="0011770F"/>
    <w:rsid w:val="00120826"/>
    <w:rsid w:val="0012241D"/>
    <w:rsid w:val="00123620"/>
    <w:rsid w:val="0012457E"/>
    <w:rsid w:val="00124959"/>
    <w:rsid w:val="00124AFD"/>
    <w:rsid w:val="001254C3"/>
    <w:rsid w:val="00125876"/>
    <w:rsid w:val="0012767D"/>
    <w:rsid w:val="00130CF1"/>
    <w:rsid w:val="001353B9"/>
    <w:rsid w:val="00136877"/>
    <w:rsid w:val="00137E25"/>
    <w:rsid w:val="0014350A"/>
    <w:rsid w:val="001446E9"/>
    <w:rsid w:val="0014512A"/>
    <w:rsid w:val="001462B4"/>
    <w:rsid w:val="00146AA9"/>
    <w:rsid w:val="00155F70"/>
    <w:rsid w:val="001568DC"/>
    <w:rsid w:val="00162680"/>
    <w:rsid w:val="00164C1D"/>
    <w:rsid w:val="0016597F"/>
    <w:rsid w:val="0016669F"/>
    <w:rsid w:val="00166FF3"/>
    <w:rsid w:val="001674B8"/>
    <w:rsid w:val="00170E73"/>
    <w:rsid w:val="001714B7"/>
    <w:rsid w:val="001733BD"/>
    <w:rsid w:val="00181DE1"/>
    <w:rsid w:val="00182320"/>
    <w:rsid w:val="00182DF2"/>
    <w:rsid w:val="00183A32"/>
    <w:rsid w:val="00184BCD"/>
    <w:rsid w:val="00186605"/>
    <w:rsid w:val="001868B8"/>
    <w:rsid w:val="00187AD5"/>
    <w:rsid w:val="00187E6E"/>
    <w:rsid w:val="00194FAF"/>
    <w:rsid w:val="001957B1"/>
    <w:rsid w:val="001A1F2B"/>
    <w:rsid w:val="001A2716"/>
    <w:rsid w:val="001A3E57"/>
    <w:rsid w:val="001A40E5"/>
    <w:rsid w:val="001A4CAC"/>
    <w:rsid w:val="001A5FBB"/>
    <w:rsid w:val="001A6929"/>
    <w:rsid w:val="001B0885"/>
    <w:rsid w:val="001B2159"/>
    <w:rsid w:val="001B21F4"/>
    <w:rsid w:val="001B2599"/>
    <w:rsid w:val="001B2A9B"/>
    <w:rsid w:val="001B3538"/>
    <w:rsid w:val="001B3DE6"/>
    <w:rsid w:val="001B46A4"/>
    <w:rsid w:val="001B59EC"/>
    <w:rsid w:val="001B5F83"/>
    <w:rsid w:val="001B60F3"/>
    <w:rsid w:val="001B6CB3"/>
    <w:rsid w:val="001B7483"/>
    <w:rsid w:val="001B7E67"/>
    <w:rsid w:val="001C0219"/>
    <w:rsid w:val="001C19C6"/>
    <w:rsid w:val="001C252F"/>
    <w:rsid w:val="001C29BF"/>
    <w:rsid w:val="001C5166"/>
    <w:rsid w:val="001C7103"/>
    <w:rsid w:val="001D0BC6"/>
    <w:rsid w:val="001D1448"/>
    <w:rsid w:val="001D1E83"/>
    <w:rsid w:val="001D2D4E"/>
    <w:rsid w:val="001D7110"/>
    <w:rsid w:val="001E1488"/>
    <w:rsid w:val="001E5C4F"/>
    <w:rsid w:val="001E7CF2"/>
    <w:rsid w:val="001F149C"/>
    <w:rsid w:val="001F1CC2"/>
    <w:rsid w:val="001F1E76"/>
    <w:rsid w:val="001F356A"/>
    <w:rsid w:val="001F43F6"/>
    <w:rsid w:val="001F4852"/>
    <w:rsid w:val="001F5E73"/>
    <w:rsid w:val="001F7382"/>
    <w:rsid w:val="001F79A8"/>
    <w:rsid w:val="00200322"/>
    <w:rsid w:val="00200B3C"/>
    <w:rsid w:val="00202431"/>
    <w:rsid w:val="002049CC"/>
    <w:rsid w:val="00204B10"/>
    <w:rsid w:val="00205758"/>
    <w:rsid w:val="00205F3A"/>
    <w:rsid w:val="0021102C"/>
    <w:rsid w:val="002136F3"/>
    <w:rsid w:val="00214846"/>
    <w:rsid w:val="00215830"/>
    <w:rsid w:val="00216778"/>
    <w:rsid w:val="00217795"/>
    <w:rsid w:val="0022055C"/>
    <w:rsid w:val="00221204"/>
    <w:rsid w:val="002216D2"/>
    <w:rsid w:val="00221E23"/>
    <w:rsid w:val="00222E99"/>
    <w:rsid w:val="00225971"/>
    <w:rsid w:val="00226593"/>
    <w:rsid w:val="0022705D"/>
    <w:rsid w:val="00230251"/>
    <w:rsid w:val="00231912"/>
    <w:rsid w:val="00236402"/>
    <w:rsid w:val="00237EC2"/>
    <w:rsid w:val="002432F8"/>
    <w:rsid w:val="00243842"/>
    <w:rsid w:val="00243D9B"/>
    <w:rsid w:val="002513B7"/>
    <w:rsid w:val="002516CE"/>
    <w:rsid w:val="00251AF2"/>
    <w:rsid w:val="00253027"/>
    <w:rsid w:val="002555A8"/>
    <w:rsid w:val="00255620"/>
    <w:rsid w:val="002574F7"/>
    <w:rsid w:val="00260DFC"/>
    <w:rsid w:val="00260F7E"/>
    <w:rsid w:val="00262C60"/>
    <w:rsid w:val="00264643"/>
    <w:rsid w:val="00267B35"/>
    <w:rsid w:val="00267E7B"/>
    <w:rsid w:val="00272E84"/>
    <w:rsid w:val="002744D7"/>
    <w:rsid w:val="00281299"/>
    <w:rsid w:val="00283A9B"/>
    <w:rsid w:val="00285EBD"/>
    <w:rsid w:val="00286DE2"/>
    <w:rsid w:val="00287F9C"/>
    <w:rsid w:val="00293B28"/>
    <w:rsid w:val="00294EFE"/>
    <w:rsid w:val="00295585"/>
    <w:rsid w:val="0029616F"/>
    <w:rsid w:val="00296728"/>
    <w:rsid w:val="002A0600"/>
    <w:rsid w:val="002A0A0C"/>
    <w:rsid w:val="002A1D21"/>
    <w:rsid w:val="002A613D"/>
    <w:rsid w:val="002A628D"/>
    <w:rsid w:val="002A6F5E"/>
    <w:rsid w:val="002A75AC"/>
    <w:rsid w:val="002B00DC"/>
    <w:rsid w:val="002B0C1F"/>
    <w:rsid w:val="002B1227"/>
    <w:rsid w:val="002B1BF3"/>
    <w:rsid w:val="002B2E51"/>
    <w:rsid w:val="002B30AA"/>
    <w:rsid w:val="002B320B"/>
    <w:rsid w:val="002B324E"/>
    <w:rsid w:val="002B4DC5"/>
    <w:rsid w:val="002B7946"/>
    <w:rsid w:val="002B7D91"/>
    <w:rsid w:val="002C191E"/>
    <w:rsid w:val="002C27EE"/>
    <w:rsid w:val="002C28FB"/>
    <w:rsid w:val="002C2C9A"/>
    <w:rsid w:val="002C4465"/>
    <w:rsid w:val="002C4CD2"/>
    <w:rsid w:val="002C4DA6"/>
    <w:rsid w:val="002C6691"/>
    <w:rsid w:val="002C7883"/>
    <w:rsid w:val="002C7CC6"/>
    <w:rsid w:val="002D087B"/>
    <w:rsid w:val="002D0BDE"/>
    <w:rsid w:val="002D473F"/>
    <w:rsid w:val="002D6010"/>
    <w:rsid w:val="002D6EE6"/>
    <w:rsid w:val="002E03D8"/>
    <w:rsid w:val="002E0435"/>
    <w:rsid w:val="002E091D"/>
    <w:rsid w:val="002E20CE"/>
    <w:rsid w:val="002E36A3"/>
    <w:rsid w:val="002E6533"/>
    <w:rsid w:val="002E6857"/>
    <w:rsid w:val="002E6BE8"/>
    <w:rsid w:val="002F35C7"/>
    <w:rsid w:val="002F3E82"/>
    <w:rsid w:val="002F5008"/>
    <w:rsid w:val="0030039B"/>
    <w:rsid w:val="0030269C"/>
    <w:rsid w:val="00302F73"/>
    <w:rsid w:val="00305A08"/>
    <w:rsid w:val="003133C6"/>
    <w:rsid w:val="00313844"/>
    <w:rsid w:val="00313A23"/>
    <w:rsid w:val="00313ED7"/>
    <w:rsid w:val="003168CB"/>
    <w:rsid w:val="00316AE5"/>
    <w:rsid w:val="0031702A"/>
    <w:rsid w:val="00320F85"/>
    <w:rsid w:val="00321910"/>
    <w:rsid w:val="00321FCF"/>
    <w:rsid w:val="003224B0"/>
    <w:rsid w:val="00323C39"/>
    <w:rsid w:val="00326591"/>
    <w:rsid w:val="00326C35"/>
    <w:rsid w:val="00331E68"/>
    <w:rsid w:val="003333E8"/>
    <w:rsid w:val="00333CF4"/>
    <w:rsid w:val="0033525B"/>
    <w:rsid w:val="00341D5F"/>
    <w:rsid w:val="00342EB8"/>
    <w:rsid w:val="0035167F"/>
    <w:rsid w:val="00352CD2"/>
    <w:rsid w:val="003538C2"/>
    <w:rsid w:val="003542CD"/>
    <w:rsid w:val="00354B6C"/>
    <w:rsid w:val="00355DF3"/>
    <w:rsid w:val="003561EA"/>
    <w:rsid w:val="00356254"/>
    <w:rsid w:val="00356CE2"/>
    <w:rsid w:val="00357420"/>
    <w:rsid w:val="003601BB"/>
    <w:rsid w:val="00361456"/>
    <w:rsid w:val="00362C56"/>
    <w:rsid w:val="003630B8"/>
    <w:rsid w:val="00363A1D"/>
    <w:rsid w:val="00365147"/>
    <w:rsid w:val="00367596"/>
    <w:rsid w:val="00373BD5"/>
    <w:rsid w:val="003741D8"/>
    <w:rsid w:val="00374ECD"/>
    <w:rsid w:val="0037508D"/>
    <w:rsid w:val="00375AAC"/>
    <w:rsid w:val="00376FC8"/>
    <w:rsid w:val="00382817"/>
    <w:rsid w:val="00382D85"/>
    <w:rsid w:val="00383C45"/>
    <w:rsid w:val="003879EE"/>
    <w:rsid w:val="00390002"/>
    <w:rsid w:val="003904EB"/>
    <w:rsid w:val="003919FB"/>
    <w:rsid w:val="00393B26"/>
    <w:rsid w:val="00393D8D"/>
    <w:rsid w:val="00395A32"/>
    <w:rsid w:val="00396549"/>
    <w:rsid w:val="003A0220"/>
    <w:rsid w:val="003A0B7D"/>
    <w:rsid w:val="003A17DE"/>
    <w:rsid w:val="003A3ABF"/>
    <w:rsid w:val="003A5350"/>
    <w:rsid w:val="003A62C3"/>
    <w:rsid w:val="003A63F2"/>
    <w:rsid w:val="003A668C"/>
    <w:rsid w:val="003B5470"/>
    <w:rsid w:val="003B5858"/>
    <w:rsid w:val="003B5EFB"/>
    <w:rsid w:val="003B6437"/>
    <w:rsid w:val="003B6CB4"/>
    <w:rsid w:val="003C0AA9"/>
    <w:rsid w:val="003C4611"/>
    <w:rsid w:val="003C4BB7"/>
    <w:rsid w:val="003C57F4"/>
    <w:rsid w:val="003C5B28"/>
    <w:rsid w:val="003C6248"/>
    <w:rsid w:val="003D1856"/>
    <w:rsid w:val="003D1FBC"/>
    <w:rsid w:val="003D4281"/>
    <w:rsid w:val="003D441F"/>
    <w:rsid w:val="003D44DD"/>
    <w:rsid w:val="003D5118"/>
    <w:rsid w:val="003D658B"/>
    <w:rsid w:val="003D7685"/>
    <w:rsid w:val="003E2EC0"/>
    <w:rsid w:val="003E4767"/>
    <w:rsid w:val="003E6E00"/>
    <w:rsid w:val="003F09CF"/>
    <w:rsid w:val="003F148B"/>
    <w:rsid w:val="003F23BC"/>
    <w:rsid w:val="003F36B9"/>
    <w:rsid w:val="003F465B"/>
    <w:rsid w:val="003F4DA2"/>
    <w:rsid w:val="003F534D"/>
    <w:rsid w:val="003F5588"/>
    <w:rsid w:val="003F5683"/>
    <w:rsid w:val="003F743F"/>
    <w:rsid w:val="003F76C5"/>
    <w:rsid w:val="00400050"/>
    <w:rsid w:val="00402B53"/>
    <w:rsid w:val="004036BA"/>
    <w:rsid w:val="00403A1F"/>
    <w:rsid w:val="00406F25"/>
    <w:rsid w:val="00407859"/>
    <w:rsid w:val="00407AE3"/>
    <w:rsid w:val="004100F2"/>
    <w:rsid w:val="0041166C"/>
    <w:rsid w:val="004124B4"/>
    <w:rsid w:val="00412A43"/>
    <w:rsid w:val="00412C44"/>
    <w:rsid w:val="00416C18"/>
    <w:rsid w:val="00421200"/>
    <w:rsid w:val="004218F3"/>
    <w:rsid w:val="00421C89"/>
    <w:rsid w:val="00422C79"/>
    <w:rsid w:val="004241F5"/>
    <w:rsid w:val="004277FB"/>
    <w:rsid w:val="004278B1"/>
    <w:rsid w:val="00430791"/>
    <w:rsid w:val="004335E1"/>
    <w:rsid w:val="00434E92"/>
    <w:rsid w:val="0043563F"/>
    <w:rsid w:val="00440B59"/>
    <w:rsid w:val="004458F1"/>
    <w:rsid w:val="0044594B"/>
    <w:rsid w:val="00445A6E"/>
    <w:rsid w:val="00446028"/>
    <w:rsid w:val="00446914"/>
    <w:rsid w:val="00446AAD"/>
    <w:rsid w:val="004501E3"/>
    <w:rsid w:val="0045260A"/>
    <w:rsid w:val="004546CE"/>
    <w:rsid w:val="00454E69"/>
    <w:rsid w:val="00455511"/>
    <w:rsid w:val="004569A0"/>
    <w:rsid w:val="004620D8"/>
    <w:rsid w:val="004625E5"/>
    <w:rsid w:val="004648EF"/>
    <w:rsid w:val="004655F5"/>
    <w:rsid w:val="00466AB4"/>
    <w:rsid w:val="0047034A"/>
    <w:rsid w:val="004755BF"/>
    <w:rsid w:val="00475659"/>
    <w:rsid w:val="004764BA"/>
    <w:rsid w:val="004766FD"/>
    <w:rsid w:val="00483D1A"/>
    <w:rsid w:val="0048694E"/>
    <w:rsid w:val="004902A1"/>
    <w:rsid w:val="0049063A"/>
    <w:rsid w:val="00491503"/>
    <w:rsid w:val="00493ACE"/>
    <w:rsid w:val="00494E0D"/>
    <w:rsid w:val="004A1E9E"/>
    <w:rsid w:val="004A2F5A"/>
    <w:rsid w:val="004A3944"/>
    <w:rsid w:val="004A41CE"/>
    <w:rsid w:val="004A65B3"/>
    <w:rsid w:val="004A72CA"/>
    <w:rsid w:val="004B025F"/>
    <w:rsid w:val="004B3C7F"/>
    <w:rsid w:val="004B5B6E"/>
    <w:rsid w:val="004B7ED8"/>
    <w:rsid w:val="004C03C1"/>
    <w:rsid w:val="004C228A"/>
    <w:rsid w:val="004C3F02"/>
    <w:rsid w:val="004C56A1"/>
    <w:rsid w:val="004C6D16"/>
    <w:rsid w:val="004D293A"/>
    <w:rsid w:val="004D351C"/>
    <w:rsid w:val="004D44E0"/>
    <w:rsid w:val="004D61C9"/>
    <w:rsid w:val="004D6697"/>
    <w:rsid w:val="004E04AC"/>
    <w:rsid w:val="004E2874"/>
    <w:rsid w:val="004E2C23"/>
    <w:rsid w:val="004E479F"/>
    <w:rsid w:val="004E4C61"/>
    <w:rsid w:val="004E583C"/>
    <w:rsid w:val="004E7051"/>
    <w:rsid w:val="004E7BFD"/>
    <w:rsid w:val="004F5F57"/>
    <w:rsid w:val="00501D21"/>
    <w:rsid w:val="005065A3"/>
    <w:rsid w:val="0050780F"/>
    <w:rsid w:val="00510365"/>
    <w:rsid w:val="005108C0"/>
    <w:rsid w:val="0051416A"/>
    <w:rsid w:val="00514C31"/>
    <w:rsid w:val="00520E2C"/>
    <w:rsid w:val="00522393"/>
    <w:rsid w:val="00527144"/>
    <w:rsid w:val="00530303"/>
    <w:rsid w:val="00532377"/>
    <w:rsid w:val="005344C0"/>
    <w:rsid w:val="00536CB3"/>
    <w:rsid w:val="005401E8"/>
    <w:rsid w:val="00544B64"/>
    <w:rsid w:val="0055006A"/>
    <w:rsid w:val="0055186F"/>
    <w:rsid w:val="00554D98"/>
    <w:rsid w:val="00556047"/>
    <w:rsid w:val="005570DC"/>
    <w:rsid w:val="00561435"/>
    <w:rsid w:val="005622E7"/>
    <w:rsid w:val="005633FA"/>
    <w:rsid w:val="00564741"/>
    <w:rsid w:val="00565B18"/>
    <w:rsid w:val="005661C1"/>
    <w:rsid w:val="005668FF"/>
    <w:rsid w:val="0056725A"/>
    <w:rsid w:val="00572FEE"/>
    <w:rsid w:val="005748DF"/>
    <w:rsid w:val="00575B4C"/>
    <w:rsid w:val="00576E67"/>
    <w:rsid w:val="00577FC4"/>
    <w:rsid w:val="00582510"/>
    <w:rsid w:val="005835B9"/>
    <w:rsid w:val="00584871"/>
    <w:rsid w:val="00585A2F"/>
    <w:rsid w:val="00591231"/>
    <w:rsid w:val="00592BE5"/>
    <w:rsid w:val="00592E3D"/>
    <w:rsid w:val="005942AA"/>
    <w:rsid w:val="00595609"/>
    <w:rsid w:val="005962BB"/>
    <w:rsid w:val="00596482"/>
    <w:rsid w:val="00597470"/>
    <w:rsid w:val="0059769B"/>
    <w:rsid w:val="005A0C95"/>
    <w:rsid w:val="005A0ECE"/>
    <w:rsid w:val="005A16CC"/>
    <w:rsid w:val="005A2777"/>
    <w:rsid w:val="005A2B42"/>
    <w:rsid w:val="005A520C"/>
    <w:rsid w:val="005A6435"/>
    <w:rsid w:val="005B09AB"/>
    <w:rsid w:val="005B2442"/>
    <w:rsid w:val="005B3D52"/>
    <w:rsid w:val="005B3D6B"/>
    <w:rsid w:val="005B69A7"/>
    <w:rsid w:val="005C057D"/>
    <w:rsid w:val="005C0BAC"/>
    <w:rsid w:val="005C13C3"/>
    <w:rsid w:val="005C1E4C"/>
    <w:rsid w:val="005C2B52"/>
    <w:rsid w:val="005C3478"/>
    <w:rsid w:val="005C36A9"/>
    <w:rsid w:val="005D0316"/>
    <w:rsid w:val="005D179B"/>
    <w:rsid w:val="005D39E7"/>
    <w:rsid w:val="005E2475"/>
    <w:rsid w:val="005E3737"/>
    <w:rsid w:val="005E4E29"/>
    <w:rsid w:val="005E4EA8"/>
    <w:rsid w:val="005E59A0"/>
    <w:rsid w:val="005E5ACE"/>
    <w:rsid w:val="005E6240"/>
    <w:rsid w:val="005F0B4F"/>
    <w:rsid w:val="005F1C0F"/>
    <w:rsid w:val="005F2705"/>
    <w:rsid w:val="005F4AFE"/>
    <w:rsid w:val="005F534B"/>
    <w:rsid w:val="005F551B"/>
    <w:rsid w:val="005F7878"/>
    <w:rsid w:val="005F78C4"/>
    <w:rsid w:val="00601C3A"/>
    <w:rsid w:val="00603981"/>
    <w:rsid w:val="00603E6B"/>
    <w:rsid w:val="006050F2"/>
    <w:rsid w:val="00605A65"/>
    <w:rsid w:val="00606708"/>
    <w:rsid w:val="00606FC8"/>
    <w:rsid w:val="00610650"/>
    <w:rsid w:val="00610B89"/>
    <w:rsid w:val="00611F39"/>
    <w:rsid w:val="00613026"/>
    <w:rsid w:val="00613115"/>
    <w:rsid w:val="00614AB1"/>
    <w:rsid w:val="006167B5"/>
    <w:rsid w:val="00616C63"/>
    <w:rsid w:val="00616EF7"/>
    <w:rsid w:val="006175C5"/>
    <w:rsid w:val="006175E1"/>
    <w:rsid w:val="00621955"/>
    <w:rsid w:val="00624213"/>
    <w:rsid w:val="00624A01"/>
    <w:rsid w:val="00625FB0"/>
    <w:rsid w:val="00626F1C"/>
    <w:rsid w:val="00627569"/>
    <w:rsid w:val="0062775A"/>
    <w:rsid w:val="00627D54"/>
    <w:rsid w:val="00632144"/>
    <w:rsid w:val="00635892"/>
    <w:rsid w:val="00635F2C"/>
    <w:rsid w:val="006363ED"/>
    <w:rsid w:val="006363F6"/>
    <w:rsid w:val="0063690F"/>
    <w:rsid w:val="00641F66"/>
    <w:rsid w:val="00643139"/>
    <w:rsid w:val="0064314D"/>
    <w:rsid w:val="00645B18"/>
    <w:rsid w:val="00646161"/>
    <w:rsid w:val="00646682"/>
    <w:rsid w:val="00646734"/>
    <w:rsid w:val="00646F9E"/>
    <w:rsid w:val="0065002C"/>
    <w:rsid w:val="0065130E"/>
    <w:rsid w:val="00653913"/>
    <w:rsid w:val="00655A9D"/>
    <w:rsid w:val="006606D0"/>
    <w:rsid w:val="0066227F"/>
    <w:rsid w:val="00662E84"/>
    <w:rsid w:val="00663C59"/>
    <w:rsid w:val="00663E9F"/>
    <w:rsid w:val="00664ADE"/>
    <w:rsid w:val="00665D70"/>
    <w:rsid w:val="006679D8"/>
    <w:rsid w:val="006742C8"/>
    <w:rsid w:val="00674F97"/>
    <w:rsid w:val="006755CE"/>
    <w:rsid w:val="00676532"/>
    <w:rsid w:val="00680688"/>
    <w:rsid w:val="00681FE2"/>
    <w:rsid w:val="00682C4E"/>
    <w:rsid w:val="00683756"/>
    <w:rsid w:val="00684222"/>
    <w:rsid w:val="00685B74"/>
    <w:rsid w:val="00685DB2"/>
    <w:rsid w:val="006935BC"/>
    <w:rsid w:val="006947EE"/>
    <w:rsid w:val="00694EAB"/>
    <w:rsid w:val="00694F01"/>
    <w:rsid w:val="006966FE"/>
    <w:rsid w:val="00697FCC"/>
    <w:rsid w:val="006A0009"/>
    <w:rsid w:val="006A0344"/>
    <w:rsid w:val="006A223E"/>
    <w:rsid w:val="006A2FE1"/>
    <w:rsid w:val="006A4EEA"/>
    <w:rsid w:val="006A5501"/>
    <w:rsid w:val="006B1881"/>
    <w:rsid w:val="006B3ABC"/>
    <w:rsid w:val="006B54B9"/>
    <w:rsid w:val="006B5504"/>
    <w:rsid w:val="006B69BA"/>
    <w:rsid w:val="006C11B2"/>
    <w:rsid w:val="006C1ACB"/>
    <w:rsid w:val="006C7DD2"/>
    <w:rsid w:val="006D0533"/>
    <w:rsid w:val="006D1365"/>
    <w:rsid w:val="006D6EF5"/>
    <w:rsid w:val="006D718A"/>
    <w:rsid w:val="006E02E0"/>
    <w:rsid w:val="006E04BE"/>
    <w:rsid w:val="006E2089"/>
    <w:rsid w:val="006E4214"/>
    <w:rsid w:val="006E42F8"/>
    <w:rsid w:val="006E5BB2"/>
    <w:rsid w:val="006E6389"/>
    <w:rsid w:val="006F0EE4"/>
    <w:rsid w:val="006F1F46"/>
    <w:rsid w:val="006F206F"/>
    <w:rsid w:val="006F3827"/>
    <w:rsid w:val="006F43D4"/>
    <w:rsid w:val="006F4A7C"/>
    <w:rsid w:val="006F4E1C"/>
    <w:rsid w:val="007004EE"/>
    <w:rsid w:val="00700B68"/>
    <w:rsid w:val="007031F0"/>
    <w:rsid w:val="007033EC"/>
    <w:rsid w:val="00703888"/>
    <w:rsid w:val="00703BF7"/>
    <w:rsid w:val="00704C99"/>
    <w:rsid w:val="00704CF3"/>
    <w:rsid w:val="00707F78"/>
    <w:rsid w:val="00713004"/>
    <w:rsid w:val="007138A7"/>
    <w:rsid w:val="00713DF9"/>
    <w:rsid w:val="00714BAB"/>
    <w:rsid w:val="00720DD3"/>
    <w:rsid w:val="007220DB"/>
    <w:rsid w:val="00723DCE"/>
    <w:rsid w:val="00727438"/>
    <w:rsid w:val="00730134"/>
    <w:rsid w:val="00735ED1"/>
    <w:rsid w:val="00735F7B"/>
    <w:rsid w:val="00740B5A"/>
    <w:rsid w:val="00741592"/>
    <w:rsid w:val="007432FC"/>
    <w:rsid w:val="00743F8C"/>
    <w:rsid w:val="00747310"/>
    <w:rsid w:val="007504E2"/>
    <w:rsid w:val="00750D55"/>
    <w:rsid w:val="0075141A"/>
    <w:rsid w:val="00751D35"/>
    <w:rsid w:val="0075326F"/>
    <w:rsid w:val="007601DA"/>
    <w:rsid w:val="007608FF"/>
    <w:rsid w:val="00763E1D"/>
    <w:rsid w:val="00763E7E"/>
    <w:rsid w:val="00763F86"/>
    <w:rsid w:val="00764B2E"/>
    <w:rsid w:val="007652F6"/>
    <w:rsid w:val="0076543E"/>
    <w:rsid w:val="00770360"/>
    <w:rsid w:val="00773247"/>
    <w:rsid w:val="00773B54"/>
    <w:rsid w:val="0078153B"/>
    <w:rsid w:val="0078380E"/>
    <w:rsid w:val="007838A3"/>
    <w:rsid w:val="00783DC1"/>
    <w:rsid w:val="0078462C"/>
    <w:rsid w:val="00786EA1"/>
    <w:rsid w:val="007873F9"/>
    <w:rsid w:val="0079040C"/>
    <w:rsid w:val="00793D72"/>
    <w:rsid w:val="00795FC1"/>
    <w:rsid w:val="007A08F7"/>
    <w:rsid w:val="007A3012"/>
    <w:rsid w:val="007A3345"/>
    <w:rsid w:val="007A40E5"/>
    <w:rsid w:val="007A4939"/>
    <w:rsid w:val="007A4DFA"/>
    <w:rsid w:val="007A5DB9"/>
    <w:rsid w:val="007A6EC1"/>
    <w:rsid w:val="007A7AA1"/>
    <w:rsid w:val="007B06EC"/>
    <w:rsid w:val="007B3371"/>
    <w:rsid w:val="007B3B04"/>
    <w:rsid w:val="007B7D82"/>
    <w:rsid w:val="007C02C4"/>
    <w:rsid w:val="007C10FC"/>
    <w:rsid w:val="007C1196"/>
    <w:rsid w:val="007C19C8"/>
    <w:rsid w:val="007C3FB6"/>
    <w:rsid w:val="007C44EF"/>
    <w:rsid w:val="007C54CB"/>
    <w:rsid w:val="007D1075"/>
    <w:rsid w:val="007D1428"/>
    <w:rsid w:val="007D1C29"/>
    <w:rsid w:val="007D1EAA"/>
    <w:rsid w:val="007D45CB"/>
    <w:rsid w:val="007D5570"/>
    <w:rsid w:val="007D5D5B"/>
    <w:rsid w:val="007D68A2"/>
    <w:rsid w:val="007D710F"/>
    <w:rsid w:val="007E0105"/>
    <w:rsid w:val="007E09DC"/>
    <w:rsid w:val="007E23FC"/>
    <w:rsid w:val="007E4D22"/>
    <w:rsid w:val="007E571C"/>
    <w:rsid w:val="007E57F3"/>
    <w:rsid w:val="007E57F7"/>
    <w:rsid w:val="007F0E42"/>
    <w:rsid w:val="007F2538"/>
    <w:rsid w:val="007F2F40"/>
    <w:rsid w:val="007F4F89"/>
    <w:rsid w:val="007F6397"/>
    <w:rsid w:val="007F65CE"/>
    <w:rsid w:val="008012ED"/>
    <w:rsid w:val="0080182B"/>
    <w:rsid w:val="00802795"/>
    <w:rsid w:val="00804DCB"/>
    <w:rsid w:val="00813A22"/>
    <w:rsid w:val="0081787A"/>
    <w:rsid w:val="008202D5"/>
    <w:rsid w:val="00821278"/>
    <w:rsid w:val="008212A6"/>
    <w:rsid w:val="00822185"/>
    <w:rsid w:val="008221B2"/>
    <w:rsid w:val="00824654"/>
    <w:rsid w:val="00824751"/>
    <w:rsid w:val="00825864"/>
    <w:rsid w:val="008277BE"/>
    <w:rsid w:val="00830345"/>
    <w:rsid w:val="008325F8"/>
    <w:rsid w:val="008333FB"/>
    <w:rsid w:val="00835529"/>
    <w:rsid w:val="008355BA"/>
    <w:rsid w:val="0083608F"/>
    <w:rsid w:val="00836BE0"/>
    <w:rsid w:val="00844D91"/>
    <w:rsid w:val="0084523A"/>
    <w:rsid w:val="0084734A"/>
    <w:rsid w:val="00851C10"/>
    <w:rsid w:val="00853A93"/>
    <w:rsid w:val="00853F46"/>
    <w:rsid w:val="008545D0"/>
    <w:rsid w:val="00855F7A"/>
    <w:rsid w:val="0086514E"/>
    <w:rsid w:val="00865427"/>
    <w:rsid w:val="00866D7D"/>
    <w:rsid w:val="0087120D"/>
    <w:rsid w:val="00871D40"/>
    <w:rsid w:val="008725A2"/>
    <w:rsid w:val="00873DBC"/>
    <w:rsid w:val="008750DB"/>
    <w:rsid w:val="00876EF8"/>
    <w:rsid w:val="00877B82"/>
    <w:rsid w:val="00877E29"/>
    <w:rsid w:val="00883FE0"/>
    <w:rsid w:val="008870E0"/>
    <w:rsid w:val="00893FDE"/>
    <w:rsid w:val="00894122"/>
    <w:rsid w:val="00894B89"/>
    <w:rsid w:val="00895557"/>
    <w:rsid w:val="008971AC"/>
    <w:rsid w:val="008A0716"/>
    <w:rsid w:val="008A2339"/>
    <w:rsid w:val="008A329B"/>
    <w:rsid w:val="008A4748"/>
    <w:rsid w:val="008A69D5"/>
    <w:rsid w:val="008A718F"/>
    <w:rsid w:val="008B1D64"/>
    <w:rsid w:val="008B3E6E"/>
    <w:rsid w:val="008B47F6"/>
    <w:rsid w:val="008B618C"/>
    <w:rsid w:val="008B7AC6"/>
    <w:rsid w:val="008C08A1"/>
    <w:rsid w:val="008C113E"/>
    <w:rsid w:val="008C23C8"/>
    <w:rsid w:val="008C26C0"/>
    <w:rsid w:val="008C47C2"/>
    <w:rsid w:val="008C55E4"/>
    <w:rsid w:val="008C62BF"/>
    <w:rsid w:val="008C6DF1"/>
    <w:rsid w:val="008C6E4E"/>
    <w:rsid w:val="008D2C4B"/>
    <w:rsid w:val="008D4D0B"/>
    <w:rsid w:val="008D72AA"/>
    <w:rsid w:val="008E0FE1"/>
    <w:rsid w:val="008E1513"/>
    <w:rsid w:val="008E38F7"/>
    <w:rsid w:val="008E3B76"/>
    <w:rsid w:val="008E3BF6"/>
    <w:rsid w:val="008F0C79"/>
    <w:rsid w:val="008F0DC3"/>
    <w:rsid w:val="008F15D3"/>
    <w:rsid w:val="008F1965"/>
    <w:rsid w:val="008F32FC"/>
    <w:rsid w:val="008F3324"/>
    <w:rsid w:val="008F64D5"/>
    <w:rsid w:val="00906AFA"/>
    <w:rsid w:val="00907472"/>
    <w:rsid w:val="00910C87"/>
    <w:rsid w:val="00912584"/>
    <w:rsid w:val="00921199"/>
    <w:rsid w:val="00923294"/>
    <w:rsid w:val="0092663C"/>
    <w:rsid w:val="00926709"/>
    <w:rsid w:val="00926756"/>
    <w:rsid w:val="00934E7A"/>
    <w:rsid w:val="00936E60"/>
    <w:rsid w:val="0093741B"/>
    <w:rsid w:val="00937CE6"/>
    <w:rsid w:val="00940E87"/>
    <w:rsid w:val="009446DF"/>
    <w:rsid w:val="00946296"/>
    <w:rsid w:val="00946942"/>
    <w:rsid w:val="0094779E"/>
    <w:rsid w:val="00947962"/>
    <w:rsid w:val="00947B84"/>
    <w:rsid w:val="00953705"/>
    <w:rsid w:val="00954D49"/>
    <w:rsid w:val="00956975"/>
    <w:rsid w:val="00956EFE"/>
    <w:rsid w:val="00962410"/>
    <w:rsid w:val="00962E8D"/>
    <w:rsid w:val="00965793"/>
    <w:rsid w:val="0096772D"/>
    <w:rsid w:val="00971159"/>
    <w:rsid w:val="00975078"/>
    <w:rsid w:val="009750E1"/>
    <w:rsid w:val="0097630D"/>
    <w:rsid w:val="0098150C"/>
    <w:rsid w:val="00981861"/>
    <w:rsid w:val="009831E1"/>
    <w:rsid w:val="00983282"/>
    <w:rsid w:val="00984D34"/>
    <w:rsid w:val="00984E99"/>
    <w:rsid w:val="00987191"/>
    <w:rsid w:val="00987727"/>
    <w:rsid w:val="00987D6F"/>
    <w:rsid w:val="00990964"/>
    <w:rsid w:val="0099395A"/>
    <w:rsid w:val="00993B42"/>
    <w:rsid w:val="009A1944"/>
    <w:rsid w:val="009A49D1"/>
    <w:rsid w:val="009A6C92"/>
    <w:rsid w:val="009B216B"/>
    <w:rsid w:val="009B4491"/>
    <w:rsid w:val="009B5860"/>
    <w:rsid w:val="009B6C70"/>
    <w:rsid w:val="009B75D5"/>
    <w:rsid w:val="009C024E"/>
    <w:rsid w:val="009C2424"/>
    <w:rsid w:val="009C3BC0"/>
    <w:rsid w:val="009C3D5C"/>
    <w:rsid w:val="009C5B4D"/>
    <w:rsid w:val="009C6A94"/>
    <w:rsid w:val="009C768D"/>
    <w:rsid w:val="009D3B96"/>
    <w:rsid w:val="009D41E0"/>
    <w:rsid w:val="009D593C"/>
    <w:rsid w:val="009D5B8A"/>
    <w:rsid w:val="009D7C44"/>
    <w:rsid w:val="009E2752"/>
    <w:rsid w:val="009E30A3"/>
    <w:rsid w:val="009E3AB5"/>
    <w:rsid w:val="009E3EA9"/>
    <w:rsid w:val="009E48FC"/>
    <w:rsid w:val="009E67C6"/>
    <w:rsid w:val="009E6FD1"/>
    <w:rsid w:val="009F3380"/>
    <w:rsid w:val="009F5EA9"/>
    <w:rsid w:val="009F7240"/>
    <w:rsid w:val="00A01F82"/>
    <w:rsid w:val="00A02409"/>
    <w:rsid w:val="00A06A47"/>
    <w:rsid w:val="00A07A32"/>
    <w:rsid w:val="00A114EC"/>
    <w:rsid w:val="00A144D1"/>
    <w:rsid w:val="00A16A14"/>
    <w:rsid w:val="00A174A3"/>
    <w:rsid w:val="00A210C9"/>
    <w:rsid w:val="00A21E04"/>
    <w:rsid w:val="00A2255E"/>
    <w:rsid w:val="00A22B78"/>
    <w:rsid w:val="00A2300B"/>
    <w:rsid w:val="00A2431B"/>
    <w:rsid w:val="00A244E8"/>
    <w:rsid w:val="00A24F43"/>
    <w:rsid w:val="00A253C3"/>
    <w:rsid w:val="00A30731"/>
    <w:rsid w:val="00A34224"/>
    <w:rsid w:val="00A34634"/>
    <w:rsid w:val="00A350F8"/>
    <w:rsid w:val="00A35477"/>
    <w:rsid w:val="00A3759F"/>
    <w:rsid w:val="00A37611"/>
    <w:rsid w:val="00A42323"/>
    <w:rsid w:val="00A42CC6"/>
    <w:rsid w:val="00A47299"/>
    <w:rsid w:val="00A47DAB"/>
    <w:rsid w:val="00A50C34"/>
    <w:rsid w:val="00A53864"/>
    <w:rsid w:val="00A54B0B"/>
    <w:rsid w:val="00A54CA4"/>
    <w:rsid w:val="00A54DB6"/>
    <w:rsid w:val="00A5633F"/>
    <w:rsid w:val="00A60478"/>
    <w:rsid w:val="00A61835"/>
    <w:rsid w:val="00A62AC8"/>
    <w:rsid w:val="00A64B77"/>
    <w:rsid w:val="00A70BA6"/>
    <w:rsid w:val="00A71BDA"/>
    <w:rsid w:val="00A72C65"/>
    <w:rsid w:val="00A73161"/>
    <w:rsid w:val="00A82149"/>
    <w:rsid w:val="00A83B65"/>
    <w:rsid w:val="00A84AF3"/>
    <w:rsid w:val="00A85151"/>
    <w:rsid w:val="00A85490"/>
    <w:rsid w:val="00A8663F"/>
    <w:rsid w:val="00A86C11"/>
    <w:rsid w:val="00A907C7"/>
    <w:rsid w:val="00A90F29"/>
    <w:rsid w:val="00A917B2"/>
    <w:rsid w:val="00A91AB3"/>
    <w:rsid w:val="00A91E3E"/>
    <w:rsid w:val="00A9577A"/>
    <w:rsid w:val="00A957B7"/>
    <w:rsid w:val="00A96708"/>
    <w:rsid w:val="00A97573"/>
    <w:rsid w:val="00AA0359"/>
    <w:rsid w:val="00AA095B"/>
    <w:rsid w:val="00AA222B"/>
    <w:rsid w:val="00AA2467"/>
    <w:rsid w:val="00AA25C6"/>
    <w:rsid w:val="00AA3406"/>
    <w:rsid w:val="00AA38EF"/>
    <w:rsid w:val="00AA599A"/>
    <w:rsid w:val="00AA6068"/>
    <w:rsid w:val="00AA60A5"/>
    <w:rsid w:val="00AA662E"/>
    <w:rsid w:val="00AA6C8B"/>
    <w:rsid w:val="00AA79EB"/>
    <w:rsid w:val="00AA7F16"/>
    <w:rsid w:val="00AB22D5"/>
    <w:rsid w:val="00AB2DD4"/>
    <w:rsid w:val="00AB6879"/>
    <w:rsid w:val="00AB69B4"/>
    <w:rsid w:val="00AB71DF"/>
    <w:rsid w:val="00AC0074"/>
    <w:rsid w:val="00AC4963"/>
    <w:rsid w:val="00AC5D90"/>
    <w:rsid w:val="00AC64F1"/>
    <w:rsid w:val="00AC66FC"/>
    <w:rsid w:val="00AC7882"/>
    <w:rsid w:val="00AD08F4"/>
    <w:rsid w:val="00AD1AE0"/>
    <w:rsid w:val="00AD20C0"/>
    <w:rsid w:val="00AD31D4"/>
    <w:rsid w:val="00AD428E"/>
    <w:rsid w:val="00AD457A"/>
    <w:rsid w:val="00AD4955"/>
    <w:rsid w:val="00AD4FF1"/>
    <w:rsid w:val="00AD53BB"/>
    <w:rsid w:val="00AD7A1B"/>
    <w:rsid w:val="00AE0F10"/>
    <w:rsid w:val="00AE1B88"/>
    <w:rsid w:val="00AE2A18"/>
    <w:rsid w:val="00AE488D"/>
    <w:rsid w:val="00AE4BCB"/>
    <w:rsid w:val="00AE5CEB"/>
    <w:rsid w:val="00AE6AC9"/>
    <w:rsid w:val="00AE6D72"/>
    <w:rsid w:val="00AF0E1B"/>
    <w:rsid w:val="00AF2A24"/>
    <w:rsid w:val="00AF2F11"/>
    <w:rsid w:val="00AF329D"/>
    <w:rsid w:val="00AF3C19"/>
    <w:rsid w:val="00AF407C"/>
    <w:rsid w:val="00AF59EE"/>
    <w:rsid w:val="00AF6159"/>
    <w:rsid w:val="00AF6B86"/>
    <w:rsid w:val="00AF6FC5"/>
    <w:rsid w:val="00B0104F"/>
    <w:rsid w:val="00B0282F"/>
    <w:rsid w:val="00B062B1"/>
    <w:rsid w:val="00B06C96"/>
    <w:rsid w:val="00B11613"/>
    <w:rsid w:val="00B11977"/>
    <w:rsid w:val="00B11E02"/>
    <w:rsid w:val="00B121AF"/>
    <w:rsid w:val="00B12FBB"/>
    <w:rsid w:val="00B15099"/>
    <w:rsid w:val="00B210D6"/>
    <w:rsid w:val="00B211E5"/>
    <w:rsid w:val="00B2454A"/>
    <w:rsid w:val="00B24D7C"/>
    <w:rsid w:val="00B24E43"/>
    <w:rsid w:val="00B250E4"/>
    <w:rsid w:val="00B312B9"/>
    <w:rsid w:val="00B32259"/>
    <w:rsid w:val="00B34E24"/>
    <w:rsid w:val="00B35011"/>
    <w:rsid w:val="00B4139F"/>
    <w:rsid w:val="00B41C27"/>
    <w:rsid w:val="00B42C6F"/>
    <w:rsid w:val="00B43B7F"/>
    <w:rsid w:val="00B440E7"/>
    <w:rsid w:val="00B46F63"/>
    <w:rsid w:val="00B502F0"/>
    <w:rsid w:val="00B50BDC"/>
    <w:rsid w:val="00B51918"/>
    <w:rsid w:val="00B5230C"/>
    <w:rsid w:val="00B53F7E"/>
    <w:rsid w:val="00B556FD"/>
    <w:rsid w:val="00B56D19"/>
    <w:rsid w:val="00B5751B"/>
    <w:rsid w:val="00B602E2"/>
    <w:rsid w:val="00B635C9"/>
    <w:rsid w:val="00B6586D"/>
    <w:rsid w:val="00B663D8"/>
    <w:rsid w:val="00B70F2E"/>
    <w:rsid w:val="00B71AC3"/>
    <w:rsid w:val="00B72746"/>
    <w:rsid w:val="00B73935"/>
    <w:rsid w:val="00B744C6"/>
    <w:rsid w:val="00B74E07"/>
    <w:rsid w:val="00B75BFC"/>
    <w:rsid w:val="00B81066"/>
    <w:rsid w:val="00B81ABA"/>
    <w:rsid w:val="00B8678A"/>
    <w:rsid w:val="00B87405"/>
    <w:rsid w:val="00B87FDE"/>
    <w:rsid w:val="00B92C01"/>
    <w:rsid w:val="00B930DD"/>
    <w:rsid w:val="00B932BF"/>
    <w:rsid w:val="00B93469"/>
    <w:rsid w:val="00B94476"/>
    <w:rsid w:val="00B9453B"/>
    <w:rsid w:val="00B951F3"/>
    <w:rsid w:val="00BA1634"/>
    <w:rsid w:val="00BA2775"/>
    <w:rsid w:val="00BA31F6"/>
    <w:rsid w:val="00BA4667"/>
    <w:rsid w:val="00BA4CF6"/>
    <w:rsid w:val="00BA6443"/>
    <w:rsid w:val="00BA79DE"/>
    <w:rsid w:val="00BA7E09"/>
    <w:rsid w:val="00BB080F"/>
    <w:rsid w:val="00BB1427"/>
    <w:rsid w:val="00BB2726"/>
    <w:rsid w:val="00BB4ABA"/>
    <w:rsid w:val="00BB58C0"/>
    <w:rsid w:val="00BB6A02"/>
    <w:rsid w:val="00BB7881"/>
    <w:rsid w:val="00BB7F20"/>
    <w:rsid w:val="00BC1513"/>
    <w:rsid w:val="00BC1982"/>
    <w:rsid w:val="00BC479D"/>
    <w:rsid w:val="00BC511A"/>
    <w:rsid w:val="00BC66DE"/>
    <w:rsid w:val="00BC7C97"/>
    <w:rsid w:val="00BD02F8"/>
    <w:rsid w:val="00BD0DD5"/>
    <w:rsid w:val="00BD1C3C"/>
    <w:rsid w:val="00BD48B4"/>
    <w:rsid w:val="00BD6697"/>
    <w:rsid w:val="00BE25F0"/>
    <w:rsid w:val="00BE4892"/>
    <w:rsid w:val="00BE5374"/>
    <w:rsid w:val="00BE73EC"/>
    <w:rsid w:val="00BE7DA7"/>
    <w:rsid w:val="00C0162C"/>
    <w:rsid w:val="00C02F06"/>
    <w:rsid w:val="00C0465F"/>
    <w:rsid w:val="00C04D14"/>
    <w:rsid w:val="00C06D76"/>
    <w:rsid w:val="00C103FB"/>
    <w:rsid w:val="00C12CDD"/>
    <w:rsid w:val="00C133C3"/>
    <w:rsid w:val="00C13565"/>
    <w:rsid w:val="00C13753"/>
    <w:rsid w:val="00C13FBB"/>
    <w:rsid w:val="00C142B9"/>
    <w:rsid w:val="00C14BC6"/>
    <w:rsid w:val="00C1589E"/>
    <w:rsid w:val="00C15DDD"/>
    <w:rsid w:val="00C16966"/>
    <w:rsid w:val="00C21522"/>
    <w:rsid w:val="00C21665"/>
    <w:rsid w:val="00C22E42"/>
    <w:rsid w:val="00C254B6"/>
    <w:rsid w:val="00C26E8F"/>
    <w:rsid w:val="00C27597"/>
    <w:rsid w:val="00C30835"/>
    <w:rsid w:val="00C31068"/>
    <w:rsid w:val="00C32801"/>
    <w:rsid w:val="00C3404F"/>
    <w:rsid w:val="00C353C0"/>
    <w:rsid w:val="00C369A0"/>
    <w:rsid w:val="00C42F41"/>
    <w:rsid w:val="00C43E7F"/>
    <w:rsid w:val="00C46569"/>
    <w:rsid w:val="00C46C0F"/>
    <w:rsid w:val="00C514B9"/>
    <w:rsid w:val="00C545E3"/>
    <w:rsid w:val="00C56BA1"/>
    <w:rsid w:val="00C57ADE"/>
    <w:rsid w:val="00C614D7"/>
    <w:rsid w:val="00C63369"/>
    <w:rsid w:val="00C64AA5"/>
    <w:rsid w:val="00C662A6"/>
    <w:rsid w:val="00C66966"/>
    <w:rsid w:val="00C673B7"/>
    <w:rsid w:val="00C708E1"/>
    <w:rsid w:val="00C711C8"/>
    <w:rsid w:val="00C741BE"/>
    <w:rsid w:val="00C74858"/>
    <w:rsid w:val="00C76A5B"/>
    <w:rsid w:val="00C8028E"/>
    <w:rsid w:val="00C80F26"/>
    <w:rsid w:val="00C84D64"/>
    <w:rsid w:val="00C85B95"/>
    <w:rsid w:val="00C87419"/>
    <w:rsid w:val="00C91A14"/>
    <w:rsid w:val="00C93271"/>
    <w:rsid w:val="00C933C0"/>
    <w:rsid w:val="00C952CD"/>
    <w:rsid w:val="00C95945"/>
    <w:rsid w:val="00C96212"/>
    <w:rsid w:val="00C96B64"/>
    <w:rsid w:val="00C970EB"/>
    <w:rsid w:val="00CA065A"/>
    <w:rsid w:val="00CA12BB"/>
    <w:rsid w:val="00CA3FC3"/>
    <w:rsid w:val="00CA5EE2"/>
    <w:rsid w:val="00CB1692"/>
    <w:rsid w:val="00CB4F24"/>
    <w:rsid w:val="00CB7B8F"/>
    <w:rsid w:val="00CC749F"/>
    <w:rsid w:val="00CD138A"/>
    <w:rsid w:val="00CD2166"/>
    <w:rsid w:val="00CD2AA9"/>
    <w:rsid w:val="00CD5CA3"/>
    <w:rsid w:val="00CD73E8"/>
    <w:rsid w:val="00CD74EE"/>
    <w:rsid w:val="00CD7A80"/>
    <w:rsid w:val="00CE08BC"/>
    <w:rsid w:val="00CE35F0"/>
    <w:rsid w:val="00CE3984"/>
    <w:rsid w:val="00CE4615"/>
    <w:rsid w:val="00CE4DE0"/>
    <w:rsid w:val="00CF158E"/>
    <w:rsid w:val="00CF2023"/>
    <w:rsid w:val="00CF42BB"/>
    <w:rsid w:val="00CF5676"/>
    <w:rsid w:val="00CF7E4E"/>
    <w:rsid w:val="00D0210E"/>
    <w:rsid w:val="00D024E2"/>
    <w:rsid w:val="00D046C3"/>
    <w:rsid w:val="00D04839"/>
    <w:rsid w:val="00D0650A"/>
    <w:rsid w:val="00D07B9C"/>
    <w:rsid w:val="00D150FA"/>
    <w:rsid w:val="00D15F96"/>
    <w:rsid w:val="00D164A5"/>
    <w:rsid w:val="00D16586"/>
    <w:rsid w:val="00D16F94"/>
    <w:rsid w:val="00D171BC"/>
    <w:rsid w:val="00D21E9E"/>
    <w:rsid w:val="00D21F2D"/>
    <w:rsid w:val="00D236CA"/>
    <w:rsid w:val="00D23750"/>
    <w:rsid w:val="00D23FEC"/>
    <w:rsid w:val="00D24B19"/>
    <w:rsid w:val="00D26E30"/>
    <w:rsid w:val="00D34CC2"/>
    <w:rsid w:val="00D36154"/>
    <w:rsid w:val="00D36432"/>
    <w:rsid w:val="00D3725E"/>
    <w:rsid w:val="00D4156D"/>
    <w:rsid w:val="00D428C7"/>
    <w:rsid w:val="00D43066"/>
    <w:rsid w:val="00D4465A"/>
    <w:rsid w:val="00D46797"/>
    <w:rsid w:val="00D47575"/>
    <w:rsid w:val="00D51C23"/>
    <w:rsid w:val="00D5248C"/>
    <w:rsid w:val="00D536F8"/>
    <w:rsid w:val="00D544FA"/>
    <w:rsid w:val="00D5484F"/>
    <w:rsid w:val="00D56538"/>
    <w:rsid w:val="00D57284"/>
    <w:rsid w:val="00D617EA"/>
    <w:rsid w:val="00D632CB"/>
    <w:rsid w:val="00D636A0"/>
    <w:rsid w:val="00D63D19"/>
    <w:rsid w:val="00D646AC"/>
    <w:rsid w:val="00D64B0A"/>
    <w:rsid w:val="00D666BB"/>
    <w:rsid w:val="00D66BB7"/>
    <w:rsid w:val="00D712E1"/>
    <w:rsid w:val="00D73712"/>
    <w:rsid w:val="00D7389D"/>
    <w:rsid w:val="00D773A2"/>
    <w:rsid w:val="00D77795"/>
    <w:rsid w:val="00D80728"/>
    <w:rsid w:val="00D81A49"/>
    <w:rsid w:val="00D83D97"/>
    <w:rsid w:val="00D8452A"/>
    <w:rsid w:val="00D852B9"/>
    <w:rsid w:val="00D85778"/>
    <w:rsid w:val="00D87F07"/>
    <w:rsid w:val="00D92D59"/>
    <w:rsid w:val="00D94590"/>
    <w:rsid w:val="00D94B73"/>
    <w:rsid w:val="00D95544"/>
    <w:rsid w:val="00D95775"/>
    <w:rsid w:val="00D96086"/>
    <w:rsid w:val="00D961E7"/>
    <w:rsid w:val="00DA066E"/>
    <w:rsid w:val="00DA3DB6"/>
    <w:rsid w:val="00DA3FE2"/>
    <w:rsid w:val="00DA6B45"/>
    <w:rsid w:val="00DA6B91"/>
    <w:rsid w:val="00DB0C40"/>
    <w:rsid w:val="00DB632F"/>
    <w:rsid w:val="00DC037A"/>
    <w:rsid w:val="00DC1763"/>
    <w:rsid w:val="00DC2B11"/>
    <w:rsid w:val="00DC35FC"/>
    <w:rsid w:val="00DC3648"/>
    <w:rsid w:val="00DC3A0B"/>
    <w:rsid w:val="00DC56B7"/>
    <w:rsid w:val="00DC6733"/>
    <w:rsid w:val="00DC6E6D"/>
    <w:rsid w:val="00DC6EC0"/>
    <w:rsid w:val="00DD00A5"/>
    <w:rsid w:val="00DD0B60"/>
    <w:rsid w:val="00DD3E23"/>
    <w:rsid w:val="00DD428C"/>
    <w:rsid w:val="00DD78AC"/>
    <w:rsid w:val="00DE1290"/>
    <w:rsid w:val="00DE283B"/>
    <w:rsid w:val="00DE2955"/>
    <w:rsid w:val="00DE2A89"/>
    <w:rsid w:val="00DE2E3D"/>
    <w:rsid w:val="00DF2430"/>
    <w:rsid w:val="00DF7325"/>
    <w:rsid w:val="00DF7EE5"/>
    <w:rsid w:val="00E000CC"/>
    <w:rsid w:val="00E00D87"/>
    <w:rsid w:val="00E034BA"/>
    <w:rsid w:val="00E03886"/>
    <w:rsid w:val="00E03B25"/>
    <w:rsid w:val="00E03C9E"/>
    <w:rsid w:val="00E03DE3"/>
    <w:rsid w:val="00E03E2D"/>
    <w:rsid w:val="00E052BF"/>
    <w:rsid w:val="00E05C08"/>
    <w:rsid w:val="00E0602F"/>
    <w:rsid w:val="00E1144F"/>
    <w:rsid w:val="00E1192C"/>
    <w:rsid w:val="00E15506"/>
    <w:rsid w:val="00E15E82"/>
    <w:rsid w:val="00E15F9A"/>
    <w:rsid w:val="00E1607A"/>
    <w:rsid w:val="00E22C14"/>
    <w:rsid w:val="00E23467"/>
    <w:rsid w:val="00E24618"/>
    <w:rsid w:val="00E26C12"/>
    <w:rsid w:val="00E32EC4"/>
    <w:rsid w:val="00E32F59"/>
    <w:rsid w:val="00E4198D"/>
    <w:rsid w:val="00E51E49"/>
    <w:rsid w:val="00E531F0"/>
    <w:rsid w:val="00E54573"/>
    <w:rsid w:val="00E546E7"/>
    <w:rsid w:val="00E54D99"/>
    <w:rsid w:val="00E553DB"/>
    <w:rsid w:val="00E557F5"/>
    <w:rsid w:val="00E55883"/>
    <w:rsid w:val="00E56AD5"/>
    <w:rsid w:val="00E60CB9"/>
    <w:rsid w:val="00E61903"/>
    <w:rsid w:val="00E6374E"/>
    <w:rsid w:val="00E6553B"/>
    <w:rsid w:val="00E66903"/>
    <w:rsid w:val="00E67F8C"/>
    <w:rsid w:val="00E71318"/>
    <w:rsid w:val="00E72C36"/>
    <w:rsid w:val="00E732C5"/>
    <w:rsid w:val="00E73795"/>
    <w:rsid w:val="00E746DD"/>
    <w:rsid w:val="00E777A6"/>
    <w:rsid w:val="00E802B6"/>
    <w:rsid w:val="00E80CAE"/>
    <w:rsid w:val="00E81FDA"/>
    <w:rsid w:val="00E842F8"/>
    <w:rsid w:val="00E85015"/>
    <w:rsid w:val="00E86B2C"/>
    <w:rsid w:val="00E87C14"/>
    <w:rsid w:val="00E90973"/>
    <w:rsid w:val="00E91BC2"/>
    <w:rsid w:val="00E928B8"/>
    <w:rsid w:val="00E92AD3"/>
    <w:rsid w:val="00E94C73"/>
    <w:rsid w:val="00E94D05"/>
    <w:rsid w:val="00E9515B"/>
    <w:rsid w:val="00E97A94"/>
    <w:rsid w:val="00E97E8C"/>
    <w:rsid w:val="00EA1252"/>
    <w:rsid w:val="00EA1393"/>
    <w:rsid w:val="00EA13F1"/>
    <w:rsid w:val="00EA52AA"/>
    <w:rsid w:val="00EA53C3"/>
    <w:rsid w:val="00EB11D3"/>
    <w:rsid w:val="00EB2740"/>
    <w:rsid w:val="00EB2D54"/>
    <w:rsid w:val="00EB6764"/>
    <w:rsid w:val="00EB7594"/>
    <w:rsid w:val="00EB79CC"/>
    <w:rsid w:val="00EC29E3"/>
    <w:rsid w:val="00EC322B"/>
    <w:rsid w:val="00EC52C2"/>
    <w:rsid w:val="00EC76C9"/>
    <w:rsid w:val="00EC7E44"/>
    <w:rsid w:val="00ED3507"/>
    <w:rsid w:val="00ED3553"/>
    <w:rsid w:val="00EE1980"/>
    <w:rsid w:val="00EE420D"/>
    <w:rsid w:val="00EE4A16"/>
    <w:rsid w:val="00EE72D2"/>
    <w:rsid w:val="00EF0E16"/>
    <w:rsid w:val="00EF2E98"/>
    <w:rsid w:val="00EF3D08"/>
    <w:rsid w:val="00EF4711"/>
    <w:rsid w:val="00EF4FE8"/>
    <w:rsid w:val="00EF52D6"/>
    <w:rsid w:val="00EF578B"/>
    <w:rsid w:val="00EF68F4"/>
    <w:rsid w:val="00F00DDC"/>
    <w:rsid w:val="00F01A39"/>
    <w:rsid w:val="00F025F3"/>
    <w:rsid w:val="00F025F7"/>
    <w:rsid w:val="00F03363"/>
    <w:rsid w:val="00F11A5C"/>
    <w:rsid w:val="00F122E4"/>
    <w:rsid w:val="00F13164"/>
    <w:rsid w:val="00F14037"/>
    <w:rsid w:val="00F160A5"/>
    <w:rsid w:val="00F1643C"/>
    <w:rsid w:val="00F16D3A"/>
    <w:rsid w:val="00F17F37"/>
    <w:rsid w:val="00F201B5"/>
    <w:rsid w:val="00F23303"/>
    <w:rsid w:val="00F238A3"/>
    <w:rsid w:val="00F24184"/>
    <w:rsid w:val="00F24570"/>
    <w:rsid w:val="00F26E8B"/>
    <w:rsid w:val="00F32423"/>
    <w:rsid w:val="00F3430F"/>
    <w:rsid w:val="00F34F18"/>
    <w:rsid w:val="00F36404"/>
    <w:rsid w:val="00F36C65"/>
    <w:rsid w:val="00F36D45"/>
    <w:rsid w:val="00F371FF"/>
    <w:rsid w:val="00F400E8"/>
    <w:rsid w:val="00F41965"/>
    <w:rsid w:val="00F41E77"/>
    <w:rsid w:val="00F41FDD"/>
    <w:rsid w:val="00F47ED3"/>
    <w:rsid w:val="00F50E11"/>
    <w:rsid w:val="00F55251"/>
    <w:rsid w:val="00F55C5F"/>
    <w:rsid w:val="00F612AA"/>
    <w:rsid w:val="00F615C3"/>
    <w:rsid w:val="00F64382"/>
    <w:rsid w:val="00F65703"/>
    <w:rsid w:val="00F65903"/>
    <w:rsid w:val="00F65B8D"/>
    <w:rsid w:val="00F673E6"/>
    <w:rsid w:val="00F739DD"/>
    <w:rsid w:val="00F760A9"/>
    <w:rsid w:val="00F77B54"/>
    <w:rsid w:val="00F830AC"/>
    <w:rsid w:val="00F8467F"/>
    <w:rsid w:val="00F86CDD"/>
    <w:rsid w:val="00F929C5"/>
    <w:rsid w:val="00F929ED"/>
    <w:rsid w:val="00F93A30"/>
    <w:rsid w:val="00F93E33"/>
    <w:rsid w:val="00F94721"/>
    <w:rsid w:val="00F94EBE"/>
    <w:rsid w:val="00F96782"/>
    <w:rsid w:val="00F97491"/>
    <w:rsid w:val="00FA13D0"/>
    <w:rsid w:val="00FA159C"/>
    <w:rsid w:val="00FA4327"/>
    <w:rsid w:val="00FA56A0"/>
    <w:rsid w:val="00FA6163"/>
    <w:rsid w:val="00FB25F6"/>
    <w:rsid w:val="00FB4271"/>
    <w:rsid w:val="00FB456C"/>
    <w:rsid w:val="00FB7F14"/>
    <w:rsid w:val="00FC09D3"/>
    <w:rsid w:val="00FC0E2B"/>
    <w:rsid w:val="00FC340F"/>
    <w:rsid w:val="00FC5600"/>
    <w:rsid w:val="00FD0362"/>
    <w:rsid w:val="00FD05C8"/>
    <w:rsid w:val="00FD368B"/>
    <w:rsid w:val="00FD4B4C"/>
    <w:rsid w:val="00FD59C7"/>
    <w:rsid w:val="00FD6D2A"/>
    <w:rsid w:val="00FE07E4"/>
    <w:rsid w:val="00FE3F7B"/>
    <w:rsid w:val="00FE4AEB"/>
    <w:rsid w:val="00FE5BC2"/>
    <w:rsid w:val="00FE5D2D"/>
    <w:rsid w:val="00FF1F02"/>
    <w:rsid w:val="00FF3B1A"/>
    <w:rsid w:val="00FF57E1"/>
    <w:rsid w:val="00FF5DEC"/>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D46DE"/>
  <w15:docId w15:val="{08FAC6DB-DEC4-4A60-B6AF-661D4063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465A"/>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aliases w:val="TES_tekst-punktais,Numbering,ERP-List Paragraph,List Paragraph11,List Paragraph111,Buletai,Bullet EY,List Paragraph21,List Paragraph1,List Paragraph2,lp1,Use Case List Paragraph,Paragraph,List Paragraph Red,Table of contents numbered"/>
    <w:basedOn w:val="prastasis"/>
    <w:link w:val="SraopastraipaDiagrama"/>
    <w:uiPriority w:val="34"/>
    <w:qFormat/>
    <w:rsid w:val="00510365"/>
    <w:pPr>
      <w:ind w:left="1296"/>
    </w:pPr>
  </w:style>
  <w:style w:type="table" w:styleId="Lentelstinklelis">
    <w:name w:val="Table Grid"/>
    <w:basedOn w:val="prastojilente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Standard">
    <w:name w:val="Standard"/>
    <w:rsid w:val="00B06C96"/>
    <w:pPr>
      <w:widowControl w:val="0"/>
      <w:suppressAutoHyphens/>
      <w:autoSpaceDN w:val="0"/>
      <w:textAlignment w:val="baseline"/>
    </w:pPr>
    <w:rPr>
      <w:rFonts w:eastAsia="Andale Sans UI" w:cs="Tahoma"/>
      <w:kern w:val="3"/>
      <w:sz w:val="24"/>
      <w:szCs w:val="24"/>
      <w:lang w:bidi="en-US"/>
    </w:rPr>
  </w:style>
  <w:style w:type="paragraph" w:customStyle="1" w:styleId="Textbody">
    <w:name w:val="Text body"/>
    <w:basedOn w:val="Standard"/>
    <w:rsid w:val="002E20CE"/>
    <w:pPr>
      <w:spacing w:after="120"/>
    </w:pPr>
  </w:style>
  <w:style w:type="numbering" w:customStyle="1" w:styleId="WWNum12">
    <w:name w:val="WWNum12"/>
    <w:basedOn w:val="Sraonra"/>
    <w:rsid w:val="0002430D"/>
    <w:pPr>
      <w:numPr>
        <w:numId w:val="25"/>
      </w:numPr>
    </w:pPr>
  </w:style>
  <w:style w:type="numbering" w:customStyle="1" w:styleId="WWNum10">
    <w:name w:val="WWNum10"/>
    <w:basedOn w:val="Sraonra"/>
    <w:rsid w:val="00FF57E1"/>
    <w:pPr>
      <w:numPr>
        <w:numId w:val="26"/>
      </w:numPr>
    </w:pPr>
  </w:style>
  <w:style w:type="numbering" w:customStyle="1" w:styleId="WWNum13">
    <w:name w:val="WWNum13"/>
    <w:basedOn w:val="Sraonra"/>
    <w:rsid w:val="00FF57E1"/>
    <w:pPr>
      <w:numPr>
        <w:numId w:val="27"/>
      </w:numPr>
    </w:pPr>
  </w:style>
  <w:style w:type="numbering" w:customStyle="1" w:styleId="WWNum11">
    <w:name w:val="WWNum11"/>
    <w:basedOn w:val="Sraonra"/>
    <w:rsid w:val="00FF57E1"/>
    <w:pPr>
      <w:numPr>
        <w:numId w:val="28"/>
      </w:numPr>
    </w:pPr>
  </w:style>
  <w:style w:type="paragraph" w:customStyle="1" w:styleId="prastasis1">
    <w:name w:val="Įprastasis1"/>
    <w:rsid w:val="00E6374E"/>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character" w:customStyle="1" w:styleId="Bodytext2">
    <w:name w:val="Body text (2)"/>
    <w:rsid w:val="00E6374E"/>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customStyle="1" w:styleId="Numatytasispastraiposriftas1">
    <w:name w:val="Numatytasis pastraipos šriftas1"/>
    <w:rsid w:val="00E6374E"/>
  </w:style>
  <w:style w:type="paragraph" w:customStyle="1" w:styleId="Sraopastraipa1">
    <w:name w:val="Sąrašo pastraipa1"/>
    <w:basedOn w:val="Standard"/>
    <w:rsid w:val="00E6374E"/>
    <w:pPr>
      <w:widowControl/>
      <w:ind w:left="720"/>
    </w:pPr>
    <w:rPr>
      <w:rFonts w:eastAsia="Times New Roman" w:cs="Times New Roman"/>
      <w:lang w:val="lt-LT" w:eastAsia="lt-LT" w:bidi="ar-SA"/>
    </w:rPr>
  </w:style>
  <w:style w:type="numbering" w:customStyle="1" w:styleId="WWNum1">
    <w:name w:val="WWNum1"/>
    <w:basedOn w:val="Sraonra"/>
    <w:rsid w:val="00E6374E"/>
    <w:pPr>
      <w:numPr>
        <w:numId w:val="29"/>
      </w:numPr>
    </w:pPr>
  </w:style>
  <w:style w:type="character" w:customStyle="1" w:styleId="Antrat3Diagrama1">
    <w:name w:val="Antraštė 3 Diagrama1"/>
    <w:rsid w:val="00E6374E"/>
    <w:rPr>
      <w:rFonts w:ascii="Times New Roman" w:eastAsia="Times New Roman" w:hAnsi="Times New Roman" w:cs="Times New Roman"/>
      <w:sz w:val="24"/>
      <w:szCs w:val="20"/>
      <w:lang w:eastAsia="lt-LT"/>
    </w:rPr>
  </w:style>
  <w:style w:type="numbering" w:customStyle="1" w:styleId="WW8Num3">
    <w:name w:val="WW8Num3"/>
    <w:basedOn w:val="Sraonra"/>
    <w:rsid w:val="00E6374E"/>
    <w:pPr>
      <w:numPr>
        <w:numId w:val="30"/>
      </w:numPr>
    </w:pPr>
  </w:style>
  <w:style w:type="character" w:customStyle="1" w:styleId="UnresolvedMention1">
    <w:name w:val="Unresolved Mention1"/>
    <w:uiPriority w:val="99"/>
    <w:semiHidden/>
    <w:unhideWhenUsed/>
    <w:rsid w:val="0059769B"/>
    <w:rPr>
      <w:color w:val="605E5C"/>
      <w:shd w:val="clear" w:color="auto" w:fill="E1DFDD"/>
    </w:rPr>
  </w:style>
  <w:style w:type="character" w:customStyle="1" w:styleId="SraopastraipaDiagrama">
    <w:name w:val="Sąrašo pastraipa Diagrama"/>
    <w:aliases w:val="TES_tekst-punktais Diagrama,Numbering Diagrama,ERP-List Paragraph Diagrama,List Paragraph11 Diagrama,List Paragraph111 Diagrama,Buletai Diagrama,Bullet EY Diagrama,List Paragraph21 Diagrama,List Paragraph1 Diagrama,lp1 Diagrama"/>
    <w:link w:val="Sraopastraipa"/>
    <w:uiPriority w:val="34"/>
    <w:locked/>
    <w:rsid w:val="00EB2740"/>
    <w:rPr>
      <w:sz w:val="24"/>
      <w:lang w:eastAsia="en-US"/>
    </w:rPr>
  </w:style>
  <w:style w:type="paragraph" w:styleId="Antrat">
    <w:name w:val="caption"/>
    <w:basedOn w:val="prastasis"/>
    <w:next w:val="prastasis"/>
    <w:unhideWhenUsed/>
    <w:qFormat/>
    <w:rsid w:val="00EB2740"/>
    <w:pPr>
      <w:spacing w:after="200"/>
    </w:pPr>
    <w:rPr>
      <w:i/>
      <w:iCs/>
      <w:color w:val="44546A"/>
      <w:sz w:val="18"/>
      <w:szCs w:val="18"/>
    </w:rPr>
  </w:style>
  <w:style w:type="character" w:styleId="Vietosrezervavimoenklotekstas">
    <w:name w:val="Placeholder Text"/>
    <w:basedOn w:val="Numatytasispastraiposriftas"/>
    <w:uiPriority w:val="99"/>
    <w:semiHidden/>
    <w:rsid w:val="0050780F"/>
    <w:rPr>
      <w:color w:val="808080"/>
    </w:rPr>
  </w:style>
  <w:style w:type="character" w:customStyle="1" w:styleId="fontstyle01">
    <w:name w:val="fontstyle01"/>
    <w:basedOn w:val="Numatytasispastraiposriftas"/>
    <w:rsid w:val="00F238A3"/>
    <w:rPr>
      <w:rFonts w:ascii="Calibri" w:hAnsi="Calibri" w:cs="Calibri" w:hint="default"/>
      <w:b w:val="0"/>
      <w:bCs w:val="0"/>
      <w:i w:val="0"/>
      <w:iCs w:val="0"/>
      <w:color w:val="000000"/>
      <w:sz w:val="22"/>
      <w:szCs w:val="22"/>
    </w:rPr>
  </w:style>
  <w:style w:type="paragraph" w:customStyle="1" w:styleId="TableParagraph">
    <w:name w:val="Table Paragraph"/>
    <w:basedOn w:val="prastasis"/>
    <w:uiPriority w:val="1"/>
    <w:qFormat/>
    <w:rsid w:val="00396549"/>
    <w:pPr>
      <w:widowControl w:val="0"/>
    </w:pPr>
    <w:rPr>
      <w:rFonts w:asciiTheme="minorHAnsi" w:eastAsiaTheme="minorHAnsi" w:hAnsiTheme="minorHAnsi" w:cstheme="minorBidi"/>
      <w:sz w:val="22"/>
      <w:szCs w:val="22"/>
      <w:lang w:val="en-US"/>
    </w:rPr>
  </w:style>
  <w:style w:type="paragraph" w:customStyle="1" w:styleId="Default">
    <w:name w:val="Default"/>
    <w:rsid w:val="008725A2"/>
    <w:pPr>
      <w:autoSpaceDE w:val="0"/>
      <w:autoSpaceDN w:val="0"/>
      <w:adjustRightInd w:val="0"/>
    </w:pPr>
    <w:rPr>
      <w:color w:val="000000"/>
      <w:sz w:val="24"/>
      <w:szCs w:val="24"/>
      <w:lang w:val="lt-LT"/>
    </w:rPr>
  </w:style>
  <w:style w:type="character" w:customStyle="1" w:styleId="ListParagraphChar1">
    <w:name w:val="List Paragraph Char1"/>
    <w:aliases w:val="Numbering Char1,ERP-List Paragraph Char1,List Paragraph11 Char1,List Paragraph111 Char1,Buletai Char1,Bullet EY Char1,List Paragraph21 Char1,List Paragraph1 Char1,List Paragraph2 Char1,lp1 Char1,Use Case List Paragraph Char1"/>
    <w:uiPriority w:val="34"/>
    <w:locked/>
    <w:rsid w:val="00F41E77"/>
    <w:rPr>
      <w:rFonts w:ascii="Times New Roman" w:eastAsia="Times New Roman" w:hAnsi="Times New Roman" w:cs="Times New Roman"/>
      <w:szCs w:val="20"/>
      <w:lang w:val="lt-LT"/>
    </w:rPr>
  </w:style>
  <w:style w:type="character" w:styleId="Neapdorotaspaminjimas">
    <w:name w:val="Unresolved Mention"/>
    <w:basedOn w:val="Numatytasispastraiposriftas"/>
    <w:uiPriority w:val="99"/>
    <w:semiHidden/>
    <w:unhideWhenUsed/>
    <w:rsid w:val="000D5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35564">
      <w:bodyDiv w:val="1"/>
      <w:marLeft w:val="0"/>
      <w:marRight w:val="0"/>
      <w:marTop w:val="0"/>
      <w:marBottom w:val="0"/>
      <w:divBdr>
        <w:top w:val="none" w:sz="0" w:space="0" w:color="auto"/>
        <w:left w:val="none" w:sz="0" w:space="0" w:color="auto"/>
        <w:bottom w:val="none" w:sz="0" w:space="0" w:color="auto"/>
        <w:right w:val="none" w:sz="0" w:space="0" w:color="auto"/>
      </w:divBdr>
    </w:div>
    <w:div w:id="18802745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597904472">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3794173">
      <w:bodyDiv w:val="1"/>
      <w:marLeft w:val="0"/>
      <w:marRight w:val="0"/>
      <w:marTop w:val="0"/>
      <w:marBottom w:val="0"/>
      <w:divBdr>
        <w:top w:val="none" w:sz="0" w:space="0" w:color="auto"/>
        <w:left w:val="none" w:sz="0" w:space="0" w:color="auto"/>
        <w:bottom w:val="none" w:sz="0" w:space="0" w:color="auto"/>
        <w:right w:val="none" w:sz="0" w:space="0" w:color="auto"/>
      </w:divBdr>
      <w:divsChild>
        <w:div w:id="607389508">
          <w:marLeft w:val="0"/>
          <w:marRight w:val="0"/>
          <w:marTop w:val="0"/>
          <w:marBottom w:val="0"/>
          <w:divBdr>
            <w:top w:val="none" w:sz="0" w:space="0" w:color="auto"/>
            <w:left w:val="none" w:sz="0" w:space="0" w:color="auto"/>
            <w:bottom w:val="none" w:sz="0" w:space="0" w:color="auto"/>
            <w:right w:val="none" w:sz="0" w:space="0" w:color="auto"/>
          </w:divBdr>
        </w:div>
        <w:div w:id="2049599880">
          <w:marLeft w:val="0"/>
          <w:marRight w:val="0"/>
          <w:marTop w:val="0"/>
          <w:marBottom w:val="0"/>
          <w:divBdr>
            <w:top w:val="none" w:sz="0" w:space="0" w:color="auto"/>
            <w:left w:val="none" w:sz="0" w:space="0" w:color="auto"/>
            <w:bottom w:val="none" w:sz="0" w:space="0" w:color="auto"/>
            <w:right w:val="none" w:sz="0" w:space="0" w:color="auto"/>
          </w:divBdr>
        </w:div>
      </w:divsChild>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arolis@solnovus.lt"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21C136B7-5AA8-4FD1-84A8-5B2C1849B8F9}">
  <ds:schemaRefs>
    <ds:schemaRef ds:uri="http://schemas.openxmlformats.org/officeDocument/2006/bibliography"/>
  </ds:schemaRefs>
</ds:datastoreItem>
</file>

<file path=customXml/itemProps3.xml><?xml version="1.0" encoding="utf-8"?>
<ds:datastoreItem xmlns:ds="http://schemas.openxmlformats.org/officeDocument/2006/customXml" ds:itemID="{0CF7EF1D-B6AD-40C2-B861-DE7EC252F7FD}">
  <ds:schemaRefs>
    <ds:schemaRef ds:uri="http://schemas.openxmlformats.org/officeDocument/2006/bibliography"/>
  </ds:schemaRefs>
</ds:datastoreItem>
</file>

<file path=customXml/itemProps4.xml><?xml version="1.0" encoding="utf-8"?>
<ds:datastoreItem xmlns:ds="http://schemas.openxmlformats.org/officeDocument/2006/customXml" ds:itemID="{F6E07A79-BF3A-4E03-B824-6EB888393A4F}">
  <ds:schemaRefs>
    <ds:schemaRef ds:uri="http://schemas.openxmlformats.org/officeDocument/2006/bibliography"/>
  </ds:schemaRefs>
</ds:datastoreItem>
</file>

<file path=customXml/itemProps5.xml><?xml version="1.0" encoding="utf-8"?>
<ds:datastoreItem xmlns:ds="http://schemas.openxmlformats.org/officeDocument/2006/customXml" ds:itemID="{C89A96B4-FDD6-47C2-AD7D-F8352406A1C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52352</Words>
  <Characters>29842</Characters>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pavyzdys</vt:lpstr>
      <vt:lpstr>Konkurso sąlygų pavyzdys</vt:lpstr>
    </vt:vector>
  </TitlesOfParts>
  <Company/>
  <LinksUpToDate>false</LinksUpToDate>
  <CharactersWithSpaces>82030</CharactersWithSpaces>
  <SharedDoc>false</SharedDoc>
  <HLinks>
    <vt:vector size="120" baseType="variant">
      <vt:variant>
        <vt:i4>1507402</vt:i4>
      </vt:variant>
      <vt:variant>
        <vt:i4>108</vt:i4>
      </vt:variant>
      <vt:variant>
        <vt:i4>0</vt:i4>
      </vt:variant>
      <vt:variant>
        <vt:i4>5</vt:i4>
      </vt:variant>
      <vt:variant>
        <vt:lpwstr>http://www.esinvesticijos.lt/</vt:lpwstr>
      </vt:variant>
      <vt:variant>
        <vt:lpwstr/>
      </vt:variant>
      <vt:variant>
        <vt:i4>1507402</vt:i4>
      </vt:variant>
      <vt:variant>
        <vt:i4>105</vt:i4>
      </vt:variant>
      <vt:variant>
        <vt:i4>0</vt:i4>
      </vt:variant>
      <vt:variant>
        <vt:i4>5</vt:i4>
      </vt:variant>
      <vt:variant>
        <vt:lpwstr>http://www.esinvesticijos.lt/</vt:lpwstr>
      </vt:variant>
      <vt:variant>
        <vt:lpwstr/>
      </vt:variant>
      <vt:variant>
        <vt:i4>1114168</vt:i4>
      </vt:variant>
      <vt:variant>
        <vt:i4>98</vt:i4>
      </vt:variant>
      <vt:variant>
        <vt:i4>0</vt:i4>
      </vt:variant>
      <vt:variant>
        <vt:i4>5</vt:i4>
      </vt:variant>
      <vt:variant>
        <vt:lpwstr/>
      </vt:variant>
      <vt:variant>
        <vt:lpwstr>_Toc519661202</vt:lpwstr>
      </vt:variant>
      <vt:variant>
        <vt:i4>1114168</vt:i4>
      </vt:variant>
      <vt:variant>
        <vt:i4>92</vt:i4>
      </vt:variant>
      <vt:variant>
        <vt:i4>0</vt:i4>
      </vt:variant>
      <vt:variant>
        <vt:i4>5</vt:i4>
      </vt:variant>
      <vt:variant>
        <vt:lpwstr/>
      </vt:variant>
      <vt:variant>
        <vt:lpwstr>_Toc519661201</vt:lpwstr>
      </vt:variant>
      <vt:variant>
        <vt:i4>1114168</vt:i4>
      </vt:variant>
      <vt:variant>
        <vt:i4>86</vt:i4>
      </vt:variant>
      <vt:variant>
        <vt:i4>0</vt:i4>
      </vt:variant>
      <vt:variant>
        <vt:i4>5</vt:i4>
      </vt:variant>
      <vt:variant>
        <vt:lpwstr/>
      </vt:variant>
      <vt:variant>
        <vt:lpwstr>_Toc519661200</vt:lpwstr>
      </vt:variant>
      <vt:variant>
        <vt:i4>1572923</vt:i4>
      </vt:variant>
      <vt:variant>
        <vt:i4>80</vt:i4>
      </vt:variant>
      <vt:variant>
        <vt:i4>0</vt:i4>
      </vt:variant>
      <vt:variant>
        <vt:i4>5</vt:i4>
      </vt:variant>
      <vt:variant>
        <vt:lpwstr/>
      </vt:variant>
      <vt:variant>
        <vt:lpwstr>_Toc519661199</vt:lpwstr>
      </vt:variant>
      <vt:variant>
        <vt:i4>1572923</vt:i4>
      </vt:variant>
      <vt:variant>
        <vt:i4>74</vt:i4>
      </vt:variant>
      <vt:variant>
        <vt:i4>0</vt:i4>
      </vt:variant>
      <vt:variant>
        <vt:i4>5</vt:i4>
      </vt:variant>
      <vt:variant>
        <vt:lpwstr/>
      </vt:variant>
      <vt:variant>
        <vt:lpwstr>_Toc519661198</vt:lpwstr>
      </vt:variant>
      <vt:variant>
        <vt:i4>1572923</vt:i4>
      </vt:variant>
      <vt:variant>
        <vt:i4>68</vt:i4>
      </vt:variant>
      <vt:variant>
        <vt:i4>0</vt:i4>
      </vt:variant>
      <vt:variant>
        <vt:i4>5</vt:i4>
      </vt:variant>
      <vt:variant>
        <vt:lpwstr/>
      </vt:variant>
      <vt:variant>
        <vt:lpwstr>_Toc519661197</vt:lpwstr>
      </vt:variant>
      <vt:variant>
        <vt:i4>1572923</vt:i4>
      </vt:variant>
      <vt:variant>
        <vt:i4>62</vt:i4>
      </vt:variant>
      <vt:variant>
        <vt:i4>0</vt:i4>
      </vt:variant>
      <vt:variant>
        <vt:i4>5</vt:i4>
      </vt:variant>
      <vt:variant>
        <vt:lpwstr/>
      </vt:variant>
      <vt:variant>
        <vt:lpwstr>_Toc519661196</vt:lpwstr>
      </vt:variant>
      <vt:variant>
        <vt:i4>1572923</vt:i4>
      </vt:variant>
      <vt:variant>
        <vt:i4>56</vt:i4>
      </vt:variant>
      <vt:variant>
        <vt:i4>0</vt:i4>
      </vt:variant>
      <vt:variant>
        <vt:i4>5</vt:i4>
      </vt:variant>
      <vt:variant>
        <vt:lpwstr/>
      </vt:variant>
      <vt:variant>
        <vt:lpwstr>_Toc519661195</vt:lpwstr>
      </vt:variant>
      <vt:variant>
        <vt:i4>1572923</vt:i4>
      </vt:variant>
      <vt:variant>
        <vt:i4>50</vt:i4>
      </vt:variant>
      <vt:variant>
        <vt:i4>0</vt:i4>
      </vt:variant>
      <vt:variant>
        <vt:i4>5</vt:i4>
      </vt:variant>
      <vt:variant>
        <vt:lpwstr/>
      </vt:variant>
      <vt:variant>
        <vt:lpwstr>_Toc519661194</vt:lpwstr>
      </vt:variant>
      <vt:variant>
        <vt:i4>1572923</vt:i4>
      </vt:variant>
      <vt:variant>
        <vt:i4>44</vt:i4>
      </vt:variant>
      <vt:variant>
        <vt:i4>0</vt:i4>
      </vt:variant>
      <vt:variant>
        <vt:i4>5</vt:i4>
      </vt:variant>
      <vt:variant>
        <vt:lpwstr/>
      </vt:variant>
      <vt:variant>
        <vt:lpwstr>_Toc519661193</vt:lpwstr>
      </vt:variant>
      <vt:variant>
        <vt:i4>1572923</vt:i4>
      </vt:variant>
      <vt:variant>
        <vt:i4>38</vt:i4>
      </vt:variant>
      <vt:variant>
        <vt:i4>0</vt:i4>
      </vt:variant>
      <vt:variant>
        <vt:i4>5</vt:i4>
      </vt:variant>
      <vt:variant>
        <vt:lpwstr/>
      </vt:variant>
      <vt:variant>
        <vt:lpwstr>_Toc519661192</vt:lpwstr>
      </vt:variant>
      <vt:variant>
        <vt:i4>1572923</vt:i4>
      </vt:variant>
      <vt:variant>
        <vt:i4>32</vt:i4>
      </vt:variant>
      <vt:variant>
        <vt:i4>0</vt:i4>
      </vt:variant>
      <vt:variant>
        <vt:i4>5</vt:i4>
      </vt:variant>
      <vt:variant>
        <vt:lpwstr/>
      </vt:variant>
      <vt:variant>
        <vt:lpwstr>_Toc519661191</vt:lpwstr>
      </vt:variant>
      <vt:variant>
        <vt:i4>1572923</vt:i4>
      </vt:variant>
      <vt:variant>
        <vt:i4>26</vt:i4>
      </vt:variant>
      <vt:variant>
        <vt:i4>0</vt:i4>
      </vt:variant>
      <vt:variant>
        <vt:i4>5</vt:i4>
      </vt:variant>
      <vt:variant>
        <vt:lpwstr/>
      </vt:variant>
      <vt:variant>
        <vt:lpwstr>_Toc519661190</vt:lpwstr>
      </vt:variant>
      <vt:variant>
        <vt:i4>1638459</vt:i4>
      </vt:variant>
      <vt:variant>
        <vt:i4>20</vt:i4>
      </vt:variant>
      <vt:variant>
        <vt:i4>0</vt:i4>
      </vt:variant>
      <vt:variant>
        <vt:i4>5</vt:i4>
      </vt:variant>
      <vt:variant>
        <vt:lpwstr/>
      </vt:variant>
      <vt:variant>
        <vt:lpwstr>_Toc519661189</vt:lpwstr>
      </vt:variant>
      <vt:variant>
        <vt:i4>1638459</vt:i4>
      </vt:variant>
      <vt:variant>
        <vt:i4>14</vt:i4>
      </vt:variant>
      <vt:variant>
        <vt:i4>0</vt:i4>
      </vt:variant>
      <vt:variant>
        <vt:i4>5</vt:i4>
      </vt:variant>
      <vt:variant>
        <vt:lpwstr/>
      </vt:variant>
      <vt:variant>
        <vt:lpwstr>_Toc519661188</vt:lpwstr>
      </vt:variant>
      <vt:variant>
        <vt:i4>1638459</vt:i4>
      </vt:variant>
      <vt:variant>
        <vt:i4>8</vt:i4>
      </vt:variant>
      <vt:variant>
        <vt:i4>0</vt:i4>
      </vt:variant>
      <vt:variant>
        <vt:i4>5</vt:i4>
      </vt:variant>
      <vt:variant>
        <vt:lpwstr/>
      </vt:variant>
      <vt:variant>
        <vt:lpwstr>_Toc519661187</vt:lpwstr>
      </vt:variant>
      <vt:variant>
        <vt:i4>1638459</vt:i4>
      </vt:variant>
      <vt:variant>
        <vt:i4>2</vt:i4>
      </vt:variant>
      <vt:variant>
        <vt:i4>0</vt:i4>
      </vt:variant>
      <vt:variant>
        <vt:i4>5</vt:i4>
      </vt:variant>
      <vt:variant>
        <vt:lpwstr/>
      </vt:variant>
      <vt:variant>
        <vt:lpwstr>_Toc519661186</vt:lpwstr>
      </vt:variant>
      <vt:variant>
        <vt:i4>3342387</vt:i4>
      </vt:variant>
      <vt:variant>
        <vt:i4>0</vt:i4>
      </vt:variant>
      <vt:variant>
        <vt:i4>0</vt:i4>
      </vt:variant>
      <vt:variant>
        <vt:i4>5</vt:i4>
      </vt:variant>
      <vt:variant>
        <vt:lpwstr>http://www.esinvesticijos.lt/lt/paraiskos_ir_projektai/atsinaujinancius-energijos-isteklius-naudojanciu-energijos-gamybos-pajegumu-idiegimas-uab-uab-miko-ir-tado-leidyklos-spaustuve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2018-10-18T12:53:00Z</cp:lastPrinted>
  <dcterms:created xsi:type="dcterms:W3CDTF">2021-01-27T09:58:00Z</dcterms:created>
  <dcterms:modified xsi:type="dcterms:W3CDTF">2021-02-10T04:41:00Z</dcterms:modified>
</cp:coreProperties>
</file>