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F21" w:rsidRPr="001E24DB" w:rsidRDefault="008A5F21" w:rsidP="007E385E">
      <w:pPr>
        <w:suppressAutoHyphens/>
        <w:spacing w:before="240" w:after="0" w:line="320" w:lineRule="exact"/>
        <w:rPr>
          <w:rFonts w:eastAsia="Times New Roman" w:cs="Arial"/>
          <w:b/>
          <w:sz w:val="32"/>
          <w:lang w:eastAsia="da-DK"/>
        </w:rPr>
      </w:pPr>
      <w:r w:rsidRPr="001E24DB">
        <w:rPr>
          <w:rFonts w:eastAsia="Times New Roman" w:cs="Arial"/>
          <w:b/>
          <w:sz w:val="32"/>
          <w:lang w:eastAsia="da-DK"/>
        </w:rPr>
        <w:t xml:space="preserve">2 priedas. Vamzdynų projektavimas, įrengimas, bandymai, </w:t>
      </w:r>
      <w:r w:rsidR="005A6330" w:rsidRPr="001E24DB">
        <w:rPr>
          <w:rFonts w:eastAsia="Times New Roman" w:cs="Arial"/>
          <w:b/>
          <w:sz w:val="32"/>
          <w:lang w:eastAsia="da-DK"/>
        </w:rPr>
        <w:t>plovimas</w:t>
      </w:r>
      <w:r w:rsidRPr="001E24DB">
        <w:rPr>
          <w:rFonts w:eastAsia="Times New Roman" w:cs="Arial"/>
          <w:b/>
          <w:sz w:val="32"/>
          <w:lang w:eastAsia="da-DK"/>
        </w:rPr>
        <w:t xml:space="preserve"> ir žymėjimas</w:t>
      </w:r>
    </w:p>
    <w:p w:rsidR="007E385E" w:rsidRPr="007E385E" w:rsidRDefault="007E385E" w:rsidP="007E385E">
      <w:pPr>
        <w:suppressAutoHyphens/>
        <w:spacing w:before="240" w:after="0" w:line="320" w:lineRule="exact"/>
        <w:rPr>
          <w:rFonts w:eastAsia="Times New Roman" w:cs="Arial"/>
          <w:lang w:eastAsia="da-DK"/>
        </w:rPr>
      </w:pPr>
      <w:r w:rsidRPr="007E385E">
        <w:rPr>
          <w:rFonts w:eastAsia="Times New Roman" w:cs="Arial"/>
          <w:lang w:eastAsia="da-DK"/>
        </w:rPr>
        <w:t>Turinys</w:t>
      </w:r>
    </w:p>
    <w:p w:rsidR="00A431B0" w:rsidRPr="005A6330" w:rsidRDefault="007E385E" w:rsidP="00A431B0">
      <w:pPr>
        <w:pStyle w:val="TOC1"/>
        <w:tabs>
          <w:tab w:val="clear" w:pos="7371"/>
          <w:tab w:val="right" w:pos="8080"/>
        </w:tabs>
        <w:ind w:right="1276"/>
        <w:rPr>
          <w:rFonts w:ascii="Arial" w:eastAsiaTheme="minorEastAsia" w:hAnsi="Arial" w:cs="Arial"/>
          <w:b w:val="0"/>
          <w:noProof/>
          <w:sz w:val="20"/>
          <w:lang w:val="lt-LT" w:eastAsia="lt-LT"/>
        </w:rPr>
      </w:pPr>
      <w:r w:rsidRPr="005A6330">
        <w:rPr>
          <w:rFonts w:ascii="Arial" w:hAnsi="Arial" w:cs="Arial"/>
          <w:noProof/>
          <w:color w:val="FF0000"/>
          <w:sz w:val="20"/>
        </w:rPr>
        <w:fldChar w:fldCharType="begin"/>
      </w:r>
      <w:r w:rsidRPr="00A24DBD">
        <w:rPr>
          <w:rFonts w:ascii="Arial" w:hAnsi="Arial" w:cs="Arial"/>
          <w:noProof/>
          <w:color w:val="FF0000"/>
          <w:sz w:val="20"/>
          <w:lang w:val="fr-FR"/>
        </w:rPr>
        <w:instrText xml:space="preserve"> TOC \o "1-2" </w:instrText>
      </w:r>
      <w:r w:rsidRPr="005A6330">
        <w:rPr>
          <w:rFonts w:ascii="Arial" w:hAnsi="Arial" w:cs="Arial"/>
          <w:noProof/>
          <w:color w:val="FF0000"/>
          <w:sz w:val="20"/>
        </w:rPr>
        <w:fldChar w:fldCharType="separate"/>
      </w:r>
      <w:r w:rsidR="00A431B0" w:rsidRPr="005A6330">
        <w:rPr>
          <w:rFonts w:ascii="Arial" w:hAnsi="Arial" w:cs="Arial"/>
          <w:noProof/>
          <w:sz w:val="20"/>
          <w:lang w:val="lt-LT"/>
        </w:rPr>
        <w:t>1</w:t>
      </w:r>
      <w:r w:rsidR="00A431B0" w:rsidRPr="005A6330">
        <w:rPr>
          <w:rFonts w:ascii="Arial" w:eastAsiaTheme="minorEastAsia" w:hAnsi="Arial" w:cs="Arial"/>
          <w:b w:val="0"/>
          <w:noProof/>
          <w:sz w:val="20"/>
          <w:lang w:val="lt-LT" w:eastAsia="lt-LT"/>
        </w:rPr>
        <w:tab/>
      </w:r>
      <w:r w:rsidR="00A431B0" w:rsidRPr="005A6330">
        <w:rPr>
          <w:rFonts w:ascii="Arial" w:hAnsi="Arial" w:cs="Arial"/>
          <w:noProof/>
          <w:sz w:val="20"/>
          <w:lang w:val="lt-LT"/>
        </w:rPr>
        <w:t>Veiklos sritis ir nuorodos</w:t>
      </w:r>
      <w:r w:rsidR="00A431B0" w:rsidRPr="00A24DBD">
        <w:rPr>
          <w:rFonts w:ascii="Arial" w:hAnsi="Arial" w:cs="Arial"/>
          <w:noProof/>
          <w:sz w:val="20"/>
          <w:lang w:val="fr-FR"/>
        </w:rPr>
        <w:tab/>
      </w:r>
      <w:r w:rsidR="00A431B0" w:rsidRPr="005A6330">
        <w:rPr>
          <w:rFonts w:ascii="Arial" w:hAnsi="Arial" w:cs="Arial"/>
          <w:noProof/>
          <w:sz w:val="20"/>
        </w:rPr>
        <w:fldChar w:fldCharType="begin"/>
      </w:r>
      <w:r w:rsidR="00A431B0" w:rsidRPr="00A24DBD">
        <w:rPr>
          <w:rFonts w:ascii="Arial" w:hAnsi="Arial" w:cs="Arial"/>
          <w:noProof/>
          <w:sz w:val="20"/>
          <w:lang w:val="fr-FR"/>
        </w:rPr>
        <w:instrText xml:space="preserve"> PAGEREF _Toc54703082 \h </w:instrText>
      </w:r>
      <w:r w:rsidR="00A431B0" w:rsidRPr="005A6330">
        <w:rPr>
          <w:rFonts w:ascii="Arial" w:hAnsi="Arial" w:cs="Arial"/>
          <w:noProof/>
          <w:sz w:val="20"/>
        </w:rPr>
      </w:r>
      <w:r w:rsidR="00A431B0" w:rsidRPr="005A6330">
        <w:rPr>
          <w:rFonts w:ascii="Arial" w:hAnsi="Arial" w:cs="Arial"/>
          <w:noProof/>
          <w:sz w:val="20"/>
        </w:rPr>
        <w:fldChar w:fldCharType="separate"/>
      </w:r>
      <w:r w:rsidR="00A431B0" w:rsidRPr="00A24DBD">
        <w:rPr>
          <w:rFonts w:ascii="Arial" w:hAnsi="Arial" w:cs="Arial"/>
          <w:noProof/>
          <w:sz w:val="20"/>
          <w:lang w:val="fr-FR"/>
        </w:rPr>
        <w:t>2</w:t>
      </w:r>
      <w:r w:rsidR="00A431B0"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1.1</w:t>
      </w:r>
      <w:r w:rsidRPr="005A6330">
        <w:rPr>
          <w:rFonts w:ascii="Arial" w:eastAsiaTheme="minorEastAsia" w:hAnsi="Arial" w:cs="Arial"/>
          <w:noProof/>
          <w:sz w:val="20"/>
          <w:lang w:val="lt-LT" w:eastAsia="lt-LT"/>
        </w:rPr>
        <w:tab/>
      </w:r>
      <w:r w:rsidRPr="005A6330">
        <w:rPr>
          <w:rFonts w:ascii="Arial" w:hAnsi="Arial" w:cs="Arial"/>
          <w:noProof/>
          <w:sz w:val="20"/>
          <w:lang w:val="lt-LT"/>
        </w:rPr>
        <w:t>Veiklos sritis</w:t>
      </w:r>
      <w:r w:rsidRPr="00A24DBD">
        <w:rPr>
          <w:rFonts w:ascii="Arial" w:hAnsi="Arial" w:cs="Arial"/>
          <w:noProof/>
          <w:sz w:val="20"/>
          <w:lang w:val="fr-FR"/>
        </w:rPr>
        <w:tab/>
      </w:r>
      <w:r w:rsidRPr="005A6330">
        <w:rPr>
          <w:rFonts w:ascii="Arial" w:hAnsi="Arial" w:cs="Arial"/>
          <w:noProof/>
          <w:sz w:val="20"/>
        </w:rPr>
        <w:fldChar w:fldCharType="begin"/>
      </w:r>
      <w:r w:rsidRPr="00A24DBD">
        <w:rPr>
          <w:rFonts w:ascii="Arial" w:hAnsi="Arial" w:cs="Arial"/>
          <w:noProof/>
          <w:sz w:val="20"/>
          <w:lang w:val="fr-FR"/>
        </w:rPr>
        <w:instrText xml:space="preserve"> PAGEREF _Toc54703083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fr-FR"/>
        </w:rPr>
        <w:t>2</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1.2</w:t>
      </w:r>
      <w:r w:rsidRPr="005A6330">
        <w:rPr>
          <w:rFonts w:ascii="Arial" w:eastAsiaTheme="minorEastAsia" w:hAnsi="Arial" w:cs="Arial"/>
          <w:noProof/>
          <w:sz w:val="20"/>
          <w:lang w:val="lt-LT" w:eastAsia="lt-LT"/>
        </w:rPr>
        <w:tab/>
      </w:r>
      <w:r w:rsidRPr="005A6330">
        <w:rPr>
          <w:rFonts w:ascii="Arial" w:hAnsi="Arial" w:cs="Arial"/>
          <w:noProof/>
          <w:sz w:val="20"/>
          <w:lang w:val="lt-LT"/>
        </w:rPr>
        <w:t>Nuorodos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_Toc54703084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w:t>
      </w:r>
      <w:r w:rsidRPr="005A6330">
        <w:rPr>
          <w:rFonts w:ascii="Arial" w:hAnsi="Arial" w:cs="Arial"/>
          <w:noProof/>
          <w:sz w:val="20"/>
        </w:rPr>
        <w:fldChar w:fldCharType="end"/>
      </w:r>
    </w:p>
    <w:p w:rsidR="00A431B0" w:rsidRPr="005A6330" w:rsidRDefault="00A431B0" w:rsidP="00A431B0">
      <w:pPr>
        <w:pStyle w:val="TOC1"/>
        <w:tabs>
          <w:tab w:val="clear" w:pos="7371"/>
          <w:tab w:val="right" w:pos="8080"/>
        </w:tabs>
        <w:ind w:right="1276"/>
        <w:rPr>
          <w:rFonts w:ascii="Arial" w:eastAsiaTheme="minorEastAsia" w:hAnsi="Arial" w:cs="Arial"/>
          <w:b w:val="0"/>
          <w:noProof/>
          <w:sz w:val="20"/>
          <w:lang w:val="lt-LT" w:eastAsia="lt-LT"/>
        </w:rPr>
      </w:pPr>
      <w:r w:rsidRPr="005A6330">
        <w:rPr>
          <w:rFonts w:ascii="Arial" w:hAnsi="Arial" w:cs="Arial"/>
          <w:noProof/>
          <w:sz w:val="20"/>
          <w:lang w:val="lt-LT"/>
        </w:rPr>
        <w:t>2</w:t>
      </w:r>
      <w:r w:rsidRPr="005A6330">
        <w:rPr>
          <w:rFonts w:ascii="Arial" w:eastAsiaTheme="minorEastAsia" w:hAnsi="Arial" w:cs="Arial"/>
          <w:b w:val="0"/>
          <w:noProof/>
          <w:sz w:val="20"/>
          <w:lang w:val="lt-LT" w:eastAsia="lt-LT"/>
        </w:rPr>
        <w:tab/>
      </w:r>
      <w:r w:rsidRPr="005A6330">
        <w:rPr>
          <w:rFonts w:ascii="Arial" w:hAnsi="Arial" w:cs="Arial"/>
          <w:noProof/>
          <w:sz w:val="20"/>
          <w:lang w:val="lt-LT"/>
        </w:rPr>
        <w:t>Projektavimas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_Toc54703085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2.1</w:t>
      </w:r>
      <w:r w:rsidRPr="005A6330">
        <w:rPr>
          <w:rFonts w:ascii="Arial" w:eastAsiaTheme="minorEastAsia" w:hAnsi="Arial" w:cs="Arial"/>
          <w:noProof/>
          <w:sz w:val="20"/>
          <w:lang w:val="lt-LT" w:eastAsia="lt-LT"/>
        </w:rPr>
        <w:tab/>
      </w:r>
      <w:r w:rsidRPr="005A6330">
        <w:rPr>
          <w:rFonts w:ascii="Arial" w:hAnsi="Arial" w:cs="Arial"/>
          <w:noProof/>
          <w:sz w:val="20"/>
          <w:lang w:val="lt-LT"/>
        </w:rPr>
        <w:t>Bendri reikalavimai</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_Toc54703086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2.2</w:t>
      </w:r>
      <w:r w:rsidRPr="005A6330">
        <w:rPr>
          <w:rFonts w:ascii="Arial" w:eastAsiaTheme="minorEastAsia" w:hAnsi="Arial" w:cs="Arial"/>
          <w:noProof/>
          <w:sz w:val="20"/>
          <w:lang w:val="lt-LT" w:eastAsia="lt-LT"/>
        </w:rPr>
        <w:tab/>
      </w:r>
      <w:r w:rsidRPr="005A6330">
        <w:rPr>
          <w:rFonts w:ascii="Arial" w:hAnsi="Arial" w:cs="Arial"/>
          <w:noProof/>
          <w:sz w:val="20"/>
          <w:lang w:val="lt-LT"/>
        </w:rPr>
        <w:t>Saugumas ir darbo aplinka</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_Toc54703087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2.3</w:t>
      </w:r>
      <w:r w:rsidRPr="005A6330">
        <w:rPr>
          <w:rFonts w:ascii="Arial" w:eastAsiaTheme="minorEastAsia" w:hAnsi="Arial" w:cs="Arial"/>
          <w:noProof/>
          <w:sz w:val="20"/>
          <w:lang w:val="lt-LT" w:eastAsia="lt-LT"/>
        </w:rPr>
        <w:tab/>
      </w:r>
      <w:r w:rsidRPr="005A6330">
        <w:rPr>
          <w:rFonts w:ascii="Arial" w:hAnsi="Arial" w:cs="Arial"/>
          <w:noProof/>
          <w:sz w:val="20"/>
          <w:lang w:val="lt-LT"/>
        </w:rPr>
        <w:t>Tarpai ir priėjimai</w:t>
      </w:r>
      <w:r w:rsidRPr="00A24DBD">
        <w:rPr>
          <w:rFonts w:ascii="Arial" w:hAnsi="Arial" w:cs="Arial"/>
          <w:noProof/>
          <w:sz w:val="20"/>
          <w:lang w:val="fr-FR"/>
        </w:rPr>
        <w:tab/>
      </w:r>
      <w:r w:rsidRPr="005A6330">
        <w:rPr>
          <w:rFonts w:ascii="Arial" w:hAnsi="Arial" w:cs="Arial"/>
          <w:noProof/>
          <w:sz w:val="20"/>
        </w:rPr>
        <w:fldChar w:fldCharType="begin"/>
      </w:r>
      <w:r w:rsidRPr="00A24DBD">
        <w:rPr>
          <w:rFonts w:ascii="Arial" w:hAnsi="Arial" w:cs="Arial"/>
          <w:noProof/>
          <w:sz w:val="20"/>
          <w:lang w:val="fr-FR"/>
        </w:rPr>
        <w:instrText xml:space="preserve"> PAGEREF _Toc54703088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fr-FR"/>
        </w:rPr>
        <w:t>2</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2.4</w:t>
      </w:r>
      <w:r w:rsidRPr="005A6330">
        <w:rPr>
          <w:rFonts w:ascii="Arial" w:eastAsiaTheme="minorEastAsia" w:hAnsi="Arial" w:cs="Arial"/>
          <w:noProof/>
          <w:sz w:val="20"/>
          <w:lang w:val="lt-LT" w:eastAsia="lt-LT"/>
        </w:rPr>
        <w:tab/>
      </w:r>
      <w:r w:rsidRPr="005A6330">
        <w:rPr>
          <w:rFonts w:ascii="Arial" w:hAnsi="Arial" w:cs="Arial"/>
          <w:noProof/>
          <w:sz w:val="20"/>
          <w:lang w:val="lt-LT"/>
        </w:rPr>
        <w:t>Vamzdyno trasa</w:t>
      </w:r>
      <w:r w:rsidRPr="00A24DBD">
        <w:rPr>
          <w:rFonts w:ascii="Arial" w:hAnsi="Arial" w:cs="Arial"/>
          <w:noProof/>
          <w:sz w:val="20"/>
          <w:lang w:val="fr-FR"/>
        </w:rPr>
        <w:tab/>
      </w:r>
      <w:r w:rsidRPr="005A6330">
        <w:rPr>
          <w:rFonts w:ascii="Arial" w:hAnsi="Arial" w:cs="Arial"/>
          <w:noProof/>
          <w:sz w:val="20"/>
        </w:rPr>
        <w:fldChar w:fldCharType="begin"/>
      </w:r>
      <w:r w:rsidRPr="00A24DBD">
        <w:rPr>
          <w:rFonts w:ascii="Arial" w:hAnsi="Arial" w:cs="Arial"/>
          <w:noProof/>
          <w:sz w:val="20"/>
          <w:lang w:val="fr-FR"/>
        </w:rPr>
        <w:instrText xml:space="preserve"> PAGEREF _Toc54703089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fr-FR"/>
        </w:rPr>
        <w:t>3</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2.5</w:t>
      </w:r>
      <w:r w:rsidRPr="005A6330">
        <w:rPr>
          <w:rFonts w:ascii="Arial" w:eastAsiaTheme="minorEastAsia" w:hAnsi="Arial" w:cs="Arial"/>
          <w:noProof/>
          <w:sz w:val="20"/>
          <w:lang w:val="lt-LT" w:eastAsia="lt-LT"/>
        </w:rPr>
        <w:tab/>
      </w:r>
      <w:r w:rsidRPr="005A6330">
        <w:rPr>
          <w:rFonts w:ascii="Arial" w:hAnsi="Arial" w:cs="Arial"/>
          <w:noProof/>
          <w:sz w:val="20"/>
          <w:lang w:val="lt-LT"/>
        </w:rPr>
        <w:t>Sklendės (vožtuvai)</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_Toc54703090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3</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2.6</w:t>
      </w:r>
      <w:r w:rsidRPr="005A6330">
        <w:rPr>
          <w:rFonts w:ascii="Arial" w:eastAsiaTheme="minorEastAsia" w:hAnsi="Arial" w:cs="Arial"/>
          <w:noProof/>
          <w:sz w:val="20"/>
          <w:lang w:val="lt-LT" w:eastAsia="lt-LT"/>
        </w:rPr>
        <w:tab/>
      </w:r>
      <w:r w:rsidRPr="005A6330">
        <w:rPr>
          <w:rFonts w:ascii="Arial" w:hAnsi="Arial" w:cs="Arial"/>
          <w:noProof/>
          <w:sz w:val="20"/>
          <w:lang w:val="lt-LT"/>
        </w:rPr>
        <w:t>Oro išleidimo ir drenažo armatūra</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_Toc54703091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8</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2.7</w:t>
      </w:r>
      <w:r w:rsidRPr="005A6330">
        <w:rPr>
          <w:rFonts w:ascii="Arial" w:eastAsiaTheme="minorEastAsia" w:hAnsi="Arial" w:cs="Arial"/>
          <w:noProof/>
          <w:sz w:val="20"/>
          <w:lang w:val="lt-LT" w:eastAsia="lt-LT"/>
        </w:rPr>
        <w:tab/>
      </w:r>
      <w:r w:rsidRPr="005A6330">
        <w:rPr>
          <w:rFonts w:ascii="Arial" w:hAnsi="Arial" w:cs="Arial"/>
          <w:noProof/>
          <w:sz w:val="20"/>
          <w:lang w:val="lt-LT"/>
        </w:rPr>
        <w:t>Įrenginių vamzdynai</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_Toc54703092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8</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2.8</w:t>
      </w:r>
      <w:r w:rsidRPr="005A6330">
        <w:rPr>
          <w:rFonts w:ascii="Arial" w:eastAsiaTheme="minorEastAsia" w:hAnsi="Arial" w:cs="Arial"/>
          <w:noProof/>
          <w:sz w:val="20"/>
          <w:lang w:val="lt-LT" w:eastAsia="lt-LT"/>
        </w:rPr>
        <w:tab/>
      </w:r>
      <w:r w:rsidRPr="005A6330">
        <w:rPr>
          <w:rFonts w:ascii="Arial" w:hAnsi="Arial" w:cs="Arial"/>
          <w:noProof/>
          <w:sz w:val="20"/>
          <w:lang w:val="lt-LT"/>
        </w:rPr>
        <w:t>Papildomi reikalavimai vamzdynų sistemoms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_Toc54703093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10</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2.9</w:t>
      </w:r>
      <w:r w:rsidRPr="005A6330">
        <w:rPr>
          <w:rFonts w:ascii="Arial" w:eastAsiaTheme="minorEastAsia" w:hAnsi="Arial" w:cs="Arial"/>
          <w:noProof/>
          <w:sz w:val="20"/>
          <w:lang w:val="lt-LT" w:eastAsia="lt-LT"/>
        </w:rPr>
        <w:tab/>
      </w:r>
      <w:r w:rsidRPr="005A6330">
        <w:rPr>
          <w:rFonts w:ascii="Arial" w:hAnsi="Arial" w:cs="Arial"/>
          <w:noProof/>
          <w:sz w:val="20"/>
          <w:lang w:val="lt-LT"/>
        </w:rPr>
        <w:t>Fasoninės dalys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_Toc54703094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11</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2.10</w:t>
      </w:r>
      <w:r w:rsidRPr="005A6330">
        <w:rPr>
          <w:rFonts w:ascii="Arial" w:eastAsiaTheme="minorEastAsia" w:hAnsi="Arial" w:cs="Arial"/>
          <w:noProof/>
          <w:sz w:val="20"/>
          <w:lang w:val="lt-LT" w:eastAsia="lt-LT"/>
        </w:rPr>
        <w:tab/>
      </w:r>
      <w:r w:rsidRPr="005A6330">
        <w:rPr>
          <w:rFonts w:ascii="Arial" w:hAnsi="Arial" w:cs="Arial"/>
          <w:noProof/>
          <w:sz w:val="20"/>
          <w:lang w:val="lt-LT"/>
        </w:rPr>
        <w:t>Prietaisų prijungimas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_Toc54703095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12</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2.11</w:t>
      </w:r>
      <w:r w:rsidRPr="005A6330">
        <w:rPr>
          <w:rFonts w:ascii="Arial" w:eastAsiaTheme="minorEastAsia" w:hAnsi="Arial" w:cs="Arial"/>
          <w:noProof/>
          <w:sz w:val="20"/>
          <w:lang w:val="lt-LT" w:eastAsia="lt-LT"/>
        </w:rPr>
        <w:tab/>
      </w:r>
      <w:r w:rsidRPr="005A6330">
        <w:rPr>
          <w:rFonts w:ascii="Arial" w:hAnsi="Arial" w:cs="Arial"/>
          <w:noProof/>
          <w:sz w:val="20"/>
          <w:lang w:val="lt-LT"/>
        </w:rPr>
        <w:t>Įtempimų analizė</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_Toc54703096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14</w:t>
      </w:r>
      <w:r w:rsidRPr="005A6330">
        <w:rPr>
          <w:rFonts w:ascii="Arial" w:hAnsi="Arial" w:cs="Arial"/>
          <w:noProof/>
          <w:sz w:val="20"/>
        </w:rPr>
        <w:fldChar w:fldCharType="end"/>
      </w:r>
    </w:p>
    <w:p w:rsidR="00A431B0" w:rsidRPr="005A6330" w:rsidRDefault="00A431B0" w:rsidP="00A431B0">
      <w:pPr>
        <w:pStyle w:val="TOC1"/>
        <w:tabs>
          <w:tab w:val="clear" w:pos="7371"/>
          <w:tab w:val="right" w:pos="8080"/>
        </w:tabs>
        <w:ind w:right="1276"/>
        <w:rPr>
          <w:rFonts w:ascii="Arial" w:eastAsiaTheme="minorEastAsia" w:hAnsi="Arial" w:cs="Arial"/>
          <w:b w:val="0"/>
          <w:noProof/>
          <w:sz w:val="20"/>
          <w:lang w:val="lt-LT" w:eastAsia="lt-LT"/>
        </w:rPr>
      </w:pPr>
      <w:r w:rsidRPr="005A6330">
        <w:rPr>
          <w:rFonts w:ascii="Arial" w:hAnsi="Arial" w:cs="Arial"/>
          <w:noProof/>
          <w:sz w:val="20"/>
          <w:lang w:val="lt-LT"/>
        </w:rPr>
        <w:t>3</w:t>
      </w:r>
      <w:r w:rsidRPr="005A6330">
        <w:rPr>
          <w:rFonts w:ascii="Arial" w:eastAsiaTheme="minorEastAsia" w:hAnsi="Arial" w:cs="Arial"/>
          <w:b w:val="0"/>
          <w:noProof/>
          <w:sz w:val="20"/>
          <w:lang w:val="lt-LT" w:eastAsia="lt-LT"/>
        </w:rPr>
        <w:tab/>
      </w:r>
      <w:r w:rsidRPr="005A6330">
        <w:rPr>
          <w:rFonts w:ascii="Arial" w:hAnsi="Arial" w:cs="Arial"/>
          <w:noProof/>
          <w:sz w:val="20"/>
          <w:lang w:val="lt-LT"/>
        </w:rPr>
        <w:t>Gamyba ir montavimas</w:t>
      </w:r>
      <w:r w:rsidRPr="005A6330">
        <w:rPr>
          <w:rFonts w:ascii="Arial" w:hAnsi="Arial" w:cs="Arial"/>
          <w:noProof/>
          <w:sz w:val="20"/>
        </w:rPr>
        <w:tab/>
      </w:r>
      <w:r w:rsidRPr="005A6330">
        <w:rPr>
          <w:rFonts w:ascii="Arial" w:hAnsi="Arial" w:cs="Arial"/>
          <w:noProof/>
          <w:sz w:val="20"/>
        </w:rPr>
        <w:fldChar w:fldCharType="begin"/>
      </w:r>
      <w:r w:rsidRPr="005A6330">
        <w:rPr>
          <w:rFonts w:ascii="Arial" w:hAnsi="Arial" w:cs="Arial"/>
          <w:noProof/>
          <w:sz w:val="20"/>
        </w:rPr>
        <w:instrText xml:space="preserve"> PAGEREF _Toc54703097 \h </w:instrText>
      </w:r>
      <w:r w:rsidRPr="005A6330">
        <w:rPr>
          <w:rFonts w:ascii="Arial" w:hAnsi="Arial" w:cs="Arial"/>
          <w:noProof/>
          <w:sz w:val="20"/>
        </w:rPr>
      </w:r>
      <w:r w:rsidRPr="005A6330">
        <w:rPr>
          <w:rFonts w:ascii="Arial" w:hAnsi="Arial" w:cs="Arial"/>
          <w:noProof/>
          <w:sz w:val="20"/>
        </w:rPr>
        <w:fldChar w:fldCharType="separate"/>
      </w:r>
      <w:r w:rsidRPr="005A6330">
        <w:rPr>
          <w:rFonts w:ascii="Arial" w:hAnsi="Arial" w:cs="Arial"/>
          <w:noProof/>
          <w:sz w:val="20"/>
        </w:rPr>
        <w:t>15</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3.1</w:t>
      </w:r>
      <w:r w:rsidRPr="005A6330">
        <w:rPr>
          <w:rFonts w:ascii="Arial" w:eastAsiaTheme="minorEastAsia" w:hAnsi="Arial" w:cs="Arial"/>
          <w:noProof/>
          <w:sz w:val="20"/>
          <w:lang w:val="lt-LT" w:eastAsia="lt-LT"/>
        </w:rPr>
        <w:tab/>
      </w:r>
      <w:r w:rsidRPr="005A6330">
        <w:rPr>
          <w:rFonts w:ascii="Arial" w:hAnsi="Arial" w:cs="Arial"/>
          <w:noProof/>
          <w:sz w:val="20"/>
          <w:lang w:val="lt-LT"/>
        </w:rPr>
        <w:t>Gamyba</w:t>
      </w:r>
      <w:r w:rsidRPr="005A6330">
        <w:rPr>
          <w:rFonts w:ascii="Arial" w:hAnsi="Arial" w:cs="Arial"/>
          <w:noProof/>
          <w:sz w:val="20"/>
        </w:rPr>
        <w:tab/>
      </w:r>
      <w:r w:rsidRPr="005A6330">
        <w:rPr>
          <w:rFonts w:ascii="Arial" w:hAnsi="Arial" w:cs="Arial"/>
          <w:noProof/>
          <w:sz w:val="20"/>
        </w:rPr>
        <w:fldChar w:fldCharType="begin"/>
      </w:r>
      <w:r w:rsidRPr="005A6330">
        <w:rPr>
          <w:rFonts w:ascii="Arial" w:hAnsi="Arial" w:cs="Arial"/>
          <w:noProof/>
          <w:sz w:val="20"/>
        </w:rPr>
        <w:instrText xml:space="preserve"> PAGEREF _Toc54703098 \h </w:instrText>
      </w:r>
      <w:r w:rsidRPr="005A6330">
        <w:rPr>
          <w:rFonts w:ascii="Arial" w:hAnsi="Arial" w:cs="Arial"/>
          <w:noProof/>
          <w:sz w:val="20"/>
        </w:rPr>
      </w:r>
      <w:r w:rsidRPr="005A6330">
        <w:rPr>
          <w:rFonts w:ascii="Arial" w:hAnsi="Arial" w:cs="Arial"/>
          <w:noProof/>
          <w:sz w:val="20"/>
        </w:rPr>
        <w:fldChar w:fldCharType="separate"/>
      </w:r>
      <w:r w:rsidRPr="005A6330">
        <w:rPr>
          <w:rFonts w:ascii="Arial" w:hAnsi="Arial" w:cs="Arial"/>
          <w:noProof/>
          <w:sz w:val="20"/>
        </w:rPr>
        <w:t>15</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3.2</w:t>
      </w:r>
      <w:r w:rsidRPr="005A6330">
        <w:rPr>
          <w:rFonts w:ascii="Arial" w:eastAsiaTheme="minorEastAsia" w:hAnsi="Arial" w:cs="Arial"/>
          <w:noProof/>
          <w:sz w:val="20"/>
          <w:lang w:val="lt-LT" w:eastAsia="lt-LT"/>
        </w:rPr>
        <w:tab/>
      </w:r>
      <w:r w:rsidRPr="005A6330">
        <w:rPr>
          <w:rFonts w:ascii="Arial" w:hAnsi="Arial" w:cs="Arial"/>
          <w:noProof/>
          <w:sz w:val="20"/>
          <w:lang w:val="lt-LT"/>
        </w:rPr>
        <w:t>Vamzdynų sujungimai</w:t>
      </w:r>
      <w:r w:rsidRPr="005A6330">
        <w:rPr>
          <w:rFonts w:ascii="Arial" w:hAnsi="Arial" w:cs="Arial"/>
          <w:noProof/>
          <w:sz w:val="20"/>
        </w:rPr>
        <w:tab/>
      </w:r>
      <w:r w:rsidRPr="005A6330">
        <w:rPr>
          <w:rFonts w:ascii="Arial" w:hAnsi="Arial" w:cs="Arial"/>
          <w:noProof/>
          <w:sz w:val="20"/>
        </w:rPr>
        <w:fldChar w:fldCharType="begin"/>
      </w:r>
      <w:r w:rsidRPr="005A6330">
        <w:rPr>
          <w:rFonts w:ascii="Arial" w:hAnsi="Arial" w:cs="Arial"/>
          <w:noProof/>
          <w:sz w:val="20"/>
        </w:rPr>
        <w:instrText xml:space="preserve"> PAGEREF _Toc54703099 \h </w:instrText>
      </w:r>
      <w:r w:rsidRPr="005A6330">
        <w:rPr>
          <w:rFonts w:ascii="Arial" w:hAnsi="Arial" w:cs="Arial"/>
          <w:noProof/>
          <w:sz w:val="20"/>
        </w:rPr>
      </w:r>
      <w:r w:rsidRPr="005A6330">
        <w:rPr>
          <w:rFonts w:ascii="Arial" w:hAnsi="Arial" w:cs="Arial"/>
          <w:noProof/>
          <w:sz w:val="20"/>
        </w:rPr>
        <w:fldChar w:fldCharType="separate"/>
      </w:r>
      <w:r w:rsidRPr="005A6330">
        <w:rPr>
          <w:rFonts w:ascii="Arial" w:hAnsi="Arial" w:cs="Arial"/>
          <w:noProof/>
          <w:sz w:val="20"/>
        </w:rPr>
        <w:t>16</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3.3</w:t>
      </w:r>
      <w:r w:rsidRPr="005A6330">
        <w:rPr>
          <w:rFonts w:ascii="Arial" w:eastAsiaTheme="minorEastAsia" w:hAnsi="Arial" w:cs="Arial"/>
          <w:noProof/>
          <w:sz w:val="20"/>
          <w:lang w:val="lt-LT" w:eastAsia="lt-LT"/>
        </w:rPr>
        <w:tab/>
      </w:r>
      <w:r w:rsidRPr="005A6330">
        <w:rPr>
          <w:rFonts w:ascii="Arial" w:hAnsi="Arial" w:cs="Arial"/>
          <w:noProof/>
          <w:sz w:val="20"/>
          <w:lang w:val="lt-LT"/>
        </w:rPr>
        <w:t>Vamzdynų atramos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_Toc54703100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18</w:t>
      </w:r>
      <w:r w:rsidRPr="005A6330">
        <w:rPr>
          <w:rFonts w:ascii="Arial" w:hAnsi="Arial" w:cs="Arial"/>
          <w:noProof/>
          <w:sz w:val="20"/>
        </w:rPr>
        <w:fldChar w:fldCharType="end"/>
      </w:r>
    </w:p>
    <w:p w:rsidR="00A431B0" w:rsidRPr="005A6330" w:rsidRDefault="00A431B0" w:rsidP="00A431B0">
      <w:pPr>
        <w:pStyle w:val="TOC1"/>
        <w:tabs>
          <w:tab w:val="clear" w:pos="7371"/>
          <w:tab w:val="right" w:pos="8080"/>
        </w:tabs>
        <w:ind w:right="1276"/>
        <w:rPr>
          <w:rFonts w:ascii="Arial" w:eastAsiaTheme="minorEastAsia" w:hAnsi="Arial" w:cs="Arial"/>
          <w:b w:val="0"/>
          <w:noProof/>
          <w:sz w:val="20"/>
          <w:lang w:val="lt-LT" w:eastAsia="lt-LT"/>
        </w:rPr>
      </w:pPr>
      <w:r w:rsidRPr="005A6330">
        <w:rPr>
          <w:rFonts w:ascii="Arial" w:hAnsi="Arial" w:cs="Arial"/>
          <w:noProof/>
          <w:sz w:val="20"/>
          <w:lang w:val="lt-LT"/>
        </w:rPr>
        <w:t>4</w:t>
      </w:r>
      <w:r w:rsidRPr="005A6330">
        <w:rPr>
          <w:rFonts w:ascii="Arial" w:eastAsiaTheme="minorEastAsia" w:hAnsi="Arial" w:cs="Arial"/>
          <w:b w:val="0"/>
          <w:noProof/>
          <w:sz w:val="20"/>
          <w:lang w:val="lt-LT" w:eastAsia="lt-LT"/>
        </w:rPr>
        <w:tab/>
      </w:r>
      <w:r w:rsidRPr="005A6330">
        <w:rPr>
          <w:rFonts w:ascii="Arial" w:hAnsi="Arial" w:cs="Arial"/>
          <w:noProof/>
          <w:sz w:val="20"/>
          <w:lang w:val="lt-LT"/>
        </w:rPr>
        <w:t>Tikrinimas ir bandymai</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_Toc54703101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18</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4.1</w:t>
      </w:r>
      <w:r w:rsidRPr="005A6330">
        <w:rPr>
          <w:rFonts w:ascii="Arial" w:eastAsiaTheme="minorEastAsia" w:hAnsi="Arial" w:cs="Arial"/>
          <w:noProof/>
          <w:sz w:val="20"/>
          <w:lang w:val="lt-LT" w:eastAsia="lt-LT"/>
        </w:rPr>
        <w:tab/>
      </w:r>
      <w:r w:rsidRPr="005A6330">
        <w:rPr>
          <w:rFonts w:ascii="Arial" w:hAnsi="Arial" w:cs="Arial"/>
          <w:noProof/>
          <w:sz w:val="20"/>
          <w:lang w:val="lt-LT"/>
        </w:rPr>
        <w:t>Tikrinimas neardomuoju būdu (NDT)</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_Toc54703102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18</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4.2</w:t>
      </w:r>
      <w:r w:rsidRPr="005A6330">
        <w:rPr>
          <w:rFonts w:ascii="Arial" w:eastAsiaTheme="minorEastAsia" w:hAnsi="Arial" w:cs="Arial"/>
          <w:noProof/>
          <w:sz w:val="20"/>
          <w:lang w:val="lt-LT" w:eastAsia="lt-LT"/>
        </w:rPr>
        <w:tab/>
      </w:r>
      <w:r w:rsidRPr="005A6330">
        <w:rPr>
          <w:rFonts w:ascii="Arial" w:hAnsi="Arial" w:cs="Arial"/>
          <w:noProof/>
          <w:sz w:val="20"/>
          <w:lang w:val="lt-LT"/>
        </w:rPr>
        <w:t>Bandymai</w:t>
      </w:r>
      <w:r w:rsidRPr="00A24DBD">
        <w:rPr>
          <w:rFonts w:ascii="Arial" w:hAnsi="Arial" w:cs="Arial"/>
          <w:noProof/>
          <w:sz w:val="20"/>
          <w:lang w:val="fr-FR"/>
        </w:rPr>
        <w:tab/>
      </w:r>
      <w:r w:rsidRPr="005A6330">
        <w:rPr>
          <w:rFonts w:ascii="Arial" w:hAnsi="Arial" w:cs="Arial"/>
          <w:noProof/>
          <w:sz w:val="20"/>
        </w:rPr>
        <w:fldChar w:fldCharType="begin"/>
      </w:r>
      <w:r w:rsidRPr="00A24DBD">
        <w:rPr>
          <w:rFonts w:ascii="Arial" w:hAnsi="Arial" w:cs="Arial"/>
          <w:noProof/>
          <w:sz w:val="20"/>
          <w:lang w:val="fr-FR"/>
        </w:rPr>
        <w:instrText xml:space="preserve"> PAGEREF _Toc54703103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fr-FR"/>
        </w:rPr>
        <w:t>19</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4.3</w:t>
      </w:r>
      <w:r w:rsidRPr="005A6330">
        <w:rPr>
          <w:rFonts w:ascii="Arial" w:eastAsiaTheme="minorEastAsia" w:hAnsi="Arial" w:cs="Arial"/>
          <w:noProof/>
          <w:sz w:val="20"/>
          <w:lang w:val="lt-LT" w:eastAsia="lt-LT"/>
        </w:rPr>
        <w:tab/>
      </w:r>
      <w:r w:rsidRPr="005A6330">
        <w:rPr>
          <w:rFonts w:ascii="Arial" w:hAnsi="Arial" w:cs="Arial"/>
          <w:noProof/>
          <w:sz w:val="20"/>
          <w:lang w:val="lt-LT"/>
        </w:rPr>
        <w:t>Hidraulinis slėgio bandymas (9.3.2 straipsnis, standartas LST EN 13480-5)</w:t>
      </w:r>
      <w:r w:rsidRPr="00A24DBD">
        <w:rPr>
          <w:rFonts w:ascii="Arial" w:hAnsi="Arial" w:cs="Arial"/>
          <w:noProof/>
          <w:sz w:val="20"/>
          <w:lang w:val="fr-FR"/>
        </w:rPr>
        <w:tab/>
      </w:r>
      <w:r w:rsidRPr="005A6330">
        <w:rPr>
          <w:rFonts w:ascii="Arial" w:hAnsi="Arial" w:cs="Arial"/>
          <w:noProof/>
          <w:sz w:val="20"/>
        </w:rPr>
        <w:fldChar w:fldCharType="begin"/>
      </w:r>
      <w:r w:rsidRPr="00A24DBD">
        <w:rPr>
          <w:rFonts w:ascii="Arial" w:hAnsi="Arial" w:cs="Arial"/>
          <w:noProof/>
          <w:sz w:val="20"/>
          <w:lang w:val="fr-FR"/>
        </w:rPr>
        <w:instrText xml:space="preserve"> PAGEREF _Toc54703104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fr-FR"/>
        </w:rPr>
        <w:t>20</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4.4</w:t>
      </w:r>
      <w:r w:rsidRPr="005A6330">
        <w:rPr>
          <w:rFonts w:ascii="Arial" w:eastAsiaTheme="minorEastAsia" w:hAnsi="Arial" w:cs="Arial"/>
          <w:noProof/>
          <w:sz w:val="20"/>
          <w:lang w:val="lt-LT" w:eastAsia="lt-LT"/>
        </w:rPr>
        <w:tab/>
      </w:r>
      <w:r w:rsidRPr="005A6330">
        <w:rPr>
          <w:rFonts w:ascii="Arial" w:hAnsi="Arial" w:cs="Arial"/>
          <w:noProof/>
          <w:sz w:val="20"/>
          <w:lang w:val="lt-LT"/>
        </w:rPr>
        <w:t>Pneumatinis sandarumo ir stiprumo bandymas (9.3.3 straipsnis, standartas LST EN 13480-5)</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_Toc54703105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21</w:t>
      </w:r>
      <w:r w:rsidRPr="005A6330">
        <w:rPr>
          <w:rFonts w:ascii="Arial" w:hAnsi="Arial" w:cs="Arial"/>
          <w:noProof/>
          <w:sz w:val="20"/>
        </w:rPr>
        <w:fldChar w:fldCharType="end"/>
      </w:r>
    </w:p>
    <w:p w:rsidR="00A431B0" w:rsidRPr="005A6330" w:rsidRDefault="00A431B0" w:rsidP="00A431B0">
      <w:pPr>
        <w:pStyle w:val="TOC1"/>
        <w:tabs>
          <w:tab w:val="clear" w:pos="7371"/>
          <w:tab w:val="right" w:pos="8080"/>
        </w:tabs>
        <w:ind w:right="1276"/>
        <w:rPr>
          <w:rFonts w:ascii="Arial" w:eastAsiaTheme="minorEastAsia" w:hAnsi="Arial" w:cs="Arial"/>
          <w:b w:val="0"/>
          <w:noProof/>
          <w:sz w:val="20"/>
          <w:lang w:val="lt-LT" w:eastAsia="lt-LT"/>
        </w:rPr>
      </w:pPr>
      <w:r w:rsidRPr="005A6330">
        <w:rPr>
          <w:rFonts w:ascii="Arial" w:hAnsi="Arial" w:cs="Arial"/>
          <w:noProof/>
          <w:sz w:val="20"/>
          <w:lang w:val="lt-LT"/>
        </w:rPr>
        <w:t>5</w:t>
      </w:r>
      <w:r w:rsidRPr="005A6330">
        <w:rPr>
          <w:rFonts w:ascii="Arial" w:eastAsiaTheme="minorEastAsia" w:hAnsi="Arial" w:cs="Arial"/>
          <w:b w:val="0"/>
          <w:noProof/>
          <w:sz w:val="20"/>
          <w:lang w:val="lt-LT" w:eastAsia="lt-LT"/>
        </w:rPr>
        <w:tab/>
      </w:r>
      <w:r w:rsidRPr="005A6330">
        <w:rPr>
          <w:rFonts w:ascii="Arial" w:hAnsi="Arial" w:cs="Arial"/>
          <w:noProof/>
          <w:sz w:val="20"/>
          <w:lang w:val="lt-LT"/>
        </w:rPr>
        <w:t>Vamzdynų valymas ir džiovinimas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_Toc54703106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21</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5.1</w:t>
      </w:r>
      <w:r w:rsidRPr="005A6330">
        <w:rPr>
          <w:rFonts w:ascii="Arial" w:eastAsiaTheme="minorEastAsia" w:hAnsi="Arial" w:cs="Arial"/>
          <w:noProof/>
          <w:sz w:val="20"/>
          <w:lang w:val="lt-LT" w:eastAsia="lt-LT"/>
        </w:rPr>
        <w:tab/>
      </w:r>
      <w:r w:rsidRPr="005A6330">
        <w:rPr>
          <w:rFonts w:ascii="Arial" w:hAnsi="Arial" w:cs="Arial"/>
          <w:noProof/>
          <w:sz w:val="20"/>
          <w:lang w:val="lt-LT"/>
        </w:rPr>
        <w:t>Bendroji dalis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_Toc54703107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21</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5.2</w:t>
      </w:r>
      <w:r w:rsidRPr="005A6330">
        <w:rPr>
          <w:rFonts w:ascii="Arial" w:eastAsiaTheme="minorEastAsia" w:hAnsi="Arial" w:cs="Arial"/>
          <w:noProof/>
          <w:sz w:val="20"/>
          <w:lang w:val="lt-LT" w:eastAsia="lt-LT"/>
        </w:rPr>
        <w:tab/>
      </w:r>
      <w:r w:rsidRPr="005A6330">
        <w:rPr>
          <w:rFonts w:ascii="Arial" w:hAnsi="Arial" w:cs="Arial"/>
          <w:noProof/>
          <w:sz w:val="20"/>
          <w:lang w:val="lt-LT"/>
        </w:rPr>
        <w:t>Prapūtimas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_Toc54703108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22</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5.3</w:t>
      </w:r>
      <w:r w:rsidRPr="005A6330">
        <w:rPr>
          <w:rFonts w:ascii="Arial" w:eastAsiaTheme="minorEastAsia" w:hAnsi="Arial" w:cs="Arial"/>
          <w:noProof/>
          <w:sz w:val="20"/>
          <w:lang w:val="lt-LT" w:eastAsia="lt-LT"/>
        </w:rPr>
        <w:tab/>
      </w:r>
      <w:r w:rsidRPr="005A6330">
        <w:rPr>
          <w:rFonts w:ascii="Arial" w:hAnsi="Arial" w:cs="Arial"/>
          <w:noProof/>
          <w:sz w:val="20"/>
          <w:lang w:val="lt-LT"/>
        </w:rPr>
        <w:t>Praplovimas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_Toc54703109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22</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5.4</w:t>
      </w:r>
      <w:r w:rsidRPr="005A6330">
        <w:rPr>
          <w:rFonts w:ascii="Arial" w:eastAsiaTheme="minorEastAsia" w:hAnsi="Arial" w:cs="Arial"/>
          <w:noProof/>
          <w:sz w:val="20"/>
          <w:lang w:val="lt-LT" w:eastAsia="lt-LT"/>
        </w:rPr>
        <w:tab/>
      </w:r>
      <w:r w:rsidRPr="005A6330">
        <w:rPr>
          <w:rFonts w:ascii="Arial" w:hAnsi="Arial" w:cs="Arial"/>
          <w:noProof/>
          <w:sz w:val="20"/>
          <w:lang w:val="lt-LT"/>
        </w:rPr>
        <w:t>Cheminis valymas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_Toc54703110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23</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5.5</w:t>
      </w:r>
      <w:r w:rsidRPr="005A6330">
        <w:rPr>
          <w:rFonts w:ascii="Arial" w:eastAsiaTheme="minorEastAsia" w:hAnsi="Arial" w:cs="Arial"/>
          <w:noProof/>
          <w:sz w:val="20"/>
          <w:lang w:val="lt-LT" w:eastAsia="lt-LT"/>
        </w:rPr>
        <w:tab/>
      </w:r>
      <w:r w:rsidRPr="005A6330">
        <w:rPr>
          <w:rFonts w:ascii="Arial" w:hAnsi="Arial" w:cs="Arial"/>
          <w:noProof/>
          <w:sz w:val="20"/>
          <w:lang w:val="lt-LT"/>
        </w:rPr>
        <w:t>Papildomas tam tikrų vamzdynų sistemų valymas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_Toc54703111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25</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5.6</w:t>
      </w:r>
      <w:r w:rsidRPr="005A6330">
        <w:rPr>
          <w:rFonts w:ascii="Arial" w:eastAsiaTheme="minorEastAsia" w:hAnsi="Arial" w:cs="Arial"/>
          <w:noProof/>
          <w:sz w:val="20"/>
          <w:lang w:val="lt-LT" w:eastAsia="lt-LT"/>
        </w:rPr>
        <w:tab/>
      </w:r>
      <w:r w:rsidRPr="005A6330">
        <w:rPr>
          <w:rFonts w:ascii="Arial" w:hAnsi="Arial" w:cs="Arial"/>
          <w:noProof/>
          <w:sz w:val="20"/>
          <w:lang w:val="lt-LT"/>
        </w:rPr>
        <w:t>Ženklinimas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_Toc54703112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26</w:t>
      </w:r>
      <w:r w:rsidRPr="005A6330">
        <w:rPr>
          <w:rFonts w:ascii="Arial" w:hAnsi="Arial" w:cs="Arial"/>
          <w:noProof/>
          <w:sz w:val="20"/>
        </w:rPr>
        <w:fldChar w:fldCharType="end"/>
      </w:r>
    </w:p>
    <w:p w:rsidR="00A431B0" w:rsidRPr="005A6330" w:rsidRDefault="00A431B0" w:rsidP="00A431B0">
      <w:pPr>
        <w:pStyle w:val="TOC1"/>
        <w:tabs>
          <w:tab w:val="clear" w:pos="7371"/>
          <w:tab w:val="right" w:pos="8080"/>
        </w:tabs>
        <w:ind w:right="1276"/>
        <w:rPr>
          <w:rFonts w:ascii="Arial" w:eastAsiaTheme="minorEastAsia" w:hAnsi="Arial" w:cs="Arial"/>
          <w:b w:val="0"/>
          <w:noProof/>
          <w:sz w:val="20"/>
          <w:lang w:val="lt-LT" w:eastAsia="lt-LT"/>
        </w:rPr>
      </w:pPr>
      <w:r w:rsidRPr="005A6330">
        <w:rPr>
          <w:rFonts w:ascii="Arial" w:hAnsi="Arial" w:cs="Arial"/>
          <w:noProof/>
          <w:sz w:val="20"/>
          <w:lang w:val="lt-LT"/>
        </w:rPr>
        <w:t>6</w:t>
      </w:r>
      <w:r w:rsidRPr="005A6330">
        <w:rPr>
          <w:rFonts w:ascii="Arial" w:eastAsiaTheme="minorEastAsia" w:hAnsi="Arial" w:cs="Arial"/>
          <w:b w:val="0"/>
          <w:noProof/>
          <w:sz w:val="20"/>
          <w:lang w:val="lt-LT" w:eastAsia="lt-LT"/>
        </w:rPr>
        <w:tab/>
      </w:r>
      <w:r w:rsidRPr="005A6330">
        <w:rPr>
          <w:rFonts w:ascii="Arial" w:hAnsi="Arial" w:cs="Arial"/>
          <w:noProof/>
          <w:sz w:val="20"/>
          <w:lang w:val="lt-LT"/>
        </w:rPr>
        <w:t>Spalvinis vamzdynų žymėjimas</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_Toc54703113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26</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6.1</w:t>
      </w:r>
      <w:r w:rsidRPr="005A6330">
        <w:rPr>
          <w:rFonts w:ascii="Arial" w:eastAsiaTheme="minorEastAsia" w:hAnsi="Arial" w:cs="Arial"/>
          <w:noProof/>
          <w:sz w:val="20"/>
          <w:lang w:val="lt-LT" w:eastAsia="lt-LT"/>
        </w:rPr>
        <w:tab/>
      </w:r>
      <w:r w:rsidRPr="005A6330">
        <w:rPr>
          <w:rFonts w:ascii="Arial" w:hAnsi="Arial" w:cs="Arial"/>
          <w:noProof/>
          <w:sz w:val="20"/>
          <w:lang w:val="lt-LT"/>
        </w:rPr>
        <w:t>Ženklai</w:t>
      </w:r>
      <w:r w:rsidRPr="00A24DBD">
        <w:rPr>
          <w:rFonts w:ascii="Arial" w:hAnsi="Arial" w:cs="Arial"/>
          <w:noProof/>
          <w:sz w:val="20"/>
          <w:lang w:val="lt-LT"/>
        </w:rPr>
        <w:tab/>
      </w:r>
      <w:r w:rsidRPr="005A6330">
        <w:rPr>
          <w:rFonts w:ascii="Arial" w:hAnsi="Arial" w:cs="Arial"/>
          <w:noProof/>
          <w:sz w:val="20"/>
        </w:rPr>
        <w:fldChar w:fldCharType="begin"/>
      </w:r>
      <w:r w:rsidRPr="00A24DBD">
        <w:rPr>
          <w:rFonts w:ascii="Arial" w:hAnsi="Arial" w:cs="Arial"/>
          <w:noProof/>
          <w:sz w:val="20"/>
          <w:lang w:val="lt-LT"/>
        </w:rPr>
        <w:instrText xml:space="preserve"> PAGEREF _Toc54703114 \h </w:instrText>
      </w:r>
      <w:r w:rsidRPr="005A6330">
        <w:rPr>
          <w:rFonts w:ascii="Arial" w:hAnsi="Arial" w:cs="Arial"/>
          <w:noProof/>
          <w:sz w:val="20"/>
        </w:rPr>
      </w:r>
      <w:r w:rsidRPr="005A6330">
        <w:rPr>
          <w:rFonts w:ascii="Arial" w:hAnsi="Arial" w:cs="Arial"/>
          <w:noProof/>
          <w:sz w:val="20"/>
        </w:rPr>
        <w:fldChar w:fldCharType="separate"/>
      </w:r>
      <w:r w:rsidRPr="00A24DBD">
        <w:rPr>
          <w:rFonts w:ascii="Arial" w:hAnsi="Arial" w:cs="Arial"/>
          <w:noProof/>
          <w:sz w:val="20"/>
          <w:lang w:val="lt-LT"/>
        </w:rPr>
        <w:t>26</w:t>
      </w:r>
      <w:r w:rsidRPr="005A6330">
        <w:rPr>
          <w:rFonts w:ascii="Arial" w:hAnsi="Arial" w:cs="Arial"/>
          <w:noProof/>
          <w:sz w:val="20"/>
        </w:rPr>
        <w:fldChar w:fldCharType="end"/>
      </w:r>
    </w:p>
    <w:p w:rsidR="00A431B0" w:rsidRPr="005A6330" w:rsidRDefault="00A431B0" w:rsidP="00A431B0">
      <w:pPr>
        <w:pStyle w:val="TOC2"/>
        <w:tabs>
          <w:tab w:val="clear" w:pos="7371"/>
          <w:tab w:val="right" w:pos="8080"/>
        </w:tabs>
        <w:ind w:right="1276"/>
        <w:rPr>
          <w:rFonts w:ascii="Arial" w:eastAsiaTheme="minorEastAsia" w:hAnsi="Arial" w:cs="Arial"/>
          <w:noProof/>
          <w:sz w:val="20"/>
          <w:lang w:val="lt-LT" w:eastAsia="lt-LT"/>
        </w:rPr>
      </w:pPr>
      <w:r w:rsidRPr="005A6330">
        <w:rPr>
          <w:rFonts w:ascii="Arial" w:hAnsi="Arial" w:cs="Arial"/>
          <w:noProof/>
          <w:sz w:val="20"/>
          <w:lang w:val="lt-LT"/>
        </w:rPr>
        <w:t>6.2</w:t>
      </w:r>
      <w:r w:rsidRPr="005A6330">
        <w:rPr>
          <w:rFonts w:ascii="Arial" w:eastAsiaTheme="minorEastAsia" w:hAnsi="Arial" w:cs="Arial"/>
          <w:noProof/>
          <w:sz w:val="20"/>
          <w:lang w:val="lt-LT" w:eastAsia="lt-LT"/>
        </w:rPr>
        <w:tab/>
      </w:r>
      <w:r w:rsidRPr="005A6330">
        <w:rPr>
          <w:rFonts w:ascii="Arial" w:hAnsi="Arial" w:cs="Arial"/>
          <w:noProof/>
          <w:sz w:val="20"/>
          <w:lang w:val="lt-LT"/>
        </w:rPr>
        <w:t>Terpės aprašymas ir spalvinių kodų lentelė</w:t>
      </w:r>
      <w:r w:rsidRPr="005A6330">
        <w:rPr>
          <w:rFonts w:ascii="Arial" w:hAnsi="Arial" w:cs="Arial"/>
          <w:noProof/>
          <w:sz w:val="20"/>
        </w:rPr>
        <w:tab/>
      </w:r>
      <w:r w:rsidRPr="005A6330">
        <w:rPr>
          <w:rFonts w:ascii="Arial" w:hAnsi="Arial" w:cs="Arial"/>
          <w:noProof/>
          <w:sz w:val="20"/>
        </w:rPr>
        <w:fldChar w:fldCharType="begin"/>
      </w:r>
      <w:r w:rsidRPr="005A6330">
        <w:rPr>
          <w:rFonts w:ascii="Arial" w:hAnsi="Arial" w:cs="Arial"/>
          <w:noProof/>
          <w:sz w:val="20"/>
        </w:rPr>
        <w:instrText xml:space="preserve"> PAGEREF _Toc54703115 \h </w:instrText>
      </w:r>
      <w:r w:rsidRPr="005A6330">
        <w:rPr>
          <w:rFonts w:ascii="Arial" w:hAnsi="Arial" w:cs="Arial"/>
          <w:noProof/>
          <w:sz w:val="20"/>
        </w:rPr>
      </w:r>
      <w:r w:rsidRPr="005A6330">
        <w:rPr>
          <w:rFonts w:ascii="Arial" w:hAnsi="Arial" w:cs="Arial"/>
          <w:noProof/>
          <w:sz w:val="20"/>
        </w:rPr>
        <w:fldChar w:fldCharType="separate"/>
      </w:r>
      <w:r w:rsidRPr="005A6330">
        <w:rPr>
          <w:rFonts w:ascii="Arial" w:hAnsi="Arial" w:cs="Arial"/>
          <w:noProof/>
          <w:sz w:val="20"/>
        </w:rPr>
        <w:t>28</w:t>
      </w:r>
      <w:r w:rsidRPr="005A6330">
        <w:rPr>
          <w:rFonts w:ascii="Arial" w:hAnsi="Arial" w:cs="Arial"/>
          <w:noProof/>
          <w:sz w:val="20"/>
        </w:rPr>
        <w:fldChar w:fldCharType="end"/>
      </w:r>
    </w:p>
    <w:p w:rsidR="00670F18" w:rsidRPr="009C2294" w:rsidRDefault="007E385E" w:rsidP="00805D0D">
      <w:pPr>
        <w:tabs>
          <w:tab w:val="right" w:pos="8222"/>
          <w:tab w:val="left" w:pos="8789"/>
        </w:tabs>
        <w:spacing w:after="270" w:line="270" w:lineRule="atLeast"/>
        <w:ind w:right="567"/>
        <w:rPr>
          <w:rFonts w:eastAsia="Times New Roman" w:cs="Arial"/>
          <w:color w:val="FF0000"/>
          <w:u w:val="single"/>
          <w:lang w:eastAsia="da-DK"/>
        </w:rPr>
      </w:pPr>
      <w:r w:rsidRPr="005A6330">
        <w:rPr>
          <w:rFonts w:eastAsia="Times New Roman" w:cs="Arial"/>
          <w:color w:val="FF0000"/>
          <w:u w:val="single"/>
          <w:lang w:eastAsia="da-DK"/>
        </w:rPr>
        <w:fldChar w:fldCharType="end"/>
      </w:r>
    </w:p>
    <w:p w:rsidR="00670F18" w:rsidRPr="009C2294" w:rsidRDefault="00670F18" w:rsidP="00233A91">
      <w:pPr>
        <w:tabs>
          <w:tab w:val="right" w:pos="8222"/>
        </w:tabs>
        <w:rPr>
          <w:rFonts w:eastAsia="Times New Roman" w:cs="Arial"/>
          <w:color w:val="FF0000"/>
          <w:u w:val="single"/>
          <w:lang w:eastAsia="da-DK"/>
        </w:rPr>
      </w:pPr>
      <w:r w:rsidRPr="009C2294">
        <w:rPr>
          <w:rFonts w:eastAsia="Times New Roman" w:cs="Arial"/>
          <w:color w:val="FF0000"/>
          <w:u w:val="single"/>
          <w:lang w:eastAsia="da-DK"/>
        </w:rPr>
        <w:br w:type="page"/>
      </w:r>
    </w:p>
    <w:p w:rsidR="007E385E" w:rsidRPr="008A1B08" w:rsidRDefault="007E385E" w:rsidP="002D0626">
      <w:pPr>
        <w:pStyle w:val="Heading1"/>
        <w:tabs>
          <w:tab w:val="clear" w:pos="851"/>
        </w:tabs>
        <w:ind w:left="709" w:hanging="709"/>
        <w:rPr>
          <w:lang w:val="lt-LT"/>
        </w:rPr>
      </w:pPr>
      <w:bookmarkStart w:id="0" w:name="_Toc69386566"/>
      <w:bookmarkStart w:id="1" w:name="_Toc54703082"/>
      <w:r w:rsidRPr="008A1B08">
        <w:rPr>
          <w:lang w:val="lt-LT"/>
        </w:rPr>
        <w:lastRenderedPageBreak/>
        <w:t>Veiklos sritis ir nuorodos</w:t>
      </w:r>
      <w:bookmarkEnd w:id="0"/>
      <w:bookmarkEnd w:id="1"/>
      <w:r w:rsidRPr="008A1B08">
        <w:rPr>
          <w:lang w:val="lt-LT"/>
        </w:rPr>
        <w:t xml:space="preserve"> </w:t>
      </w:r>
    </w:p>
    <w:p w:rsidR="007E385E" w:rsidRPr="00DC6BCE" w:rsidRDefault="007E385E" w:rsidP="002D0626">
      <w:pPr>
        <w:pStyle w:val="Heading2"/>
        <w:tabs>
          <w:tab w:val="clear" w:pos="851"/>
        </w:tabs>
        <w:ind w:left="709" w:hanging="709"/>
        <w:rPr>
          <w:lang w:val="lt-LT"/>
        </w:rPr>
      </w:pPr>
      <w:bookmarkStart w:id="2" w:name="_Toc69386567"/>
      <w:bookmarkStart w:id="3" w:name="_Toc54703083"/>
      <w:r w:rsidRPr="00DC6BCE">
        <w:rPr>
          <w:lang w:val="lt-LT"/>
        </w:rPr>
        <w:t>Veiklos sritis</w:t>
      </w:r>
      <w:bookmarkEnd w:id="2"/>
      <w:bookmarkEnd w:id="3"/>
    </w:p>
    <w:p w:rsidR="007E385E" w:rsidRPr="007E385E" w:rsidRDefault="007E385E" w:rsidP="00DC6BCE">
      <w:pPr>
        <w:spacing w:after="270" w:line="270" w:lineRule="atLeast"/>
        <w:jc w:val="both"/>
        <w:rPr>
          <w:rFonts w:eastAsia="Times New Roman" w:cs="Arial"/>
          <w:lang w:eastAsia="da-DK"/>
        </w:rPr>
      </w:pPr>
      <w:r w:rsidRPr="007E385E">
        <w:rPr>
          <w:rFonts w:eastAsia="Times New Roman" w:cs="Arial"/>
          <w:lang w:eastAsia="da-DK"/>
        </w:rPr>
        <w:t>Šios techninės specifikacijos apima minimalius reikalavimus vamzdynų sistemų sukūrimui nuo projek</w:t>
      </w:r>
      <w:r w:rsidR="00C3795B">
        <w:rPr>
          <w:rFonts w:eastAsia="Times New Roman" w:cs="Arial"/>
          <w:lang w:eastAsia="da-DK"/>
        </w:rPr>
        <w:t>tavimo iki įdiegimo pradžios.</w:t>
      </w:r>
    </w:p>
    <w:p w:rsidR="007E385E" w:rsidRPr="007E385E" w:rsidRDefault="007E385E" w:rsidP="00DC6BCE">
      <w:pPr>
        <w:pStyle w:val="Heading2"/>
        <w:tabs>
          <w:tab w:val="clear" w:pos="851"/>
        </w:tabs>
        <w:ind w:left="567" w:hanging="567"/>
        <w:jc w:val="both"/>
        <w:rPr>
          <w:lang w:val="lt-LT"/>
        </w:rPr>
      </w:pPr>
      <w:bookmarkStart w:id="4" w:name="_Toc69386568"/>
      <w:bookmarkStart w:id="5" w:name="_Toc54703084"/>
      <w:r w:rsidRPr="007E385E">
        <w:rPr>
          <w:lang w:val="lt-LT"/>
        </w:rPr>
        <w:t>Nuorodos</w:t>
      </w:r>
      <w:bookmarkEnd w:id="4"/>
      <w:bookmarkEnd w:id="5"/>
    </w:p>
    <w:p w:rsidR="007E385E" w:rsidRPr="00C3795B" w:rsidRDefault="007E385E" w:rsidP="00DC6BCE">
      <w:pPr>
        <w:spacing w:after="270" w:line="270" w:lineRule="atLeast"/>
        <w:jc w:val="both"/>
        <w:rPr>
          <w:rFonts w:eastAsia="Times New Roman" w:cs="Arial"/>
          <w:lang w:eastAsia="da-DK"/>
        </w:rPr>
      </w:pPr>
      <w:r w:rsidRPr="007E385E">
        <w:rPr>
          <w:rFonts w:eastAsia="Times New Roman" w:cs="Arial"/>
          <w:lang w:eastAsia="da-DK"/>
        </w:rPr>
        <w:t xml:space="preserve">Vamzdynų sistemos turi atitikti Europos standarto </w:t>
      </w:r>
      <w:r w:rsidR="005D5723" w:rsidRPr="00C3795B">
        <w:rPr>
          <w:rFonts w:eastAsia="Times New Roman" w:cs="Arial"/>
          <w:lang w:eastAsia="da-DK"/>
        </w:rPr>
        <w:t xml:space="preserve">LST </w:t>
      </w:r>
      <w:r w:rsidRPr="00C3795B">
        <w:rPr>
          <w:rFonts w:eastAsia="Times New Roman" w:cs="Arial"/>
          <w:lang w:eastAsia="da-DK"/>
        </w:rPr>
        <w:t>EN 13480 reikalavimus:</w:t>
      </w:r>
    </w:p>
    <w:p w:rsidR="005D5723" w:rsidRPr="00C3795B" w:rsidRDefault="007E385E" w:rsidP="005D5723">
      <w:pPr>
        <w:spacing w:after="0" w:line="240" w:lineRule="auto"/>
        <w:jc w:val="both"/>
        <w:rPr>
          <w:rFonts w:eastAsia="Times New Roman" w:cs="Arial"/>
          <w:lang w:eastAsia="da-DK"/>
        </w:rPr>
      </w:pPr>
      <w:r w:rsidRPr="007E385E">
        <w:rPr>
          <w:rFonts w:eastAsia="Times New Roman" w:cs="Arial"/>
          <w:lang w:eastAsia="da-DK"/>
        </w:rPr>
        <w:t xml:space="preserve">- 1 dalis: </w:t>
      </w:r>
      <w:r w:rsidR="005D1934">
        <w:rPr>
          <w:rFonts w:eastAsia="Times New Roman" w:cs="Arial"/>
          <w:lang w:eastAsia="da-DK"/>
        </w:rPr>
        <w:t>Bendrieji dalykai</w:t>
      </w:r>
      <w:r w:rsidR="005D5723" w:rsidRPr="00C3795B">
        <w:rPr>
          <w:rFonts w:eastAsia="Times New Roman" w:cs="Arial"/>
          <w:lang w:eastAsia="da-DK"/>
        </w:rPr>
        <w:t>;</w:t>
      </w:r>
    </w:p>
    <w:p w:rsidR="005D5723" w:rsidRPr="00C3795B" w:rsidRDefault="005D5723" w:rsidP="005D5723">
      <w:pPr>
        <w:spacing w:after="0" w:line="240" w:lineRule="auto"/>
        <w:jc w:val="both"/>
        <w:rPr>
          <w:rFonts w:eastAsia="Times New Roman" w:cs="Arial"/>
          <w:lang w:eastAsia="da-DK"/>
        </w:rPr>
      </w:pPr>
      <w:r w:rsidRPr="007E385E">
        <w:rPr>
          <w:rFonts w:eastAsia="Times New Roman" w:cs="Arial"/>
          <w:lang w:eastAsia="da-DK"/>
        </w:rPr>
        <w:t>- 2 dalis: Medžiagos</w:t>
      </w:r>
      <w:r w:rsidR="00A24DBD">
        <w:rPr>
          <w:rFonts w:eastAsia="Times New Roman" w:cs="Arial"/>
          <w:lang w:eastAsia="da-DK"/>
        </w:rPr>
        <w:t>;</w:t>
      </w:r>
    </w:p>
    <w:p w:rsidR="005D5723" w:rsidRPr="00C3795B" w:rsidRDefault="005D5723" w:rsidP="005D5723">
      <w:pPr>
        <w:spacing w:after="0" w:line="240" w:lineRule="auto"/>
        <w:jc w:val="both"/>
        <w:rPr>
          <w:rFonts w:eastAsia="Times New Roman" w:cs="Arial"/>
          <w:lang w:eastAsia="da-DK"/>
        </w:rPr>
      </w:pPr>
      <w:r w:rsidRPr="007E385E">
        <w:rPr>
          <w:rFonts w:eastAsia="Times New Roman" w:cs="Arial"/>
          <w:lang w:eastAsia="da-DK"/>
        </w:rPr>
        <w:t>- 3 dalis: Projektavi</w:t>
      </w:r>
      <w:r w:rsidRPr="00C3795B">
        <w:rPr>
          <w:rFonts w:eastAsia="Times New Roman" w:cs="Arial"/>
          <w:lang w:eastAsia="da-DK"/>
        </w:rPr>
        <w:t>mas ir skaičiavimai;</w:t>
      </w:r>
    </w:p>
    <w:p w:rsidR="005D5723" w:rsidRPr="00C3795B" w:rsidRDefault="005D5723" w:rsidP="005D5723">
      <w:pPr>
        <w:spacing w:after="0" w:line="240" w:lineRule="auto"/>
        <w:jc w:val="both"/>
        <w:rPr>
          <w:rFonts w:eastAsia="Times New Roman" w:cs="Arial"/>
          <w:lang w:eastAsia="da-DK"/>
        </w:rPr>
      </w:pPr>
      <w:r w:rsidRPr="00C3795B">
        <w:rPr>
          <w:rFonts w:eastAsia="Times New Roman" w:cs="Arial"/>
          <w:lang w:eastAsia="da-DK"/>
        </w:rPr>
        <w:t xml:space="preserve">- 4 dalis: Gamyba ir </w:t>
      </w:r>
      <w:r w:rsidR="005D1934">
        <w:rPr>
          <w:rFonts w:eastAsia="Times New Roman" w:cs="Arial"/>
          <w:lang w:eastAsia="da-DK"/>
        </w:rPr>
        <w:t>montavimas</w:t>
      </w:r>
      <w:r w:rsidRPr="00C3795B">
        <w:rPr>
          <w:rFonts w:eastAsia="Times New Roman" w:cs="Arial"/>
          <w:lang w:eastAsia="da-DK"/>
        </w:rPr>
        <w:t>;</w:t>
      </w:r>
    </w:p>
    <w:p w:rsidR="005D5723" w:rsidRPr="00C3795B" w:rsidRDefault="005D5723" w:rsidP="005D5723">
      <w:pPr>
        <w:spacing w:after="0" w:line="240" w:lineRule="auto"/>
        <w:jc w:val="both"/>
        <w:rPr>
          <w:rFonts w:eastAsia="Times New Roman" w:cs="Arial"/>
          <w:lang w:eastAsia="da-DK"/>
        </w:rPr>
      </w:pPr>
      <w:r w:rsidRPr="007E385E">
        <w:rPr>
          <w:rFonts w:eastAsia="Times New Roman" w:cs="Arial"/>
          <w:lang w:eastAsia="da-DK"/>
        </w:rPr>
        <w:t>- 5</w:t>
      </w:r>
      <w:r w:rsidRPr="00C3795B">
        <w:rPr>
          <w:rFonts w:eastAsia="Times New Roman" w:cs="Arial"/>
          <w:lang w:eastAsia="da-DK"/>
        </w:rPr>
        <w:t xml:space="preserve"> dalis: Tikrinimas ir bandymai;</w:t>
      </w:r>
    </w:p>
    <w:p w:rsidR="007E385E" w:rsidRPr="007E385E" w:rsidRDefault="007E385E" w:rsidP="005D5723">
      <w:pPr>
        <w:spacing w:after="0" w:line="240" w:lineRule="auto"/>
        <w:jc w:val="both"/>
        <w:rPr>
          <w:rFonts w:eastAsia="Times New Roman" w:cs="Arial"/>
          <w:color w:val="FF0000"/>
          <w:lang w:eastAsia="da-DK"/>
        </w:rPr>
      </w:pPr>
    </w:p>
    <w:p w:rsidR="007E385E" w:rsidRPr="007E385E" w:rsidRDefault="007E385E" w:rsidP="00DC6BCE">
      <w:pPr>
        <w:spacing w:after="270" w:line="270" w:lineRule="atLeast"/>
        <w:jc w:val="both"/>
        <w:rPr>
          <w:rFonts w:eastAsia="Times New Roman" w:cs="Arial"/>
          <w:lang w:eastAsia="da-DK"/>
        </w:rPr>
      </w:pPr>
      <w:r w:rsidRPr="007E385E">
        <w:rPr>
          <w:rFonts w:eastAsia="Times New Roman" w:cs="Arial"/>
          <w:lang w:eastAsia="da-DK"/>
        </w:rPr>
        <w:t xml:space="preserve">o taip pat kodų ir standartų reikalavimus pagal standartą </w:t>
      </w:r>
      <w:r w:rsidR="002D129A" w:rsidRPr="002D129A">
        <w:rPr>
          <w:rFonts w:eastAsia="Times New Roman" w:cs="Arial"/>
          <w:lang w:eastAsia="da-DK"/>
        </w:rPr>
        <w:t xml:space="preserve">LST </w:t>
      </w:r>
      <w:r w:rsidRPr="007E385E">
        <w:rPr>
          <w:rFonts w:eastAsia="Times New Roman" w:cs="Arial"/>
          <w:lang w:eastAsia="da-DK"/>
        </w:rPr>
        <w:t>EN 13480.</w:t>
      </w:r>
    </w:p>
    <w:p w:rsidR="007E385E" w:rsidRPr="00AD33CF" w:rsidRDefault="007E385E" w:rsidP="00DC6BCE">
      <w:pPr>
        <w:spacing w:after="270" w:line="270" w:lineRule="atLeast"/>
        <w:jc w:val="both"/>
        <w:rPr>
          <w:rFonts w:eastAsia="Times New Roman" w:cs="Arial"/>
          <w:lang w:eastAsia="da-DK"/>
        </w:rPr>
      </w:pPr>
      <w:r w:rsidRPr="00AD33CF">
        <w:rPr>
          <w:rFonts w:eastAsia="Times New Roman" w:cs="Arial"/>
          <w:lang w:eastAsia="da-DK"/>
        </w:rPr>
        <w:t>Žemiau nurodyti reikalavimai yra papildomi reikalavimai šalia minėto standarto.</w:t>
      </w:r>
    </w:p>
    <w:p w:rsidR="007E385E" w:rsidRPr="00AD33CF" w:rsidRDefault="007E385E" w:rsidP="00DC6BCE">
      <w:pPr>
        <w:pStyle w:val="Heading1"/>
        <w:tabs>
          <w:tab w:val="clear" w:pos="851"/>
        </w:tabs>
        <w:ind w:left="709" w:hanging="709"/>
        <w:jc w:val="both"/>
        <w:rPr>
          <w:lang w:val="lt-LT"/>
        </w:rPr>
      </w:pPr>
      <w:bookmarkStart w:id="6" w:name="_Toc69386569"/>
      <w:bookmarkStart w:id="7" w:name="_Toc54703085"/>
      <w:r w:rsidRPr="00AD33CF">
        <w:rPr>
          <w:lang w:val="lt-LT"/>
        </w:rPr>
        <w:t>Projektavimas</w:t>
      </w:r>
      <w:bookmarkEnd w:id="6"/>
      <w:bookmarkEnd w:id="7"/>
    </w:p>
    <w:p w:rsidR="007E385E" w:rsidRPr="00AD33CF" w:rsidRDefault="007E385E" w:rsidP="00DC6BCE">
      <w:pPr>
        <w:pStyle w:val="Heading2"/>
        <w:tabs>
          <w:tab w:val="clear" w:pos="851"/>
        </w:tabs>
        <w:ind w:left="709" w:hanging="709"/>
        <w:jc w:val="both"/>
        <w:rPr>
          <w:lang w:val="lt-LT"/>
        </w:rPr>
      </w:pPr>
      <w:bookmarkStart w:id="8" w:name="_Toc69386570"/>
      <w:bookmarkStart w:id="9" w:name="_Toc54703086"/>
      <w:r w:rsidRPr="00AD33CF">
        <w:rPr>
          <w:lang w:val="lt-LT"/>
        </w:rPr>
        <w:t>Bendri reikalavimai</w:t>
      </w:r>
      <w:bookmarkEnd w:id="8"/>
      <w:bookmarkEnd w:id="9"/>
      <w:r w:rsidRPr="00AD33CF">
        <w:rPr>
          <w:lang w:val="lt-LT"/>
        </w:rPr>
        <w:t xml:space="preserve"> </w:t>
      </w:r>
    </w:p>
    <w:p w:rsidR="007E385E" w:rsidRPr="00AD33CF" w:rsidRDefault="007E385E" w:rsidP="00DC6BCE">
      <w:pPr>
        <w:spacing w:after="270" w:line="270" w:lineRule="atLeast"/>
        <w:jc w:val="both"/>
        <w:rPr>
          <w:rFonts w:eastAsia="Times New Roman" w:cs="Arial"/>
          <w:lang w:eastAsia="da-DK"/>
        </w:rPr>
      </w:pPr>
      <w:r w:rsidRPr="00AD33CF">
        <w:rPr>
          <w:rFonts w:eastAsia="Times New Roman" w:cs="Arial"/>
          <w:lang w:eastAsia="da-DK"/>
        </w:rPr>
        <w:t>Rangovas turi paruošti projektinę d</w:t>
      </w:r>
      <w:r w:rsidR="00AD33CF" w:rsidRPr="00AD33CF">
        <w:rPr>
          <w:rFonts w:eastAsia="Times New Roman" w:cs="Arial"/>
          <w:lang w:eastAsia="da-DK"/>
        </w:rPr>
        <w:t>okumentaciją, reikalingą įrengini</w:t>
      </w:r>
      <w:r w:rsidRPr="00AD33CF">
        <w:rPr>
          <w:rFonts w:eastAsia="Times New Roman" w:cs="Arial"/>
          <w:lang w:eastAsia="da-DK"/>
        </w:rPr>
        <w:t>ų sukūrimui, gamybai, surinkimui, bandymams, mechaninės dalies užbaigimui ir įdiegimui, o taip pat paruošti išpildomąją ir galutinę dokumentaciją, kuri bus naudojama elektrinės bloko eksploatavimo ir techninio aptarnavimo metu.</w:t>
      </w:r>
    </w:p>
    <w:p w:rsidR="007E385E" w:rsidRPr="00AD33CF" w:rsidRDefault="007E385E" w:rsidP="00DC6BCE">
      <w:pPr>
        <w:pStyle w:val="Heading2"/>
        <w:tabs>
          <w:tab w:val="clear" w:pos="851"/>
        </w:tabs>
        <w:ind w:left="567" w:hanging="567"/>
        <w:jc w:val="both"/>
        <w:rPr>
          <w:lang w:val="lt-LT"/>
        </w:rPr>
      </w:pPr>
      <w:bookmarkStart w:id="10" w:name="_Toc69386571"/>
      <w:bookmarkStart w:id="11" w:name="_Toc54703087"/>
      <w:r w:rsidRPr="00AD33CF">
        <w:rPr>
          <w:lang w:val="lt-LT"/>
        </w:rPr>
        <w:t>Saugumas ir darbo aplinka</w:t>
      </w:r>
      <w:bookmarkEnd w:id="10"/>
      <w:bookmarkEnd w:id="11"/>
      <w:r w:rsidRPr="00AD33CF">
        <w:rPr>
          <w:lang w:val="lt-LT"/>
        </w:rPr>
        <w:t xml:space="preserve"> </w:t>
      </w:r>
    </w:p>
    <w:p w:rsidR="007E385E" w:rsidRPr="00AD33CF" w:rsidRDefault="007E385E" w:rsidP="00DC6BCE">
      <w:pPr>
        <w:spacing w:after="270" w:line="270" w:lineRule="atLeast"/>
        <w:jc w:val="both"/>
        <w:rPr>
          <w:rFonts w:eastAsia="Times New Roman" w:cs="Arial"/>
          <w:lang w:eastAsia="da-DK"/>
        </w:rPr>
      </w:pPr>
      <w:r w:rsidRPr="00AD33CF">
        <w:rPr>
          <w:rFonts w:eastAsia="Times New Roman" w:cs="Arial"/>
          <w:lang w:eastAsia="da-DK"/>
        </w:rPr>
        <w:t>Vamzdyno projektavime turi būti įverti</w:t>
      </w:r>
      <w:r w:rsidR="00AD33CF" w:rsidRPr="00AD33CF">
        <w:rPr>
          <w:rFonts w:eastAsia="Times New Roman" w:cs="Arial"/>
          <w:lang w:eastAsia="da-DK"/>
        </w:rPr>
        <w:t>ntos ergonominės sąlygos, t. y.:</w:t>
      </w:r>
    </w:p>
    <w:p w:rsidR="007E385E" w:rsidRPr="00AD33CF" w:rsidRDefault="00AD33CF" w:rsidP="00AE2D3D">
      <w:pPr>
        <w:numPr>
          <w:ilvl w:val="0"/>
          <w:numId w:val="5"/>
        </w:numPr>
        <w:tabs>
          <w:tab w:val="left" w:pos="425"/>
        </w:tabs>
        <w:spacing w:after="120" w:line="270" w:lineRule="atLeast"/>
        <w:ind w:left="425" w:hanging="425"/>
        <w:jc w:val="both"/>
        <w:rPr>
          <w:rFonts w:eastAsia="Times New Roman" w:cs="Arial"/>
          <w:lang w:eastAsia="da-DK"/>
        </w:rPr>
      </w:pPr>
      <w:r w:rsidRPr="00AD33CF">
        <w:rPr>
          <w:rFonts w:eastAsia="Times New Roman" w:cs="Arial"/>
          <w:lang w:eastAsia="da-DK"/>
        </w:rPr>
        <w:t>įrenginiai</w:t>
      </w:r>
      <w:r w:rsidR="007E385E" w:rsidRPr="00AD33CF">
        <w:rPr>
          <w:rFonts w:eastAsia="Times New Roman" w:cs="Arial"/>
          <w:lang w:eastAsia="da-DK"/>
        </w:rPr>
        <w:t>, vožtuvai ir valdymo prietaisai, įskaitant avarinius valdymo prietaisu</w:t>
      </w:r>
      <w:r w:rsidRPr="00AD33CF">
        <w:rPr>
          <w:rFonts w:eastAsia="Times New Roman" w:cs="Arial"/>
          <w:lang w:eastAsia="da-DK"/>
        </w:rPr>
        <w:t>s, turi būti patogiai išdėstyti;</w:t>
      </w:r>
    </w:p>
    <w:p w:rsidR="007E385E" w:rsidRPr="00AD33CF" w:rsidRDefault="00AD33CF" w:rsidP="00AE2D3D">
      <w:pPr>
        <w:numPr>
          <w:ilvl w:val="0"/>
          <w:numId w:val="5"/>
        </w:numPr>
        <w:tabs>
          <w:tab w:val="left" w:pos="425"/>
        </w:tabs>
        <w:spacing w:after="120" w:line="270" w:lineRule="atLeast"/>
        <w:ind w:left="425" w:hanging="425"/>
        <w:jc w:val="both"/>
        <w:rPr>
          <w:rFonts w:eastAsia="Times New Roman" w:cs="Arial"/>
          <w:lang w:eastAsia="da-DK"/>
        </w:rPr>
      </w:pPr>
      <w:r w:rsidRPr="00AD33CF">
        <w:rPr>
          <w:rFonts w:eastAsia="Times New Roman" w:cs="Arial"/>
          <w:lang w:eastAsia="da-DK"/>
        </w:rPr>
        <w:t>t</w:t>
      </w:r>
      <w:r w:rsidR="007E385E" w:rsidRPr="00AD33CF">
        <w:rPr>
          <w:rFonts w:eastAsia="Times New Roman" w:cs="Arial"/>
          <w:lang w:eastAsia="da-DK"/>
        </w:rPr>
        <w:t xml:space="preserve">uri būti numatytos priemonės, reikalingos valymui, techniniam aptarnavimui bei remontui. </w:t>
      </w:r>
    </w:p>
    <w:p w:rsidR="007E385E" w:rsidRPr="00AD33CF" w:rsidRDefault="007E385E" w:rsidP="00DC6BCE">
      <w:pPr>
        <w:spacing w:after="270" w:line="270" w:lineRule="atLeast"/>
        <w:jc w:val="both"/>
        <w:rPr>
          <w:rFonts w:eastAsia="Times New Roman" w:cs="Arial"/>
          <w:lang w:eastAsia="da-DK"/>
        </w:rPr>
      </w:pPr>
      <w:r w:rsidRPr="00AD33CF">
        <w:rPr>
          <w:rFonts w:eastAsia="Times New Roman" w:cs="Arial"/>
          <w:lang w:eastAsia="da-DK"/>
        </w:rPr>
        <w:t>Galimi pavojaus (</w:t>
      </w:r>
      <w:r w:rsidR="00AD33CF" w:rsidRPr="00AD33CF">
        <w:rPr>
          <w:rFonts w:eastAsia="Times New Roman" w:cs="Arial"/>
          <w:lang w:eastAsia="da-DK"/>
        </w:rPr>
        <w:t xml:space="preserve">pvz., </w:t>
      </w:r>
      <w:r w:rsidRPr="00AD33CF">
        <w:rPr>
          <w:rFonts w:eastAsia="Times New Roman" w:cs="Arial"/>
          <w:lang w:eastAsia="da-DK"/>
        </w:rPr>
        <w:t xml:space="preserve">angliavandenilių išskyrimo) šaltiniai, pav. </w:t>
      </w:r>
      <w:proofErr w:type="spellStart"/>
      <w:r w:rsidRPr="00AD33CF">
        <w:rPr>
          <w:rFonts w:eastAsia="Times New Roman" w:cs="Arial"/>
          <w:lang w:eastAsia="da-DK"/>
        </w:rPr>
        <w:t>flanšiniai</w:t>
      </w:r>
      <w:proofErr w:type="spellEnd"/>
      <w:r w:rsidRPr="00AD33CF">
        <w:rPr>
          <w:rFonts w:eastAsia="Times New Roman" w:cs="Arial"/>
          <w:lang w:eastAsia="da-DK"/>
        </w:rPr>
        <w:t xml:space="preserve"> sujungimai, turi būti išdėstyti pavojingų zonų ribose, kaip numatyta zonų klasifikavimo brėžiniuose arba techninėse specifikacijose. Tačiau, kad būtų įvertintos visos pasekmės, reikia atlikti zonų klasi</w:t>
      </w:r>
      <w:r w:rsidR="00AD33CF" w:rsidRPr="00AD33CF">
        <w:rPr>
          <w:rFonts w:eastAsia="Times New Roman" w:cs="Arial"/>
          <w:lang w:eastAsia="da-DK"/>
        </w:rPr>
        <w:t>fikavimo pakartotinį įvertinimą (n</w:t>
      </w:r>
      <w:r w:rsidRPr="00AD33CF">
        <w:rPr>
          <w:rFonts w:eastAsia="Times New Roman" w:cs="Arial"/>
          <w:lang w:eastAsia="da-DK"/>
        </w:rPr>
        <w:t>etgi tada, kai visi šaltiniai yra pavojingų zonų viduje, gali būti poreikis išplėtimui).</w:t>
      </w:r>
    </w:p>
    <w:p w:rsidR="007E385E" w:rsidRPr="00AD33CF" w:rsidRDefault="007E385E" w:rsidP="00DC6BCE">
      <w:pPr>
        <w:spacing w:after="270" w:line="270" w:lineRule="atLeast"/>
        <w:jc w:val="both"/>
        <w:rPr>
          <w:rFonts w:eastAsia="Times New Roman" w:cs="Arial"/>
          <w:lang w:eastAsia="da-DK"/>
        </w:rPr>
      </w:pPr>
      <w:r w:rsidRPr="00AD33CF">
        <w:rPr>
          <w:rFonts w:eastAsia="Times New Roman" w:cs="Arial"/>
          <w:lang w:eastAsia="da-DK"/>
        </w:rPr>
        <w:t>Ten</w:t>
      </w:r>
      <w:r w:rsidR="00AD33CF">
        <w:rPr>
          <w:rFonts w:eastAsia="Times New Roman" w:cs="Arial"/>
          <w:lang w:eastAsia="da-DK"/>
        </w:rPr>
        <w:t>,</w:t>
      </w:r>
      <w:r w:rsidRPr="00AD33CF">
        <w:rPr>
          <w:rFonts w:eastAsia="Times New Roman" w:cs="Arial"/>
          <w:lang w:eastAsia="da-DK"/>
        </w:rPr>
        <w:t xml:space="preserve"> kur reikia, turi būti numatytos pri</w:t>
      </w:r>
      <w:r w:rsidR="00AD33CF">
        <w:rPr>
          <w:rFonts w:eastAsia="Times New Roman" w:cs="Arial"/>
          <w:lang w:eastAsia="da-DK"/>
        </w:rPr>
        <w:t>emonės, kad vamzdynas ir įrengini</w:t>
      </w:r>
      <w:r w:rsidRPr="00AD33CF">
        <w:rPr>
          <w:rFonts w:eastAsia="Times New Roman" w:cs="Arial"/>
          <w:lang w:eastAsia="da-DK"/>
        </w:rPr>
        <w:t>ai būtu apsaugoti nuo krentančių objektų.</w:t>
      </w:r>
    </w:p>
    <w:p w:rsidR="007E385E" w:rsidRPr="00AD33CF" w:rsidRDefault="007E385E" w:rsidP="00DC6BCE">
      <w:pPr>
        <w:pStyle w:val="Heading2"/>
        <w:tabs>
          <w:tab w:val="clear" w:pos="851"/>
        </w:tabs>
        <w:ind w:left="567" w:hanging="567"/>
        <w:jc w:val="both"/>
        <w:rPr>
          <w:lang w:val="lt-LT"/>
        </w:rPr>
      </w:pPr>
      <w:bookmarkStart w:id="12" w:name="_Toc69386572"/>
      <w:bookmarkStart w:id="13" w:name="_Toc54703088"/>
      <w:r w:rsidRPr="00AD33CF">
        <w:rPr>
          <w:lang w:val="lt-LT"/>
        </w:rPr>
        <w:t>Tarpai ir priėjimai</w:t>
      </w:r>
      <w:bookmarkEnd w:id="12"/>
      <w:bookmarkEnd w:id="13"/>
    </w:p>
    <w:p w:rsidR="007E385E" w:rsidRPr="007C3B80" w:rsidRDefault="007E385E" w:rsidP="00DC6BCE">
      <w:pPr>
        <w:spacing w:after="270" w:line="270" w:lineRule="atLeast"/>
        <w:jc w:val="both"/>
        <w:rPr>
          <w:rFonts w:eastAsia="Times New Roman" w:cs="Arial"/>
          <w:lang w:eastAsia="da-DK"/>
        </w:rPr>
      </w:pPr>
      <w:r w:rsidRPr="007C3B80">
        <w:rPr>
          <w:rFonts w:eastAsia="Times New Roman" w:cs="Arial"/>
          <w:lang w:eastAsia="da-DK"/>
        </w:rPr>
        <w:t xml:space="preserve">Visi vamzdynai turi būti išdėstyti taip, kad būtų užtikrintas reikalingas aukštis ir tarpai, pakankami techniniam saugumui, eksploatavimo palengvinimui, tikrinimui, techniniam aptarnavimui ir išmontavimui. </w:t>
      </w:r>
    </w:p>
    <w:p w:rsidR="007E385E" w:rsidRPr="007C3B80" w:rsidRDefault="007E385E" w:rsidP="00DC6BCE">
      <w:pPr>
        <w:spacing w:after="270" w:line="270" w:lineRule="atLeast"/>
        <w:jc w:val="both"/>
        <w:rPr>
          <w:rFonts w:eastAsia="Times New Roman" w:cs="Arial"/>
          <w:lang w:eastAsia="da-DK"/>
        </w:rPr>
      </w:pPr>
      <w:r w:rsidRPr="007C3B80">
        <w:rPr>
          <w:rFonts w:eastAsia="Times New Roman" w:cs="Arial"/>
          <w:lang w:eastAsia="da-DK"/>
        </w:rPr>
        <w:t>Tarpai po vamzdynų atramomis/tiltais turi būti min. 4.2 m</w:t>
      </w:r>
      <w:r w:rsidR="007C3B80" w:rsidRPr="007C3B80">
        <w:rPr>
          <w:rFonts w:eastAsia="Times New Roman" w:cs="Arial"/>
          <w:lang w:eastAsia="da-DK"/>
        </w:rPr>
        <w:t xml:space="preserve"> aukščio</w:t>
      </w:r>
      <w:r w:rsidRPr="007C3B80">
        <w:rPr>
          <w:rFonts w:eastAsia="Times New Roman" w:cs="Arial"/>
          <w:lang w:eastAsia="da-DK"/>
        </w:rPr>
        <w:t xml:space="preserve"> elektrinės kelių sankryžose ir min. 2.3 m </w:t>
      </w:r>
      <w:r w:rsidR="007C3B80" w:rsidRPr="007C3B80">
        <w:rPr>
          <w:rFonts w:eastAsia="Times New Roman" w:cs="Arial"/>
          <w:lang w:eastAsia="da-DK"/>
        </w:rPr>
        <w:t xml:space="preserve">aukščio </w:t>
      </w:r>
      <w:r w:rsidRPr="007C3B80">
        <w:rPr>
          <w:rFonts w:eastAsia="Times New Roman" w:cs="Arial"/>
          <w:lang w:eastAsia="da-DK"/>
        </w:rPr>
        <w:t xml:space="preserve">pėsčiųjų takuose. </w:t>
      </w:r>
    </w:p>
    <w:p w:rsidR="007E385E" w:rsidRPr="007C3B80" w:rsidRDefault="007E385E" w:rsidP="00DC6BCE">
      <w:pPr>
        <w:spacing w:after="270" w:line="270" w:lineRule="atLeast"/>
        <w:jc w:val="both"/>
        <w:rPr>
          <w:rFonts w:eastAsia="Times New Roman" w:cs="Arial"/>
          <w:lang w:eastAsia="da-DK"/>
        </w:rPr>
      </w:pPr>
      <w:r w:rsidRPr="007C3B80">
        <w:rPr>
          <w:rFonts w:eastAsia="Times New Roman" w:cs="Arial"/>
          <w:lang w:eastAsia="da-DK"/>
        </w:rPr>
        <w:t xml:space="preserve">Ypatingas dėmesys turi būti atkreiptas į tarpus, reikalingus siurblių, siurblių gaubtų ir velenų, siurblių pavarų, variklių stūmoklių nuėmimui. Vamzdynai turi būti tiesiami nuošaliai nuo landų, priėjimų prie angų, tikrinimo vietų, perėjimų, keltuvų, kranų, krano bėgių, tarpų, reikalingų prietaisų nuėmimui, privažiavimo kelių ir avarinių kelių. </w:t>
      </w:r>
    </w:p>
    <w:p w:rsidR="007E385E" w:rsidRPr="007C3B80" w:rsidRDefault="007E385E" w:rsidP="00DC6BCE">
      <w:pPr>
        <w:spacing w:after="270" w:line="270" w:lineRule="atLeast"/>
        <w:jc w:val="both"/>
        <w:rPr>
          <w:rFonts w:eastAsia="Times New Roman" w:cs="Arial"/>
          <w:lang w:eastAsia="da-DK"/>
        </w:rPr>
      </w:pPr>
      <w:r w:rsidRPr="007C3B80">
        <w:rPr>
          <w:rFonts w:eastAsia="Times New Roman" w:cs="Arial"/>
          <w:lang w:eastAsia="da-DK"/>
        </w:rPr>
        <w:t>Vamzdynai, armatūra, valdymo vožtuvai, valdymo blokai ir kiti įrenginiai neturi būti išdėstyti evakuaciniuose maršrutuose, avarinio išėjimo zonose.</w:t>
      </w:r>
    </w:p>
    <w:p w:rsidR="007E385E" w:rsidRPr="007C3B80" w:rsidRDefault="007E385E" w:rsidP="00DC6BCE">
      <w:pPr>
        <w:pStyle w:val="Heading2"/>
        <w:tabs>
          <w:tab w:val="clear" w:pos="851"/>
        </w:tabs>
        <w:ind w:left="709" w:hanging="709"/>
        <w:jc w:val="both"/>
        <w:rPr>
          <w:lang w:val="lt-LT"/>
        </w:rPr>
      </w:pPr>
      <w:bookmarkStart w:id="14" w:name="_Toc69386573"/>
      <w:bookmarkStart w:id="15" w:name="_Toc54703089"/>
      <w:r w:rsidRPr="007C3B80">
        <w:rPr>
          <w:lang w:val="lt-LT"/>
        </w:rPr>
        <w:lastRenderedPageBreak/>
        <w:t>Vamzdyno trasa</w:t>
      </w:r>
      <w:bookmarkEnd w:id="14"/>
      <w:bookmarkEnd w:id="15"/>
      <w:r w:rsidRPr="007C3B80">
        <w:rPr>
          <w:lang w:val="lt-LT"/>
        </w:rPr>
        <w:t xml:space="preserve"> </w:t>
      </w:r>
    </w:p>
    <w:p w:rsidR="007E385E" w:rsidRPr="007C3B80" w:rsidRDefault="007E385E" w:rsidP="00DC6BCE">
      <w:pPr>
        <w:pStyle w:val="Heading3"/>
        <w:tabs>
          <w:tab w:val="clear" w:pos="851"/>
        </w:tabs>
        <w:ind w:left="709" w:hanging="709"/>
        <w:jc w:val="both"/>
      </w:pPr>
      <w:proofErr w:type="spellStart"/>
      <w:r w:rsidRPr="007C3B80">
        <w:t>Išdėstymas</w:t>
      </w:r>
      <w:proofErr w:type="spellEnd"/>
      <w:r w:rsidRPr="007C3B80">
        <w:t xml:space="preserve"> </w:t>
      </w:r>
    </w:p>
    <w:p w:rsidR="007E385E" w:rsidRPr="007C3B80" w:rsidRDefault="007E385E" w:rsidP="00DC6BCE">
      <w:pPr>
        <w:spacing w:after="270" w:line="270" w:lineRule="atLeast"/>
        <w:jc w:val="both"/>
        <w:rPr>
          <w:rFonts w:eastAsia="Times New Roman" w:cs="Arial"/>
          <w:lang w:eastAsia="da-DK"/>
        </w:rPr>
      </w:pPr>
      <w:r w:rsidRPr="007C3B80">
        <w:rPr>
          <w:rFonts w:eastAsia="Times New Roman" w:cs="Arial"/>
          <w:lang w:eastAsia="da-DK"/>
        </w:rPr>
        <w:t xml:space="preserve">Visi vamzdynai turi būti tiesiami taip, kad būtų užtikrintas paprastas, aiškus ir ekonomiškas jų išdėstymas, </w:t>
      </w:r>
      <w:r w:rsidR="007C3B80" w:rsidRPr="007C3B80">
        <w:rPr>
          <w:rFonts w:eastAsia="Times New Roman" w:cs="Arial"/>
          <w:lang w:eastAsia="da-DK"/>
        </w:rPr>
        <w:t>tinkamos</w:t>
      </w:r>
      <w:r w:rsidRPr="007C3B80">
        <w:rPr>
          <w:rFonts w:eastAsia="Times New Roman" w:cs="Arial"/>
          <w:lang w:eastAsia="da-DK"/>
        </w:rPr>
        <w:t xml:space="preserve"> atramos ir </w:t>
      </w:r>
      <w:r w:rsidR="007C3B80" w:rsidRPr="007C3B80">
        <w:rPr>
          <w:rFonts w:eastAsia="Times New Roman" w:cs="Arial"/>
          <w:lang w:eastAsia="da-DK"/>
        </w:rPr>
        <w:t>sąlygos šiluminio plėtimosi kompensacijai</w:t>
      </w:r>
      <w:r w:rsidRPr="007C3B80">
        <w:rPr>
          <w:rFonts w:eastAsia="Times New Roman" w:cs="Arial"/>
          <w:lang w:eastAsia="da-DK"/>
        </w:rPr>
        <w:t xml:space="preserve">. </w:t>
      </w:r>
    </w:p>
    <w:p w:rsidR="007E385E" w:rsidRPr="00172E60" w:rsidRDefault="007E385E" w:rsidP="00DC6BCE">
      <w:pPr>
        <w:spacing w:after="270" w:line="270" w:lineRule="atLeast"/>
        <w:jc w:val="both"/>
        <w:rPr>
          <w:rFonts w:eastAsia="Times New Roman" w:cs="Arial"/>
          <w:lang w:eastAsia="da-DK"/>
        </w:rPr>
      </w:pPr>
      <w:r w:rsidRPr="00172E60">
        <w:rPr>
          <w:rFonts w:eastAsia="Times New Roman" w:cs="Arial"/>
          <w:lang w:eastAsia="da-DK"/>
        </w:rPr>
        <w:t>Būtina vengti</w:t>
      </w:r>
      <w:r w:rsidR="00172E60" w:rsidRPr="00172E60">
        <w:rPr>
          <w:rFonts w:eastAsia="Times New Roman" w:cs="Arial"/>
          <w:lang w:eastAsia="da-DK"/>
        </w:rPr>
        <w:t xml:space="preserve"> vamzdyno žemiausiose taškuose vietų be nuotėkio galimybės</w:t>
      </w:r>
      <w:r w:rsidRPr="00172E60">
        <w:rPr>
          <w:rFonts w:eastAsia="Times New Roman" w:cs="Arial"/>
          <w:lang w:eastAsia="da-DK"/>
        </w:rPr>
        <w:t xml:space="preserve"> </w:t>
      </w:r>
      <w:r w:rsidR="00172E60" w:rsidRPr="00172E60">
        <w:rPr>
          <w:rFonts w:eastAsia="Times New Roman" w:cs="Arial"/>
          <w:lang w:eastAsia="da-DK"/>
        </w:rPr>
        <w:t>(„</w:t>
      </w:r>
      <w:r w:rsidRPr="00172E60">
        <w:rPr>
          <w:rFonts w:eastAsia="Times New Roman" w:cs="Arial"/>
          <w:lang w:eastAsia="da-DK"/>
        </w:rPr>
        <w:t>kišenių</w:t>
      </w:r>
      <w:r w:rsidR="00172E60" w:rsidRPr="00172E60">
        <w:rPr>
          <w:rFonts w:eastAsia="Times New Roman" w:cs="Arial"/>
          <w:lang w:eastAsia="da-DK"/>
        </w:rPr>
        <w:t>“)</w:t>
      </w:r>
      <w:r w:rsidRPr="00172E60">
        <w:rPr>
          <w:rFonts w:eastAsia="Times New Roman" w:cs="Arial"/>
          <w:lang w:eastAsia="da-DK"/>
        </w:rPr>
        <w:t xml:space="preserve">. Vamzdynai neturi būti išdėstyti prietaisų patalpose, elektrinių arba </w:t>
      </w:r>
      <w:proofErr w:type="spellStart"/>
      <w:r w:rsidRPr="00172E60">
        <w:rPr>
          <w:rFonts w:eastAsia="Times New Roman" w:cs="Arial"/>
          <w:lang w:eastAsia="da-DK"/>
        </w:rPr>
        <w:t>telekomunikavimo</w:t>
      </w:r>
      <w:proofErr w:type="spellEnd"/>
      <w:r w:rsidRPr="00172E60">
        <w:rPr>
          <w:rFonts w:eastAsia="Times New Roman" w:cs="Arial"/>
          <w:lang w:eastAsia="da-DK"/>
        </w:rPr>
        <w:t xml:space="preserve"> valdymo/skirstomųjų įrenginių patalpose, išskyrus gaisro gesinimo dujomis vamzdynus, skirtus šioms patalpoms. </w:t>
      </w:r>
    </w:p>
    <w:p w:rsidR="007E385E" w:rsidRPr="00172E60" w:rsidRDefault="007E385E" w:rsidP="00DC6BCE">
      <w:pPr>
        <w:pStyle w:val="Heading3"/>
        <w:jc w:val="both"/>
      </w:pPr>
      <w:proofErr w:type="spellStart"/>
      <w:r w:rsidRPr="00172E60">
        <w:t>Grupavimas</w:t>
      </w:r>
      <w:proofErr w:type="spellEnd"/>
      <w:r w:rsidRPr="00172E60">
        <w:t xml:space="preserve"> </w:t>
      </w:r>
    </w:p>
    <w:p w:rsidR="007E385E" w:rsidRPr="0078480D" w:rsidRDefault="007E385E" w:rsidP="00DC6BCE">
      <w:pPr>
        <w:spacing w:after="270" w:line="270" w:lineRule="atLeast"/>
        <w:jc w:val="both"/>
        <w:rPr>
          <w:rFonts w:eastAsia="Times New Roman" w:cs="Arial"/>
          <w:lang w:eastAsia="da-DK"/>
        </w:rPr>
      </w:pPr>
      <w:r w:rsidRPr="0078480D">
        <w:rPr>
          <w:rFonts w:eastAsia="Times New Roman" w:cs="Arial"/>
          <w:lang w:eastAsia="da-DK"/>
        </w:rPr>
        <w:t xml:space="preserve">Šalto ir karšto vandens vamzdynai turi būti grupuojami atskirai. Kai numatoma, kad karšto ir šalto vandens vamzdynai bus išdėstyti vienas virš kito, karšto vandens vamzdynas visada turi būti aukščiau šalto vandens vamzdyno, kad susikondensavęs ant šalto vamzdyno vanduo nelašėtų ant karšto vandens vamzdyno paviršiaus.   </w:t>
      </w:r>
    </w:p>
    <w:p w:rsidR="007E385E" w:rsidRPr="0078480D" w:rsidRDefault="007E385E" w:rsidP="00DC6BCE">
      <w:pPr>
        <w:spacing w:after="270" w:line="270" w:lineRule="atLeast"/>
        <w:jc w:val="both"/>
        <w:rPr>
          <w:rFonts w:eastAsia="Times New Roman" w:cs="Arial"/>
          <w:lang w:eastAsia="da-DK"/>
        </w:rPr>
      </w:pPr>
      <w:r w:rsidRPr="0078480D">
        <w:rPr>
          <w:rFonts w:eastAsia="Times New Roman" w:cs="Arial"/>
          <w:lang w:eastAsia="da-DK"/>
        </w:rPr>
        <w:t xml:space="preserve">Kai reikalingos </w:t>
      </w:r>
      <w:r w:rsidR="0078480D" w:rsidRPr="0078480D">
        <w:rPr>
          <w:rFonts w:eastAsia="Times New Roman" w:cs="Arial"/>
          <w:lang w:eastAsia="da-DK"/>
        </w:rPr>
        <w:t>kompensacinės</w:t>
      </w:r>
      <w:r w:rsidRPr="0078480D">
        <w:rPr>
          <w:rFonts w:eastAsia="Times New Roman" w:cs="Arial"/>
          <w:lang w:eastAsia="da-DK"/>
        </w:rPr>
        <w:t xml:space="preserve"> kilpos, linijos turi būti sugrupuotos kartu ir išdėstytos atramos išorėje.</w:t>
      </w:r>
    </w:p>
    <w:p w:rsidR="007E385E" w:rsidRPr="0078480D" w:rsidRDefault="007E385E" w:rsidP="00DC6BCE">
      <w:pPr>
        <w:spacing w:after="270" w:line="270" w:lineRule="atLeast"/>
        <w:jc w:val="both"/>
        <w:rPr>
          <w:rFonts w:eastAsia="Times New Roman" w:cs="Arial"/>
          <w:lang w:eastAsia="da-DK"/>
        </w:rPr>
      </w:pPr>
      <w:r w:rsidRPr="0078480D">
        <w:rPr>
          <w:rFonts w:eastAsia="Times New Roman" w:cs="Arial"/>
          <w:lang w:eastAsia="da-DK"/>
        </w:rPr>
        <w:t>Maži vamzdynai turi būti sugrupuoti kartu, kad būtų palengvintas atram</w:t>
      </w:r>
      <w:r w:rsidR="0078480D" w:rsidRPr="0078480D">
        <w:rPr>
          <w:rFonts w:eastAsia="Times New Roman" w:cs="Arial"/>
          <w:lang w:eastAsia="da-DK"/>
        </w:rPr>
        <w:t>ų</w:t>
      </w:r>
      <w:r w:rsidRPr="0078480D">
        <w:rPr>
          <w:rFonts w:eastAsia="Times New Roman" w:cs="Arial"/>
          <w:lang w:eastAsia="da-DK"/>
        </w:rPr>
        <w:t xml:space="preserve"> projektavimas.</w:t>
      </w:r>
    </w:p>
    <w:p w:rsidR="007E385E" w:rsidRPr="005E2493" w:rsidRDefault="007E385E" w:rsidP="005E2493">
      <w:pPr>
        <w:pStyle w:val="Heading3"/>
        <w:jc w:val="both"/>
      </w:pPr>
      <w:proofErr w:type="spellStart"/>
      <w:r w:rsidRPr="005E2493">
        <w:t>Vamzdynų</w:t>
      </w:r>
      <w:proofErr w:type="spellEnd"/>
      <w:r w:rsidRPr="005E2493">
        <w:t xml:space="preserve"> </w:t>
      </w:r>
      <w:proofErr w:type="spellStart"/>
      <w:r w:rsidRPr="005E2493">
        <w:t>išdėstymas</w:t>
      </w:r>
      <w:proofErr w:type="spellEnd"/>
      <w:r w:rsidRPr="005E2493">
        <w:t xml:space="preserve"> </w:t>
      </w:r>
    </w:p>
    <w:p w:rsidR="007E385E" w:rsidRPr="00EE40EA" w:rsidRDefault="007E385E" w:rsidP="00DC6BCE">
      <w:pPr>
        <w:spacing w:after="270" w:line="270" w:lineRule="atLeast"/>
        <w:jc w:val="both"/>
        <w:rPr>
          <w:rFonts w:eastAsia="Times New Roman" w:cs="Arial"/>
          <w:lang w:eastAsia="da-DK"/>
        </w:rPr>
      </w:pPr>
      <w:r w:rsidRPr="00EE40EA">
        <w:rPr>
          <w:rFonts w:eastAsia="Times New Roman" w:cs="Arial"/>
          <w:lang w:eastAsia="da-DK"/>
        </w:rPr>
        <w:t xml:space="preserve">Mažo diametro vamzdynai neturi būti išdėstyti tarp didelio diametro, ypač kai didelio diametro vamzdynai yra karšti. </w:t>
      </w:r>
    </w:p>
    <w:p w:rsidR="007E385E" w:rsidRPr="00F3090E" w:rsidRDefault="007E385E" w:rsidP="00F3090E">
      <w:pPr>
        <w:pStyle w:val="Heading3"/>
        <w:jc w:val="both"/>
      </w:pPr>
      <w:proofErr w:type="spellStart"/>
      <w:r w:rsidRPr="00F3090E">
        <w:t>Nuožulnūs</w:t>
      </w:r>
      <w:proofErr w:type="spellEnd"/>
      <w:r w:rsidRPr="00F3090E">
        <w:t xml:space="preserve"> </w:t>
      </w:r>
      <w:proofErr w:type="spellStart"/>
      <w:r w:rsidRPr="00F3090E">
        <w:t>vamzdynai</w:t>
      </w:r>
      <w:proofErr w:type="spellEnd"/>
      <w:r w:rsidRPr="00F3090E">
        <w:t xml:space="preserve"> </w:t>
      </w:r>
    </w:p>
    <w:p w:rsidR="007E385E" w:rsidRPr="00EE40EA" w:rsidRDefault="007E385E" w:rsidP="00DC6BCE">
      <w:pPr>
        <w:spacing w:after="270" w:line="270" w:lineRule="atLeast"/>
        <w:jc w:val="both"/>
        <w:rPr>
          <w:rFonts w:eastAsia="Times New Roman" w:cs="Arial"/>
          <w:lang w:eastAsia="da-DK"/>
        </w:rPr>
      </w:pPr>
      <w:r w:rsidRPr="00EE40EA">
        <w:rPr>
          <w:rFonts w:eastAsia="Times New Roman" w:cs="Arial"/>
          <w:lang w:eastAsia="da-DK"/>
        </w:rPr>
        <w:t xml:space="preserve">Nuožulnūs vamzdynai, tokie kaip drenažo linijos, turi būti išdėstyti kartu ir jų trasa turi būti nustatyta pradiniame projektavimo etape, kad būtų išvengta sunkumų, kurie gali atsirasti, jeigu pirma bus nutiestos kitos technologinių procesų linijos. </w:t>
      </w:r>
    </w:p>
    <w:p w:rsidR="007E385E" w:rsidRPr="00F3090E" w:rsidRDefault="007E385E" w:rsidP="00F3090E">
      <w:pPr>
        <w:pStyle w:val="Heading2"/>
        <w:tabs>
          <w:tab w:val="clear" w:pos="851"/>
        </w:tabs>
        <w:ind w:left="709" w:hanging="709"/>
        <w:jc w:val="both"/>
        <w:rPr>
          <w:lang w:val="lt-LT"/>
        </w:rPr>
      </w:pPr>
      <w:bookmarkStart w:id="16" w:name="_Toc163280966"/>
      <w:bookmarkStart w:id="17" w:name="_Toc54703090"/>
      <w:r w:rsidRPr="00F3090E">
        <w:rPr>
          <w:lang w:val="lt-LT"/>
        </w:rPr>
        <w:t>Sklendės (vožtuvai)</w:t>
      </w:r>
      <w:bookmarkEnd w:id="16"/>
      <w:bookmarkEnd w:id="17"/>
    </w:p>
    <w:p w:rsidR="007E385E" w:rsidRPr="005D10FB" w:rsidRDefault="00101C95" w:rsidP="00DC6BCE">
      <w:pPr>
        <w:spacing w:after="270" w:line="270" w:lineRule="atLeast"/>
        <w:jc w:val="both"/>
        <w:rPr>
          <w:rFonts w:eastAsia="Times New Roman" w:cs="Arial"/>
          <w:lang w:eastAsia="da-DK"/>
        </w:rPr>
      </w:pPr>
      <w:r>
        <w:rPr>
          <w:rFonts w:eastAsia="Times New Roman" w:cs="Arial"/>
          <w:lang w:eastAsia="da-DK"/>
        </w:rPr>
        <w:t>Keliamas bendras</w:t>
      </w:r>
      <w:r w:rsidR="007E385E" w:rsidRPr="005D10FB">
        <w:rPr>
          <w:rFonts w:eastAsia="Times New Roman" w:cs="Arial"/>
          <w:lang w:eastAsia="da-DK"/>
        </w:rPr>
        <w:t xml:space="preserve"> reikalavimas</w:t>
      </w:r>
      <w:r>
        <w:rPr>
          <w:rFonts w:eastAsia="Times New Roman" w:cs="Arial"/>
          <w:lang w:eastAsia="da-DK"/>
        </w:rPr>
        <w:t xml:space="preserve"> vandens vamzdynuose</w:t>
      </w:r>
      <w:r w:rsidR="007E385E" w:rsidRPr="005D10FB">
        <w:rPr>
          <w:rFonts w:eastAsia="Times New Roman" w:cs="Arial"/>
          <w:lang w:eastAsia="da-DK"/>
        </w:rPr>
        <w:t xml:space="preserve"> uždaromajai armatūr</w:t>
      </w:r>
      <w:r w:rsidR="005D10FB" w:rsidRPr="005D10FB">
        <w:rPr>
          <w:rFonts w:eastAsia="Times New Roman" w:cs="Arial"/>
          <w:lang w:eastAsia="da-DK"/>
        </w:rPr>
        <w:t>ai, kurios diametras yra iki DN</w:t>
      </w:r>
      <w:r w:rsidR="007E385E" w:rsidRPr="005D10FB">
        <w:rPr>
          <w:rFonts w:eastAsia="Times New Roman" w:cs="Arial"/>
          <w:lang w:eastAsia="da-DK"/>
        </w:rPr>
        <w:t>400 (įskaitytinai) – tokią armatūrą turi sudaryti rutulinės sklendės. Sklendės virš DN400 skersmens gali bū</w:t>
      </w:r>
      <w:r w:rsidR="005D10FB" w:rsidRPr="005D10FB">
        <w:rPr>
          <w:rFonts w:eastAsia="Times New Roman" w:cs="Arial"/>
          <w:lang w:eastAsia="da-DK"/>
        </w:rPr>
        <w:t xml:space="preserve">ti </w:t>
      </w:r>
      <w:proofErr w:type="spellStart"/>
      <w:r w:rsidR="005D10FB" w:rsidRPr="005D10FB">
        <w:rPr>
          <w:rFonts w:eastAsia="Times New Roman" w:cs="Arial"/>
          <w:lang w:eastAsia="da-DK"/>
        </w:rPr>
        <w:t>droselinės</w:t>
      </w:r>
      <w:proofErr w:type="spellEnd"/>
      <w:r w:rsidR="005D10FB" w:rsidRPr="005D10FB">
        <w:rPr>
          <w:rFonts w:eastAsia="Times New Roman" w:cs="Arial"/>
          <w:lang w:eastAsia="da-DK"/>
        </w:rPr>
        <w:t>, „</w:t>
      </w:r>
      <w:proofErr w:type="spellStart"/>
      <w:r w:rsidR="005D10FB" w:rsidRPr="005D10FB">
        <w:rPr>
          <w:rFonts w:eastAsia="Times New Roman" w:cs="Arial"/>
          <w:lang w:eastAsia="da-DK"/>
        </w:rPr>
        <w:t>butterfly</w:t>
      </w:r>
      <w:proofErr w:type="spellEnd"/>
      <w:r w:rsidR="005D10FB" w:rsidRPr="005D10FB">
        <w:rPr>
          <w:rFonts w:eastAsia="Times New Roman" w:cs="Arial"/>
          <w:lang w:eastAsia="da-DK"/>
        </w:rPr>
        <w:t>“ tipo</w:t>
      </w:r>
      <w:r w:rsidR="007E385E" w:rsidRPr="005D10FB">
        <w:rPr>
          <w:rFonts w:eastAsia="Times New Roman" w:cs="Arial"/>
          <w:lang w:eastAsia="da-DK"/>
        </w:rPr>
        <w:t xml:space="preserve"> </w:t>
      </w:r>
      <w:r w:rsidR="008731F4">
        <w:rPr>
          <w:rFonts w:eastAsia="Times New Roman" w:cs="Arial"/>
          <w:lang w:eastAsia="da-DK"/>
        </w:rPr>
        <w:t>(</w:t>
      </w:r>
      <w:r w:rsidR="007E385E" w:rsidRPr="005D10FB">
        <w:rPr>
          <w:rFonts w:eastAsia="Times New Roman" w:cs="Arial"/>
          <w:lang w:eastAsia="da-DK"/>
        </w:rPr>
        <w:t>vadinamos</w:t>
      </w:r>
      <w:r w:rsidR="005D10FB" w:rsidRPr="005D10FB">
        <w:rPr>
          <w:rFonts w:eastAsia="Times New Roman" w:cs="Arial"/>
          <w:lang w:eastAsia="da-DK"/>
        </w:rPr>
        <w:t>ios petelišk</w:t>
      </w:r>
      <w:r w:rsidR="007E385E" w:rsidRPr="005D10FB">
        <w:rPr>
          <w:rFonts w:eastAsia="Times New Roman" w:cs="Arial"/>
          <w:lang w:eastAsia="da-DK"/>
        </w:rPr>
        <w:t>ės</w:t>
      </w:r>
      <w:r w:rsidR="005D10FB" w:rsidRPr="005D10FB">
        <w:rPr>
          <w:rFonts w:eastAsia="Times New Roman" w:cs="Arial"/>
          <w:lang w:eastAsia="da-DK"/>
        </w:rPr>
        <w:t xml:space="preserve"> tipo</w:t>
      </w:r>
      <w:r w:rsidR="008731F4">
        <w:rPr>
          <w:rFonts w:eastAsia="Times New Roman" w:cs="Arial"/>
          <w:lang w:eastAsia="da-DK"/>
        </w:rPr>
        <w:t>)</w:t>
      </w:r>
      <w:r w:rsidR="007E385E" w:rsidRPr="005D10FB">
        <w:rPr>
          <w:rFonts w:eastAsia="Times New Roman" w:cs="Arial"/>
          <w:lang w:eastAsia="da-DK"/>
        </w:rPr>
        <w:t>.</w:t>
      </w:r>
    </w:p>
    <w:p w:rsidR="007E385E" w:rsidRPr="00CF3741" w:rsidRDefault="007E385E" w:rsidP="00CF3741">
      <w:pPr>
        <w:pStyle w:val="Heading3"/>
        <w:jc w:val="both"/>
      </w:pPr>
      <w:proofErr w:type="spellStart"/>
      <w:r w:rsidRPr="00CF3741">
        <w:t>Rutulinės</w:t>
      </w:r>
      <w:proofErr w:type="spellEnd"/>
      <w:r w:rsidRPr="00CF3741">
        <w:t xml:space="preserve"> </w:t>
      </w:r>
      <w:proofErr w:type="spellStart"/>
      <w:r w:rsidRPr="00CF3741">
        <w:t>sklendės</w:t>
      </w:r>
      <w:proofErr w:type="spellEnd"/>
    </w:p>
    <w:p w:rsidR="007E385E" w:rsidRDefault="007E385E" w:rsidP="00DC6BCE">
      <w:pPr>
        <w:keepNext/>
        <w:keepLines/>
        <w:numPr>
          <w:ilvl w:val="3"/>
          <w:numId w:val="0"/>
        </w:numPr>
        <w:spacing w:after="0" w:line="270" w:lineRule="atLeast"/>
        <w:jc w:val="both"/>
        <w:outlineLvl w:val="3"/>
        <w:rPr>
          <w:rFonts w:eastAsia="Times New Roman" w:cs="Arial"/>
          <w:b/>
          <w:lang w:eastAsia="da-DK"/>
        </w:rPr>
      </w:pPr>
      <w:bookmarkStart w:id="18" w:name="_Toc472577192"/>
      <w:bookmarkStart w:id="19" w:name="_Toc532898025"/>
      <w:bookmarkStart w:id="20" w:name="_Toc11647659"/>
      <w:r w:rsidRPr="003A3BFF">
        <w:rPr>
          <w:rFonts w:eastAsia="Times New Roman" w:cs="Arial"/>
          <w:b/>
          <w:lang w:eastAsia="da-DK"/>
        </w:rPr>
        <w:t>Sklendžių tipas</w:t>
      </w:r>
      <w:bookmarkEnd w:id="18"/>
      <w:bookmarkEnd w:id="19"/>
      <w:bookmarkEnd w:id="20"/>
    </w:p>
    <w:p w:rsidR="00D2458D" w:rsidRPr="003A3BFF" w:rsidRDefault="00D2458D" w:rsidP="00DC6BCE">
      <w:pPr>
        <w:keepNext/>
        <w:keepLines/>
        <w:numPr>
          <w:ilvl w:val="3"/>
          <w:numId w:val="0"/>
        </w:numPr>
        <w:spacing w:after="0" w:line="270" w:lineRule="atLeast"/>
        <w:jc w:val="both"/>
        <w:outlineLvl w:val="3"/>
        <w:rPr>
          <w:rFonts w:eastAsia="Times New Roman" w:cs="Arial"/>
          <w:b/>
          <w:lang w:eastAsia="da-DK"/>
        </w:rPr>
      </w:pPr>
    </w:p>
    <w:p w:rsidR="007E385E" w:rsidRPr="00D2458D" w:rsidRDefault="007E385E" w:rsidP="00DC6BCE">
      <w:pPr>
        <w:spacing w:after="270" w:line="270" w:lineRule="atLeast"/>
        <w:jc w:val="both"/>
        <w:rPr>
          <w:rFonts w:eastAsia="Times New Roman" w:cs="Arial"/>
          <w:lang w:eastAsia="da-DK"/>
        </w:rPr>
      </w:pPr>
      <w:r w:rsidRPr="00D2458D">
        <w:rPr>
          <w:rFonts w:eastAsia="Times New Roman" w:cs="Arial"/>
          <w:lang w:eastAsia="da-DK"/>
        </w:rPr>
        <w:t>Sklendės gali būti pilno pra</w:t>
      </w:r>
      <w:r w:rsidR="00D2458D" w:rsidRPr="00D2458D">
        <w:rPr>
          <w:rFonts w:eastAsia="Times New Roman" w:cs="Arial"/>
          <w:lang w:eastAsia="da-DK"/>
        </w:rPr>
        <w:t>l</w:t>
      </w:r>
      <w:r w:rsidRPr="00D2458D">
        <w:rPr>
          <w:rFonts w:eastAsia="Times New Roman" w:cs="Arial"/>
          <w:lang w:eastAsia="da-DK"/>
        </w:rPr>
        <w:t>a</w:t>
      </w:r>
      <w:r w:rsidR="00D2458D" w:rsidRPr="00D2458D">
        <w:rPr>
          <w:rFonts w:eastAsia="Times New Roman" w:cs="Arial"/>
          <w:lang w:eastAsia="da-DK"/>
        </w:rPr>
        <w:t>id</w:t>
      </w:r>
      <w:r w:rsidRPr="00D2458D">
        <w:rPr>
          <w:rFonts w:eastAsia="Times New Roman" w:cs="Arial"/>
          <w:lang w:eastAsia="da-DK"/>
        </w:rPr>
        <w:t>umo arba sumažinto pra</w:t>
      </w:r>
      <w:r w:rsidR="00D2458D" w:rsidRPr="00D2458D">
        <w:rPr>
          <w:rFonts w:eastAsia="Times New Roman" w:cs="Arial"/>
          <w:lang w:eastAsia="da-DK"/>
        </w:rPr>
        <w:t>la</w:t>
      </w:r>
      <w:r w:rsidRPr="00D2458D">
        <w:rPr>
          <w:rFonts w:eastAsia="Times New Roman" w:cs="Arial"/>
          <w:lang w:eastAsia="da-DK"/>
        </w:rPr>
        <w:t>i</w:t>
      </w:r>
      <w:r w:rsidR="00D2458D" w:rsidRPr="00D2458D">
        <w:rPr>
          <w:rFonts w:eastAsia="Times New Roman" w:cs="Arial"/>
          <w:lang w:eastAsia="da-DK"/>
        </w:rPr>
        <w:t>d</w:t>
      </w:r>
      <w:r w:rsidRPr="00D2458D">
        <w:rPr>
          <w:rFonts w:eastAsia="Times New Roman" w:cs="Arial"/>
          <w:lang w:eastAsia="da-DK"/>
        </w:rPr>
        <w:t>umo tipo.</w:t>
      </w:r>
    </w:p>
    <w:p w:rsidR="007E385E" w:rsidRPr="00D2458D" w:rsidRDefault="007E385E" w:rsidP="00DC6BCE">
      <w:pPr>
        <w:spacing w:after="270" w:line="270" w:lineRule="atLeast"/>
        <w:jc w:val="both"/>
        <w:rPr>
          <w:rFonts w:eastAsia="Times New Roman" w:cs="Arial"/>
          <w:lang w:eastAsia="da-DK"/>
        </w:rPr>
      </w:pPr>
      <w:r w:rsidRPr="00D2458D">
        <w:rPr>
          <w:rFonts w:eastAsia="Times New Roman" w:cs="Arial"/>
          <w:lang w:eastAsia="da-DK"/>
        </w:rPr>
        <w:t xml:space="preserve">Pilno </w:t>
      </w:r>
      <w:r w:rsidR="00D2458D" w:rsidRPr="00D2458D">
        <w:rPr>
          <w:rFonts w:eastAsia="Times New Roman" w:cs="Arial"/>
          <w:lang w:eastAsia="da-DK"/>
        </w:rPr>
        <w:t>pralaidumo</w:t>
      </w:r>
      <w:r w:rsidRPr="00D2458D">
        <w:rPr>
          <w:rFonts w:eastAsia="Times New Roman" w:cs="Arial"/>
          <w:lang w:eastAsia="da-DK"/>
        </w:rPr>
        <w:t xml:space="preserve"> sklendžių vidinio diametro matmenys turi prilygti vamzdžio vidinio diametro matmenims.</w:t>
      </w:r>
    </w:p>
    <w:p w:rsidR="007E385E" w:rsidRPr="00D2458D" w:rsidRDefault="007E385E" w:rsidP="00DC6BCE">
      <w:pPr>
        <w:spacing w:after="270" w:line="270" w:lineRule="atLeast"/>
        <w:jc w:val="both"/>
        <w:rPr>
          <w:rFonts w:eastAsia="Times New Roman" w:cs="Arial"/>
          <w:lang w:eastAsia="da-DK"/>
        </w:rPr>
      </w:pPr>
      <w:r w:rsidRPr="00D2458D">
        <w:rPr>
          <w:rFonts w:eastAsia="Times New Roman" w:cs="Arial"/>
          <w:lang w:eastAsia="da-DK"/>
        </w:rPr>
        <w:t xml:space="preserve">Sumažinto </w:t>
      </w:r>
      <w:r w:rsidR="00D2458D" w:rsidRPr="00D2458D">
        <w:rPr>
          <w:rFonts w:eastAsia="Times New Roman" w:cs="Arial"/>
          <w:lang w:eastAsia="da-DK"/>
        </w:rPr>
        <w:t>pralaidumo tipo bei mažesnio nei DN</w:t>
      </w:r>
      <w:r w:rsidRPr="00D2458D">
        <w:rPr>
          <w:rFonts w:eastAsia="Times New Roman" w:cs="Arial"/>
          <w:lang w:eastAsia="da-DK"/>
        </w:rPr>
        <w:t>250 diametro sklendžių rutulio kiaurymės diametras gali būti vienu dydžiu mažesnis už vamzdžio matmenis.</w:t>
      </w:r>
    </w:p>
    <w:p w:rsidR="007E385E" w:rsidRPr="00D2458D" w:rsidRDefault="007E385E" w:rsidP="00DC6BCE">
      <w:pPr>
        <w:spacing w:after="270" w:line="270" w:lineRule="atLeast"/>
        <w:jc w:val="both"/>
        <w:rPr>
          <w:rFonts w:eastAsia="Times New Roman" w:cs="Arial"/>
          <w:lang w:eastAsia="da-DK"/>
        </w:rPr>
      </w:pPr>
      <w:r w:rsidRPr="00D2458D">
        <w:rPr>
          <w:rFonts w:eastAsia="Times New Roman" w:cs="Arial"/>
          <w:lang w:eastAsia="da-DK"/>
        </w:rPr>
        <w:t>Sklendžių matmenys turi atitikti matmenis vamzdžių, ant kurių s</w:t>
      </w:r>
      <w:r w:rsidR="00D2458D">
        <w:rPr>
          <w:rFonts w:eastAsia="Times New Roman" w:cs="Arial"/>
          <w:lang w:eastAsia="da-DK"/>
        </w:rPr>
        <w:t>klendės</w:t>
      </w:r>
      <w:r w:rsidRPr="00D2458D">
        <w:rPr>
          <w:rFonts w:eastAsia="Times New Roman" w:cs="Arial"/>
          <w:lang w:eastAsia="da-DK"/>
        </w:rPr>
        <w:t xml:space="preserve"> montuojamos.</w:t>
      </w:r>
    </w:p>
    <w:p w:rsidR="007E385E" w:rsidRPr="00FC2EBD" w:rsidRDefault="007E385E" w:rsidP="00DC6BCE">
      <w:pPr>
        <w:spacing w:after="270" w:line="270" w:lineRule="atLeast"/>
        <w:jc w:val="both"/>
        <w:rPr>
          <w:rFonts w:eastAsia="Times New Roman" w:cs="Arial"/>
          <w:lang w:eastAsia="da-DK"/>
        </w:rPr>
      </w:pPr>
      <w:r w:rsidRPr="00FC2EBD">
        <w:rPr>
          <w:rFonts w:eastAsia="Times New Roman" w:cs="Arial"/>
          <w:lang w:eastAsia="da-DK"/>
        </w:rPr>
        <w:t>Rutulinės sklendės turi būti tinkamos montavimui centrinio šildymo sistemoje, t.</w:t>
      </w:r>
      <w:r w:rsidR="00FC2EBD" w:rsidRPr="00FC2EBD">
        <w:rPr>
          <w:rFonts w:eastAsia="Times New Roman" w:cs="Arial"/>
          <w:lang w:eastAsia="da-DK"/>
        </w:rPr>
        <w:t> </w:t>
      </w:r>
      <w:r w:rsidRPr="00FC2EBD">
        <w:rPr>
          <w:rFonts w:eastAsia="Times New Roman" w:cs="Arial"/>
          <w:lang w:eastAsia="da-DK"/>
        </w:rPr>
        <w:t>y. jų medžiaga turi būti atspari sistemoje cirkuliuojančio vandens savybėms (kokybės parametrams). Daroma nuoroda į Technines specifikacijas, kuriose pateikta informacija apie vandens kokybę.</w:t>
      </w:r>
    </w:p>
    <w:p w:rsidR="007E385E" w:rsidRPr="00FC2EBD" w:rsidRDefault="007E385E" w:rsidP="00DC6BCE">
      <w:pPr>
        <w:spacing w:after="270" w:line="270" w:lineRule="atLeast"/>
        <w:jc w:val="both"/>
        <w:rPr>
          <w:rFonts w:eastAsia="Times New Roman" w:cs="Arial"/>
          <w:lang w:eastAsia="da-DK"/>
        </w:rPr>
      </w:pPr>
      <w:r w:rsidRPr="00FC2EBD">
        <w:rPr>
          <w:rFonts w:eastAsia="Times New Roman" w:cs="Arial"/>
          <w:lang w:eastAsia="da-DK"/>
        </w:rPr>
        <w:t>Sklendžių konstrukcija turi būti pritaikyta jų montavimui vamzdyne ir turi atlaikyti vamzdyno sistemoje veikiančius veiksnius (sl</w:t>
      </w:r>
      <w:r w:rsidR="00FC2EBD" w:rsidRPr="00FC2EBD">
        <w:rPr>
          <w:rFonts w:eastAsia="Times New Roman" w:cs="Arial"/>
          <w:lang w:eastAsia="da-DK"/>
        </w:rPr>
        <w:t>ėgį, įtempimą, apkrovą ir sukimo</w:t>
      </w:r>
      <w:r w:rsidRPr="00FC2EBD">
        <w:rPr>
          <w:rFonts w:eastAsia="Times New Roman" w:cs="Arial"/>
          <w:lang w:eastAsia="da-DK"/>
        </w:rPr>
        <w:t xml:space="preserve"> moment</w:t>
      </w:r>
      <w:r w:rsidR="00FC2EBD" w:rsidRPr="00FC2EBD">
        <w:rPr>
          <w:rFonts w:eastAsia="Times New Roman" w:cs="Arial"/>
          <w:lang w:eastAsia="da-DK"/>
        </w:rPr>
        <w:t>us</w:t>
      </w:r>
      <w:r w:rsidRPr="00FC2EBD">
        <w:rPr>
          <w:rFonts w:eastAsia="Times New Roman" w:cs="Arial"/>
          <w:lang w:eastAsia="da-DK"/>
        </w:rPr>
        <w:t xml:space="preserve">). Sklendės turi </w:t>
      </w:r>
      <w:r w:rsidR="00FC2EBD" w:rsidRPr="00FC2EBD">
        <w:rPr>
          <w:rFonts w:eastAsia="Times New Roman" w:cs="Arial"/>
          <w:lang w:eastAsia="da-DK"/>
        </w:rPr>
        <w:t xml:space="preserve">išlaikyti </w:t>
      </w:r>
      <w:r w:rsidRPr="00FC2EBD">
        <w:rPr>
          <w:rFonts w:eastAsia="Times New Roman" w:cs="Arial"/>
          <w:lang w:eastAsia="da-DK"/>
        </w:rPr>
        <w:t>bent jau tokio pat dydžio veiksnius (slėgį, įtempimą, apkrovą ir sukimo moment</w:t>
      </w:r>
      <w:r w:rsidR="00FC2EBD" w:rsidRPr="00FC2EBD">
        <w:rPr>
          <w:rFonts w:eastAsia="Times New Roman" w:cs="Arial"/>
          <w:lang w:eastAsia="da-DK"/>
        </w:rPr>
        <w:t>us</w:t>
      </w:r>
      <w:r w:rsidRPr="00FC2EBD">
        <w:rPr>
          <w:rFonts w:eastAsia="Times New Roman" w:cs="Arial"/>
          <w:lang w:eastAsia="da-DK"/>
        </w:rPr>
        <w:t>), kuriuos atlaiko plieninis vamzdynas, kuri</w:t>
      </w:r>
      <w:r w:rsidR="00FC2EBD" w:rsidRPr="00FC2EBD">
        <w:rPr>
          <w:rFonts w:eastAsia="Times New Roman" w:cs="Arial"/>
          <w:lang w:eastAsia="da-DK"/>
        </w:rPr>
        <w:t>ame</w:t>
      </w:r>
      <w:r w:rsidRPr="00FC2EBD">
        <w:rPr>
          <w:rFonts w:eastAsia="Times New Roman" w:cs="Arial"/>
          <w:lang w:eastAsia="da-DK"/>
        </w:rPr>
        <w:t xml:space="preserve"> šios sklendės sumontuotos. Toks slėgis, įtempimas, apkrova ir sukimo momentas neturi įtakoti </w:t>
      </w:r>
      <w:r w:rsidRPr="00FC2EBD">
        <w:rPr>
          <w:rFonts w:eastAsia="Times New Roman" w:cs="Arial"/>
          <w:lang w:eastAsia="da-DK"/>
        </w:rPr>
        <w:lastRenderedPageBreak/>
        <w:t>sklendės funkcionavimo ir darbo, t.</w:t>
      </w:r>
      <w:r w:rsidR="00FC2EBD" w:rsidRPr="00FC2EBD">
        <w:rPr>
          <w:rFonts w:eastAsia="Times New Roman" w:cs="Arial"/>
          <w:lang w:eastAsia="da-DK"/>
        </w:rPr>
        <w:t> </w:t>
      </w:r>
      <w:r w:rsidRPr="00FC2EBD">
        <w:rPr>
          <w:rFonts w:eastAsia="Times New Roman" w:cs="Arial"/>
          <w:lang w:eastAsia="da-DK"/>
        </w:rPr>
        <w:t>y. negali būti pažeistas jos atsparumas ir veikimo pa</w:t>
      </w:r>
      <w:r w:rsidR="00FC2EBD">
        <w:rPr>
          <w:rFonts w:eastAsia="Times New Roman" w:cs="Arial"/>
          <w:lang w:eastAsia="da-DK"/>
        </w:rPr>
        <w:t xml:space="preserve">rametrai. </w:t>
      </w:r>
      <w:r w:rsidR="00FC2EBD" w:rsidRPr="00FC2EBD">
        <w:rPr>
          <w:rFonts w:eastAsia="Times New Roman" w:cs="Arial"/>
          <w:lang w:eastAsia="da-DK"/>
        </w:rPr>
        <w:t>Reikalavimai medžiagoms</w:t>
      </w:r>
      <w:r w:rsidRPr="00FC2EBD">
        <w:rPr>
          <w:rFonts w:eastAsia="Times New Roman" w:cs="Arial"/>
          <w:lang w:eastAsia="da-DK"/>
        </w:rPr>
        <w:t xml:space="preserve"> pagal specifikacijas:</w:t>
      </w:r>
    </w:p>
    <w:p w:rsidR="007E385E" w:rsidRPr="00FC2EBD" w:rsidRDefault="007E385E" w:rsidP="00AE3678">
      <w:pPr>
        <w:numPr>
          <w:ilvl w:val="0"/>
          <w:numId w:val="1"/>
        </w:numPr>
        <w:tabs>
          <w:tab w:val="left" w:pos="425"/>
        </w:tabs>
        <w:spacing w:after="270" w:line="270" w:lineRule="atLeast"/>
        <w:ind w:left="425" w:hanging="425"/>
        <w:jc w:val="both"/>
        <w:rPr>
          <w:rFonts w:eastAsia="Times New Roman" w:cs="Arial"/>
          <w:lang w:eastAsia="da-DK"/>
        </w:rPr>
      </w:pPr>
      <w:r w:rsidRPr="00FC2EBD">
        <w:rPr>
          <w:rFonts w:eastAsia="Times New Roman" w:cs="Arial"/>
          <w:lang w:eastAsia="da-DK"/>
        </w:rPr>
        <w:t>Rutulio medžiag</w:t>
      </w:r>
      <w:r w:rsidR="00FC2EBD">
        <w:rPr>
          <w:rFonts w:eastAsia="Times New Roman" w:cs="Arial"/>
          <w:lang w:eastAsia="da-DK"/>
        </w:rPr>
        <w:t xml:space="preserve">os kokybė </w:t>
      </w:r>
      <w:r w:rsidRPr="00FC2EBD">
        <w:rPr>
          <w:rFonts w:eastAsia="Times New Roman" w:cs="Arial"/>
          <w:lang w:eastAsia="da-DK"/>
        </w:rPr>
        <w:t>– ne</w:t>
      </w:r>
      <w:r w:rsidR="00FC2EBD">
        <w:rPr>
          <w:rFonts w:eastAsia="Times New Roman" w:cs="Arial"/>
          <w:lang w:eastAsia="da-DK"/>
        </w:rPr>
        <w:t xml:space="preserve"> žemesnė kaip ne</w:t>
      </w:r>
      <w:r w:rsidRPr="00FC2EBD">
        <w:rPr>
          <w:rFonts w:eastAsia="Times New Roman" w:cs="Arial"/>
          <w:lang w:eastAsia="da-DK"/>
        </w:rPr>
        <w:t>rūdijantis plienas</w:t>
      </w:r>
      <w:r w:rsidR="00A514FB">
        <w:rPr>
          <w:rFonts w:eastAsia="Times New Roman" w:cs="Arial"/>
          <w:lang w:eastAsia="da-DK"/>
        </w:rPr>
        <w:t>, tinkamas naudojamai terpei</w:t>
      </w:r>
      <w:r w:rsidRPr="00FC2EBD">
        <w:rPr>
          <w:rFonts w:eastAsia="Times New Roman" w:cs="Arial"/>
          <w:lang w:eastAsia="da-DK"/>
        </w:rPr>
        <w:t>.</w:t>
      </w:r>
    </w:p>
    <w:p w:rsidR="007E385E" w:rsidRPr="00A514FB" w:rsidRDefault="007E385E" w:rsidP="00AE3678">
      <w:pPr>
        <w:numPr>
          <w:ilvl w:val="0"/>
          <w:numId w:val="1"/>
        </w:numPr>
        <w:tabs>
          <w:tab w:val="left" w:pos="425"/>
        </w:tabs>
        <w:spacing w:after="270" w:line="270" w:lineRule="atLeast"/>
        <w:ind w:left="425" w:hanging="425"/>
        <w:jc w:val="both"/>
        <w:rPr>
          <w:rFonts w:eastAsia="Times New Roman" w:cs="Arial"/>
          <w:lang w:eastAsia="da-DK"/>
        </w:rPr>
      </w:pPr>
      <w:r w:rsidRPr="00A514FB">
        <w:rPr>
          <w:rFonts w:eastAsia="Times New Roman" w:cs="Arial"/>
          <w:lang w:eastAsia="da-DK"/>
        </w:rPr>
        <w:t>Korpuso medžiaga – plienas ar aukštesnės kokybės medžiaga.</w:t>
      </w:r>
    </w:p>
    <w:p w:rsidR="007E385E" w:rsidRPr="004139E9" w:rsidRDefault="007E385E" w:rsidP="00AE3678">
      <w:pPr>
        <w:numPr>
          <w:ilvl w:val="0"/>
          <w:numId w:val="1"/>
        </w:numPr>
        <w:tabs>
          <w:tab w:val="left" w:pos="425"/>
        </w:tabs>
        <w:spacing w:after="270" w:line="270" w:lineRule="atLeast"/>
        <w:ind w:left="425" w:hanging="425"/>
        <w:jc w:val="both"/>
        <w:rPr>
          <w:rFonts w:eastAsia="Times New Roman" w:cs="Arial"/>
          <w:lang w:eastAsia="da-DK"/>
        </w:rPr>
      </w:pPr>
      <w:r w:rsidRPr="004139E9">
        <w:rPr>
          <w:rFonts w:eastAsia="Times New Roman" w:cs="Arial"/>
          <w:lang w:eastAsia="da-DK"/>
        </w:rPr>
        <w:t>Rutulinės sklendės turi būti pritaikytos rankiniam valdymui ir valdymui su elektro</w:t>
      </w:r>
      <w:r w:rsidR="00A514FB" w:rsidRPr="004139E9">
        <w:rPr>
          <w:rFonts w:eastAsia="Times New Roman" w:cs="Arial"/>
          <w:lang w:eastAsia="da-DK"/>
        </w:rPr>
        <w:t xml:space="preserve">s </w:t>
      </w:r>
      <w:r w:rsidRPr="004139E9">
        <w:rPr>
          <w:rFonts w:eastAsia="Times New Roman" w:cs="Arial"/>
          <w:lang w:eastAsia="da-DK"/>
        </w:rPr>
        <w:t xml:space="preserve">pavaromis (žr. žemiau). </w:t>
      </w:r>
    </w:p>
    <w:p w:rsidR="007E385E" w:rsidRPr="00D40A9A" w:rsidRDefault="007E385E" w:rsidP="00AE3678">
      <w:pPr>
        <w:numPr>
          <w:ilvl w:val="0"/>
          <w:numId w:val="1"/>
        </w:numPr>
        <w:tabs>
          <w:tab w:val="left" w:pos="425"/>
        </w:tabs>
        <w:spacing w:after="270" w:line="270" w:lineRule="atLeast"/>
        <w:ind w:left="425" w:hanging="425"/>
        <w:jc w:val="both"/>
        <w:rPr>
          <w:rFonts w:eastAsia="Times New Roman" w:cs="Arial"/>
          <w:lang w:eastAsia="da-DK"/>
        </w:rPr>
      </w:pPr>
      <w:r w:rsidRPr="00D40A9A">
        <w:rPr>
          <w:rFonts w:eastAsia="Times New Roman" w:cs="Arial"/>
          <w:lang w:eastAsia="da-DK"/>
        </w:rPr>
        <w:t>Sklendės turi būti su pailgintais velenais, tinkamos izoliuoti.</w:t>
      </w:r>
    </w:p>
    <w:p w:rsidR="007E385E" w:rsidRPr="00D40A9A" w:rsidRDefault="007E385E" w:rsidP="00AE3678">
      <w:pPr>
        <w:numPr>
          <w:ilvl w:val="0"/>
          <w:numId w:val="1"/>
        </w:numPr>
        <w:tabs>
          <w:tab w:val="left" w:pos="425"/>
        </w:tabs>
        <w:spacing w:after="270" w:line="270" w:lineRule="atLeast"/>
        <w:ind w:left="425" w:hanging="425"/>
        <w:jc w:val="both"/>
        <w:rPr>
          <w:rFonts w:eastAsia="Times New Roman" w:cs="Arial"/>
          <w:b/>
          <w:lang w:eastAsia="da-DK"/>
        </w:rPr>
      </w:pPr>
      <w:r w:rsidRPr="00D40A9A">
        <w:rPr>
          <w:rFonts w:eastAsia="Times New Roman" w:cs="Arial"/>
          <w:lang w:eastAsia="da-DK"/>
        </w:rPr>
        <w:t xml:space="preserve">Visi tarpikliai (įskaitant veleno tarpiklius) ir uždoriai turi būti pritaikyti ilgalaikei eksploatacijai aukštoje temperatūroje. Tiekėjas turi pateikti dokumentus, kurie patvirtintų </w:t>
      </w:r>
      <w:r w:rsidR="00D40A9A" w:rsidRPr="00D40A9A">
        <w:rPr>
          <w:rFonts w:eastAsia="Times New Roman" w:cs="Arial"/>
          <w:lang w:eastAsia="da-DK"/>
        </w:rPr>
        <w:t>ne trumpesnį kaip</w:t>
      </w:r>
      <w:r w:rsidRPr="00D40A9A">
        <w:rPr>
          <w:rFonts w:eastAsia="Times New Roman" w:cs="Arial"/>
          <w:lang w:eastAsia="da-DK"/>
        </w:rPr>
        <w:t xml:space="preserve"> 15 metų sklendžių tinkamumo darbui laikotarpį ir </w:t>
      </w:r>
      <w:r w:rsidR="00D40A9A" w:rsidRPr="00D40A9A">
        <w:rPr>
          <w:rFonts w:eastAsia="Times New Roman" w:cs="Arial"/>
          <w:lang w:eastAsia="da-DK"/>
        </w:rPr>
        <w:t>ne mažesnę kaip skaičiuotina vamzdyno temperatūra</w:t>
      </w:r>
      <w:r w:rsidRPr="00D40A9A">
        <w:rPr>
          <w:rFonts w:eastAsia="Times New Roman" w:cs="Arial"/>
          <w:lang w:eastAsia="da-DK"/>
        </w:rPr>
        <w:t xml:space="preserve"> eksploatacijos temperatūrą.</w:t>
      </w:r>
    </w:p>
    <w:p w:rsidR="007E385E" w:rsidRPr="00D40A9A" w:rsidRDefault="003C4723" w:rsidP="00DC6BCE">
      <w:pPr>
        <w:keepNext/>
        <w:keepLines/>
        <w:numPr>
          <w:ilvl w:val="3"/>
          <w:numId w:val="0"/>
        </w:numPr>
        <w:spacing w:after="0" w:line="270" w:lineRule="atLeast"/>
        <w:jc w:val="both"/>
        <w:outlineLvl w:val="3"/>
        <w:rPr>
          <w:rFonts w:eastAsia="Times New Roman" w:cs="Arial"/>
          <w:b/>
          <w:lang w:eastAsia="da-DK"/>
        </w:rPr>
      </w:pPr>
      <w:r>
        <w:rPr>
          <w:rFonts w:eastAsia="Times New Roman" w:cs="Arial"/>
          <w:b/>
          <w:lang w:eastAsia="da-DK"/>
        </w:rPr>
        <w:t>Pri</w:t>
      </w:r>
      <w:r w:rsidR="007E385E" w:rsidRPr="00D40A9A">
        <w:rPr>
          <w:rFonts w:eastAsia="Times New Roman" w:cs="Arial"/>
          <w:b/>
          <w:lang w:eastAsia="da-DK"/>
        </w:rPr>
        <w:t>jungimai</w:t>
      </w:r>
    </w:p>
    <w:p w:rsidR="007E385E" w:rsidRPr="00243061" w:rsidRDefault="003C4723" w:rsidP="00DC6BCE">
      <w:pPr>
        <w:spacing w:after="270" w:line="270" w:lineRule="atLeast"/>
        <w:jc w:val="both"/>
        <w:rPr>
          <w:rFonts w:eastAsia="Times New Roman" w:cs="Arial"/>
          <w:lang w:eastAsia="da-DK"/>
        </w:rPr>
      </w:pPr>
      <w:r w:rsidRPr="00243061">
        <w:rPr>
          <w:rFonts w:eastAsia="Times New Roman" w:cs="Arial"/>
          <w:lang w:eastAsia="da-DK"/>
        </w:rPr>
        <w:t>Pri</w:t>
      </w:r>
      <w:r w:rsidR="007E385E" w:rsidRPr="00243061">
        <w:rPr>
          <w:rFonts w:eastAsia="Times New Roman" w:cs="Arial"/>
          <w:lang w:eastAsia="da-DK"/>
        </w:rPr>
        <w:t xml:space="preserve">jungimai gali būti </w:t>
      </w:r>
      <w:r w:rsidR="00243061" w:rsidRPr="00243061">
        <w:rPr>
          <w:rFonts w:eastAsia="Times New Roman" w:cs="Arial"/>
          <w:lang w:eastAsia="da-DK"/>
        </w:rPr>
        <w:t>pri</w:t>
      </w:r>
      <w:r w:rsidR="007E385E" w:rsidRPr="00243061">
        <w:rPr>
          <w:rFonts w:eastAsia="Times New Roman" w:cs="Arial"/>
          <w:lang w:eastAsia="da-DK"/>
        </w:rPr>
        <w:t xml:space="preserve">virinamo tipo arba </w:t>
      </w:r>
      <w:proofErr w:type="spellStart"/>
      <w:r w:rsidR="007E385E" w:rsidRPr="00243061">
        <w:rPr>
          <w:rFonts w:eastAsia="Times New Roman" w:cs="Arial"/>
          <w:lang w:eastAsia="da-DK"/>
        </w:rPr>
        <w:t>flanšiniai</w:t>
      </w:r>
      <w:proofErr w:type="spellEnd"/>
      <w:r w:rsidR="007E385E" w:rsidRPr="00243061">
        <w:rPr>
          <w:rFonts w:eastAsia="Times New Roman" w:cs="Arial"/>
          <w:lang w:eastAsia="da-DK"/>
        </w:rPr>
        <w:t xml:space="preserve">. </w:t>
      </w:r>
      <w:proofErr w:type="spellStart"/>
      <w:r w:rsidR="007E385E" w:rsidRPr="00243061">
        <w:rPr>
          <w:rFonts w:eastAsia="Times New Roman" w:cs="Arial"/>
          <w:lang w:eastAsia="da-DK"/>
        </w:rPr>
        <w:t>Flanšai</w:t>
      </w:r>
      <w:proofErr w:type="spellEnd"/>
      <w:r w:rsidR="007E385E" w:rsidRPr="00243061">
        <w:rPr>
          <w:rFonts w:eastAsia="Times New Roman" w:cs="Arial"/>
          <w:lang w:eastAsia="da-DK"/>
        </w:rPr>
        <w:t xml:space="preserve"> turi būti iškilaus sandarinimo paviršiaus pagal </w:t>
      </w:r>
      <w:r w:rsidR="00E871FE">
        <w:rPr>
          <w:rFonts w:eastAsia="Times New Roman" w:cs="Arial"/>
          <w:lang w:eastAsia="da-DK"/>
        </w:rPr>
        <w:t xml:space="preserve">LST </w:t>
      </w:r>
      <w:r w:rsidR="00243061" w:rsidRPr="00243061">
        <w:rPr>
          <w:rFonts w:eastAsia="Times New Roman" w:cs="Arial"/>
          <w:lang w:eastAsia="da-DK"/>
        </w:rPr>
        <w:t>EN1092</w:t>
      </w:r>
      <w:r w:rsidR="007E385E" w:rsidRPr="00243061">
        <w:rPr>
          <w:rFonts w:eastAsia="Times New Roman" w:cs="Arial"/>
          <w:lang w:eastAsia="da-DK"/>
        </w:rPr>
        <w:t>, priklausomai nuo konkrečių reikalavimų įrengimui (apkrova, slėgis ir temperatūra).</w:t>
      </w:r>
    </w:p>
    <w:p w:rsidR="007E385E" w:rsidRPr="00B8093C" w:rsidRDefault="007E385E" w:rsidP="00DC6BCE">
      <w:pPr>
        <w:tabs>
          <w:tab w:val="left" w:pos="425"/>
        </w:tabs>
        <w:spacing w:after="270" w:line="270" w:lineRule="atLeast"/>
        <w:jc w:val="both"/>
        <w:rPr>
          <w:rFonts w:eastAsia="Times New Roman" w:cs="Arial"/>
          <w:b/>
          <w:lang w:eastAsia="da-DK"/>
        </w:rPr>
      </w:pPr>
      <w:proofErr w:type="spellStart"/>
      <w:r w:rsidRPr="00737634">
        <w:rPr>
          <w:rFonts w:eastAsia="Times New Roman" w:cs="Arial"/>
          <w:lang w:eastAsia="da-DK"/>
        </w:rPr>
        <w:t>Flanšinių</w:t>
      </w:r>
      <w:proofErr w:type="spellEnd"/>
      <w:r w:rsidRPr="00737634">
        <w:rPr>
          <w:rFonts w:eastAsia="Times New Roman" w:cs="Arial"/>
          <w:lang w:eastAsia="da-DK"/>
        </w:rPr>
        <w:t xml:space="preserve"> sklendžių tarpikliai turi būti be asbesto, pritaikyti atitinkamai temperatūrai ir slėgiui. Varžtų ir ve</w:t>
      </w:r>
      <w:r w:rsidR="00243061" w:rsidRPr="00737634">
        <w:rPr>
          <w:rFonts w:eastAsia="Times New Roman" w:cs="Arial"/>
          <w:lang w:eastAsia="da-DK"/>
        </w:rPr>
        <w:t>r</w:t>
      </w:r>
      <w:r w:rsidRPr="00737634">
        <w:rPr>
          <w:rFonts w:eastAsia="Times New Roman" w:cs="Arial"/>
          <w:lang w:eastAsia="da-DK"/>
        </w:rPr>
        <w:t>žlių kokybės klasė – 8.</w:t>
      </w:r>
      <w:r w:rsidRPr="00B8093C">
        <w:rPr>
          <w:rFonts w:eastAsia="Times New Roman" w:cs="Arial"/>
          <w:lang w:eastAsia="da-DK"/>
        </w:rPr>
        <w:t xml:space="preserve">8 A3E pagal </w:t>
      </w:r>
      <w:r w:rsidR="00B8093C" w:rsidRPr="00B8093C">
        <w:rPr>
          <w:rFonts w:eastAsia="Times New Roman" w:cs="Arial"/>
          <w:lang w:eastAsia="da-DK"/>
        </w:rPr>
        <w:t xml:space="preserve">LST EN </w:t>
      </w:r>
      <w:r w:rsidRPr="00B8093C">
        <w:rPr>
          <w:rFonts w:eastAsia="Times New Roman" w:cs="Arial"/>
          <w:lang w:eastAsia="da-DK"/>
        </w:rPr>
        <w:t>ISO 898 ir</w:t>
      </w:r>
      <w:r w:rsidR="00B8093C" w:rsidRPr="00B8093C">
        <w:rPr>
          <w:rFonts w:eastAsia="Times New Roman" w:cs="Arial"/>
          <w:lang w:eastAsia="da-DK"/>
        </w:rPr>
        <w:t xml:space="preserve"> EN</w:t>
      </w:r>
      <w:r w:rsidRPr="00B8093C">
        <w:rPr>
          <w:rFonts w:eastAsia="Times New Roman" w:cs="Arial"/>
          <w:lang w:eastAsia="da-DK"/>
        </w:rPr>
        <w:t xml:space="preserve"> ISO 4042 ar kitą lygiavertį standartą.</w:t>
      </w:r>
    </w:p>
    <w:p w:rsidR="007E385E" w:rsidRPr="00243061" w:rsidRDefault="007E385E" w:rsidP="00DC6BCE">
      <w:pPr>
        <w:keepNext/>
        <w:keepLines/>
        <w:numPr>
          <w:ilvl w:val="3"/>
          <w:numId w:val="0"/>
        </w:numPr>
        <w:spacing w:after="0" w:line="270" w:lineRule="atLeast"/>
        <w:jc w:val="both"/>
        <w:outlineLvl w:val="3"/>
        <w:rPr>
          <w:rFonts w:eastAsia="Times New Roman" w:cs="Arial"/>
          <w:b/>
          <w:lang w:eastAsia="da-DK"/>
        </w:rPr>
      </w:pPr>
      <w:r w:rsidRPr="00243061">
        <w:rPr>
          <w:rFonts w:eastAsia="Times New Roman" w:cs="Arial"/>
          <w:b/>
          <w:lang w:eastAsia="da-DK"/>
        </w:rPr>
        <w:t>Pavaros</w:t>
      </w:r>
    </w:p>
    <w:p w:rsidR="003C4723" w:rsidRPr="00243061" w:rsidRDefault="007E385E" w:rsidP="00DC6BCE">
      <w:pPr>
        <w:spacing w:after="270" w:line="270" w:lineRule="atLeast"/>
        <w:jc w:val="both"/>
        <w:rPr>
          <w:rFonts w:eastAsia="Times New Roman" w:cs="Arial"/>
          <w:i/>
          <w:lang w:eastAsia="da-DK"/>
        </w:rPr>
      </w:pPr>
      <w:r w:rsidRPr="00243061">
        <w:rPr>
          <w:rFonts w:eastAsia="Times New Roman" w:cs="Arial"/>
          <w:i/>
          <w:lang w:eastAsia="da-DK"/>
        </w:rPr>
        <w:t xml:space="preserve">Rankiniam valdymui pritaikytos sklendės </w:t>
      </w:r>
    </w:p>
    <w:p w:rsidR="007E385E" w:rsidRPr="00AE7F95" w:rsidRDefault="007E385E" w:rsidP="00DC6BCE">
      <w:pPr>
        <w:spacing w:after="270" w:line="270" w:lineRule="atLeast"/>
        <w:jc w:val="both"/>
        <w:rPr>
          <w:rFonts w:eastAsia="Times New Roman" w:cs="Arial"/>
          <w:lang w:eastAsia="da-DK"/>
        </w:rPr>
      </w:pPr>
      <w:r w:rsidRPr="00AE7F95">
        <w:rPr>
          <w:rFonts w:eastAsia="Times New Roman" w:cs="Arial"/>
          <w:lang w:eastAsia="da-DK"/>
        </w:rPr>
        <w:t>Rankiniam valdymui skirtos skle</w:t>
      </w:r>
      <w:r w:rsidR="00AE7F95" w:rsidRPr="00AE7F95">
        <w:rPr>
          <w:rFonts w:eastAsia="Times New Roman" w:cs="Arial"/>
          <w:lang w:eastAsia="da-DK"/>
        </w:rPr>
        <w:t xml:space="preserve">ndės pagal gamintojo nurodymus </w:t>
      </w:r>
      <w:r w:rsidRPr="00AE7F95">
        <w:rPr>
          <w:rFonts w:eastAsia="Times New Roman" w:cs="Arial"/>
          <w:lang w:eastAsia="da-DK"/>
        </w:rPr>
        <w:t>tieki</w:t>
      </w:r>
      <w:r w:rsidR="00AE7F95" w:rsidRPr="00AE7F95">
        <w:rPr>
          <w:rFonts w:eastAsia="Times New Roman" w:cs="Arial"/>
          <w:lang w:eastAsia="da-DK"/>
        </w:rPr>
        <w:t>am</w:t>
      </w:r>
      <w:r w:rsidRPr="00AE7F95">
        <w:rPr>
          <w:rFonts w:eastAsia="Times New Roman" w:cs="Arial"/>
          <w:lang w:eastAsia="da-DK"/>
        </w:rPr>
        <w:t xml:space="preserve">os su rankinio valdymo pavaromis. Pavaros turi būti su padėties indikatoriumi (priimtina rankinio nustatymo pozicija). </w:t>
      </w:r>
      <w:r w:rsidR="00AE7F95" w:rsidRPr="00AE7F95">
        <w:rPr>
          <w:rFonts w:eastAsia="Times New Roman" w:cs="Arial"/>
          <w:lang w:eastAsia="da-DK"/>
        </w:rPr>
        <w:t xml:space="preserve">Rutulinės ir peteliškės tipo </w:t>
      </w:r>
      <w:r w:rsidRPr="00AE7F95">
        <w:rPr>
          <w:rFonts w:eastAsia="Times New Roman" w:cs="Arial"/>
          <w:lang w:eastAsia="da-DK"/>
        </w:rPr>
        <w:t>DN</w:t>
      </w:r>
      <w:r w:rsidR="00AE7F95" w:rsidRPr="00AE7F95">
        <w:rPr>
          <w:rFonts w:eastAsia="Times New Roman" w:cs="Arial"/>
          <w:lang w:eastAsia="da-DK"/>
        </w:rPr>
        <w:t>15</w:t>
      </w:r>
      <w:r w:rsidRPr="00AE7F95">
        <w:rPr>
          <w:rFonts w:eastAsia="Times New Roman" w:cs="Arial"/>
          <w:lang w:eastAsia="da-DK"/>
        </w:rPr>
        <w:t xml:space="preserve">0 ir didesnės sklendės turi būti su rankiniu šturvalu </w:t>
      </w:r>
      <w:r w:rsidR="00AE7F95" w:rsidRPr="00AE7F95">
        <w:rPr>
          <w:rFonts w:eastAsia="Times New Roman" w:cs="Arial"/>
          <w:lang w:eastAsia="da-DK"/>
        </w:rPr>
        <w:t>ir reduktoriumi</w:t>
      </w:r>
      <w:r w:rsidRPr="00AE7F95">
        <w:rPr>
          <w:rFonts w:eastAsia="Times New Roman" w:cs="Arial"/>
          <w:lang w:eastAsia="da-DK"/>
        </w:rPr>
        <w:t xml:space="preserve">. </w:t>
      </w:r>
    </w:p>
    <w:p w:rsidR="007E385E" w:rsidRPr="00AE7F95" w:rsidRDefault="007E385E" w:rsidP="00DC6BCE">
      <w:pPr>
        <w:spacing w:after="270" w:line="270" w:lineRule="atLeast"/>
        <w:jc w:val="both"/>
        <w:rPr>
          <w:rFonts w:eastAsia="Times New Roman" w:cs="Arial"/>
          <w:lang w:eastAsia="da-DK"/>
        </w:rPr>
      </w:pPr>
      <w:r w:rsidRPr="00AE7F95">
        <w:rPr>
          <w:rFonts w:eastAsia="Times New Roman" w:cs="Arial"/>
          <w:lang w:eastAsia="da-DK"/>
        </w:rPr>
        <w:t xml:space="preserve">Rankiniu būdu valdomų pavarų </w:t>
      </w:r>
      <w:r w:rsidR="00AE7F95" w:rsidRPr="00AE7F95">
        <w:rPr>
          <w:rFonts w:eastAsia="Times New Roman" w:cs="Arial"/>
          <w:lang w:eastAsia="da-DK"/>
        </w:rPr>
        <w:t>reduktorius</w:t>
      </w:r>
      <w:r w:rsidRPr="00AE7F95">
        <w:rPr>
          <w:rFonts w:eastAsia="Times New Roman" w:cs="Arial"/>
          <w:lang w:eastAsia="da-DK"/>
        </w:rPr>
        <w:t xml:space="preserve"> parenkama</w:t>
      </w:r>
      <w:r w:rsidR="00AE7F95" w:rsidRPr="00AE7F95">
        <w:rPr>
          <w:rFonts w:eastAsia="Times New Roman" w:cs="Arial"/>
          <w:lang w:eastAsia="da-DK"/>
        </w:rPr>
        <w:t>s</w:t>
      </w:r>
      <w:r w:rsidRPr="00AE7F95">
        <w:rPr>
          <w:rFonts w:eastAsia="Times New Roman" w:cs="Arial"/>
          <w:lang w:eastAsia="da-DK"/>
        </w:rPr>
        <w:t xml:space="preserve"> taip, kad esant normaliam rankinio mechanizmo valdymo greičiui, užsidarymo laikas truktų ne trumpiau kaip 150 sekundžių.</w:t>
      </w:r>
    </w:p>
    <w:p w:rsidR="00AE7F95" w:rsidRPr="00AE7F95" w:rsidRDefault="00AE7F95" w:rsidP="00DC6BCE">
      <w:pPr>
        <w:tabs>
          <w:tab w:val="left" w:pos="425"/>
        </w:tabs>
        <w:spacing w:after="270" w:line="270" w:lineRule="atLeast"/>
        <w:jc w:val="both"/>
        <w:rPr>
          <w:rFonts w:eastAsia="Times New Roman" w:cs="Arial"/>
          <w:i/>
          <w:lang w:eastAsia="da-DK"/>
        </w:rPr>
      </w:pPr>
      <w:r w:rsidRPr="00AE7F95">
        <w:rPr>
          <w:rFonts w:eastAsia="Times New Roman" w:cs="Arial"/>
          <w:i/>
          <w:lang w:eastAsia="da-DK"/>
        </w:rPr>
        <w:t>Elektrifikuotos sklendės</w:t>
      </w:r>
    </w:p>
    <w:p w:rsidR="007E385E" w:rsidRPr="002D6D2E" w:rsidRDefault="007E385E" w:rsidP="00DC6BCE">
      <w:pPr>
        <w:tabs>
          <w:tab w:val="left" w:pos="425"/>
        </w:tabs>
        <w:spacing w:after="270" w:line="270" w:lineRule="atLeast"/>
        <w:jc w:val="both"/>
        <w:rPr>
          <w:rFonts w:eastAsia="Times New Roman" w:cs="Arial"/>
          <w:b/>
          <w:lang w:eastAsia="da-DK"/>
        </w:rPr>
      </w:pPr>
      <w:r w:rsidRPr="002D6D2E">
        <w:rPr>
          <w:rFonts w:eastAsia="Times New Roman" w:cs="Arial"/>
          <w:lang w:eastAsia="da-DK"/>
        </w:rPr>
        <w:t>Elektriniam v</w:t>
      </w:r>
      <w:r w:rsidR="002D6D2E" w:rsidRPr="002D6D2E">
        <w:rPr>
          <w:rFonts w:eastAsia="Times New Roman" w:cs="Arial"/>
          <w:lang w:eastAsia="da-DK"/>
        </w:rPr>
        <w:t>aldymui specifikuotos sklendės tiek</w:t>
      </w:r>
      <w:r w:rsidRPr="002D6D2E">
        <w:rPr>
          <w:rFonts w:eastAsia="Times New Roman" w:cs="Arial"/>
          <w:lang w:eastAsia="da-DK"/>
        </w:rPr>
        <w:t>i</w:t>
      </w:r>
      <w:r w:rsidR="002D6D2E" w:rsidRPr="002D6D2E">
        <w:rPr>
          <w:rFonts w:eastAsia="Times New Roman" w:cs="Arial"/>
          <w:lang w:eastAsia="da-DK"/>
        </w:rPr>
        <w:t>am</w:t>
      </w:r>
      <w:r w:rsidRPr="002D6D2E">
        <w:rPr>
          <w:rFonts w:eastAsia="Times New Roman" w:cs="Arial"/>
          <w:lang w:eastAsia="da-DK"/>
        </w:rPr>
        <w:t>os su elektro</w:t>
      </w:r>
      <w:r w:rsidR="002D6D2E" w:rsidRPr="002D6D2E">
        <w:rPr>
          <w:rFonts w:eastAsia="Times New Roman" w:cs="Arial"/>
          <w:lang w:eastAsia="da-DK"/>
        </w:rPr>
        <w:t xml:space="preserve">s </w:t>
      </w:r>
      <w:r w:rsidRPr="002D6D2E">
        <w:rPr>
          <w:rFonts w:eastAsia="Times New Roman" w:cs="Arial"/>
          <w:lang w:eastAsia="da-DK"/>
        </w:rPr>
        <w:t>pavaromis, atitinkančio</w:t>
      </w:r>
      <w:r w:rsidR="002D6D2E" w:rsidRPr="002D6D2E">
        <w:rPr>
          <w:rFonts w:eastAsia="Times New Roman" w:cs="Arial"/>
          <w:lang w:eastAsia="da-DK"/>
        </w:rPr>
        <w:t>mi</w:t>
      </w:r>
      <w:r w:rsidRPr="002D6D2E">
        <w:rPr>
          <w:rFonts w:eastAsia="Times New Roman" w:cs="Arial"/>
          <w:lang w:eastAsia="da-DK"/>
        </w:rPr>
        <w:t>s 2.5.3 skirsnyje apibrėžtus reikalavimus.</w:t>
      </w:r>
    </w:p>
    <w:p w:rsidR="007E385E" w:rsidRPr="00AE7F95" w:rsidRDefault="007E385E" w:rsidP="00AE7F95">
      <w:pPr>
        <w:pStyle w:val="Heading3"/>
        <w:jc w:val="both"/>
      </w:pPr>
      <w:proofErr w:type="spellStart"/>
      <w:r w:rsidRPr="00AE7F95">
        <w:t>Droselinės</w:t>
      </w:r>
      <w:proofErr w:type="spellEnd"/>
      <w:r w:rsidRPr="00AE7F95">
        <w:t xml:space="preserve"> </w:t>
      </w:r>
      <w:proofErr w:type="spellStart"/>
      <w:r w:rsidRPr="00AE7F95">
        <w:t>sklendės</w:t>
      </w:r>
      <w:proofErr w:type="spellEnd"/>
    </w:p>
    <w:p w:rsidR="007E385E" w:rsidRPr="002D6D2E" w:rsidRDefault="007E385E" w:rsidP="00DC6BCE">
      <w:pPr>
        <w:keepNext/>
        <w:keepLines/>
        <w:numPr>
          <w:ilvl w:val="3"/>
          <w:numId w:val="0"/>
        </w:numPr>
        <w:spacing w:after="0" w:line="270" w:lineRule="atLeast"/>
        <w:jc w:val="both"/>
        <w:outlineLvl w:val="3"/>
        <w:rPr>
          <w:rFonts w:eastAsia="Times New Roman" w:cs="Arial"/>
          <w:b/>
          <w:lang w:eastAsia="da-DK"/>
        </w:rPr>
      </w:pPr>
      <w:r w:rsidRPr="002D6D2E">
        <w:rPr>
          <w:rFonts w:eastAsia="Times New Roman" w:cs="Arial"/>
          <w:b/>
          <w:lang w:eastAsia="da-DK"/>
        </w:rPr>
        <w:t>Sklendžių tipas</w:t>
      </w:r>
    </w:p>
    <w:p w:rsidR="007E385E" w:rsidRPr="006A316D" w:rsidRDefault="007E385E" w:rsidP="00DC6BCE">
      <w:pPr>
        <w:spacing w:after="270" w:line="270" w:lineRule="atLeast"/>
        <w:jc w:val="both"/>
        <w:rPr>
          <w:rFonts w:eastAsia="Times New Roman" w:cs="Arial"/>
          <w:lang w:eastAsia="da-DK"/>
        </w:rPr>
      </w:pPr>
      <w:r w:rsidRPr="006A316D">
        <w:rPr>
          <w:rFonts w:eastAsia="Times New Roman" w:cs="Arial"/>
          <w:lang w:eastAsia="da-DK"/>
        </w:rPr>
        <w:t>Tiek sklendės, tiek pavaros turi būti tarptautiniu mastu pripažintos markės su kartu pateikiama informacija apie jų pritaikomumą panašiuose projektuose panašiems tikslams. Kiekvienu šiame dokumente įvardintu aspektu, pasirenkant ir montuojant sklendes, būtina laikytis sklendžių gamintoj</w:t>
      </w:r>
      <w:r w:rsidR="006A316D" w:rsidRPr="006A316D">
        <w:rPr>
          <w:rFonts w:eastAsia="Times New Roman" w:cs="Arial"/>
          <w:lang w:eastAsia="da-DK"/>
        </w:rPr>
        <w:t>ų</w:t>
      </w:r>
      <w:r w:rsidRPr="006A316D">
        <w:rPr>
          <w:rFonts w:eastAsia="Times New Roman" w:cs="Arial"/>
          <w:lang w:eastAsia="da-DK"/>
        </w:rPr>
        <w:t xml:space="preserve"> ir pavarų gamintoj</w:t>
      </w:r>
      <w:r w:rsidR="006A316D" w:rsidRPr="006A316D">
        <w:rPr>
          <w:rFonts w:eastAsia="Times New Roman" w:cs="Arial"/>
          <w:lang w:eastAsia="da-DK"/>
        </w:rPr>
        <w:t>ų</w:t>
      </w:r>
      <w:r w:rsidRPr="006A316D">
        <w:rPr>
          <w:rFonts w:eastAsia="Times New Roman" w:cs="Arial"/>
          <w:lang w:eastAsia="da-DK"/>
        </w:rPr>
        <w:t xml:space="preserve"> nurodymų.</w:t>
      </w:r>
    </w:p>
    <w:p w:rsidR="007E385E" w:rsidRPr="006A316D" w:rsidRDefault="007E385E" w:rsidP="00DC6BCE">
      <w:pPr>
        <w:spacing w:after="270" w:line="270" w:lineRule="atLeast"/>
        <w:jc w:val="both"/>
        <w:rPr>
          <w:rFonts w:eastAsia="Times New Roman" w:cs="Arial"/>
          <w:lang w:eastAsia="da-DK"/>
        </w:rPr>
      </w:pPr>
      <w:r w:rsidRPr="006A316D">
        <w:rPr>
          <w:rFonts w:eastAsia="Times New Roman" w:cs="Arial"/>
          <w:lang w:eastAsia="da-DK"/>
        </w:rPr>
        <w:t xml:space="preserve">Sklendės turi būti </w:t>
      </w:r>
      <w:proofErr w:type="spellStart"/>
      <w:r w:rsidRPr="006A316D">
        <w:rPr>
          <w:rFonts w:eastAsia="Times New Roman" w:cs="Arial"/>
          <w:lang w:eastAsia="da-DK"/>
        </w:rPr>
        <w:t>droselinės</w:t>
      </w:r>
      <w:proofErr w:type="spellEnd"/>
      <w:r w:rsidRPr="006A316D">
        <w:rPr>
          <w:rFonts w:eastAsia="Times New Roman" w:cs="Arial"/>
          <w:lang w:eastAsia="da-DK"/>
        </w:rPr>
        <w:t>, pritaikytos šildymo sistemai.</w:t>
      </w:r>
    </w:p>
    <w:p w:rsidR="007E385E" w:rsidRPr="0062637F" w:rsidRDefault="007E385E" w:rsidP="00DC6BCE">
      <w:pPr>
        <w:spacing w:after="270" w:line="270" w:lineRule="atLeast"/>
        <w:jc w:val="both"/>
        <w:rPr>
          <w:rFonts w:eastAsia="Times New Roman" w:cs="Arial"/>
          <w:lang w:eastAsia="da-DK"/>
        </w:rPr>
      </w:pPr>
      <w:r w:rsidRPr="0062637F">
        <w:rPr>
          <w:rFonts w:eastAsia="Times New Roman" w:cs="Arial"/>
          <w:lang w:eastAsia="da-DK"/>
        </w:rPr>
        <w:t>Sklendžių matmenys turi atitikti vamzdžių, kuri</w:t>
      </w:r>
      <w:r w:rsidR="006A316D" w:rsidRPr="0062637F">
        <w:rPr>
          <w:rFonts w:eastAsia="Times New Roman" w:cs="Arial"/>
          <w:lang w:eastAsia="da-DK"/>
        </w:rPr>
        <w:t>uose</w:t>
      </w:r>
      <w:r w:rsidRPr="0062637F">
        <w:rPr>
          <w:rFonts w:eastAsia="Times New Roman" w:cs="Arial"/>
          <w:lang w:eastAsia="da-DK"/>
        </w:rPr>
        <w:t xml:space="preserve"> j</w:t>
      </w:r>
      <w:r w:rsidR="006A316D" w:rsidRPr="0062637F">
        <w:rPr>
          <w:rFonts w:eastAsia="Times New Roman" w:cs="Arial"/>
          <w:lang w:eastAsia="da-DK"/>
        </w:rPr>
        <w:t>os montuojamos</w:t>
      </w:r>
      <w:r w:rsidRPr="0062637F">
        <w:rPr>
          <w:rFonts w:eastAsia="Times New Roman" w:cs="Arial"/>
          <w:lang w:eastAsia="da-DK"/>
        </w:rPr>
        <w:t>, matmenis.</w:t>
      </w:r>
    </w:p>
    <w:p w:rsidR="007E385E" w:rsidRPr="0062637F" w:rsidRDefault="007E385E" w:rsidP="00DC6BCE">
      <w:pPr>
        <w:spacing w:after="270" w:line="270" w:lineRule="atLeast"/>
        <w:jc w:val="both"/>
        <w:rPr>
          <w:rFonts w:eastAsia="Times New Roman" w:cs="Arial"/>
          <w:lang w:eastAsia="da-DK"/>
        </w:rPr>
      </w:pPr>
      <w:r w:rsidRPr="0062637F">
        <w:rPr>
          <w:rFonts w:eastAsia="Times New Roman" w:cs="Arial"/>
          <w:lang w:eastAsia="da-DK"/>
        </w:rPr>
        <w:t>Sklendės turi atitikti tokius bendruosius projektavimo reikalavimus:</w:t>
      </w:r>
    </w:p>
    <w:p w:rsidR="007E385E" w:rsidRPr="0062637F" w:rsidRDefault="0062637F" w:rsidP="00AE3678">
      <w:pPr>
        <w:numPr>
          <w:ilvl w:val="0"/>
          <w:numId w:val="1"/>
        </w:numPr>
        <w:tabs>
          <w:tab w:val="left" w:pos="425"/>
        </w:tabs>
        <w:spacing w:after="0" w:line="270" w:lineRule="atLeast"/>
        <w:ind w:left="425" w:hanging="425"/>
        <w:jc w:val="both"/>
        <w:rPr>
          <w:rFonts w:eastAsia="Times New Roman" w:cs="Arial"/>
          <w:lang w:eastAsia="da-DK"/>
        </w:rPr>
      </w:pPr>
      <w:r w:rsidRPr="0062637F">
        <w:rPr>
          <w:rFonts w:eastAsia="Times New Roman" w:cs="Arial"/>
          <w:lang w:eastAsia="da-DK"/>
        </w:rPr>
        <w:t>p</w:t>
      </w:r>
      <w:r w:rsidR="007E385E" w:rsidRPr="0062637F">
        <w:rPr>
          <w:rFonts w:eastAsia="Times New Roman" w:cs="Arial"/>
          <w:lang w:eastAsia="da-DK"/>
        </w:rPr>
        <w:t>agal proj</w:t>
      </w:r>
      <w:r w:rsidRPr="0062637F">
        <w:rPr>
          <w:rFonts w:eastAsia="Times New Roman" w:cs="Arial"/>
          <w:lang w:eastAsia="da-DK"/>
        </w:rPr>
        <w:t>ektą turi būti liejamojo plieno,</w:t>
      </w:r>
    </w:p>
    <w:p w:rsidR="007E385E" w:rsidRPr="0062637F" w:rsidRDefault="0062637F" w:rsidP="00AE3678">
      <w:pPr>
        <w:numPr>
          <w:ilvl w:val="0"/>
          <w:numId w:val="1"/>
        </w:numPr>
        <w:tabs>
          <w:tab w:val="left" w:pos="425"/>
        </w:tabs>
        <w:spacing w:after="0" w:line="270" w:lineRule="atLeast"/>
        <w:ind w:left="425" w:hanging="425"/>
        <w:jc w:val="both"/>
        <w:rPr>
          <w:rFonts w:eastAsia="Times New Roman" w:cs="Arial"/>
          <w:lang w:eastAsia="da-DK"/>
        </w:rPr>
      </w:pPr>
      <w:r w:rsidRPr="0062637F">
        <w:rPr>
          <w:rFonts w:eastAsia="Times New Roman" w:cs="Arial"/>
          <w:lang w:eastAsia="da-DK"/>
        </w:rPr>
        <w:t>g</w:t>
      </w:r>
      <w:r w:rsidR="007E385E" w:rsidRPr="0062637F">
        <w:rPr>
          <w:rFonts w:eastAsia="Times New Roman" w:cs="Arial"/>
          <w:lang w:eastAsia="da-DK"/>
        </w:rPr>
        <w:t>ryno metalo tarpiklis</w:t>
      </w:r>
      <w:r w:rsidRPr="0062637F">
        <w:rPr>
          <w:rFonts w:eastAsia="Times New Roman" w:cs="Arial"/>
          <w:lang w:eastAsia="da-DK"/>
        </w:rPr>
        <w:t>,</w:t>
      </w:r>
    </w:p>
    <w:p w:rsidR="007E385E" w:rsidRPr="0062637F" w:rsidRDefault="0062637F" w:rsidP="00AE3678">
      <w:pPr>
        <w:numPr>
          <w:ilvl w:val="0"/>
          <w:numId w:val="1"/>
        </w:numPr>
        <w:tabs>
          <w:tab w:val="left" w:pos="425"/>
        </w:tabs>
        <w:spacing w:after="0" w:line="270" w:lineRule="atLeast"/>
        <w:ind w:left="425" w:hanging="425"/>
        <w:jc w:val="both"/>
        <w:rPr>
          <w:rFonts w:eastAsia="Times New Roman" w:cs="Arial"/>
          <w:lang w:eastAsia="da-DK"/>
        </w:rPr>
      </w:pPr>
      <w:r w:rsidRPr="0062637F">
        <w:rPr>
          <w:rFonts w:eastAsia="Times New Roman" w:cs="Arial"/>
          <w:lang w:eastAsia="da-DK"/>
        </w:rPr>
        <w:lastRenderedPageBreak/>
        <w:t>a</w:t>
      </w:r>
      <w:r w:rsidR="007E385E" w:rsidRPr="0062637F">
        <w:rPr>
          <w:rFonts w:eastAsia="Times New Roman" w:cs="Arial"/>
          <w:lang w:eastAsia="da-DK"/>
        </w:rPr>
        <w:t>biejų krypčių sandarumas esant pilnam slėgiui</w:t>
      </w:r>
      <w:r w:rsidRPr="0062637F">
        <w:rPr>
          <w:rFonts w:eastAsia="Times New Roman" w:cs="Arial"/>
          <w:lang w:eastAsia="da-DK"/>
        </w:rPr>
        <w:t>,</w:t>
      </w:r>
    </w:p>
    <w:p w:rsidR="007E385E" w:rsidRPr="0062637F" w:rsidRDefault="0062637F" w:rsidP="00AE3678">
      <w:pPr>
        <w:numPr>
          <w:ilvl w:val="0"/>
          <w:numId w:val="1"/>
        </w:numPr>
        <w:tabs>
          <w:tab w:val="left" w:pos="425"/>
        </w:tabs>
        <w:spacing w:after="0" w:line="270" w:lineRule="atLeast"/>
        <w:ind w:left="425" w:hanging="425"/>
        <w:jc w:val="both"/>
        <w:rPr>
          <w:rFonts w:eastAsia="Times New Roman" w:cs="Arial"/>
          <w:lang w:eastAsia="da-DK"/>
        </w:rPr>
      </w:pPr>
      <w:r w:rsidRPr="0062637F">
        <w:rPr>
          <w:rFonts w:eastAsia="Times New Roman" w:cs="Arial"/>
          <w:lang w:eastAsia="da-DK"/>
        </w:rPr>
        <w:t>r</w:t>
      </w:r>
      <w:r w:rsidR="007E385E" w:rsidRPr="0062637F">
        <w:rPr>
          <w:rFonts w:eastAsia="Times New Roman" w:cs="Arial"/>
          <w:lang w:eastAsia="da-DK"/>
        </w:rPr>
        <w:t>eguliuojamas (paveržiamas) riebokšlis</w:t>
      </w:r>
      <w:r w:rsidRPr="0062637F">
        <w:rPr>
          <w:rFonts w:eastAsia="Times New Roman" w:cs="Arial"/>
          <w:lang w:eastAsia="da-DK"/>
        </w:rPr>
        <w:t>,</w:t>
      </w:r>
    </w:p>
    <w:p w:rsidR="007E385E" w:rsidRPr="0062637F" w:rsidRDefault="0062637F" w:rsidP="00AE3678">
      <w:pPr>
        <w:numPr>
          <w:ilvl w:val="0"/>
          <w:numId w:val="1"/>
        </w:numPr>
        <w:tabs>
          <w:tab w:val="left" w:pos="425"/>
        </w:tabs>
        <w:spacing w:after="270" w:line="270" w:lineRule="atLeast"/>
        <w:ind w:left="425" w:hanging="425"/>
        <w:jc w:val="both"/>
        <w:rPr>
          <w:rFonts w:eastAsia="Times New Roman" w:cs="Arial"/>
          <w:lang w:eastAsia="da-DK"/>
        </w:rPr>
      </w:pPr>
      <w:r w:rsidRPr="0062637F">
        <w:rPr>
          <w:rFonts w:eastAsia="Times New Roman" w:cs="Arial"/>
          <w:lang w:eastAsia="da-DK"/>
        </w:rPr>
        <w:t>p</w:t>
      </w:r>
      <w:r w:rsidR="007E385E" w:rsidRPr="0062637F">
        <w:rPr>
          <w:rFonts w:eastAsia="Times New Roman" w:cs="Arial"/>
          <w:lang w:eastAsia="da-DK"/>
        </w:rPr>
        <w:t xml:space="preserve">avaros montavimo </w:t>
      </w:r>
      <w:proofErr w:type="spellStart"/>
      <w:r w:rsidR="007E385E" w:rsidRPr="0062637F">
        <w:rPr>
          <w:rFonts w:eastAsia="Times New Roman" w:cs="Arial"/>
          <w:lang w:eastAsia="da-DK"/>
        </w:rPr>
        <w:t>flanšai</w:t>
      </w:r>
      <w:proofErr w:type="spellEnd"/>
      <w:r w:rsidR="007E385E" w:rsidRPr="0062637F">
        <w:rPr>
          <w:rFonts w:eastAsia="Times New Roman" w:cs="Arial"/>
          <w:lang w:eastAsia="da-DK"/>
        </w:rPr>
        <w:t xml:space="preserve"> turi būti su išfrezuotais grioveliais, </w:t>
      </w:r>
      <w:proofErr w:type="spellStart"/>
      <w:r w:rsidRPr="0062637F">
        <w:rPr>
          <w:rFonts w:eastAsia="Times New Roman" w:cs="Arial"/>
          <w:lang w:eastAsia="da-DK"/>
        </w:rPr>
        <w:t>nesandarumo</w:t>
      </w:r>
      <w:proofErr w:type="spellEnd"/>
      <w:r w:rsidR="007E385E" w:rsidRPr="0062637F">
        <w:rPr>
          <w:rFonts w:eastAsia="Times New Roman" w:cs="Arial"/>
          <w:lang w:eastAsia="da-DK"/>
        </w:rPr>
        <w:t xml:space="preserve"> atveju apsaugančiais</w:t>
      </w:r>
      <w:r w:rsidRPr="0062637F">
        <w:rPr>
          <w:rFonts w:eastAsia="Times New Roman" w:cs="Arial"/>
          <w:lang w:eastAsia="da-DK"/>
        </w:rPr>
        <w:t xml:space="preserve"> nuo vandens patekimo</w:t>
      </w:r>
      <w:r w:rsidR="00B517E9">
        <w:rPr>
          <w:rFonts w:eastAsia="Times New Roman" w:cs="Arial"/>
          <w:lang w:eastAsia="da-DK"/>
        </w:rPr>
        <w:t xml:space="preserve"> į pavarą.</w:t>
      </w:r>
    </w:p>
    <w:p w:rsidR="007E385E" w:rsidRPr="00B517E9" w:rsidRDefault="007E385E" w:rsidP="00DC6BCE">
      <w:pPr>
        <w:spacing w:after="270" w:line="270" w:lineRule="atLeast"/>
        <w:jc w:val="both"/>
        <w:rPr>
          <w:rFonts w:eastAsia="Times New Roman" w:cs="Arial"/>
          <w:lang w:eastAsia="da-DK"/>
        </w:rPr>
      </w:pPr>
      <w:r w:rsidRPr="00B517E9">
        <w:rPr>
          <w:rFonts w:eastAsia="Times New Roman" w:cs="Arial"/>
          <w:lang w:eastAsia="da-DK"/>
        </w:rPr>
        <w:t xml:space="preserve">Visos medžiagos turi būti tinkamos darbui </w:t>
      </w:r>
      <w:r w:rsidR="00B517E9" w:rsidRPr="00B517E9">
        <w:rPr>
          <w:rFonts w:eastAsia="Times New Roman" w:cs="Arial"/>
          <w:lang w:eastAsia="da-DK"/>
        </w:rPr>
        <w:t>T</w:t>
      </w:r>
      <w:r w:rsidRPr="00B517E9">
        <w:rPr>
          <w:rFonts w:eastAsia="Times New Roman" w:cs="Arial"/>
          <w:lang w:eastAsia="da-DK"/>
        </w:rPr>
        <w:t>E šilumos</w:t>
      </w:r>
      <w:r w:rsidR="00B517E9" w:rsidRPr="00B517E9">
        <w:rPr>
          <w:rFonts w:eastAsia="Times New Roman" w:cs="Arial"/>
          <w:lang w:eastAsia="da-DK"/>
        </w:rPr>
        <w:t xml:space="preserve"> tiekimo</w:t>
      </w:r>
      <w:r w:rsidRPr="00B517E9">
        <w:rPr>
          <w:rFonts w:eastAsia="Times New Roman" w:cs="Arial"/>
          <w:lang w:eastAsia="da-DK"/>
        </w:rPr>
        <w:t xml:space="preserve"> sistemoje cirkuliuojančio termofikacinio vandens aplink</w:t>
      </w:r>
      <w:r w:rsidR="00B517E9" w:rsidRPr="00B517E9">
        <w:rPr>
          <w:rFonts w:eastAsia="Times New Roman" w:cs="Arial"/>
          <w:lang w:eastAsia="da-DK"/>
        </w:rPr>
        <w:t>ai</w:t>
      </w:r>
      <w:r w:rsidRPr="00B517E9">
        <w:rPr>
          <w:rFonts w:eastAsia="Times New Roman" w:cs="Arial"/>
          <w:lang w:eastAsia="da-DK"/>
        </w:rPr>
        <w:t>. Daroma nuoroda į Technines specifikacijas, kuriose pateikta informacija apie vandens kokybę.</w:t>
      </w:r>
    </w:p>
    <w:p w:rsidR="007E385E" w:rsidRPr="00BB1C79" w:rsidRDefault="007E385E" w:rsidP="00DC6BCE">
      <w:pPr>
        <w:spacing w:after="270" w:line="270" w:lineRule="atLeast"/>
        <w:jc w:val="both"/>
        <w:rPr>
          <w:rFonts w:eastAsia="Times New Roman" w:cs="Arial"/>
          <w:lang w:eastAsia="da-DK"/>
        </w:rPr>
      </w:pPr>
      <w:r w:rsidRPr="00BB1C79">
        <w:rPr>
          <w:rFonts w:eastAsia="Times New Roman" w:cs="Arial"/>
          <w:lang w:eastAsia="da-DK"/>
        </w:rPr>
        <w:t xml:space="preserve">Sklendžių konstrukcija turi būti tinkama jų montavimui vamzdyne ir atlaikyti vamzdyno sistemoje veikiančius veiksnius (slėgį, </w:t>
      </w:r>
      <w:proofErr w:type="spellStart"/>
      <w:r w:rsidRPr="00BB1C79">
        <w:rPr>
          <w:rFonts w:eastAsia="Times New Roman" w:cs="Arial"/>
          <w:lang w:eastAsia="da-DK"/>
        </w:rPr>
        <w:t>įtempim</w:t>
      </w:r>
      <w:r w:rsidR="00BB1C79" w:rsidRPr="00BB1C79">
        <w:rPr>
          <w:rFonts w:eastAsia="Times New Roman" w:cs="Arial"/>
          <w:lang w:eastAsia="da-DK"/>
        </w:rPr>
        <w:t>us</w:t>
      </w:r>
      <w:proofErr w:type="spellEnd"/>
      <w:r w:rsidRPr="00BB1C79">
        <w:rPr>
          <w:rFonts w:eastAsia="Times New Roman" w:cs="Arial"/>
          <w:lang w:eastAsia="da-DK"/>
        </w:rPr>
        <w:t>, apkrov</w:t>
      </w:r>
      <w:r w:rsidR="003077DA" w:rsidRPr="00BB1C79">
        <w:rPr>
          <w:rFonts w:eastAsia="Times New Roman" w:cs="Arial"/>
          <w:lang w:eastAsia="da-DK"/>
        </w:rPr>
        <w:t>as</w:t>
      </w:r>
      <w:r w:rsidRPr="00BB1C79">
        <w:rPr>
          <w:rFonts w:eastAsia="Times New Roman" w:cs="Arial"/>
          <w:lang w:eastAsia="da-DK"/>
        </w:rPr>
        <w:t xml:space="preserve"> ir sukimo moment</w:t>
      </w:r>
      <w:r w:rsidR="003077DA" w:rsidRPr="00BB1C79">
        <w:rPr>
          <w:rFonts w:eastAsia="Times New Roman" w:cs="Arial"/>
          <w:lang w:eastAsia="da-DK"/>
        </w:rPr>
        <w:t>us</w:t>
      </w:r>
      <w:r w:rsidRPr="00BB1C79">
        <w:rPr>
          <w:rFonts w:eastAsia="Times New Roman" w:cs="Arial"/>
          <w:lang w:eastAsia="da-DK"/>
        </w:rPr>
        <w:t xml:space="preserve">). Sklendės turi </w:t>
      </w:r>
      <w:r w:rsidR="00BB1C79" w:rsidRPr="00BB1C79">
        <w:rPr>
          <w:rFonts w:eastAsia="Times New Roman" w:cs="Arial"/>
          <w:lang w:eastAsia="da-DK"/>
        </w:rPr>
        <w:t xml:space="preserve">atlaikyti </w:t>
      </w:r>
      <w:r w:rsidRPr="00BB1C79">
        <w:rPr>
          <w:rFonts w:eastAsia="Times New Roman" w:cs="Arial"/>
          <w:lang w:eastAsia="da-DK"/>
        </w:rPr>
        <w:t>bent jau tokio d</w:t>
      </w:r>
      <w:r w:rsidR="00BB1C79" w:rsidRPr="00BB1C79">
        <w:rPr>
          <w:rFonts w:eastAsia="Times New Roman" w:cs="Arial"/>
          <w:lang w:eastAsia="da-DK"/>
        </w:rPr>
        <w:t xml:space="preserve">ydžio veiksnius (slėgį, </w:t>
      </w:r>
      <w:proofErr w:type="spellStart"/>
      <w:r w:rsidR="00BB1C79" w:rsidRPr="00BB1C79">
        <w:rPr>
          <w:rFonts w:eastAsia="Times New Roman" w:cs="Arial"/>
          <w:lang w:eastAsia="da-DK"/>
        </w:rPr>
        <w:t>įtempimus</w:t>
      </w:r>
      <w:proofErr w:type="spellEnd"/>
      <w:r w:rsidRPr="00BB1C79">
        <w:rPr>
          <w:rFonts w:eastAsia="Times New Roman" w:cs="Arial"/>
          <w:lang w:eastAsia="da-DK"/>
        </w:rPr>
        <w:t>, apkrov</w:t>
      </w:r>
      <w:r w:rsidR="00BB1C79" w:rsidRPr="00BB1C79">
        <w:rPr>
          <w:rFonts w:eastAsia="Times New Roman" w:cs="Arial"/>
          <w:lang w:eastAsia="da-DK"/>
        </w:rPr>
        <w:t>as</w:t>
      </w:r>
      <w:r w:rsidRPr="00BB1C79">
        <w:rPr>
          <w:rFonts w:eastAsia="Times New Roman" w:cs="Arial"/>
          <w:lang w:eastAsia="da-DK"/>
        </w:rPr>
        <w:t xml:space="preserve"> ir sukimo moment</w:t>
      </w:r>
      <w:r w:rsidR="00BB1C79" w:rsidRPr="00BB1C79">
        <w:rPr>
          <w:rFonts w:eastAsia="Times New Roman" w:cs="Arial"/>
          <w:lang w:eastAsia="da-DK"/>
        </w:rPr>
        <w:t>us</w:t>
      </w:r>
      <w:r w:rsidRPr="00BB1C79">
        <w:rPr>
          <w:rFonts w:eastAsia="Times New Roman" w:cs="Arial"/>
          <w:lang w:eastAsia="da-DK"/>
        </w:rPr>
        <w:t>), kuriuos atlaiko plieninis vamzdynas, kuri</w:t>
      </w:r>
      <w:r w:rsidR="00BB1C79" w:rsidRPr="00BB1C79">
        <w:rPr>
          <w:rFonts w:eastAsia="Times New Roman" w:cs="Arial"/>
          <w:lang w:eastAsia="da-DK"/>
        </w:rPr>
        <w:t>ame</w:t>
      </w:r>
      <w:r w:rsidRPr="00BB1C79">
        <w:rPr>
          <w:rFonts w:eastAsia="Times New Roman" w:cs="Arial"/>
          <w:lang w:eastAsia="da-DK"/>
        </w:rPr>
        <w:t xml:space="preserve"> šios sklendės sumontuotos. Toks slėgis, įtempima</w:t>
      </w:r>
      <w:r w:rsidR="00BB1C79" w:rsidRPr="00BB1C79">
        <w:rPr>
          <w:rFonts w:eastAsia="Times New Roman" w:cs="Arial"/>
          <w:lang w:eastAsia="da-DK"/>
        </w:rPr>
        <w:t>i</w:t>
      </w:r>
      <w:r w:rsidRPr="00BB1C79">
        <w:rPr>
          <w:rFonts w:eastAsia="Times New Roman" w:cs="Arial"/>
          <w:lang w:eastAsia="da-DK"/>
        </w:rPr>
        <w:t>, apkrov</w:t>
      </w:r>
      <w:r w:rsidR="00BB1C79" w:rsidRPr="00BB1C79">
        <w:rPr>
          <w:rFonts w:eastAsia="Times New Roman" w:cs="Arial"/>
          <w:lang w:eastAsia="da-DK"/>
        </w:rPr>
        <w:t>os</w:t>
      </w:r>
      <w:r w:rsidRPr="00BB1C79">
        <w:rPr>
          <w:rFonts w:eastAsia="Times New Roman" w:cs="Arial"/>
          <w:lang w:eastAsia="da-DK"/>
        </w:rPr>
        <w:t xml:space="preserve"> ir sukimo momenta</w:t>
      </w:r>
      <w:r w:rsidR="00BB1C79" w:rsidRPr="00BB1C79">
        <w:rPr>
          <w:rFonts w:eastAsia="Times New Roman" w:cs="Arial"/>
          <w:lang w:eastAsia="da-DK"/>
        </w:rPr>
        <w:t>i</w:t>
      </w:r>
      <w:r w:rsidRPr="00BB1C79">
        <w:rPr>
          <w:rFonts w:eastAsia="Times New Roman" w:cs="Arial"/>
          <w:lang w:eastAsia="da-DK"/>
        </w:rPr>
        <w:t xml:space="preserve"> neturi įtakoti sklendės funkcionavimo ir darbo, t.</w:t>
      </w:r>
      <w:r w:rsidR="00BB1C79" w:rsidRPr="00BB1C79">
        <w:rPr>
          <w:rFonts w:eastAsia="Times New Roman" w:cs="Arial"/>
          <w:lang w:eastAsia="da-DK"/>
        </w:rPr>
        <w:t> </w:t>
      </w:r>
      <w:r w:rsidRPr="00BB1C79">
        <w:rPr>
          <w:rFonts w:eastAsia="Times New Roman" w:cs="Arial"/>
          <w:lang w:eastAsia="da-DK"/>
        </w:rPr>
        <w:t>y. negali būti pažeistas jos atsparumas ir veikimo parametrai.</w:t>
      </w:r>
    </w:p>
    <w:p w:rsidR="007E385E" w:rsidRPr="00BB1C79" w:rsidRDefault="007E385E" w:rsidP="00DC6BCE">
      <w:pPr>
        <w:keepNext/>
        <w:keepLines/>
        <w:numPr>
          <w:ilvl w:val="3"/>
          <w:numId w:val="0"/>
        </w:numPr>
        <w:spacing w:after="0" w:line="270" w:lineRule="atLeast"/>
        <w:jc w:val="both"/>
        <w:outlineLvl w:val="3"/>
        <w:rPr>
          <w:rFonts w:eastAsia="Times New Roman" w:cs="Arial"/>
          <w:b/>
          <w:lang w:eastAsia="da-DK"/>
        </w:rPr>
      </w:pPr>
      <w:r w:rsidRPr="00BB1C79">
        <w:rPr>
          <w:rFonts w:eastAsia="Times New Roman" w:cs="Arial"/>
          <w:b/>
          <w:lang w:eastAsia="da-DK"/>
        </w:rPr>
        <w:t>Sujungimai</w:t>
      </w:r>
    </w:p>
    <w:p w:rsidR="007E385E" w:rsidRPr="0063638B" w:rsidRDefault="007E385E" w:rsidP="00DC6BCE">
      <w:pPr>
        <w:spacing w:after="270" w:line="270" w:lineRule="atLeast"/>
        <w:jc w:val="both"/>
        <w:rPr>
          <w:rFonts w:eastAsia="Times New Roman" w:cs="Arial"/>
          <w:lang w:eastAsia="da-DK"/>
        </w:rPr>
      </w:pPr>
      <w:r w:rsidRPr="0063638B">
        <w:rPr>
          <w:rFonts w:eastAsia="Times New Roman" w:cs="Arial"/>
          <w:lang w:eastAsia="da-DK"/>
        </w:rPr>
        <w:t xml:space="preserve">Visos sklendės turi būti </w:t>
      </w:r>
      <w:proofErr w:type="spellStart"/>
      <w:r w:rsidRPr="0063638B">
        <w:rPr>
          <w:rFonts w:eastAsia="Times New Roman" w:cs="Arial"/>
          <w:lang w:eastAsia="da-DK"/>
        </w:rPr>
        <w:t>flanšinio</w:t>
      </w:r>
      <w:proofErr w:type="spellEnd"/>
      <w:r w:rsidRPr="0063638B">
        <w:rPr>
          <w:rFonts w:eastAsia="Times New Roman" w:cs="Arial"/>
          <w:lang w:eastAsia="da-DK"/>
        </w:rPr>
        <w:t xml:space="preserve"> tipo. Tokiais atvejais, </w:t>
      </w:r>
      <w:r w:rsidR="0063638B" w:rsidRPr="0063638B">
        <w:rPr>
          <w:rFonts w:eastAsia="Times New Roman" w:cs="Arial"/>
          <w:lang w:eastAsia="da-DK"/>
        </w:rPr>
        <w:t>je</w:t>
      </w:r>
      <w:r w:rsidRPr="0063638B">
        <w:rPr>
          <w:rFonts w:eastAsia="Times New Roman" w:cs="Arial"/>
          <w:lang w:eastAsia="da-DK"/>
        </w:rPr>
        <w:t xml:space="preserve">i esamoje vamzdyno sistemoje reikia montuoti naują sklendę, </w:t>
      </w:r>
      <w:r w:rsidR="0063638B" w:rsidRPr="0063638B">
        <w:rPr>
          <w:rFonts w:eastAsia="Times New Roman" w:cs="Arial"/>
          <w:lang w:eastAsia="da-DK"/>
        </w:rPr>
        <w:t>būtin</w:t>
      </w:r>
      <w:r w:rsidRPr="0063638B">
        <w:rPr>
          <w:rFonts w:eastAsia="Times New Roman" w:cs="Arial"/>
          <w:lang w:eastAsia="da-DK"/>
        </w:rPr>
        <w:t>a patiekti ir nauj</w:t>
      </w:r>
      <w:r w:rsidR="0063638B" w:rsidRPr="0063638B">
        <w:rPr>
          <w:rFonts w:eastAsia="Times New Roman" w:cs="Arial"/>
          <w:lang w:eastAsia="da-DK"/>
        </w:rPr>
        <w:t>us atsakomuosius</w:t>
      </w:r>
      <w:r w:rsidRPr="0063638B">
        <w:rPr>
          <w:rFonts w:eastAsia="Times New Roman" w:cs="Arial"/>
          <w:lang w:eastAsia="da-DK"/>
        </w:rPr>
        <w:t xml:space="preserve"> </w:t>
      </w:r>
      <w:proofErr w:type="spellStart"/>
      <w:r w:rsidRPr="0063638B">
        <w:rPr>
          <w:rFonts w:eastAsia="Times New Roman" w:cs="Arial"/>
          <w:lang w:eastAsia="da-DK"/>
        </w:rPr>
        <w:t>flanšus</w:t>
      </w:r>
      <w:proofErr w:type="spellEnd"/>
      <w:r w:rsidRPr="0063638B">
        <w:rPr>
          <w:rFonts w:eastAsia="Times New Roman" w:cs="Arial"/>
          <w:lang w:eastAsia="da-DK"/>
        </w:rPr>
        <w:t xml:space="preserve">. </w:t>
      </w:r>
      <w:proofErr w:type="spellStart"/>
      <w:r w:rsidRPr="0063638B">
        <w:rPr>
          <w:rFonts w:eastAsia="Times New Roman" w:cs="Arial"/>
          <w:lang w:eastAsia="da-DK"/>
        </w:rPr>
        <w:t>Flanšai</w:t>
      </w:r>
      <w:proofErr w:type="spellEnd"/>
      <w:r w:rsidRPr="0063638B">
        <w:rPr>
          <w:rFonts w:eastAsia="Times New Roman" w:cs="Arial"/>
          <w:lang w:eastAsia="da-DK"/>
        </w:rPr>
        <w:t xml:space="preserve"> turi būti iškilaus san</w:t>
      </w:r>
      <w:r w:rsidR="0063638B" w:rsidRPr="0063638B">
        <w:rPr>
          <w:rFonts w:eastAsia="Times New Roman" w:cs="Arial"/>
          <w:lang w:eastAsia="da-DK"/>
        </w:rPr>
        <w:t>darinimo paviršiaus (slėgio klasė PN – ne mažiau kaip skaičiuotinas slėgis, atsižvelgiant į aukštos temperatūros įtaką išlaikomo slėgio sumažėjimui)</w:t>
      </w:r>
      <w:r w:rsidRPr="0063638B">
        <w:rPr>
          <w:rFonts w:eastAsia="Times New Roman" w:cs="Arial"/>
          <w:lang w:eastAsia="da-DK"/>
        </w:rPr>
        <w:t xml:space="preserve"> </w:t>
      </w:r>
      <w:proofErr w:type="spellStart"/>
      <w:r w:rsidRPr="0063638B">
        <w:rPr>
          <w:rFonts w:eastAsia="Times New Roman" w:cs="Arial"/>
          <w:lang w:eastAsia="da-DK"/>
        </w:rPr>
        <w:t>flanšai</w:t>
      </w:r>
      <w:proofErr w:type="spellEnd"/>
      <w:r w:rsidRPr="0063638B">
        <w:rPr>
          <w:rFonts w:eastAsia="Times New Roman" w:cs="Arial"/>
          <w:lang w:eastAsia="da-DK"/>
        </w:rPr>
        <w:t xml:space="preserve"> pagal </w:t>
      </w:r>
      <w:r w:rsidR="0063638B" w:rsidRPr="0063638B">
        <w:rPr>
          <w:rFonts w:eastAsia="Times New Roman" w:cs="Arial"/>
          <w:lang w:eastAsia="da-DK"/>
        </w:rPr>
        <w:t>LST EN 1092</w:t>
      </w:r>
      <w:r w:rsidRPr="0063638B">
        <w:rPr>
          <w:rFonts w:eastAsia="Times New Roman" w:cs="Arial"/>
          <w:lang w:eastAsia="da-DK"/>
        </w:rPr>
        <w:t xml:space="preserve">. Sklendės nominalus slėgis ir </w:t>
      </w:r>
      <w:proofErr w:type="spellStart"/>
      <w:r w:rsidRPr="0063638B">
        <w:rPr>
          <w:rFonts w:eastAsia="Times New Roman" w:cs="Arial"/>
          <w:lang w:eastAsia="da-DK"/>
        </w:rPr>
        <w:t>flanšų</w:t>
      </w:r>
      <w:proofErr w:type="spellEnd"/>
      <w:r w:rsidRPr="0063638B">
        <w:rPr>
          <w:rFonts w:eastAsia="Times New Roman" w:cs="Arial"/>
          <w:lang w:eastAsia="da-DK"/>
        </w:rPr>
        <w:t xml:space="preserve"> nominalūs konstrukciniai </w:t>
      </w:r>
      <w:r w:rsidR="0063638B" w:rsidRPr="0063638B">
        <w:rPr>
          <w:rFonts w:eastAsia="Times New Roman" w:cs="Arial"/>
          <w:lang w:eastAsia="da-DK"/>
        </w:rPr>
        <w:t>parametrai turi atitikti įrenginio reikalavimus apkrovoms</w:t>
      </w:r>
      <w:r w:rsidRPr="0063638B">
        <w:rPr>
          <w:rFonts w:eastAsia="Times New Roman" w:cs="Arial"/>
          <w:lang w:eastAsia="da-DK"/>
        </w:rPr>
        <w:t>, slėgiui ir temperatūrai.</w:t>
      </w:r>
    </w:p>
    <w:p w:rsidR="007E385E" w:rsidRPr="007E385E" w:rsidRDefault="007E385E" w:rsidP="00DC6BCE">
      <w:pPr>
        <w:spacing w:after="270" w:line="270" w:lineRule="atLeast"/>
        <w:jc w:val="both"/>
        <w:rPr>
          <w:rFonts w:eastAsia="Times New Roman" w:cs="Arial"/>
          <w:color w:val="FF0000"/>
          <w:lang w:eastAsia="da-DK"/>
        </w:rPr>
      </w:pPr>
      <w:r w:rsidRPr="00E871FE">
        <w:rPr>
          <w:rFonts w:eastAsia="Times New Roman" w:cs="Arial"/>
          <w:lang w:eastAsia="da-DK"/>
        </w:rPr>
        <w:t xml:space="preserve">Tarpikliai turi būti be asbesto, pritaikyti atitinkamai temperatūrai ir slėgiui. Tarpiklių storis </w:t>
      </w:r>
      <w:r w:rsidR="00E871FE" w:rsidRPr="00E871FE">
        <w:rPr>
          <w:rFonts w:eastAsia="Times New Roman" w:cs="Arial"/>
          <w:lang w:eastAsia="da-DK"/>
        </w:rPr>
        <w:t>–</w:t>
      </w:r>
      <w:r w:rsidRPr="00E871FE">
        <w:rPr>
          <w:rFonts w:eastAsia="Times New Roman" w:cs="Arial"/>
          <w:lang w:eastAsia="da-DK"/>
        </w:rPr>
        <w:t xml:space="preserve"> 2</w:t>
      </w:r>
      <w:r w:rsidR="00E871FE" w:rsidRPr="00E871FE">
        <w:rPr>
          <w:rFonts w:eastAsia="Times New Roman" w:cs="Arial"/>
          <w:lang w:eastAsia="da-DK"/>
        </w:rPr>
        <w:t>÷3</w:t>
      </w:r>
      <w:r w:rsidRPr="00E871FE">
        <w:rPr>
          <w:rFonts w:eastAsia="Times New Roman" w:cs="Arial"/>
          <w:lang w:eastAsia="da-DK"/>
        </w:rPr>
        <w:t xml:space="preserve"> mm. Varžtų ir vežlių kokybės klasė – 8.8 A3E pagal </w:t>
      </w:r>
      <w:r w:rsidR="00E871FE" w:rsidRPr="00B8093C">
        <w:rPr>
          <w:rFonts w:eastAsia="Times New Roman" w:cs="Arial"/>
          <w:lang w:eastAsia="da-DK"/>
        </w:rPr>
        <w:t>LST EN ISO 898 ir EN ISO 4042 ar kitą lygiavertį standartą</w:t>
      </w:r>
      <w:r w:rsidR="00E871FE">
        <w:rPr>
          <w:rFonts w:eastAsia="Times New Roman" w:cs="Arial"/>
          <w:lang w:eastAsia="da-DK"/>
        </w:rPr>
        <w:t>.</w:t>
      </w:r>
    </w:p>
    <w:p w:rsidR="007E385E" w:rsidRPr="00D7448D" w:rsidRDefault="007E385E" w:rsidP="00DC6BCE">
      <w:pPr>
        <w:keepNext/>
        <w:keepLines/>
        <w:numPr>
          <w:ilvl w:val="3"/>
          <w:numId w:val="0"/>
        </w:numPr>
        <w:spacing w:after="0" w:line="270" w:lineRule="atLeast"/>
        <w:jc w:val="both"/>
        <w:outlineLvl w:val="3"/>
        <w:rPr>
          <w:rFonts w:eastAsia="Times New Roman" w:cs="Arial"/>
          <w:b/>
          <w:lang w:eastAsia="da-DK"/>
        </w:rPr>
      </w:pPr>
      <w:r w:rsidRPr="00D7448D">
        <w:rPr>
          <w:rFonts w:eastAsia="Times New Roman" w:cs="Arial"/>
          <w:b/>
          <w:lang w:eastAsia="da-DK"/>
        </w:rPr>
        <w:t>Pavaros</w:t>
      </w:r>
    </w:p>
    <w:p w:rsidR="0063638B" w:rsidRPr="00D7448D" w:rsidRDefault="007E385E" w:rsidP="00DC6BCE">
      <w:pPr>
        <w:spacing w:after="270" w:line="270" w:lineRule="atLeast"/>
        <w:jc w:val="both"/>
        <w:rPr>
          <w:rFonts w:eastAsia="Times New Roman" w:cs="Arial"/>
          <w:i/>
          <w:lang w:eastAsia="da-DK"/>
        </w:rPr>
      </w:pPr>
      <w:r w:rsidRPr="00D7448D">
        <w:rPr>
          <w:rFonts w:eastAsia="Times New Roman" w:cs="Arial"/>
          <w:i/>
          <w:lang w:eastAsia="da-DK"/>
        </w:rPr>
        <w:t>Rankiniam</w:t>
      </w:r>
      <w:r w:rsidR="0063638B" w:rsidRPr="00D7448D">
        <w:rPr>
          <w:rFonts w:eastAsia="Times New Roman" w:cs="Arial"/>
          <w:i/>
          <w:lang w:eastAsia="da-DK"/>
        </w:rPr>
        <w:t xml:space="preserve"> valdymui pritaikytos sklendės</w:t>
      </w:r>
    </w:p>
    <w:p w:rsidR="007E385E" w:rsidRPr="009F3693" w:rsidRDefault="007E385E" w:rsidP="00DC6BCE">
      <w:pPr>
        <w:spacing w:after="270" w:line="270" w:lineRule="atLeast"/>
        <w:jc w:val="both"/>
        <w:rPr>
          <w:rFonts w:eastAsia="Times New Roman" w:cs="Arial"/>
          <w:lang w:eastAsia="da-DK"/>
        </w:rPr>
      </w:pPr>
      <w:r w:rsidRPr="009F3693">
        <w:rPr>
          <w:rFonts w:eastAsia="Times New Roman" w:cs="Arial"/>
          <w:lang w:eastAsia="da-DK"/>
        </w:rPr>
        <w:t>Rankiniam valdymui specifikuotos skle</w:t>
      </w:r>
      <w:r w:rsidR="009F3693" w:rsidRPr="009F3693">
        <w:rPr>
          <w:rFonts w:eastAsia="Times New Roman" w:cs="Arial"/>
          <w:lang w:eastAsia="da-DK"/>
        </w:rPr>
        <w:t xml:space="preserve">ndės pagal gamintojo nurodymus </w:t>
      </w:r>
      <w:r w:rsidRPr="009F3693">
        <w:rPr>
          <w:rFonts w:eastAsia="Times New Roman" w:cs="Arial"/>
          <w:lang w:eastAsia="da-DK"/>
        </w:rPr>
        <w:t>tieki</w:t>
      </w:r>
      <w:r w:rsidR="009F3693" w:rsidRPr="009F3693">
        <w:rPr>
          <w:rFonts w:eastAsia="Times New Roman" w:cs="Arial"/>
          <w:lang w:eastAsia="da-DK"/>
        </w:rPr>
        <w:t>am</w:t>
      </w:r>
      <w:r w:rsidRPr="009F3693">
        <w:rPr>
          <w:rFonts w:eastAsia="Times New Roman" w:cs="Arial"/>
          <w:lang w:eastAsia="da-DK"/>
        </w:rPr>
        <w:t xml:space="preserve">os su rankinio valdymo pavaromis. Pavara turi būti su padėties indikatoriumi (priimtina rankinio nustatymo pozicija). Pavara turi būti su rankiniu šturvalu </w:t>
      </w:r>
      <w:r w:rsidR="009F3693" w:rsidRPr="009F3693">
        <w:rPr>
          <w:rFonts w:eastAsia="Times New Roman" w:cs="Arial"/>
          <w:lang w:eastAsia="da-DK"/>
        </w:rPr>
        <w:t>ir, jei būtina, reduktoriumi</w:t>
      </w:r>
      <w:r w:rsidRPr="009F3693">
        <w:rPr>
          <w:rFonts w:eastAsia="Times New Roman" w:cs="Arial"/>
          <w:lang w:eastAsia="da-DK"/>
        </w:rPr>
        <w:t>.</w:t>
      </w:r>
    </w:p>
    <w:p w:rsidR="007E385E" w:rsidRPr="009F3693" w:rsidRDefault="007E385E" w:rsidP="00DC6BCE">
      <w:pPr>
        <w:spacing w:after="270" w:line="270" w:lineRule="atLeast"/>
        <w:jc w:val="both"/>
        <w:rPr>
          <w:rFonts w:eastAsia="Times New Roman" w:cs="Arial"/>
          <w:lang w:eastAsia="da-DK"/>
        </w:rPr>
      </w:pPr>
      <w:r w:rsidRPr="009F3693">
        <w:rPr>
          <w:rFonts w:eastAsia="Times New Roman" w:cs="Arial"/>
          <w:lang w:eastAsia="da-DK"/>
        </w:rPr>
        <w:t>Rankiniu būdu valdomų pavarų krumplinė pavara parenkama taip, kad esant normaliam rankinio mechanizmo valdymo greičiui, sklendės užsidarymo laikas truktų ne trumpiau kaip 150 sekundžių.</w:t>
      </w:r>
    </w:p>
    <w:p w:rsidR="00D7448D" w:rsidRPr="009F3693" w:rsidRDefault="007E385E" w:rsidP="00DC6BCE">
      <w:pPr>
        <w:spacing w:after="270" w:line="270" w:lineRule="atLeast"/>
        <w:jc w:val="both"/>
        <w:rPr>
          <w:rFonts w:eastAsia="Times New Roman" w:cs="Arial"/>
          <w:i/>
          <w:lang w:eastAsia="da-DK"/>
        </w:rPr>
      </w:pPr>
      <w:r w:rsidRPr="009F3693">
        <w:rPr>
          <w:rFonts w:eastAsia="Times New Roman" w:cs="Arial"/>
          <w:i/>
          <w:lang w:eastAsia="da-DK"/>
        </w:rPr>
        <w:t>Elektra valdomos sklendės</w:t>
      </w:r>
    </w:p>
    <w:p w:rsidR="007E385E" w:rsidRPr="00BA32F1" w:rsidRDefault="007E385E" w:rsidP="00DC6BCE">
      <w:pPr>
        <w:spacing w:after="270" w:line="270" w:lineRule="atLeast"/>
        <w:jc w:val="both"/>
        <w:rPr>
          <w:rFonts w:eastAsia="Times New Roman" w:cs="Arial"/>
          <w:lang w:eastAsia="da-DK"/>
        </w:rPr>
      </w:pPr>
      <w:r w:rsidRPr="00BA32F1">
        <w:rPr>
          <w:rFonts w:eastAsia="Times New Roman" w:cs="Arial"/>
          <w:lang w:eastAsia="da-DK"/>
        </w:rPr>
        <w:t>Elektriniam v</w:t>
      </w:r>
      <w:r w:rsidR="009F3693" w:rsidRPr="00BA32F1">
        <w:rPr>
          <w:rFonts w:eastAsia="Times New Roman" w:cs="Arial"/>
          <w:lang w:eastAsia="da-DK"/>
        </w:rPr>
        <w:t xml:space="preserve">aldymui specifikuotos sklendės </w:t>
      </w:r>
      <w:r w:rsidRPr="00BA32F1">
        <w:rPr>
          <w:rFonts w:eastAsia="Times New Roman" w:cs="Arial"/>
          <w:lang w:eastAsia="da-DK"/>
        </w:rPr>
        <w:t>tieki</w:t>
      </w:r>
      <w:r w:rsidR="009F3693" w:rsidRPr="00BA32F1">
        <w:rPr>
          <w:rFonts w:eastAsia="Times New Roman" w:cs="Arial"/>
          <w:lang w:eastAsia="da-DK"/>
        </w:rPr>
        <w:t>am</w:t>
      </w:r>
      <w:r w:rsidRPr="00BA32F1">
        <w:rPr>
          <w:rFonts w:eastAsia="Times New Roman" w:cs="Arial"/>
          <w:lang w:eastAsia="da-DK"/>
        </w:rPr>
        <w:t>os su elektro</w:t>
      </w:r>
      <w:r w:rsidR="009F3693" w:rsidRPr="00BA32F1">
        <w:rPr>
          <w:rFonts w:eastAsia="Times New Roman" w:cs="Arial"/>
          <w:lang w:eastAsia="da-DK"/>
        </w:rPr>
        <w:t xml:space="preserve">s </w:t>
      </w:r>
      <w:r w:rsidRPr="00BA32F1">
        <w:rPr>
          <w:rFonts w:eastAsia="Times New Roman" w:cs="Arial"/>
          <w:lang w:eastAsia="da-DK"/>
        </w:rPr>
        <w:t>pavaromis, atitinkančiomis 2.5.3 skirsnyje apibrėžtas.</w:t>
      </w:r>
    </w:p>
    <w:p w:rsidR="007E385E" w:rsidRPr="009F3693" w:rsidRDefault="007E385E" w:rsidP="009F3693">
      <w:pPr>
        <w:pStyle w:val="Heading3"/>
        <w:jc w:val="both"/>
      </w:pPr>
      <w:bookmarkStart w:id="21" w:name="_Toc409849489"/>
      <w:bookmarkStart w:id="22" w:name="_Toc472577196"/>
      <w:bookmarkStart w:id="23" w:name="_Toc532898030"/>
      <w:bookmarkStart w:id="24" w:name="_Ref11641805"/>
      <w:bookmarkStart w:id="25" w:name="_Ref11641843"/>
      <w:bookmarkStart w:id="26" w:name="_Toc11647670"/>
      <w:proofErr w:type="spellStart"/>
      <w:r w:rsidRPr="009F3693">
        <w:t>Elektro</w:t>
      </w:r>
      <w:r w:rsidR="009F3693" w:rsidRPr="009F3693">
        <w:t>s</w:t>
      </w:r>
      <w:proofErr w:type="spellEnd"/>
      <w:r w:rsidR="009F3693" w:rsidRPr="009F3693">
        <w:t xml:space="preserve"> </w:t>
      </w:r>
      <w:proofErr w:type="spellStart"/>
      <w:r w:rsidRPr="009F3693">
        <w:t>pavaros</w:t>
      </w:r>
      <w:proofErr w:type="spellEnd"/>
      <w:r w:rsidRPr="009F3693">
        <w:t xml:space="preserve"> </w:t>
      </w:r>
      <w:bookmarkEnd w:id="21"/>
      <w:bookmarkEnd w:id="22"/>
      <w:bookmarkEnd w:id="23"/>
      <w:bookmarkEnd w:id="24"/>
      <w:bookmarkEnd w:id="25"/>
      <w:bookmarkEnd w:id="26"/>
    </w:p>
    <w:p w:rsidR="007E385E" w:rsidRPr="00656386" w:rsidRDefault="007E385E" w:rsidP="00DC6BCE">
      <w:pPr>
        <w:spacing w:after="270" w:line="270" w:lineRule="atLeast"/>
        <w:jc w:val="both"/>
        <w:rPr>
          <w:rFonts w:eastAsia="Times New Roman" w:cs="Arial"/>
          <w:lang w:eastAsia="da-DK"/>
        </w:rPr>
      </w:pPr>
      <w:r w:rsidRPr="00656386">
        <w:rPr>
          <w:rFonts w:eastAsia="Times New Roman" w:cs="Arial"/>
          <w:lang w:eastAsia="da-DK"/>
        </w:rPr>
        <w:t>Elektro</w:t>
      </w:r>
      <w:r w:rsidR="00656386" w:rsidRPr="00656386">
        <w:rPr>
          <w:rFonts w:eastAsia="Times New Roman" w:cs="Arial"/>
          <w:lang w:eastAsia="da-DK"/>
        </w:rPr>
        <w:t xml:space="preserve">s </w:t>
      </w:r>
      <w:r w:rsidRPr="00656386">
        <w:rPr>
          <w:rFonts w:eastAsia="Times New Roman" w:cs="Arial"/>
          <w:lang w:eastAsia="da-DK"/>
        </w:rPr>
        <w:t>pavaras parinkti taip, kad jų pagalba būtų galima uždaryti ir atidaryti sklendes, veikiamas maksimalaus slėgių skirtumo (o taip pat – atjungti iš bet kurios padėties, kurioje jos būna ilgą laiko tarpą). Elektro</w:t>
      </w:r>
      <w:r w:rsidR="00656386" w:rsidRPr="00656386">
        <w:rPr>
          <w:rFonts w:eastAsia="Times New Roman" w:cs="Arial"/>
          <w:lang w:eastAsia="da-DK"/>
        </w:rPr>
        <w:t xml:space="preserve">s </w:t>
      </w:r>
      <w:r w:rsidRPr="00656386">
        <w:rPr>
          <w:rFonts w:eastAsia="Times New Roman" w:cs="Arial"/>
          <w:lang w:eastAsia="da-DK"/>
        </w:rPr>
        <w:t>pavaros turi būti tarptautiniu mastu pripažintos markės.</w:t>
      </w:r>
    </w:p>
    <w:p w:rsidR="007E385E" w:rsidRPr="00656386" w:rsidRDefault="007E385E" w:rsidP="00DC6BCE">
      <w:pPr>
        <w:spacing w:after="270" w:line="270" w:lineRule="atLeast"/>
        <w:jc w:val="both"/>
        <w:rPr>
          <w:rFonts w:eastAsia="Times New Roman" w:cs="Arial"/>
          <w:lang w:eastAsia="da-DK"/>
        </w:rPr>
      </w:pPr>
      <w:r w:rsidRPr="00656386">
        <w:rPr>
          <w:rFonts w:eastAsia="Times New Roman" w:cs="Arial"/>
          <w:lang w:eastAsia="da-DK"/>
        </w:rPr>
        <w:t>Elektro</w:t>
      </w:r>
      <w:r w:rsidR="00656386">
        <w:rPr>
          <w:rFonts w:eastAsia="Times New Roman" w:cs="Arial"/>
          <w:lang w:eastAsia="da-DK"/>
        </w:rPr>
        <w:t xml:space="preserve">s </w:t>
      </w:r>
      <w:r w:rsidRPr="00656386">
        <w:rPr>
          <w:rFonts w:eastAsia="Times New Roman" w:cs="Arial"/>
          <w:lang w:eastAsia="da-DK"/>
        </w:rPr>
        <w:t>pavaros turi būti reversinio pavaros varikio tipo. Jos turi būti pripažintos tarptautiniu mastu, o jų savybės turi būti tokios:</w:t>
      </w:r>
    </w:p>
    <w:p w:rsidR="007E385E" w:rsidRPr="00656386" w:rsidRDefault="00656386" w:rsidP="00AE3678">
      <w:pPr>
        <w:numPr>
          <w:ilvl w:val="0"/>
          <w:numId w:val="1"/>
        </w:numPr>
        <w:tabs>
          <w:tab w:val="left" w:pos="425"/>
        </w:tabs>
        <w:spacing w:after="270" w:line="270" w:lineRule="atLeast"/>
        <w:ind w:left="425" w:hanging="425"/>
        <w:jc w:val="both"/>
        <w:rPr>
          <w:rFonts w:eastAsia="Times New Roman" w:cs="Arial"/>
          <w:lang w:eastAsia="da-DK"/>
        </w:rPr>
      </w:pPr>
      <w:r>
        <w:rPr>
          <w:rFonts w:eastAsia="Times New Roman" w:cs="Arial"/>
          <w:lang w:eastAsia="da-DK"/>
        </w:rPr>
        <w:t>e</w:t>
      </w:r>
      <w:r w:rsidR="007E385E" w:rsidRPr="00656386">
        <w:rPr>
          <w:rFonts w:eastAsia="Times New Roman" w:cs="Arial"/>
          <w:lang w:eastAsia="da-DK"/>
        </w:rPr>
        <w:t>lektros</w:t>
      </w:r>
      <w:r w:rsidRPr="00656386">
        <w:rPr>
          <w:rFonts w:eastAsia="Times New Roman" w:cs="Arial"/>
          <w:lang w:eastAsia="da-DK"/>
        </w:rPr>
        <w:t xml:space="preserve"> </w:t>
      </w:r>
      <w:r>
        <w:rPr>
          <w:rFonts w:eastAsia="Times New Roman" w:cs="Arial"/>
          <w:lang w:eastAsia="da-DK"/>
        </w:rPr>
        <w:t>e</w:t>
      </w:r>
      <w:r w:rsidRPr="00656386">
        <w:rPr>
          <w:rFonts w:eastAsia="Times New Roman" w:cs="Arial"/>
          <w:lang w:eastAsia="da-DK"/>
        </w:rPr>
        <w:t>n</w:t>
      </w:r>
      <w:r>
        <w:rPr>
          <w:rFonts w:eastAsia="Times New Roman" w:cs="Arial"/>
          <w:lang w:eastAsia="da-DK"/>
        </w:rPr>
        <w:t>e</w:t>
      </w:r>
      <w:r w:rsidRPr="00656386">
        <w:rPr>
          <w:rFonts w:eastAsia="Times New Roman" w:cs="Arial"/>
          <w:lang w:eastAsia="da-DK"/>
        </w:rPr>
        <w:t>rgijos</w:t>
      </w:r>
      <w:r w:rsidR="007E385E" w:rsidRPr="00656386">
        <w:rPr>
          <w:rFonts w:eastAsia="Times New Roman" w:cs="Arial"/>
          <w:lang w:eastAsia="da-DK"/>
        </w:rPr>
        <w:t xml:space="preserve"> tiekimas: 400 V AC +10 %/ -15%, 3 fazės, 50 Hz +/- 2 Hz;</w:t>
      </w:r>
    </w:p>
    <w:p w:rsidR="007E385E" w:rsidRPr="00656386" w:rsidRDefault="00656386" w:rsidP="00AE3678">
      <w:pPr>
        <w:numPr>
          <w:ilvl w:val="0"/>
          <w:numId w:val="1"/>
        </w:numPr>
        <w:tabs>
          <w:tab w:val="left" w:pos="425"/>
        </w:tabs>
        <w:spacing w:after="270" w:line="270" w:lineRule="atLeast"/>
        <w:ind w:left="425" w:hanging="425"/>
        <w:jc w:val="both"/>
        <w:rPr>
          <w:rFonts w:eastAsia="Times New Roman" w:cs="Arial"/>
          <w:lang w:eastAsia="da-DK"/>
        </w:rPr>
      </w:pPr>
      <w:r w:rsidRPr="00656386">
        <w:rPr>
          <w:rFonts w:eastAsia="Times New Roman" w:cs="Arial"/>
          <w:lang w:eastAsia="da-DK"/>
        </w:rPr>
        <w:t>k</w:t>
      </w:r>
      <w:r w:rsidR="007E385E" w:rsidRPr="00656386">
        <w:rPr>
          <w:rFonts w:eastAsia="Times New Roman" w:cs="Arial"/>
          <w:lang w:eastAsia="da-DK"/>
        </w:rPr>
        <w:t>orpuso apsauga IP67 klasės;</w:t>
      </w:r>
    </w:p>
    <w:p w:rsidR="007E385E" w:rsidRPr="007E385E" w:rsidRDefault="00656386" w:rsidP="00AE3678">
      <w:pPr>
        <w:numPr>
          <w:ilvl w:val="0"/>
          <w:numId w:val="1"/>
        </w:numPr>
        <w:tabs>
          <w:tab w:val="left" w:pos="425"/>
        </w:tabs>
        <w:spacing w:after="270" w:line="270" w:lineRule="atLeast"/>
        <w:ind w:left="425" w:hanging="425"/>
        <w:jc w:val="both"/>
        <w:rPr>
          <w:rFonts w:eastAsia="Times New Roman" w:cs="Arial"/>
          <w:color w:val="FF0000"/>
          <w:lang w:eastAsia="da-DK"/>
        </w:rPr>
      </w:pPr>
      <w:r>
        <w:rPr>
          <w:rFonts w:eastAsia="Times New Roman" w:cs="Arial"/>
          <w:color w:val="FF0000"/>
          <w:lang w:eastAsia="da-DK"/>
        </w:rPr>
        <w:t xml:space="preserve">pavara </w:t>
      </w:r>
      <w:r w:rsidR="007E385E" w:rsidRPr="007E385E">
        <w:rPr>
          <w:rFonts w:eastAsia="Times New Roman" w:cs="Arial"/>
          <w:color w:val="FF0000"/>
          <w:lang w:eastAsia="da-DK"/>
        </w:rPr>
        <w:t>tieki</w:t>
      </w:r>
      <w:r>
        <w:rPr>
          <w:rFonts w:eastAsia="Times New Roman" w:cs="Arial"/>
          <w:color w:val="FF0000"/>
          <w:lang w:eastAsia="da-DK"/>
        </w:rPr>
        <w:t>am</w:t>
      </w:r>
      <w:r w:rsidR="007E385E" w:rsidRPr="007E385E">
        <w:rPr>
          <w:rFonts w:eastAsia="Times New Roman" w:cs="Arial"/>
          <w:color w:val="FF0000"/>
          <w:lang w:eastAsia="da-DK"/>
        </w:rPr>
        <w:t>a su šildymo sistema, apsaugančia nuo kondensato susidarymo;</w:t>
      </w:r>
    </w:p>
    <w:p w:rsidR="007E385E" w:rsidRPr="00656386" w:rsidRDefault="007E385E" w:rsidP="00AE3678">
      <w:pPr>
        <w:numPr>
          <w:ilvl w:val="0"/>
          <w:numId w:val="1"/>
        </w:numPr>
        <w:tabs>
          <w:tab w:val="left" w:pos="425"/>
        </w:tabs>
        <w:spacing w:after="270" w:line="270" w:lineRule="atLeast"/>
        <w:ind w:left="425" w:hanging="425"/>
        <w:jc w:val="both"/>
        <w:rPr>
          <w:rFonts w:eastAsia="Times New Roman" w:cs="Arial"/>
          <w:lang w:eastAsia="da-DK"/>
        </w:rPr>
      </w:pPr>
      <w:r w:rsidRPr="00656386">
        <w:rPr>
          <w:rFonts w:eastAsia="Times New Roman" w:cs="Arial"/>
          <w:lang w:eastAsia="da-DK"/>
        </w:rPr>
        <w:lastRenderedPageBreak/>
        <w:t>elektro</w:t>
      </w:r>
      <w:r w:rsidR="00656386" w:rsidRPr="00656386">
        <w:rPr>
          <w:rFonts w:eastAsia="Times New Roman" w:cs="Arial"/>
          <w:lang w:eastAsia="da-DK"/>
        </w:rPr>
        <w:t xml:space="preserve">s </w:t>
      </w:r>
      <w:r w:rsidRPr="00656386">
        <w:rPr>
          <w:rFonts w:eastAsia="Times New Roman" w:cs="Arial"/>
          <w:lang w:eastAsia="da-DK"/>
        </w:rPr>
        <w:t>pavara turi turėti galimybę būti perjungta iš elektrinio valdymo į rankinį sklendės valdymą rankinio šturvalo pagalba. Reikalavimai, keliami rankiniu šturvalu valdomam sklendės valdymui</w:t>
      </w:r>
      <w:r w:rsidR="00656386" w:rsidRPr="00656386">
        <w:rPr>
          <w:rFonts w:eastAsia="Times New Roman" w:cs="Arial"/>
          <w:lang w:eastAsia="da-DK"/>
        </w:rPr>
        <w:t>,</w:t>
      </w:r>
      <w:r w:rsidRPr="00656386">
        <w:rPr>
          <w:rFonts w:eastAsia="Times New Roman" w:cs="Arial"/>
          <w:lang w:eastAsia="da-DK"/>
        </w:rPr>
        <w:t xml:space="preserve"> yra </w:t>
      </w:r>
      <w:r w:rsidR="00656386" w:rsidRPr="00656386">
        <w:rPr>
          <w:rFonts w:eastAsia="Times New Roman" w:cs="Arial"/>
          <w:lang w:eastAsia="da-DK"/>
        </w:rPr>
        <w:t>analogiški</w:t>
      </w:r>
      <w:r w:rsidRPr="00656386">
        <w:rPr>
          <w:rFonts w:eastAsia="Times New Roman" w:cs="Arial"/>
          <w:lang w:eastAsia="da-DK"/>
        </w:rPr>
        <w:t xml:space="preserve"> į anksčiau minėt</w:t>
      </w:r>
      <w:r w:rsidR="00656386" w:rsidRPr="00656386">
        <w:rPr>
          <w:rFonts w:eastAsia="Times New Roman" w:cs="Arial"/>
          <w:lang w:eastAsia="da-DK"/>
        </w:rPr>
        <w:t>iems reikalavimam</w:t>
      </w:r>
      <w:r w:rsidRPr="00656386">
        <w:rPr>
          <w:rFonts w:eastAsia="Times New Roman" w:cs="Arial"/>
          <w:lang w:eastAsia="da-DK"/>
        </w:rPr>
        <w:t>s rankinio valdymo pavaroms;</w:t>
      </w:r>
    </w:p>
    <w:p w:rsidR="007E385E" w:rsidRPr="002E2403" w:rsidRDefault="002E2403" w:rsidP="00AE3678">
      <w:pPr>
        <w:numPr>
          <w:ilvl w:val="0"/>
          <w:numId w:val="1"/>
        </w:numPr>
        <w:tabs>
          <w:tab w:val="left" w:pos="425"/>
        </w:tabs>
        <w:spacing w:after="270" w:line="270" w:lineRule="atLeast"/>
        <w:ind w:left="425" w:hanging="425"/>
        <w:jc w:val="both"/>
        <w:rPr>
          <w:rFonts w:eastAsia="Times New Roman" w:cs="Arial"/>
          <w:lang w:eastAsia="da-DK"/>
        </w:rPr>
      </w:pPr>
      <w:r w:rsidRPr="002E2403">
        <w:rPr>
          <w:rFonts w:eastAsia="Times New Roman" w:cs="Arial"/>
          <w:lang w:eastAsia="da-DK"/>
        </w:rPr>
        <w:t>pavaros tiek</w:t>
      </w:r>
      <w:r w:rsidR="007E385E" w:rsidRPr="002E2403">
        <w:rPr>
          <w:rFonts w:eastAsia="Times New Roman" w:cs="Arial"/>
          <w:lang w:eastAsia="da-DK"/>
        </w:rPr>
        <w:t>i</w:t>
      </w:r>
      <w:r w:rsidRPr="002E2403">
        <w:rPr>
          <w:rFonts w:eastAsia="Times New Roman" w:cs="Arial"/>
          <w:lang w:eastAsia="da-DK"/>
        </w:rPr>
        <w:t>am</w:t>
      </w:r>
      <w:r w:rsidR="007E385E" w:rsidRPr="002E2403">
        <w:rPr>
          <w:rFonts w:eastAsia="Times New Roman" w:cs="Arial"/>
          <w:lang w:eastAsia="da-DK"/>
        </w:rPr>
        <w:t>os su padėties indika</w:t>
      </w:r>
      <w:r w:rsidRPr="002E2403">
        <w:rPr>
          <w:rFonts w:eastAsia="Times New Roman" w:cs="Arial"/>
          <w:lang w:eastAsia="da-DK"/>
        </w:rPr>
        <w:t>cija ir galiniais išjungikliais;</w:t>
      </w:r>
    </w:p>
    <w:p w:rsidR="007E385E" w:rsidRPr="002E2403" w:rsidRDefault="002E2403" w:rsidP="00AE3678">
      <w:pPr>
        <w:numPr>
          <w:ilvl w:val="0"/>
          <w:numId w:val="1"/>
        </w:numPr>
        <w:tabs>
          <w:tab w:val="left" w:pos="425"/>
        </w:tabs>
        <w:spacing w:after="270" w:line="270" w:lineRule="atLeast"/>
        <w:ind w:left="425" w:hanging="425"/>
        <w:jc w:val="both"/>
        <w:rPr>
          <w:rFonts w:eastAsia="Times New Roman" w:cs="Arial"/>
          <w:lang w:eastAsia="da-DK"/>
        </w:rPr>
      </w:pPr>
      <w:r w:rsidRPr="002E2403">
        <w:rPr>
          <w:rFonts w:eastAsia="Times New Roman" w:cs="Arial"/>
          <w:lang w:eastAsia="da-DK"/>
        </w:rPr>
        <w:t>p</w:t>
      </w:r>
      <w:r w:rsidR="007E385E" w:rsidRPr="002E2403">
        <w:rPr>
          <w:rFonts w:eastAsia="Times New Roman" w:cs="Arial"/>
          <w:lang w:eastAsia="da-DK"/>
        </w:rPr>
        <w:t xml:space="preserve">avaros </w:t>
      </w:r>
      <w:r w:rsidRPr="002E2403">
        <w:rPr>
          <w:rFonts w:eastAsia="Times New Roman" w:cs="Arial"/>
          <w:lang w:eastAsia="da-DK"/>
        </w:rPr>
        <w:t>tiekiamos</w:t>
      </w:r>
      <w:r w:rsidR="007E385E" w:rsidRPr="002E2403">
        <w:rPr>
          <w:rFonts w:eastAsia="Times New Roman" w:cs="Arial"/>
          <w:lang w:eastAsia="da-DK"/>
        </w:rPr>
        <w:t xml:space="preserve"> su apsauga nuo perkrovos (sukimosi momento apsauga);</w:t>
      </w:r>
    </w:p>
    <w:p w:rsidR="007E385E" w:rsidRPr="002E2403" w:rsidRDefault="002E2403" w:rsidP="00AE3678">
      <w:pPr>
        <w:numPr>
          <w:ilvl w:val="0"/>
          <w:numId w:val="1"/>
        </w:numPr>
        <w:tabs>
          <w:tab w:val="left" w:pos="425"/>
        </w:tabs>
        <w:spacing w:after="270" w:line="270" w:lineRule="atLeast"/>
        <w:ind w:left="425" w:hanging="425"/>
        <w:jc w:val="both"/>
        <w:rPr>
          <w:rFonts w:eastAsia="Times New Roman" w:cs="Arial"/>
          <w:lang w:eastAsia="da-DK"/>
        </w:rPr>
      </w:pPr>
      <w:r w:rsidRPr="002E2403">
        <w:rPr>
          <w:rFonts w:eastAsia="Times New Roman" w:cs="Arial"/>
          <w:lang w:eastAsia="da-DK"/>
        </w:rPr>
        <w:t>g</w:t>
      </w:r>
      <w:r w:rsidR="007E385E" w:rsidRPr="002E2403">
        <w:rPr>
          <w:rFonts w:eastAsia="Times New Roman" w:cs="Arial"/>
          <w:lang w:eastAsia="da-DK"/>
        </w:rPr>
        <w:t>edimo padėtis turi būti neutrali (konkreti gedimo padėtis);</w:t>
      </w:r>
    </w:p>
    <w:p w:rsidR="007E385E" w:rsidRPr="007E385E" w:rsidRDefault="002E2403" w:rsidP="00AE3678">
      <w:pPr>
        <w:numPr>
          <w:ilvl w:val="0"/>
          <w:numId w:val="1"/>
        </w:numPr>
        <w:tabs>
          <w:tab w:val="left" w:pos="425"/>
        </w:tabs>
        <w:spacing w:after="270" w:line="270" w:lineRule="atLeast"/>
        <w:ind w:left="425" w:hanging="425"/>
        <w:jc w:val="both"/>
        <w:rPr>
          <w:rFonts w:eastAsia="Times New Roman" w:cs="Arial"/>
          <w:color w:val="FF0000"/>
          <w:lang w:eastAsia="da-DK"/>
        </w:rPr>
      </w:pPr>
      <w:r>
        <w:rPr>
          <w:rFonts w:eastAsia="Times New Roman" w:cs="Arial"/>
          <w:color w:val="FF0000"/>
          <w:lang w:eastAsia="da-DK"/>
        </w:rPr>
        <w:t>p</w:t>
      </w:r>
      <w:r w:rsidR="007E385E" w:rsidRPr="007E385E">
        <w:rPr>
          <w:rFonts w:eastAsia="Times New Roman" w:cs="Arial"/>
          <w:color w:val="FF0000"/>
          <w:lang w:eastAsia="da-DK"/>
        </w:rPr>
        <w:t xml:space="preserve">avaros </w:t>
      </w:r>
      <w:r>
        <w:rPr>
          <w:rFonts w:eastAsia="Times New Roman" w:cs="Arial"/>
          <w:color w:val="FF0000"/>
          <w:lang w:eastAsia="da-DK"/>
        </w:rPr>
        <w:t>tiek</w:t>
      </w:r>
      <w:r w:rsidRPr="007E385E">
        <w:rPr>
          <w:rFonts w:eastAsia="Times New Roman" w:cs="Arial"/>
          <w:color w:val="FF0000"/>
          <w:lang w:eastAsia="da-DK"/>
        </w:rPr>
        <w:t>i</w:t>
      </w:r>
      <w:r>
        <w:rPr>
          <w:rFonts w:eastAsia="Times New Roman" w:cs="Arial"/>
          <w:color w:val="FF0000"/>
          <w:lang w:eastAsia="da-DK"/>
        </w:rPr>
        <w:t>am</w:t>
      </w:r>
      <w:r w:rsidRPr="007E385E">
        <w:rPr>
          <w:rFonts w:eastAsia="Times New Roman" w:cs="Arial"/>
          <w:color w:val="FF0000"/>
          <w:lang w:eastAsia="da-DK"/>
        </w:rPr>
        <w:t>os</w:t>
      </w:r>
      <w:r w:rsidR="007E385E" w:rsidRPr="007E385E">
        <w:rPr>
          <w:rFonts w:eastAsia="Times New Roman" w:cs="Arial"/>
          <w:color w:val="FF0000"/>
          <w:lang w:eastAsia="da-DK"/>
        </w:rPr>
        <w:t xml:space="preserve"> su apvijų </w:t>
      </w:r>
      <w:proofErr w:type="spellStart"/>
      <w:r w:rsidR="007E385E" w:rsidRPr="007E385E">
        <w:rPr>
          <w:rFonts w:eastAsia="Times New Roman" w:cs="Arial"/>
          <w:color w:val="FF0000"/>
          <w:lang w:eastAsia="da-DK"/>
        </w:rPr>
        <w:t>termojungikliais</w:t>
      </w:r>
      <w:proofErr w:type="spellEnd"/>
      <w:r w:rsidR="007E385E" w:rsidRPr="007E385E">
        <w:rPr>
          <w:rFonts w:eastAsia="Times New Roman" w:cs="Arial"/>
          <w:color w:val="FF0000"/>
          <w:lang w:eastAsia="da-DK"/>
        </w:rPr>
        <w:t xml:space="preserve">, kad apsaugotų nuo elektros variklio perkrovos. </w:t>
      </w:r>
      <w:proofErr w:type="spellStart"/>
      <w:r w:rsidR="007E385E" w:rsidRPr="007E385E">
        <w:rPr>
          <w:rFonts w:eastAsia="Times New Roman" w:cs="Arial"/>
          <w:color w:val="FF0000"/>
          <w:lang w:eastAsia="da-DK"/>
        </w:rPr>
        <w:t>Termojungikliai</w:t>
      </w:r>
      <w:proofErr w:type="spellEnd"/>
      <w:r w:rsidR="007E385E" w:rsidRPr="007E385E">
        <w:rPr>
          <w:rFonts w:eastAsia="Times New Roman" w:cs="Arial"/>
          <w:color w:val="FF0000"/>
          <w:lang w:eastAsia="da-DK"/>
        </w:rPr>
        <w:t xml:space="preserve"> jungiami į valdymo grandinę, kad perkrovos atveju pavara būtų sustabdyta;</w:t>
      </w:r>
    </w:p>
    <w:p w:rsidR="007E385E" w:rsidRPr="000015FF" w:rsidRDefault="000015FF" w:rsidP="00AE3678">
      <w:pPr>
        <w:numPr>
          <w:ilvl w:val="0"/>
          <w:numId w:val="1"/>
        </w:numPr>
        <w:tabs>
          <w:tab w:val="left" w:pos="425"/>
        </w:tabs>
        <w:spacing w:after="270" w:line="270" w:lineRule="atLeast"/>
        <w:ind w:left="425" w:hanging="425"/>
        <w:jc w:val="both"/>
        <w:rPr>
          <w:rFonts w:eastAsia="Times New Roman" w:cs="Arial"/>
          <w:lang w:eastAsia="da-DK"/>
        </w:rPr>
      </w:pPr>
      <w:r w:rsidRPr="000015FF">
        <w:rPr>
          <w:rFonts w:eastAsia="Times New Roman" w:cs="Arial"/>
          <w:lang w:eastAsia="da-DK"/>
        </w:rPr>
        <w:t>p</w:t>
      </w:r>
      <w:r w:rsidR="007E385E" w:rsidRPr="000015FF">
        <w:rPr>
          <w:rFonts w:eastAsia="Times New Roman" w:cs="Arial"/>
          <w:lang w:eastAsia="da-DK"/>
        </w:rPr>
        <w:t>avaros turi būti paruoštos prijungimui prie vietinio valdymo prietaisų.</w:t>
      </w:r>
    </w:p>
    <w:p w:rsidR="007E385E" w:rsidRPr="000015FF" w:rsidRDefault="007E385E" w:rsidP="00DC6BCE">
      <w:pPr>
        <w:spacing w:after="270" w:line="270" w:lineRule="atLeast"/>
        <w:jc w:val="both"/>
        <w:rPr>
          <w:rFonts w:eastAsia="Times New Roman" w:cs="Arial"/>
          <w:lang w:eastAsia="da-DK"/>
        </w:rPr>
      </w:pPr>
      <w:r w:rsidRPr="000015FF">
        <w:rPr>
          <w:rFonts w:eastAsia="Times New Roman" w:cs="Arial"/>
          <w:lang w:eastAsia="da-DK"/>
        </w:rPr>
        <w:t>Pavaros par</w:t>
      </w:r>
      <w:r w:rsidR="000015FF" w:rsidRPr="000015FF">
        <w:rPr>
          <w:rFonts w:eastAsia="Times New Roman" w:cs="Arial"/>
          <w:lang w:eastAsia="da-DK"/>
        </w:rPr>
        <w:t>e</w:t>
      </w:r>
      <w:r w:rsidRPr="000015FF">
        <w:rPr>
          <w:rFonts w:eastAsia="Times New Roman" w:cs="Arial"/>
          <w:lang w:eastAsia="da-DK"/>
        </w:rPr>
        <w:t xml:space="preserve">nkamos taip, kad sklendžių eksploatacija būtų įmanoma prie </w:t>
      </w:r>
      <w:r w:rsidR="000015FF" w:rsidRPr="000015FF">
        <w:rPr>
          <w:rFonts w:eastAsia="Times New Roman" w:cs="Arial"/>
          <w:lang w:eastAsia="da-DK"/>
        </w:rPr>
        <w:t xml:space="preserve">ilgai trunkančio </w:t>
      </w:r>
      <w:r w:rsidRPr="000015FF">
        <w:rPr>
          <w:rFonts w:eastAsia="Times New Roman" w:cs="Arial"/>
          <w:lang w:eastAsia="da-DK"/>
        </w:rPr>
        <w:t>slėgių skirtumo, prilygstančio sklendės nominaliam slėgiui, t.</w:t>
      </w:r>
      <w:r w:rsidR="000015FF" w:rsidRPr="000015FF">
        <w:rPr>
          <w:rFonts w:eastAsia="Times New Roman" w:cs="Arial"/>
          <w:lang w:eastAsia="da-DK"/>
        </w:rPr>
        <w:t> </w:t>
      </w:r>
      <w:r w:rsidRPr="000015FF">
        <w:rPr>
          <w:rFonts w:eastAsia="Times New Roman" w:cs="Arial"/>
          <w:lang w:eastAsia="da-DK"/>
        </w:rPr>
        <w:t>y. minimaliam</w:t>
      </w:r>
      <w:r w:rsidRPr="007E385E">
        <w:rPr>
          <w:rFonts w:eastAsia="Times New Roman" w:cs="Arial"/>
          <w:color w:val="FF0000"/>
          <w:lang w:eastAsia="da-DK"/>
        </w:rPr>
        <w:t xml:space="preserve"> 16 bar </w:t>
      </w:r>
      <w:r w:rsidRPr="000015FF">
        <w:rPr>
          <w:rFonts w:eastAsia="Times New Roman" w:cs="Arial"/>
          <w:lang w:eastAsia="da-DK"/>
        </w:rPr>
        <w:t>slėgių skirtumui.</w:t>
      </w:r>
    </w:p>
    <w:p w:rsidR="007E385E" w:rsidRPr="001A6EE1" w:rsidRDefault="007E385E" w:rsidP="00DC6BCE">
      <w:pPr>
        <w:keepNext/>
        <w:keepLines/>
        <w:numPr>
          <w:ilvl w:val="3"/>
          <w:numId w:val="0"/>
        </w:numPr>
        <w:spacing w:after="0" w:line="270" w:lineRule="atLeast"/>
        <w:jc w:val="both"/>
        <w:outlineLvl w:val="3"/>
        <w:rPr>
          <w:rFonts w:eastAsia="Times New Roman" w:cs="Arial"/>
          <w:b/>
          <w:lang w:eastAsia="da-DK"/>
        </w:rPr>
      </w:pPr>
      <w:r w:rsidRPr="001A6EE1">
        <w:rPr>
          <w:rFonts w:eastAsia="Times New Roman" w:cs="Arial"/>
          <w:b/>
          <w:lang w:eastAsia="da-DK"/>
        </w:rPr>
        <w:t>Valdymo prietaisai</w:t>
      </w:r>
    </w:p>
    <w:p w:rsidR="007E385E" w:rsidRPr="005F5B51" w:rsidRDefault="005F5B51" w:rsidP="00DC6BCE">
      <w:pPr>
        <w:spacing w:after="270" w:line="270" w:lineRule="atLeast"/>
        <w:jc w:val="both"/>
        <w:rPr>
          <w:rFonts w:eastAsia="Times New Roman" w:cs="Arial"/>
          <w:lang w:eastAsia="da-DK"/>
        </w:rPr>
      </w:pPr>
      <w:r w:rsidRPr="005F5B51">
        <w:rPr>
          <w:rFonts w:eastAsia="Times New Roman" w:cs="Arial"/>
          <w:lang w:eastAsia="da-DK"/>
        </w:rPr>
        <w:t>Į tiek</w:t>
      </w:r>
      <w:r w:rsidR="007E385E" w:rsidRPr="005F5B51">
        <w:rPr>
          <w:rFonts w:eastAsia="Times New Roman" w:cs="Arial"/>
          <w:lang w:eastAsia="da-DK"/>
        </w:rPr>
        <w:t>i</w:t>
      </w:r>
      <w:r w:rsidRPr="005F5B51">
        <w:rPr>
          <w:rFonts w:eastAsia="Times New Roman" w:cs="Arial"/>
          <w:lang w:eastAsia="da-DK"/>
        </w:rPr>
        <w:t>am</w:t>
      </w:r>
      <w:r w:rsidR="007E385E" w:rsidRPr="005F5B51">
        <w:rPr>
          <w:rFonts w:eastAsia="Times New Roman" w:cs="Arial"/>
          <w:lang w:eastAsia="da-DK"/>
        </w:rPr>
        <w:t>ų elektr</w:t>
      </w:r>
      <w:r w:rsidRPr="005F5B51">
        <w:rPr>
          <w:rFonts w:eastAsia="Times New Roman" w:cs="Arial"/>
          <w:lang w:eastAsia="da-DK"/>
        </w:rPr>
        <w:t>os</w:t>
      </w:r>
      <w:r w:rsidR="007E385E" w:rsidRPr="005F5B51">
        <w:rPr>
          <w:rFonts w:eastAsia="Times New Roman" w:cs="Arial"/>
          <w:lang w:eastAsia="da-DK"/>
        </w:rPr>
        <w:t xml:space="preserve"> pavarų komplektą įeina tarptautiniu mastu pripažintos markės valdymo prietaiso tiekimas ir montavimas, kuris užtikrintų vietinį elektrinį sklendžių valdymą su galimybe prijungti nuotolinį valdymą. </w:t>
      </w:r>
    </w:p>
    <w:p w:rsidR="007E385E" w:rsidRPr="00D87E64" w:rsidRDefault="007E385E" w:rsidP="00DC6BCE">
      <w:pPr>
        <w:spacing w:after="270" w:line="270" w:lineRule="atLeast"/>
        <w:jc w:val="both"/>
        <w:rPr>
          <w:rFonts w:eastAsia="Times New Roman" w:cs="Arial"/>
          <w:lang w:eastAsia="da-DK"/>
        </w:rPr>
      </w:pPr>
      <w:r w:rsidRPr="00D87E64">
        <w:rPr>
          <w:rFonts w:eastAsia="Times New Roman" w:cs="Arial"/>
          <w:lang w:eastAsia="da-DK"/>
        </w:rPr>
        <w:t xml:space="preserve">Vietinio valdymo prietaisas turi stabdyti pavarą, jei variklio apvijose susidarytų </w:t>
      </w:r>
      <w:r w:rsidR="00D87E64" w:rsidRPr="00D87E64">
        <w:rPr>
          <w:rFonts w:eastAsia="Times New Roman" w:cs="Arial"/>
          <w:lang w:eastAsia="da-DK"/>
        </w:rPr>
        <w:t xml:space="preserve">per </w:t>
      </w:r>
      <w:r w:rsidRPr="00D87E64">
        <w:rPr>
          <w:rFonts w:eastAsia="Times New Roman" w:cs="Arial"/>
          <w:lang w:eastAsia="da-DK"/>
        </w:rPr>
        <w:t>aukšta temperatūra.</w:t>
      </w:r>
    </w:p>
    <w:p w:rsidR="007E385E" w:rsidRPr="00D87E64" w:rsidRDefault="007E385E" w:rsidP="00DC6BCE">
      <w:pPr>
        <w:spacing w:after="270" w:line="270" w:lineRule="atLeast"/>
        <w:jc w:val="both"/>
        <w:rPr>
          <w:rFonts w:eastAsia="Times New Roman" w:cs="Arial"/>
          <w:lang w:eastAsia="da-DK"/>
        </w:rPr>
      </w:pPr>
      <w:r w:rsidRPr="00D87E64">
        <w:rPr>
          <w:rFonts w:eastAsia="Times New Roman" w:cs="Arial"/>
          <w:lang w:eastAsia="da-DK"/>
        </w:rPr>
        <w:t>Vietinio valdymo prietaisai montuo</w:t>
      </w:r>
      <w:r w:rsidR="00D87E64" w:rsidRPr="00D87E64">
        <w:rPr>
          <w:rFonts w:eastAsia="Times New Roman" w:cs="Arial"/>
          <w:lang w:eastAsia="da-DK"/>
        </w:rPr>
        <w:t>jam</w:t>
      </w:r>
      <w:r w:rsidRPr="00D87E64">
        <w:rPr>
          <w:rFonts w:eastAsia="Times New Roman" w:cs="Arial"/>
          <w:lang w:eastAsia="da-DK"/>
        </w:rPr>
        <w:t>i ant sien</w:t>
      </w:r>
      <w:r w:rsidR="00D87E64" w:rsidRPr="00D87E64">
        <w:rPr>
          <w:rFonts w:eastAsia="Times New Roman" w:cs="Arial"/>
          <w:lang w:eastAsia="da-DK"/>
        </w:rPr>
        <w:t>ų, kolonų</w:t>
      </w:r>
      <w:r w:rsidRPr="00D87E64">
        <w:rPr>
          <w:rFonts w:eastAsia="Times New Roman" w:cs="Arial"/>
          <w:lang w:eastAsia="da-DK"/>
        </w:rPr>
        <w:t xml:space="preserve"> (vamzdžio temperatūra </w:t>
      </w:r>
      <w:r w:rsidR="00D87E64" w:rsidRPr="00D87E64">
        <w:rPr>
          <w:rFonts w:eastAsia="Times New Roman" w:cs="Arial"/>
          <w:lang w:eastAsia="da-DK"/>
        </w:rPr>
        <w:t>gali būti</w:t>
      </w:r>
      <w:r w:rsidRPr="00D87E64">
        <w:rPr>
          <w:rFonts w:eastAsia="Times New Roman" w:cs="Arial"/>
          <w:lang w:eastAsia="da-DK"/>
        </w:rPr>
        <w:t xml:space="preserve"> per aukšta tiesioginiam vietinio valdymo prietaisų montavimui).</w:t>
      </w:r>
    </w:p>
    <w:p w:rsidR="007E385E" w:rsidRPr="00D87E64" w:rsidRDefault="007E385E" w:rsidP="00DC6BCE">
      <w:pPr>
        <w:spacing w:after="270" w:line="270" w:lineRule="atLeast"/>
        <w:jc w:val="both"/>
        <w:rPr>
          <w:rFonts w:eastAsia="Times New Roman" w:cs="Arial"/>
          <w:lang w:eastAsia="da-DK"/>
        </w:rPr>
      </w:pPr>
      <w:r w:rsidRPr="00D87E64">
        <w:rPr>
          <w:rFonts w:eastAsia="Times New Roman" w:cs="Arial"/>
          <w:lang w:eastAsia="da-DK"/>
        </w:rPr>
        <w:t>Visi valdymo prietaisai turi būti su pasirinkimo galimybe vietiniam ar nuotoliniam valdymui (tų sklendžių, kurios yra specifikuotos nuotoliniam valdymui) ir su pavaros išjungimo galimybe.</w:t>
      </w:r>
    </w:p>
    <w:p w:rsidR="007E385E" w:rsidRPr="00D87E64" w:rsidRDefault="007E385E" w:rsidP="00DC6BCE">
      <w:pPr>
        <w:spacing w:after="270" w:line="270" w:lineRule="atLeast"/>
        <w:jc w:val="both"/>
        <w:rPr>
          <w:rFonts w:eastAsia="Times New Roman" w:cs="Arial"/>
          <w:i/>
          <w:lang w:eastAsia="da-DK"/>
        </w:rPr>
      </w:pPr>
      <w:r w:rsidRPr="00D87E64">
        <w:rPr>
          <w:rFonts w:eastAsia="Times New Roman" w:cs="Arial"/>
          <w:lang w:eastAsia="da-DK"/>
        </w:rPr>
        <w:t>Vietinio valdymo prietaisai tieki</w:t>
      </w:r>
      <w:r w:rsidR="00D87E64" w:rsidRPr="00D87E64">
        <w:rPr>
          <w:rFonts w:eastAsia="Times New Roman" w:cs="Arial"/>
          <w:lang w:eastAsia="da-DK"/>
        </w:rPr>
        <w:t>am</w:t>
      </w:r>
      <w:r w:rsidRPr="00D87E64">
        <w:rPr>
          <w:rFonts w:eastAsia="Times New Roman" w:cs="Arial"/>
          <w:lang w:eastAsia="da-DK"/>
        </w:rPr>
        <w:t>i su valdymo mygtukais, turinčiais šias padėtis – atidaryti</w:t>
      </w:r>
      <w:r w:rsidR="00D87E64" w:rsidRPr="00D87E64">
        <w:rPr>
          <w:rFonts w:eastAsia="Times New Roman" w:cs="Arial"/>
          <w:lang w:eastAsia="da-DK"/>
        </w:rPr>
        <w:t xml:space="preserve"> – „</w:t>
      </w:r>
      <w:proofErr w:type="spellStart"/>
      <w:r w:rsidRPr="00D87E64">
        <w:rPr>
          <w:rFonts w:eastAsia="Times New Roman" w:cs="Arial"/>
          <w:i/>
          <w:lang w:eastAsia="da-DK"/>
        </w:rPr>
        <w:t>Open</w:t>
      </w:r>
      <w:proofErr w:type="spellEnd"/>
      <w:r w:rsidR="00D87E64" w:rsidRPr="00D87E64">
        <w:rPr>
          <w:rFonts w:eastAsia="Times New Roman" w:cs="Arial"/>
          <w:i/>
          <w:lang w:eastAsia="da-DK"/>
        </w:rPr>
        <w:t>“</w:t>
      </w:r>
      <w:r w:rsidRPr="00D87E64">
        <w:rPr>
          <w:rFonts w:eastAsia="Times New Roman" w:cs="Arial"/>
          <w:i/>
          <w:lang w:eastAsia="da-DK"/>
        </w:rPr>
        <w:t>, stabdyti</w:t>
      </w:r>
      <w:r w:rsidR="00D87E64" w:rsidRPr="00D87E64">
        <w:rPr>
          <w:rFonts w:eastAsia="Times New Roman" w:cs="Arial"/>
          <w:i/>
          <w:lang w:eastAsia="da-DK"/>
        </w:rPr>
        <w:t xml:space="preserve"> – „</w:t>
      </w:r>
      <w:r w:rsidRPr="00D87E64">
        <w:rPr>
          <w:rFonts w:eastAsia="Times New Roman" w:cs="Arial"/>
          <w:i/>
          <w:lang w:eastAsia="da-DK"/>
        </w:rPr>
        <w:t>Stop</w:t>
      </w:r>
      <w:r w:rsidR="00D87E64" w:rsidRPr="00D87E64">
        <w:rPr>
          <w:rFonts w:eastAsia="Times New Roman" w:cs="Arial"/>
          <w:i/>
          <w:lang w:eastAsia="da-DK"/>
        </w:rPr>
        <w:t>“</w:t>
      </w:r>
      <w:r w:rsidRPr="00D87E64">
        <w:rPr>
          <w:rFonts w:eastAsia="Times New Roman" w:cs="Arial"/>
          <w:lang w:eastAsia="da-DK"/>
        </w:rPr>
        <w:t xml:space="preserve"> ir uždaryti</w:t>
      </w:r>
      <w:r w:rsidR="00D87E64" w:rsidRPr="00D87E64">
        <w:rPr>
          <w:rFonts w:eastAsia="Times New Roman" w:cs="Arial"/>
          <w:lang w:eastAsia="da-DK"/>
        </w:rPr>
        <w:t xml:space="preserve"> – „</w:t>
      </w:r>
      <w:proofErr w:type="spellStart"/>
      <w:r w:rsidRPr="00D87E64">
        <w:rPr>
          <w:rFonts w:eastAsia="Times New Roman" w:cs="Arial"/>
          <w:i/>
          <w:lang w:eastAsia="da-DK"/>
        </w:rPr>
        <w:t>Close</w:t>
      </w:r>
      <w:proofErr w:type="spellEnd"/>
      <w:r w:rsidR="00D87E64" w:rsidRPr="00D87E64">
        <w:rPr>
          <w:rFonts w:eastAsia="Times New Roman" w:cs="Arial"/>
          <w:i/>
          <w:lang w:eastAsia="da-DK"/>
        </w:rPr>
        <w:t>“</w:t>
      </w:r>
      <w:r w:rsidRPr="00D87E64">
        <w:rPr>
          <w:rFonts w:eastAsia="Times New Roman" w:cs="Arial"/>
          <w:i/>
          <w:lang w:eastAsia="da-DK"/>
        </w:rPr>
        <w:t>.</w:t>
      </w:r>
    </w:p>
    <w:p w:rsidR="007E385E" w:rsidRPr="00D87E64" w:rsidRDefault="007E385E" w:rsidP="00DC6BCE">
      <w:pPr>
        <w:spacing w:after="270" w:line="270" w:lineRule="atLeast"/>
        <w:jc w:val="both"/>
        <w:rPr>
          <w:rFonts w:eastAsia="Times New Roman" w:cs="Arial"/>
          <w:lang w:eastAsia="da-DK"/>
        </w:rPr>
      </w:pPr>
      <w:r w:rsidRPr="00D87E64">
        <w:rPr>
          <w:rFonts w:eastAsia="Times New Roman" w:cs="Arial"/>
          <w:lang w:eastAsia="da-DK"/>
        </w:rPr>
        <w:t xml:space="preserve">Vietinio valdymo punkte </w:t>
      </w:r>
      <w:r w:rsidR="00D87E64" w:rsidRPr="00D87E64">
        <w:rPr>
          <w:rFonts w:eastAsia="Times New Roman" w:cs="Arial"/>
          <w:lang w:eastAsia="da-DK"/>
        </w:rPr>
        <w:t>turi būti matomas</w:t>
      </w:r>
      <w:r w:rsidRPr="00D87E64">
        <w:rPr>
          <w:rFonts w:eastAsia="Times New Roman" w:cs="Arial"/>
          <w:lang w:eastAsia="da-DK"/>
        </w:rPr>
        <w:t xml:space="preserve"> veikiančios pavaros signalas (mirksinti lemputė).</w:t>
      </w:r>
    </w:p>
    <w:p w:rsidR="007E385E" w:rsidRPr="00D87E64" w:rsidRDefault="007E385E" w:rsidP="00DC6BCE">
      <w:pPr>
        <w:keepNext/>
        <w:keepLines/>
        <w:numPr>
          <w:ilvl w:val="3"/>
          <w:numId w:val="0"/>
        </w:numPr>
        <w:spacing w:after="0" w:line="270" w:lineRule="atLeast"/>
        <w:jc w:val="both"/>
        <w:outlineLvl w:val="3"/>
        <w:rPr>
          <w:rFonts w:eastAsia="Times New Roman" w:cs="Arial"/>
          <w:b/>
          <w:lang w:eastAsia="da-DK"/>
        </w:rPr>
      </w:pPr>
      <w:bookmarkStart w:id="27" w:name="_Toc409849491"/>
      <w:bookmarkStart w:id="28" w:name="_Toc11647672"/>
      <w:r w:rsidRPr="00D87E64">
        <w:rPr>
          <w:rFonts w:eastAsia="Times New Roman" w:cs="Arial"/>
          <w:b/>
          <w:lang w:eastAsia="da-DK"/>
        </w:rPr>
        <w:t>Užsidarymo laikas</w:t>
      </w:r>
      <w:bookmarkEnd w:id="27"/>
      <w:bookmarkEnd w:id="28"/>
    </w:p>
    <w:p w:rsidR="007E385E" w:rsidRPr="00D87E64" w:rsidRDefault="007E385E" w:rsidP="00DC6BCE">
      <w:pPr>
        <w:spacing w:after="270" w:line="270" w:lineRule="atLeast"/>
        <w:jc w:val="both"/>
        <w:rPr>
          <w:rFonts w:eastAsia="Times New Roman" w:cs="Arial"/>
          <w:lang w:eastAsia="da-DK"/>
        </w:rPr>
      </w:pPr>
      <w:r w:rsidRPr="00D87E64">
        <w:rPr>
          <w:rFonts w:eastAsia="Times New Roman" w:cs="Arial"/>
          <w:lang w:eastAsia="da-DK"/>
        </w:rPr>
        <w:t>Uždarant sklendes, reikia ilgo uždarymo laiko, kad sumažėtų slėgio dinamikos pažeidimo rizika.</w:t>
      </w:r>
    </w:p>
    <w:p w:rsidR="007E385E" w:rsidRPr="00D87E64" w:rsidRDefault="007E385E" w:rsidP="00DC6BCE">
      <w:pPr>
        <w:spacing w:after="270" w:line="270" w:lineRule="atLeast"/>
        <w:jc w:val="both"/>
        <w:rPr>
          <w:rFonts w:eastAsia="Times New Roman" w:cs="Arial"/>
          <w:lang w:eastAsia="da-DK"/>
        </w:rPr>
      </w:pPr>
      <w:r w:rsidRPr="00D87E64">
        <w:rPr>
          <w:rFonts w:eastAsia="Times New Roman" w:cs="Arial"/>
          <w:lang w:eastAsia="da-DK"/>
        </w:rPr>
        <w:t>Užsidarymo laikas turėtų būti apie 500 sekundžių sklendėms, kurių skersmuo 600 mm ir daugiau. Mažesnio nei 600 mm skersmens sklendžių, kurių skersmuo didesnis ar lygus 400 mm</w:t>
      </w:r>
      <w:r w:rsidR="00D87E64" w:rsidRPr="00D87E64">
        <w:rPr>
          <w:rFonts w:eastAsia="Times New Roman" w:cs="Arial"/>
          <w:lang w:eastAsia="da-DK"/>
        </w:rPr>
        <w:t>,</w:t>
      </w:r>
      <w:r w:rsidRPr="00D87E64">
        <w:rPr>
          <w:rFonts w:eastAsia="Times New Roman" w:cs="Arial"/>
          <w:lang w:eastAsia="da-DK"/>
        </w:rPr>
        <w:t xml:space="preserve"> užsidarymo laikas turi būti apie 150 sekundžių. Mažesnio už 400 mm skersmens sklendžių užsidarymo laikas turi būti apie 90 sekundžių.</w:t>
      </w:r>
    </w:p>
    <w:p w:rsidR="007E385E" w:rsidRPr="00D87E64" w:rsidRDefault="007E385E" w:rsidP="00DC6BCE">
      <w:pPr>
        <w:spacing w:after="270" w:line="270" w:lineRule="atLeast"/>
        <w:jc w:val="both"/>
        <w:rPr>
          <w:rFonts w:eastAsia="Times New Roman" w:cs="Arial"/>
          <w:lang w:eastAsia="da-DK"/>
        </w:rPr>
      </w:pPr>
      <w:r w:rsidRPr="00D87E64">
        <w:rPr>
          <w:rFonts w:eastAsia="Times New Roman" w:cs="Arial"/>
          <w:lang w:eastAsia="da-DK"/>
        </w:rPr>
        <w:t xml:space="preserve">Nurodytus užsidarymo laikus galima </w:t>
      </w:r>
      <w:r w:rsidR="00D87E64" w:rsidRPr="00D87E64">
        <w:rPr>
          <w:rFonts w:eastAsia="Times New Roman" w:cs="Arial"/>
          <w:lang w:eastAsia="da-DK"/>
        </w:rPr>
        <w:t>pasiekt</w:t>
      </w:r>
      <w:r w:rsidRPr="00D87E64">
        <w:rPr>
          <w:rFonts w:eastAsia="Times New Roman" w:cs="Arial"/>
          <w:lang w:eastAsia="da-DK"/>
        </w:rPr>
        <w:t>i mechaninės elektro</w:t>
      </w:r>
      <w:r w:rsidR="00D87E64" w:rsidRPr="00D87E64">
        <w:rPr>
          <w:rFonts w:eastAsia="Times New Roman" w:cs="Arial"/>
          <w:lang w:eastAsia="da-DK"/>
        </w:rPr>
        <w:t xml:space="preserve">s </w:t>
      </w:r>
      <w:r w:rsidRPr="00D87E64">
        <w:rPr>
          <w:rFonts w:eastAsia="Times New Roman" w:cs="Arial"/>
          <w:lang w:eastAsia="da-DK"/>
        </w:rPr>
        <w:t>pavaros konstrukcijos dėka. Elektroninėmis, t.</w:t>
      </w:r>
      <w:r w:rsidR="00D87E64" w:rsidRPr="00D87E64">
        <w:rPr>
          <w:rFonts w:eastAsia="Times New Roman" w:cs="Arial"/>
          <w:lang w:eastAsia="da-DK"/>
        </w:rPr>
        <w:t> </w:t>
      </w:r>
      <w:r w:rsidRPr="00D87E64">
        <w:rPr>
          <w:rFonts w:eastAsia="Times New Roman" w:cs="Arial"/>
          <w:lang w:eastAsia="da-DK"/>
        </w:rPr>
        <w:t xml:space="preserve">y. sekos funkcijomis </w:t>
      </w:r>
      <w:r w:rsidR="00D87E64" w:rsidRPr="00D87E64">
        <w:rPr>
          <w:rFonts w:eastAsia="Times New Roman" w:cs="Arial"/>
          <w:lang w:eastAsia="da-DK"/>
        </w:rPr>
        <w:t>pasiek</w:t>
      </w:r>
      <w:r w:rsidRPr="00D87E64">
        <w:rPr>
          <w:rFonts w:eastAsia="Times New Roman" w:cs="Arial"/>
          <w:lang w:eastAsia="da-DK"/>
        </w:rPr>
        <w:t>tas užsidarymo laikas neleistinas.</w:t>
      </w:r>
    </w:p>
    <w:p w:rsidR="007E385E" w:rsidRPr="00334818" w:rsidRDefault="007E385E" w:rsidP="00334818">
      <w:pPr>
        <w:pStyle w:val="Heading3"/>
        <w:jc w:val="both"/>
      </w:pPr>
      <w:proofErr w:type="spellStart"/>
      <w:r w:rsidRPr="00334818">
        <w:t>Priėjimai</w:t>
      </w:r>
      <w:proofErr w:type="spellEnd"/>
      <w:r w:rsidRPr="00334818">
        <w:t xml:space="preserve"> ir </w:t>
      </w:r>
      <w:proofErr w:type="spellStart"/>
      <w:r w:rsidRPr="00334818">
        <w:t>įrengimas</w:t>
      </w:r>
      <w:proofErr w:type="spellEnd"/>
    </w:p>
    <w:p w:rsidR="007E385E" w:rsidRPr="004A4817" w:rsidRDefault="007E385E" w:rsidP="00DC6BCE">
      <w:pPr>
        <w:spacing w:after="270" w:line="270" w:lineRule="atLeast"/>
        <w:jc w:val="both"/>
        <w:rPr>
          <w:rFonts w:eastAsia="Times New Roman" w:cs="Arial"/>
          <w:lang w:eastAsia="da-DK"/>
        </w:rPr>
      </w:pPr>
      <w:r w:rsidRPr="004A4817">
        <w:rPr>
          <w:rFonts w:eastAsia="Times New Roman" w:cs="Arial"/>
          <w:lang w:eastAsia="da-DK"/>
        </w:rPr>
        <w:t>Visa armatūra, reikalinga darbui normalio</w:t>
      </w:r>
      <w:r w:rsidR="00A71255">
        <w:rPr>
          <w:rFonts w:eastAsia="Times New Roman" w:cs="Arial"/>
          <w:lang w:eastAsia="da-DK"/>
        </w:rPr>
        <w:t>mis</w:t>
      </w:r>
      <w:r w:rsidRPr="004A4817">
        <w:rPr>
          <w:rFonts w:eastAsia="Times New Roman" w:cs="Arial"/>
          <w:lang w:eastAsia="da-DK"/>
        </w:rPr>
        <w:t xml:space="preserve"> arba avarinė</w:t>
      </w:r>
      <w:r w:rsidR="00A71255">
        <w:rPr>
          <w:rFonts w:eastAsia="Times New Roman" w:cs="Arial"/>
          <w:lang w:eastAsia="da-DK"/>
        </w:rPr>
        <w:t>mi</w:t>
      </w:r>
      <w:r w:rsidRPr="004A4817">
        <w:rPr>
          <w:rFonts w:eastAsia="Times New Roman" w:cs="Arial"/>
          <w:lang w:eastAsia="da-DK"/>
        </w:rPr>
        <w:t>s sąlygo</w:t>
      </w:r>
      <w:r w:rsidR="00A71255">
        <w:rPr>
          <w:rFonts w:eastAsia="Times New Roman" w:cs="Arial"/>
          <w:lang w:eastAsia="da-DK"/>
        </w:rPr>
        <w:t>mi</w:t>
      </w:r>
      <w:r w:rsidRPr="004A4817">
        <w:rPr>
          <w:rFonts w:eastAsia="Times New Roman" w:cs="Arial"/>
          <w:lang w:eastAsia="da-DK"/>
        </w:rPr>
        <w:t xml:space="preserve">s, turi būti pasiekiama nuo žemės ar aikštelių. </w:t>
      </w:r>
    </w:p>
    <w:p w:rsidR="007E385E" w:rsidRPr="00A71255" w:rsidRDefault="007E385E" w:rsidP="00DC6BCE">
      <w:pPr>
        <w:spacing w:after="270" w:line="270" w:lineRule="atLeast"/>
        <w:jc w:val="both"/>
        <w:rPr>
          <w:rFonts w:eastAsia="Times New Roman" w:cs="Arial"/>
          <w:lang w:eastAsia="da-DK"/>
        </w:rPr>
      </w:pPr>
      <w:r w:rsidRPr="00A71255">
        <w:rPr>
          <w:rFonts w:eastAsia="Times New Roman" w:cs="Arial"/>
          <w:lang w:eastAsia="da-DK"/>
        </w:rPr>
        <w:t>Geriausia, kad uždaromoji armatūra būtų pasiekiama nuo žemės ar aikštelių. Tačiau jeigu to padaryti neįmanoma, armatūra turi būti išdėstoma pasiekiamose nuo laikinų priemonių vietose. Gaisro gesinimo vandens žiedinio kontūro atjungiamoji armatūra visada turi būti pasiekiama nuo žemės ar aikštelių.</w:t>
      </w:r>
    </w:p>
    <w:p w:rsidR="007E385E" w:rsidRPr="00A71255" w:rsidRDefault="007E385E" w:rsidP="00DC6BCE">
      <w:pPr>
        <w:spacing w:after="270" w:line="270" w:lineRule="atLeast"/>
        <w:jc w:val="both"/>
        <w:rPr>
          <w:rFonts w:eastAsia="Times New Roman" w:cs="Arial"/>
          <w:lang w:eastAsia="da-DK"/>
        </w:rPr>
      </w:pPr>
      <w:r w:rsidRPr="00A71255">
        <w:rPr>
          <w:rFonts w:eastAsia="Times New Roman" w:cs="Arial"/>
          <w:lang w:eastAsia="da-DK"/>
        </w:rPr>
        <w:lastRenderedPageBreak/>
        <w:t xml:space="preserve">Slėgio sumažinimo įrenginiai (redukciniai, apsauginiai vožtuvai, sprogimo vožtuvai) turi būti įrengti tokiose vietose, kad būtų lengva juos pasiekti nuo žemės ar pastovios aikštelės jų aptarnavimui, demontavimui ir sumontavimui. Apsauginiai vožtuvai turi būti montuojami </w:t>
      </w:r>
      <w:r w:rsidR="00A71255" w:rsidRPr="00A71255">
        <w:rPr>
          <w:rFonts w:eastAsia="Times New Roman" w:cs="Arial"/>
          <w:lang w:eastAsia="da-DK"/>
        </w:rPr>
        <w:t>ašiai</w:t>
      </w:r>
      <w:r w:rsidRPr="00A71255">
        <w:rPr>
          <w:rFonts w:eastAsia="Times New Roman" w:cs="Arial"/>
          <w:lang w:eastAsia="da-DK"/>
        </w:rPr>
        <w:t xml:space="preserve"> esant vertikalioje padėtyje. Kita armatūra gali būti montuojama </w:t>
      </w:r>
      <w:r w:rsidR="00A71255" w:rsidRPr="00A71255">
        <w:rPr>
          <w:rFonts w:eastAsia="Times New Roman" w:cs="Arial"/>
          <w:lang w:eastAsia="da-DK"/>
        </w:rPr>
        <w:t xml:space="preserve">ašiai </w:t>
      </w:r>
      <w:r w:rsidRPr="00A71255">
        <w:rPr>
          <w:rFonts w:eastAsia="Times New Roman" w:cs="Arial"/>
          <w:lang w:eastAsia="da-DK"/>
        </w:rPr>
        <w:t xml:space="preserve">esant bet kokioje pasviroje nuo vertikalios </w:t>
      </w:r>
      <w:r w:rsidR="00A71255" w:rsidRPr="00A71255">
        <w:rPr>
          <w:rFonts w:eastAsia="Times New Roman" w:cs="Arial"/>
          <w:lang w:eastAsia="da-DK"/>
        </w:rPr>
        <w:t>iki horizontalios padėtyje, išskyrus padėtis, kuriose armatūrą montuoti draudžiama pagal armatūro</w:t>
      </w:r>
      <w:r w:rsidR="007653EF">
        <w:rPr>
          <w:rFonts w:eastAsia="Times New Roman" w:cs="Arial"/>
          <w:lang w:eastAsia="da-DK"/>
        </w:rPr>
        <w:t>s</w:t>
      </w:r>
      <w:r w:rsidR="00A71255" w:rsidRPr="00A71255">
        <w:rPr>
          <w:rFonts w:eastAsia="Times New Roman" w:cs="Arial"/>
          <w:lang w:eastAsia="da-DK"/>
        </w:rPr>
        <w:t xml:space="preserve"> montavimo instrukcijas.</w:t>
      </w:r>
    </w:p>
    <w:p w:rsidR="007E385E" w:rsidRPr="00BE1252" w:rsidRDefault="007E385E" w:rsidP="007653EF">
      <w:pPr>
        <w:pStyle w:val="Heading3"/>
        <w:jc w:val="both"/>
        <w:rPr>
          <w:lang w:val="lt-LT"/>
        </w:rPr>
      </w:pPr>
      <w:r w:rsidRPr="00BE1252">
        <w:rPr>
          <w:lang w:val="lt-LT"/>
        </w:rPr>
        <w:t xml:space="preserve">Atbuliniai vožtuvai </w:t>
      </w:r>
    </w:p>
    <w:p w:rsidR="007E385E" w:rsidRPr="00BE1252" w:rsidRDefault="007E385E" w:rsidP="00DC6BCE">
      <w:pPr>
        <w:spacing w:after="270" w:line="270" w:lineRule="atLeast"/>
        <w:jc w:val="both"/>
        <w:rPr>
          <w:rFonts w:eastAsia="Times New Roman" w:cs="Arial"/>
          <w:lang w:eastAsia="da-DK"/>
        </w:rPr>
      </w:pPr>
      <w:r w:rsidRPr="00BE1252">
        <w:rPr>
          <w:rFonts w:eastAsia="Times New Roman" w:cs="Arial"/>
          <w:lang w:eastAsia="da-DK"/>
        </w:rPr>
        <w:t>Vertikaliose linijose gali būti įrengti atbuliniai vožtuvai</w:t>
      </w:r>
      <w:r w:rsidR="00BE1252">
        <w:rPr>
          <w:rFonts w:eastAsia="Times New Roman" w:cs="Arial"/>
          <w:lang w:eastAsia="da-DK"/>
        </w:rPr>
        <w:t xml:space="preserve"> tik tokiu atveju</w:t>
      </w:r>
      <w:r w:rsidRPr="00BE1252">
        <w:rPr>
          <w:rFonts w:eastAsia="Times New Roman" w:cs="Arial"/>
          <w:lang w:eastAsia="da-DK"/>
        </w:rPr>
        <w:t xml:space="preserve">, </w:t>
      </w:r>
      <w:r w:rsidR="00BE1252">
        <w:rPr>
          <w:rFonts w:eastAsia="Times New Roman" w:cs="Arial"/>
          <w:lang w:eastAsia="da-DK"/>
        </w:rPr>
        <w:t xml:space="preserve">kai </w:t>
      </w:r>
      <w:r w:rsidRPr="00BE1252">
        <w:rPr>
          <w:rFonts w:eastAsia="Times New Roman" w:cs="Arial"/>
          <w:lang w:eastAsia="da-DK"/>
        </w:rPr>
        <w:t>užtikrina</w:t>
      </w:r>
      <w:r w:rsidR="00BE1252">
        <w:rPr>
          <w:rFonts w:eastAsia="Times New Roman" w:cs="Arial"/>
          <w:lang w:eastAsia="da-DK"/>
        </w:rPr>
        <w:t>mas</w:t>
      </w:r>
      <w:r w:rsidRPr="00BE1252">
        <w:rPr>
          <w:rFonts w:eastAsia="Times New Roman" w:cs="Arial"/>
          <w:lang w:eastAsia="da-DK"/>
        </w:rPr>
        <w:t xml:space="preserve"> srauto tekėjim</w:t>
      </w:r>
      <w:r w:rsidR="00BE1252">
        <w:rPr>
          <w:rFonts w:eastAsia="Times New Roman" w:cs="Arial"/>
          <w:lang w:eastAsia="da-DK"/>
        </w:rPr>
        <w:t>as</w:t>
      </w:r>
      <w:r w:rsidRPr="00BE1252">
        <w:rPr>
          <w:rFonts w:eastAsia="Times New Roman" w:cs="Arial"/>
          <w:lang w:eastAsia="da-DK"/>
        </w:rPr>
        <w:t xml:space="preserve"> į viršų, išskyrus kai kuriuos patvankos (vandens stulpo) užtikrinimo atvejus. Turi būti numatytas drenažas iš </w:t>
      </w:r>
      <w:proofErr w:type="spellStart"/>
      <w:r w:rsidRPr="00BE1252">
        <w:rPr>
          <w:rFonts w:eastAsia="Times New Roman" w:cs="Arial"/>
          <w:lang w:eastAsia="da-DK"/>
        </w:rPr>
        <w:t>pasrovinės</w:t>
      </w:r>
      <w:proofErr w:type="spellEnd"/>
      <w:r w:rsidRPr="00BE1252">
        <w:rPr>
          <w:rFonts w:eastAsia="Times New Roman" w:cs="Arial"/>
          <w:lang w:eastAsia="da-DK"/>
        </w:rPr>
        <w:t xml:space="preserve"> pusės.</w:t>
      </w:r>
    </w:p>
    <w:p w:rsidR="007E385E" w:rsidRPr="000907D7" w:rsidRDefault="007E385E" w:rsidP="000907D7">
      <w:pPr>
        <w:pStyle w:val="Heading3"/>
        <w:jc w:val="both"/>
        <w:rPr>
          <w:lang w:val="lt-LT"/>
        </w:rPr>
      </w:pPr>
      <w:r w:rsidRPr="000907D7">
        <w:rPr>
          <w:lang w:val="lt-LT"/>
        </w:rPr>
        <w:t>Reguliavimo vožtuvai</w:t>
      </w:r>
    </w:p>
    <w:p w:rsidR="007E385E" w:rsidRPr="009A0A0F" w:rsidRDefault="007E385E" w:rsidP="00DC6BCE">
      <w:pPr>
        <w:spacing w:after="270" w:line="270" w:lineRule="atLeast"/>
        <w:jc w:val="both"/>
        <w:rPr>
          <w:rFonts w:eastAsia="Times New Roman" w:cs="Arial"/>
          <w:lang w:eastAsia="da-DK"/>
        </w:rPr>
      </w:pPr>
      <w:r w:rsidRPr="009A0A0F">
        <w:rPr>
          <w:rFonts w:eastAsia="Times New Roman" w:cs="Arial"/>
          <w:lang w:eastAsia="da-DK"/>
        </w:rPr>
        <w:t>Reguliavimo vožtuvai turi būti išdėstyti kiek galima arčiau tiesiogiai su jais susijusių įrengi</w:t>
      </w:r>
      <w:r w:rsidR="009A0A0F" w:rsidRPr="009A0A0F">
        <w:rPr>
          <w:rFonts w:eastAsia="Times New Roman" w:cs="Arial"/>
          <w:lang w:eastAsia="da-DK"/>
        </w:rPr>
        <w:t>ni</w:t>
      </w:r>
      <w:r w:rsidRPr="009A0A0F">
        <w:rPr>
          <w:rFonts w:eastAsia="Times New Roman" w:cs="Arial"/>
          <w:lang w:eastAsia="da-DK"/>
        </w:rPr>
        <w:t>ų ir</w:t>
      </w:r>
      <w:r w:rsidR="009A0A0F" w:rsidRPr="009A0A0F">
        <w:rPr>
          <w:rFonts w:eastAsia="Times New Roman" w:cs="Arial"/>
          <w:lang w:eastAsia="da-DK"/>
        </w:rPr>
        <w:t>,</w:t>
      </w:r>
      <w:r w:rsidRPr="009A0A0F">
        <w:rPr>
          <w:rFonts w:eastAsia="Times New Roman" w:cs="Arial"/>
          <w:lang w:eastAsia="da-DK"/>
        </w:rPr>
        <w:t xml:space="preserve"> jei galima</w:t>
      </w:r>
      <w:r w:rsidR="009A0A0F" w:rsidRPr="009A0A0F">
        <w:rPr>
          <w:rFonts w:eastAsia="Times New Roman" w:cs="Arial"/>
          <w:lang w:eastAsia="da-DK"/>
        </w:rPr>
        <w:t>,</w:t>
      </w:r>
      <w:r w:rsidRPr="009A0A0F">
        <w:rPr>
          <w:rFonts w:eastAsia="Times New Roman" w:cs="Arial"/>
          <w:lang w:eastAsia="da-DK"/>
        </w:rPr>
        <w:t xml:space="preserve"> šalia </w:t>
      </w:r>
      <w:r w:rsidR="009A0A0F" w:rsidRPr="009A0A0F">
        <w:rPr>
          <w:rFonts w:eastAsia="Times New Roman" w:cs="Arial"/>
          <w:lang w:eastAsia="da-DK"/>
        </w:rPr>
        <w:t>praėjimo</w:t>
      </w:r>
      <w:r w:rsidRPr="009A0A0F">
        <w:rPr>
          <w:rFonts w:eastAsia="Times New Roman" w:cs="Arial"/>
          <w:lang w:eastAsia="da-DK"/>
        </w:rPr>
        <w:t xml:space="preserve"> takų, darbinių zonų ir kitų praėjimų, vengiant sudaryti kliūtis, tokias kaip vožtuvų rankenų iškišimas į pėsčiųjų zonas.  </w:t>
      </w:r>
    </w:p>
    <w:p w:rsidR="007E385E" w:rsidRPr="009A0A0F" w:rsidRDefault="007E385E" w:rsidP="00DC6BCE">
      <w:pPr>
        <w:spacing w:after="270" w:line="270" w:lineRule="atLeast"/>
        <w:jc w:val="both"/>
        <w:rPr>
          <w:rFonts w:eastAsia="Times New Roman" w:cs="Arial"/>
          <w:lang w:eastAsia="da-DK"/>
        </w:rPr>
      </w:pPr>
      <w:r w:rsidRPr="009A0A0F">
        <w:rPr>
          <w:rFonts w:eastAsia="Times New Roman" w:cs="Arial"/>
          <w:lang w:eastAsia="da-DK"/>
        </w:rPr>
        <w:t>Reguliavimo vožtuvai, kuriuos valdo vietinis operatorius, turi būti įrengti operatoriaus regėjimo zonoje, kad būtų galima stebėti vožtuv</w:t>
      </w:r>
      <w:r w:rsidR="009A0A0F" w:rsidRPr="009A0A0F">
        <w:rPr>
          <w:rFonts w:eastAsia="Times New Roman" w:cs="Arial"/>
          <w:lang w:eastAsia="da-DK"/>
        </w:rPr>
        <w:t>ų</w:t>
      </w:r>
      <w:r w:rsidRPr="009A0A0F">
        <w:rPr>
          <w:rFonts w:eastAsia="Times New Roman" w:cs="Arial"/>
          <w:lang w:eastAsia="da-DK"/>
        </w:rPr>
        <w:t xml:space="preserve"> darbą, kai operatorius vykdo derinimo darbus.</w:t>
      </w:r>
    </w:p>
    <w:p w:rsidR="007E385E" w:rsidRPr="009A0A0F" w:rsidRDefault="007E385E" w:rsidP="00DC6BCE">
      <w:pPr>
        <w:spacing w:after="270" w:line="270" w:lineRule="atLeast"/>
        <w:jc w:val="both"/>
        <w:rPr>
          <w:rFonts w:eastAsia="Times New Roman" w:cs="Arial"/>
          <w:lang w:eastAsia="da-DK"/>
        </w:rPr>
      </w:pPr>
      <w:r w:rsidRPr="009A0A0F">
        <w:rPr>
          <w:rFonts w:eastAsia="Times New Roman" w:cs="Arial"/>
          <w:lang w:eastAsia="da-DK"/>
        </w:rPr>
        <w:t>Kai reikia padidinti vamzdyno linijos skersmenį pasroviui</w:t>
      </w:r>
      <w:r w:rsidR="009A0A0F" w:rsidRPr="009A0A0F">
        <w:rPr>
          <w:rFonts w:eastAsia="Times New Roman" w:cs="Arial"/>
          <w:lang w:eastAsia="da-DK"/>
        </w:rPr>
        <w:t xml:space="preserve"> už reguliavimo vožtuvo</w:t>
      </w:r>
      <w:r w:rsidRPr="009A0A0F">
        <w:rPr>
          <w:rFonts w:eastAsia="Times New Roman" w:cs="Arial"/>
          <w:lang w:eastAsia="da-DK"/>
        </w:rPr>
        <w:t xml:space="preserve">, vamzdyno diametro perėjimas turi būti įrengtas kiek galima arčiau vožtuvo. </w:t>
      </w:r>
    </w:p>
    <w:p w:rsidR="007E385E" w:rsidRPr="009A0A0F" w:rsidRDefault="007E385E" w:rsidP="00DC6BCE">
      <w:pPr>
        <w:spacing w:after="270" w:line="270" w:lineRule="atLeast"/>
        <w:jc w:val="both"/>
        <w:rPr>
          <w:rFonts w:eastAsia="Times New Roman" w:cs="Arial"/>
          <w:lang w:eastAsia="da-DK"/>
        </w:rPr>
      </w:pPr>
      <w:r w:rsidRPr="009A0A0F">
        <w:rPr>
          <w:rFonts w:eastAsia="Times New Roman" w:cs="Arial"/>
          <w:lang w:eastAsia="da-DK"/>
        </w:rPr>
        <w:t>Ten</w:t>
      </w:r>
      <w:r w:rsidR="009A0A0F" w:rsidRPr="009A0A0F">
        <w:rPr>
          <w:rFonts w:eastAsia="Times New Roman" w:cs="Arial"/>
          <w:lang w:eastAsia="da-DK"/>
        </w:rPr>
        <w:t>,</w:t>
      </w:r>
      <w:r w:rsidRPr="009A0A0F">
        <w:rPr>
          <w:rFonts w:eastAsia="Times New Roman" w:cs="Arial"/>
          <w:lang w:eastAsia="da-DK"/>
        </w:rPr>
        <w:t xml:space="preserve"> kur reguliavimo vožtuvai yra mažesni</w:t>
      </w:r>
      <w:r w:rsidR="009A0A0F" w:rsidRPr="009A0A0F">
        <w:rPr>
          <w:rFonts w:eastAsia="Times New Roman" w:cs="Arial"/>
          <w:lang w:eastAsia="da-DK"/>
        </w:rPr>
        <w:t>o diametro</w:t>
      </w:r>
      <w:r w:rsidRPr="009A0A0F">
        <w:rPr>
          <w:rFonts w:eastAsia="Times New Roman" w:cs="Arial"/>
          <w:lang w:eastAsia="da-DK"/>
        </w:rPr>
        <w:t xml:space="preserve"> negu </w:t>
      </w:r>
      <w:r w:rsidR="009A0A0F" w:rsidRPr="009A0A0F">
        <w:rPr>
          <w:rFonts w:eastAsia="Times New Roman" w:cs="Arial"/>
          <w:lang w:eastAsia="da-DK"/>
        </w:rPr>
        <w:t>vamzdžio</w:t>
      </w:r>
      <w:r w:rsidRPr="009A0A0F">
        <w:rPr>
          <w:rFonts w:eastAsia="Times New Roman" w:cs="Arial"/>
          <w:lang w:eastAsia="da-DK"/>
        </w:rPr>
        <w:t xml:space="preserve"> skersmuo, diametro perėjimas turi būti įrengtas šalia </w:t>
      </w:r>
      <w:r w:rsidR="009A0A0F" w:rsidRPr="009A0A0F">
        <w:rPr>
          <w:rFonts w:eastAsia="Times New Roman" w:cs="Arial"/>
          <w:lang w:eastAsia="da-DK"/>
        </w:rPr>
        <w:t>reguliavi</w:t>
      </w:r>
      <w:r w:rsidRPr="009A0A0F">
        <w:rPr>
          <w:rFonts w:eastAsia="Times New Roman" w:cs="Arial"/>
          <w:lang w:eastAsia="da-DK"/>
        </w:rPr>
        <w:t xml:space="preserve">mo vožtuvo. Intarpai ar perėjimai prie </w:t>
      </w:r>
      <w:proofErr w:type="spellStart"/>
      <w:r w:rsidRPr="009A0A0F">
        <w:rPr>
          <w:rFonts w:eastAsia="Times New Roman" w:cs="Arial"/>
          <w:lang w:eastAsia="da-DK"/>
        </w:rPr>
        <w:t>flanšinių</w:t>
      </w:r>
      <w:proofErr w:type="spellEnd"/>
      <w:r w:rsidRPr="009A0A0F">
        <w:rPr>
          <w:rFonts w:eastAsia="Times New Roman" w:cs="Arial"/>
          <w:lang w:eastAsia="da-DK"/>
        </w:rPr>
        <w:t xml:space="preserve"> jungčių turi būti pakankamo ilgio, kad būtų galima išimti varžtus</w:t>
      </w:r>
      <w:r w:rsidR="009A0A0F" w:rsidRPr="009A0A0F">
        <w:rPr>
          <w:rFonts w:eastAsia="Times New Roman" w:cs="Arial"/>
          <w:lang w:eastAsia="da-DK"/>
        </w:rPr>
        <w:t xml:space="preserve"> a </w:t>
      </w:r>
      <w:proofErr w:type="spellStart"/>
      <w:r w:rsidR="009A0A0F" w:rsidRPr="009A0A0F">
        <w:rPr>
          <w:rFonts w:eastAsia="Times New Roman" w:cs="Arial"/>
          <w:lang w:eastAsia="da-DK"/>
        </w:rPr>
        <w:t>rsmeiges</w:t>
      </w:r>
      <w:proofErr w:type="spellEnd"/>
      <w:r w:rsidRPr="009A0A0F">
        <w:rPr>
          <w:rFonts w:eastAsia="Times New Roman" w:cs="Arial"/>
          <w:lang w:eastAsia="da-DK"/>
        </w:rPr>
        <w:t xml:space="preserve">. </w:t>
      </w:r>
      <w:proofErr w:type="spellStart"/>
      <w:r w:rsidRPr="009A0A0F">
        <w:rPr>
          <w:rFonts w:eastAsia="Times New Roman" w:cs="Arial"/>
          <w:lang w:eastAsia="da-DK"/>
        </w:rPr>
        <w:t>Srieginėse</w:t>
      </w:r>
      <w:proofErr w:type="spellEnd"/>
      <w:r w:rsidRPr="009A0A0F">
        <w:rPr>
          <w:rFonts w:eastAsia="Times New Roman" w:cs="Arial"/>
          <w:lang w:eastAsia="da-DK"/>
        </w:rPr>
        <w:t xml:space="preserve"> linijose su </w:t>
      </w:r>
      <w:proofErr w:type="spellStart"/>
      <w:r w:rsidRPr="009A0A0F">
        <w:rPr>
          <w:rFonts w:eastAsia="Times New Roman" w:cs="Arial"/>
          <w:lang w:eastAsia="da-DK"/>
        </w:rPr>
        <w:t>srieginio</w:t>
      </w:r>
      <w:proofErr w:type="spellEnd"/>
      <w:r w:rsidRPr="009A0A0F">
        <w:rPr>
          <w:rFonts w:eastAsia="Times New Roman" w:cs="Arial"/>
          <w:lang w:eastAsia="da-DK"/>
        </w:rPr>
        <w:t xml:space="preserve"> sujungimo valdymo vožtuvu, iš kiekvienos reguliavimo vožtuvo pusės turi būti įrengtos</w:t>
      </w:r>
      <w:r w:rsidR="009A0A0F">
        <w:rPr>
          <w:rFonts w:eastAsia="Times New Roman" w:cs="Arial"/>
          <w:lang w:eastAsia="da-DK"/>
        </w:rPr>
        <w:t xml:space="preserve"> sujungimo</w:t>
      </w:r>
      <w:r w:rsidRPr="009A0A0F">
        <w:rPr>
          <w:rFonts w:eastAsia="Times New Roman" w:cs="Arial"/>
          <w:lang w:eastAsia="da-DK"/>
        </w:rPr>
        <w:t xml:space="preserve"> movos.</w:t>
      </w:r>
    </w:p>
    <w:p w:rsidR="007E385E" w:rsidRPr="009A0A0F" w:rsidRDefault="007E385E" w:rsidP="00DC6BCE">
      <w:pPr>
        <w:spacing w:after="270" w:line="270" w:lineRule="atLeast"/>
        <w:jc w:val="both"/>
        <w:rPr>
          <w:rFonts w:eastAsia="Times New Roman" w:cs="Arial"/>
          <w:lang w:eastAsia="da-DK"/>
        </w:rPr>
      </w:pPr>
      <w:r w:rsidRPr="009A0A0F">
        <w:rPr>
          <w:rFonts w:eastAsia="Times New Roman" w:cs="Arial"/>
          <w:lang w:eastAsia="da-DK"/>
        </w:rPr>
        <w:t>Tose vietose</w:t>
      </w:r>
      <w:r w:rsidR="009A0A0F" w:rsidRPr="009A0A0F">
        <w:rPr>
          <w:rFonts w:eastAsia="Times New Roman" w:cs="Arial"/>
          <w:lang w:eastAsia="da-DK"/>
        </w:rPr>
        <w:t>,</w:t>
      </w:r>
      <w:r w:rsidRPr="009A0A0F">
        <w:rPr>
          <w:rFonts w:eastAsia="Times New Roman" w:cs="Arial"/>
          <w:lang w:eastAsia="da-DK"/>
        </w:rPr>
        <w:t xml:space="preserve"> kur yra didelis slėgio kritimas per reguliavimo vožtuvą, gali atsirasti garso harmonikos ir didelis triukšmas. Vamzdynai, kuriuose gali atsirasti tokie reiškiniai, turi būti tiksliai įvertinti ir suprojektuoti, kad jų dydis ir konfigūracija </w:t>
      </w:r>
      <w:r w:rsidR="009A0A0F" w:rsidRPr="009A0A0F">
        <w:rPr>
          <w:rFonts w:eastAsia="Times New Roman" w:cs="Arial"/>
          <w:lang w:eastAsia="da-DK"/>
        </w:rPr>
        <w:t>po</w:t>
      </w:r>
      <w:r w:rsidRPr="009A0A0F">
        <w:rPr>
          <w:rFonts w:eastAsia="Times New Roman" w:cs="Arial"/>
          <w:lang w:eastAsia="da-DK"/>
        </w:rPr>
        <w:t xml:space="preserve"> vožtuvo apsaugotų</w:t>
      </w:r>
      <w:r w:rsidR="009A0A0F" w:rsidRPr="009A0A0F">
        <w:rPr>
          <w:rFonts w:eastAsia="Times New Roman" w:cs="Arial"/>
          <w:lang w:eastAsia="da-DK"/>
        </w:rPr>
        <w:t xml:space="preserve"> vamzdyną</w:t>
      </w:r>
      <w:r w:rsidRPr="009A0A0F">
        <w:rPr>
          <w:rFonts w:eastAsia="Times New Roman" w:cs="Arial"/>
          <w:lang w:eastAsia="da-DK"/>
        </w:rPr>
        <w:t xml:space="preserve"> nuo didelių vibracijų ir triukšmo perdavimo.  </w:t>
      </w:r>
    </w:p>
    <w:p w:rsidR="007E385E" w:rsidRPr="009A0A0F" w:rsidRDefault="002C4C68" w:rsidP="005D4548">
      <w:pPr>
        <w:pStyle w:val="Heading2"/>
        <w:tabs>
          <w:tab w:val="clear" w:pos="851"/>
        </w:tabs>
        <w:ind w:left="709" w:hanging="709"/>
        <w:jc w:val="both"/>
        <w:rPr>
          <w:lang w:val="lt-LT"/>
        </w:rPr>
      </w:pPr>
      <w:bookmarkStart w:id="29" w:name="_Toc69386575"/>
      <w:bookmarkStart w:id="30" w:name="_Toc54703091"/>
      <w:r>
        <w:rPr>
          <w:lang w:val="lt-LT"/>
        </w:rPr>
        <w:t>O</w:t>
      </w:r>
      <w:r w:rsidR="007E385E" w:rsidRPr="009A0A0F">
        <w:rPr>
          <w:lang w:val="lt-LT"/>
        </w:rPr>
        <w:t>r</w:t>
      </w:r>
      <w:r>
        <w:rPr>
          <w:lang w:val="lt-LT"/>
        </w:rPr>
        <w:t xml:space="preserve">o išleidimo </w:t>
      </w:r>
      <w:r w:rsidR="007E385E" w:rsidRPr="009A0A0F">
        <w:rPr>
          <w:lang w:val="lt-LT"/>
        </w:rPr>
        <w:t>ir drenažo armatūra</w:t>
      </w:r>
      <w:bookmarkEnd w:id="29"/>
      <w:bookmarkEnd w:id="30"/>
      <w:r w:rsidR="007E385E" w:rsidRPr="009A0A0F">
        <w:rPr>
          <w:lang w:val="lt-LT"/>
        </w:rPr>
        <w:t xml:space="preserve"> </w:t>
      </w:r>
    </w:p>
    <w:p w:rsidR="007E385E" w:rsidRPr="002C4C68" w:rsidRDefault="007E385E" w:rsidP="002C4C68">
      <w:pPr>
        <w:pStyle w:val="Heading3"/>
        <w:jc w:val="both"/>
      </w:pPr>
      <w:proofErr w:type="spellStart"/>
      <w:r w:rsidRPr="002C4C68">
        <w:t>Bendri</w:t>
      </w:r>
      <w:proofErr w:type="spellEnd"/>
      <w:r w:rsidRPr="002C4C68">
        <w:t xml:space="preserve"> </w:t>
      </w:r>
      <w:proofErr w:type="spellStart"/>
      <w:r w:rsidRPr="002C4C68">
        <w:t>reikalavimai</w:t>
      </w:r>
      <w:proofErr w:type="spellEnd"/>
    </w:p>
    <w:p w:rsidR="007E385E" w:rsidRPr="002C4C68" w:rsidRDefault="002C4C68" w:rsidP="00DC6BCE">
      <w:pPr>
        <w:spacing w:after="270" w:line="270" w:lineRule="atLeast"/>
        <w:jc w:val="both"/>
        <w:rPr>
          <w:rFonts w:eastAsia="Times New Roman" w:cs="Arial"/>
          <w:lang w:eastAsia="da-DK"/>
        </w:rPr>
      </w:pPr>
      <w:r w:rsidRPr="002C4C68">
        <w:rPr>
          <w:rFonts w:eastAsia="Times New Roman" w:cs="Arial"/>
          <w:lang w:eastAsia="da-DK"/>
        </w:rPr>
        <w:t>Oro išleidimo</w:t>
      </w:r>
      <w:r w:rsidR="007E385E" w:rsidRPr="002C4C68">
        <w:rPr>
          <w:rFonts w:eastAsia="Times New Roman" w:cs="Arial"/>
          <w:lang w:eastAsia="da-DK"/>
        </w:rPr>
        <w:t xml:space="preserve"> ir drenažo armatūra</w:t>
      </w:r>
      <w:r w:rsidRPr="002C4C68">
        <w:rPr>
          <w:rFonts w:eastAsia="Times New Roman" w:cs="Arial"/>
          <w:lang w:eastAsia="da-DK"/>
        </w:rPr>
        <w:t>,</w:t>
      </w:r>
      <w:r w:rsidR="007E385E" w:rsidRPr="002C4C68">
        <w:rPr>
          <w:rFonts w:eastAsia="Times New Roman" w:cs="Arial"/>
          <w:lang w:eastAsia="da-DK"/>
        </w:rPr>
        <w:t xml:space="preserve"> naudojama tik hidrauliniams slėgio bandymams</w:t>
      </w:r>
      <w:r w:rsidRPr="002C4C68">
        <w:rPr>
          <w:rFonts w:eastAsia="Times New Roman" w:cs="Arial"/>
          <w:lang w:eastAsia="da-DK"/>
        </w:rPr>
        <w:t>,</w:t>
      </w:r>
      <w:r w:rsidR="007E385E" w:rsidRPr="002C4C68">
        <w:rPr>
          <w:rFonts w:eastAsia="Times New Roman" w:cs="Arial"/>
          <w:lang w:eastAsia="da-DK"/>
        </w:rPr>
        <w:t xml:space="preserve"> turi būti </w:t>
      </w:r>
      <w:r w:rsidRPr="002C4C68">
        <w:rPr>
          <w:rFonts w:eastAsia="Times New Roman" w:cs="Arial"/>
          <w:lang w:eastAsia="da-DK"/>
        </w:rPr>
        <w:t>įrengta</w:t>
      </w:r>
      <w:r w:rsidR="007E385E" w:rsidRPr="002C4C68">
        <w:rPr>
          <w:rFonts w:eastAsia="Times New Roman" w:cs="Arial"/>
          <w:lang w:eastAsia="da-DK"/>
        </w:rPr>
        <w:t xml:space="preserve"> tada, </w:t>
      </w:r>
      <w:r w:rsidRPr="002C4C68">
        <w:rPr>
          <w:rFonts w:eastAsia="Times New Roman" w:cs="Arial"/>
          <w:lang w:eastAsia="da-DK"/>
        </w:rPr>
        <w:t>kai</w:t>
      </w:r>
      <w:r w:rsidR="007E385E" w:rsidRPr="002C4C68">
        <w:rPr>
          <w:rFonts w:eastAsia="Times New Roman" w:cs="Arial"/>
          <w:lang w:eastAsia="da-DK"/>
        </w:rPr>
        <w:t xml:space="preserve"> numatytos technologinėse schemose armatūros nepakanka arba ji yra netinkama.</w:t>
      </w:r>
    </w:p>
    <w:p w:rsidR="007E385E" w:rsidRPr="00571D6E" w:rsidRDefault="002C4C68" w:rsidP="002C4C68">
      <w:pPr>
        <w:pStyle w:val="Heading3"/>
        <w:jc w:val="both"/>
        <w:rPr>
          <w:lang w:val="lt-LT"/>
        </w:rPr>
      </w:pPr>
      <w:r w:rsidRPr="00571D6E">
        <w:rPr>
          <w:rFonts w:cs="Arial"/>
          <w:lang w:val="lt-LT"/>
        </w:rPr>
        <w:t>Oro išleidimo</w:t>
      </w:r>
      <w:r w:rsidR="007E385E" w:rsidRPr="00571D6E">
        <w:rPr>
          <w:lang w:val="lt-LT"/>
        </w:rPr>
        <w:t xml:space="preserve"> ir drenažo armatūra, naudojama eksploatacijos metu  </w:t>
      </w:r>
    </w:p>
    <w:p w:rsidR="007E385E" w:rsidRPr="00571D6E" w:rsidRDefault="007E385E" w:rsidP="00DC6BCE">
      <w:pPr>
        <w:spacing w:after="270" w:line="270" w:lineRule="atLeast"/>
        <w:jc w:val="both"/>
        <w:rPr>
          <w:rFonts w:eastAsia="Times New Roman" w:cs="Arial"/>
          <w:lang w:eastAsia="da-DK"/>
        </w:rPr>
      </w:pPr>
      <w:r w:rsidRPr="00571D6E">
        <w:rPr>
          <w:rFonts w:eastAsia="Times New Roman" w:cs="Arial"/>
          <w:lang w:eastAsia="da-DK"/>
        </w:rPr>
        <w:t>Bendram eksploatavimui</w:t>
      </w:r>
      <w:r w:rsidR="00571D6E" w:rsidRPr="00571D6E">
        <w:rPr>
          <w:rFonts w:eastAsia="Times New Roman" w:cs="Arial"/>
          <w:lang w:eastAsia="da-DK"/>
        </w:rPr>
        <w:t>,</w:t>
      </w:r>
      <w:r w:rsidRPr="00571D6E">
        <w:rPr>
          <w:rFonts w:eastAsia="Times New Roman" w:cs="Arial"/>
          <w:lang w:eastAsia="da-DK"/>
        </w:rPr>
        <w:t xml:space="preserve"> ten kur reikia</w:t>
      </w:r>
      <w:r w:rsidR="00571D6E" w:rsidRPr="00571D6E">
        <w:rPr>
          <w:rFonts w:eastAsia="Times New Roman" w:cs="Arial"/>
          <w:lang w:eastAsia="da-DK"/>
        </w:rPr>
        <w:t>,</w:t>
      </w:r>
      <w:r w:rsidRPr="00571D6E">
        <w:rPr>
          <w:rFonts w:eastAsia="Times New Roman" w:cs="Arial"/>
          <w:lang w:eastAsia="da-DK"/>
        </w:rPr>
        <w:t xml:space="preserve"> turi būti įrengta </w:t>
      </w:r>
      <w:r w:rsidR="00571D6E" w:rsidRPr="00571D6E">
        <w:rPr>
          <w:rFonts w:eastAsia="Times New Roman" w:cs="Arial"/>
          <w:lang w:eastAsia="da-DK"/>
        </w:rPr>
        <w:t>oro išleidimo armatūra aukščiausiu</w:t>
      </w:r>
      <w:r w:rsidRPr="00571D6E">
        <w:rPr>
          <w:rFonts w:eastAsia="Times New Roman" w:cs="Arial"/>
          <w:lang w:eastAsia="da-DK"/>
        </w:rPr>
        <w:t>ose taškuose ir drenažinė armatūra vamzdynų žem</w:t>
      </w:r>
      <w:r w:rsidR="00571D6E" w:rsidRPr="00571D6E">
        <w:rPr>
          <w:rFonts w:eastAsia="Times New Roman" w:cs="Arial"/>
          <w:lang w:eastAsia="da-DK"/>
        </w:rPr>
        <w:t>iausi</w:t>
      </w:r>
      <w:r w:rsidRPr="00571D6E">
        <w:rPr>
          <w:rFonts w:eastAsia="Times New Roman" w:cs="Arial"/>
          <w:lang w:eastAsia="da-DK"/>
        </w:rPr>
        <w:t>ose vietose.</w:t>
      </w:r>
    </w:p>
    <w:p w:rsidR="007E385E" w:rsidRPr="00571D6E" w:rsidRDefault="007E385E" w:rsidP="00DC6BCE">
      <w:pPr>
        <w:spacing w:after="270" w:line="270" w:lineRule="atLeast"/>
        <w:jc w:val="both"/>
        <w:rPr>
          <w:rFonts w:eastAsia="Times New Roman" w:cs="Arial"/>
          <w:lang w:eastAsia="da-DK"/>
        </w:rPr>
      </w:pPr>
      <w:r w:rsidRPr="00571D6E">
        <w:rPr>
          <w:rFonts w:eastAsia="Times New Roman" w:cs="Arial"/>
          <w:lang w:eastAsia="da-DK"/>
        </w:rPr>
        <w:t xml:space="preserve">Drenažo linijos su nuolydžiu turi būti pratęstos iki artimiausio drenažo </w:t>
      </w:r>
      <w:proofErr w:type="spellStart"/>
      <w:r w:rsidRPr="00571D6E">
        <w:rPr>
          <w:rFonts w:eastAsia="Times New Roman" w:cs="Arial"/>
          <w:lang w:eastAsia="da-DK"/>
        </w:rPr>
        <w:t>išleistuvo</w:t>
      </w:r>
      <w:proofErr w:type="spellEnd"/>
      <w:r w:rsidRPr="00571D6E">
        <w:rPr>
          <w:rFonts w:eastAsia="Times New Roman" w:cs="Arial"/>
          <w:lang w:eastAsia="da-DK"/>
        </w:rPr>
        <w:t>, nekertant praėjimo takų. Atviri drenažo vamzdynai turi būti su vožtuvais ir išdėstyti taip, kad būtų galima stebėti išleidimą. Atviri drenažo vamzdyno galai turi būti tinkamai nuleisti į rinktuvus, kad būtų išvengta išsiliejimo</w:t>
      </w:r>
      <w:r w:rsidR="00571D6E" w:rsidRPr="00571D6E">
        <w:rPr>
          <w:rFonts w:eastAsia="Times New Roman" w:cs="Arial"/>
          <w:lang w:eastAsia="da-DK"/>
        </w:rPr>
        <w:t xml:space="preserve"> ir taškymosi</w:t>
      </w:r>
      <w:r w:rsidRPr="00571D6E">
        <w:rPr>
          <w:rFonts w:eastAsia="Times New Roman" w:cs="Arial"/>
          <w:lang w:eastAsia="da-DK"/>
        </w:rPr>
        <w:t xml:space="preserve">. </w:t>
      </w:r>
    </w:p>
    <w:p w:rsidR="007E385E" w:rsidRPr="00571D6E" w:rsidRDefault="007E385E" w:rsidP="00DC6BCE">
      <w:pPr>
        <w:spacing w:after="270" w:line="270" w:lineRule="atLeast"/>
        <w:jc w:val="both"/>
        <w:rPr>
          <w:rFonts w:eastAsia="Times New Roman" w:cs="Arial"/>
          <w:lang w:eastAsia="da-DK"/>
        </w:rPr>
      </w:pPr>
      <w:r w:rsidRPr="00571D6E">
        <w:rPr>
          <w:rFonts w:eastAsia="Times New Roman" w:cs="Arial"/>
          <w:lang w:eastAsia="da-DK"/>
        </w:rPr>
        <w:t xml:space="preserve">Turi būti vengiama atsirėmimų į visas </w:t>
      </w:r>
      <w:r w:rsidR="00571D6E">
        <w:rPr>
          <w:rFonts w:eastAsia="Times New Roman" w:cs="Arial"/>
          <w:lang w:eastAsia="da-DK"/>
        </w:rPr>
        <w:t>nuolatin</w:t>
      </w:r>
      <w:r w:rsidRPr="00571D6E">
        <w:rPr>
          <w:rFonts w:eastAsia="Times New Roman" w:cs="Arial"/>
          <w:lang w:eastAsia="da-DK"/>
        </w:rPr>
        <w:t xml:space="preserve">ių konstrukcijų dalis. </w:t>
      </w:r>
    </w:p>
    <w:p w:rsidR="007E385E" w:rsidRPr="005F2732" w:rsidRDefault="005F2732" w:rsidP="002C4C68">
      <w:pPr>
        <w:pStyle w:val="Heading3"/>
        <w:jc w:val="both"/>
        <w:rPr>
          <w:lang w:val="lt-LT"/>
        </w:rPr>
      </w:pPr>
      <w:r w:rsidRPr="005F2732">
        <w:rPr>
          <w:rFonts w:cs="Arial"/>
          <w:lang w:val="lt-LT"/>
        </w:rPr>
        <w:t>Oro išleidimo</w:t>
      </w:r>
      <w:r w:rsidR="007E385E" w:rsidRPr="005F2732">
        <w:rPr>
          <w:lang w:val="lt-LT"/>
        </w:rPr>
        <w:t xml:space="preserve"> ir drenaž</w:t>
      </w:r>
      <w:r w:rsidRPr="005F2732">
        <w:rPr>
          <w:lang w:val="lt-LT"/>
        </w:rPr>
        <w:t>o armatūra</w:t>
      </w:r>
      <w:r w:rsidR="007E385E" w:rsidRPr="005F2732">
        <w:rPr>
          <w:lang w:val="lt-LT"/>
        </w:rPr>
        <w:t>, naudojam</w:t>
      </w:r>
      <w:r w:rsidRPr="005F2732">
        <w:rPr>
          <w:lang w:val="lt-LT"/>
        </w:rPr>
        <w:t>a</w:t>
      </w:r>
      <w:r w:rsidR="007E385E" w:rsidRPr="005F2732">
        <w:rPr>
          <w:lang w:val="lt-LT"/>
        </w:rPr>
        <w:t xml:space="preserve"> hidraulinio slėgio bandymo metu</w:t>
      </w:r>
    </w:p>
    <w:p w:rsidR="007E385E" w:rsidRPr="005F2732" w:rsidRDefault="005F2732" w:rsidP="00DC6BCE">
      <w:pPr>
        <w:spacing w:after="270" w:line="270" w:lineRule="atLeast"/>
        <w:jc w:val="both"/>
        <w:rPr>
          <w:rFonts w:eastAsia="Times New Roman" w:cs="Arial"/>
          <w:lang w:eastAsia="da-DK"/>
        </w:rPr>
      </w:pPr>
      <w:r w:rsidRPr="005F2732">
        <w:rPr>
          <w:rFonts w:eastAsia="Times New Roman" w:cs="Arial"/>
          <w:lang w:eastAsia="da-DK"/>
        </w:rPr>
        <w:t>Oro išleidimo armatūra</w:t>
      </w:r>
      <w:r w:rsidR="007E385E" w:rsidRPr="005F2732">
        <w:rPr>
          <w:rFonts w:eastAsia="Times New Roman" w:cs="Arial"/>
          <w:lang w:eastAsia="da-DK"/>
        </w:rPr>
        <w:t xml:space="preserve"> turi būti įrengt</w:t>
      </w:r>
      <w:r w:rsidRPr="005F2732">
        <w:rPr>
          <w:rFonts w:eastAsia="Times New Roman" w:cs="Arial"/>
          <w:lang w:eastAsia="da-DK"/>
        </w:rPr>
        <w:t>a,</w:t>
      </w:r>
      <w:r w:rsidR="007E385E" w:rsidRPr="005F2732">
        <w:rPr>
          <w:rFonts w:eastAsia="Times New Roman" w:cs="Arial"/>
          <w:lang w:eastAsia="da-DK"/>
        </w:rPr>
        <w:t xml:space="preserve"> kad būtų galima atlikti visų technologinių vamzdynų praplovimo darbus. </w:t>
      </w:r>
    </w:p>
    <w:p w:rsidR="007E385E" w:rsidRPr="00E41DAF" w:rsidRDefault="00E41DAF" w:rsidP="00DC6BCE">
      <w:pPr>
        <w:spacing w:after="270" w:line="270" w:lineRule="atLeast"/>
        <w:jc w:val="both"/>
        <w:rPr>
          <w:rFonts w:eastAsia="Times New Roman" w:cs="Arial"/>
          <w:lang w:eastAsia="da-DK"/>
        </w:rPr>
      </w:pPr>
      <w:r w:rsidRPr="00E41DAF">
        <w:rPr>
          <w:rFonts w:eastAsia="Times New Roman" w:cs="Arial"/>
          <w:lang w:eastAsia="da-DK"/>
        </w:rPr>
        <w:t>Oro išleidimo</w:t>
      </w:r>
      <w:r w:rsidR="007E385E" w:rsidRPr="00E41DAF">
        <w:rPr>
          <w:rFonts w:eastAsia="Times New Roman" w:cs="Arial"/>
          <w:lang w:eastAsia="da-DK"/>
        </w:rPr>
        <w:t xml:space="preserve"> ir drenažo armatūra</w:t>
      </w:r>
      <w:r w:rsidRPr="00E41DAF">
        <w:rPr>
          <w:rFonts w:eastAsia="Times New Roman" w:cs="Arial"/>
          <w:lang w:eastAsia="da-DK"/>
        </w:rPr>
        <w:t>,</w:t>
      </w:r>
      <w:r w:rsidR="007E385E" w:rsidRPr="00E41DAF">
        <w:rPr>
          <w:rFonts w:eastAsia="Times New Roman" w:cs="Arial"/>
          <w:lang w:eastAsia="da-DK"/>
        </w:rPr>
        <w:t xml:space="preserve"> naudojama tik hidrauliniams slėgio bandymams</w:t>
      </w:r>
      <w:r w:rsidRPr="00E41DAF">
        <w:rPr>
          <w:rFonts w:eastAsia="Times New Roman" w:cs="Arial"/>
          <w:lang w:eastAsia="da-DK"/>
        </w:rPr>
        <w:t>,</w:t>
      </w:r>
      <w:r w:rsidR="007E385E" w:rsidRPr="00E41DAF">
        <w:rPr>
          <w:rFonts w:eastAsia="Times New Roman" w:cs="Arial"/>
          <w:lang w:eastAsia="da-DK"/>
        </w:rPr>
        <w:t xml:space="preserve"> turi būti įrengta ten, kur pastaroji armatūra, skirta bendrai eksploatacijai, yra nepakankama ar ji yra netinkama. Drenažo linijos su </w:t>
      </w:r>
      <w:r w:rsidR="007E385E" w:rsidRPr="00E41DAF">
        <w:rPr>
          <w:rFonts w:eastAsia="Times New Roman" w:cs="Arial"/>
          <w:lang w:eastAsia="da-DK"/>
        </w:rPr>
        <w:lastRenderedPageBreak/>
        <w:t xml:space="preserve">nuolydžiu turi būti pratęstos iki artimiausio drenažo </w:t>
      </w:r>
      <w:proofErr w:type="spellStart"/>
      <w:r w:rsidR="007E385E" w:rsidRPr="00E41DAF">
        <w:rPr>
          <w:rFonts w:eastAsia="Times New Roman" w:cs="Arial"/>
          <w:lang w:eastAsia="da-DK"/>
        </w:rPr>
        <w:t>išleistuvo</w:t>
      </w:r>
      <w:proofErr w:type="spellEnd"/>
      <w:r w:rsidR="007E385E" w:rsidRPr="00E41DAF">
        <w:rPr>
          <w:rFonts w:eastAsia="Times New Roman" w:cs="Arial"/>
          <w:lang w:eastAsia="da-DK"/>
        </w:rPr>
        <w:t xml:space="preserve">, nekertant praėjimo takų. Atviri drenažo vamzdyno galai turi būti išdėstyti taip, kad būtų galima stebėti išleidimą. </w:t>
      </w:r>
    </w:p>
    <w:p w:rsidR="007E385E" w:rsidRPr="00E41DAF" w:rsidRDefault="007E385E" w:rsidP="002C4C68">
      <w:pPr>
        <w:pStyle w:val="Heading3"/>
        <w:jc w:val="both"/>
      </w:pPr>
      <w:proofErr w:type="spellStart"/>
      <w:r w:rsidRPr="00E41DAF">
        <w:t>Mėginių</w:t>
      </w:r>
      <w:proofErr w:type="spellEnd"/>
      <w:r w:rsidRPr="00E41DAF">
        <w:t xml:space="preserve"> </w:t>
      </w:r>
      <w:proofErr w:type="spellStart"/>
      <w:r w:rsidRPr="00E41DAF">
        <w:t>paėmimo</w:t>
      </w:r>
      <w:proofErr w:type="spellEnd"/>
      <w:r w:rsidRPr="00E41DAF">
        <w:t xml:space="preserve"> </w:t>
      </w:r>
      <w:proofErr w:type="spellStart"/>
      <w:r w:rsidRPr="00E41DAF">
        <w:t>vietos</w:t>
      </w:r>
      <w:proofErr w:type="spellEnd"/>
      <w:r w:rsidRPr="00E41DAF">
        <w:t xml:space="preserve"> </w:t>
      </w:r>
    </w:p>
    <w:p w:rsidR="007E385E" w:rsidRPr="00391026" w:rsidRDefault="007E385E" w:rsidP="00DC6BCE">
      <w:pPr>
        <w:spacing w:after="270" w:line="270" w:lineRule="atLeast"/>
        <w:jc w:val="both"/>
        <w:rPr>
          <w:rFonts w:eastAsia="Times New Roman" w:cs="Arial"/>
          <w:lang w:eastAsia="da-DK"/>
        </w:rPr>
      </w:pPr>
      <w:r w:rsidRPr="00391026">
        <w:rPr>
          <w:rFonts w:eastAsia="Times New Roman" w:cs="Arial"/>
          <w:lang w:eastAsia="da-DK"/>
        </w:rPr>
        <w:t>Visos mėginių paėmimo vietos turi būti suprojektuotos taip, kad prieš mėginių paėmimą sraut</w:t>
      </w:r>
      <w:r w:rsidR="00391026" w:rsidRPr="00391026">
        <w:rPr>
          <w:rFonts w:eastAsia="Times New Roman" w:cs="Arial"/>
          <w:lang w:eastAsia="da-DK"/>
        </w:rPr>
        <w:t>as pratekėtų</w:t>
      </w:r>
      <w:r w:rsidRPr="00391026">
        <w:rPr>
          <w:rFonts w:eastAsia="Times New Roman" w:cs="Arial"/>
          <w:lang w:eastAsia="da-DK"/>
        </w:rPr>
        <w:t xml:space="preserve"> per linijas</w:t>
      </w:r>
      <w:r w:rsidR="00391026" w:rsidRPr="00391026">
        <w:rPr>
          <w:rFonts w:eastAsia="Times New Roman" w:cs="Arial"/>
          <w:lang w:eastAsia="da-DK"/>
        </w:rPr>
        <w:t xml:space="preserve"> ar talpas, iš kurių imamas mėginys</w:t>
      </w:r>
      <w:r w:rsidRPr="00391026">
        <w:rPr>
          <w:rFonts w:eastAsia="Times New Roman" w:cs="Arial"/>
          <w:lang w:eastAsia="da-DK"/>
        </w:rPr>
        <w:t xml:space="preserve">. </w:t>
      </w:r>
    </w:p>
    <w:p w:rsidR="007E385E" w:rsidRPr="00391026" w:rsidRDefault="00391026" w:rsidP="00DC6BCE">
      <w:pPr>
        <w:spacing w:after="270" w:line="270" w:lineRule="atLeast"/>
        <w:jc w:val="both"/>
        <w:rPr>
          <w:rFonts w:eastAsia="Times New Roman" w:cs="Arial"/>
          <w:lang w:eastAsia="da-DK"/>
        </w:rPr>
      </w:pPr>
      <w:r w:rsidRPr="00391026">
        <w:rPr>
          <w:rFonts w:eastAsia="Times New Roman" w:cs="Arial"/>
          <w:lang w:eastAsia="da-DK"/>
        </w:rPr>
        <w:t>Alyvos</w:t>
      </w:r>
      <w:r w:rsidR="007E385E" w:rsidRPr="00391026">
        <w:rPr>
          <w:rFonts w:eastAsia="Times New Roman" w:cs="Arial"/>
          <w:lang w:eastAsia="da-DK"/>
        </w:rPr>
        <w:t xml:space="preserve"> mėginių paėmimo vietos turi būti išdėstytos vertikaliose vamzdynų dalyse. Kad būtų sumažintas </w:t>
      </w:r>
      <w:r w:rsidRPr="00391026">
        <w:rPr>
          <w:rFonts w:eastAsia="Times New Roman" w:cs="Arial"/>
          <w:lang w:eastAsia="da-DK"/>
        </w:rPr>
        <w:t>alyvos</w:t>
      </w:r>
      <w:r w:rsidR="007E385E" w:rsidRPr="00391026">
        <w:rPr>
          <w:rFonts w:eastAsia="Times New Roman" w:cs="Arial"/>
          <w:lang w:eastAsia="da-DK"/>
        </w:rPr>
        <w:t xml:space="preserve"> išsiliejimas, turi būti suprojektuotos mėginių paėmimo stotelės.</w:t>
      </w:r>
    </w:p>
    <w:p w:rsidR="007E385E" w:rsidRPr="005C0D33" w:rsidRDefault="007E385E" w:rsidP="005C0D33">
      <w:pPr>
        <w:pStyle w:val="Heading2"/>
        <w:tabs>
          <w:tab w:val="clear" w:pos="851"/>
        </w:tabs>
        <w:ind w:left="709" w:hanging="709"/>
        <w:jc w:val="both"/>
        <w:rPr>
          <w:lang w:val="lt-LT"/>
        </w:rPr>
      </w:pPr>
      <w:bookmarkStart w:id="31" w:name="_Toc69386576"/>
      <w:bookmarkStart w:id="32" w:name="_Toc54703092"/>
      <w:r w:rsidRPr="005C0D33">
        <w:rPr>
          <w:lang w:val="lt-LT"/>
        </w:rPr>
        <w:t>Įrenginių vamzdynai</w:t>
      </w:r>
      <w:bookmarkEnd w:id="31"/>
      <w:bookmarkEnd w:id="32"/>
    </w:p>
    <w:p w:rsidR="007E385E" w:rsidRPr="00C427AD" w:rsidRDefault="007E385E" w:rsidP="00C427AD">
      <w:pPr>
        <w:pStyle w:val="Heading3"/>
        <w:jc w:val="both"/>
      </w:pPr>
      <w:proofErr w:type="spellStart"/>
      <w:r w:rsidRPr="00C427AD">
        <w:t>Bendri</w:t>
      </w:r>
      <w:proofErr w:type="spellEnd"/>
      <w:r w:rsidRPr="00C427AD">
        <w:t xml:space="preserve"> </w:t>
      </w:r>
      <w:proofErr w:type="spellStart"/>
      <w:r w:rsidRPr="00C427AD">
        <w:t>reikalavimai</w:t>
      </w:r>
      <w:proofErr w:type="spellEnd"/>
    </w:p>
    <w:p w:rsidR="007E385E" w:rsidRPr="001A1DF9" w:rsidRDefault="007E385E" w:rsidP="00DC6BCE">
      <w:pPr>
        <w:spacing w:after="270" w:line="270" w:lineRule="atLeast"/>
        <w:jc w:val="both"/>
        <w:rPr>
          <w:rFonts w:eastAsia="Times New Roman" w:cs="Arial"/>
          <w:lang w:eastAsia="da-DK"/>
        </w:rPr>
      </w:pPr>
      <w:r w:rsidRPr="001A1DF9">
        <w:rPr>
          <w:rFonts w:eastAsia="Times New Roman" w:cs="Arial"/>
          <w:lang w:eastAsia="da-DK"/>
        </w:rPr>
        <w:t>Prie įrengi</w:t>
      </w:r>
      <w:r w:rsidR="001A1DF9" w:rsidRPr="001A1DF9">
        <w:rPr>
          <w:rFonts w:eastAsia="Times New Roman" w:cs="Arial"/>
          <w:lang w:eastAsia="da-DK"/>
        </w:rPr>
        <w:t>ni</w:t>
      </w:r>
      <w:r w:rsidRPr="001A1DF9">
        <w:rPr>
          <w:rFonts w:eastAsia="Times New Roman" w:cs="Arial"/>
          <w:lang w:eastAsia="da-DK"/>
        </w:rPr>
        <w:t>ų prijungiami vamzdynai turi būti taip suprojektuoti</w:t>
      </w:r>
      <w:r w:rsidR="001A1DF9" w:rsidRPr="001A1DF9">
        <w:rPr>
          <w:rFonts w:eastAsia="Times New Roman" w:cs="Arial"/>
          <w:lang w:eastAsia="da-DK"/>
        </w:rPr>
        <w:t xml:space="preserve"> taip</w:t>
      </w:r>
      <w:r w:rsidRPr="001A1DF9">
        <w:rPr>
          <w:rFonts w:eastAsia="Times New Roman" w:cs="Arial"/>
          <w:lang w:eastAsia="da-DK"/>
        </w:rPr>
        <w:t>, kad jėgos arba jėgos momentai, kilę dėl šiluminio plėtimo</w:t>
      </w:r>
      <w:r w:rsidR="001A1DF9" w:rsidRPr="001A1DF9">
        <w:rPr>
          <w:rFonts w:eastAsia="Times New Roman" w:cs="Arial"/>
          <w:lang w:eastAsia="da-DK"/>
        </w:rPr>
        <w:t>si</w:t>
      </w:r>
      <w:r w:rsidRPr="001A1DF9">
        <w:rPr>
          <w:rFonts w:eastAsia="Times New Roman" w:cs="Arial"/>
          <w:lang w:eastAsia="da-DK"/>
        </w:rPr>
        <w:t xml:space="preserve">, vamzdynų tuščios ir darbinės apkrovos, neviršytų gamintojo numatytų ribų. </w:t>
      </w:r>
    </w:p>
    <w:p w:rsidR="007E385E" w:rsidRPr="001A1DF9" w:rsidRDefault="007E385E" w:rsidP="00DC6BCE">
      <w:pPr>
        <w:spacing w:after="270" w:line="270" w:lineRule="atLeast"/>
        <w:jc w:val="both"/>
        <w:rPr>
          <w:rFonts w:eastAsia="Times New Roman" w:cs="Arial"/>
          <w:lang w:eastAsia="da-DK"/>
        </w:rPr>
      </w:pPr>
      <w:r w:rsidRPr="001A1DF9">
        <w:rPr>
          <w:rFonts w:eastAsia="Times New Roman" w:cs="Arial"/>
          <w:lang w:eastAsia="da-DK"/>
        </w:rPr>
        <w:t>Vamzdynai su įrenginiais turi būti taip suprojektuoti ir turėti tokias atramas, kad įrenginius būtų galima išmontuoti arba nuimti nestatant papildomų laikinų a</w:t>
      </w:r>
      <w:r w:rsidR="001A1DF9" w:rsidRPr="001A1DF9">
        <w:rPr>
          <w:rFonts w:eastAsia="Times New Roman" w:cs="Arial"/>
          <w:lang w:eastAsia="da-DK"/>
        </w:rPr>
        <w:t>tramų ir nedemontuojant vožtuvų</w:t>
      </w:r>
      <w:r w:rsidRPr="001A1DF9">
        <w:rPr>
          <w:rFonts w:eastAsia="Times New Roman" w:cs="Arial"/>
          <w:lang w:eastAsia="da-DK"/>
        </w:rPr>
        <w:t xml:space="preserve">, išskyrus šalia įrenginių esančius intarpus ar diametro perėjimus. Pavojingų skysčių ar aukšto slėgio linijos turi būti su tarpais, leidžiančiais ant uždaromosios armatūros </w:t>
      </w:r>
      <w:r w:rsidR="001A1DF9" w:rsidRPr="001A1DF9">
        <w:rPr>
          <w:rFonts w:eastAsia="Times New Roman" w:cs="Arial"/>
          <w:lang w:eastAsia="da-DK"/>
        </w:rPr>
        <w:t>įrengt</w:t>
      </w:r>
      <w:r w:rsidRPr="001A1DF9">
        <w:rPr>
          <w:rFonts w:eastAsia="Times New Roman" w:cs="Arial"/>
          <w:lang w:eastAsia="da-DK"/>
        </w:rPr>
        <w:t xml:space="preserve">i </w:t>
      </w:r>
      <w:proofErr w:type="spellStart"/>
      <w:r w:rsidRPr="001A1DF9">
        <w:rPr>
          <w:rFonts w:eastAsia="Times New Roman" w:cs="Arial"/>
          <w:lang w:eastAsia="da-DK"/>
        </w:rPr>
        <w:t>flanš</w:t>
      </w:r>
      <w:r w:rsidR="001A1DF9" w:rsidRPr="001A1DF9">
        <w:rPr>
          <w:rFonts w:eastAsia="Times New Roman" w:cs="Arial"/>
          <w:lang w:eastAsia="da-DK"/>
        </w:rPr>
        <w:t>ine</w:t>
      </w:r>
      <w:r w:rsidRPr="001A1DF9">
        <w:rPr>
          <w:rFonts w:eastAsia="Times New Roman" w:cs="Arial"/>
          <w:lang w:eastAsia="da-DK"/>
        </w:rPr>
        <w:t>s</w:t>
      </w:r>
      <w:proofErr w:type="spellEnd"/>
      <w:r w:rsidR="001A1DF9" w:rsidRPr="001A1DF9">
        <w:rPr>
          <w:rFonts w:eastAsia="Times New Roman" w:cs="Arial"/>
          <w:lang w:eastAsia="da-DK"/>
        </w:rPr>
        <w:t xml:space="preserve"> </w:t>
      </w:r>
      <w:proofErr w:type="spellStart"/>
      <w:r w:rsidR="001A1DF9" w:rsidRPr="001A1DF9">
        <w:rPr>
          <w:rFonts w:eastAsia="Times New Roman" w:cs="Arial"/>
          <w:lang w:eastAsia="da-DK"/>
        </w:rPr>
        <w:t>akles</w:t>
      </w:r>
      <w:proofErr w:type="spellEnd"/>
      <w:r w:rsidRPr="001A1DF9">
        <w:rPr>
          <w:rFonts w:eastAsia="Times New Roman" w:cs="Arial"/>
          <w:lang w:eastAsia="da-DK"/>
        </w:rPr>
        <w:t xml:space="preserve"> ar </w:t>
      </w:r>
      <w:r w:rsidR="001A1DF9" w:rsidRPr="001A1DF9">
        <w:rPr>
          <w:rFonts w:eastAsia="Times New Roman" w:cs="Arial"/>
          <w:lang w:eastAsia="da-DK"/>
        </w:rPr>
        <w:t>pasuka</w:t>
      </w:r>
      <w:r w:rsidRPr="001A1DF9">
        <w:rPr>
          <w:rFonts w:eastAsia="Times New Roman" w:cs="Arial"/>
          <w:lang w:eastAsia="da-DK"/>
        </w:rPr>
        <w:t xml:space="preserve">mas </w:t>
      </w:r>
      <w:proofErr w:type="spellStart"/>
      <w:r w:rsidRPr="001A1DF9">
        <w:rPr>
          <w:rFonts w:eastAsia="Times New Roman" w:cs="Arial"/>
          <w:lang w:eastAsia="da-DK"/>
        </w:rPr>
        <w:t>akles</w:t>
      </w:r>
      <w:proofErr w:type="spellEnd"/>
      <w:r w:rsidRPr="001A1DF9">
        <w:rPr>
          <w:rFonts w:eastAsia="Times New Roman" w:cs="Arial"/>
          <w:lang w:eastAsia="da-DK"/>
        </w:rPr>
        <w:t>. Nuimami intarpai turi būti kaip galima trumpesni.</w:t>
      </w:r>
    </w:p>
    <w:p w:rsidR="007E385E" w:rsidRPr="00946B04" w:rsidRDefault="007E385E" w:rsidP="00DC6BCE">
      <w:pPr>
        <w:spacing w:after="270" w:line="270" w:lineRule="atLeast"/>
        <w:jc w:val="both"/>
        <w:rPr>
          <w:rFonts w:eastAsia="Times New Roman" w:cs="Arial"/>
          <w:lang w:eastAsia="da-DK"/>
        </w:rPr>
      </w:pPr>
      <w:r w:rsidRPr="00946B04">
        <w:rPr>
          <w:rFonts w:eastAsia="Times New Roman" w:cs="Arial"/>
          <w:lang w:eastAsia="da-DK"/>
        </w:rPr>
        <w:t>Besisukančius įrenginius jungiantys vamzdynai turi būti taip suprojektuoti</w:t>
      </w:r>
      <w:r w:rsidR="00946B04" w:rsidRPr="00946B04">
        <w:rPr>
          <w:rFonts w:eastAsia="Times New Roman" w:cs="Arial"/>
          <w:lang w:eastAsia="da-DK"/>
        </w:rPr>
        <w:t xml:space="preserve"> taip</w:t>
      </w:r>
      <w:r w:rsidRPr="00946B04">
        <w:rPr>
          <w:rFonts w:eastAsia="Times New Roman" w:cs="Arial"/>
          <w:lang w:eastAsia="da-DK"/>
        </w:rPr>
        <w:t xml:space="preserve">, kad užtikrintų pakankamą lankstumą nenaudojant lanksčių jungčių ir </w:t>
      </w:r>
      <w:proofErr w:type="spellStart"/>
      <w:r w:rsidRPr="00946B04">
        <w:rPr>
          <w:rFonts w:eastAsia="Times New Roman" w:cs="Arial"/>
          <w:lang w:eastAsia="da-DK"/>
        </w:rPr>
        <w:t>linzinių</w:t>
      </w:r>
      <w:proofErr w:type="spellEnd"/>
      <w:r w:rsidRPr="00946B04">
        <w:rPr>
          <w:rFonts w:eastAsia="Times New Roman" w:cs="Arial"/>
          <w:lang w:eastAsia="da-DK"/>
        </w:rPr>
        <w:t xml:space="preserve"> išsiplėtimo kompensatorių. Išankstinis šaltasis vamzdynų įtempimas neturi būti naudojamas besisukančius įrenginius jungiančiuose vamzdynuose.  </w:t>
      </w:r>
    </w:p>
    <w:p w:rsidR="007E385E" w:rsidRPr="00946B04" w:rsidRDefault="007E385E" w:rsidP="00DC6BCE">
      <w:pPr>
        <w:spacing w:after="270" w:line="270" w:lineRule="atLeast"/>
        <w:jc w:val="both"/>
        <w:rPr>
          <w:rFonts w:eastAsia="Times New Roman" w:cs="Arial"/>
          <w:lang w:eastAsia="da-DK"/>
        </w:rPr>
      </w:pPr>
      <w:r w:rsidRPr="00946B04">
        <w:rPr>
          <w:rFonts w:eastAsia="Times New Roman" w:cs="Arial"/>
          <w:lang w:eastAsia="da-DK"/>
        </w:rPr>
        <w:t>Ten</w:t>
      </w:r>
      <w:r w:rsidR="00946B04" w:rsidRPr="00946B04">
        <w:rPr>
          <w:rFonts w:eastAsia="Times New Roman" w:cs="Arial"/>
          <w:lang w:eastAsia="da-DK"/>
        </w:rPr>
        <w:t>,</w:t>
      </w:r>
      <w:r w:rsidRPr="00946B04">
        <w:rPr>
          <w:rFonts w:eastAsia="Times New Roman" w:cs="Arial"/>
          <w:lang w:eastAsia="da-DK"/>
        </w:rPr>
        <w:t xml:space="preserve"> kur prie siurblių reikalingos vamzdynų atramos, jos turi b</w:t>
      </w:r>
      <w:r w:rsidR="00946B04" w:rsidRPr="00946B04">
        <w:rPr>
          <w:rFonts w:eastAsia="Times New Roman" w:cs="Arial"/>
          <w:lang w:eastAsia="da-DK"/>
        </w:rPr>
        <w:t>ūti atremtos į vientisus įrengini</w:t>
      </w:r>
      <w:r w:rsidRPr="00946B04">
        <w:rPr>
          <w:rFonts w:eastAsia="Times New Roman" w:cs="Arial"/>
          <w:lang w:eastAsia="da-DK"/>
        </w:rPr>
        <w:t>ų atraminių konstrukcijų/pamato pratesimus ir ne</w:t>
      </w:r>
      <w:r w:rsidR="00946B04" w:rsidRPr="00946B04">
        <w:rPr>
          <w:rFonts w:eastAsia="Times New Roman" w:cs="Arial"/>
          <w:lang w:eastAsia="da-DK"/>
        </w:rPr>
        <w:t>gal</w:t>
      </w:r>
      <w:r w:rsidRPr="00946B04">
        <w:rPr>
          <w:rFonts w:eastAsia="Times New Roman" w:cs="Arial"/>
          <w:lang w:eastAsia="da-DK"/>
        </w:rPr>
        <w:t>i būti ne</w:t>
      </w:r>
      <w:r w:rsidR="00946B04" w:rsidRPr="00946B04">
        <w:rPr>
          <w:rFonts w:eastAsia="Times New Roman" w:cs="Arial"/>
          <w:lang w:eastAsia="da-DK"/>
        </w:rPr>
        <w:t>judamai tvirtinamos prie įrengini</w:t>
      </w:r>
      <w:r w:rsidRPr="00946B04">
        <w:rPr>
          <w:rFonts w:eastAsia="Times New Roman" w:cs="Arial"/>
          <w:lang w:eastAsia="da-DK"/>
        </w:rPr>
        <w:t>ų atrami</w:t>
      </w:r>
      <w:r w:rsidR="00946B04" w:rsidRPr="00946B04">
        <w:rPr>
          <w:rFonts w:eastAsia="Times New Roman" w:cs="Arial"/>
          <w:lang w:eastAsia="da-DK"/>
        </w:rPr>
        <w:t xml:space="preserve">nių plokščių. Šis reikalavimas </w:t>
      </w:r>
      <w:r w:rsidRPr="00946B04">
        <w:rPr>
          <w:rFonts w:eastAsia="Times New Roman" w:cs="Arial"/>
          <w:lang w:eastAsia="da-DK"/>
        </w:rPr>
        <w:t xml:space="preserve">taikomas tiek </w:t>
      </w:r>
      <w:r w:rsidR="00946B04" w:rsidRPr="00946B04">
        <w:rPr>
          <w:rFonts w:eastAsia="Times New Roman" w:cs="Arial"/>
          <w:lang w:eastAsia="da-DK"/>
        </w:rPr>
        <w:t>paslank</w:t>
      </w:r>
      <w:r w:rsidRPr="00946B04">
        <w:rPr>
          <w:rFonts w:eastAsia="Times New Roman" w:cs="Arial"/>
          <w:lang w:eastAsia="da-DK"/>
        </w:rPr>
        <w:t xml:space="preserve">ioms, tiek fiksuotoms atramoms, kreipiančiosioms bei </w:t>
      </w:r>
      <w:proofErr w:type="spellStart"/>
      <w:r w:rsidRPr="00946B04">
        <w:rPr>
          <w:rFonts w:eastAsia="Times New Roman" w:cs="Arial"/>
          <w:lang w:eastAsia="da-DK"/>
        </w:rPr>
        <w:t>tvirtinimams</w:t>
      </w:r>
      <w:proofErr w:type="spellEnd"/>
      <w:r w:rsidRPr="00946B04">
        <w:rPr>
          <w:rFonts w:eastAsia="Times New Roman" w:cs="Arial"/>
          <w:lang w:eastAsia="da-DK"/>
        </w:rPr>
        <w:t>.</w:t>
      </w:r>
    </w:p>
    <w:p w:rsidR="007E385E" w:rsidRPr="000F7932" w:rsidRDefault="000F7932" w:rsidP="00DC6BCE">
      <w:pPr>
        <w:spacing w:after="270" w:line="270" w:lineRule="atLeast"/>
        <w:jc w:val="both"/>
        <w:rPr>
          <w:rFonts w:eastAsia="Times New Roman" w:cs="Arial"/>
          <w:lang w:eastAsia="da-DK"/>
        </w:rPr>
      </w:pPr>
      <w:r w:rsidRPr="000F7932">
        <w:rPr>
          <w:rFonts w:eastAsia="Times New Roman" w:cs="Arial"/>
          <w:lang w:eastAsia="da-DK"/>
        </w:rPr>
        <w:t>Atliekant  hidraulinius bandymus ir aptarnaujant, įrenginių atjungimas t</w:t>
      </w:r>
      <w:r w:rsidR="007E385E" w:rsidRPr="000F7932">
        <w:rPr>
          <w:rFonts w:eastAsia="Times New Roman" w:cs="Arial"/>
          <w:lang w:eastAsia="da-DK"/>
        </w:rPr>
        <w:t xml:space="preserve">uri būti </w:t>
      </w:r>
      <w:r w:rsidRPr="000F7932">
        <w:rPr>
          <w:rFonts w:eastAsia="Times New Roman" w:cs="Arial"/>
          <w:lang w:eastAsia="da-DK"/>
        </w:rPr>
        <w:t>atliekamas</w:t>
      </w:r>
      <w:r w:rsidR="007E385E" w:rsidRPr="000F7932">
        <w:rPr>
          <w:rFonts w:eastAsia="Times New Roman" w:cs="Arial"/>
          <w:lang w:eastAsia="da-DK"/>
        </w:rPr>
        <w:t xml:space="preserve"> </w:t>
      </w:r>
      <w:proofErr w:type="spellStart"/>
      <w:r w:rsidR="007E385E" w:rsidRPr="000F7932">
        <w:rPr>
          <w:rFonts w:eastAsia="Times New Roman" w:cs="Arial"/>
          <w:lang w:eastAsia="da-DK"/>
        </w:rPr>
        <w:t>aklėmis</w:t>
      </w:r>
      <w:proofErr w:type="spellEnd"/>
      <w:r w:rsidR="007E385E" w:rsidRPr="000F7932">
        <w:rPr>
          <w:rFonts w:eastAsia="Times New Roman" w:cs="Arial"/>
          <w:lang w:eastAsia="da-DK"/>
        </w:rPr>
        <w:t xml:space="preserve"> ar</w:t>
      </w:r>
      <w:r w:rsidRPr="000F7932">
        <w:rPr>
          <w:rFonts w:eastAsia="Times New Roman" w:cs="Arial"/>
          <w:lang w:eastAsia="da-DK"/>
        </w:rPr>
        <w:t>ba atjungtų vamzdynų angos</w:t>
      </w:r>
      <w:r w:rsidR="007E385E" w:rsidRPr="000F7932">
        <w:rPr>
          <w:rFonts w:eastAsia="Times New Roman" w:cs="Arial"/>
          <w:lang w:eastAsia="da-DK"/>
        </w:rPr>
        <w:t xml:space="preserve"> aklin</w:t>
      </w:r>
      <w:r w:rsidRPr="000F7932">
        <w:rPr>
          <w:rFonts w:eastAsia="Times New Roman" w:cs="Arial"/>
          <w:lang w:eastAsia="da-DK"/>
        </w:rPr>
        <w:t>a</w:t>
      </w:r>
      <w:r w:rsidR="007E385E" w:rsidRPr="000F7932">
        <w:rPr>
          <w:rFonts w:eastAsia="Times New Roman" w:cs="Arial"/>
          <w:lang w:eastAsia="da-DK"/>
        </w:rPr>
        <w:t>m</w:t>
      </w:r>
      <w:r w:rsidRPr="000F7932">
        <w:rPr>
          <w:rFonts w:eastAsia="Times New Roman" w:cs="Arial"/>
          <w:lang w:eastAsia="da-DK"/>
        </w:rPr>
        <w:t xml:space="preserve">os </w:t>
      </w:r>
      <w:proofErr w:type="spellStart"/>
      <w:r w:rsidRPr="000F7932">
        <w:rPr>
          <w:rFonts w:eastAsia="Times New Roman" w:cs="Arial"/>
          <w:lang w:eastAsia="da-DK"/>
        </w:rPr>
        <w:t>aklėmis</w:t>
      </w:r>
      <w:proofErr w:type="spellEnd"/>
      <w:r w:rsidR="007E385E" w:rsidRPr="000F7932">
        <w:rPr>
          <w:rFonts w:eastAsia="Times New Roman" w:cs="Arial"/>
          <w:lang w:eastAsia="da-DK"/>
        </w:rPr>
        <w:t>.</w:t>
      </w:r>
    </w:p>
    <w:p w:rsidR="007E385E" w:rsidRPr="00E25525" w:rsidRDefault="007E385E" w:rsidP="00DC6BCE">
      <w:pPr>
        <w:spacing w:after="270" w:line="270" w:lineRule="atLeast"/>
        <w:jc w:val="both"/>
        <w:rPr>
          <w:rFonts w:eastAsia="Times New Roman" w:cs="Arial"/>
          <w:lang w:eastAsia="da-DK"/>
        </w:rPr>
      </w:pPr>
      <w:r w:rsidRPr="00E25525">
        <w:rPr>
          <w:rFonts w:eastAsia="Times New Roman" w:cs="Arial"/>
          <w:lang w:eastAsia="da-DK"/>
        </w:rPr>
        <w:t>Turi būti numatytos tinkamos atramos ir tvirtinimai, kad per didelis svoris ir susidarantys šiluminiai įtempimai neturėtų įtakos besisukančių įrenginių atvamzdžiams ar korpusams.</w:t>
      </w:r>
    </w:p>
    <w:p w:rsidR="007E385E" w:rsidRPr="00E25525" w:rsidRDefault="007E385E" w:rsidP="00DC6BCE">
      <w:pPr>
        <w:spacing w:after="270" w:line="270" w:lineRule="atLeast"/>
        <w:jc w:val="both"/>
        <w:rPr>
          <w:rFonts w:eastAsia="Times New Roman" w:cs="Arial"/>
          <w:lang w:eastAsia="da-DK"/>
        </w:rPr>
      </w:pPr>
      <w:r w:rsidRPr="00E25525">
        <w:rPr>
          <w:rFonts w:eastAsia="Times New Roman" w:cs="Arial"/>
          <w:lang w:eastAsia="da-DK"/>
        </w:rPr>
        <w:t xml:space="preserve">Vamzdynai turi būti subalansuoti naudojant spyruoklines ir kitas atramas, kad apkrovos į didelių besisukančių įrenginių atvamzdžius būtų minimalios. </w:t>
      </w:r>
    </w:p>
    <w:p w:rsidR="007E385E" w:rsidRPr="00E25525" w:rsidRDefault="007E385E" w:rsidP="00DC6BCE">
      <w:pPr>
        <w:spacing w:after="270" w:line="270" w:lineRule="atLeast"/>
        <w:jc w:val="both"/>
        <w:rPr>
          <w:rFonts w:eastAsia="Times New Roman" w:cs="Arial"/>
          <w:lang w:eastAsia="da-DK"/>
        </w:rPr>
      </w:pPr>
      <w:r w:rsidRPr="00E25525">
        <w:rPr>
          <w:rFonts w:eastAsia="Times New Roman" w:cs="Arial"/>
          <w:lang w:eastAsia="da-DK"/>
        </w:rPr>
        <w:t>Ten</w:t>
      </w:r>
      <w:r w:rsidR="00E25525">
        <w:rPr>
          <w:rFonts w:eastAsia="Times New Roman" w:cs="Arial"/>
          <w:lang w:eastAsia="da-DK"/>
        </w:rPr>
        <w:t>,</w:t>
      </w:r>
      <w:r w:rsidRPr="00E25525">
        <w:rPr>
          <w:rFonts w:eastAsia="Times New Roman" w:cs="Arial"/>
          <w:lang w:eastAsia="da-DK"/>
        </w:rPr>
        <w:t xml:space="preserve"> kur įrenginių nuėmimui ar techninei priežiūrai reikia naudoti kėlimo įrenginius, zona virš įrenginių turi būti laisva nuo vamzdynų, aikštelių ar kitokių konstrukcijų.  </w:t>
      </w:r>
    </w:p>
    <w:p w:rsidR="007E385E" w:rsidRPr="00946B04" w:rsidRDefault="007E385E" w:rsidP="00946B04">
      <w:pPr>
        <w:pStyle w:val="Heading3"/>
        <w:jc w:val="both"/>
      </w:pPr>
      <w:proofErr w:type="spellStart"/>
      <w:r w:rsidRPr="00946B04">
        <w:t>Siurbliai</w:t>
      </w:r>
      <w:proofErr w:type="spellEnd"/>
    </w:p>
    <w:p w:rsidR="007E385E" w:rsidRPr="0080401B" w:rsidRDefault="007E385E" w:rsidP="00DC6BCE">
      <w:pPr>
        <w:spacing w:after="270" w:line="270" w:lineRule="atLeast"/>
        <w:jc w:val="both"/>
        <w:rPr>
          <w:rFonts w:eastAsia="Times New Roman" w:cs="Arial"/>
          <w:lang w:eastAsia="da-DK"/>
        </w:rPr>
      </w:pPr>
      <w:r w:rsidRPr="0080401B">
        <w:rPr>
          <w:rFonts w:eastAsia="Times New Roman" w:cs="Arial"/>
          <w:lang w:eastAsia="da-DK"/>
        </w:rPr>
        <w:t xml:space="preserve">Įsiurbimo linijos turi būti kiek galima trumpesnės ir suprojektuotos be kišenių, kur galėtų rinktis garas ar dujos. </w:t>
      </w:r>
      <w:r w:rsidR="0080401B" w:rsidRPr="0080401B">
        <w:rPr>
          <w:rFonts w:eastAsia="Times New Roman" w:cs="Arial"/>
          <w:lang w:eastAsia="da-DK"/>
        </w:rPr>
        <w:t>K</w:t>
      </w:r>
      <w:r w:rsidRPr="0080401B">
        <w:rPr>
          <w:rFonts w:eastAsia="Times New Roman" w:cs="Arial"/>
          <w:lang w:eastAsia="da-DK"/>
        </w:rPr>
        <w:t>ur įmanoma, įsiurbimo va</w:t>
      </w:r>
      <w:r w:rsidR="0080401B" w:rsidRPr="0080401B">
        <w:rPr>
          <w:rFonts w:eastAsia="Times New Roman" w:cs="Arial"/>
          <w:lang w:eastAsia="da-DK"/>
        </w:rPr>
        <w:t>mzdynai turi būti su automatiniais</w:t>
      </w:r>
      <w:r w:rsidRPr="0080401B">
        <w:rPr>
          <w:rFonts w:eastAsia="Times New Roman" w:cs="Arial"/>
          <w:lang w:eastAsia="da-DK"/>
        </w:rPr>
        <w:t xml:space="preserve"> </w:t>
      </w:r>
      <w:r w:rsidR="0080401B" w:rsidRPr="0080401B">
        <w:rPr>
          <w:rFonts w:eastAsia="Times New Roman" w:cs="Arial"/>
          <w:lang w:eastAsia="da-DK"/>
        </w:rPr>
        <w:t>oro išleidimo vožtuvais</w:t>
      </w:r>
      <w:r w:rsidRPr="0080401B">
        <w:rPr>
          <w:rFonts w:eastAsia="Times New Roman" w:cs="Arial"/>
          <w:lang w:eastAsia="da-DK"/>
        </w:rPr>
        <w:t>. Įsiurbimo linijos turi būti patikrintos, kad būtų užtikrinta, jog grynasis teigiamas įsiurbimo aukštis atitinka siurblio reikalavimus</w:t>
      </w:r>
      <w:r w:rsidR="0080401B">
        <w:rPr>
          <w:rFonts w:eastAsia="Times New Roman" w:cs="Arial"/>
          <w:lang w:eastAsia="da-DK"/>
        </w:rPr>
        <w:t xml:space="preserve"> </w:t>
      </w:r>
      <w:r w:rsidR="0080401B" w:rsidRPr="0080401B">
        <w:rPr>
          <w:rFonts w:eastAsia="Times New Roman" w:cs="Arial"/>
          <w:lang w:eastAsia="da-DK"/>
        </w:rPr>
        <w:t>(NPSH)</w:t>
      </w:r>
      <w:r w:rsidRPr="0080401B">
        <w:rPr>
          <w:rFonts w:eastAsia="Times New Roman" w:cs="Arial"/>
          <w:lang w:eastAsia="da-DK"/>
        </w:rPr>
        <w:t xml:space="preserve">. </w:t>
      </w:r>
    </w:p>
    <w:p w:rsidR="007E385E" w:rsidRPr="00111785" w:rsidRDefault="007E385E" w:rsidP="00DC6BCE">
      <w:pPr>
        <w:spacing w:after="270" w:line="270" w:lineRule="atLeast"/>
        <w:jc w:val="both"/>
        <w:rPr>
          <w:rFonts w:eastAsia="Times New Roman" w:cs="Arial"/>
          <w:lang w:eastAsia="da-DK"/>
        </w:rPr>
      </w:pPr>
      <w:r w:rsidRPr="00111785">
        <w:rPr>
          <w:rFonts w:eastAsia="Times New Roman" w:cs="Arial"/>
          <w:lang w:eastAsia="da-DK"/>
        </w:rPr>
        <w:t xml:space="preserve">Horizontaliose trasose turi būti naudojami ekscentriniai diametro perėjimai. Jeigu </w:t>
      </w:r>
      <w:r w:rsidR="00111785" w:rsidRPr="00111785">
        <w:rPr>
          <w:rFonts w:eastAsia="Times New Roman" w:cs="Arial"/>
          <w:lang w:eastAsia="da-DK"/>
        </w:rPr>
        <w:t>vamzdyje</w:t>
      </w:r>
      <w:r w:rsidRPr="00111785">
        <w:rPr>
          <w:rFonts w:eastAsia="Times New Roman" w:cs="Arial"/>
          <w:lang w:eastAsia="da-DK"/>
        </w:rPr>
        <w:t xml:space="preserve"> gali būti oro ar dujų kišenės, lygi pusė turi būti viršuje. Jeigu taip nėra, lygi pusė turi būti apačioje, kad būtų išvengta nuosėdų ir drenavimo problemų. Vertikaliuose vamzdynuose turi būti naudojami koncentriniai diametro perėjimai.</w:t>
      </w:r>
    </w:p>
    <w:p w:rsidR="007E385E" w:rsidRPr="00111785" w:rsidRDefault="007E385E" w:rsidP="00DC6BCE">
      <w:pPr>
        <w:spacing w:after="270" w:line="270" w:lineRule="atLeast"/>
        <w:jc w:val="both"/>
        <w:rPr>
          <w:rFonts w:eastAsia="Times New Roman" w:cs="Arial"/>
          <w:lang w:eastAsia="da-DK"/>
        </w:rPr>
      </w:pPr>
      <w:r w:rsidRPr="00111785">
        <w:rPr>
          <w:rFonts w:eastAsia="Times New Roman" w:cs="Arial"/>
          <w:lang w:eastAsia="da-DK"/>
        </w:rPr>
        <w:lastRenderedPageBreak/>
        <w:t xml:space="preserve">Kad įeinančio į dvigubo įsiurbimo išcentrinius siurblius skysčio srauto išbalansavimas būtų minimalus, geriausia, kad vertikalios alkūnės būtų įrengtos šalia įsiurbimo </w:t>
      </w:r>
      <w:proofErr w:type="spellStart"/>
      <w:r w:rsidRPr="00111785">
        <w:rPr>
          <w:rFonts w:eastAsia="Times New Roman" w:cs="Arial"/>
          <w:lang w:eastAsia="da-DK"/>
        </w:rPr>
        <w:t>flanšų</w:t>
      </w:r>
      <w:proofErr w:type="spellEnd"/>
      <w:r w:rsidRPr="00111785">
        <w:rPr>
          <w:rFonts w:eastAsia="Times New Roman" w:cs="Arial"/>
          <w:lang w:eastAsia="da-DK"/>
        </w:rPr>
        <w:t xml:space="preserve">. Jeigu šis reikalavimas negali būti įvykdytas, vamzdynų alkūnės turi būti padarytos mažiausiai 5-ų vamzdyno diametrų atstumu aukščiau (prieš srovę) siurblio įsiurbimo </w:t>
      </w:r>
      <w:proofErr w:type="spellStart"/>
      <w:r w:rsidRPr="00111785">
        <w:rPr>
          <w:rFonts w:eastAsia="Times New Roman" w:cs="Arial"/>
          <w:lang w:eastAsia="da-DK"/>
        </w:rPr>
        <w:t>flanšo</w:t>
      </w:r>
      <w:proofErr w:type="spellEnd"/>
      <w:r w:rsidRPr="00111785">
        <w:rPr>
          <w:rFonts w:eastAsia="Times New Roman" w:cs="Arial"/>
          <w:lang w:eastAsia="da-DK"/>
        </w:rPr>
        <w:t xml:space="preserve">, prisilaikant šių sąlygų: </w:t>
      </w:r>
    </w:p>
    <w:p w:rsidR="007E385E" w:rsidRPr="00111785" w:rsidRDefault="00111785" w:rsidP="00AE3678">
      <w:pPr>
        <w:numPr>
          <w:ilvl w:val="0"/>
          <w:numId w:val="1"/>
        </w:numPr>
        <w:tabs>
          <w:tab w:val="left" w:pos="425"/>
        </w:tabs>
        <w:spacing w:after="0" w:line="270" w:lineRule="atLeast"/>
        <w:ind w:left="425" w:hanging="425"/>
        <w:jc w:val="both"/>
        <w:rPr>
          <w:rFonts w:eastAsia="Times New Roman" w:cs="Arial"/>
          <w:lang w:eastAsia="da-DK"/>
        </w:rPr>
      </w:pPr>
      <w:r w:rsidRPr="00111785">
        <w:rPr>
          <w:rFonts w:eastAsia="Times New Roman" w:cs="Arial"/>
          <w:lang w:eastAsia="da-DK"/>
        </w:rPr>
        <w:t>t</w:t>
      </w:r>
      <w:r w:rsidR="007E385E" w:rsidRPr="00111785">
        <w:rPr>
          <w:rFonts w:eastAsia="Times New Roman" w:cs="Arial"/>
          <w:lang w:eastAsia="da-DK"/>
        </w:rPr>
        <w:t>en</w:t>
      </w:r>
      <w:r w:rsidRPr="00111785">
        <w:rPr>
          <w:rFonts w:eastAsia="Times New Roman" w:cs="Arial"/>
          <w:lang w:eastAsia="da-DK"/>
        </w:rPr>
        <w:t>,</w:t>
      </w:r>
      <w:r w:rsidR="007E385E" w:rsidRPr="00111785">
        <w:rPr>
          <w:rFonts w:eastAsia="Times New Roman" w:cs="Arial"/>
          <w:lang w:eastAsia="da-DK"/>
        </w:rPr>
        <w:t xml:space="preserve"> kur tarp siurblio </w:t>
      </w:r>
      <w:proofErr w:type="spellStart"/>
      <w:r w:rsidR="007E385E" w:rsidRPr="00111785">
        <w:rPr>
          <w:rFonts w:eastAsia="Times New Roman" w:cs="Arial"/>
          <w:lang w:eastAsia="da-DK"/>
        </w:rPr>
        <w:t>flanšo</w:t>
      </w:r>
      <w:proofErr w:type="spellEnd"/>
      <w:r w:rsidR="007E385E" w:rsidRPr="00111785">
        <w:rPr>
          <w:rFonts w:eastAsia="Times New Roman" w:cs="Arial"/>
          <w:lang w:eastAsia="da-DK"/>
        </w:rPr>
        <w:t xml:space="preserve"> ir alkūnės nenaudojamas diametro pasikeitimas, turi būti padaryta mažiausiai 5-ų vamzdžio diametrų ilgio tiesi</w:t>
      </w:r>
      <w:r w:rsidRPr="00111785">
        <w:rPr>
          <w:rFonts w:eastAsia="Times New Roman" w:cs="Arial"/>
          <w:lang w:eastAsia="da-DK"/>
        </w:rPr>
        <w:t xml:space="preserve"> linija;</w:t>
      </w:r>
    </w:p>
    <w:p w:rsidR="007E385E" w:rsidRPr="00111785" w:rsidRDefault="00111785" w:rsidP="00AE3678">
      <w:pPr>
        <w:numPr>
          <w:ilvl w:val="0"/>
          <w:numId w:val="1"/>
        </w:numPr>
        <w:tabs>
          <w:tab w:val="left" w:pos="425"/>
        </w:tabs>
        <w:spacing w:after="0" w:line="270" w:lineRule="atLeast"/>
        <w:ind w:left="425" w:hanging="425"/>
        <w:jc w:val="both"/>
        <w:rPr>
          <w:rFonts w:eastAsia="Times New Roman" w:cs="Arial"/>
          <w:lang w:eastAsia="da-DK"/>
        </w:rPr>
      </w:pPr>
      <w:r w:rsidRPr="00111785">
        <w:rPr>
          <w:rFonts w:eastAsia="Times New Roman" w:cs="Arial"/>
          <w:lang w:eastAsia="da-DK"/>
        </w:rPr>
        <w:t>t</w:t>
      </w:r>
      <w:r w:rsidR="007E385E" w:rsidRPr="00111785">
        <w:rPr>
          <w:rFonts w:eastAsia="Times New Roman" w:cs="Arial"/>
          <w:lang w:eastAsia="da-DK"/>
        </w:rPr>
        <w:t>en</w:t>
      </w:r>
      <w:r w:rsidRPr="00111785">
        <w:rPr>
          <w:rFonts w:eastAsia="Times New Roman" w:cs="Arial"/>
          <w:lang w:eastAsia="da-DK"/>
        </w:rPr>
        <w:t>,</w:t>
      </w:r>
      <w:r w:rsidR="007E385E" w:rsidRPr="00111785">
        <w:rPr>
          <w:rFonts w:eastAsia="Times New Roman" w:cs="Arial"/>
          <w:lang w:eastAsia="da-DK"/>
        </w:rPr>
        <w:t xml:space="preserve"> kur tarp įsiurbimo vamzdyno ir siurblio </w:t>
      </w:r>
      <w:proofErr w:type="spellStart"/>
      <w:r w:rsidR="007E385E" w:rsidRPr="00111785">
        <w:rPr>
          <w:rFonts w:eastAsia="Times New Roman" w:cs="Arial"/>
          <w:lang w:eastAsia="da-DK"/>
        </w:rPr>
        <w:t>flanšo</w:t>
      </w:r>
      <w:proofErr w:type="spellEnd"/>
      <w:r w:rsidR="007E385E" w:rsidRPr="00111785">
        <w:rPr>
          <w:rFonts w:eastAsia="Times New Roman" w:cs="Arial"/>
          <w:lang w:eastAsia="da-DK"/>
        </w:rPr>
        <w:t xml:space="preserve"> yra vamzdyno diametro sumažinimas, turi būti padaryta mažiausiai 2-ų didesnio vamzdyno diametrų ilgio tiesi linija iki alkūnės. Diametro sumažinimas šalia siurblio </w:t>
      </w:r>
      <w:proofErr w:type="spellStart"/>
      <w:r w:rsidR="007E385E" w:rsidRPr="00111785">
        <w:rPr>
          <w:rFonts w:eastAsia="Times New Roman" w:cs="Arial"/>
          <w:lang w:eastAsia="da-DK"/>
        </w:rPr>
        <w:t>flanšo</w:t>
      </w:r>
      <w:proofErr w:type="spellEnd"/>
      <w:r w:rsidR="007E385E" w:rsidRPr="00111785">
        <w:rPr>
          <w:rFonts w:eastAsia="Times New Roman" w:cs="Arial"/>
          <w:lang w:eastAsia="da-DK"/>
        </w:rPr>
        <w:t xml:space="preserve"> laikomas ekvivalentiniu tiesiam vamzdynui, kurio ilgis lygus 3 dideliems diametrams. </w:t>
      </w:r>
      <w:r w:rsidRPr="00111785">
        <w:rPr>
          <w:rFonts w:eastAsia="Times New Roman" w:cs="Arial"/>
          <w:lang w:eastAsia="da-DK"/>
        </w:rPr>
        <w:t>Siurblių siurbimo linijose rekomenduojama naudoti ekscentrinius vamzdžio diametro perėjimus, lygi perėjimo pusė turi būti viršuje, kad prieš siurblį siurbimo vamzdyje nesikauptų oras ar kitos dujos.</w:t>
      </w:r>
    </w:p>
    <w:p w:rsidR="007E385E" w:rsidRPr="00111785" w:rsidRDefault="007E385E" w:rsidP="00DC6BCE">
      <w:pPr>
        <w:spacing w:after="270" w:line="270" w:lineRule="atLeast"/>
        <w:jc w:val="both"/>
        <w:rPr>
          <w:rFonts w:eastAsia="Times New Roman" w:cs="Arial"/>
          <w:lang w:eastAsia="da-DK"/>
        </w:rPr>
      </w:pPr>
      <w:r w:rsidRPr="007E385E">
        <w:rPr>
          <w:rFonts w:eastAsia="Times New Roman" w:cs="Arial"/>
          <w:color w:val="FF0000"/>
          <w:lang w:eastAsia="da-DK"/>
        </w:rPr>
        <w:br/>
      </w:r>
      <w:r w:rsidRPr="00111785">
        <w:rPr>
          <w:rFonts w:eastAsia="Times New Roman" w:cs="Arial"/>
          <w:lang w:eastAsia="da-DK"/>
        </w:rPr>
        <w:t>Siurblių slėgimo linijų vožtuvai turi būti įrengti kiek galima arčiau siurblių atvamzdžių.</w:t>
      </w:r>
      <w:r w:rsidR="00111785">
        <w:rPr>
          <w:rFonts w:eastAsia="Times New Roman" w:cs="Arial"/>
          <w:lang w:eastAsia="da-DK"/>
        </w:rPr>
        <w:t xml:space="preserve"> Atkreipti dėmesį į atbulinių vožtuvų montavimo reikalavimus – jei reikalaujama tiesių vamzdžių ruožų po siurblių prieš atbulinius vožtuvus, juos būtina išlaikyti.</w:t>
      </w:r>
    </w:p>
    <w:p w:rsidR="007E385E" w:rsidRPr="005170F2" w:rsidRDefault="007E385E" w:rsidP="00DC6BCE">
      <w:pPr>
        <w:spacing w:after="270" w:line="270" w:lineRule="atLeast"/>
        <w:jc w:val="both"/>
        <w:rPr>
          <w:rFonts w:eastAsia="Times New Roman" w:cs="Arial"/>
          <w:lang w:eastAsia="da-DK"/>
        </w:rPr>
      </w:pPr>
      <w:r w:rsidRPr="005170F2">
        <w:rPr>
          <w:rFonts w:eastAsia="Times New Roman" w:cs="Arial"/>
          <w:lang w:eastAsia="da-DK"/>
        </w:rPr>
        <w:t>Visi vožtuvai šalia siurblių turi būti pasiekiami rankiniam uždarymui-atid</w:t>
      </w:r>
      <w:r w:rsidR="005170F2" w:rsidRPr="005170F2">
        <w:rPr>
          <w:rFonts w:eastAsia="Times New Roman" w:cs="Arial"/>
          <w:lang w:eastAsia="da-DK"/>
        </w:rPr>
        <w:t>arymui, nenaudojant svertų ar p</w:t>
      </w:r>
      <w:r w:rsidRPr="005170F2">
        <w:rPr>
          <w:rFonts w:eastAsia="Times New Roman" w:cs="Arial"/>
          <w:lang w:eastAsia="da-DK"/>
        </w:rPr>
        <w:t xml:space="preserve">ailgintų rankenų. Rankiniai šturvalai ir vožtuvų kotai neturi išsikišti į praėjimo takus ar kliudyti siurblių nuėmimui. </w:t>
      </w:r>
    </w:p>
    <w:p w:rsidR="007E385E" w:rsidRPr="005170F2" w:rsidRDefault="007E385E" w:rsidP="00DC6BCE">
      <w:pPr>
        <w:spacing w:after="270" w:line="270" w:lineRule="atLeast"/>
        <w:jc w:val="both"/>
        <w:rPr>
          <w:rFonts w:eastAsia="Times New Roman" w:cs="Arial"/>
          <w:lang w:eastAsia="da-DK"/>
        </w:rPr>
      </w:pPr>
      <w:r w:rsidRPr="005170F2">
        <w:rPr>
          <w:rFonts w:eastAsia="Times New Roman" w:cs="Arial"/>
          <w:lang w:eastAsia="da-DK"/>
        </w:rPr>
        <w:t xml:space="preserve">Įsiurbimo linijų vamzdynai turi būti taip suprojektuoti, kad filtrus būtų galima lengvai įrengti ar nuimti be vamzdynų spyruokliavimo. </w:t>
      </w:r>
    </w:p>
    <w:p w:rsidR="007E385E" w:rsidRPr="005170F2" w:rsidRDefault="007E385E" w:rsidP="005170F2">
      <w:pPr>
        <w:pStyle w:val="Heading3"/>
        <w:jc w:val="both"/>
      </w:pPr>
      <w:r w:rsidRPr="005170F2">
        <w:t xml:space="preserve">Oro </w:t>
      </w:r>
      <w:proofErr w:type="spellStart"/>
      <w:r w:rsidRPr="005170F2">
        <w:t>kompresoriai</w:t>
      </w:r>
      <w:proofErr w:type="spellEnd"/>
      <w:r w:rsidRPr="005170F2">
        <w:t xml:space="preserve"> </w:t>
      </w:r>
    </w:p>
    <w:p w:rsidR="007E385E" w:rsidRPr="00644C1E" w:rsidRDefault="007E385E" w:rsidP="00DC6BCE">
      <w:pPr>
        <w:spacing w:after="270" w:line="270" w:lineRule="atLeast"/>
        <w:jc w:val="both"/>
        <w:rPr>
          <w:rFonts w:eastAsia="Times New Roman" w:cs="Arial"/>
          <w:lang w:eastAsia="da-DK"/>
        </w:rPr>
      </w:pPr>
      <w:r w:rsidRPr="00644C1E">
        <w:rPr>
          <w:rFonts w:eastAsia="Times New Roman" w:cs="Arial"/>
          <w:lang w:eastAsia="da-DK"/>
        </w:rPr>
        <w:t xml:space="preserve">Lygiagrečioms kompresorių grupėms, su lygiagrečiu išdėstymu tos pačios zonos viduje, technologinių oro vamzdynų antgaliai dviem grupėms turi būti veidrodinio atvaizdo, kad būtų lengva prieiti prie bendrų aptarnavimo zonų.    </w:t>
      </w:r>
    </w:p>
    <w:p w:rsidR="007E385E" w:rsidRPr="00644C1E" w:rsidRDefault="007E385E" w:rsidP="00DC6BCE">
      <w:pPr>
        <w:spacing w:after="270" w:line="270" w:lineRule="atLeast"/>
        <w:jc w:val="both"/>
        <w:rPr>
          <w:rFonts w:eastAsia="Times New Roman" w:cs="Arial"/>
          <w:lang w:eastAsia="da-DK"/>
        </w:rPr>
      </w:pPr>
      <w:r w:rsidRPr="00644C1E">
        <w:rPr>
          <w:rFonts w:eastAsia="Times New Roman" w:cs="Arial"/>
          <w:lang w:eastAsia="da-DK"/>
        </w:rPr>
        <w:t xml:space="preserve">Įsiurbimo linijos duslintuvai, ten kur jų reikia, turi būti įrengti kiek galima arčiau kompresoriaus įsiurbimo vietos, pagal kompresoriaus gamintojo nurodymus.  </w:t>
      </w:r>
    </w:p>
    <w:p w:rsidR="007E385E" w:rsidRPr="005170F2" w:rsidRDefault="007E385E" w:rsidP="005170F2">
      <w:pPr>
        <w:pStyle w:val="Heading3"/>
        <w:jc w:val="both"/>
      </w:pPr>
      <w:proofErr w:type="spellStart"/>
      <w:r w:rsidRPr="005170F2">
        <w:t>Dyzeliniai</w:t>
      </w:r>
      <w:proofErr w:type="spellEnd"/>
      <w:r w:rsidRPr="005170F2">
        <w:t xml:space="preserve"> </w:t>
      </w:r>
      <w:proofErr w:type="spellStart"/>
      <w:r w:rsidRPr="005170F2">
        <w:t>varikliai</w:t>
      </w:r>
      <w:proofErr w:type="spellEnd"/>
    </w:p>
    <w:p w:rsidR="007E385E" w:rsidRPr="00644C1E" w:rsidRDefault="007E385E" w:rsidP="00DC6BCE">
      <w:pPr>
        <w:spacing w:after="270" w:line="270" w:lineRule="atLeast"/>
        <w:jc w:val="both"/>
        <w:rPr>
          <w:rFonts w:eastAsia="Times New Roman" w:cs="Arial"/>
          <w:lang w:eastAsia="da-DK"/>
        </w:rPr>
      </w:pPr>
      <w:r w:rsidRPr="00644C1E">
        <w:rPr>
          <w:rFonts w:eastAsia="Times New Roman" w:cs="Arial"/>
          <w:lang w:eastAsia="da-DK"/>
        </w:rPr>
        <w:t xml:space="preserve">Dyzelinių degalų vamzdynai neturi būti išdėstyti tiesiai virš dyzelinių variklių, </w:t>
      </w:r>
      <w:r w:rsidR="00644C1E" w:rsidRPr="00644C1E">
        <w:rPr>
          <w:rFonts w:eastAsia="Times New Roman" w:cs="Arial"/>
          <w:lang w:eastAsia="da-DK"/>
        </w:rPr>
        <w:t xml:space="preserve">degimo produktų </w:t>
      </w:r>
      <w:r w:rsidRPr="00644C1E">
        <w:rPr>
          <w:rFonts w:eastAsia="Times New Roman" w:cs="Arial"/>
          <w:lang w:eastAsia="da-DK"/>
        </w:rPr>
        <w:t>išmeti</w:t>
      </w:r>
      <w:r w:rsidR="00644C1E" w:rsidRPr="00644C1E">
        <w:rPr>
          <w:rFonts w:eastAsia="Times New Roman" w:cs="Arial"/>
          <w:lang w:eastAsia="da-DK"/>
        </w:rPr>
        <w:t>mo vamzdynų ar virš kitų įrengini</w:t>
      </w:r>
      <w:r w:rsidRPr="00644C1E">
        <w:rPr>
          <w:rFonts w:eastAsia="Times New Roman" w:cs="Arial"/>
          <w:lang w:eastAsia="da-DK"/>
        </w:rPr>
        <w:t xml:space="preserve">ų, kur lašantys degalai gali </w:t>
      </w:r>
      <w:r w:rsidR="00644C1E" w:rsidRPr="00644C1E">
        <w:rPr>
          <w:rFonts w:eastAsia="Times New Roman" w:cs="Arial"/>
          <w:lang w:eastAsia="da-DK"/>
        </w:rPr>
        <w:t>patekti</w:t>
      </w:r>
      <w:r w:rsidRPr="00644C1E">
        <w:rPr>
          <w:rFonts w:eastAsia="Times New Roman" w:cs="Arial"/>
          <w:lang w:eastAsia="da-DK"/>
        </w:rPr>
        <w:t xml:space="preserve"> ant karštų paviršių. Vamzdynas neturi būti su pakabų tipo atramomis.</w:t>
      </w:r>
    </w:p>
    <w:p w:rsidR="007E385E" w:rsidRPr="00644C1E" w:rsidRDefault="007E385E" w:rsidP="00DC6BCE">
      <w:pPr>
        <w:spacing w:after="270" w:line="270" w:lineRule="atLeast"/>
        <w:jc w:val="both"/>
        <w:rPr>
          <w:rFonts w:eastAsia="Times New Roman" w:cs="Arial"/>
          <w:lang w:eastAsia="da-DK"/>
        </w:rPr>
      </w:pPr>
      <w:r w:rsidRPr="00644C1E">
        <w:rPr>
          <w:rFonts w:eastAsia="Times New Roman" w:cs="Arial"/>
          <w:lang w:eastAsia="da-DK"/>
        </w:rPr>
        <w:t xml:space="preserve">Degalų vamzdynai ir jų kolektoriai neturi būti aklini, kad </w:t>
      </w:r>
      <w:r w:rsidR="00644C1E" w:rsidRPr="00644C1E">
        <w:rPr>
          <w:rFonts w:eastAsia="Times New Roman" w:cs="Arial"/>
          <w:lang w:eastAsia="da-DK"/>
        </w:rPr>
        <w:t xml:space="preserve">būtų </w:t>
      </w:r>
      <w:r w:rsidRPr="00644C1E">
        <w:rPr>
          <w:rFonts w:eastAsia="Times New Roman" w:cs="Arial"/>
          <w:lang w:eastAsia="da-DK"/>
        </w:rPr>
        <w:t>palengvint</w:t>
      </w:r>
      <w:r w:rsidR="00644C1E" w:rsidRPr="00644C1E">
        <w:rPr>
          <w:rFonts w:eastAsia="Times New Roman" w:cs="Arial"/>
          <w:lang w:eastAsia="da-DK"/>
        </w:rPr>
        <w:t>as</w:t>
      </w:r>
      <w:r w:rsidRPr="00644C1E">
        <w:rPr>
          <w:rFonts w:eastAsia="Times New Roman" w:cs="Arial"/>
          <w:lang w:eastAsia="da-DK"/>
        </w:rPr>
        <w:t xml:space="preserve"> vamzdynų praplovim</w:t>
      </w:r>
      <w:r w:rsidR="00644C1E" w:rsidRPr="00644C1E">
        <w:rPr>
          <w:rFonts w:eastAsia="Times New Roman" w:cs="Arial"/>
          <w:lang w:eastAsia="da-DK"/>
        </w:rPr>
        <w:t>as/išvalymas.</w:t>
      </w:r>
    </w:p>
    <w:p w:rsidR="007E385E" w:rsidRPr="00644C1E" w:rsidRDefault="007E385E" w:rsidP="00DC6BCE">
      <w:pPr>
        <w:spacing w:after="270" w:line="270" w:lineRule="atLeast"/>
        <w:jc w:val="both"/>
        <w:rPr>
          <w:rFonts w:eastAsia="Times New Roman" w:cs="Arial"/>
          <w:lang w:eastAsia="da-DK"/>
        </w:rPr>
      </w:pPr>
      <w:r w:rsidRPr="00644C1E">
        <w:rPr>
          <w:rFonts w:eastAsia="Times New Roman" w:cs="Arial"/>
          <w:lang w:eastAsia="da-DK"/>
        </w:rPr>
        <w:t xml:space="preserve">Kur reikalaujamas teigiamas </w:t>
      </w:r>
      <w:proofErr w:type="spellStart"/>
      <w:r w:rsidRPr="00644C1E">
        <w:rPr>
          <w:rFonts w:eastAsia="Times New Roman" w:cs="Arial"/>
          <w:lang w:eastAsia="da-DK"/>
        </w:rPr>
        <w:t>hidrostatinis</w:t>
      </w:r>
      <w:proofErr w:type="spellEnd"/>
      <w:r w:rsidRPr="00644C1E">
        <w:rPr>
          <w:rFonts w:eastAsia="Times New Roman" w:cs="Arial"/>
          <w:lang w:eastAsia="da-DK"/>
        </w:rPr>
        <w:t xml:space="preserve"> kuro slėgis iš naudojamojo bako, minimalus lygis bake turi būti 300 mm virš kuro siurblio įsiurbimo.</w:t>
      </w:r>
    </w:p>
    <w:p w:rsidR="007E385E" w:rsidRPr="00644C1E" w:rsidRDefault="007E385E" w:rsidP="00DC6BCE">
      <w:pPr>
        <w:spacing w:after="270" w:line="270" w:lineRule="atLeast"/>
        <w:jc w:val="both"/>
        <w:rPr>
          <w:rFonts w:eastAsia="Times New Roman" w:cs="Arial"/>
          <w:lang w:eastAsia="da-DK"/>
        </w:rPr>
      </w:pPr>
      <w:r w:rsidRPr="00644C1E">
        <w:rPr>
          <w:rFonts w:eastAsia="Times New Roman" w:cs="Arial"/>
          <w:lang w:eastAsia="da-DK"/>
        </w:rPr>
        <w:t>Naudojamojo bako drenavimo vamzdynas turi būti sumontuotas taip, kad drenavimo vamzdyno išleidimas į drenavimo magistralę būtų matomas nuo drenavimo armatūros.</w:t>
      </w:r>
    </w:p>
    <w:p w:rsidR="007E385E" w:rsidRPr="005170F2" w:rsidRDefault="007E385E" w:rsidP="005170F2">
      <w:pPr>
        <w:pStyle w:val="Heading3"/>
        <w:jc w:val="both"/>
      </w:pPr>
      <w:proofErr w:type="spellStart"/>
      <w:r w:rsidRPr="005170F2">
        <w:t>Indai</w:t>
      </w:r>
      <w:proofErr w:type="spellEnd"/>
      <w:r w:rsidRPr="005170F2">
        <w:t xml:space="preserve"> ir </w:t>
      </w:r>
      <w:proofErr w:type="spellStart"/>
      <w:r w:rsidRPr="005170F2">
        <w:t>cisternos</w:t>
      </w:r>
      <w:proofErr w:type="spellEnd"/>
    </w:p>
    <w:p w:rsidR="007E385E" w:rsidRPr="00644C1E" w:rsidRDefault="00644C1E" w:rsidP="00DC6BCE">
      <w:pPr>
        <w:spacing w:after="270" w:line="270" w:lineRule="atLeast"/>
        <w:jc w:val="both"/>
        <w:rPr>
          <w:rFonts w:eastAsia="Times New Roman" w:cs="Arial"/>
          <w:lang w:eastAsia="da-DK"/>
        </w:rPr>
      </w:pPr>
      <w:r w:rsidRPr="00644C1E">
        <w:rPr>
          <w:rFonts w:eastAsia="Times New Roman" w:cs="Arial"/>
          <w:lang w:val="en-GB" w:eastAsia="da-DK"/>
        </w:rPr>
        <w:t>K</w:t>
      </w:r>
      <w:proofErr w:type="spellStart"/>
      <w:r w:rsidR="007E385E" w:rsidRPr="00644C1E">
        <w:rPr>
          <w:rFonts w:eastAsia="Times New Roman" w:cs="Arial"/>
          <w:lang w:eastAsia="da-DK"/>
        </w:rPr>
        <w:t>ur</w:t>
      </w:r>
      <w:proofErr w:type="spellEnd"/>
      <w:r w:rsidR="007E385E" w:rsidRPr="00644C1E">
        <w:rPr>
          <w:rFonts w:eastAsia="Times New Roman" w:cs="Arial"/>
          <w:lang w:eastAsia="da-DK"/>
        </w:rPr>
        <w:t xml:space="preserve"> įmanoma, aklės, tarpikliai ir atjungiamoji armatūra turi būti įrengti tiesiogiai ant indų/cisternų atvamzdžių.  </w:t>
      </w:r>
    </w:p>
    <w:p w:rsidR="007E385E" w:rsidRPr="00644C1E" w:rsidRDefault="007E385E" w:rsidP="00DC6BCE">
      <w:pPr>
        <w:spacing w:after="270" w:line="270" w:lineRule="atLeast"/>
        <w:jc w:val="both"/>
        <w:rPr>
          <w:rFonts w:eastAsia="Times New Roman" w:cs="Arial"/>
          <w:lang w:eastAsia="da-DK"/>
        </w:rPr>
      </w:pPr>
      <w:r w:rsidRPr="00644C1E">
        <w:rPr>
          <w:rFonts w:eastAsia="Times New Roman" w:cs="Arial"/>
          <w:lang w:eastAsia="da-DK"/>
        </w:rPr>
        <w:t xml:space="preserve">Ant indo/cisternos atvamzdžių atjungiamosios armatūros turi būti įrengti atbuliniai vožtuvai.  </w:t>
      </w:r>
    </w:p>
    <w:p w:rsidR="007E385E" w:rsidRPr="005170F2" w:rsidRDefault="007E385E" w:rsidP="005170F2">
      <w:pPr>
        <w:pStyle w:val="Heading3"/>
        <w:jc w:val="both"/>
      </w:pPr>
      <w:r w:rsidRPr="005170F2">
        <w:lastRenderedPageBreak/>
        <w:t xml:space="preserve">Šilumos </w:t>
      </w:r>
      <w:proofErr w:type="spellStart"/>
      <w:r w:rsidRPr="005170F2">
        <w:t>perdavimo</w:t>
      </w:r>
      <w:proofErr w:type="spellEnd"/>
      <w:r w:rsidRPr="005170F2">
        <w:t xml:space="preserve"> </w:t>
      </w:r>
      <w:proofErr w:type="spellStart"/>
      <w:r w:rsidRPr="005170F2">
        <w:t>įrenginiai</w:t>
      </w:r>
      <w:proofErr w:type="spellEnd"/>
      <w:r w:rsidRPr="005170F2">
        <w:t xml:space="preserve"> </w:t>
      </w:r>
    </w:p>
    <w:p w:rsidR="007E385E" w:rsidRPr="006A2B97" w:rsidRDefault="007E385E" w:rsidP="00DC6BCE">
      <w:pPr>
        <w:spacing w:after="270" w:line="270" w:lineRule="atLeast"/>
        <w:jc w:val="both"/>
        <w:rPr>
          <w:rFonts w:eastAsia="Times New Roman" w:cs="Arial"/>
          <w:lang w:eastAsia="da-DK"/>
        </w:rPr>
      </w:pPr>
      <w:r w:rsidRPr="006A2B97">
        <w:rPr>
          <w:rFonts w:eastAsia="Times New Roman" w:cs="Arial"/>
          <w:lang w:eastAsia="da-DK"/>
        </w:rPr>
        <w:t xml:space="preserve">Vožtuvai neturi būti įrengti tiesiai ant </w:t>
      </w:r>
      <w:proofErr w:type="spellStart"/>
      <w:r w:rsidRPr="006A2B97">
        <w:rPr>
          <w:rFonts w:eastAsia="Times New Roman" w:cs="Arial"/>
          <w:lang w:eastAsia="da-DK"/>
        </w:rPr>
        <w:t>šilumokaitinių</w:t>
      </w:r>
      <w:proofErr w:type="spellEnd"/>
      <w:r w:rsidRPr="006A2B97">
        <w:rPr>
          <w:rFonts w:eastAsia="Times New Roman" w:cs="Arial"/>
          <w:lang w:eastAsia="da-DK"/>
        </w:rPr>
        <w:t xml:space="preserve"> aparatų atvamzdžių, kad nekliudytų aparatų galų nuėmimui. Vamzdynų tiesimo ir aparatų aptarnavimo p</w:t>
      </w:r>
      <w:r w:rsidR="006A2B97" w:rsidRPr="006A2B97">
        <w:rPr>
          <w:rFonts w:eastAsia="Times New Roman" w:cs="Arial"/>
          <w:lang w:eastAsia="da-DK"/>
        </w:rPr>
        <w:t>alengvinimui</w:t>
      </w:r>
      <w:r w:rsidRPr="006A2B97">
        <w:rPr>
          <w:rFonts w:eastAsia="Times New Roman" w:cs="Arial"/>
          <w:lang w:eastAsia="da-DK"/>
        </w:rPr>
        <w:t xml:space="preserve"> turi būti numatyti </w:t>
      </w:r>
      <w:proofErr w:type="spellStart"/>
      <w:r w:rsidRPr="006A2B97">
        <w:rPr>
          <w:rFonts w:eastAsia="Times New Roman" w:cs="Arial"/>
          <w:lang w:eastAsia="da-DK"/>
        </w:rPr>
        <w:t>flanšiniai</w:t>
      </w:r>
      <w:proofErr w:type="spellEnd"/>
      <w:r w:rsidRPr="006A2B97">
        <w:rPr>
          <w:rFonts w:eastAsia="Times New Roman" w:cs="Arial"/>
          <w:lang w:eastAsia="da-DK"/>
        </w:rPr>
        <w:t xml:space="preserve"> intarpai.</w:t>
      </w:r>
    </w:p>
    <w:p w:rsidR="007E385E" w:rsidRPr="006A2B97" w:rsidRDefault="007E385E" w:rsidP="00DC6BCE">
      <w:pPr>
        <w:spacing w:after="270" w:line="270" w:lineRule="atLeast"/>
        <w:jc w:val="both"/>
        <w:rPr>
          <w:rFonts w:eastAsia="Times New Roman" w:cs="Arial"/>
          <w:lang w:eastAsia="da-DK"/>
        </w:rPr>
      </w:pPr>
      <w:r w:rsidRPr="006A2B97">
        <w:rPr>
          <w:rFonts w:eastAsia="Times New Roman" w:cs="Arial"/>
          <w:lang w:eastAsia="da-DK"/>
        </w:rPr>
        <w:t>Vamzdynai turi būti išdėstyti taip, kad aušinimo fluidas galėtų pasilikti visuose vamzdynuose, nutrūkus aušinimo fluido tiekimui.</w:t>
      </w:r>
    </w:p>
    <w:p w:rsidR="007E385E" w:rsidRPr="006A2B97" w:rsidRDefault="007E385E" w:rsidP="00DC6BCE">
      <w:pPr>
        <w:spacing w:after="270" w:line="270" w:lineRule="atLeast"/>
        <w:jc w:val="both"/>
        <w:rPr>
          <w:rFonts w:eastAsia="Times New Roman" w:cs="Arial"/>
          <w:lang w:eastAsia="da-DK"/>
        </w:rPr>
      </w:pPr>
      <w:r w:rsidRPr="006A2B97">
        <w:rPr>
          <w:rFonts w:eastAsia="Times New Roman" w:cs="Arial"/>
          <w:lang w:eastAsia="da-DK"/>
        </w:rPr>
        <w:t xml:space="preserve">Įėjime ir išėjime kiekvienam fluidui turi būti numatytos temperatūrų gilzės, kurios turi būti įrengtos greta vamzdynuose, jei šilumokaičio atvamzdžiai neleidžia panardinti gilzės į  90 mm gylį.   </w:t>
      </w:r>
    </w:p>
    <w:p w:rsidR="007E385E" w:rsidRPr="005170F2" w:rsidRDefault="007E385E" w:rsidP="005170F2">
      <w:pPr>
        <w:pStyle w:val="Heading2"/>
        <w:tabs>
          <w:tab w:val="clear" w:pos="851"/>
        </w:tabs>
        <w:ind w:left="709" w:hanging="709"/>
        <w:jc w:val="both"/>
        <w:rPr>
          <w:lang w:val="lt-LT"/>
        </w:rPr>
      </w:pPr>
      <w:bookmarkStart w:id="33" w:name="_Toc69386577"/>
      <w:bookmarkStart w:id="34" w:name="_Toc54703093"/>
      <w:r w:rsidRPr="005170F2">
        <w:rPr>
          <w:lang w:val="lt-LT"/>
        </w:rPr>
        <w:t>Papildomi reikalavimai vamzdynų sistemoms</w:t>
      </w:r>
      <w:bookmarkEnd w:id="33"/>
      <w:bookmarkEnd w:id="34"/>
      <w:r w:rsidRPr="005170F2">
        <w:rPr>
          <w:lang w:val="lt-LT"/>
        </w:rPr>
        <w:t xml:space="preserve">  </w:t>
      </w:r>
    </w:p>
    <w:p w:rsidR="007E385E" w:rsidRPr="005170F2" w:rsidRDefault="007E385E" w:rsidP="005170F2">
      <w:pPr>
        <w:pStyle w:val="Heading3"/>
        <w:jc w:val="both"/>
      </w:pPr>
      <w:proofErr w:type="spellStart"/>
      <w:r w:rsidRPr="005170F2">
        <w:t>Ortakiai</w:t>
      </w:r>
      <w:proofErr w:type="spellEnd"/>
      <w:r w:rsidRPr="005170F2">
        <w:t xml:space="preserve"> </w:t>
      </w:r>
    </w:p>
    <w:p w:rsidR="007E385E" w:rsidRPr="006C729C" w:rsidRDefault="007E385E" w:rsidP="00DC6BCE">
      <w:pPr>
        <w:spacing w:after="270" w:line="270" w:lineRule="atLeast"/>
        <w:jc w:val="both"/>
        <w:rPr>
          <w:rFonts w:eastAsia="Times New Roman" w:cs="Arial"/>
          <w:lang w:eastAsia="da-DK"/>
        </w:rPr>
      </w:pPr>
      <w:r w:rsidRPr="006C729C">
        <w:rPr>
          <w:rFonts w:eastAsia="Times New Roman" w:cs="Arial"/>
          <w:lang w:eastAsia="da-DK"/>
        </w:rPr>
        <w:t>Kondensato surinkimui visuose žem</w:t>
      </w:r>
      <w:r w:rsidR="006C729C" w:rsidRPr="006C729C">
        <w:rPr>
          <w:rFonts w:eastAsia="Times New Roman" w:cs="Arial"/>
          <w:lang w:eastAsia="da-DK"/>
        </w:rPr>
        <w:t>iausiuose</w:t>
      </w:r>
      <w:r w:rsidRPr="006C729C">
        <w:rPr>
          <w:rFonts w:eastAsia="Times New Roman" w:cs="Arial"/>
          <w:lang w:eastAsia="da-DK"/>
        </w:rPr>
        <w:t xml:space="preserve"> taškuose ortakiai turi turėti savaiminį drenažą. S ir U pavidalo oro vamzdynuose turi būti įrengti atjungimo vožtuvai, balansavimo linijos ir drenažas į vietinius surinkimo taškus. </w:t>
      </w:r>
    </w:p>
    <w:p w:rsidR="007E385E" w:rsidRPr="006C729C" w:rsidRDefault="007E385E" w:rsidP="00DC6BCE">
      <w:pPr>
        <w:spacing w:after="270" w:line="270" w:lineRule="atLeast"/>
        <w:jc w:val="both"/>
        <w:rPr>
          <w:rFonts w:eastAsia="Times New Roman" w:cs="Arial"/>
          <w:lang w:eastAsia="da-DK"/>
        </w:rPr>
      </w:pPr>
      <w:r w:rsidRPr="006C729C">
        <w:rPr>
          <w:rFonts w:eastAsia="Times New Roman" w:cs="Arial"/>
          <w:lang w:eastAsia="da-DK"/>
        </w:rPr>
        <w:t>Instrumentinio</w:t>
      </w:r>
      <w:r w:rsidR="006C729C" w:rsidRPr="006C729C">
        <w:rPr>
          <w:rFonts w:eastAsia="Times New Roman" w:cs="Arial"/>
          <w:lang w:eastAsia="da-DK"/>
        </w:rPr>
        <w:t xml:space="preserve"> (valdymo)</w:t>
      </w:r>
      <w:r w:rsidRPr="006C729C">
        <w:rPr>
          <w:rFonts w:eastAsia="Times New Roman" w:cs="Arial"/>
          <w:lang w:eastAsia="da-DK"/>
        </w:rPr>
        <w:t xml:space="preserve"> oro kolektoriai ir rinktuvai neturi būti aklini, jie turi turėti aklinus </w:t>
      </w:r>
      <w:proofErr w:type="spellStart"/>
      <w:r w:rsidRPr="006C729C">
        <w:rPr>
          <w:rFonts w:eastAsia="Times New Roman" w:cs="Arial"/>
          <w:lang w:eastAsia="da-DK"/>
        </w:rPr>
        <w:t>flanšus</w:t>
      </w:r>
      <w:proofErr w:type="spellEnd"/>
      <w:r w:rsidRPr="006C729C">
        <w:rPr>
          <w:rFonts w:eastAsia="Times New Roman" w:cs="Arial"/>
          <w:lang w:eastAsia="da-DK"/>
        </w:rPr>
        <w:t xml:space="preserve"> valymui ir techninei priežiūrai.  </w:t>
      </w:r>
    </w:p>
    <w:p w:rsidR="007E385E" w:rsidRPr="006C729C" w:rsidRDefault="007E385E" w:rsidP="00DC6BCE">
      <w:pPr>
        <w:spacing w:after="270" w:line="270" w:lineRule="atLeast"/>
        <w:jc w:val="both"/>
        <w:rPr>
          <w:rFonts w:eastAsia="Times New Roman" w:cs="Arial"/>
          <w:lang w:eastAsia="da-DK"/>
        </w:rPr>
      </w:pPr>
      <w:r w:rsidRPr="006C729C">
        <w:rPr>
          <w:rFonts w:eastAsia="Times New Roman" w:cs="Arial"/>
          <w:lang w:eastAsia="da-DK"/>
        </w:rPr>
        <w:t>Visi atvamzdžiai ir prijungimo taškai turi būti ant kolektorių viršaus.</w:t>
      </w:r>
    </w:p>
    <w:p w:rsidR="007E385E" w:rsidRPr="006C729C" w:rsidRDefault="007E385E" w:rsidP="006C729C">
      <w:pPr>
        <w:pStyle w:val="Heading3"/>
        <w:jc w:val="both"/>
        <w:rPr>
          <w:lang w:val="lt-LT"/>
        </w:rPr>
      </w:pPr>
      <w:r w:rsidRPr="006C729C">
        <w:rPr>
          <w:lang w:val="lt-LT"/>
        </w:rPr>
        <w:t>Garotieki</w:t>
      </w:r>
      <w:r w:rsidR="006C729C" w:rsidRPr="006C729C">
        <w:rPr>
          <w:lang w:val="lt-LT"/>
        </w:rPr>
        <w:t>ai</w:t>
      </w:r>
      <w:r w:rsidRPr="006C729C">
        <w:rPr>
          <w:lang w:val="lt-LT"/>
        </w:rPr>
        <w:t xml:space="preserve"> </w:t>
      </w:r>
    </w:p>
    <w:p w:rsidR="007E385E" w:rsidRPr="006C729C" w:rsidRDefault="006C729C" w:rsidP="00DC6BCE">
      <w:pPr>
        <w:spacing w:after="270" w:line="270" w:lineRule="atLeast"/>
        <w:jc w:val="both"/>
        <w:rPr>
          <w:rFonts w:eastAsia="Times New Roman" w:cs="Arial"/>
          <w:lang w:eastAsia="da-DK"/>
        </w:rPr>
      </w:pPr>
      <w:r w:rsidRPr="006C729C">
        <w:rPr>
          <w:rFonts w:eastAsia="Times New Roman" w:cs="Arial"/>
          <w:lang w:eastAsia="da-DK"/>
        </w:rPr>
        <w:t>Garotiekiai</w:t>
      </w:r>
      <w:r w:rsidR="007E385E" w:rsidRPr="006C729C">
        <w:rPr>
          <w:rFonts w:eastAsia="Times New Roman" w:cs="Arial"/>
          <w:lang w:eastAsia="da-DK"/>
        </w:rPr>
        <w:t xml:space="preserve"> turi būti be kišenių. Kondensatas turi būti renkamas žem</w:t>
      </w:r>
      <w:r w:rsidRPr="006C729C">
        <w:rPr>
          <w:rFonts w:eastAsia="Times New Roman" w:cs="Arial"/>
          <w:lang w:eastAsia="da-DK"/>
        </w:rPr>
        <w:t>iausi</w:t>
      </w:r>
      <w:r w:rsidR="007E385E" w:rsidRPr="006C729C">
        <w:rPr>
          <w:rFonts w:eastAsia="Times New Roman" w:cs="Arial"/>
          <w:lang w:eastAsia="da-DK"/>
        </w:rPr>
        <w:t xml:space="preserve">uose taškuose, naudojant standartines kondensato puodų sistemas.   </w:t>
      </w:r>
    </w:p>
    <w:p w:rsidR="007E385E" w:rsidRPr="006C729C" w:rsidRDefault="007E385E" w:rsidP="00DC6BCE">
      <w:pPr>
        <w:spacing w:after="270" w:line="270" w:lineRule="atLeast"/>
        <w:jc w:val="both"/>
        <w:rPr>
          <w:rFonts w:eastAsia="Times New Roman" w:cs="Arial"/>
          <w:lang w:eastAsia="da-DK"/>
        </w:rPr>
      </w:pPr>
      <w:r w:rsidRPr="006C729C">
        <w:rPr>
          <w:rFonts w:eastAsia="Times New Roman" w:cs="Arial"/>
          <w:lang w:eastAsia="da-DK"/>
        </w:rPr>
        <w:t>Drenažo taškai turi būti kolektorių apačioje, o garo prijungimo taškai - viršuje.</w:t>
      </w:r>
    </w:p>
    <w:p w:rsidR="007E385E" w:rsidRPr="004F6AEE" w:rsidRDefault="007E385E" w:rsidP="006C729C">
      <w:pPr>
        <w:pStyle w:val="Heading3"/>
        <w:jc w:val="both"/>
        <w:rPr>
          <w:lang w:val="lt-LT"/>
        </w:rPr>
      </w:pPr>
      <w:r w:rsidRPr="004F6AEE">
        <w:rPr>
          <w:lang w:val="lt-LT"/>
        </w:rPr>
        <w:t xml:space="preserve">Slėgio </w:t>
      </w:r>
      <w:r w:rsidR="004F6AEE" w:rsidRPr="004F6AEE">
        <w:rPr>
          <w:lang w:val="lt-LT"/>
        </w:rPr>
        <w:t>iš</w:t>
      </w:r>
      <w:r w:rsidRPr="004F6AEE">
        <w:rPr>
          <w:lang w:val="lt-LT"/>
        </w:rPr>
        <w:t xml:space="preserve">leidimo vamzdynai </w:t>
      </w:r>
    </w:p>
    <w:p w:rsidR="007E385E" w:rsidRPr="004F6AEE" w:rsidRDefault="007E385E" w:rsidP="00DC6BCE">
      <w:pPr>
        <w:spacing w:after="270" w:line="270" w:lineRule="atLeast"/>
        <w:jc w:val="both"/>
        <w:rPr>
          <w:rFonts w:eastAsia="Times New Roman" w:cs="Arial"/>
          <w:lang w:eastAsia="da-DK"/>
        </w:rPr>
      </w:pPr>
      <w:r w:rsidRPr="004F6AEE">
        <w:rPr>
          <w:rFonts w:eastAsia="Times New Roman" w:cs="Arial"/>
          <w:lang w:eastAsia="da-DK"/>
        </w:rPr>
        <w:t xml:space="preserve">Vamzdynai iki apsauginių vožtuvų įėjimų turi būti kiek galima trumpesni. </w:t>
      </w:r>
    </w:p>
    <w:p w:rsidR="007E385E" w:rsidRPr="004F6AEE" w:rsidRDefault="007E385E" w:rsidP="00DC6BCE">
      <w:pPr>
        <w:spacing w:after="270" w:line="270" w:lineRule="atLeast"/>
        <w:jc w:val="both"/>
        <w:rPr>
          <w:rFonts w:eastAsia="Times New Roman" w:cs="Arial"/>
          <w:lang w:eastAsia="da-DK"/>
        </w:rPr>
      </w:pPr>
      <w:r w:rsidRPr="004F6AEE">
        <w:rPr>
          <w:rFonts w:eastAsia="Times New Roman" w:cs="Arial"/>
          <w:lang w:eastAsia="da-DK"/>
        </w:rPr>
        <w:t>Jei apsauginių vožtuvų išmetimo vamzdynai išeina į atmosferą, jie turi būti 3 metrai aukšči</w:t>
      </w:r>
      <w:r w:rsidR="004F6AEE" w:rsidRPr="004F6AEE">
        <w:rPr>
          <w:rFonts w:eastAsia="Times New Roman" w:cs="Arial"/>
          <w:lang w:eastAsia="da-DK"/>
        </w:rPr>
        <w:t>au visų gretimai esančių įrengini</w:t>
      </w:r>
      <w:r w:rsidRPr="004F6AEE">
        <w:rPr>
          <w:rFonts w:eastAsia="Times New Roman" w:cs="Arial"/>
          <w:lang w:eastAsia="da-DK"/>
        </w:rPr>
        <w:t xml:space="preserve">ų. To reikia, kad gretimai esantys įrengimai būtų apsaugoti nuo išmetamo garo </w:t>
      </w:r>
      <w:r w:rsidR="004F6AEE" w:rsidRPr="004F6AEE">
        <w:rPr>
          <w:rFonts w:eastAsia="Times New Roman" w:cs="Arial"/>
          <w:lang w:eastAsia="da-DK"/>
        </w:rPr>
        <w:t>sraut</w:t>
      </w:r>
      <w:r w:rsidRPr="004F6AEE">
        <w:rPr>
          <w:rFonts w:eastAsia="Times New Roman" w:cs="Arial"/>
          <w:lang w:eastAsia="da-DK"/>
        </w:rPr>
        <w:t>o. Išmetimo vamzdynų galai turi turėti d</w:t>
      </w:r>
      <w:r w:rsidR="004F6AEE" w:rsidRPr="004F6AEE">
        <w:rPr>
          <w:rFonts w:eastAsia="Times New Roman" w:cs="Arial"/>
          <w:lang w:eastAsia="da-DK"/>
        </w:rPr>
        <w:t>renažo angas žemiausiuose linijų</w:t>
      </w:r>
      <w:r w:rsidRPr="004F6AEE">
        <w:rPr>
          <w:rFonts w:eastAsia="Times New Roman" w:cs="Arial"/>
          <w:lang w:eastAsia="da-DK"/>
        </w:rPr>
        <w:t xml:space="preserve"> taškuose.  </w:t>
      </w:r>
    </w:p>
    <w:p w:rsidR="007E385E" w:rsidRPr="004F6AEE" w:rsidRDefault="007E385E" w:rsidP="00DC6BCE">
      <w:pPr>
        <w:spacing w:after="270" w:line="270" w:lineRule="atLeast"/>
        <w:jc w:val="both"/>
        <w:rPr>
          <w:rFonts w:eastAsia="Times New Roman" w:cs="Arial"/>
          <w:lang w:eastAsia="da-DK"/>
        </w:rPr>
      </w:pPr>
      <w:r w:rsidRPr="004F6AEE">
        <w:rPr>
          <w:rFonts w:eastAsia="Times New Roman" w:cs="Arial"/>
          <w:lang w:eastAsia="da-DK"/>
        </w:rPr>
        <w:t xml:space="preserve">Jei apsauginių vožtuvų išmetimas išeina į plėstuvų sistemą, jie turi būti įrengti taip, kad būtų išvengta skysčio susikaupimo </w:t>
      </w:r>
      <w:r w:rsidR="004F6AEE" w:rsidRPr="004F6AEE">
        <w:rPr>
          <w:rFonts w:eastAsia="Times New Roman" w:cs="Arial"/>
          <w:lang w:eastAsia="da-DK"/>
        </w:rPr>
        <w:t>vožtuvo išėjimo pusėje</w:t>
      </w:r>
      <w:r w:rsidRPr="004F6AEE">
        <w:rPr>
          <w:rFonts w:eastAsia="Times New Roman" w:cs="Arial"/>
          <w:lang w:eastAsia="da-DK"/>
        </w:rPr>
        <w:t xml:space="preserve">. Visos slėgio </w:t>
      </w:r>
      <w:r w:rsidR="004F6AEE" w:rsidRPr="004F6AEE">
        <w:rPr>
          <w:rFonts w:eastAsia="Times New Roman" w:cs="Arial"/>
          <w:lang w:eastAsia="da-DK"/>
        </w:rPr>
        <w:t>iš</w:t>
      </w:r>
      <w:r w:rsidRPr="004F6AEE">
        <w:rPr>
          <w:rFonts w:eastAsia="Times New Roman" w:cs="Arial"/>
          <w:lang w:eastAsia="da-DK"/>
        </w:rPr>
        <w:t>leidimo linijos ir kolektoriai turi būti suprojektuoti taip, kad būtų išvengta kišenių, bet jeigu apsauginis vožtuvas turi būti įrengtas žemesniame aukštyje negu kolektorius, tai būtina įrengti automatinį drenažo vožtuvą prieš pat apsauginį vožtuvą ir nutiesti vamzdį į surinkimo baką ar</w:t>
      </w:r>
      <w:r w:rsidR="004F6AEE">
        <w:rPr>
          <w:rFonts w:eastAsia="Times New Roman" w:cs="Arial"/>
          <w:lang w:eastAsia="da-DK"/>
        </w:rPr>
        <w:t xml:space="preserve">ba artimiausią uždarą drenažo </w:t>
      </w:r>
      <w:r w:rsidRPr="004F6AEE">
        <w:rPr>
          <w:rFonts w:eastAsia="Times New Roman" w:cs="Arial"/>
          <w:lang w:eastAsia="da-DK"/>
        </w:rPr>
        <w:t xml:space="preserve">rinktuvą.  </w:t>
      </w:r>
    </w:p>
    <w:p w:rsidR="007E385E" w:rsidRPr="004F6AEE" w:rsidRDefault="007E385E" w:rsidP="00DC6BCE">
      <w:pPr>
        <w:spacing w:after="270" w:line="270" w:lineRule="atLeast"/>
        <w:jc w:val="both"/>
        <w:rPr>
          <w:rFonts w:eastAsia="Times New Roman" w:cs="Arial"/>
          <w:lang w:eastAsia="da-DK"/>
        </w:rPr>
      </w:pPr>
      <w:r w:rsidRPr="004F6AEE">
        <w:rPr>
          <w:rFonts w:eastAsia="Times New Roman" w:cs="Arial"/>
          <w:lang w:eastAsia="da-DK"/>
        </w:rPr>
        <w:t xml:space="preserve">Apsauginių vožtuvų kolektoriai turi būti su nuolydžiu vandens </w:t>
      </w:r>
      <w:proofErr w:type="spellStart"/>
      <w:r w:rsidRPr="004F6AEE">
        <w:rPr>
          <w:rFonts w:eastAsia="Times New Roman" w:cs="Arial"/>
          <w:lang w:eastAsia="da-DK"/>
        </w:rPr>
        <w:t>atskyrėjo</w:t>
      </w:r>
      <w:proofErr w:type="spellEnd"/>
      <w:r w:rsidRPr="004F6AEE">
        <w:rPr>
          <w:rFonts w:eastAsia="Times New Roman" w:cs="Arial"/>
          <w:lang w:eastAsia="da-DK"/>
        </w:rPr>
        <w:t xml:space="preserve"> link. Reikia vengti kišenių, bet jeigu jų išvengti neįmanoma, turi būti numatytos patvirtintos priemonės, užtikrinančios pastovų kolektoriaus drenažą.</w:t>
      </w:r>
    </w:p>
    <w:p w:rsidR="007E385E" w:rsidRPr="006C729C" w:rsidRDefault="007E385E" w:rsidP="006C729C">
      <w:pPr>
        <w:pStyle w:val="Heading3"/>
        <w:jc w:val="both"/>
      </w:pPr>
      <w:proofErr w:type="spellStart"/>
      <w:r w:rsidRPr="006C729C">
        <w:t>Tepimo</w:t>
      </w:r>
      <w:proofErr w:type="spellEnd"/>
      <w:r w:rsidRPr="006C729C">
        <w:t xml:space="preserve">, </w:t>
      </w:r>
      <w:proofErr w:type="spellStart"/>
      <w:r w:rsidRPr="006C729C">
        <w:t>sandarinimo</w:t>
      </w:r>
      <w:proofErr w:type="spellEnd"/>
      <w:r w:rsidRPr="006C729C">
        <w:t xml:space="preserve"> ir </w:t>
      </w:r>
      <w:proofErr w:type="spellStart"/>
      <w:r w:rsidRPr="006C729C">
        <w:t>hidraulinės</w:t>
      </w:r>
      <w:proofErr w:type="spellEnd"/>
      <w:r w:rsidRPr="006C729C">
        <w:t xml:space="preserve"> </w:t>
      </w:r>
      <w:proofErr w:type="spellStart"/>
      <w:r w:rsidRPr="006C729C">
        <w:t>alyvos</w:t>
      </w:r>
      <w:proofErr w:type="spellEnd"/>
      <w:r w:rsidRPr="006C729C">
        <w:t xml:space="preserve"> </w:t>
      </w:r>
      <w:proofErr w:type="spellStart"/>
      <w:r w:rsidRPr="006C729C">
        <w:t>sistemos</w:t>
      </w:r>
      <w:proofErr w:type="spellEnd"/>
      <w:r w:rsidRPr="006C729C">
        <w:t xml:space="preserve"> </w:t>
      </w:r>
    </w:p>
    <w:p w:rsidR="007E385E" w:rsidRPr="004F6AEE" w:rsidRDefault="007E385E" w:rsidP="00DC6BCE">
      <w:pPr>
        <w:spacing w:after="270" w:line="270" w:lineRule="atLeast"/>
        <w:jc w:val="both"/>
        <w:rPr>
          <w:rFonts w:eastAsia="Times New Roman" w:cs="Arial"/>
          <w:lang w:eastAsia="da-DK"/>
        </w:rPr>
      </w:pPr>
      <w:r w:rsidRPr="004F6AEE">
        <w:rPr>
          <w:rFonts w:eastAsia="Times New Roman" w:cs="Arial"/>
          <w:lang w:eastAsia="da-DK"/>
        </w:rPr>
        <w:t xml:space="preserve">Tepimo, sandarinimo ir hidraulinės alyvos sistemos turi turėti </w:t>
      </w:r>
      <w:proofErr w:type="spellStart"/>
      <w:r w:rsidRPr="004F6AEE">
        <w:rPr>
          <w:rFonts w:eastAsia="Times New Roman" w:cs="Arial"/>
          <w:lang w:eastAsia="da-DK"/>
        </w:rPr>
        <w:t>flanšus</w:t>
      </w:r>
      <w:proofErr w:type="spellEnd"/>
      <w:r w:rsidRPr="004F6AEE">
        <w:rPr>
          <w:rFonts w:eastAsia="Times New Roman" w:cs="Arial"/>
          <w:lang w:eastAsia="da-DK"/>
        </w:rPr>
        <w:t xml:space="preserve"> ir aklinus </w:t>
      </w:r>
      <w:proofErr w:type="spellStart"/>
      <w:r w:rsidRPr="004F6AEE">
        <w:rPr>
          <w:rFonts w:eastAsia="Times New Roman" w:cs="Arial"/>
          <w:lang w:eastAsia="da-DK"/>
        </w:rPr>
        <w:t>flanšus</w:t>
      </w:r>
      <w:proofErr w:type="spellEnd"/>
      <w:r w:rsidRPr="004F6AEE">
        <w:rPr>
          <w:rFonts w:eastAsia="Times New Roman" w:cs="Arial"/>
          <w:lang w:eastAsia="da-DK"/>
        </w:rPr>
        <w:t xml:space="preserve"> kolektorių galuose, skirt</w:t>
      </w:r>
      <w:r w:rsidR="004F6AEE" w:rsidRPr="004F6AEE">
        <w:rPr>
          <w:rFonts w:eastAsia="Times New Roman" w:cs="Arial"/>
          <w:lang w:eastAsia="da-DK"/>
        </w:rPr>
        <w:t>us</w:t>
      </w:r>
      <w:r w:rsidRPr="004F6AEE">
        <w:rPr>
          <w:rFonts w:eastAsia="Times New Roman" w:cs="Arial"/>
          <w:lang w:eastAsia="da-DK"/>
        </w:rPr>
        <w:t xml:space="preserve"> apdirbimui rūgštimi ir praplovimui karšt</w:t>
      </w:r>
      <w:r w:rsidR="004F6AEE" w:rsidRPr="004F6AEE">
        <w:rPr>
          <w:rFonts w:eastAsia="Times New Roman" w:cs="Arial"/>
          <w:lang w:eastAsia="da-DK"/>
        </w:rPr>
        <w:t>a</w:t>
      </w:r>
      <w:r w:rsidRPr="004F6AEE">
        <w:rPr>
          <w:rFonts w:eastAsia="Times New Roman" w:cs="Arial"/>
          <w:lang w:eastAsia="da-DK"/>
        </w:rPr>
        <w:t xml:space="preserve"> </w:t>
      </w:r>
      <w:r w:rsidR="004F6AEE" w:rsidRPr="004F6AEE">
        <w:rPr>
          <w:rFonts w:eastAsia="Times New Roman" w:cs="Arial"/>
          <w:lang w:eastAsia="da-DK"/>
        </w:rPr>
        <w:t>alyva</w:t>
      </w:r>
      <w:r w:rsidRPr="004F6AEE">
        <w:rPr>
          <w:rFonts w:eastAsia="Times New Roman" w:cs="Arial"/>
          <w:lang w:eastAsia="da-DK"/>
        </w:rPr>
        <w:t xml:space="preserve">. </w:t>
      </w:r>
    </w:p>
    <w:p w:rsidR="007E385E" w:rsidRPr="006C729C" w:rsidRDefault="004F6AEE" w:rsidP="006C729C">
      <w:pPr>
        <w:pStyle w:val="Heading2"/>
        <w:tabs>
          <w:tab w:val="clear" w:pos="851"/>
        </w:tabs>
        <w:ind w:left="709" w:hanging="709"/>
        <w:jc w:val="both"/>
        <w:rPr>
          <w:lang w:val="lt-LT"/>
        </w:rPr>
      </w:pPr>
      <w:bookmarkStart w:id="35" w:name="_Toc54703094"/>
      <w:r>
        <w:rPr>
          <w:lang w:val="lt-LT"/>
        </w:rPr>
        <w:t>Fasoninės dalys</w:t>
      </w:r>
      <w:bookmarkEnd w:id="35"/>
      <w:r w:rsidR="007E385E" w:rsidRPr="006C729C">
        <w:rPr>
          <w:lang w:val="lt-LT"/>
        </w:rPr>
        <w:t xml:space="preserve"> </w:t>
      </w:r>
    </w:p>
    <w:p w:rsidR="007E385E" w:rsidRPr="006C729C" w:rsidRDefault="007E385E" w:rsidP="006C729C">
      <w:pPr>
        <w:pStyle w:val="Heading3"/>
        <w:jc w:val="both"/>
      </w:pPr>
      <w:proofErr w:type="spellStart"/>
      <w:r w:rsidRPr="006C729C">
        <w:t>Bendri</w:t>
      </w:r>
      <w:proofErr w:type="spellEnd"/>
      <w:r w:rsidRPr="006C729C">
        <w:t xml:space="preserve"> </w:t>
      </w:r>
      <w:proofErr w:type="spellStart"/>
      <w:r w:rsidRPr="006C729C">
        <w:t>reikalavimai</w:t>
      </w:r>
      <w:proofErr w:type="spellEnd"/>
      <w:r w:rsidRPr="006C729C">
        <w:t xml:space="preserve"> </w:t>
      </w:r>
    </w:p>
    <w:p w:rsidR="007E385E" w:rsidRPr="004F6AEE" w:rsidRDefault="007E385E" w:rsidP="00DC6BCE">
      <w:pPr>
        <w:spacing w:after="270" w:line="270" w:lineRule="atLeast"/>
        <w:jc w:val="both"/>
        <w:rPr>
          <w:rFonts w:eastAsia="Times New Roman" w:cs="Arial"/>
          <w:lang w:eastAsia="da-DK"/>
        </w:rPr>
      </w:pPr>
      <w:r w:rsidRPr="004F6AEE">
        <w:rPr>
          <w:rFonts w:eastAsia="Times New Roman" w:cs="Arial"/>
          <w:lang w:eastAsia="da-DK"/>
        </w:rPr>
        <w:t>Negalima naudoti mažo lenkimo spindulio ir mažinančių diametrą alkūnių.</w:t>
      </w:r>
    </w:p>
    <w:p w:rsidR="007E385E" w:rsidRPr="004F6AEE" w:rsidRDefault="007E385E" w:rsidP="00DC6BCE">
      <w:pPr>
        <w:spacing w:after="270" w:line="270" w:lineRule="atLeast"/>
        <w:jc w:val="both"/>
        <w:rPr>
          <w:rFonts w:eastAsia="Times New Roman" w:cs="Arial"/>
          <w:lang w:eastAsia="da-DK"/>
        </w:rPr>
      </w:pPr>
      <w:r w:rsidRPr="004F6AEE">
        <w:rPr>
          <w:rFonts w:eastAsia="Times New Roman" w:cs="Arial"/>
          <w:lang w:eastAsia="da-DK"/>
        </w:rPr>
        <w:lastRenderedPageBreak/>
        <w:t>Ten</w:t>
      </w:r>
      <w:r w:rsidR="004F6AEE" w:rsidRPr="004F6AEE">
        <w:rPr>
          <w:rFonts w:eastAsia="Times New Roman" w:cs="Arial"/>
          <w:lang w:eastAsia="da-DK"/>
        </w:rPr>
        <w:t>,</w:t>
      </w:r>
      <w:r w:rsidRPr="004F6AEE">
        <w:rPr>
          <w:rFonts w:eastAsia="Times New Roman" w:cs="Arial"/>
          <w:lang w:eastAsia="da-DK"/>
        </w:rPr>
        <w:t xml:space="preserve"> kur fluido srautas gali nešti smėlį, krypties pakeitimui vietoje įprastinių alkūnių turi būti apsvarstytas trišakių ir didelių lenkimo spindulių alkūnių naudojimas, kad būtų </w:t>
      </w:r>
      <w:r w:rsidR="004F6AEE" w:rsidRPr="004F6AEE">
        <w:rPr>
          <w:rFonts w:eastAsia="Times New Roman" w:cs="Arial"/>
          <w:lang w:eastAsia="da-DK"/>
        </w:rPr>
        <w:t>sumažinta</w:t>
      </w:r>
      <w:r w:rsidRPr="004F6AEE">
        <w:rPr>
          <w:rFonts w:eastAsia="Times New Roman" w:cs="Arial"/>
          <w:lang w:eastAsia="da-DK"/>
        </w:rPr>
        <w:t xml:space="preserve"> erozija, kartu užtikrinant</w:t>
      </w:r>
      <w:r w:rsidR="004F6AEE" w:rsidRPr="004F6AEE">
        <w:rPr>
          <w:rFonts w:eastAsia="Times New Roman" w:cs="Arial"/>
          <w:lang w:eastAsia="da-DK"/>
        </w:rPr>
        <w:t>,</w:t>
      </w:r>
      <w:r w:rsidRPr="004F6AEE">
        <w:rPr>
          <w:rFonts w:eastAsia="Times New Roman" w:cs="Arial"/>
          <w:lang w:eastAsia="da-DK"/>
        </w:rPr>
        <w:t xml:space="preserve"> kad bendri sistemos slėgio nuostoliai būtų leistinose ribose. </w:t>
      </w:r>
      <w:r w:rsidRPr="004F6AEE">
        <w:rPr>
          <w:rFonts w:eastAsia="Times New Roman" w:cs="Arial"/>
          <w:lang w:eastAsia="da-DK"/>
        </w:rPr>
        <w:tab/>
      </w:r>
    </w:p>
    <w:p w:rsidR="007E385E" w:rsidRPr="004F6AEE" w:rsidRDefault="007E385E" w:rsidP="00DC6BCE">
      <w:pPr>
        <w:spacing w:after="270" w:line="270" w:lineRule="atLeast"/>
        <w:jc w:val="both"/>
        <w:rPr>
          <w:rFonts w:eastAsia="Times New Roman" w:cs="Arial"/>
          <w:lang w:eastAsia="da-DK"/>
        </w:rPr>
      </w:pPr>
      <w:r w:rsidRPr="004F6AEE">
        <w:rPr>
          <w:rFonts w:eastAsia="Times New Roman" w:cs="Arial"/>
          <w:lang w:eastAsia="da-DK"/>
        </w:rPr>
        <w:t>Ten</w:t>
      </w:r>
      <w:r w:rsidR="004F6AEE" w:rsidRPr="004F6AEE">
        <w:rPr>
          <w:rFonts w:eastAsia="Times New Roman" w:cs="Arial"/>
          <w:lang w:eastAsia="da-DK"/>
        </w:rPr>
        <w:t>, kur linijų valymo įrengini</w:t>
      </w:r>
      <w:r w:rsidRPr="004F6AEE">
        <w:rPr>
          <w:rFonts w:eastAsia="Times New Roman" w:cs="Arial"/>
          <w:lang w:eastAsia="da-DK"/>
        </w:rPr>
        <w:t>ai reikalingi kolektoriuose, galų uždarymui turi būti numatytos aklės. Ten kur nereikia taikyti valymo ir jis nenumatomas ateityje, linija turi būti uždaryta privirint</w:t>
      </w:r>
      <w:r w:rsidR="004F6AEE" w:rsidRPr="004F6AEE">
        <w:rPr>
          <w:rFonts w:eastAsia="Times New Roman" w:cs="Arial"/>
          <w:lang w:eastAsia="da-DK"/>
        </w:rPr>
        <w:t>om</w:t>
      </w:r>
      <w:r w:rsidRPr="004F6AEE">
        <w:rPr>
          <w:rFonts w:eastAsia="Times New Roman" w:cs="Arial"/>
          <w:lang w:eastAsia="da-DK"/>
        </w:rPr>
        <w:t xml:space="preserve">is </w:t>
      </w:r>
      <w:proofErr w:type="spellStart"/>
      <w:r w:rsidR="004F6AEE" w:rsidRPr="004F6AEE">
        <w:rPr>
          <w:rFonts w:eastAsia="Times New Roman" w:cs="Arial"/>
          <w:lang w:eastAsia="da-DK"/>
        </w:rPr>
        <w:t>aklėmis</w:t>
      </w:r>
      <w:proofErr w:type="spellEnd"/>
      <w:r w:rsidRPr="004F6AEE">
        <w:rPr>
          <w:rFonts w:eastAsia="Times New Roman" w:cs="Arial"/>
          <w:lang w:eastAsia="da-DK"/>
        </w:rPr>
        <w:t>.</w:t>
      </w:r>
    </w:p>
    <w:p w:rsidR="007E385E" w:rsidRPr="006C729C" w:rsidRDefault="007E385E" w:rsidP="006C729C">
      <w:pPr>
        <w:pStyle w:val="Heading3"/>
        <w:jc w:val="both"/>
      </w:pPr>
      <w:proofErr w:type="spellStart"/>
      <w:r w:rsidRPr="006C729C">
        <w:t>Linijos</w:t>
      </w:r>
      <w:proofErr w:type="spellEnd"/>
      <w:r w:rsidRPr="006C729C">
        <w:t xml:space="preserve"> </w:t>
      </w:r>
      <w:proofErr w:type="spellStart"/>
      <w:r w:rsidRPr="006C729C">
        <w:t>aklės</w:t>
      </w:r>
      <w:proofErr w:type="spellEnd"/>
      <w:r w:rsidRPr="006C729C">
        <w:t xml:space="preserve"> </w:t>
      </w:r>
    </w:p>
    <w:p w:rsidR="007E385E" w:rsidRPr="00156702" w:rsidRDefault="007E385E" w:rsidP="00DC6BCE">
      <w:pPr>
        <w:spacing w:after="270" w:line="270" w:lineRule="atLeast"/>
        <w:jc w:val="both"/>
        <w:rPr>
          <w:rFonts w:eastAsia="Times New Roman" w:cs="Arial"/>
          <w:lang w:eastAsia="da-DK"/>
        </w:rPr>
      </w:pPr>
      <w:r w:rsidRPr="00156702">
        <w:rPr>
          <w:rFonts w:eastAsia="Times New Roman" w:cs="Arial"/>
          <w:lang w:eastAsia="da-DK"/>
        </w:rPr>
        <w:t xml:space="preserve">Vamzdynų aklinimui turi būti numatytos </w:t>
      </w:r>
      <w:proofErr w:type="spellStart"/>
      <w:r w:rsidRPr="00156702">
        <w:rPr>
          <w:rFonts w:eastAsia="Times New Roman" w:cs="Arial"/>
          <w:lang w:eastAsia="da-DK"/>
        </w:rPr>
        <w:t>flanšų</w:t>
      </w:r>
      <w:proofErr w:type="spellEnd"/>
      <w:r w:rsidRPr="00156702">
        <w:rPr>
          <w:rFonts w:eastAsia="Times New Roman" w:cs="Arial"/>
          <w:lang w:eastAsia="da-DK"/>
        </w:rPr>
        <w:t xml:space="preserve"> poros, vienas iš poros gali būti </w:t>
      </w:r>
      <w:r w:rsidR="00156702" w:rsidRPr="00156702">
        <w:rPr>
          <w:rFonts w:eastAsia="Times New Roman" w:cs="Arial"/>
          <w:lang w:eastAsia="da-DK"/>
        </w:rPr>
        <w:t>armatūros</w:t>
      </w:r>
      <w:r w:rsidRPr="00156702">
        <w:rPr>
          <w:rFonts w:eastAsia="Times New Roman" w:cs="Arial"/>
          <w:lang w:eastAsia="da-DK"/>
        </w:rPr>
        <w:t xml:space="preserve"> (išskyrus </w:t>
      </w:r>
      <w:r w:rsidR="00156702" w:rsidRPr="00156702">
        <w:rPr>
          <w:rFonts w:eastAsia="Times New Roman" w:cs="Arial"/>
          <w:lang w:eastAsia="da-DK"/>
        </w:rPr>
        <w:t>peteliškės</w:t>
      </w:r>
      <w:r w:rsidRPr="00156702">
        <w:rPr>
          <w:rFonts w:eastAsia="Times New Roman" w:cs="Arial"/>
          <w:lang w:eastAsia="da-DK"/>
        </w:rPr>
        <w:t xml:space="preserve"> tipo armatūrą) arba įrenginių atvamzdžių </w:t>
      </w:r>
      <w:proofErr w:type="spellStart"/>
      <w:r w:rsidRPr="00156702">
        <w:rPr>
          <w:rFonts w:eastAsia="Times New Roman" w:cs="Arial"/>
          <w:lang w:eastAsia="da-DK"/>
        </w:rPr>
        <w:t>flanšai</w:t>
      </w:r>
      <w:proofErr w:type="spellEnd"/>
      <w:r w:rsidRPr="00156702">
        <w:rPr>
          <w:rFonts w:eastAsia="Times New Roman" w:cs="Arial"/>
          <w:lang w:eastAsia="da-DK"/>
        </w:rPr>
        <w:t>.</w:t>
      </w:r>
    </w:p>
    <w:p w:rsidR="007E385E" w:rsidRPr="00156702" w:rsidRDefault="007E385E" w:rsidP="00DC6BCE">
      <w:pPr>
        <w:spacing w:after="270" w:line="270" w:lineRule="atLeast"/>
        <w:jc w:val="both"/>
        <w:rPr>
          <w:rFonts w:eastAsia="Times New Roman" w:cs="Arial"/>
          <w:lang w:eastAsia="da-DK"/>
        </w:rPr>
      </w:pPr>
      <w:r w:rsidRPr="00156702">
        <w:rPr>
          <w:rFonts w:eastAsia="Times New Roman" w:cs="Arial"/>
          <w:lang w:eastAsia="da-DK"/>
        </w:rPr>
        <w:t>Turi būti pasirūpinta mechaninio kėlimo priemonėmis</w:t>
      </w:r>
      <w:r w:rsidR="00156702" w:rsidRPr="00156702">
        <w:rPr>
          <w:rFonts w:eastAsia="Times New Roman" w:cs="Arial"/>
          <w:lang w:eastAsia="da-DK"/>
        </w:rPr>
        <w:t xml:space="preserve"> </w:t>
      </w:r>
      <w:r w:rsidRPr="00156702">
        <w:rPr>
          <w:rFonts w:eastAsia="Times New Roman" w:cs="Arial"/>
          <w:lang w:eastAsia="da-DK"/>
        </w:rPr>
        <w:t xml:space="preserve">- keltuvais, blokais ar </w:t>
      </w:r>
      <w:proofErr w:type="spellStart"/>
      <w:r w:rsidRPr="00156702">
        <w:rPr>
          <w:rFonts w:eastAsia="Times New Roman" w:cs="Arial"/>
          <w:lang w:eastAsia="da-DK"/>
        </w:rPr>
        <w:t>talėmis</w:t>
      </w:r>
      <w:proofErr w:type="spellEnd"/>
      <w:r w:rsidRPr="00156702">
        <w:rPr>
          <w:rFonts w:eastAsia="Times New Roman" w:cs="Arial"/>
          <w:lang w:eastAsia="da-DK"/>
        </w:rPr>
        <w:t xml:space="preserve"> vietose, kur yra leidžiamo montuoti rankomis svorio viršijimas. </w:t>
      </w:r>
      <w:r w:rsidR="00156702" w:rsidRPr="00156702">
        <w:rPr>
          <w:rFonts w:eastAsia="Times New Roman" w:cs="Arial"/>
          <w:lang w:eastAsia="da-DK"/>
        </w:rPr>
        <w:t>K</w:t>
      </w:r>
      <w:r w:rsidRPr="00156702">
        <w:rPr>
          <w:rFonts w:eastAsia="Times New Roman" w:cs="Arial"/>
          <w:lang w:eastAsia="da-DK"/>
        </w:rPr>
        <w:t>ur įmanoma, aklės/tarpikliai turi būti įrengti horizontaliose vamzdynų dalyse.</w:t>
      </w:r>
    </w:p>
    <w:p w:rsidR="007E385E" w:rsidRPr="00156702" w:rsidRDefault="007E385E" w:rsidP="00DC6BCE">
      <w:pPr>
        <w:spacing w:after="270" w:line="270" w:lineRule="atLeast"/>
        <w:jc w:val="both"/>
        <w:rPr>
          <w:rFonts w:eastAsia="Times New Roman" w:cs="Arial"/>
          <w:lang w:eastAsia="da-DK"/>
        </w:rPr>
      </w:pPr>
      <w:r w:rsidRPr="00156702">
        <w:rPr>
          <w:rFonts w:eastAsia="Times New Roman" w:cs="Arial"/>
          <w:lang w:eastAsia="da-DK"/>
        </w:rPr>
        <w:t>Ten</w:t>
      </w:r>
      <w:r w:rsidR="00156702" w:rsidRPr="00156702">
        <w:rPr>
          <w:rFonts w:eastAsia="Times New Roman" w:cs="Arial"/>
          <w:lang w:eastAsia="da-DK"/>
        </w:rPr>
        <w:t xml:space="preserve">, </w:t>
      </w:r>
      <w:r w:rsidRPr="00156702">
        <w:rPr>
          <w:rFonts w:eastAsia="Times New Roman" w:cs="Arial"/>
          <w:lang w:eastAsia="da-DK"/>
        </w:rPr>
        <w:t xml:space="preserve">kur įrengtos linijų aklės, vamzdynai turi būti suprojektuoti taip, kad būtų užtikrintas pakankamas lankstumas.  </w:t>
      </w:r>
    </w:p>
    <w:p w:rsidR="007E385E" w:rsidRPr="00156702" w:rsidRDefault="00156702" w:rsidP="00DC6BCE">
      <w:pPr>
        <w:spacing w:after="270" w:line="270" w:lineRule="atLeast"/>
        <w:jc w:val="both"/>
        <w:rPr>
          <w:rFonts w:eastAsia="Times New Roman" w:cs="Arial"/>
          <w:lang w:eastAsia="da-DK"/>
        </w:rPr>
      </w:pPr>
      <w:r w:rsidRPr="00156702">
        <w:rPr>
          <w:rFonts w:eastAsia="Times New Roman" w:cs="Arial"/>
          <w:lang w:eastAsia="da-DK"/>
        </w:rPr>
        <w:t>Jeigu reikia, turi būti numatyti išimam</w:t>
      </w:r>
      <w:r w:rsidR="007E385E" w:rsidRPr="00156702">
        <w:rPr>
          <w:rFonts w:eastAsia="Times New Roman" w:cs="Arial"/>
          <w:lang w:eastAsia="da-DK"/>
        </w:rPr>
        <w:t>i intarpa</w:t>
      </w:r>
      <w:r w:rsidRPr="00156702">
        <w:rPr>
          <w:rFonts w:eastAsia="Times New Roman" w:cs="Arial"/>
          <w:lang w:eastAsia="da-DK"/>
        </w:rPr>
        <w:t>i</w:t>
      </w:r>
      <w:r w:rsidR="007E385E" w:rsidRPr="00156702">
        <w:rPr>
          <w:rFonts w:eastAsia="Times New Roman" w:cs="Arial"/>
          <w:lang w:eastAsia="da-DK"/>
        </w:rPr>
        <w:t>.</w:t>
      </w:r>
    </w:p>
    <w:p w:rsidR="007E385E" w:rsidRPr="00156702" w:rsidRDefault="007E385E" w:rsidP="00156702">
      <w:pPr>
        <w:pStyle w:val="Heading3"/>
        <w:jc w:val="both"/>
      </w:pPr>
      <w:proofErr w:type="spellStart"/>
      <w:r w:rsidRPr="00156702">
        <w:t>Filtrai</w:t>
      </w:r>
      <w:proofErr w:type="spellEnd"/>
    </w:p>
    <w:p w:rsidR="007E385E" w:rsidRPr="0045593B" w:rsidRDefault="0045593B" w:rsidP="00DC6BCE">
      <w:pPr>
        <w:spacing w:after="270" w:line="270" w:lineRule="atLeast"/>
        <w:jc w:val="both"/>
        <w:rPr>
          <w:rFonts w:eastAsia="Times New Roman" w:cs="Arial"/>
          <w:lang w:eastAsia="da-DK"/>
        </w:rPr>
      </w:pPr>
      <w:r w:rsidRPr="0045593B">
        <w:rPr>
          <w:rFonts w:eastAsia="Times New Roman" w:cs="Arial"/>
          <w:lang w:eastAsia="da-DK"/>
        </w:rPr>
        <w:t>Filtrų tinklas</w:t>
      </w:r>
      <w:r w:rsidR="007E385E" w:rsidRPr="0045593B">
        <w:rPr>
          <w:rFonts w:eastAsia="Times New Roman" w:cs="Arial"/>
          <w:lang w:eastAsia="da-DK"/>
        </w:rPr>
        <w:t xml:space="preserve"> turi turėti bendrą akučių plotą, lygų </w:t>
      </w:r>
      <w:r w:rsidRPr="0045593B">
        <w:rPr>
          <w:rFonts w:eastAsia="Times New Roman" w:cs="Arial"/>
          <w:lang w:eastAsia="da-DK"/>
        </w:rPr>
        <w:t>ne mažiau kaip 150 </w:t>
      </w:r>
      <w:r w:rsidR="007E385E" w:rsidRPr="0045593B">
        <w:rPr>
          <w:rFonts w:eastAsia="Times New Roman" w:cs="Arial"/>
          <w:lang w:eastAsia="da-DK"/>
        </w:rPr>
        <w:t>% srauto skerspjūvio</w:t>
      </w:r>
      <w:r w:rsidRPr="0045593B">
        <w:rPr>
          <w:rFonts w:eastAsia="Times New Roman" w:cs="Arial"/>
          <w:lang w:eastAsia="da-DK"/>
        </w:rPr>
        <w:t xml:space="preserve"> tose linijose, kuriose įrengti</w:t>
      </w:r>
      <w:r w:rsidR="007E385E" w:rsidRPr="0045593B">
        <w:rPr>
          <w:rFonts w:eastAsia="Times New Roman" w:cs="Arial"/>
          <w:lang w:eastAsia="da-DK"/>
        </w:rPr>
        <w:t xml:space="preserve"> filtra</w:t>
      </w:r>
      <w:r w:rsidRPr="0045593B">
        <w:rPr>
          <w:rFonts w:eastAsia="Times New Roman" w:cs="Arial"/>
          <w:lang w:eastAsia="da-DK"/>
        </w:rPr>
        <w:t>i</w:t>
      </w:r>
      <w:r w:rsidR="007E385E" w:rsidRPr="0045593B">
        <w:rPr>
          <w:rFonts w:eastAsia="Times New Roman" w:cs="Arial"/>
          <w:lang w:eastAsia="da-DK"/>
        </w:rPr>
        <w:t>. Filtrai turi būti lengvai nuimami ir valomi.</w:t>
      </w:r>
    </w:p>
    <w:p w:rsidR="007E385E" w:rsidRPr="0045593B" w:rsidRDefault="007E385E" w:rsidP="00DC6BCE">
      <w:pPr>
        <w:spacing w:after="270" w:line="270" w:lineRule="atLeast"/>
        <w:jc w:val="both"/>
        <w:rPr>
          <w:rFonts w:eastAsia="Times New Roman" w:cs="Arial"/>
          <w:lang w:eastAsia="da-DK"/>
        </w:rPr>
      </w:pPr>
      <w:r w:rsidRPr="0045593B">
        <w:rPr>
          <w:rFonts w:eastAsia="Times New Roman" w:cs="Arial"/>
          <w:lang w:eastAsia="da-DK"/>
        </w:rPr>
        <w:t xml:space="preserve">Filtrų korpusų medžiaga turi atitikti jų naudojimą pagal paskirtį, remiantis medžiagų klasifikatoriumi. </w:t>
      </w:r>
      <w:r w:rsidR="0045593B">
        <w:rPr>
          <w:rFonts w:eastAsia="Times New Roman" w:cs="Arial"/>
          <w:lang w:eastAsia="da-DK"/>
        </w:rPr>
        <w:t>Nuolatin</w:t>
      </w:r>
      <w:r w:rsidRPr="0045593B">
        <w:rPr>
          <w:rFonts w:eastAsia="Times New Roman" w:cs="Arial"/>
          <w:lang w:eastAsia="da-DK"/>
        </w:rPr>
        <w:t xml:space="preserve">ių filtrų korpusai turi turėti </w:t>
      </w:r>
      <w:proofErr w:type="spellStart"/>
      <w:r w:rsidRPr="0045593B">
        <w:rPr>
          <w:rFonts w:eastAsia="Times New Roman" w:cs="Arial"/>
          <w:lang w:eastAsia="da-DK"/>
        </w:rPr>
        <w:t>flanšinius</w:t>
      </w:r>
      <w:proofErr w:type="spellEnd"/>
      <w:r w:rsidRPr="0045593B">
        <w:rPr>
          <w:rFonts w:eastAsia="Times New Roman" w:cs="Arial"/>
          <w:lang w:eastAsia="da-DK"/>
        </w:rPr>
        <w:t xml:space="preserve"> arba užvirintus galus. Svorio sumažinimui geriau naudoti virintus galus, ypač didesnių matmenų</w:t>
      </w:r>
      <w:r w:rsidR="0045593B" w:rsidRPr="0045593B">
        <w:rPr>
          <w:rFonts w:eastAsia="Times New Roman" w:cs="Arial"/>
          <w:lang w:eastAsia="da-DK"/>
        </w:rPr>
        <w:t xml:space="preserve"> filtrams</w:t>
      </w:r>
      <w:r w:rsidRPr="0045593B">
        <w:rPr>
          <w:rFonts w:eastAsia="Times New Roman" w:cs="Arial"/>
          <w:lang w:eastAsia="da-DK"/>
        </w:rPr>
        <w:t xml:space="preserve">. </w:t>
      </w:r>
    </w:p>
    <w:p w:rsidR="007E385E" w:rsidRPr="0045593B" w:rsidRDefault="0045593B" w:rsidP="00DC6BCE">
      <w:pPr>
        <w:spacing w:after="270" w:line="270" w:lineRule="atLeast"/>
        <w:jc w:val="both"/>
        <w:rPr>
          <w:rFonts w:eastAsia="Times New Roman" w:cs="Arial"/>
          <w:lang w:eastAsia="da-DK"/>
        </w:rPr>
      </w:pPr>
      <w:r w:rsidRPr="0045593B">
        <w:rPr>
          <w:rFonts w:eastAsia="Times New Roman" w:cs="Arial"/>
          <w:lang w:eastAsia="da-DK"/>
        </w:rPr>
        <w:t>Nuolatin</w:t>
      </w:r>
      <w:r w:rsidR="007E385E" w:rsidRPr="0045593B">
        <w:rPr>
          <w:rFonts w:eastAsia="Times New Roman" w:cs="Arial"/>
          <w:lang w:eastAsia="da-DK"/>
        </w:rPr>
        <w:t>ių filtrų įrengimas turi leisti atlikti valymą be filtrų korpusų ar dalies vamzdyno išmontavimo.</w:t>
      </w:r>
    </w:p>
    <w:p w:rsidR="007E385E" w:rsidRPr="0035005C" w:rsidRDefault="0035005C" w:rsidP="0045593B">
      <w:pPr>
        <w:pStyle w:val="Heading3"/>
        <w:jc w:val="both"/>
        <w:rPr>
          <w:lang w:val="lt-LT"/>
        </w:rPr>
      </w:pPr>
      <w:r w:rsidRPr="0035005C">
        <w:rPr>
          <w:lang w:val="lt-LT"/>
        </w:rPr>
        <w:t>Lanksčios ž</w:t>
      </w:r>
      <w:r w:rsidR="007E385E" w:rsidRPr="0035005C">
        <w:rPr>
          <w:lang w:val="lt-LT"/>
        </w:rPr>
        <w:t>arnos</w:t>
      </w:r>
    </w:p>
    <w:p w:rsidR="007E385E" w:rsidRPr="00B300B0" w:rsidRDefault="007E385E" w:rsidP="00DC6BCE">
      <w:pPr>
        <w:spacing w:after="270" w:line="270" w:lineRule="atLeast"/>
        <w:jc w:val="both"/>
        <w:rPr>
          <w:rFonts w:eastAsia="Times New Roman" w:cs="Arial"/>
          <w:lang w:eastAsia="da-DK"/>
        </w:rPr>
      </w:pPr>
      <w:r w:rsidRPr="00B300B0">
        <w:rPr>
          <w:rFonts w:eastAsia="Times New Roman" w:cs="Arial"/>
          <w:lang w:eastAsia="da-DK"/>
        </w:rPr>
        <w:t xml:space="preserve">Dokumentuose turi būti įrašyta, kad </w:t>
      </w:r>
      <w:r w:rsidR="00B300B0" w:rsidRPr="00B300B0">
        <w:rPr>
          <w:rFonts w:eastAsia="Times New Roman" w:cs="Arial"/>
          <w:lang w:eastAsia="da-DK"/>
        </w:rPr>
        <w:t xml:space="preserve">lanksčios </w:t>
      </w:r>
      <w:r w:rsidRPr="00B300B0">
        <w:rPr>
          <w:rFonts w:eastAsia="Times New Roman" w:cs="Arial"/>
          <w:lang w:eastAsia="da-DK"/>
        </w:rPr>
        <w:t xml:space="preserve">žarnos tinkamos naudoti tai terpei, </w:t>
      </w:r>
      <w:r w:rsidR="00B300B0" w:rsidRPr="00B300B0">
        <w:rPr>
          <w:rFonts w:eastAsia="Times New Roman" w:cs="Arial"/>
          <w:lang w:eastAsia="da-DK"/>
        </w:rPr>
        <w:t>esant</w:t>
      </w:r>
      <w:r w:rsidRPr="00B300B0">
        <w:rPr>
          <w:rFonts w:eastAsia="Times New Roman" w:cs="Arial"/>
          <w:lang w:eastAsia="da-DK"/>
        </w:rPr>
        <w:t xml:space="preserve"> reikalaujam</w:t>
      </w:r>
      <w:r w:rsidR="00B300B0" w:rsidRPr="00B300B0">
        <w:rPr>
          <w:rFonts w:eastAsia="Times New Roman" w:cs="Arial"/>
          <w:lang w:eastAsia="da-DK"/>
        </w:rPr>
        <w:t>am</w:t>
      </w:r>
      <w:r w:rsidRPr="00B300B0">
        <w:rPr>
          <w:rFonts w:eastAsia="Times New Roman" w:cs="Arial"/>
          <w:lang w:eastAsia="da-DK"/>
        </w:rPr>
        <w:t xml:space="preserve"> slėgi</w:t>
      </w:r>
      <w:r w:rsidR="00B300B0" w:rsidRPr="00B300B0">
        <w:rPr>
          <w:rFonts w:eastAsia="Times New Roman" w:cs="Arial"/>
          <w:lang w:eastAsia="da-DK"/>
        </w:rPr>
        <w:t>ui bei temperatūrai</w:t>
      </w:r>
      <w:r w:rsidRPr="00B300B0">
        <w:rPr>
          <w:rFonts w:eastAsia="Times New Roman" w:cs="Arial"/>
          <w:lang w:eastAsia="da-DK"/>
        </w:rPr>
        <w:t xml:space="preserve">. Žarnos su atitinkamomis jungtimis turi būti </w:t>
      </w:r>
      <w:r w:rsidR="00B300B0" w:rsidRPr="00B300B0">
        <w:rPr>
          <w:rFonts w:eastAsia="Times New Roman" w:cs="Arial"/>
          <w:lang w:eastAsia="da-DK"/>
        </w:rPr>
        <w:t>žymė</w:t>
      </w:r>
      <w:r w:rsidRPr="00B300B0">
        <w:rPr>
          <w:rFonts w:eastAsia="Times New Roman" w:cs="Arial"/>
          <w:lang w:eastAsia="da-DK"/>
        </w:rPr>
        <w:t xml:space="preserve">tos pagal taikomus standartus. Detalės turi būti taip suprojektuotos, kad būtų išvengta jų neteisingo sujungimo. Žarnos turi būti apsaugotos nuo gedimų dėl  smūgių/suspaudimo, jeigu </w:t>
      </w:r>
      <w:r w:rsidR="00B300B0">
        <w:rPr>
          <w:rFonts w:eastAsia="Times New Roman" w:cs="Arial"/>
          <w:lang w:eastAsia="da-DK"/>
        </w:rPr>
        <w:t>jų konstrukcija neišlaiko tam tokių</w:t>
      </w:r>
      <w:r w:rsidRPr="00B300B0">
        <w:rPr>
          <w:rFonts w:eastAsia="Times New Roman" w:cs="Arial"/>
          <w:lang w:eastAsia="da-DK"/>
        </w:rPr>
        <w:t xml:space="preserve"> apkrovų. </w:t>
      </w:r>
    </w:p>
    <w:p w:rsidR="007E385E" w:rsidRPr="00B300B0" w:rsidRDefault="007E385E" w:rsidP="00DC6BCE">
      <w:pPr>
        <w:spacing w:after="270" w:line="270" w:lineRule="atLeast"/>
        <w:jc w:val="both"/>
        <w:rPr>
          <w:rFonts w:eastAsia="Times New Roman" w:cs="Arial"/>
          <w:lang w:eastAsia="da-DK"/>
        </w:rPr>
      </w:pPr>
      <w:r w:rsidRPr="00B300B0">
        <w:rPr>
          <w:rFonts w:eastAsia="Times New Roman" w:cs="Arial"/>
          <w:lang w:eastAsia="da-DK"/>
        </w:rPr>
        <w:t>Žarnų movos turi būti uždengtos dangteliais iš kibirkščių nesukeliančios medžiagos tiesiogiai pritvirtintais grandinėlėmis.</w:t>
      </w:r>
      <w:r w:rsidRPr="00B300B0">
        <w:rPr>
          <w:rFonts w:eastAsia="Times New Roman" w:cs="Arial"/>
          <w:lang w:eastAsia="da-DK"/>
        </w:rPr>
        <w:tab/>
      </w:r>
    </w:p>
    <w:p w:rsidR="007E385E" w:rsidRPr="0045593B" w:rsidRDefault="007E385E" w:rsidP="0045593B">
      <w:pPr>
        <w:pStyle w:val="Heading2"/>
        <w:tabs>
          <w:tab w:val="clear" w:pos="851"/>
        </w:tabs>
        <w:ind w:left="709" w:hanging="709"/>
        <w:jc w:val="both"/>
        <w:rPr>
          <w:lang w:val="lt-LT"/>
        </w:rPr>
      </w:pPr>
      <w:bookmarkStart w:id="36" w:name="_Toc69386579"/>
      <w:bookmarkStart w:id="37" w:name="_Toc54703095"/>
      <w:r w:rsidRPr="0045593B">
        <w:rPr>
          <w:lang w:val="lt-LT"/>
        </w:rPr>
        <w:t>Prietaisų prijungimas</w:t>
      </w:r>
      <w:bookmarkEnd w:id="36"/>
      <w:bookmarkEnd w:id="37"/>
      <w:r w:rsidRPr="0045593B">
        <w:rPr>
          <w:lang w:val="lt-LT"/>
        </w:rPr>
        <w:t xml:space="preserve"> </w:t>
      </w:r>
    </w:p>
    <w:p w:rsidR="007E385E" w:rsidRPr="0045593B" w:rsidRDefault="007E385E" w:rsidP="0045593B">
      <w:pPr>
        <w:pStyle w:val="Heading3"/>
        <w:jc w:val="both"/>
      </w:pPr>
      <w:proofErr w:type="spellStart"/>
      <w:r w:rsidRPr="0045593B">
        <w:t>Medžiagos</w:t>
      </w:r>
      <w:proofErr w:type="spellEnd"/>
      <w:r w:rsidRPr="0045593B">
        <w:t xml:space="preserve"> ir </w:t>
      </w:r>
      <w:proofErr w:type="spellStart"/>
      <w:r w:rsidRPr="0045593B">
        <w:t>jų</w:t>
      </w:r>
      <w:proofErr w:type="spellEnd"/>
      <w:r w:rsidRPr="0045593B">
        <w:t xml:space="preserve"> </w:t>
      </w:r>
      <w:proofErr w:type="spellStart"/>
      <w:r w:rsidRPr="0045593B">
        <w:t>klasės</w:t>
      </w:r>
      <w:proofErr w:type="spellEnd"/>
      <w:r w:rsidRPr="0045593B">
        <w:t xml:space="preserve"> </w:t>
      </w:r>
    </w:p>
    <w:p w:rsidR="007E385E" w:rsidRPr="001D1C1B" w:rsidRDefault="007E385E" w:rsidP="00DC6BCE">
      <w:pPr>
        <w:spacing w:after="270" w:line="270" w:lineRule="atLeast"/>
        <w:jc w:val="both"/>
        <w:rPr>
          <w:rFonts w:eastAsia="Times New Roman" w:cs="Arial"/>
          <w:lang w:eastAsia="da-DK"/>
        </w:rPr>
      </w:pPr>
      <w:r w:rsidRPr="001D1C1B">
        <w:rPr>
          <w:rFonts w:eastAsia="Times New Roman" w:cs="Arial"/>
          <w:lang w:eastAsia="da-DK"/>
        </w:rPr>
        <w:t>Prietaisų prijungimui naudojamos medžiagos ir jų klasės turi atiti</w:t>
      </w:r>
      <w:r w:rsidR="001D1C1B">
        <w:rPr>
          <w:rFonts w:eastAsia="Times New Roman" w:cs="Arial"/>
          <w:lang w:eastAsia="da-DK"/>
        </w:rPr>
        <w:t>kti pagrindinės linijos medžiagas</w:t>
      </w:r>
      <w:r w:rsidRPr="001D1C1B">
        <w:rPr>
          <w:rFonts w:eastAsia="Times New Roman" w:cs="Arial"/>
          <w:lang w:eastAsia="da-DK"/>
        </w:rPr>
        <w:t xml:space="preserve">. </w:t>
      </w:r>
    </w:p>
    <w:p w:rsidR="007E385E" w:rsidRPr="001D1C1B" w:rsidRDefault="007E385E" w:rsidP="001D1C1B">
      <w:pPr>
        <w:pStyle w:val="Heading3"/>
        <w:jc w:val="both"/>
      </w:pPr>
      <w:proofErr w:type="spellStart"/>
      <w:r w:rsidRPr="001D1C1B">
        <w:t>Priėjimas</w:t>
      </w:r>
      <w:proofErr w:type="spellEnd"/>
      <w:r w:rsidRPr="001D1C1B">
        <w:t xml:space="preserve">, </w:t>
      </w:r>
      <w:proofErr w:type="spellStart"/>
      <w:r w:rsidRPr="001D1C1B">
        <w:t>vieta</w:t>
      </w:r>
      <w:proofErr w:type="spellEnd"/>
      <w:r w:rsidRPr="001D1C1B">
        <w:t xml:space="preserve"> ir </w:t>
      </w:r>
      <w:proofErr w:type="spellStart"/>
      <w:r w:rsidRPr="001D1C1B">
        <w:t>orientacija</w:t>
      </w:r>
      <w:proofErr w:type="spellEnd"/>
      <w:r w:rsidRPr="001D1C1B">
        <w:t xml:space="preserve"> </w:t>
      </w:r>
    </w:p>
    <w:p w:rsidR="007E385E" w:rsidRPr="002F0EAC" w:rsidRDefault="007E385E" w:rsidP="00DC6BCE">
      <w:pPr>
        <w:spacing w:after="270" w:line="270" w:lineRule="atLeast"/>
        <w:jc w:val="both"/>
        <w:rPr>
          <w:rFonts w:eastAsia="Times New Roman" w:cs="Arial"/>
          <w:lang w:eastAsia="da-DK"/>
        </w:rPr>
      </w:pPr>
      <w:r w:rsidRPr="002F0EAC">
        <w:rPr>
          <w:rFonts w:eastAsia="Times New Roman" w:cs="Arial"/>
          <w:lang w:eastAsia="da-DK"/>
        </w:rPr>
        <w:t xml:space="preserve">Ypatingas dėmesys turi būti atkreiptas į vožtuvų, </w:t>
      </w:r>
      <w:r w:rsidR="002F0EAC" w:rsidRPr="002F0EAC">
        <w:rPr>
          <w:rFonts w:eastAsia="Times New Roman" w:cs="Arial"/>
          <w:lang w:eastAsia="da-DK"/>
        </w:rPr>
        <w:t>oro išleidimo</w:t>
      </w:r>
      <w:r w:rsidRPr="002F0EAC">
        <w:rPr>
          <w:rFonts w:eastAsia="Times New Roman" w:cs="Arial"/>
          <w:lang w:eastAsia="da-DK"/>
        </w:rPr>
        <w:t>, drenažo, o taip pat atjungiamųjų vožtuvų ir apv</w:t>
      </w:r>
      <w:r w:rsidR="002F0EAC" w:rsidRPr="002F0EAC">
        <w:rPr>
          <w:rFonts w:eastAsia="Times New Roman" w:cs="Arial"/>
          <w:lang w:eastAsia="da-DK"/>
        </w:rPr>
        <w:t>edimo linijų</w:t>
      </w:r>
      <w:r w:rsidRPr="002F0EAC">
        <w:rPr>
          <w:rFonts w:eastAsia="Times New Roman" w:cs="Arial"/>
          <w:lang w:eastAsia="da-DK"/>
        </w:rPr>
        <w:t xml:space="preserve"> vožtuvų,</w:t>
      </w:r>
      <w:r w:rsidR="00E3417E" w:rsidRPr="002F0EAC">
        <w:rPr>
          <w:rFonts w:eastAsia="Times New Roman" w:cs="Arial"/>
          <w:lang w:eastAsia="da-DK"/>
        </w:rPr>
        <w:t xml:space="preserve"> </w:t>
      </w:r>
      <w:r w:rsidRPr="002F0EAC">
        <w:rPr>
          <w:rFonts w:eastAsia="Times New Roman" w:cs="Arial"/>
          <w:lang w:eastAsia="da-DK"/>
        </w:rPr>
        <w:t xml:space="preserve">vietą, orientaciją ir priėjimą prie jų.  </w:t>
      </w:r>
    </w:p>
    <w:p w:rsidR="007E385E" w:rsidRPr="002F0EAC" w:rsidRDefault="007E385E" w:rsidP="00DC6BCE">
      <w:pPr>
        <w:spacing w:after="270" w:line="270" w:lineRule="atLeast"/>
        <w:jc w:val="both"/>
        <w:rPr>
          <w:rFonts w:eastAsia="Times New Roman" w:cs="Arial"/>
          <w:lang w:eastAsia="da-DK"/>
        </w:rPr>
      </w:pPr>
      <w:r w:rsidRPr="002F0EAC">
        <w:rPr>
          <w:rFonts w:eastAsia="Times New Roman" w:cs="Arial"/>
          <w:lang w:eastAsia="da-DK"/>
        </w:rPr>
        <w:t xml:space="preserve">Valdymo spintos (kaupiamieji paketai) turi būti įrengtos kiek galima arčiau atitinkamų vožtuvų. </w:t>
      </w:r>
    </w:p>
    <w:p w:rsidR="007E385E" w:rsidRPr="002F0EAC" w:rsidRDefault="007E385E" w:rsidP="00DC6BCE">
      <w:pPr>
        <w:spacing w:after="270" w:line="270" w:lineRule="atLeast"/>
        <w:jc w:val="both"/>
        <w:rPr>
          <w:rFonts w:eastAsia="Times New Roman" w:cs="Arial"/>
          <w:lang w:eastAsia="da-DK"/>
        </w:rPr>
      </w:pPr>
      <w:r w:rsidRPr="002F0EAC">
        <w:rPr>
          <w:rFonts w:eastAsia="Times New Roman" w:cs="Arial"/>
          <w:lang w:eastAsia="da-DK"/>
        </w:rPr>
        <w:t>Operatoriaus priėjimui prie prietaisų projektavimo metu t</w:t>
      </w:r>
      <w:r w:rsidR="002F0EAC" w:rsidRPr="002F0EAC">
        <w:rPr>
          <w:rFonts w:eastAsia="Times New Roman" w:cs="Arial"/>
          <w:lang w:eastAsia="da-DK"/>
        </w:rPr>
        <w:t>uri būti įvertinti šie duomenys:</w:t>
      </w:r>
    </w:p>
    <w:p w:rsidR="002F0EAC" w:rsidRPr="002F0EAC" w:rsidRDefault="007E385E" w:rsidP="00DC6BCE">
      <w:pPr>
        <w:keepNext/>
        <w:keepLines/>
        <w:numPr>
          <w:ilvl w:val="3"/>
          <w:numId w:val="0"/>
        </w:numPr>
        <w:spacing w:after="0" w:line="270" w:lineRule="atLeast"/>
        <w:jc w:val="both"/>
        <w:outlineLvl w:val="3"/>
        <w:rPr>
          <w:rFonts w:eastAsia="Times New Roman" w:cs="Arial"/>
          <w:lang w:eastAsia="da-DK"/>
        </w:rPr>
      </w:pPr>
      <w:r w:rsidRPr="007E385E">
        <w:rPr>
          <w:rFonts w:eastAsia="Times New Roman" w:cs="Arial"/>
          <w:b/>
          <w:color w:val="FF0000"/>
          <w:lang w:eastAsia="da-DK"/>
        </w:rPr>
        <w:br w:type="page"/>
      </w:r>
      <w:r w:rsidRPr="002F0EAC">
        <w:rPr>
          <w:rFonts w:eastAsia="Times New Roman" w:cs="Arial"/>
          <w:lang w:eastAsia="da-DK"/>
        </w:rPr>
        <w:lastRenderedPageBreak/>
        <w:fldChar w:fldCharType="begin"/>
      </w:r>
      <w:r w:rsidRPr="002F0EAC">
        <w:rPr>
          <w:rFonts w:eastAsia="Times New Roman" w:cs="Arial"/>
          <w:lang w:eastAsia="da-DK"/>
        </w:rPr>
        <w:instrText xml:space="preserve"> SEQ Table \* ARABIC </w:instrText>
      </w:r>
      <w:r w:rsidRPr="002F0EAC">
        <w:rPr>
          <w:rFonts w:eastAsia="Times New Roman" w:cs="Arial"/>
          <w:lang w:eastAsia="da-DK"/>
        </w:rPr>
        <w:fldChar w:fldCharType="separate"/>
      </w:r>
      <w:r w:rsidRPr="002F0EAC">
        <w:rPr>
          <w:rFonts w:eastAsia="Times New Roman" w:cs="Arial"/>
          <w:noProof/>
          <w:lang w:eastAsia="da-DK"/>
        </w:rPr>
        <w:t>1</w:t>
      </w:r>
      <w:r w:rsidRPr="002F0EAC">
        <w:rPr>
          <w:rFonts w:eastAsia="Times New Roman" w:cs="Arial"/>
          <w:lang w:eastAsia="da-DK"/>
        </w:rPr>
        <w:fldChar w:fldCharType="end"/>
      </w:r>
      <w:r w:rsidRPr="002F0EAC">
        <w:rPr>
          <w:rFonts w:eastAsia="Times New Roman" w:cs="Arial"/>
          <w:lang w:eastAsia="da-DK"/>
        </w:rPr>
        <w:t xml:space="preserve"> lentel</w:t>
      </w:r>
      <w:r w:rsidR="002F0EAC" w:rsidRPr="002F0EAC">
        <w:rPr>
          <w:rFonts w:eastAsia="Times New Roman" w:cs="Arial"/>
          <w:lang w:eastAsia="da-DK"/>
        </w:rPr>
        <w:t>ė. Prietaisų viet</w:t>
      </w:r>
      <w:r w:rsidR="00916343">
        <w:rPr>
          <w:rFonts w:eastAsia="Times New Roman" w:cs="Arial"/>
          <w:lang w:eastAsia="da-DK"/>
        </w:rPr>
        <w:t>a</w:t>
      </w:r>
      <w:r w:rsidR="002F0EAC" w:rsidRPr="002F0EAC">
        <w:rPr>
          <w:rFonts w:eastAsia="Times New Roman" w:cs="Arial"/>
          <w:lang w:eastAsia="da-DK"/>
        </w:rPr>
        <w:t xml:space="preserve"> ir priėjimas</w:t>
      </w:r>
    </w:p>
    <w:p w:rsidR="007E385E" w:rsidRPr="007E385E" w:rsidRDefault="007E385E" w:rsidP="00DC6BCE">
      <w:pPr>
        <w:keepNext/>
        <w:keepLines/>
        <w:numPr>
          <w:ilvl w:val="3"/>
          <w:numId w:val="0"/>
        </w:numPr>
        <w:spacing w:after="0" w:line="270" w:lineRule="atLeast"/>
        <w:jc w:val="both"/>
        <w:outlineLvl w:val="3"/>
        <w:rPr>
          <w:rFonts w:eastAsia="Times New Roman" w:cs="Arial"/>
          <w:b/>
          <w:color w:val="FF0000"/>
          <w:lang w:eastAsia="da-DK"/>
        </w:rPr>
      </w:pPr>
      <w:r w:rsidRPr="007E385E">
        <w:rPr>
          <w:rFonts w:eastAsia="Times New Roman" w:cs="Arial"/>
          <w:b/>
          <w:color w:val="FF0000"/>
          <w:lang w:eastAsia="da-DK"/>
        </w:rPr>
        <w:br/>
      </w:r>
    </w:p>
    <w:tbl>
      <w:tblPr>
        <w:tblW w:w="0" w:type="auto"/>
        <w:tblInd w:w="99" w:type="dxa"/>
        <w:tblBorders>
          <w:top w:val="single" w:sz="12" w:space="0" w:color="000000"/>
          <w:left w:val="single" w:sz="12" w:space="0" w:color="000000"/>
          <w:bottom w:val="single" w:sz="12" w:space="0" w:color="000000"/>
          <w:right w:val="single" w:sz="12" w:space="0" w:color="000000"/>
          <w:insideH w:val="nil"/>
          <w:insideV w:val="single" w:sz="6" w:space="0" w:color="000000"/>
        </w:tblBorders>
        <w:tblLayout w:type="fixed"/>
        <w:tblCellMar>
          <w:left w:w="99" w:type="dxa"/>
          <w:right w:w="99" w:type="dxa"/>
        </w:tblCellMar>
        <w:tblLook w:val="00A0" w:firstRow="1" w:lastRow="0" w:firstColumn="1" w:lastColumn="0" w:noHBand="0" w:noVBand="0"/>
      </w:tblPr>
      <w:tblGrid>
        <w:gridCol w:w="3968"/>
        <w:gridCol w:w="1134"/>
        <w:gridCol w:w="1134"/>
        <w:gridCol w:w="1134"/>
      </w:tblGrid>
      <w:tr w:rsidR="008D0D45" w:rsidRPr="007E385E" w:rsidTr="00916343">
        <w:trPr>
          <w:trHeight w:val="1135"/>
        </w:trPr>
        <w:tc>
          <w:tcPr>
            <w:tcW w:w="3968" w:type="dxa"/>
            <w:tcBorders>
              <w:bottom w:val="single" w:sz="6" w:space="0" w:color="000000"/>
            </w:tcBorders>
          </w:tcPr>
          <w:p w:rsidR="007E385E" w:rsidRPr="00916343" w:rsidRDefault="007E385E" w:rsidP="00916343">
            <w:pPr>
              <w:spacing w:after="270" w:line="270" w:lineRule="atLeast"/>
              <w:jc w:val="center"/>
              <w:rPr>
                <w:rFonts w:eastAsia="Times New Roman" w:cs="Arial"/>
                <w:lang w:eastAsia="da-DK"/>
              </w:rPr>
            </w:pPr>
            <w:r w:rsidRPr="00916343">
              <w:rPr>
                <w:rFonts w:eastAsia="Times New Roman" w:cs="Arial"/>
                <w:lang w:eastAsia="da-DK"/>
              </w:rPr>
              <w:t>Prietaisų tipas</w:t>
            </w:r>
          </w:p>
        </w:tc>
        <w:tc>
          <w:tcPr>
            <w:tcW w:w="1134" w:type="dxa"/>
            <w:tcBorders>
              <w:bottom w:val="single" w:sz="6" w:space="0" w:color="000000"/>
            </w:tcBorders>
          </w:tcPr>
          <w:p w:rsidR="007E385E" w:rsidRPr="00916343" w:rsidRDefault="007E385E" w:rsidP="00916343">
            <w:pPr>
              <w:spacing w:after="0" w:line="270" w:lineRule="atLeast"/>
              <w:ind w:left="-68" w:right="-130"/>
              <w:jc w:val="center"/>
              <w:rPr>
                <w:rFonts w:eastAsia="Times New Roman" w:cs="Arial"/>
                <w:lang w:eastAsia="da-DK"/>
              </w:rPr>
            </w:pPr>
            <w:proofErr w:type="spellStart"/>
            <w:r w:rsidRPr="00916343">
              <w:rPr>
                <w:rFonts w:eastAsia="Times New Roman" w:cs="Arial"/>
                <w:lang w:eastAsia="da-DK"/>
              </w:rPr>
              <w:t>Eksploata</w:t>
            </w:r>
            <w:r w:rsidR="00916343" w:rsidRPr="00916343">
              <w:rPr>
                <w:rFonts w:eastAsia="Times New Roman" w:cs="Arial"/>
                <w:lang w:eastAsia="da-DK"/>
              </w:rPr>
              <w:t>-</w:t>
            </w:r>
            <w:r w:rsidRPr="00916343">
              <w:rPr>
                <w:rFonts w:eastAsia="Times New Roman" w:cs="Arial"/>
                <w:lang w:eastAsia="da-DK"/>
              </w:rPr>
              <w:t>vimui</w:t>
            </w:r>
            <w:proofErr w:type="spellEnd"/>
            <w:r w:rsidRPr="00916343">
              <w:rPr>
                <w:rFonts w:eastAsia="Times New Roman" w:cs="Arial"/>
                <w:lang w:eastAsia="da-DK"/>
              </w:rPr>
              <w:t xml:space="preserve"> reikalingas priėjimas</w:t>
            </w:r>
          </w:p>
        </w:tc>
        <w:tc>
          <w:tcPr>
            <w:tcW w:w="1134" w:type="dxa"/>
            <w:tcBorders>
              <w:bottom w:val="single" w:sz="6" w:space="0" w:color="000000"/>
            </w:tcBorders>
          </w:tcPr>
          <w:p w:rsidR="007E385E" w:rsidRPr="00916343" w:rsidRDefault="007E385E" w:rsidP="00916343">
            <w:pPr>
              <w:spacing w:after="0" w:line="270" w:lineRule="atLeast"/>
              <w:ind w:left="-68" w:right="-130"/>
              <w:jc w:val="center"/>
              <w:rPr>
                <w:rFonts w:eastAsia="Times New Roman" w:cs="Arial"/>
                <w:lang w:eastAsia="da-DK"/>
              </w:rPr>
            </w:pPr>
            <w:r w:rsidRPr="00916343">
              <w:rPr>
                <w:rFonts w:eastAsia="Times New Roman" w:cs="Arial"/>
                <w:lang w:eastAsia="da-DK"/>
              </w:rPr>
              <w:t>Priėjimas nuo pritvirtintų kopėčių</w:t>
            </w:r>
          </w:p>
        </w:tc>
        <w:tc>
          <w:tcPr>
            <w:tcW w:w="1134" w:type="dxa"/>
            <w:tcBorders>
              <w:bottom w:val="single" w:sz="6" w:space="0" w:color="000000"/>
            </w:tcBorders>
          </w:tcPr>
          <w:p w:rsidR="007E385E" w:rsidRPr="00916343" w:rsidRDefault="007E385E" w:rsidP="00916343">
            <w:pPr>
              <w:spacing w:after="0" w:line="270" w:lineRule="atLeast"/>
              <w:ind w:left="-68" w:right="-130"/>
              <w:jc w:val="center"/>
              <w:rPr>
                <w:rFonts w:eastAsia="Times New Roman" w:cs="Arial"/>
                <w:lang w:eastAsia="da-DK"/>
              </w:rPr>
            </w:pPr>
            <w:r w:rsidRPr="00916343">
              <w:rPr>
                <w:rFonts w:eastAsia="Times New Roman" w:cs="Arial"/>
                <w:lang w:eastAsia="da-DK"/>
              </w:rPr>
              <w:t>Priėjimas nuo pritvirtintos platformos</w:t>
            </w:r>
          </w:p>
        </w:tc>
      </w:tr>
      <w:tr w:rsidR="008D0D45" w:rsidRPr="007E385E" w:rsidTr="002D129A">
        <w:tc>
          <w:tcPr>
            <w:tcW w:w="3968" w:type="dxa"/>
            <w:tcBorders>
              <w:top w:val="nil"/>
            </w:tcBorders>
          </w:tcPr>
          <w:p w:rsidR="007E385E" w:rsidRPr="00A8030F" w:rsidRDefault="007E385E" w:rsidP="007E385E">
            <w:pPr>
              <w:spacing w:after="270" w:line="270" w:lineRule="atLeast"/>
              <w:rPr>
                <w:rFonts w:eastAsia="Times New Roman" w:cs="Arial"/>
                <w:lang w:eastAsia="da-DK"/>
              </w:rPr>
            </w:pPr>
            <w:proofErr w:type="spellStart"/>
            <w:r w:rsidRPr="00A8030F">
              <w:rPr>
                <w:rFonts w:eastAsia="Times New Roman" w:cs="Arial"/>
                <w:lang w:eastAsia="da-DK"/>
              </w:rPr>
              <w:t>Termoporos</w:t>
            </w:r>
            <w:proofErr w:type="spellEnd"/>
          </w:p>
        </w:tc>
        <w:tc>
          <w:tcPr>
            <w:tcW w:w="1134" w:type="dxa"/>
            <w:tcBorders>
              <w:top w:val="nil"/>
            </w:tcBorders>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Ne</w:t>
            </w:r>
          </w:p>
        </w:tc>
        <w:tc>
          <w:tcPr>
            <w:tcW w:w="1134" w:type="dxa"/>
            <w:tcBorders>
              <w:top w:val="nil"/>
            </w:tcBorders>
          </w:tcPr>
          <w:p w:rsidR="007E385E" w:rsidRPr="00A8030F" w:rsidRDefault="007E385E" w:rsidP="00916343">
            <w:pPr>
              <w:spacing w:after="270" w:line="270" w:lineRule="atLeast"/>
              <w:jc w:val="center"/>
              <w:rPr>
                <w:rFonts w:eastAsia="Times New Roman" w:cs="Arial"/>
                <w:lang w:eastAsia="da-DK"/>
              </w:rPr>
            </w:pPr>
          </w:p>
        </w:tc>
        <w:tc>
          <w:tcPr>
            <w:tcW w:w="1134" w:type="dxa"/>
            <w:tcBorders>
              <w:top w:val="nil"/>
            </w:tcBorders>
          </w:tcPr>
          <w:p w:rsidR="007E385E" w:rsidRPr="00A8030F" w:rsidRDefault="007E385E" w:rsidP="00916343">
            <w:pPr>
              <w:spacing w:after="270" w:line="270" w:lineRule="atLeast"/>
              <w:jc w:val="center"/>
              <w:rPr>
                <w:rFonts w:eastAsia="Times New Roman" w:cs="Arial"/>
                <w:lang w:eastAsia="da-DK"/>
              </w:rPr>
            </w:pP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Bandymo temperatūrinės gilzės</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Galim.</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 xml:space="preserve">Vietiniai termometrai </w:t>
            </w:r>
          </w:p>
        </w:tc>
        <w:tc>
          <w:tcPr>
            <w:tcW w:w="1134" w:type="dxa"/>
          </w:tcPr>
          <w:p w:rsidR="007E385E" w:rsidRPr="00A8030F" w:rsidRDefault="007E385E" w:rsidP="00A8030F">
            <w:pPr>
              <w:spacing w:after="270" w:line="270" w:lineRule="atLeast"/>
              <w:jc w:val="center"/>
              <w:rPr>
                <w:rFonts w:eastAsia="Times New Roman" w:cs="Arial"/>
                <w:lang w:eastAsia="da-DK"/>
              </w:rPr>
            </w:pPr>
            <w:r w:rsidRPr="00A8030F">
              <w:rPr>
                <w:rFonts w:eastAsia="Times New Roman" w:cs="Arial"/>
                <w:lang w:eastAsia="da-DK"/>
              </w:rPr>
              <w:t xml:space="preserve">Ne </w:t>
            </w:r>
            <w:r w:rsidRPr="00A8030F">
              <w:rPr>
                <w:rFonts w:eastAsia="Times New Roman" w:cs="Arial"/>
                <w:vertAlign w:val="superscript"/>
                <w:lang w:eastAsia="da-DK"/>
              </w:rPr>
              <w:t>1)</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Ne</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Ne</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Manometrai</w:t>
            </w:r>
          </w:p>
        </w:tc>
        <w:tc>
          <w:tcPr>
            <w:tcW w:w="1134" w:type="dxa"/>
          </w:tcPr>
          <w:p w:rsidR="007E385E" w:rsidRPr="00A8030F" w:rsidRDefault="007E385E" w:rsidP="00A8030F">
            <w:pPr>
              <w:spacing w:after="270" w:line="270" w:lineRule="atLeast"/>
              <w:jc w:val="center"/>
              <w:rPr>
                <w:rFonts w:eastAsia="Times New Roman" w:cs="Arial"/>
                <w:lang w:eastAsia="da-DK"/>
              </w:rPr>
            </w:pPr>
            <w:r w:rsidRPr="00A8030F">
              <w:rPr>
                <w:rFonts w:eastAsia="Times New Roman" w:cs="Arial"/>
                <w:lang w:eastAsia="da-DK"/>
              </w:rPr>
              <w:t xml:space="preserve">Ne </w:t>
            </w:r>
            <w:r w:rsidRPr="00A8030F">
              <w:rPr>
                <w:rFonts w:eastAsia="Times New Roman" w:cs="Arial"/>
                <w:vertAlign w:val="superscript"/>
                <w:lang w:eastAsia="da-DK"/>
              </w:rPr>
              <w:t>1)</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Ne</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Ne</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Lygio matuokliai (stiklai)</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Galim.</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Temperatūriniai davikliai ir jungikliai (su indikacija)</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Galim.</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Temperatūriniai davikliai ir jungikliai (be indikacijos)</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Galim.</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Kiti davikliai ir jungikliai (be indikacijos)</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Galim.</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Kiti davikliai ir jungikliai (su indikacija)</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Galim.</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 xml:space="preserve">Registravimo prietaisai ir kontroleriai </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Ne</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 xml:space="preserve">Valdymo vožtuvai ir kiti galutinio valdymo elementai, </w:t>
            </w:r>
            <w:proofErr w:type="spellStart"/>
            <w:r w:rsidRPr="00A8030F">
              <w:rPr>
                <w:rFonts w:eastAsia="Times New Roman" w:cs="Arial"/>
                <w:lang w:eastAsia="da-DK"/>
              </w:rPr>
              <w:t>PSV's</w:t>
            </w:r>
            <w:proofErr w:type="spellEnd"/>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Ne</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r>
      <w:tr w:rsidR="008D0D45" w:rsidRPr="007E385E" w:rsidTr="002D129A">
        <w:tc>
          <w:tcPr>
            <w:tcW w:w="3968" w:type="dxa"/>
          </w:tcPr>
          <w:p w:rsidR="007E385E" w:rsidRPr="00A8030F" w:rsidRDefault="007E385E" w:rsidP="007E385E">
            <w:pPr>
              <w:spacing w:after="270" w:line="270" w:lineRule="atLeast"/>
              <w:rPr>
                <w:rFonts w:eastAsia="Times New Roman" w:cs="Arial"/>
                <w:lang w:eastAsia="da-DK"/>
              </w:rPr>
            </w:pPr>
            <w:r w:rsidRPr="00A8030F">
              <w:rPr>
                <w:rFonts w:eastAsia="Times New Roman" w:cs="Arial"/>
                <w:lang w:eastAsia="da-DK"/>
              </w:rPr>
              <w:t>Visi pagrindiniai srauto elementai (diafragmos, bandomieji vamzdeliai)</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Ne</w:t>
            </w:r>
          </w:p>
        </w:tc>
        <w:tc>
          <w:tcPr>
            <w:tcW w:w="1134" w:type="dxa"/>
          </w:tcPr>
          <w:p w:rsidR="007E385E" w:rsidRPr="00A8030F" w:rsidRDefault="007E385E" w:rsidP="00916343">
            <w:pPr>
              <w:spacing w:after="270" w:line="270" w:lineRule="atLeast"/>
              <w:jc w:val="center"/>
              <w:rPr>
                <w:rFonts w:eastAsia="Times New Roman" w:cs="Arial"/>
                <w:lang w:eastAsia="da-DK"/>
              </w:rPr>
            </w:pPr>
            <w:r w:rsidRPr="00A8030F">
              <w:rPr>
                <w:rFonts w:eastAsia="Times New Roman" w:cs="Arial"/>
                <w:lang w:eastAsia="da-DK"/>
              </w:rPr>
              <w:t>Taip</w:t>
            </w:r>
          </w:p>
        </w:tc>
      </w:tr>
    </w:tbl>
    <w:p w:rsidR="007E385E" w:rsidRPr="00264419" w:rsidRDefault="007E385E" w:rsidP="007E385E">
      <w:pPr>
        <w:spacing w:after="270" w:line="270" w:lineRule="atLeast"/>
        <w:rPr>
          <w:rFonts w:eastAsia="Times New Roman" w:cs="Arial"/>
          <w:lang w:eastAsia="da-DK"/>
        </w:rPr>
      </w:pPr>
      <w:r w:rsidRPr="00A8030F">
        <w:rPr>
          <w:rFonts w:eastAsia="Times New Roman" w:cs="Arial"/>
          <w:u w:val="single"/>
          <w:lang w:eastAsia="da-DK"/>
        </w:rPr>
        <w:t>Pastabos:</w:t>
      </w:r>
      <w:r w:rsidRPr="007E385E">
        <w:rPr>
          <w:rFonts w:eastAsia="Times New Roman" w:cs="Arial"/>
          <w:color w:val="FF0000"/>
          <w:lang w:eastAsia="da-DK"/>
        </w:rPr>
        <w:br/>
      </w:r>
      <w:r w:rsidRPr="00264419">
        <w:rPr>
          <w:rFonts w:eastAsia="Times New Roman" w:cs="Arial"/>
          <w:vertAlign w:val="superscript"/>
          <w:lang w:eastAsia="da-DK"/>
        </w:rPr>
        <w:t>1)</w:t>
      </w:r>
      <w:r w:rsidRPr="00264419">
        <w:rPr>
          <w:rFonts w:eastAsia="Times New Roman" w:cs="Arial"/>
          <w:lang w:eastAsia="da-DK"/>
        </w:rPr>
        <w:tab/>
        <w:t>Turi būti galima nuskaityti už</w:t>
      </w:r>
      <w:r w:rsidR="00264419">
        <w:rPr>
          <w:rFonts w:eastAsia="Times New Roman" w:cs="Arial"/>
          <w:lang w:eastAsia="da-DK"/>
        </w:rPr>
        <w:t>lipus ant kopėčių ar platformos</w:t>
      </w:r>
      <w:r w:rsidRPr="00264419">
        <w:rPr>
          <w:rFonts w:eastAsia="Times New Roman" w:cs="Arial"/>
          <w:lang w:eastAsia="da-DK"/>
        </w:rPr>
        <w:br/>
        <w:t xml:space="preserve">"Taip" </w:t>
      </w:r>
      <w:r w:rsidRPr="00264419">
        <w:rPr>
          <w:rFonts w:eastAsia="Times New Roman" w:cs="Arial"/>
          <w:lang w:eastAsia="da-DK"/>
        </w:rPr>
        <w:tab/>
      </w:r>
      <w:r w:rsidR="00264419" w:rsidRPr="00264419">
        <w:rPr>
          <w:rFonts w:eastAsia="Times New Roman" w:cs="Arial"/>
          <w:lang w:eastAsia="da-DK"/>
        </w:rPr>
        <w:t>Minimalus reikalavimas</w:t>
      </w:r>
      <w:r w:rsidRPr="00264419">
        <w:rPr>
          <w:rFonts w:eastAsia="Times New Roman" w:cs="Arial"/>
          <w:lang w:eastAsia="da-DK"/>
        </w:rPr>
        <w:br/>
        <w:t xml:space="preserve">"Galim." </w:t>
      </w:r>
      <w:r w:rsidRPr="00264419">
        <w:rPr>
          <w:rFonts w:eastAsia="Times New Roman" w:cs="Arial"/>
          <w:lang w:eastAsia="da-DK"/>
        </w:rPr>
        <w:tab/>
        <w:t>Galimas</w:t>
      </w:r>
      <w:r w:rsidR="00264419">
        <w:rPr>
          <w:rFonts w:eastAsia="Times New Roman" w:cs="Arial"/>
          <w:lang w:eastAsia="da-DK"/>
        </w:rPr>
        <w:t>,</w:t>
      </w:r>
      <w:r w:rsidRPr="00264419">
        <w:rPr>
          <w:rFonts w:eastAsia="Times New Roman" w:cs="Arial"/>
          <w:lang w:eastAsia="da-DK"/>
        </w:rPr>
        <w:t xml:space="preserve"> </w:t>
      </w:r>
      <w:r w:rsidR="00264419" w:rsidRPr="00264419">
        <w:rPr>
          <w:rFonts w:eastAsia="Times New Roman" w:cs="Arial"/>
          <w:lang w:eastAsia="da-DK"/>
        </w:rPr>
        <w:t>bet neprivalomas</w:t>
      </w:r>
    </w:p>
    <w:p w:rsidR="007E385E" w:rsidRPr="00A17854" w:rsidRDefault="007E385E" w:rsidP="00A17854">
      <w:pPr>
        <w:pStyle w:val="Heading2"/>
        <w:tabs>
          <w:tab w:val="clear" w:pos="851"/>
        </w:tabs>
        <w:ind w:left="709" w:hanging="709"/>
        <w:jc w:val="both"/>
        <w:rPr>
          <w:lang w:val="lt-LT"/>
        </w:rPr>
      </w:pPr>
      <w:r w:rsidRPr="007E385E">
        <w:rPr>
          <w:rFonts w:cs="Arial"/>
          <w:b w:val="0"/>
          <w:color w:val="FF0000"/>
        </w:rPr>
        <w:br w:type="page"/>
      </w:r>
      <w:bookmarkStart w:id="38" w:name="_Toc69386580"/>
      <w:bookmarkStart w:id="39" w:name="_Toc54703096"/>
      <w:r w:rsidRPr="00A17854">
        <w:rPr>
          <w:lang w:val="lt-LT"/>
        </w:rPr>
        <w:lastRenderedPageBreak/>
        <w:t>Įtempimų analizė</w:t>
      </w:r>
      <w:bookmarkEnd w:id="38"/>
      <w:bookmarkEnd w:id="39"/>
      <w:r w:rsidRPr="00A17854">
        <w:rPr>
          <w:lang w:val="lt-LT"/>
        </w:rPr>
        <w:t xml:space="preserve"> </w:t>
      </w:r>
    </w:p>
    <w:p w:rsidR="007E385E" w:rsidRPr="00A17854" w:rsidRDefault="007E385E" w:rsidP="005A0118">
      <w:pPr>
        <w:pStyle w:val="Heading3"/>
        <w:jc w:val="both"/>
      </w:pPr>
      <w:proofErr w:type="spellStart"/>
      <w:r w:rsidRPr="00A17854">
        <w:t>Bendri</w:t>
      </w:r>
      <w:proofErr w:type="spellEnd"/>
      <w:r w:rsidRPr="00A17854">
        <w:t xml:space="preserve"> </w:t>
      </w:r>
      <w:proofErr w:type="spellStart"/>
      <w:r w:rsidRPr="00A17854">
        <w:t>reikalavimai</w:t>
      </w:r>
      <w:proofErr w:type="spellEnd"/>
      <w:r w:rsidRPr="00A17854">
        <w:t xml:space="preserve"> </w:t>
      </w:r>
    </w:p>
    <w:p w:rsidR="007E385E" w:rsidRPr="00A17854" w:rsidRDefault="007E385E" w:rsidP="005A0118">
      <w:pPr>
        <w:spacing w:after="270" w:line="270" w:lineRule="atLeast"/>
        <w:jc w:val="both"/>
        <w:rPr>
          <w:rFonts w:eastAsia="Times New Roman" w:cs="Arial"/>
          <w:lang w:eastAsia="da-DK"/>
        </w:rPr>
      </w:pPr>
      <w:r w:rsidRPr="00A17854">
        <w:rPr>
          <w:rFonts w:eastAsia="Times New Roman" w:cs="Arial"/>
          <w:lang w:eastAsia="da-DK"/>
        </w:rPr>
        <w:t xml:space="preserve">Įtempimų analizė turi būti atliekama pagal standartą </w:t>
      </w:r>
      <w:r w:rsidR="00A17854" w:rsidRPr="00A17854">
        <w:rPr>
          <w:rFonts w:eastAsia="Times New Roman" w:cs="Arial"/>
          <w:lang w:eastAsia="da-DK"/>
        </w:rPr>
        <w:t xml:space="preserve">LST </w:t>
      </w:r>
      <w:r w:rsidRPr="00A17854">
        <w:rPr>
          <w:rFonts w:eastAsia="Times New Roman" w:cs="Arial"/>
          <w:lang w:eastAsia="da-DK"/>
        </w:rPr>
        <w:t>EN 13480-3.</w:t>
      </w:r>
    </w:p>
    <w:p w:rsidR="007E385E" w:rsidRPr="003C69BF" w:rsidRDefault="007E385E" w:rsidP="005A0118">
      <w:pPr>
        <w:pStyle w:val="Heading3"/>
        <w:jc w:val="both"/>
        <w:rPr>
          <w:lang w:val="lt-LT"/>
        </w:rPr>
      </w:pPr>
      <w:r w:rsidRPr="003C69BF">
        <w:rPr>
          <w:lang w:val="lt-LT"/>
        </w:rPr>
        <w:t xml:space="preserve">Linijų, kuriose turi būti atlikta išsami įtempimų analizė, parinkimo kriterijai </w:t>
      </w:r>
    </w:p>
    <w:p w:rsidR="007E385E" w:rsidRPr="005A0118" w:rsidRDefault="007E385E" w:rsidP="005A0118">
      <w:pPr>
        <w:spacing w:after="270" w:line="270" w:lineRule="atLeast"/>
        <w:jc w:val="both"/>
        <w:rPr>
          <w:rFonts w:eastAsia="Times New Roman" w:cs="Arial"/>
          <w:lang w:eastAsia="da-DK"/>
        </w:rPr>
      </w:pPr>
      <w:r w:rsidRPr="005A0118">
        <w:rPr>
          <w:rFonts w:eastAsia="Times New Roman" w:cs="Arial"/>
          <w:lang w:eastAsia="da-DK"/>
        </w:rPr>
        <w:t xml:space="preserve">Bendras nurodymas yra toks: jeigu linija patenka į vieną iš šių kategorijų, linijoje turi būti atlikta išsami įtempimų analizė: </w:t>
      </w:r>
    </w:p>
    <w:p w:rsidR="007E385E" w:rsidRPr="005A0118"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5A0118">
        <w:rPr>
          <w:rFonts w:eastAsia="Times New Roman" w:cs="Arial"/>
          <w:lang w:eastAsia="da-DK"/>
        </w:rPr>
        <w:t>Visos linijos</w:t>
      </w:r>
      <w:r w:rsidR="005A0118" w:rsidRPr="005A0118">
        <w:rPr>
          <w:rFonts w:eastAsia="Times New Roman" w:cs="Arial"/>
          <w:lang w:eastAsia="da-DK"/>
        </w:rPr>
        <w:t>,</w:t>
      </w:r>
      <w:r w:rsidRPr="005A0118">
        <w:rPr>
          <w:rFonts w:eastAsia="Times New Roman" w:cs="Arial"/>
          <w:lang w:eastAsia="da-DK"/>
        </w:rPr>
        <w:t xml:space="preserve"> kurių projektinė temperatūra daugiau už 180</w:t>
      </w:r>
      <w:r w:rsidR="005A0118" w:rsidRPr="005A0118">
        <w:rPr>
          <w:rFonts w:eastAsia="Times New Roman" w:cs="Arial"/>
          <w:lang w:eastAsia="da-DK"/>
        </w:rPr>
        <w:t> </w:t>
      </w:r>
      <w:r w:rsidRPr="005A0118">
        <w:rPr>
          <w:rFonts w:eastAsia="Times New Roman" w:cs="Arial"/>
          <w:lang w:eastAsia="da-DK"/>
        </w:rPr>
        <w:t>°C.</w:t>
      </w:r>
    </w:p>
    <w:p w:rsidR="007E385E" w:rsidRPr="005A0118" w:rsidRDefault="005A0118" w:rsidP="00AE3678">
      <w:pPr>
        <w:numPr>
          <w:ilvl w:val="0"/>
          <w:numId w:val="1"/>
        </w:numPr>
        <w:tabs>
          <w:tab w:val="left" w:pos="425"/>
        </w:tabs>
        <w:spacing w:after="0" w:line="270" w:lineRule="atLeast"/>
        <w:ind w:left="425" w:hanging="425"/>
        <w:jc w:val="both"/>
        <w:rPr>
          <w:rFonts w:eastAsia="Times New Roman" w:cs="Arial"/>
          <w:lang w:eastAsia="da-DK"/>
        </w:rPr>
      </w:pPr>
      <w:r w:rsidRPr="005A0118">
        <w:rPr>
          <w:rFonts w:eastAsia="Times New Roman" w:cs="Arial"/>
          <w:lang w:eastAsia="da-DK"/>
        </w:rPr>
        <w:t>DN100</w:t>
      </w:r>
      <w:r w:rsidR="007E385E" w:rsidRPr="005A0118">
        <w:rPr>
          <w:rFonts w:eastAsia="Times New Roman" w:cs="Arial"/>
          <w:lang w:eastAsia="da-DK"/>
        </w:rPr>
        <w:t xml:space="preserve"> ir didesnės linijos</w:t>
      </w:r>
      <w:r w:rsidRPr="005A0118">
        <w:rPr>
          <w:rFonts w:eastAsia="Times New Roman" w:cs="Arial"/>
          <w:lang w:eastAsia="da-DK"/>
        </w:rPr>
        <w:t>, kurių projektinė</w:t>
      </w:r>
      <w:r w:rsidR="007E385E" w:rsidRPr="005A0118">
        <w:rPr>
          <w:rFonts w:eastAsia="Times New Roman" w:cs="Arial"/>
          <w:lang w:eastAsia="da-DK"/>
        </w:rPr>
        <w:t xml:space="preserve"> temperatūra daugiau už 130</w:t>
      </w:r>
      <w:r w:rsidRPr="005A0118">
        <w:rPr>
          <w:rFonts w:eastAsia="Times New Roman" w:cs="Arial"/>
          <w:lang w:eastAsia="da-DK"/>
        </w:rPr>
        <w:t> </w:t>
      </w:r>
      <w:r w:rsidR="007E385E" w:rsidRPr="005A0118">
        <w:rPr>
          <w:rFonts w:eastAsia="Times New Roman" w:cs="Arial"/>
          <w:lang w:eastAsia="da-DK"/>
        </w:rPr>
        <w:t>°C.</w:t>
      </w:r>
    </w:p>
    <w:p w:rsidR="007E385E" w:rsidRPr="005A0118" w:rsidRDefault="005A0118" w:rsidP="00AE3678">
      <w:pPr>
        <w:numPr>
          <w:ilvl w:val="0"/>
          <w:numId w:val="1"/>
        </w:numPr>
        <w:tabs>
          <w:tab w:val="left" w:pos="425"/>
        </w:tabs>
        <w:spacing w:after="0" w:line="270" w:lineRule="atLeast"/>
        <w:ind w:left="425" w:hanging="425"/>
        <w:jc w:val="both"/>
        <w:rPr>
          <w:rFonts w:eastAsia="Times New Roman" w:cs="Arial"/>
          <w:lang w:eastAsia="da-DK"/>
        </w:rPr>
      </w:pPr>
      <w:r w:rsidRPr="005A0118">
        <w:rPr>
          <w:rFonts w:eastAsia="Times New Roman" w:cs="Arial"/>
          <w:lang w:eastAsia="da-DK"/>
        </w:rPr>
        <w:t>DN400</w:t>
      </w:r>
      <w:r w:rsidR="007E385E" w:rsidRPr="005A0118">
        <w:rPr>
          <w:rFonts w:eastAsia="Times New Roman" w:cs="Arial"/>
          <w:lang w:eastAsia="da-DK"/>
        </w:rPr>
        <w:t xml:space="preserve"> ir didesnės linijos</w:t>
      </w:r>
      <w:r w:rsidRPr="005A0118">
        <w:rPr>
          <w:rFonts w:eastAsia="Times New Roman" w:cs="Arial"/>
          <w:lang w:eastAsia="da-DK"/>
        </w:rPr>
        <w:t>,</w:t>
      </w:r>
      <w:r w:rsidR="007E385E" w:rsidRPr="005A0118">
        <w:rPr>
          <w:rFonts w:eastAsia="Times New Roman" w:cs="Arial"/>
          <w:lang w:eastAsia="da-DK"/>
        </w:rPr>
        <w:t xml:space="preserve"> </w:t>
      </w:r>
      <w:r w:rsidRPr="005A0118">
        <w:rPr>
          <w:rFonts w:eastAsia="Times New Roman" w:cs="Arial"/>
          <w:lang w:eastAsia="da-DK"/>
        </w:rPr>
        <w:t>kurių</w:t>
      </w:r>
      <w:r w:rsidR="007E385E" w:rsidRPr="005A0118">
        <w:rPr>
          <w:rFonts w:eastAsia="Times New Roman" w:cs="Arial"/>
          <w:lang w:eastAsia="da-DK"/>
        </w:rPr>
        <w:t xml:space="preserve"> projektin</w:t>
      </w:r>
      <w:r w:rsidRPr="005A0118">
        <w:rPr>
          <w:rFonts w:eastAsia="Times New Roman" w:cs="Arial"/>
          <w:lang w:eastAsia="da-DK"/>
        </w:rPr>
        <w:t>ė</w:t>
      </w:r>
      <w:r w:rsidR="007E385E" w:rsidRPr="005A0118">
        <w:rPr>
          <w:rFonts w:eastAsia="Times New Roman" w:cs="Arial"/>
          <w:lang w:eastAsia="da-DK"/>
        </w:rPr>
        <w:t xml:space="preserve"> temperatūra daugiau už 105</w:t>
      </w:r>
      <w:r w:rsidRPr="005A0118">
        <w:rPr>
          <w:rFonts w:eastAsia="Times New Roman" w:cs="Arial"/>
          <w:lang w:eastAsia="da-DK"/>
        </w:rPr>
        <w:t> </w:t>
      </w:r>
      <w:r w:rsidR="007E385E" w:rsidRPr="005A0118">
        <w:rPr>
          <w:rFonts w:eastAsia="Times New Roman" w:cs="Arial"/>
          <w:lang w:eastAsia="da-DK"/>
        </w:rPr>
        <w:t>°C.</w:t>
      </w:r>
    </w:p>
    <w:p w:rsidR="007E385E" w:rsidRPr="005A0118"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5A0118">
        <w:rPr>
          <w:rFonts w:eastAsia="Times New Roman" w:cs="Arial"/>
          <w:lang w:eastAsia="da-DK"/>
        </w:rPr>
        <w:t>Visos linijos, kurių projektinė temperatūra mažiau už -30</w:t>
      </w:r>
      <w:r w:rsidR="005A0118" w:rsidRPr="005A0118">
        <w:rPr>
          <w:rFonts w:eastAsia="Times New Roman" w:cs="Arial"/>
          <w:lang w:eastAsia="da-DK"/>
        </w:rPr>
        <w:t> </w:t>
      </w:r>
      <w:r w:rsidR="005A0118">
        <w:rPr>
          <w:rFonts w:eastAsia="Times New Roman" w:cs="Arial"/>
          <w:lang w:eastAsia="da-DK"/>
        </w:rPr>
        <w:t>°C, numatomos</w:t>
      </w:r>
      <w:r w:rsidRPr="005A0118">
        <w:rPr>
          <w:rFonts w:eastAsia="Times New Roman" w:cs="Arial"/>
          <w:lang w:eastAsia="da-DK"/>
        </w:rPr>
        <w:t xml:space="preserve"> minimalios ir maksimalios projektinės temperatūros skirtum</w:t>
      </w:r>
      <w:r w:rsidR="005A0118">
        <w:rPr>
          <w:rFonts w:eastAsia="Times New Roman" w:cs="Arial"/>
          <w:lang w:eastAsia="da-DK"/>
        </w:rPr>
        <w:t>as</w:t>
      </w:r>
      <w:r w:rsidRPr="005A0118">
        <w:rPr>
          <w:rFonts w:eastAsia="Times New Roman" w:cs="Arial"/>
          <w:lang w:eastAsia="da-DK"/>
        </w:rPr>
        <w:t xml:space="preserve"> daugiau už:</w:t>
      </w:r>
    </w:p>
    <w:p w:rsidR="007E385E" w:rsidRPr="005A0118" w:rsidRDefault="007E385E" w:rsidP="00AE3678">
      <w:pPr>
        <w:numPr>
          <w:ilvl w:val="0"/>
          <w:numId w:val="22"/>
        </w:numPr>
        <w:spacing w:after="0" w:line="270" w:lineRule="atLeast"/>
        <w:ind w:left="850" w:hanging="425"/>
        <w:jc w:val="both"/>
        <w:rPr>
          <w:rFonts w:eastAsia="Times New Roman" w:cs="Arial"/>
          <w:lang w:eastAsia="da-DK"/>
        </w:rPr>
      </w:pPr>
      <w:r w:rsidRPr="005A0118">
        <w:rPr>
          <w:rFonts w:eastAsia="Times New Roman" w:cs="Arial"/>
          <w:lang w:eastAsia="da-DK"/>
        </w:rPr>
        <w:t>190</w:t>
      </w:r>
      <w:r w:rsidR="005A0118" w:rsidRPr="005A0118">
        <w:rPr>
          <w:rFonts w:eastAsia="Times New Roman" w:cs="Arial"/>
          <w:lang w:eastAsia="da-DK"/>
        </w:rPr>
        <w:t> </w:t>
      </w:r>
      <w:r w:rsidRPr="005A0118">
        <w:rPr>
          <w:rFonts w:eastAsia="Times New Roman" w:cs="Arial"/>
          <w:lang w:eastAsia="da-DK"/>
        </w:rPr>
        <w:t xml:space="preserve">°C </w:t>
      </w:r>
      <w:r w:rsidR="005A0118" w:rsidRPr="005A0118">
        <w:rPr>
          <w:rFonts w:eastAsia="Times New Roman" w:cs="Arial"/>
          <w:lang w:eastAsia="da-DK"/>
        </w:rPr>
        <w:t xml:space="preserve">- </w:t>
      </w:r>
      <w:r w:rsidRPr="005A0118">
        <w:rPr>
          <w:rFonts w:eastAsia="Times New Roman" w:cs="Arial"/>
          <w:lang w:eastAsia="da-DK"/>
        </w:rPr>
        <w:t>visiems vamzdynams</w:t>
      </w:r>
      <w:r w:rsidR="005A0118" w:rsidRPr="005A0118">
        <w:rPr>
          <w:rFonts w:eastAsia="Times New Roman" w:cs="Arial"/>
          <w:lang w:eastAsia="da-DK"/>
        </w:rPr>
        <w:t>,</w:t>
      </w:r>
    </w:p>
    <w:p w:rsidR="007E385E" w:rsidRPr="005A0118" w:rsidRDefault="007E385E" w:rsidP="00AE3678">
      <w:pPr>
        <w:numPr>
          <w:ilvl w:val="0"/>
          <w:numId w:val="22"/>
        </w:numPr>
        <w:spacing w:after="0" w:line="270" w:lineRule="atLeast"/>
        <w:ind w:left="850" w:hanging="425"/>
        <w:jc w:val="both"/>
        <w:rPr>
          <w:rFonts w:eastAsia="Times New Roman" w:cs="Arial"/>
          <w:lang w:eastAsia="da-DK"/>
        </w:rPr>
      </w:pPr>
      <w:r w:rsidRPr="005A0118">
        <w:rPr>
          <w:rFonts w:eastAsia="Times New Roman" w:cs="Arial"/>
          <w:lang w:eastAsia="da-DK"/>
        </w:rPr>
        <w:t xml:space="preserve">140°C </w:t>
      </w:r>
      <w:r w:rsidR="005A0118" w:rsidRPr="005A0118">
        <w:rPr>
          <w:rFonts w:eastAsia="Times New Roman" w:cs="Arial"/>
          <w:lang w:eastAsia="da-DK"/>
        </w:rPr>
        <w:t>– DN100 ir didesniems vamzdynams,</w:t>
      </w:r>
    </w:p>
    <w:p w:rsidR="007E385E" w:rsidRPr="005A0118" w:rsidRDefault="007E385E" w:rsidP="00AE3678">
      <w:pPr>
        <w:numPr>
          <w:ilvl w:val="0"/>
          <w:numId w:val="22"/>
        </w:numPr>
        <w:spacing w:after="0" w:line="270" w:lineRule="atLeast"/>
        <w:ind w:left="850" w:hanging="425"/>
        <w:jc w:val="both"/>
        <w:rPr>
          <w:rFonts w:eastAsia="Times New Roman" w:cs="Arial"/>
          <w:lang w:eastAsia="da-DK"/>
        </w:rPr>
      </w:pPr>
      <w:r w:rsidRPr="005A0118">
        <w:rPr>
          <w:rFonts w:eastAsia="Times New Roman" w:cs="Arial"/>
          <w:lang w:eastAsia="da-DK"/>
        </w:rPr>
        <w:t>115°C</w:t>
      </w:r>
      <w:r w:rsidR="005A0118" w:rsidRPr="005A0118">
        <w:rPr>
          <w:rFonts w:eastAsia="Times New Roman" w:cs="Arial"/>
          <w:lang w:eastAsia="da-DK"/>
        </w:rPr>
        <w:t xml:space="preserve"> – DN400</w:t>
      </w:r>
      <w:r w:rsidRPr="005A0118">
        <w:rPr>
          <w:rFonts w:eastAsia="Times New Roman" w:cs="Arial"/>
          <w:lang w:eastAsia="da-DK"/>
        </w:rPr>
        <w:t xml:space="preserve"> ir didesniems vamzdynams</w:t>
      </w:r>
      <w:r w:rsidR="005A0118" w:rsidRPr="005A0118">
        <w:rPr>
          <w:rFonts w:eastAsia="Times New Roman" w:cs="Arial"/>
          <w:lang w:eastAsia="da-DK"/>
        </w:rPr>
        <w:t>.</w:t>
      </w:r>
    </w:p>
    <w:p w:rsidR="007E385E" w:rsidRPr="005A0118" w:rsidRDefault="007E385E" w:rsidP="005A0118">
      <w:pPr>
        <w:tabs>
          <w:tab w:val="left" w:pos="425"/>
        </w:tabs>
        <w:spacing w:after="0" w:line="270" w:lineRule="atLeast"/>
        <w:ind w:left="425"/>
        <w:jc w:val="both"/>
        <w:rPr>
          <w:rFonts w:eastAsia="Times New Roman" w:cs="Arial"/>
          <w:sz w:val="18"/>
          <w:szCs w:val="18"/>
          <w:lang w:eastAsia="da-DK"/>
        </w:rPr>
      </w:pPr>
      <w:r w:rsidRPr="005A0118">
        <w:rPr>
          <w:rFonts w:eastAsia="Times New Roman" w:cs="Arial"/>
          <w:sz w:val="18"/>
          <w:szCs w:val="18"/>
          <w:u w:val="single"/>
          <w:lang w:eastAsia="da-DK"/>
        </w:rPr>
        <w:t>Pastaba:</w:t>
      </w:r>
      <w:r w:rsidRPr="005A0118">
        <w:rPr>
          <w:rFonts w:eastAsia="Times New Roman" w:cs="Arial"/>
          <w:sz w:val="18"/>
          <w:szCs w:val="18"/>
          <w:lang w:eastAsia="da-DK"/>
        </w:rPr>
        <w:t xml:space="preserve"> </w:t>
      </w:r>
      <w:r w:rsidR="005A0118" w:rsidRPr="005A0118">
        <w:rPr>
          <w:rFonts w:eastAsia="Times New Roman" w:cs="Arial"/>
          <w:sz w:val="18"/>
          <w:szCs w:val="18"/>
          <w:lang w:eastAsia="da-DK"/>
        </w:rPr>
        <w:t>š</w:t>
      </w:r>
      <w:r w:rsidRPr="005A0118">
        <w:rPr>
          <w:rFonts w:eastAsia="Times New Roman" w:cs="Arial"/>
          <w:sz w:val="18"/>
          <w:szCs w:val="18"/>
          <w:lang w:eastAsia="da-DK"/>
        </w:rPr>
        <w:t>ios aukščiau nurodytos temperatūros pagrįstos projektine temperatūra</w:t>
      </w:r>
      <w:r w:rsidR="005A0118" w:rsidRPr="005A0118">
        <w:rPr>
          <w:rFonts w:eastAsia="Times New Roman" w:cs="Arial"/>
          <w:sz w:val="18"/>
          <w:szCs w:val="18"/>
          <w:lang w:eastAsia="da-DK"/>
        </w:rPr>
        <w:t>,</w:t>
      </w:r>
      <w:r w:rsidRPr="005A0118">
        <w:rPr>
          <w:rFonts w:eastAsia="Times New Roman" w:cs="Arial"/>
          <w:sz w:val="18"/>
          <w:szCs w:val="18"/>
          <w:lang w:eastAsia="da-DK"/>
        </w:rPr>
        <w:t xml:space="preserve"> 30</w:t>
      </w:r>
      <w:r w:rsidR="005A0118" w:rsidRPr="005A0118">
        <w:rPr>
          <w:rFonts w:eastAsia="Times New Roman" w:cs="Arial"/>
          <w:sz w:val="18"/>
          <w:szCs w:val="18"/>
          <w:lang w:eastAsia="da-DK"/>
        </w:rPr>
        <w:t> </w:t>
      </w:r>
      <w:r w:rsidRPr="005A0118">
        <w:rPr>
          <w:rFonts w:eastAsia="Times New Roman" w:cs="Arial"/>
          <w:sz w:val="18"/>
          <w:szCs w:val="18"/>
          <w:lang w:eastAsia="da-DK"/>
        </w:rPr>
        <w:t>°C didesne už maksimalią darbo temperatūrą. Jeigu tai ne tas atvejis, reikia atimti 30</w:t>
      </w:r>
      <w:r w:rsidR="005A0118" w:rsidRPr="005A0118">
        <w:rPr>
          <w:rFonts w:eastAsia="Times New Roman" w:cs="Arial"/>
          <w:sz w:val="18"/>
          <w:szCs w:val="18"/>
          <w:lang w:eastAsia="da-DK"/>
        </w:rPr>
        <w:t> </w:t>
      </w:r>
      <w:r w:rsidRPr="005A0118">
        <w:rPr>
          <w:rFonts w:eastAsia="Times New Roman" w:cs="Arial"/>
          <w:sz w:val="18"/>
          <w:szCs w:val="18"/>
          <w:lang w:eastAsia="da-DK"/>
        </w:rPr>
        <w:t xml:space="preserve">°C nuo aukščiau nurodytų dydžių.  </w:t>
      </w:r>
    </w:p>
    <w:p w:rsidR="005A0118" w:rsidRPr="005A0118" w:rsidRDefault="005A0118" w:rsidP="00AE3678">
      <w:pPr>
        <w:numPr>
          <w:ilvl w:val="0"/>
          <w:numId w:val="1"/>
        </w:numPr>
        <w:tabs>
          <w:tab w:val="left" w:pos="425"/>
        </w:tabs>
        <w:spacing w:after="0" w:line="270" w:lineRule="atLeast"/>
        <w:ind w:left="425" w:hanging="425"/>
        <w:jc w:val="both"/>
        <w:rPr>
          <w:rFonts w:eastAsia="Times New Roman" w:cs="Arial"/>
          <w:lang w:eastAsia="da-DK"/>
        </w:rPr>
      </w:pPr>
      <w:r w:rsidRPr="005A0118">
        <w:rPr>
          <w:rFonts w:eastAsia="Times New Roman" w:cs="Arial"/>
          <w:lang w:eastAsia="da-DK"/>
        </w:rPr>
        <w:t>DN80</w:t>
      </w:r>
      <w:r w:rsidR="007E385E" w:rsidRPr="005A0118">
        <w:rPr>
          <w:rFonts w:eastAsia="Times New Roman" w:cs="Arial"/>
          <w:lang w:eastAsia="da-DK"/>
        </w:rPr>
        <w:t xml:space="preserve"> ir didesnės linijos</w:t>
      </w:r>
      <w:r w:rsidRPr="005A0118">
        <w:rPr>
          <w:rFonts w:eastAsia="Times New Roman" w:cs="Arial"/>
          <w:lang w:eastAsia="da-DK"/>
        </w:rPr>
        <w:t>, kurių</w:t>
      </w:r>
      <w:r w:rsidR="007E385E" w:rsidRPr="005A0118">
        <w:rPr>
          <w:rFonts w:eastAsia="Times New Roman" w:cs="Arial"/>
          <w:lang w:eastAsia="da-DK"/>
        </w:rPr>
        <w:t xml:space="preserve"> sienelės stori</w:t>
      </w:r>
      <w:r w:rsidRPr="005A0118">
        <w:rPr>
          <w:rFonts w:eastAsia="Times New Roman" w:cs="Arial"/>
          <w:lang w:eastAsia="da-DK"/>
        </w:rPr>
        <w:t>s</w:t>
      </w:r>
      <w:r w:rsidR="007E385E" w:rsidRPr="005A0118">
        <w:rPr>
          <w:rFonts w:eastAsia="Times New Roman" w:cs="Arial"/>
          <w:lang w:eastAsia="da-DK"/>
        </w:rPr>
        <w:t xml:space="preserve"> daugiau kaip 10</w:t>
      </w:r>
      <w:r w:rsidRPr="005A0118">
        <w:rPr>
          <w:rFonts w:eastAsia="Times New Roman" w:cs="Arial"/>
          <w:lang w:eastAsia="da-DK"/>
        </w:rPr>
        <w:t> % išorinio diametro.</w:t>
      </w:r>
    </w:p>
    <w:p w:rsidR="007E385E" w:rsidRPr="005A0118"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5A0118">
        <w:rPr>
          <w:rFonts w:eastAsia="Times New Roman" w:cs="Arial"/>
          <w:lang w:eastAsia="da-DK"/>
        </w:rPr>
        <w:t xml:space="preserve">Plonų sienelių vamzdynai </w:t>
      </w:r>
      <w:r w:rsidR="005A0118" w:rsidRPr="005A0118">
        <w:rPr>
          <w:rFonts w:eastAsia="Times New Roman" w:cs="Arial"/>
          <w:lang w:eastAsia="da-DK"/>
        </w:rPr>
        <w:t>DN500</w:t>
      </w:r>
      <w:r w:rsidRPr="005A0118">
        <w:rPr>
          <w:rFonts w:eastAsia="Times New Roman" w:cs="Arial"/>
          <w:lang w:eastAsia="da-DK"/>
        </w:rPr>
        <w:t xml:space="preserve"> ir didesni</w:t>
      </w:r>
      <w:r w:rsidR="005A0118" w:rsidRPr="005A0118">
        <w:rPr>
          <w:rFonts w:eastAsia="Times New Roman" w:cs="Arial"/>
          <w:lang w:eastAsia="da-DK"/>
        </w:rPr>
        <w:t>, kurių</w:t>
      </w:r>
      <w:r w:rsidRPr="005A0118">
        <w:rPr>
          <w:rFonts w:eastAsia="Times New Roman" w:cs="Arial"/>
          <w:lang w:eastAsia="da-DK"/>
        </w:rPr>
        <w:t xml:space="preserve"> sienelės stori</w:t>
      </w:r>
      <w:r w:rsidR="005A0118" w:rsidRPr="005A0118">
        <w:rPr>
          <w:rFonts w:eastAsia="Times New Roman" w:cs="Arial"/>
          <w:lang w:eastAsia="da-DK"/>
        </w:rPr>
        <w:t>s</w:t>
      </w:r>
      <w:r w:rsidRPr="005A0118">
        <w:rPr>
          <w:rFonts w:eastAsia="Times New Roman" w:cs="Arial"/>
          <w:lang w:eastAsia="da-DK"/>
        </w:rPr>
        <w:t xml:space="preserve"> mažiau kaip 1</w:t>
      </w:r>
      <w:r w:rsidR="005A0118" w:rsidRPr="005A0118">
        <w:rPr>
          <w:rFonts w:eastAsia="Times New Roman" w:cs="Arial"/>
          <w:lang w:eastAsia="da-DK"/>
        </w:rPr>
        <w:t> </w:t>
      </w:r>
      <w:r w:rsidRPr="005A0118">
        <w:rPr>
          <w:rFonts w:eastAsia="Times New Roman" w:cs="Arial"/>
          <w:lang w:eastAsia="da-DK"/>
        </w:rPr>
        <w:t>% išorinio diametro.</w:t>
      </w:r>
    </w:p>
    <w:p w:rsidR="007E385E" w:rsidRPr="00926610"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926610">
        <w:rPr>
          <w:rFonts w:eastAsia="Times New Roman" w:cs="Arial"/>
          <w:lang w:eastAsia="da-DK"/>
        </w:rPr>
        <w:t xml:space="preserve">Visos </w:t>
      </w:r>
      <w:r w:rsidR="00926610" w:rsidRPr="00926610">
        <w:rPr>
          <w:rFonts w:eastAsia="Times New Roman" w:cs="Arial"/>
          <w:lang w:eastAsia="da-DK"/>
        </w:rPr>
        <w:t>DN80</w:t>
      </w:r>
      <w:r w:rsidRPr="00926610">
        <w:rPr>
          <w:rFonts w:eastAsia="Times New Roman" w:cs="Arial"/>
          <w:lang w:eastAsia="da-DK"/>
        </w:rPr>
        <w:t xml:space="preserve"> ir didesnės linijos,</w:t>
      </w:r>
      <w:r w:rsidR="00926610" w:rsidRPr="00926610">
        <w:rPr>
          <w:rFonts w:eastAsia="Times New Roman" w:cs="Arial"/>
          <w:lang w:eastAsia="da-DK"/>
        </w:rPr>
        <w:t xml:space="preserve"> prijungtos prie jautrių įrengini</w:t>
      </w:r>
      <w:r w:rsidRPr="00926610">
        <w:rPr>
          <w:rFonts w:eastAsia="Times New Roman" w:cs="Arial"/>
          <w:lang w:eastAsia="da-DK"/>
        </w:rPr>
        <w:t>ų, tokių kaip besisukantys įrenginiai. Tačiau tepimo linijos, aušinimo terpės linijos ir t.</w:t>
      </w:r>
      <w:r w:rsidR="00926610" w:rsidRPr="00926610">
        <w:rPr>
          <w:rFonts w:eastAsia="Times New Roman" w:cs="Arial"/>
          <w:lang w:eastAsia="da-DK"/>
        </w:rPr>
        <w:t> </w:t>
      </w:r>
      <w:r w:rsidRPr="00926610">
        <w:rPr>
          <w:rFonts w:eastAsia="Times New Roman" w:cs="Arial"/>
          <w:lang w:eastAsia="da-DK"/>
        </w:rPr>
        <w:t xml:space="preserve">t., skirtos šiems įrenginiams, negali būti parinktos dėl šio punkto.  </w:t>
      </w:r>
    </w:p>
    <w:p w:rsidR="007E385E" w:rsidRPr="00926610"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926610">
        <w:rPr>
          <w:rFonts w:eastAsia="Times New Roman" w:cs="Arial"/>
          <w:lang w:eastAsia="da-DK"/>
        </w:rPr>
        <w:t>Visi vamzdynai, kuriuos veikia vibracijos dėl vidinių jėgų, tokių kaip srauto pulsacija ir</w:t>
      </w:r>
      <w:r w:rsidR="00926610" w:rsidRPr="00926610">
        <w:rPr>
          <w:rFonts w:eastAsia="Times New Roman" w:cs="Arial"/>
          <w:lang w:eastAsia="da-DK"/>
        </w:rPr>
        <w:t>/ar</w:t>
      </w:r>
      <w:r w:rsidRPr="00926610">
        <w:rPr>
          <w:rFonts w:eastAsia="Times New Roman" w:cs="Arial"/>
          <w:lang w:eastAsia="da-DK"/>
        </w:rPr>
        <w:t xml:space="preserve"> išorinių mechaninių jėgų smūgių.</w:t>
      </w:r>
    </w:p>
    <w:p w:rsidR="007E385E" w:rsidRPr="00926610"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926610">
        <w:rPr>
          <w:rFonts w:eastAsia="Times New Roman" w:cs="Arial"/>
          <w:lang w:eastAsia="da-DK"/>
        </w:rPr>
        <w:t xml:space="preserve">Visos </w:t>
      </w:r>
      <w:r w:rsidR="00926610" w:rsidRPr="00926610">
        <w:rPr>
          <w:rFonts w:eastAsia="Times New Roman" w:cs="Arial"/>
          <w:lang w:eastAsia="da-DK"/>
        </w:rPr>
        <w:t>iš</w:t>
      </w:r>
      <w:r w:rsidRPr="00926610">
        <w:rPr>
          <w:rFonts w:eastAsia="Times New Roman" w:cs="Arial"/>
          <w:lang w:eastAsia="da-DK"/>
        </w:rPr>
        <w:t xml:space="preserve">leidimo linijos, prijungtos prie apsauginių vožtuvų ir sprogimo vožtuvų.  </w:t>
      </w:r>
    </w:p>
    <w:p w:rsidR="007E385E" w:rsidRPr="00926610"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926610">
        <w:rPr>
          <w:rFonts w:eastAsia="Times New Roman" w:cs="Arial"/>
          <w:lang w:eastAsia="da-DK"/>
        </w:rPr>
        <w:t xml:space="preserve">Visos </w:t>
      </w:r>
      <w:r w:rsidR="00926610" w:rsidRPr="00926610">
        <w:rPr>
          <w:rFonts w:eastAsia="Times New Roman" w:cs="Arial"/>
          <w:lang w:eastAsia="da-DK"/>
        </w:rPr>
        <w:t>DN50</w:t>
      </w:r>
      <w:r w:rsidRPr="00926610">
        <w:rPr>
          <w:rFonts w:eastAsia="Times New Roman" w:cs="Arial"/>
          <w:lang w:eastAsia="da-DK"/>
        </w:rPr>
        <w:t xml:space="preserve"> ir didesnės prapūtimo linijos, išskyrus drenažo vamzdynus.  </w:t>
      </w:r>
    </w:p>
    <w:p w:rsidR="007E385E" w:rsidRPr="00926610"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926610">
        <w:rPr>
          <w:rFonts w:eastAsia="Times New Roman" w:cs="Arial"/>
          <w:lang w:eastAsia="da-DK"/>
        </w:rPr>
        <w:t xml:space="preserve">Visos linijos didesnės už </w:t>
      </w:r>
      <w:r w:rsidR="00926610" w:rsidRPr="00926610">
        <w:rPr>
          <w:rFonts w:eastAsia="Times New Roman" w:cs="Arial"/>
          <w:lang w:eastAsia="da-DK"/>
        </w:rPr>
        <w:t>DN80</w:t>
      </w:r>
      <w:r w:rsidRPr="00926610">
        <w:rPr>
          <w:rFonts w:eastAsia="Times New Roman" w:cs="Arial"/>
          <w:lang w:eastAsia="da-DK"/>
        </w:rPr>
        <w:t>, kurias</w:t>
      </w:r>
      <w:r w:rsidR="00926610" w:rsidRPr="00926610">
        <w:rPr>
          <w:rFonts w:eastAsia="Times New Roman" w:cs="Arial"/>
          <w:lang w:eastAsia="da-DK"/>
        </w:rPr>
        <w:t xml:space="preserve"> gali paveikti prijungtų įrengini</w:t>
      </w:r>
      <w:r w:rsidRPr="00926610">
        <w:rPr>
          <w:rFonts w:eastAsia="Times New Roman" w:cs="Arial"/>
          <w:lang w:eastAsia="da-DK"/>
        </w:rPr>
        <w:t>ų judėjimas arba konstrukciniai nukrypimai.</w:t>
      </w:r>
    </w:p>
    <w:p w:rsidR="007E385E" w:rsidRPr="00926610"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926610">
        <w:rPr>
          <w:rFonts w:eastAsia="Times New Roman" w:cs="Arial"/>
          <w:lang w:eastAsia="da-DK"/>
        </w:rPr>
        <w:t xml:space="preserve">Visos </w:t>
      </w:r>
      <w:r w:rsidR="00926610" w:rsidRPr="00926610">
        <w:rPr>
          <w:rFonts w:eastAsia="Times New Roman" w:cs="Arial"/>
          <w:lang w:eastAsia="da-DK"/>
        </w:rPr>
        <w:t>DN80</w:t>
      </w:r>
      <w:r w:rsidRPr="00926610">
        <w:rPr>
          <w:rFonts w:eastAsia="Times New Roman" w:cs="Arial"/>
          <w:lang w:eastAsia="da-DK"/>
        </w:rPr>
        <w:t xml:space="preserve"> ir didesnės linijos, kurios gali išleisti garą. </w:t>
      </w:r>
    </w:p>
    <w:p w:rsidR="007E385E" w:rsidRPr="00926610"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926610">
        <w:rPr>
          <w:rFonts w:eastAsia="Times New Roman" w:cs="Arial"/>
          <w:lang w:eastAsia="da-DK"/>
        </w:rPr>
        <w:t>Ilgos vertikalios linijos (tipiškai 20 m ir aukštesnės).</w:t>
      </w:r>
    </w:p>
    <w:p w:rsidR="007E385E" w:rsidRPr="00926610"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926610">
        <w:rPr>
          <w:rFonts w:eastAsia="Times New Roman" w:cs="Arial"/>
          <w:lang w:eastAsia="da-DK"/>
        </w:rPr>
        <w:t>Kitos linijos pagal inžinieriaus reikalavimus.</w:t>
      </w:r>
    </w:p>
    <w:p w:rsidR="007E385E" w:rsidRPr="0075541E" w:rsidRDefault="007E385E" w:rsidP="005A0118">
      <w:pPr>
        <w:spacing w:after="270" w:line="270" w:lineRule="atLeast"/>
        <w:jc w:val="both"/>
        <w:rPr>
          <w:rFonts w:eastAsia="Times New Roman" w:cs="Arial"/>
          <w:lang w:eastAsia="da-DK"/>
        </w:rPr>
      </w:pPr>
      <w:r w:rsidRPr="007E385E">
        <w:rPr>
          <w:rFonts w:eastAsia="Times New Roman" w:cs="Arial"/>
          <w:color w:val="FF0000"/>
          <w:lang w:eastAsia="da-DK"/>
        </w:rPr>
        <w:br/>
      </w:r>
      <w:r w:rsidRPr="0075541E">
        <w:rPr>
          <w:rFonts w:eastAsia="Times New Roman" w:cs="Arial"/>
          <w:lang w:eastAsia="da-DK"/>
        </w:rPr>
        <w:t xml:space="preserve">Šie nurodymai skirti linijoms, įrengtoms virš žemės arba vamzdynams, įrengtiems po žeme, kurie dirba prie padidintos arba sumažintos temperatūros.   </w:t>
      </w:r>
    </w:p>
    <w:p w:rsidR="007E385E" w:rsidRPr="00BD544C" w:rsidRDefault="007E385E" w:rsidP="005A0118">
      <w:pPr>
        <w:spacing w:after="270" w:line="270" w:lineRule="atLeast"/>
        <w:jc w:val="both"/>
        <w:rPr>
          <w:rFonts w:eastAsia="Times New Roman" w:cs="Arial"/>
          <w:color w:val="000000" w:themeColor="text1"/>
          <w:lang w:eastAsia="da-DK"/>
        </w:rPr>
      </w:pPr>
      <w:r w:rsidRPr="00BD544C">
        <w:rPr>
          <w:rFonts w:eastAsia="Times New Roman" w:cs="Arial"/>
          <w:color w:val="000000" w:themeColor="text1"/>
          <w:lang w:eastAsia="da-DK"/>
        </w:rPr>
        <w:t xml:space="preserve">Vamzdynai, kurie įrengti po žeme ir dirba prie aplinkos temperatūros, nereikalauja įtempimų analizės.   </w:t>
      </w:r>
    </w:p>
    <w:p w:rsidR="007E385E" w:rsidRPr="00BD544C" w:rsidRDefault="007E385E" w:rsidP="0075541E">
      <w:pPr>
        <w:pStyle w:val="Heading3"/>
        <w:jc w:val="both"/>
        <w:rPr>
          <w:color w:val="000000" w:themeColor="text1"/>
        </w:rPr>
      </w:pPr>
      <w:proofErr w:type="spellStart"/>
      <w:r w:rsidRPr="00BD544C">
        <w:rPr>
          <w:color w:val="000000" w:themeColor="text1"/>
        </w:rPr>
        <w:t>Vibracija</w:t>
      </w:r>
      <w:proofErr w:type="spellEnd"/>
    </w:p>
    <w:p w:rsidR="007E385E" w:rsidRPr="00BD544C" w:rsidRDefault="007E385E" w:rsidP="005A0118">
      <w:pPr>
        <w:spacing w:after="270" w:line="270" w:lineRule="atLeast"/>
        <w:jc w:val="both"/>
        <w:rPr>
          <w:rFonts w:eastAsia="Times New Roman" w:cs="Arial"/>
          <w:color w:val="000000" w:themeColor="text1"/>
          <w:lang w:eastAsia="da-DK"/>
        </w:rPr>
      </w:pPr>
      <w:r w:rsidRPr="00BD544C">
        <w:rPr>
          <w:rFonts w:eastAsia="Times New Roman" w:cs="Arial"/>
          <w:color w:val="000000" w:themeColor="text1"/>
          <w:lang w:eastAsia="da-DK"/>
        </w:rPr>
        <w:t xml:space="preserve">Turi būti įvertintas vibracijos poveikis vamzdynų sistemoms ir padarytas vibracijos šaltinių, kurie gali būti realiai nustatyti, įvertinimas. Tai apima ir garso sukeltą vibraciją. </w:t>
      </w:r>
    </w:p>
    <w:p w:rsidR="007E385E" w:rsidRPr="00BD544C" w:rsidRDefault="007E385E" w:rsidP="0075541E">
      <w:pPr>
        <w:pStyle w:val="Heading3"/>
        <w:jc w:val="both"/>
        <w:rPr>
          <w:color w:val="000000" w:themeColor="text1"/>
        </w:rPr>
      </w:pPr>
      <w:proofErr w:type="spellStart"/>
      <w:r w:rsidRPr="00BD544C">
        <w:rPr>
          <w:color w:val="000000" w:themeColor="text1"/>
        </w:rPr>
        <w:t>Apkrovos</w:t>
      </w:r>
      <w:proofErr w:type="spellEnd"/>
    </w:p>
    <w:p w:rsidR="007E385E" w:rsidRPr="00BD544C" w:rsidRDefault="007E385E" w:rsidP="005A0118">
      <w:pPr>
        <w:spacing w:after="270" w:line="270" w:lineRule="atLeast"/>
        <w:jc w:val="both"/>
        <w:rPr>
          <w:rFonts w:eastAsia="Times New Roman" w:cs="Arial"/>
          <w:color w:val="000000" w:themeColor="text1"/>
          <w:lang w:eastAsia="da-DK"/>
        </w:rPr>
      </w:pPr>
      <w:r w:rsidRPr="00BD544C">
        <w:rPr>
          <w:rFonts w:eastAsia="Times New Roman" w:cs="Arial"/>
          <w:color w:val="000000" w:themeColor="text1"/>
          <w:lang w:eastAsia="da-DK"/>
        </w:rPr>
        <w:t>Turi būti įvertint</w:t>
      </w:r>
      <w:r w:rsidR="006E04E1" w:rsidRPr="00BD544C">
        <w:rPr>
          <w:rFonts w:eastAsia="Times New Roman" w:cs="Arial"/>
          <w:color w:val="000000" w:themeColor="text1"/>
          <w:lang w:eastAsia="da-DK"/>
        </w:rPr>
        <w:t>os</w:t>
      </w:r>
      <w:r w:rsidRPr="00BD544C">
        <w:rPr>
          <w:rFonts w:eastAsia="Times New Roman" w:cs="Arial"/>
          <w:color w:val="000000" w:themeColor="text1"/>
          <w:lang w:eastAsia="da-DK"/>
        </w:rPr>
        <w:t xml:space="preserve"> su aplinka susiję apkrov</w:t>
      </w:r>
      <w:r w:rsidR="006E04E1" w:rsidRPr="00BD544C">
        <w:rPr>
          <w:rFonts w:eastAsia="Times New Roman" w:cs="Arial"/>
          <w:color w:val="000000" w:themeColor="text1"/>
          <w:lang w:eastAsia="da-DK"/>
        </w:rPr>
        <w:t>os</w:t>
      </w:r>
      <w:r w:rsidRPr="00BD544C">
        <w:rPr>
          <w:rFonts w:eastAsia="Times New Roman" w:cs="Arial"/>
          <w:color w:val="000000" w:themeColor="text1"/>
          <w:lang w:eastAsia="da-DK"/>
        </w:rPr>
        <w:t>, toki</w:t>
      </w:r>
      <w:r w:rsidR="006E04E1" w:rsidRPr="00BD544C">
        <w:rPr>
          <w:rFonts w:eastAsia="Times New Roman" w:cs="Arial"/>
          <w:color w:val="000000" w:themeColor="text1"/>
          <w:lang w:eastAsia="da-DK"/>
        </w:rPr>
        <w:t>os</w:t>
      </w:r>
      <w:r w:rsidRPr="00BD544C">
        <w:rPr>
          <w:rFonts w:eastAsia="Times New Roman" w:cs="Arial"/>
          <w:color w:val="000000" w:themeColor="text1"/>
          <w:lang w:eastAsia="da-DK"/>
        </w:rPr>
        <w:t xml:space="preserve"> kaip atvirą vamzdyną veikiantis vėjas</w:t>
      </w:r>
      <w:r w:rsidR="006E04E1" w:rsidRPr="00BD544C">
        <w:rPr>
          <w:rFonts w:eastAsia="Times New Roman" w:cs="Arial"/>
          <w:color w:val="000000" w:themeColor="text1"/>
          <w:lang w:eastAsia="da-DK"/>
        </w:rPr>
        <w:t xml:space="preserve">, </w:t>
      </w:r>
      <w:proofErr w:type="spellStart"/>
      <w:r w:rsidR="006E04E1" w:rsidRPr="00BD544C">
        <w:rPr>
          <w:rFonts w:eastAsia="Times New Roman" w:cs="Arial"/>
          <w:color w:val="000000" w:themeColor="text1"/>
          <w:lang w:eastAsia="da-DK"/>
        </w:rPr>
        <w:t>sneigas</w:t>
      </w:r>
      <w:proofErr w:type="spellEnd"/>
      <w:r w:rsidRPr="00BD544C">
        <w:rPr>
          <w:rFonts w:eastAsia="Times New Roman" w:cs="Arial"/>
          <w:color w:val="000000" w:themeColor="text1"/>
          <w:lang w:eastAsia="da-DK"/>
        </w:rPr>
        <w:t xml:space="preserve">. Turi būti paskaičiuotas judėjimų ar nukrypimų nuo pagrindinių konstrukcijų poveikis, kai apkrova veikia visą vamzdynų sistemą.  </w:t>
      </w:r>
    </w:p>
    <w:p w:rsidR="007E385E" w:rsidRPr="00BD544C" w:rsidRDefault="007E385E" w:rsidP="005A0118">
      <w:pPr>
        <w:spacing w:after="270" w:line="270" w:lineRule="atLeast"/>
        <w:jc w:val="both"/>
        <w:rPr>
          <w:rFonts w:eastAsia="Times New Roman" w:cs="Arial"/>
          <w:color w:val="000000" w:themeColor="text1"/>
          <w:lang w:eastAsia="da-DK"/>
        </w:rPr>
      </w:pPr>
      <w:r w:rsidRPr="00BD544C">
        <w:rPr>
          <w:rFonts w:eastAsia="Times New Roman" w:cs="Arial"/>
          <w:color w:val="000000" w:themeColor="text1"/>
          <w:lang w:eastAsia="da-DK"/>
        </w:rPr>
        <w:t>Į skaičiavimus reikia įtraukti technologinio proceso sąlygas, dėl kurių gali atsirasti staigi apkrova, tokia kaip hidraulinis smūgis, vandens smūgiai, apsauginių vožtuvų ir dviejų fazių srauto reakcijos jėgos.</w:t>
      </w:r>
    </w:p>
    <w:p w:rsidR="007E385E" w:rsidRPr="00BD544C" w:rsidRDefault="007E385E" w:rsidP="005A0118">
      <w:pPr>
        <w:spacing w:after="270" w:line="270" w:lineRule="atLeast"/>
        <w:jc w:val="both"/>
        <w:rPr>
          <w:rFonts w:eastAsia="Times New Roman" w:cs="Arial"/>
          <w:color w:val="000000" w:themeColor="text1"/>
          <w:lang w:eastAsia="da-DK"/>
        </w:rPr>
      </w:pPr>
      <w:r w:rsidRPr="00BD544C">
        <w:rPr>
          <w:rFonts w:eastAsia="Times New Roman" w:cs="Arial"/>
          <w:color w:val="000000" w:themeColor="text1"/>
          <w:lang w:eastAsia="da-DK"/>
        </w:rPr>
        <w:t xml:space="preserve">Tiems vamzdynams, kurie turi išlaikyti sistemos vientisumą sprogimo atveju, turi būti įvertintos apkrovos, susijusios su sprogimo banga.   </w:t>
      </w:r>
    </w:p>
    <w:p w:rsidR="007E385E" w:rsidRPr="0075541E" w:rsidRDefault="007E385E" w:rsidP="0075541E">
      <w:pPr>
        <w:pStyle w:val="Heading3"/>
        <w:jc w:val="both"/>
      </w:pPr>
      <w:proofErr w:type="spellStart"/>
      <w:r w:rsidRPr="0075541E">
        <w:lastRenderedPageBreak/>
        <w:t>Vamzdynų</w:t>
      </w:r>
      <w:proofErr w:type="spellEnd"/>
      <w:r w:rsidRPr="0075541E">
        <w:t xml:space="preserve"> </w:t>
      </w:r>
      <w:proofErr w:type="spellStart"/>
      <w:r w:rsidRPr="0075541E">
        <w:t>sistemų</w:t>
      </w:r>
      <w:proofErr w:type="spellEnd"/>
      <w:r w:rsidRPr="0075541E">
        <w:t xml:space="preserve"> </w:t>
      </w:r>
      <w:proofErr w:type="spellStart"/>
      <w:r w:rsidRPr="0075541E">
        <w:t>apkrovos</w:t>
      </w:r>
      <w:proofErr w:type="spellEnd"/>
      <w:r w:rsidRPr="0075541E">
        <w:t xml:space="preserve">, </w:t>
      </w:r>
      <w:proofErr w:type="spellStart"/>
      <w:r w:rsidRPr="0075541E">
        <w:t>veikiančios</w:t>
      </w:r>
      <w:proofErr w:type="spellEnd"/>
      <w:r w:rsidRPr="0075541E">
        <w:t xml:space="preserve"> </w:t>
      </w:r>
      <w:proofErr w:type="spellStart"/>
      <w:r w:rsidRPr="0075541E">
        <w:t>įrenginius</w:t>
      </w:r>
      <w:proofErr w:type="spellEnd"/>
      <w:r w:rsidRPr="0075541E">
        <w:t xml:space="preserve">  </w:t>
      </w:r>
    </w:p>
    <w:p w:rsidR="007E385E" w:rsidRPr="00BD3E18" w:rsidRDefault="007E385E" w:rsidP="005A0118">
      <w:pPr>
        <w:spacing w:after="270" w:line="270" w:lineRule="atLeast"/>
        <w:jc w:val="both"/>
        <w:rPr>
          <w:rFonts w:eastAsia="Times New Roman" w:cs="Arial"/>
          <w:lang w:eastAsia="da-DK"/>
        </w:rPr>
      </w:pPr>
      <w:r w:rsidRPr="00BD3E18">
        <w:rPr>
          <w:rFonts w:eastAsia="Times New Roman" w:cs="Arial"/>
          <w:lang w:eastAsia="da-DK"/>
        </w:rPr>
        <w:t>Kai analizuojamas vamzdynas, prijungtas prie lygiagrečiai išdėstytų įrenginių, turi būti atsižvelgiama į su juo susijusią blogiausią temperatūrų kombinaciją.</w:t>
      </w:r>
    </w:p>
    <w:p w:rsidR="007E385E" w:rsidRPr="00BD3E18" w:rsidRDefault="007E385E" w:rsidP="005A0118">
      <w:pPr>
        <w:spacing w:after="270" w:line="270" w:lineRule="atLeast"/>
        <w:jc w:val="both"/>
        <w:rPr>
          <w:rFonts w:eastAsia="Times New Roman" w:cs="Arial"/>
          <w:lang w:eastAsia="da-DK"/>
        </w:rPr>
      </w:pPr>
      <w:r w:rsidRPr="00BD3E18">
        <w:rPr>
          <w:rFonts w:eastAsia="Times New Roman" w:cs="Arial"/>
          <w:lang w:eastAsia="da-DK"/>
        </w:rPr>
        <w:t>Antgalių šiluminių apkrovų skaičiavimas turi remtis didžiausia ir mažiausia projektine temperatūra.</w:t>
      </w:r>
    </w:p>
    <w:p w:rsidR="007E385E" w:rsidRDefault="007E385E" w:rsidP="005A0118">
      <w:pPr>
        <w:spacing w:after="270" w:line="270" w:lineRule="atLeast"/>
        <w:jc w:val="both"/>
        <w:rPr>
          <w:rFonts w:eastAsia="Times New Roman" w:cs="Arial"/>
          <w:lang w:eastAsia="da-DK"/>
        </w:rPr>
      </w:pPr>
      <w:r w:rsidRPr="00BD3E18">
        <w:rPr>
          <w:rFonts w:eastAsia="Times New Roman" w:cs="Arial"/>
          <w:lang w:eastAsia="da-DK"/>
        </w:rPr>
        <w:t xml:space="preserve">Vamzdynai, prijungti prie kompresorių ir siurblių įsiurbimo ir išleidimo atvamzdžių, turi būti visiškai subalansuoti veikiančių jėgų atžvilgiu savo atramų pagalba, kai vamzdynai yra užpildyti atitinkama terpe. Kad įrenginių sukimosi ašių </w:t>
      </w:r>
      <w:proofErr w:type="spellStart"/>
      <w:r w:rsidRPr="00BD3E18">
        <w:rPr>
          <w:rFonts w:eastAsia="Times New Roman" w:cs="Arial"/>
          <w:lang w:eastAsia="da-DK"/>
        </w:rPr>
        <w:t>nesutapimas</w:t>
      </w:r>
      <w:proofErr w:type="spellEnd"/>
      <w:r w:rsidRPr="00BD3E18">
        <w:rPr>
          <w:rFonts w:eastAsia="Times New Roman" w:cs="Arial"/>
          <w:lang w:eastAsia="da-DK"/>
        </w:rPr>
        <w:t xml:space="preserve"> dėl išorinių jėgų veikimo būtų minimalus, atvamzdžius turi veikti minimalios jėgos.</w:t>
      </w:r>
    </w:p>
    <w:p w:rsidR="00BD3E18" w:rsidRPr="00BD3E18" w:rsidRDefault="00BD3E18" w:rsidP="005A0118">
      <w:pPr>
        <w:spacing w:after="270" w:line="270" w:lineRule="atLeast"/>
        <w:jc w:val="both"/>
        <w:rPr>
          <w:rFonts w:eastAsia="Times New Roman" w:cs="Arial"/>
          <w:lang w:eastAsia="da-DK"/>
        </w:rPr>
      </w:pPr>
      <w:r>
        <w:rPr>
          <w:rFonts w:eastAsia="Times New Roman" w:cs="Arial"/>
          <w:lang w:eastAsia="da-DK"/>
        </w:rPr>
        <w:t>Apskaičiuotos turbinos atvamzdžius veikiančios apkrovos visais gamintojo reikalaujamais režimais turi būti suderintos su turbinos gamintoju.</w:t>
      </w:r>
    </w:p>
    <w:p w:rsidR="007E385E" w:rsidRPr="00BD3E18" w:rsidRDefault="007E385E" w:rsidP="005A0118">
      <w:pPr>
        <w:spacing w:after="270" w:line="270" w:lineRule="atLeast"/>
        <w:jc w:val="both"/>
        <w:rPr>
          <w:rFonts w:eastAsia="Times New Roman" w:cs="Arial"/>
          <w:lang w:eastAsia="da-DK"/>
        </w:rPr>
      </w:pPr>
      <w:r w:rsidRPr="00BD3E18">
        <w:rPr>
          <w:rFonts w:eastAsia="Times New Roman" w:cs="Arial"/>
          <w:lang w:eastAsia="da-DK"/>
        </w:rPr>
        <w:t>Kai skaičiuojamos apkrovos, veikiančios kompresoriaus atvamzdžius, jėgų išskaidymo taškas ir momentai turi būti suderi</w:t>
      </w:r>
      <w:r w:rsidR="00BD3E18">
        <w:rPr>
          <w:rFonts w:eastAsia="Times New Roman" w:cs="Arial"/>
          <w:lang w:eastAsia="da-DK"/>
        </w:rPr>
        <w:t>nti su kompresoriaus pardavėju.</w:t>
      </w:r>
    </w:p>
    <w:p w:rsidR="007E385E" w:rsidRPr="0075541E" w:rsidRDefault="007E385E" w:rsidP="0075541E">
      <w:pPr>
        <w:pStyle w:val="Heading1"/>
        <w:tabs>
          <w:tab w:val="clear" w:pos="851"/>
        </w:tabs>
        <w:ind w:left="709" w:hanging="709"/>
        <w:jc w:val="both"/>
        <w:rPr>
          <w:lang w:val="lt-LT"/>
        </w:rPr>
      </w:pPr>
      <w:bookmarkStart w:id="40" w:name="_Toc69386581"/>
      <w:bookmarkStart w:id="41" w:name="_Toc54703097"/>
      <w:r w:rsidRPr="0075541E">
        <w:rPr>
          <w:lang w:val="lt-LT"/>
        </w:rPr>
        <w:t>Gamyba ir montavimas</w:t>
      </w:r>
      <w:bookmarkEnd w:id="40"/>
      <w:bookmarkEnd w:id="41"/>
      <w:r w:rsidRPr="0075541E">
        <w:rPr>
          <w:lang w:val="lt-LT"/>
        </w:rPr>
        <w:t xml:space="preserve"> </w:t>
      </w:r>
    </w:p>
    <w:p w:rsidR="007E385E" w:rsidRPr="0075541E" w:rsidRDefault="007E385E" w:rsidP="0075541E">
      <w:pPr>
        <w:pStyle w:val="Heading2"/>
        <w:tabs>
          <w:tab w:val="clear" w:pos="851"/>
        </w:tabs>
        <w:ind w:left="709" w:hanging="709"/>
        <w:jc w:val="both"/>
        <w:rPr>
          <w:lang w:val="lt-LT"/>
        </w:rPr>
      </w:pPr>
      <w:bookmarkStart w:id="42" w:name="_Toc69386582"/>
      <w:bookmarkStart w:id="43" w:name="_Toc54703098"/>
      <w:r w:rsidRPr="0075541E">
        <w:rPr>
          <w:lang w:val="lt-LT"/>
        </w:rPr>
        <w:t>Gamyba</w:t>
      </w:r>
      <w:bookmarkEnd w:id="42"/>
      <w:bookmarkEnd w:id="43"/>
      <w:r w:rsidRPr="0075541E">
        <w:rPr>
          <w:lang w:val="lt-LT"/>
        </w:rPr>
        <w:t xml:space="preserve"> </w:t>
      </w:r>
    </w:p>
    <w:p w:rsidR="007E385E" w:rsidRPr="0075541E" w:rsidRDefault="007E385E" w:rsidP="0075541E">
      <w:pPr>
        <w:pStyle w:val="Heading3"/>
        <w:jc w:val="both"/>
      </w:pPr>
      <w:proofErr w:type="spellStart"/>
      <w:r w:rsidRPr="0075541E">
        <w:t>Bendri</w:t>
      </w:r>
      <w:proofErr w:type="spellEnd"/>
      <w:r w:rsidRPr="0075541E">
        <w:t xml:space="preserve"> </w:t>
      </w:r>
      <w:proofErr w:type="spellStart"/>
      <w:r w:rsidRPr="0075541E">
        <w:t>reikalavimai</w:t>
      </w:r>
      <w:proofErr w:type="spellEnd"/>
    </w:p>
    <w:p w:rsidR="007E385E" w:rsidRPr="0012377F" w:rsidRDefault="007E385E" w:rsidP="005A0118">
      <w:pPr>
        <w:spacing w:after="270" w:line="270" w:lineRule="atLeast"/>
        <w:jc w:val="both"/>
        <w:rPr>
          <w:rFonts w:eastAsia="Times New Roman" w:cs="Arial"/>
          <w:lang w:eastAsia="da-DK"/>
        </w:rPr>
      </w:pPr>
      <w:r w:rsidRPr="0012377F">
        <w:rPr>
          <w:rFonts w:eastAsia="Times New Roman" w:cs="Arial"/>
          <w:lang w:eastAsia="da-DK"/>
        </w:rPr>
        <w:t xml:space="preserve">Suvirinimas turi atitikti standarto </w:t>
      </w:r>
      <w:r w:rsidR="0012377F" w:rsidRPr="0012377F">
        <w:rPr>
          <w:rFonts w:eastAsia="Times New Roman" w:cs="Arial"/>
          <w:lang w:eastAsia="da-DK"/>
        </w:rPr>
        <w:t xml:space="preserve">LST </w:t>
      </w:r>
      <w:r w:rsidRPr="0012377F">
        <w:rPr>
          <w:rFonts w:eastAsia="Times New Roman" w:cs="Arial"/>
          <w:lang w:eastAsia="da-DK"/>
        </w:rPr>
        <w:t>EN 13480-4 reikalavimus.</w:t>
      </w:r>
    </w:p>
    <w:p w:rsidR="007E385E" w:rsidRPr="00E21D40" w:rsidRDefault="007E385E" w:rsidP="005A0118">
      <w:pPr>
        <w:spacing w:after="270" w:line="270" w:lineRule="atLeast"/>
        <w:jc w:val="both"/>
        <w:rPr>
          <w:rFonts w:eastAsia="Times New Roman" w:cs="Arial"/>
          <w:lang w:eastAsia="da-DK"/>
        </w:rPr>
      </w:pPr>
      <w:r w:rsidRPr="00E21D40">
        <w:rPr>
          <w:rFonts w:eastAsia="Times New Roman" w:cs="Arial"/>
          <w:lang w:eastAsia="da-DK"/>
        </w:rPr>
        <w:t xml:space="preserve">Suvirinant vamzdynus iš vamzdžių su išilginėmis suvirintosiomis siūlėmis, siūlės turi būti išdėstytos ne vienoje linijoje taip, kad būtų galima padaryti angas atsišakojantiems </w:t>
      </w:r>
      <w:proofErr w:type="spellStart"/>
      <w:r w:rsidRPr="00E21D40">
        <w:rPr>
          <w:rFonts w:eastAsia="Times New Roman" w:cs="Arial"/>
          <w:lang w:eastAsia="da-DK"/>
        </w:rPr>
        <w:t>prijungimams</w:t>
      </w:r>
      <w:proofErr w:type="spellEnd"/>
      <w:r w:rsidRPr="00E21D40">
        <w:rPr>
          <w:rFonts w:eastAsia="Times New Roman" w:cs="Arial"/>
          <w:lang w:eastAsia="da-DK"/>
        </w:rPr>
        <w:t xml:space="preserve"> ne ant išilginės suvirintosios siūlės. Vamzdynų suvirinam</w:t>
      </w:r>
      <w:r w:rsidR="00E21D40" w:rsidRPr="00E21D40">
        <w:rPr>
          <w:rFonts w:eastAsia="Times New Roman" w:cs="Arial"/>
          <w:lang w:eastAsia="da-DK"/>
        </w:rPr>
        <w:t>ose san</w:t>
      </w:r>
      <w:r w:rsidRPr="00E21D40">
        <w:rPr>
          <w:rFonts w:eastAsia="Times New Roman" w:cs="Arial"/>
          <w:lang w:eastAsia="da-DK"/>
        </w:rPr>
        <w:t>dū</w:t>
      </w:r>
      <w:r w:rsidR="00E21D40" w:rsidRPr="00E21D40">
        <w:rPr>
          <w:rFonts w:eastAsia="Times New Roman" w:cs="Arial"/>
          <w:lang w:eastAsia="da-DK"/>
        </w:rPr>
        <w:t>r</w:t>
      </w:r>
      <w:r w:rsidRPr="00E21D40">
        <w:rPr>
          <w:rFonts w:eastAsia="Times New Roman" w:cs="Arial"/>
          <w:lang w:eastAsia="da-DK"/>
        </w:rPr>
        <w:t xml:space="preserve">ose </w:t>
      </w:r>
      <w:proofErr w:type="spellStart"/>
      <w:r w:rsidRPr="00E21D40">
        <w:rPr>
          <w:rFonts w:eastAsia="Times New Roman" w:cs="Arial"/>
          <w:lang w:eastAsia="da-DK"/>
        </w:rPr>
        <w:t>atstumai</w:t>
      </w:r>
      <w:proofErr w:type="spellEnd"/>
      <w:r w:rsidRPr="00E21D40">
        <w:rPr>
          <w:rFonts w:eastAsia="Times New Roman" w:cs="Arial"/>
          <w:lang w:eastAsia="da-DK"/>
        </w:rPr>
        <w:t xml:space="preserve"> tarp išilginių suvirintųjų siūlių</w:t>
      </w:r>
      <w:r w:rsidR="00E21D40" w:rsidRPr="00E21D40">
        <w:rPr>
          <w:rFonts w:eastAsia="Times New Roman" w:cs="Arial"/>
          <w:lang w:eastAsia="da-DK"/>
        </w:rPr>
        <w:t>,</w:t>
      </w:r>
      <w:r w:rsidRPr="00E21D40">
        <w:rPr>
          <w:rFonts w:eastAsia="Times New Roman" w:cs="Arial"/>
          <w:lang w:eastAsia="da-DK"/>
        </w:rPr>
        <w:t xml:space="preserve"> taip pat </w:t>
      </w:r>
      <w:proofErr w:type="spellStart"/>
      <w:r w:rsidRPr="00E21D40">
        <w:rPr>
          <w:rFonts w:eastAsia="Times New Roman" w:cs="Arial"/>
          <w:lang w:eastAsia="da-DK"/>
        </w:rPr>
        <w:t>atstumai</w:t>
      </w:r>
      <w:proofErr w:type="spellEnd"/>
      <w:r w:rsidRPr="00E21D40">
        <w:rPr>
          <w:rFonts w:eastAsia="Times New Roman" w:cs="Arial"/>
          <w:lang w:eastAsia="da-DK"/>
        </w:rPr>
        <w:t xml:space="preserve"> tarp atšakų ir išilginių suvirintųjų siūlių neturi būti mažesni už 25 mm.</w:t>
      </w:r>
    </w:p>
    <w:p w:rsidR="007E385E" w:rsidRPr="00E21D40" w:rsidRDefault="007E385E" w:rsidP="005A0118">
      <w:pPr>
        <w:spacing w:after="270" w:line="270" w:lineRule="atLeast"/>
        <w:jc w:val="both"/>
        <w:rPr>
          <w:rFonts w:eastAsia="Times New Roman" w:cs="Arial"/>
          <w:lang w:eastAsia="da-DK"/>
        </w:rPr>
      </w:pPr>
      <w:r w:rsidRPr="00E21D40">
        <w:rPr>
          <w:rFonts w:eastAsia="Times New Roman" w:cs="Arial"/>
          <w:lang w:eastAsia="da-DK"/>
        </w:rPr>
        <w:t>Horizontaliuose vamzdynuose, jeigu įmanoma, išilginės suvirintosios siūlės turi būti išdėstytos viršutiniame vamzdyno diametro ketvirtyje.</w:t>
      </w:r>
    </w:p>
    <w:p w:rsidR="007E385E" w:rsidRPr="00E21D40" w:rsidRDefault="007E385E" w:rsidP="005A0118">
      <w:pPr>
        <w:spacing w:after="270" w:line="270" w:lineRule="atLeast"/>
        <w:jc w:val="both"/>
        <w:rPr>
          <w:rFonts w:eastAsia="Times New Roman" w:cs="Arial"/>
          <w:lang w:eastAsia="da-DK"/>
        </w:rPr>
      </w:pPr>
      <w:r w:rsidRPr="00E21D40">
        <w:rPr>
          <w:rFonts w:eastAsia="Times New Roman" w:cs="Arial"/>
          <w:lang w:eastAsia="da-DK"/>
        </w:rPr>
        <w:t>Kai vamzd</w:t>
      </w:r>
      <w:r w:rsidR="00E21D40" w:rsidRPr="00E21D40">
        <w:rPr>
          <w:rFonts w:eastAsia="Times New Roman" w:cs="Arial"/>
          <w:lang w:eastAsia="da-DK"/>
        </w:rPr>
        <w:t>ynuose išpjaunamos kiaurymės at</w:t>
      </w:r>
      <w:r w:rsidRPr="00E21D40">
        <w:rPr>
          <w:rFonts w:eastAsia="Times New Roman" w:cs="Arial"/>
          <w:lang w:eastAsia="da-DK"/>
        </w:rPr>
        <w:t xml:space="preserve">šakų privirinimui, kiaurymių kraštai turi būti lygiai apšlifuoti, o vamzdynas prapūstas. Atšakų privirinimo siūlės turi būti </w:t>
      </w:r>
      <w:r w:rsidR="00E21D40" w:rsidRPr="00E21D40">
        <w:rPr>
          <w:rFonts w:eastAsia="Times New Roman" w:cs="Arial"/>
          <w:lang w:eastAsia="da-DK"/>
        </w:rPr>
        <w:t>lygios</w:t>
      </w:r>
      <w:r w:rsidRPr="00E21D40">
        <w:rPr>
          <w:rFonts w:eastAsia="Times New Roman" w:cs="Arial"/>
          <w:lang w:eastAsia="da-DK"/>
        </w:rPr>
        <w:t xml:space="preserve">, neturi būti atsikišimų į  vamzdyno vidų. </w:t>
      </w:r>
      <w:r w:rsidR="00E21D40" w:rsidRPr="00E21D40">
        <w:rPr>
          <w:rFonts w:eastAsia="Times New Roman" w:cs="Arial"/>
          <w:lang w:eastAsia="da-DK"/>
        </w:rPr>
        <w:t>K</w:t>
      </w:r>
      <w:r w:rsidRPr="00E21D40">
        <w:rPr>
          <w:rFonts w:eastAsia="Times New Roman" w:cs="Arial"/>
          <w:lang w:eastAsia="da-DK"/>
        </w:rPr>
        <w:t xml:space="preserve">ur reikia, kiaurymės vamzdynų atšakų ar čiaupų prijungimui turi būti padarytos pragręžiant vamzdyno senelę ir turi būti </w:t>
      </w:r>
      <w:r w:rsidR="00E21D40" w:rsidRPr="00E21D40">
        <w:rPr>
          <w:rFonts w:eastAsia="Times New Roman" w:cs="Arial"/>
          <w:lang w:eastAsia="da-DK"/>
        </w:rPr>
        <w:t>lygios</w:t>
      </w:r>
      <w:r w:rsidRPr="00E21D40">
        <w:rPr>
          <w:rFonts w:eastAsia="Times New Roman" w:cs="Arial"/>
          <w:lang w:eastAsia="da-DK"/>
        </w:rPr>
        <w:t xml:space="preserve"> viduje. </w:t>
      </w:r>
    </w:p>
    <w:p w:rsidR="007E385E" w:rsidRPr="00E21D40" w:rsidRDefault="007E385E" w:rsidP="005A0118">
      <w:pPr>
        <w:spacing w:after="270" w:line="270" w:lineRule="atLeast"/>
        <w:jc w:val="both"/>
        <w:rPr>
          <w:rFonts w:eastAsia="Times New Roman" w:cs="Arial"/>
          <w:lang w:eastAsia="da-DK"/>
        </w:rPr>
      </w:pPr>
      <w:r w:rsidRPr="00E21D40">
        <w:rPr>
          <w:rFonts w:eastAsia="Times New Roman" w:cs="Arial"/>
          <w:lang w:eastAsia="da-DK"/>
        </w:rPr>
        <w:t>Prieš suvirinimą ar terminį apdirbimą, turi būti nuimtos vožtuvų ir įrenginių vidinės dalys, kurios gali būti pažeistos dėl šilumos perdavimo.</w:t>
      </w:r>
    </w:p>
    <w:p w:rsidR="007E385E" w:rsidRPr="00744559" w:rsidRDefault="007E385E" w:rsidP="007A3A2E">
      <w:pPr>
        <w:pStyle w:val="Heading3"/>
        <w:jc w:val="both"/>
        <w:rPr>
          <w:lang w:val="lt-LT"/>
        </w:rPr>
      </w:pPr>
      <w:r w:rsidRPr="00744559">
        <w:rPr>
          <w:lang w:val="lt-LT"/>
        </w:rPr>
        <w:t xml:space="preserve">Vamzdynų dalių, intarpų ir mazgų apsauga </w:t>
      </w:r>
    </w:p>
    <w:p w:rsidR="007E385E" w:rsidRPr="00E21D40" w:rsidRDefault="007E385E" w:rsidP="005A0118">
      <w:pPr>
        <w:spacing w:after="270" w:line="270" w:lineRule="atLeast"/>
        <w:jc w:val="both"/>
        <w:rPr>
          <w:rFonts w:eastAsia="Times New Roman" w:cs="Arial"/>
          <w:lang w:eastAsia="da-DK"/>
        </w:rPr>
      </w:pPr>
      <w:r w:rsidRPr="00E21D40">
        <w:rPr>
          <w:rFonts w:eastAsia="Times New Roman" w:cs="Arial"/>
          <w:lang w:eastAsia="da-DK"/>
        </w:rPr>
        <w:t xml:space="preserve">Kad būtų išvengta visų vamzdynų dalių, įskaitant </w:t>
      </w:r>
      <w:proofErr w:type="spellStart"/>
      <w:r w:rsidRPr="00E21D40">
        <w:rPr>
          <w:rFonts w:eastAsia="Times New Roman" w:cs="Arial"/>
          <w:lang w:eastAsia="da-DK"/>
        </w:rPr>
        <w:t>flanšus</w:t>
      </w:r>
      <w:proofErr w:type="spellEnd"/>
      <w:r w:rsidRPr="00E21D40">
        <w:rPr>
          <w:rFonts w:eastAsia="Times New Roman" w:cs="Arial"/>
          <w:lang w:eastAsia="da-DK"/>
        </w:rPr>
        <w:t>, vožtuvus ir filtrus</w:t>
      </w:r>
      <w:r w:rsidR="00E21D40" w:rsidRPr="00E21D40">
        <w:rPr>
          <w:rFonts w:eastAsia="Times New Roman" w:cs="Arial"/>
          <w:lang w:eastAsia="da-DK"/>
        </w:rPr>
        <w:t>,</w:t>
      </w:r>
      <w:r w:rsidRPr="00E21D40">
        <w:rPr>
          <w:rFonts w:eastAsia="Times New Roman" w:cs="Arial"/>
          <w:lang w:eastAsia="da-DK"/>
        </w:rPr>
        <w:t xml:space="preserve"> pažeidimo pervežimo ir saugojimo montažo aikštelėje metu, prieš siuntimą jie turi būti apsaugoti. </w:t>
      </w:r>
    </w:p>
    <w:p w:rsidR="007E385E" w:rsidRPr="00E21D40" w:rsidRDefault="007E385E" w:rsidP="005A0118">
      <w:pPr>
        <w:spacing w:after="270" w:line="270" w:lineRule="atLeast"/>
        <w:jc w:val="both"/>
        <w:rPr>
          <w:rFonts w:eastAsia="Times New Roman" w:cs="Arial"/>
          <w:lang w:eastAsia="da-DK"/>
        </w:rPr>
      </w:pPr>
      <w:r w:rsidRPr="00E21D40">
        <w:rPr>
          <w:rFonts w:eastAsia="Times New Roman" w:cs="Arial"/>
          <w:lang w:eastAsia="da-DK"/>
        </w:rPr>
        <w:t>Je</w:t>
      </w:r>
      <w:r w:rsidR="00E21D40" w:rsidRPr="00E21D40">
        <w:rPr>
          <w:rFonts w:eastAsia="Times New Roman" w:cs="Arial"/>
          <w:lang w:eastAsia="da-DK"/>
        </w:rPr>
        <w:t>igu vamzdynų dalys, intarpai ir</w:t>
      </w:r>
      <w:r w:rsidRPr="00E21D40">
        <w:rPr>
          <w:rFonts w:eastAsia="Times New Roman" w:cs="Arial"/>
          <w:lang w:eastAsia="da-DK"/>
        </w:rPr>
        <w:t xml:space="preserve"> mazgai nesumontuoti ant galutinių atramų, jie turi būti saugomi ant medinio ar kitos minkštos medžiagos pagrindo. </w:t>
      </w:r>
    </w:p>
    <w:p w:rsidR="007E385E" w:rsidRPr="00744551" w:rsidRDefault="007E385E" w:rsidP="005A0118">
      <w:pPr>
        <w:spacing w:after="270" w:line="270" w:lineRule="atLeast"/>
        <w:jc w:val="both"/>
        <w:rPr>
          <w:rFonts w:eastAsia="Times New Roman" w:cs="Arial"/>
          <w:lang w:eastAsia="da-DK"/>
        </w:rPr>
      </w:pPr>
      <w:proofErr w:type="spellStart"/>
      <w:r w:rsidRPr="00E21D40">
        <w:rPr>
          <w:rFonts w:eastAsia="Times New Roman" w:cs="Arial"/>
          <w:lang w:eastAsia="da-DK"/>
        </w:rPr>
        <w:t>Flanšo</w:t>
      </w:r>
      <w:proofErr w:type="spellEnd"/>
      <w:r w:rsidRPr="00E21D40">
        <w:rPr>
          <w:rFonts w:eastAsia="Times New Roman" w:cs="Arial"/>
          <w:lang w:eastAsia="da-DK"/>
        </w:rPr>
        <w:t xml:space="preserve"> tarpinės paviršiai turi būti apsaugoti gaubtais, padarytais iš 12 mm </w:t>
      </w:r>
      <w:r w:rsidRPr="00744551">
        <w:rPr>
          <w:rFonts w:eastAsia="Times New Roman" w:cs="Arial"/>
          <w:lang w:eastAsia="da-DK"/>
        </w:rPr>
        <w:t xml:space="preserve">faneros ar 3 mm plieno ir užspaustais keturiais varžtais. Vožtuvų </w:t>
      </w:r>
      <w:proofErr w:type="spellStart"/>
      <w:r w:rsidRPr="00744551">
        <w:rPr>
          <w:rFonts w:eastAsia="Times New Roman" w:cs="Arial"/>
          <w:lang w:eastAsia="da-DK"/>
        </w:rPr>
        <w:t>flanšų</w:t>
      </w:r>
      <w:proofErr w:type="spellEnd"/>
      <w:r w:rsidRPr="00744551">
        <w:rPr>
          <w:rFonts w:eastAsia="Times New Roman" w:cs="Arial"/>
          <w:lang w:eastAsia="da-DK"/>
        </w:rPr>
        <w:t xml:space="preserve"> priekiniai paviršiai gali būti apsaugoti plastmasiniais dangteliais. </w:t>
      </w:r>
      <w:r w:rsidR="00744551" w:rsidRPr="00744551">
        <w:rPr>
          <w:rFonts w:eastAsia="Times New Roman" w:cs="Arial"/>
          <w:lang w:eastAsia="da-DK"/>
        </w:rPr>
        <w:t>T</w:t>
      </w:r>
      <w:r w:rsidRPr="00744551">
        <w:rPr>
          <w:rFonts w:eastAsia="Times New Roman" w:cs="Arial"/>
          <w:lang w:eastAsia="da-DK"/>
        </w:rPr>
        <w:t xml:space="preserve">arpinės paviršiai turi būti sutepti antikoroziniu tepalu, kad koroziją nevyktų mažiausiai 12 mėnesių. Kai naudojami mediniai gaubtai, tarp </w:t>
      </w:r>
      <w:proofErr w:type="spellStart"/>
      <w:r w:rsidRPr="00744551">
        <w:rPr>
          <w:rFonts w:eastAsia="Times New Roman" w:cs="Arial"/>
          <w:lang w:eastAsia="da-DK"/>
        </w:rPr>
        <w:t>flanšo</w:t>
      </w:r>
      <w:proofErr w:type="spellEnd"/>
      <w:r w:rsidRPr="00744551">
        <w:rPr>
          <w:rFonts w:eastAsia="Times New Roman" w:cs="Arial"/>
          <w:lang w:eastAsia="da-DK"/>
        </w:rPr>
        <w:t xml:space="preserve"> priekinės dalies ir gaubto turi būti padėtas polietilenas, kad tepalas neįsigertų į medį. Spyruoklinių atramų sriegiai taip pat turi būti apsaugoti nuo korozijos, naudojant tinkamą antikorozinį tepalą.</w:t>
      </w:r>
    </w:p>
    <w:p w:rsidR="007E385E" w:rsidRPr="00744551" w:rsidRDefault="007E385E" w:rsidP="005A0118">
      <w:pPr>
        <w:spacing w:after="270" w:line="270" w:lineRule="atLeast"/>
        <w:jc w:val="both"/>
        <w:rPr>
          <w:rFonts w:eastAsia="Times New Roman" w:cs="Arial"/>
          <w:lang w:eastAsia="da-DK"/>
        </w:rPr>
      </w:pPr>
      <w:proofErr w:type="spellStart"/>
      <w:r w:rsidRPr="00744551">
        <w:rPr>
          <w:rFonts w:eastAsia="Times New Roman" w:cs="Arial"/>
          <w:lang w:eastAsia="da-DK"/>
        </w:rPr>
        <w:lastRenderedPageBreak/>
        <w:t>Srieginiai</w:t>
      </w:r>
      <w:proofErr w:type="spellEnd"/>
      <w:r w:rsidRPr="00744551">
        <w:rPr>
          <w:rFonts w:eastAsia="Times New Roman" w:cs="Arial"/>
          <w:lang w:eastAsia="da-DK"/>
        </w:rPr>
        <w:t xml:space="preserve"> sujungimai turi būti apsaugoti nuo pažeidimų pervežimo metu. Jeigu naudojami plastmasiniai kaiščiai, jie turi būti nudažyti skiriamomis spalvomis, kad būtų palengvintas jų atpažinimas ir tinkamas pakeitimas.   </w:t>
      </w:r>
    </w:p>
    <w:p w:rsidR="007E385E" w:rsidRPr="00744551" w:rsidRDefault="007E385E" w:rsidP="005A0118">
      <w:pPr>
        <w:spacing w:after="270" w:line="270" w:lineRule="atLeast"/>
        <w:jc w:val="both"/>
        <w:rPr>
          <w:rFonts w:eastAsia="Times New Roman" w:cs="Arial"/>
          <w:lang w:eastAsia="da-DK"/>
        </w:rPr>
      </w:pPr>
      <w:r w:rsidRPr="00744551">
        <w:rPr>
          <w:rFonts w:eastAsia="Times New Roman" w:cs="Arial"/>
          <w:lang w:eastAsia="da-DK"/>
        </w:rPr>
        <w:t>Suvirinti kampainiai turi būti apsaugoti plastmasiniais metaliniais gaubtais.</w:t>
      </w:r>
    </w:p>
    <w:p w:rsidR="007E385E" w:rsidRPr="00744551" w:rsidRDefault="007E385E" w:rsidP="005A0118">
      <w:pPr>
        <w:spacing w:after="270" w:line="270" w:lineRule="atLeast"/>
        <w:jc w:val="both"/>
        <w:rPr>
          <w:rFonts w:eastAsia="Times New Roman" w:cs="Arial"/>
          <w:lang w:eastAsia="da-DK"/>
        </w:rPr>
      </w:pPr>
      <w:r w:rsidRPr="00744551">
        <w:rPr>
          <w:rFonts w:eastAsia="Times New Roman" w:cs="Arial"/>
          <w:lang w:eastAsia="da-DK"/>
        </w:rPr>
        <w:t xml:space="preserve">Ant kiekvienos pagaminto vamzdyno dalies per trafaretą arba dažais turi būti užrašytas jos numeris arba žymė. Ant </w:t>
      </w:r>
      <w:proofErr w:type="spellStart"/>
      <w:r w:rsidRPr="00744551">
        <w:rPr>
          <w:rFonts w:eastAsia="Times New Roman" w:cs="Arial"/>
          <w:lang w:eastAsia="da-DK"/>
        </w:rPr>
        <w:t>feritinių</w:t>
      </w:r>
      <w:proofErr w:type="spellEnd"/>
      <w:r w:rsidRPr="00744551">
        <w:rPr>
          <w:rFonts w:eastAsia="Times New Roman" w:cs="Arial"/>
          <w:lang w:eastAsia="da-DK"/>
        </w:rPr>
        <w:t xml:space="preserve"> vamzdynų dalių užrašai per trafaretą arba dažais turi būti padaryti pagal projekto specifikacijas.</w:t>
      </w:r>
    </w:p>
    <w:p w:rsidR="007E385E" w:rsidRPr="001E2398" w:rsidRDefault="007E385E" w:rsidP="001E2398">
      <w:pPr>
        <w:pStyle w:val="Heading3"/>
        <w:jc w:val="both"/>
      </w:pPr>
      <w:r w:rsidRPr="001E2398">
        <w:t xml:space="preserve">Centravimas </w:t>
      </w:r>
    </w:p>
    <w:p w:rsidR="007E385E" w:rsidRPr="00137115" w:rsidRDefault="007E385E" w:rsidP="005A0118">
      <w:pPr>
        <w:spacing w:after="270" w:line="270" w:lineRule="atLeast"/>
        <w:jc w:val="both"/>
        <w:rPr>
          <w:rFonts w:eastAsia="Times New Roman" w:cs="Arial"/>
          <w:lang w:eastAsia="da-DK"/>
        </w:rPr>
      </w:pPr>
      <w:r w:rsidRPr="00137115">
        <w:rPr>
          <w:rFonts w:eastAsia="Times New Roman" w:cs="Arial"/>
          <w:lang w:eastAsia="da-DK"/>
        </w:rPr>
        <w:t>Vamzdynai, kurie po suvirinimo nebuvo termiškai apdirbti, gali būti kaitinami, kad būtų atlikta nedidelės tolerancijos korekcija; tai reikalauja Užsakovo patvirtinimo. Tačiau jokiu būdu negalima grūdinti vamzdyno medžiagų tam</w:t>
      </w:r>
      <w:r w:rsidR="00137115" w:rsidRPr="00137115">
        <w:rPr>
          <w:rFonts w:eastAsia="Times New Roman" w:cs="Arial"/>
          <w:lang w:eastAsia="da-DK"/>
        </w:rPr>
        <w:t>,</w:t>
      </w:r>
      <w:r w:rsidRPr="00137115">
        <w:rPr>
          <w:rFonts w:eastAsia="Times New Roman" w:cs="Arial"/>
          <w:lang w:eastAsia="da-DK"/>
        </w:rPr>
        <w:t xml:space="preserve"> kad būtų pataisytas ašių </w:t>
      </w:r>
      <w:proofErr w:type="spellStart"/>
      <w:r w:rsidRPr="00137115">
        <w:rPr>
          <w:rFonts w:eastAsia="Times New Roman" w:cs="Arial"/>
          <w:lang w:eastAsia="da-DK"/>
        </w:rPr>
        <w:t>nesutapimas</w:t>
      </w:r>
      <w:proofErr w:type="spellEnd"/>
      <w:r w:rsidRPr="00137115">
        <w:rPr>
          <w:rFonts w:eastAsia="Times New Roman" w:cs="Arial"/>
          <w:lang w:eastAsia="da-DK"/>
        </w:rPr>
        <w:t xml:space="preserve"> (centravimas).  </w:t>
      </w:r>
    </w:p>
    <w:p w:rsidR="007E385E" w:rsidRPr="00137115" w:rsidRDefault="007E385E" w:rsidP="005A0118">
      <w:pPr>
        <w:spacing w:after="270" w:line="270" w:lineRule="atLeast"/>
        <w:jc w:val="both"/>
        <w:rPr>
          <w:rFonts w:eastAsia="Times New Roman" w:cs="Arial"/>
          <w:lang w:eastAsia="da-DK"/>
        </w:rPr>
      </w:pPr>
      <w:r w:rsidRPr="00137115">
        <w:rPr>
          <w:rFonts w:eastAsia="Times New Roman" w:cs="Arial"/>
          <w:lang w:eastAsia="da-DK"/>
        </w:rPr>
        <w:t xml:space="preserve">Vamzdynai, kurie po suvirinimo buvo termiškai apdirbti, be </w:t>
      </w:r>
      <w:r w:rsidR="00137115" w:rsidRPr="00137115">
        <w:rPr>
          <w:rFonts w:eastAsia="Times New Roman" w:cs="Arial"/>
          <w:lang w:eastAsia="da-DK"/>
        </w:rPr>
        <w:t>Užsakovo</w:t>
      </w:r>
      <w:r w:rsidRPr="00137115">
        <w:rPr>
          <w:rFonts w:eastAsia="Times New Roman" w:cs="Arial"/>
          <w:lang w:eastAsia="da-DK"/>
        </w:rPr>
        <w:t xml:space="preserve"> sutikimo negali būti kaitinami ašių </w:t>
      </w:r>
      <w:proofErr w:type="spellStart"/>
      <w:r w:rsidRPr="00137115">
        <w:rPr>
          <w:rFonts w:eastAsia="Times New Roman" w:cs="Arial"/>
          <w:lang w:eastAsia="da-DK"/>
        </w:rPr>
        <w:t>nesutapimo</w:t>
      </w:r>
      <w:proofErr w:type="spellEnd"/>
      <w:r w:rsidRPr="00137115">
        <w:rPr>
          <w:rFonts w:eastAsia="Times New Roman" w:cs="Arial"/>
          <w:lang w:eastAsia="da-DK"/>
        </w:rPr>
        <w:t xml:space="preserve"> taisymui. Jeigu sutikimas gautas, kaitinimas turi būti atliktas elektriniais šildytuvais. Po kaitinimo ašių </w:t>
      </w:r>
      <w:proofErr w:type="spellStart"/>
      <w:r w:rsidRPr="00137115">
        <w:rPr>
          <w:rFonts w:eastAsia="Times New Roman" w:cs="Arial"/>
          <w:lang w:eastAsia="da-DK"/>
        </w:rPr>
        <w:t>nesutapimo</w:t>
      </w:r>
      <w:proofErr w:type="spellEnd"/>
      <w:r w:rsidRPr="00137115">
        <w:rPr>
          <w:rFonts w:eastAsia="Times New Roman" w:cs="Arial"/>
          <w:lang w:eastAsia="da-DK"/>
        </w:rPr>
        <w:t xml:space="preserve"> taisymui kietumas neturi viršyti 225 HB bet kurioje kaitinimo zonoje. Šildymas turi būti atliktas mažiausiai 600 mm ilgyje. Šildytuvai turi būti visiškai izoliuoti. Izoliacija turi būti pratęsta mažiausiai 600 mm į abi pusės nuo šildytuvo. Izoliacijos negalima nuimti, kol visi kaitinti vamzdynai neatvės iki ne didesnės kaip 315</w:t>
      </w:r>
      <w:r w:rsidR="00137115" w:rsidRPr="00137115">
        <w:rPr>
          <w:rFonts w:eastAsia="Times New Roman" w:cs="Arial"/>
          <w:lang w:eastAsia="da-DK"/>
        </w:rPr>
        <w:t> °</w:t>
      </w:r>
      <w:r w:rsidRPr="00137115">
        <w:rPr>
          <w:rFonts w:eastAsia="Times New Roman" w:cs="Arial"/>
          <w:lang w:eastAsia="da-DK"/>
        </w:rPr>
        <w:t>C temperatūros.</w:t>
      </w:r>
    </w:p>
    <w:p w:rsidR="007E385E" w:rsidRPr="00137115" w:rsidRDefault="007E385E" w:rsidP="005A0118">
      <w:pPr>
        <w:spacing w:after="270" w:line="270" w:lineRule="atLeast"/>
        <w:jc w:val="both"/>
        <w:rPr>
          <w:rFonts w:eastAsia="Times New Roman" w:cs="Arial"/>
          <w:lang w:eastAsia="da-DK"/>
        </w:rPr>
      </w:pPr>
      <w:r w:rsidRPr="00137115">
        <w:rPr>
          <w:rFonts w:eastAsia="Times New Roman" w:cs="Arial"/>
          <w:lang w:eastAsia="da-DK"/>
        </w:rPr>
        <w:t>Rangovas turi garantuoti, kad vamzdynai, susiję su besisukančias įrenginiais, atitiktų gamintojo reikalavimus.</w:t>
      </w:r>
    </w:p>
    <w:p w:rsidR="007E385E" w:rsidRPr="00137115" w:rsidRDefault="007E385E" w:rsidP="005A0118">
      <w:pPr>
        <w:spacing w:after="270" w:line="270" w:lineRule="atLeast"/>
        <w:jc w:val="both"/>
        <w:rPr>
          <w:rFonts w:eastAsia="Times New Roman" w:cs="Arial"/>
          <w:lang w:eastAsia="da-DK"/>
        </w:rPr>
      </w:pPr>
      <w:r w:rsidRPr="00137115">
        <w:rPr>
          <w:rFonts w:eastAsia="Times New Roman" w:cs="Arial"/>
          <w:lang w:eastAsia="da-DK"/>
        </w:rPr>
        <w:t xml:space="preserve">Vamzdynai neturi būti kietai (nejudamai) pritvirtinti prie įrenginių, kol nesumontuotos galutinės vamzdynų atramos.   </w:t>
      </w:r>
    </w:p>
    <w:p w:rsidR="007E385E" w:rsidRPr="00137115" w:rsidRDefault="007E385E" w:rsidP="005A0118">
      <w:pPr>
        <w:spacing w:after="270" w:line="270" w:lineRule="atLeast"/>
        <w:jc w:val="both"/>
        <w:rPr>
          <w:rFonts w:eastAsia="Times New Roman" w:cs="Arial"/>
          <w:lang w:eastAsia="da-DK"/>
        </w:rPr>
      </w:pPr>
      <w:r w:rsidRPr="00137115">
        <w:rPr>
          <w:rFonts w:eastAsia="Times New Roman" w:cs="Arial"/>
          <w:lang w:eastAsia="da-DK"/>
        </w:rPr>
        <w:t xml:space="preserve">Kad būtų išvengta besisukančių įrenginių per didelio įtempimo, vamzdynų montavimo negalima pradėti nuo besisukančių įrenginių atvamzdžių. Vamzdynai turi būti pradėti montuoti ir tvirtinti nuo artimiausių, prieš ir už įrenginių </w:t>
      </w:r>
      <w:r w:rsidR="00137115" w:rsidRPr="00137115">
        <w:rPr>
          <w:rFonts w:eastAsia="Times New Roman" w:cs="Arial"/>
          <w:lang w:eastAsia="da-DK"/>
        </w:rPr>
        <w:t>numatytų</w:t>
      </w:r>
      <w:r w:rsidRPr="00137115">
        <w:rPr>
          <w:rFonts w:eastAsia="Times New Roman" w:cs="Arial"/>
          <w:lang w:eastAsia="da-DK"/>
        </w:rPr>
        <w:t xml:space="preserve">, nejudamų atramų.  </w:t>
      </w:r>
    </w:p>
    <w:p w:rsidR="007E385E" w:rsidRPr="00137115" w:rsidRDefault="007E385E" w:rsidP="005A0118">
      <w:pPr>
        <w:spacing w:after="270" w:line="270" w:lineRule="atLeast"/>
        <w:jc w:val="both"/>
        <w:rPr>
          <w:rFonts w:eastAsia="Times New Roman" w:cs="Arial"/>
          <w:lang w:eastAsia="da-DK"/>
        </w:rPr>
      </w:pPr>
      <w:r w:rsidRPr="00137115">
        <w:rPr>
          <w:rFonts w:eastAsia="Times New Roman" w:cs="Arial"/>
          <w:lang w:eastAsia="da-DK"/>
        </w:rPr>
        <w:t>Negalima atlikti vamzdynų, turinčių elektrinį kontaktą su įrenginių pamatais, bazinėmis plokštėmis ar pačiais įrenginiais, suvirinimo be teisingo suvirinimo transformatoriaus atbulinio kabelio prijungimo prie suvirinamojo vamzdyno. Kad įrenginių guoliai būtų apsaugoti nuo klaidžiojančių srovių, atbuliniai kabeliai neturi būti sujungti su jokia besisukančių įrenginių dalimi (bazine plokšte, pagrindu, pavara, ir t.t.).</w:t>
      </w:r>
    </w:p>
    <w:p w:rsidR="007E385E" w:rsidRPr="0041168D" w:rsidRDefault="007E385E" w:rsidP="0041168D">
      <w:pPr>
        <w:pStyle w:val="Heading2"/>
        <w:tabs>
          <w:tab w:val="clear" w:pos="851"/>
        </w:tabs>
        <w:ind w:left="709" w:hanging="709"/>
        <w:jc w:val="both"/>
        <w:rPr>
          <w:lang w:val="lt-LT"/>
        </w:rPr>
      </w:pPr>
      <w:bookmarkStart w:id="44" w:name="_Toc69386583"/>
      <w:bookmarkStart w:id="45" w:name="_Toc54703099"/>
      <w:r w:rsidRPr="0041168D">
        <w:rPr>
          <w:lang w:val="lt-LT"/>
        </w:rPr>
        <w:t>Vamzdynų sujungimai</w:t>
      </w:r>
      <w:bookmarkEnd w:id="44"/>
      <w:bookmarkEnd w:id="45"/>
      <w:r w:rsidRPr="0041168D">
        <w:rPr>
          <w:lang w:val="lt-LT"/>
        </w:rPr>
        <w:t xml:space="preserve"> </w:t>
      </w:r>
    </w:p>
    <w:p w:rsidR="007E385E" w:rsidRPr="0041168D" w:rsidRDefault="007E385E" w:rsidP="0041168D">
      <w:pPr>
        <w:pStyle w:val="Heading3"/>
        <w:jc w:val="both"/>
      </w:pPr>
      <w:proofErr w:type="spellStart"/>
      <w:r w:rsidRPr="0041168D">
        <w:t>Flanšai</w:t>
      </w:r>
      <w:proofErr w:type="spellEnd"/>
    </w:p>
    <w:p w:rsidR="007E385E" w:rsidRPr="0043339B" w:rsidRDefault="007E385E" w:rsidP="005A0118">
      <w:pPr>
        <w:spacing w:after="270" w:line="270" w:lineRule="atLeast"/>
        <w:jc w:val="both"/>
        <w:rPr>
          <w:rFonts w:eastAsia="Times New Roman" w:cs="Arial"/>
          <w:lang w:eastAsia="da-DK"/>
        </w:rPr>
      </w:pPr>
      <w:r w:rsidRPr="0043339B">
        <w:rPr>
          <w:rFonts w:eastAsia="Times New Roman" w:cs="Arial"/>
          <w:lang w:eastAsia="da-DK"/>
        </w:rPr>
        <w:t xml:space="preserve">Prieš surinkimą </w:t>
      </w:r>
      <w:proofErr w:type="spellStart"/>
      <w:r w:rsidRPr="0043339B">
        <w:rPr>
          <w:rFonts w:eastAsia="Times New Roman" w:cs="Arial"/>
          <w:lang w:eastAsia="da-DK"/>
        </w:rPr>
        <w:t>flanšai</w:t>
      </w:r>
      <w:proofErr w:type="spellEnd"/>
      <w:r w:rsidRPr="0043339B">
        <w:rPr>
          <w:rFonts w:eastAsia="Times New Roman" w:cs="Arial"/>
          <w:lang w:eastAsia="da-DK"/>
        </w:rPr>
        <w:t xml:space="preserve"> turi būti švarūs, be</w:t>
      </w:r>
      <w:r w:rsidR="0043339B" w:rsidRPr="0043339B">
        <w:rPr>
          <w:rFonts w:eastAsia="Times New Roman" w:cs="Arial"/>
          <w:lang w:eastAsia="da-DK"/>
        </w:rPr>
        <w:t xml:space="preserve"> pašalinių</w:t>
      </w:r>
      <w:r w:rsidRPr="0043339B">
        <w:rPr>
          <w:rFonts w:eastAsia="Times New Roman" w:cs="Arial"/>
          <w:lang w:eastAsia="da-DK"/>
        </w:rPr>
        <w:t xml:space="preserve"> medžiagų liekanų (pav.</w:t>
      </w:r>
      <w:r w:rsidR="0043339B" w:rsidRPr="0043339B">
        <w:rPr>
          <w:rFonts w:eastAsia="Times New Roman" w:cs="Arial"/>
          <w:lang w:eastAsia="da-DK"/>
        </w:rPr>
        <w:t>,</w:t>
      </w:r>
      <w:r w:rsidRPr="0043339B">
        <w:rPr>
          <w:rFonts w:eastAsia="Times New Roman" w:cs="Arial"/>
          <w:lang w:eastAsia="da-DK"/>
        </w:rPr>
        <w:t xml:space="preserve"> dulkių, purvo ir t.</w:t>
      </w:r>
      <w:r w:rsidR="0043339B" w:rsidRPr="0043339B">
        <w:rPr>
          <w:rFonts w:eastAsia="Times New Roman" w:cs="Arial"/>
          <w:lang w:eastAsia="da-DK"/>
        </w:rPr>
        <w:t> </w:t>
      </w:r>
      <w:r w:rsidRPr="0043339B">
        <w:rPr>
          <w:rFonts w:eastAsia="Times New Roman" w:cs="Arial"/>
          <w:lang w:eastAsia="da-DK"/>
        </w:rPr>
        <w:t>t.).</w:t>
      </w:r>
    </w:p>
    <w:p w:rsidR="007E385E" w:rsidRPr="0043339B" w:rsidRDefault="007E385E" w:rsidP="005A0118">
      <w:pPr>
        <w:spacing w:after="270" w:line="270" w:lineRule="atLeast"/>
        <w:jc w:val="both"/>
        <w:rPr>
          <w:rFonts w:eastAsia="Times New Roman" w:cs="Arial"/>
          <w:lang w:eastAsia="da-DK"/>
        </w:rPr>
      </w:pPr>
      <w:proofErr w:type="spellStart"/>
      <w:r w:rsidRPr="0043339B">
        <w:rPr>
          <w:rFonts w:eastAsia="Times New Roman" w:cs="Arial"/>
          <w:lang w:eastAsia="da-DK"/>
        </w:rPr>
        <w:t>Flanšų</w:t>
      </w:r>
      <w:proofErr w:type="spellEnd"/>
      <w:r w:rsidRPr="0043339B">
        <w:rPr>
          <w:rFonts w:eastAsia="Times New Roman" w:cs="Arial"/>
          <w:lang w:eastAsia="da-DK"/>
        </w:rPr>
        <w:t xml:space="preserve"> gaubtai turi likti ant visų </w:t>
      </w:r>
      <w:proofErr w:type="spellStart"/>
      <w:r w:rsidRPr="0043339B">
        <w:rPr>
          <w:rFonts w:eastAsia="Times New Roman" w:cs="Arial"/>
          <w:lang w:eastAsia="da-DK"/>
        </w:rPr>
        <w:t>flanšinių</w:t>
      </w:r>
      <w:proofErr w:type="spellEnd"/>
      <w:r w:rsidRPr="0043339B">
        <w:rPr>
          <w:rFonts w:eastAsia="Times New Roman" w:cs="Arial"/>
          <w:lang w:eastAsia="da-DK"/>
        </w:rPr>
        <w:t xml:space="preserve"> sujungimų su vožtuvais ar įrenginiais, kol jie nebus paruošti sujungimui su vamzdynais. </w:t>
      </w:r>
    </w:p>
    <w:p w:rsidR="007E385E" w:rsidRPr="001B0C4F" w:rsidRDefault="007E385E" w:rsidP="005A0118">
      <w:pPr>
        <w:spacing w:after="270" w:line="270" w:lineRule="atLeast"/>
        <w:jc w:val="both"/>
        <w:rPr>
          <w:rFonts w:eastAsia="Times New Roman" w:cs="Arial"/>
          <w:lang w:eastAsia="da-DK"/>
        </w:rPr>
      </w:pPr>
      <w:r w:rsidRPr="001B0C4F">
        <w:rPr>
          <w:rFonts w:eastAsia="Times New Roman" w:cs="Arial"/>
          <w:lang w:eastAsia="da-DK"/>
        </w:rPr>
        <w:t xml:space="preserve">Visi įrenginiai turi būti uždaryti arba </w:t>
      </w:r>
      <w:r w:rsidR="001B0C4F" w:rsidRPr="001B0C4F">
        <w:rPr>
          <w:rFonts w:eastAsia="Times New Roman" w:cs="Arial"/>
          <w:lang w:eastAsia="da-DK"/>
        </w:rPr>
        <w:t xml:space="preserve">atvamzdžiai su </w:t>
      </w:r>
      <w:proofErr w:type="spellStart"/>
      <w:r w:rsidRPr="001B0C4F">
        <w:rPr>
          <w:rFonts w:eastAsia="Times New Roman" w:cs="Arial"/>
          <w:lang w:eastAsia="da-DK"/>
        </w:rPr>
        <w:t>aklėmis</w:t>
      </w:r>
      <w:proofErr w:type="spellEnd"/>
      <w:r w:rsidRPr="001B0C4F">
        <w:rPr>
          <w:rFonts w:eastAsia="Times New Roman" w:cs="Arial"/>
          <w:lang w:eastAsia="da-DK"/>
        </w:rPr>
        <w:t xml:space="preserve">, kad į </w:t>
      </w:r>
      <w:r w:rsidR="001B0C4F" w:rsidRPr="001B0C4F">
        <w:rPr>
          <w:rFonts w:eastAsia="Times New Roman" w:cs="Arial"/>
          <w:lang w:eastAsia="da-DK"/>
        </w:rPr>
        <w:t>įrenginiu</w:t>
      </w:r>
      <w:r w:rsidRPr="001B0C4F">
        <w:rPr>
          <w:rFonts w:eastAsia="Times New Roman" w:cs="Arial"/>
          <w:lang w:eastAsia="da-DK"/>
        </w:rPr>
        <w:t xml:space="preserve">s nepatektų šiukšlės iš vamzdynų. </w:t>
      </w:r>
    </w:p>
    <w:p w:rsidR="007E385E" w:rsidRPr="001B0C4F" w:rsidRDefault="007E385E" w:rsidP="005A0118">
      <w:pPr>
        <w:spacing w:after="270" w:line="270" w:lineRule="atLeast"/>
        <w:jc w:val="both"/>
        <w:rPr>
          <w:rFonts w:eastAsia="Times New Roman" w:cs="Arial"/>
          <w:lang w:eastAsia="da-DK"/>
        </w:rPr>
      </w:pPr>
      <w:proofErr w:type="spellStart"/>
      <w:r w:rsidRPr="001B0C4F">
        <w:rPr>
          <w:rFonts w:eastAsia="Times New Roman" w:cs="Arial"/>
          <w:lang w:eastAsia="da-DK"/>
        </w:rPr>
        <w:t>Flanšiniai</w:t>
      </w:r>
      <w:proofErr w:type="spellEnd"/>
      <w:r w:rsidRPr="001B0C4F">
        <w:rPr>
          <w:rFonts w:eastAsia="Times New Roman" w:cs="Arial"/>
          <w:lang w:eastAsia="da-DK"/>
        </w:rPr>
        <w:t xml:space="preserve"> sujungimai su </w:t>
      </w:r>
      <w:proofErr w:type="spellStart"/>
      <w:r w:rsidRPr="001B0C4F">
        <w:rPr>
          <w:rFonts w:eastAsia="Times New Roman" w:cs="Arial"/>
          <w:lang w:eastAsia="da-DK"/>
        </w:rPr>
        <w:t>įtempimams</w:t>
      </w:r>
      <w:proofErr w:type="spellEnd"/>
      <w:r w:rsidRPr="001B0C4F">
        <w:rPr>
          <w:rFonts w:eastAsia="Times New Roman" w:cs="Arial"/>
          <w:lang w:eastAsia="da-DK"/>
        </w:rPr>
        <w:t xml:space="preserve"> jautriais mechaniniais įrengi</w:t>
      </w:r>
      <w:r w:rsidR="001B0C4F" w:rsidRPr="001B0C4F">
        <w:rPr>
          <w:rFonts w:eastAsia="Times New Roman" w:cs="Arial"/>
          <w:lang w:eastAsia="da-DK"/>
        </w:rPr>
        <w:t>nia</w:t>
      </w:r>
      <w:r w:rsidRPr="001B0C4F">
        <w:rPr>
          <w:rFonts w:eastAsia="Times New Roman" w:cs="Arial"/>
          <w:lang w:eastAsia="da-DK"/>
        </w:rPr>
        <w:t>is, pav., siurbliais, kompresoriais, turbino</w:t>
      </w:r>
      <w:r w:rsidR="001B0C4F" w:rsidRPr="001B0C4F">
        <w:rPr>
          <w:rFonts w:eastAsia="Times New Roman" w:cs="Arial"/>
          <w:lang w:eastAsia="da-DK"/>
        </w:rPr>
        <w:t>mis</w:t>
      </w:r>
      <w:r w:rsidRPr="001B0C4F">
        <w:rPr>
          <w:rFonts w:eastAsia="Times New Roman" w:cs="Arial"/>
          <w:lang w:eastAsia="da-DK"/>
        </w:rPr>
        <w:t xml:space="preserve"> ir t.</w:t>
      </w:r>
      <w:r w:rsidR="001B0C4F" w:rsidRPr="001B0C4F">
        <w:rPr>
          <w:rFonts w:eastAsia="Times New Roman" w:cs="Arial"/>
          <w:lang w:eastAsia="da-DK"/>
        </w:rPr>
        <w:t> </w:t>
      </w:r>
      <w:r w:rsidRPr="001B0C4F">
        <w:rPr>
          <w:rFonts w:eastAsia="Times New Roman" w:cs="Arial"/>
          <w:lang w:eastAsia="da-DK"/>
        </w:rPr>
        <w:t xml:space="preserve">t. prieš užsukant varžtus turi būti sumontuoti lygiagrečiai ir sucentruoti.   </w:t>
      </w:r>
    </w:p>
    <w:p w:rsidR="007E385E" w:rsidRPr="001B0C4F" w:rsidRDefault="007E385E" w:rsidP="005A0118">
      <w:pPr>
        <w:spacing w:after="270" w:line="270" w:lineRule="atLeast"/>
        <w:jc w:val="both"/>
        <w:rPr>
          <w:rFonts w:eastAsia="Times New Roman" w:cs="Arial"/>
          <w:lang w:eastAsia="da-DK"/>
        </w:rPr>
      </w:pPr>
      <w:r w:rsidRPr="001B0C4F">
        <w:rPr>
          <w:rFonts w:eastAsia="Times New Roman" w:cs="Arial"/>
          <w:lang w:eastAsia="da-DK"/>
        </w:rPr>
        <w:t xml:space="preserve">Bendrai, </w:t>
      </w:r>
      <w:proofErr w:type="spellStart"/>
      <w:r w:rsidR="001B0C4F" w:rsidRPr="001B0C4F">
        <w:rPr>
          <w:rFonts w:eastAsia="Times New Roman" w:cs="Arial"/>
          <w:lang w:eastAsia="da-DK"/>
        </w:rPr>
        <w:t>flanšiniai</w:t>
      </w:r>
      <w:proofErr w:type="spellEnd"/>
      <w:r w:rsidR="001B0C4F" w:rsidRPr="001B0C4F">
        <w:rPr>
          <w:rFonts w:eastAsia="Times New Roman" w:cs="Arial"/>
          <w:lang w:eastAsia="da-DK"/>
        </w:rPr>
        <w:t xml:space="preserve"> sujungimai su įrengini</w:t>
      </w:r>
      <w:r w:rsidRPr="001B0C4F">
        <w:rPr>
          <w:rFonts w:eastAsia="Times New Roman" w:cs="Arial"/>
          <w:lang w:eastAsia="da-DK"/>
        </w:rPr>
        <w:t xml:space="preserve">ais turi būti daromi po visų kitų sujungimų, baigiant linijos sujungimo darbus ar sujungiant sistemas tarp linijų. </w:t>
      </w:r>
    </w:p>
    <w:p w:rsidR="007E385E" w:rsidRPr="001B0C4F" w:rsidRDefault="007E385E" w:rsidP="005A0118">
      <w:pPr>
        <w:spacing w:after="270" w:line="270" w:lineRule="atLeast"/>
        <w:jc w:val="both"/>
        <w:rPr>
          <w:rFonts w:eastAsia="Times New Roman" w:cs="Arial"/>
          <w:lang w:eastAsia="da-DK"/>
        </w:rPr>
      </w:pPr>
      <w:r w:rsidRPr="001B0C4F">
        <w:rPr>
          <w:rFonts w:eastAsia="Times New Roman" w:cs="Arial"/>
          <w:lang w:eastAsia="da-DK"/>
        </w:rPr>
        <w:lastRenderedPageBreak/>
        <w:t xml:space="preserve">Visi </w:t>
      </w:r>
      <w:proofErr w:type="spellStart"/>
      <w:r w:rsidRPr="001B0C4F">
        <w:rPr>
          <w:rFonts w:eastAsia="Times New Roman" w:cs="Arial"/>
          <w:lang w:eastAsia="da-DK"/>
        </w:rPr>
        <w:t>flanšiniai</w:t>
      </w:r>
      <w:proofErr w:type="spellEnd"/>
      <w:r w:rsidRPr="001B0C4F">
        <w:rPr>
          <w:rFonts w:eastAsia="Times New Roman" w:cs="Arial"/>
          <w:lang w:eastAsia="da-DK"/>
        </w:rPr>
        <w:t xml:space="preserve"> sujungimai turi būti sumontuoti lygiai, kad visas </w:t>
      </w:r>
      <w:proofErr w:type="spellStart"/>
      <w:r w:rsidRPr="001B0C4F">
        <w:rPr>
          <w:rFonts w:eastAsia="Times New Roman" w:cs="Arial"/>
          <w:lang w:eastAsia="da-DK"/>
        </w:rPr>
        <w:t>flanšo</w:t>
      </w:r>
      <w:proofErr w:type="spellEnd"/>
      <w:r w:rsidRPr="001B0C4F">
        <w:rPr>
          <w:rFonts w:eastAsia="Times New Roman" w:cs="Arial"/>
          <w:lang w:eastAsia="da-DK"/>
        </w:rPr>
        <w:t xml:space="preserve"> sujungiamasis paviršius vienodai prigultų prie tarpinės.  </w:t>
      </w:r>
    </w:p>
    <w:p w:rsidR="007E385E" w:rsidRPr="00DE10C5" w:rsidRDefault="007E385E" w:rsidP="00DE10C5">
      <w:pPr>
        <w:pStyle w:val="Heading3"/>
        <w:jc w:val="both"/>
      </w:pPr>
      <w:r w:rsidRPr="00DE10C5">
        <w:t>Suveržimas varžtais</w:t>
      </w:r>
    </w:p>
    <w:p w:rsidR="007E385E" w:rsidRPr="00DF24D2" w:rsidRDefault="007E385E" w:rsidP="005A0118">
      <w:pPr>
        <w:spacing w:after="270" w:line="270" w:lineRule="atLeast"/>
        <w:jc w:val="both"/>
        <w:rPr>
          <w:rFonts w:eastAsia="Times New Roman" w:cs="Arial"/>
          <w:lang w:eastAsia="da-DK"/>
        </w:rPr>
      </w:pPr>
      <w:r w:rsidRPr="00DF24D2">
        <w:rPr>
          <w:rFonts w:eastAsia="Times New Roman" w:cs="Arial"/>
          <w:lang w:eastAsia="da-DK"/>
        </w:rPr>
        <w:t xml:space="preserve">Visi varžtai turi pilnai išsikišti per veržles. Išsikišusio galo ilgis turi būti ne mažesnis trijų vijų bet ne ilgesnis 5 mm, išskyrus tuos atvejus, kai turi būti naudojamas hidraulinis varžtų sukimo įrenginys. Rankinis varžtų suveržimas atliekamas naudojant </w:t>
      </w:r>
      <w:proofErr w:type="spellStart"/>
      <w:r w:rsidRPr="00DF24D2">
        <w:rPr>
          <w:rFonts w:eastAsia="Times New Roman" w:cs="Arial"/>
          <w:lang w:eastAsia="da-DK"/>
        </w:rPr>
        <w:t>dinamometrinius</w:t>
      </w:r>
      <w:proofErr w:type="spellEnd"/>
      <w:r w:rsidRPr="00DF24D2">
        <w:rPr>
          <w:rFonts w:eastAsia="Times New Roman" w:cs="Arial"/>
          <w:lang w:eastAsia="da-DK"/>
        </w:rPr>
        <w:t xml:space="preserve"> veržliarakčius. Naudojamų varžtų sukimo įrenginių ir veržliarakčių kalibravimo sertifikatai turi būti perduoti </w:t>
      </w:r>
      <w:r w:rsidR="00DF24D2" w:rsidRPr="00DF24D2">
        <w:rPr>
          <w:rFonts w:eastAsia="Times New Roman" w:cs="Arial"/>
          <w:lang w:eastAsia="da-DK"/>
        </w:rPr>
        <w:t>Užsakov</w:t>
      </w:r>
      <w:r w:rsidRPr="00DF24D2">
        <w:rPr>
          <w:rFonts w:eastAsia="Times New Roman" w:cs="Arial"/>
          <w:lang w:eastAsia="da-DK"/>
        </w:rPr>
        <w:t xml:space="preserve">ui. </w:t>
      </w:r>
    </w:p>
    <w:p w:rsidR="007E385E" w:rsidRPr="00DF24D2" w:rsidRDefault="007E385E" w:rsidP="005A0118">
      <w:pPr>
        <w:spacing w:after="270" w:line="270" w:lineRule="atLeast"/>
        <w:jc w:val="both"/>
        <w:rPr>
          <w:rFonts w:eastAsia="Times New Roman" w:cs="Arial"/>
          <w:lang w:eastAsia="da-DK"/>
        </w:rPr>
      </w:pPr>
      <w:r w:rsidRPr="00DF24D2">
        <w:rPr>
          <w:rFonts w:eastAsia="Times New Roman" w:cs="Arial"/>
          <w:lang w:eastAsia="da-DK"/>
        </w:rPr>
        <w:t xml:space="preserve">Varžtų, suveržtų hidraulinio varžtų sukimo įrenginio pagalba, laisvi galai turi būti užtepti tepalu neturinčiu rūgščių ir uždengti plastmasiniais dangteliais apsaugai nuo korozijos ir pažeidimų.  </w:t>
      </w:r>
    </w:p>
    <w:p w:rsidR="007E385E" w:rsidRPr="00DF24D2" w:rsidRDefault="007E385E" w:rsidP="005A0118">
      <w:pPr>
        <w:spacing w:after="270" w:line="270" w:lineRule="atLeast"/>
        <w:jc w:val="both"/>
        <w:rPr>
          <w:rFonts w:eastAsia="Times New Roman" w:cs="Arial"/>
          <w:lang w:eastAsia="da-DK"/>
        </w:rPr>
      </w:pPr>
      <w:r w:rsidRPr="00DF24D2">
        <w:rPr>
          <w:rFonts w:eastAsia="Times New Roman" w:cs="Arial"/>
          <w:lang w:eastAsia="da-DK"/>
        </w:rPr>
        <w:t xml:space="preserve">Visi </w:t>
      </w:r>
      <w:proofErr w:type="spellStart"/>
      <w:r w:rsidRPr="00DF24D2">
        <w:rPr>
          <w:rFonts w:eastAsia="Times New Roman" w:cs="Arial"/>
          <w:lang w:eastAsia="da-DK"/>
        </w:rPr>
        <w:t>flanšų</w:t>
      </w:r>
      <w:proofErr w:type="spellEnd"/>
      <w:r w:rsidRPr="00DF24D2">
        <w:rPr>
          <w:rFonts w:eastAsia="Times New Roman" w:cs="Arial"/>
          <w:lang w:eastAsia="da-DK"/>
        </w:rPr>
        <w:t xml:space="preserve"> varžtai turi būti palaipsniui tikrinami, kad būtų išlygintas varžto spaudimas į tarpiklį. Prieš darbo pradžia turi būti sukurta detali procedūra.</w:t>
      </w:r>
    </w:p>
    <w:p w:rsidR="007E385E" w:rsidRPr="00DF24D2" w:rsidRDefault="007E385E" w:rsidP="005A0118">
      <w:pPr>
        <w:spacing w:after="270" w:line="270" w:lineRule="atLeast"/>
        <w:jc w:val="both"/>
        <w:rPr>
          <w:rFonts w:eastAsia="Times New Roman" w:cs="Arial"/>
          <w:lang w:eastAsia="da-DK"/>
        </w:rPr>
      </w:pPr>
      <w:r w:rsidRPr="00DF24D2">
        <w:rPr>
          <w:rFonts w:eastAsia="Times New Roman" w:cs="Arial"/>
          <w:lang w:eastAsia="da-DK"/>
        </w:rPr>
        <w:t xml:space="preserve">Varžtų sriegių tepalai turi būti be švino. </w:t>
      </w:r>
      <w:proofErr w:type="spellStart"/>
      <w:r w:rsidRPr="00DF24D2">
        <w:rPr>
          <w:rFonts w:eastAsia="Times New Roman" w:cs="Arial"/>
          <w:lang w:eastAsia="da-DK"/>
        </w:rPr>
        <w:t>Austenitinių</w:t>
      </w:r>
      <w:proofErr w:type="spellEnd"/>
      <w:r w:rsidRPr="00DF24D2">
        <w:rPr>
          <w:rFonts w:eastAsia="Times New Roman" w:cs="Arial"/>
          <w:lang w:eastAsia="da-DK"/>
        </w:rPr>
        <w:t xml:space="preserve"> varžtų sriegių tepalai turi būti be chloridų, sieros ar žemą lydymosi temperatūrą turinčių metalinių sudedamųjų dalių. Vienas iš šių sriegių tepalų, arba jam ekvivalentinis, turi būti užteptas ant </w:t>
      </w:r>
      <w:proofErr w:type="spellStart"/>
      <w:r w:rsidRPr="00DF24D2">
        <w:rPr>
          <w:rFonts w:eastAsia="Times New Roman" w:cs="Arial"/>
          <w:lang w:eastAsia="da-DK"/>
        </w:rPr>
        <w:t>flanšų</w:t>
      </w:r>
      <w:proofErr w:type="spellEnd"/>
      <w:r w:rsidRPr="00DF24D2">
        <w:rPr>
          <w:rFonts w:eastAsia="Times New Roman" w:cs="Arial"/>
          <w:lang w:eastAsia="da-DK"/>
        </w:rPr>
        <w:t xml:space="preserve"> varžtų prieš veržlių užsukimą:</w:t>
      </w:r>
    </w:p>
    <w:p w:rsidR="007E385E" w:rsidRPr="00DF24D2" w:rsidRDefault="007E385E" w:rsidP="00AE3678">
      <w:pPr>
        <w:numPr>
          <w:ilvl w:val="0"/>
          <w:numId w:val="1"/>
        </w:numPr>
        <w:tabs>
          <w:tab w:val="left" w:pos="425"/>
        </w:tabs>
        <w:spacing w:after="270" w:line="270" w:lineRule="atLeast"/>
        <w:ind w:left="425" w:hanging="425"/>
        <w:jc w:val="both"/>
        <w:rPr>
          <w:rFonts w:eastAsia="Times New Roman" w:cs="Arial"/>
          <w:lang w:eastAsia="da-DK"/>
        </w:rPr>
      </w:pPr>
      <w:proofErr w:type="spellStart"/>
      <w:r w:rsidRPr="00DF24D2">
        <w:rPr>
          <w:rFonts w:eastAsia="Times New Roman" w:cs="Arial"/>
          <w:lang w:eastAsia="da-DK"/>
        </w:rPr>
        <w:t>Federal</w:t>
      </w:r>
      <w:proofErr w:type="spellEnd"/>
      <w:r w:rsidRPr="00DF24D2">
        <w:rPr>
          <w:rFonts w:eastAsia="Times New Roman" w:cs="Arial"/>
          <w:lang w:eastAsia="da-DK"/>
        </w:rPr>
        <w:t xml:space="preserve"> </w:t>
      </w:r>
      <w:proofErr w:type="spellStart"/>
      <w:r w:rsidRPr="00DF24D2">
        <w:rPr>
          <w:rFonts w:eastAsia="Times New Roman" w:cs="Arial"/>
          <w:lang w:eastAsia="da-DK"/>
        </w:rPr>
        <w:t>Process</w:t>
      </w:r>
      <w:proofErr w:type="spellEnd"/>
      <w:r w:rsidRPr="00DF24D2">
        <w:rPr>
          <w:rFonts w:eastAsia="Times New Roman" w:cs="Arial"/>
          <w:lang w:eastAsia="da-DK"/>
        </w:rPr>
        <w:t xml:space="preserve"> — </w:t>
      </w:r>
      <w:r w:rsidR="00DF24D2">
        <w:rPr>
          <w:rFonts w:eastAsia="Times New Roman" w:cs="Arial"/>
          <w:lang w:eastAsia="da-DK"/>
        </w:rPr>
        <w:t>a</w:t>
      </w:r>
      <w:r w:rsidRPr="00DF24D2">
        <w:rPr>
          <w:rFonts w:eastAsia="Times New Roman" w:cs="Arial"/>
          <w:lang w:eastAsia="da-DK"/>
        </w:rPr>
        <w:t xml:space="preserve">ukštų temperatūrų nuo užsikirtimo apsaugantys </w:t>
      </w:r>
      <w:proofErr w:type="spellStart"/>
      <w:r w:rsidRPr="00DF24D2">
        <w:rPr>
          <w:rFonts w:eastAsia="Times New Roman" w:cs="Arial"/>
          <w:lang w:eastAsia="da-DK"/>
        </w:rPr>
        <w:t>srieginių</w:t>
      </w:r>
      <w:proofErr w:type="spellEnd"/>
      <w:r w:rsidRPr="00DF24D2">
        <w:rPr>
          <w:rFonts w:eastAsia="Times New Roman" w:cs="Arial"/>
          <w:lang w:eastAsia="da-DK"/>
        </w:rPr>
        <w:t xml:space="preserve"> sujungimų mišini</w:t>
      </w:r>
      <w:r w:rsidR="00DF24D2">
        <w:rPr>
          <w:rFonts w:eastAsia="Times New Roman" w:cs="Arial"/>
          <w:lang w:eastAsia="da-DK"/>
        </w:rPr>
        <w:t>ai [naudojam</w:t>
      </w:r>
      <w:r w:rsidRPr="00DF24D2">
        <w:rPr>
          <w:rFonts w:eastAsia="Times New Roman" w:cs="Arial"/>
          <w:lang w:eastAsia="da-DK"/>
        </w:rPr>
        <w:t>as temperatūr</w:t>
      </w:r>
      <w:r w:rsidR="00DF24D2">
        <w:rPr>
          <w:rFonts w:eastAsia="Times New Roman" w:cs="Arial"/>
          <w:lang w:eastAsia="da-DK"/>
        </w:rPr>
        <w:t>oms</w:t>
      </w:r>
      <w:r w:rsidRPr="00DF24D2">
        <w:rPr>
          <w:rFonts w:eastAsia="Times New Roman" w:cs="Arial"/>
          <w:lang w:eastAsia="da-DK"/>
        </w:rPr>
        <w:t xml:space="preserve"> </w:t>
      </w:r>
      <w:r w:rsidR="00DF24D2" w:rsidRPr="00DF24D2">
        <w:rPr>
          <w:rFonts w:eastAsia="Times New Roman" w:cs="Arial"/>
          <w:lang w:eastAsia="da-DK"/>
        </w:rPr>
        <w:t>≤</w:t>
      </w:r>
      <w:r w:rsidRPr="00DF24D2">
        <w:rPr>
          <w:rFonts w:eastAsia="Times New Roman" w:cs="Arial"/>
          <w:lang w:eastAsia="da-DK"/>
        </w:rPr>
        <w:t xml:space="preserve"> 540</w:t>
      </w:r>
      <w:r w:rsidR="00DF24D2">
        <w:rPr>
          <w:rFonts w:eastAsia="Times New Roman" w:cs="Arial"/>
          <w:lang w:eastAsia="da-DK"/>
        </w:rPr>
        <w:t xml:space="preserve"> °</w:t>
      </w:r>
      <w:r w:rsidRPr="00DF24D2">
        <w:rPr>
          <w:rFonts w:eastAsia="Times New Roman" w:cs="Arial"/>
          <w:lang w:eastAsia="da-DK"/>
        </w:rPr>
        <w:t>C ]</w:t>
      </w:r>
      <w:r w:rsidR="00DF24D2">
        <w:rPr>
          <w:rFonts w:eastAsia="Times New Roman" w:cs="Arial"/>
          <w:lang w:eastAsia="da-DK"/>
        </w:rPr>
        <w:t>;</w:t>
      </w:r>
    </w:p>
    <w:p w:rsidR="007E385E" w:rsidRPr="00DF24D2" w:rsidRDefault="007E385E" w:rsidP="00AE3678">
      <w:pPr>
        <w:numPr>
          <w:ilvl w:val="0"/>
          <w:numId w:val="1"/>
        </w:numPr>
        <w:tabs>
          <w:tab w:val="left" w:pos="425"/>
        </w:tabs>
        <w:spacing w:after="270" w:line="270" w:lineRule="atLeast"/>
        <w:ind w:left="425" w:hanging="425"/>
        <w:jc w:val="both"/>
        <w:rPr>
          <w:rFonts w:eastAsia="Times New Roman" w:cs="Arial"/>
          <w:lang w:eastAsia="da-DK"/>
        </w:rPr>
      </w:pPr>
      <w:proofErr w:type="spellStart"/>
      <w:r w:rsidRPr="00DF24D2">
        <w:rPr>
          <w:rFonts w:eastAsia="Times New Roman" w:cs="Arial"/>
          <w:lang w:eastAsia="da-DK"/>
        </w:rPr>
        <w:t>Chesterton</w:t>
      </w:r>
      <w:proofErr w:type="spellEnd"/>
      <w:r w:rsidRPr="00DF24D2">
        <w:rPr>
          <w:rFonts w:eastAsia="Times New Roman" w:cs="Arial"/>
          <w:lang w:eastAsia="da-DK"/>
        </w:rPr>
        <w:t xml:space="preserve"> — </w:t>
      </w:r>
      <w:r w:rsidR="00DF24D2" w:rsidRPr="00DF24D2">
        <w:rPr>
          <w:rFonts w:eastAsia="Times New Roman" w:cs="Arial"/>
          <w:lang w:eastAsia="da-DK"/>
        </w:rPr>
        <w:t>a</w:t>
      </w:r>
      <w:r w:rsidRPr="00DF24D2">
        <w:rPr>
          <w:rFonts w:eastAsia="Times New Roman" w:cs="Arial"/>
          <w:lang w:eastAsia="da-DK"/>
        </w:rPr>
        <w:t>ukščiausios kokybės nikelio nuo užsikirtimo apsaugantys mišiniai [</w:t>
      </w:r>
      <w:r w:rsidR="00DF24D2" w:rsidRPr="00DF24D2">
        <w:rPr>
          <w:rFonts w:eastAsia="Times New Roman" w:cs="Arial"/>
          <w:lang w:eastAsia="da-DK"/>
        </w:rPr>
        <w:t>≤</w:t>
      </w:r>
      <w:r w:rsidRPr="00DF24D2">
        <w:rPr>
          <w:rFonts w:eastAsia="Times New Roman" w:cs="Arial"/>
          <w:lang w:eastAsia="da-DK"/>
        </w:rPr>
        <w:t xml:space="preserve"> 1090</w:t>
      </w:r>
      <w:r w:rsidR="00DF24D2" w:rsidRPr="00DF24D2">
        <w:rPr>
          <w:rFonts w:eastAsia="Times New Roman" w:cs="Arial"/>
          <w:lang w:eastAsia="da-DK"/>
        </w:rPr>
        <w:t xml:space="preserve"> °</w:t>
      </w:r>
      <w:r w:rsidRPr="00DF24D2">
        <w:rPr>
          <w:rFonts w:eastAsia="Times New Roman" w:cs="Arial"/>
          <w:lang w:eastAsia="da-DK"/>
        </w:rPr>
        <w:t>C ]</w:t>
      </w:r>
      <w:r w:rsidR="00DF24D2" w:rsidRPr="00DF24D2">
        <w:rPr>
          <w:rFonts w:eastAsia="Times New Roman" w:cs="Arial"/>
          <w:lang w:eastAsia="da-DK"/>
        </w:rPr>
        <w:t>;</w:t>
      </w:r>
    </w:p>
    <w:p w:rsidR="007E385E" w:rsidRPr="00DF24D2" w:rsidRDefault="007E385E" w:rsidP="00AE3678">
      <w:pPr>
        <w:numPr>
          <w:ilvl w:val="0"/>
          <w:numId w:val="1"/>
        </w:numPr>
        <w:tabs>
          <w:tab w:val="left" w:pos="425"/>
        </w:tabs>
        <w:spacing w:after="270" w:line="270" w:lineRule="atLeast"/>
        <w:ind w:left="425" w:hanging="425"/>
        <w:jc w:val="both"/>
        <w:rPr>
          <w:rFonts w:eastAsia="Times New Roman" w:cs="Arial"/>
          <w:lang w:eastAsia="da-DK"/>
        </w:rPr>
      </w:pPr>
      <w:proofErr w:type="spellStart"/>
      <w:r w:rsidRPr="00DF24D2">
        <w:rPr>
          <w:rFonts w:eastAsia="Times New Roman" w:cs="Arial"/>
          <w:lang w:eastAsia="da-DK"/>
        </w:rPr>
        <w:t>Bostik</w:t>
      </w:r>
      <w:proofErr w:type="spellEnd"/>
      <w:r w:rsidRPr="00DF24D2">
        <w:rPr>
          <w:rFonts w:eastAsia="Times New Roman" w:cs="Arial"/>
          <w:lang w:eastAsia="da-DK"/>
        </w:rPr>
        <w:t xml:space="preserve"> — </w:t>
      </w:r>
      <w:r w:rsidR="00DF24D2" w:rsidRPr="00DF24D2">
        <w:rPr>
          <w:rFonts w:eastAsia="Times New Roman" w:cs="Arial"/>
          <w:lang w:eastAsia="da-DK"/>
        </w:rPr>
        <w:t>i</w:t>
      </w:r>
      <w:r w:rsidRPr="00DF24D2">
        <w:rPr>
          <w:rFonts w:eastAsia="Times New Roman" w:cs="Arial"/>
          <w:lang w:eastAsia="da-DK"/>
        </w:rPr>
        <w:t>šeliminuojantys užsikirtimą gryno nikelio specialiai nerūdijantiems varžtams skirti mišiniai  [</w:t>
      </w:r>
      <w:r w:rsidR="00DF24D2" w:rsidRPr="00DF24D2">
        <w:rPr>
          <w:rFonts w:eastAsia="Times New Roman" w:cs="Arial"/>
          <w:lang w:eastAsia="da-DK"/>
        </w:rPr>
        <w:t>≤</w:t>
      </w:r>
      <w:r w:rsidRPr="00DF24D2">
        <w:rPr>
          <w:rFonts w:eastAsia="Times New Roman" w:cs="Arial"/>
          <w:lang w:eastAsia="da-DK"/>
        </w:rPr>
        <w:t xml:space="preserve"> 1090</w:t>
      </w:r>
      <w:r w:rsidR="00DF24D2" w:rsidRPr="00DF24D2">
        <w:rPr>
          <w:rFonts w:eastAsia="Times New Roman" w:cs="Arial"/>
          <w:lang w:eastAsia="da-DK"/>
        </w:rPr>
        <w:t xml:space="preserve"> °</w:t>
      </w:r>
      <w:r w:rsidRPr="00DF24D2">
        <w:rPr>
          <w:rFonts w:eastAsia="Times New Roman" w:cs="Arial"/>
          <w:lang w:eastAsia="da-DK"/>
        </w:rPr>
        <w:t>C ]</w:t>
      </w:r>
      <w:r w:rsidR="00DF24D2" w:rsidRPr="00DF24D2">
        <w:rPr>
          <w:rFonts w:eastAsia="Times New Roman" w:cs="Arial"/>
          <w:lang w:eastAsia="da-DK"/>
        </w:rPr>
        <w:t>.</w:t>
      </w:r>
    </w:p>
    <w:p w:rsidR="007E385E" w:rsidRPr="00DF24D2" w:rsidRDefault="007E385E" w:rsidP="00DF24D2">
      <w:pPr>
        <w:pStyle w:val="Heading3"/>
        <w:jc w:val="both"/>
      </w:pPr>
      <w:r w:rsidRPr="00DF24D2">
        <w:t>Tarpinės</w:t>
      </w:r>
    </w:p>
    <w:p w:rsidR="007E385E" w:rsidRPr="00A80FAB" w:rsidRDefault="00A80FAB" w:rsidP="005A0118">
      <w:pPr>
        <w:spacing w:after="270" w:line="270" w:lineRule="atLeast"/>
        <w:jc w:val="both"/>
        <w:rPr>
          <w:rFonts w:eastAsia="Times New Roman" w:cs="Arial"/>
          <w:lang w:eastAsia="da-DK"/>
        </w:rPr>
      </w:pPr>
      <w:r w:rsidRPr="00A80FAB">
        <w:rPr>
          <w:rFonts w:eastAsia="Times New Roman" w:cs="Arial"/>
          <w:lang w:eastAsia="da-DK"/>
        </w:rPr>
        <w:t>T</w:t>
      </w:r>
      <w:r w:rsidR="007E385E" w:rsidRPr="00A80FAB">
        <w:rPr>
          <w:rFonts w:eastAsia="Times New Roman" w:cs="Arial"/>
          <w:lang w:eastAsia="da-DK"/>
        </w:rPr>
        <w:t xml:space="preserve">arpinės turi būti </w:t>
      </w:r>
      <w:r w:rsidRPr="00A80FAB">
        <w:rPr>
          <w:rFonts w:eastAsia="Times New Roman" w:cs="Arial"/>
          <w:lang w:eastAsia="da-DK"/>
        </w:rPr>
        <w:t>naudojamos</w:t>
      </w:r>
      <w:r w:rsidR="007E385E" w:rsidRPr="00A80FAB">
        <w:rPr>
          <w:rFonts w:eastAsia="Times New Roman" w:cs="Arial"/>
          <w:lang w:eastAsia="da-DK"/>
        </w:rPr>
        <w:t xml:space="preserve"> pagal gamintojo instrukcijas. Po </w:t>
      </w:r>
      <w:proofErr w:type="spellStart"/>
      <w:r w:rsidR="007E385E" w:rsidRPr="00A80FAB">
        <w:rPr>
          <w:rFonts w:eastAsia="Times New Roman" w:cs="Arial"/>
          <w:lang w:eastAsia="da-DK"/>
        </w:rPr>
        <w:t>flanšinių</w:t>
      </w:r>
      <w:proofErr w:type="spellEnd"/>
      <w:r w:rsidR="007E385E" w:rsidRPr="00A80FAB">
        <w:rPr>
          <w:rFonts w:eastAsia="Times New Roman" w:cs="Arial"/>
          <w:lang w:eastAsia="da-DK"/>
        </w:rPr>
        <w:t xml:space="preserve"> sujungimų išmontavimo tarpinės turi būti pakeistos</w:t>
      </w:r>
      <w:r w:rsidRPr="00A80FAB">
        <w:rPr>
          <w:rFonts w:eastAsia="Times New Roman" w:cs="Arial"/>
          <w:lang w:eastAsia="da-DK"/>
        </w:rPr>
        <w:t xml:space="preserve"> naujomis</w:t>
      </w:r>
      <w:r w:rsidR="007E385E" w:rsidRPr="00A80FAB">
        <w:rPr>
          <w:rFonts w:eastAsia="Times New Roman" w:cs="Arial"/>
          <w:lang w:eastAsia="da-DK"/>
        </w:rPr>
        <w:t xml:space="preserve">. </w:t>
      </w:r>
      <w:r>
        <w:rPr>
          <w:rFonts w:eastAsia="Times New Roman" w:cs="Arial"/>
          <w:lang w:eastAsia="da-DK"/>
        </w:rPr>
        <w:t xml:space="preserve">Tarpinių medžiaga turi būti tinkama naudojamoms temperatūroms. Tarpinių medžiagoje negali būti asbesto. </w:t>
      </w:r>
    </w:p>
    <w:p w:rsidR="007E385E" w:rsidRPr="00DF24D2" w:rsidRDefault="007E385E" w:rsidP="00DF24D2">
      <w:pPr>
        <w:pStyle w:val="Heading3"/>
        <w:jc w:val="both"/>
      </w:pPr>
      <w:r w:rsidRPr="00DF24D2">
        <w:t>Kūginio sriegio sujungimai</w:t>
      </w:r>
    </w:p>
    <w:p w:rsidR="007E385E" w:rsidRPr="009F60A5" w:rsidRDefault="007E385E" w:rsidP="005A0118">
      <w:pPr>
        <w:spacing w:after="270" w:line="270" w:lineRule="atLeast"/>
        <w:jc w:val="both"/>
        <w:rPr>
          <w:rFonts w:eastAsia="Times New Roman" w:cs="Arial"/>
          <w:lang w:eastAsia="da-DK"/>
        </w:rPr>
      </w:pPr>
      <w:r w:rsidRPr="009F60A5">
        <w:rPr>
          <w:rFonts w:eastAsia="Times New Roman" w:cs="Arial"/>
          <w:lang w:eastAsia="da-DK"/>
        </w:rPr>
        <w:t>Visi įsriegimai turi būti daromi po lenkimo, kalimo ar terminio apdirbimo, tačiau ten</w:t>
      </w:r>
      <w:r w:rsidR="009F60A5" w:rsidRPr="009F60A5">
        <w:rPr>
          <w:rFonts w:eastAsia="Times New Roman" w:cs="Arial"/>
          <w:lang w:eastAsia="da-DK"/>
        </w:rPr>
        <w:t>,</w:t>
      </w:r>
      <w:r w:rsidRPr="009F60A5">
        <w:rPr>
          <w:rFonts w:eastAsia="Times New Roman" w:cs="Arial"/>
          <w:lang w:eastAsia="da-DK"/>
        </w:rPr>
        <w:t xml:space="preserve"> kur tai neįmanoma, turi būti numatyta atitinkama sriegio apsauga. </w:t>
      </w:r>
    </w:p>
    <w:p w:rsidR="007E385E" w:rsidRPr="009F60A5" w:rsidRDefault="007E385E" w:rsidP="005A0118">
      <w:pPr>
        <w:spacing w:after="270" w:line="270" w:lineRule="atLeast"/>
        <w:jc w:val="both"/>
        <w:rPr>
          <w:rFonts w:eastAsia="Times New Roman" w:cs="Arial"/>
          <w:lang w:eastAsia="da-DK"/>
        </w:rPr>
      </w:pPr>
      <w:proofErr w:type="spellStart"/>
      <w:r w:rsidRPr="009F60A5">
        <w:rPr>
          <w:rFonts w:eastAsia="Times New Roman" w:cs="Arial"/>
          <w:lang w:eastAsia="da-DK"/>
        </w:rPr>
        <w:t>Srieginiai</w:t>
      </w:r>
      <w:proofErr w:type="spellEnd"/>
      <w:r w:rsidRPr="009F60A5">
        <w:rPr>
          <w:rFonts w:eastAsia="Times New Roman" w:cs="Arial"/>
          <w:lang w:eastAsia="da-DK"/>
        </w:rPr>
        <w:t xml:space="preserve"> sujungimai, kurie slėgio bandymo metu praleidžia, neturi būti užsandarinti užvirinimu be </w:t>
      </w:r>
      <w:r w:rsidR="009F60A5" w:rsidRPr="009F60A5">
        <w:rPr>
          <w:rFonts w:eastAsia="Times New Roman" w:cs="Arial"/>
          <w:lang w:eastAsia="da-DK"/>
        </w:rPr>
        <w:t>Užsakovo</w:t>
      </w:r>
      <w:r w:rsidRPr="009F60A5">
        <w:rPr>
          <w:rFonts w:eastAsia="Times New Roman" w:cs="Arial"/>
          <w:lang w:eastAsia="da-DK"/>
        </w:rPr>
        <w:t xml:space="preserve"> sutikimo. Sutikimas </w:t>
      </w:r>
      <w:proofErr w:type="spellStart"/>
      <w:r w:rsidRPr="009F60A5">
        <w:rPr>
          <w:rFonts w:eastAsia="Times New Roman" w:cs="Arial"/>
          <w:lang w:eastAsia="da-DK"/>
        </w:rPr>
        <w:t>srieginio</w:t>
      </w:r>
      <w:proofErr w:type="spellEnd"/>
      <w:r w:rsidRPr="009F60A5">
        <w:rPr>
          <w:rFonts w:eastAsia="Times New Roman" w:cs="Arial"/>
          <w:lang w:eastAsia="da-DK"/>
        </w:rPr>
        <w:t xml:space="preserve"> sujungimo sandariam užvirinimui negali būti duotas, kai </w:t>
      </w:r>
      <w:proofErr w:type="spellStart"/>
      <w:r w:rsidRPr="009F60A5">
        <w:rPr>
          <w:rFonts w:eastAsia="Times New Roman" w:cs="Arial"/>
          <w:lang w:eastAsia="da-DK"/>
        </w:rPr>
        <w:t>srieginis</w:t>
      </w:r>
      <w:proofErr w:type="spellEnd"/>
      <w:r w:rsidRPr="009F60A5">
        <w:rPr>
          <w:rFonts w:eastAsia="Times New Roman" w:cs="Arial"/>
          <w:lang w:eastAsia="da-DK"/>
        </w:rPr>
        <w:t xml:space="preserve"> sujungimas naudojamas aptarnavimui ar eksploatavimo tikslams. </w:t>
      </w:r>
      <w:proofErr w:type="spellStart"/>
      <w:r w:rsidRPr="009F60A5">
        <w:rPr>
          <w:rFonts w:eastAsia="Times New Roman" w:cs="Arial"/>
          <w:lang w:eastAsia="da-DK"/>
        </w:rPr>
        <w:t>Srieginis</w:t>
      </w:r>
      <w:proofErr w:type="spellEnd"/>
      <w:r w:rsidRPr="009F60A5">
        <w:rPr>
          <w:rFonts w:eastAsia="Times New Roman" w:cs="Arial"/>
          <w:lang w:eastAsia="da-DK"/>
        </w:rPr>
        <w:t xml:space="preserve"> sujungimas jokiu būdu negali būti virinamas prieš tai visiškai nepašalinus sriegio tepalo.</w:t>
      </w:r>
    </w:p>
    <w:p w:rsidR="007E385E" w:rsidRPr="009F60A5" w:rsidRDefault="007E385E" w:rsidP="005A0118">
      <w:pPr>
        <w:spacing w:after="270" w:line="270" w:lineRule="atLeast"/>
        <w:jc w:val="both"/>
        <w:rPr>
          <w:rFonts w:eastAsia="Times New Roman" w:cs="Arial"/>
          <w:lang w:eastAsia="da-DK"/>
        </w:rPr>
      </w:pPr>
      <w:proofErr w:type="spellStart"/>
      <w:r w:rsidRPr="009F60A5">
        <w:rPr>
          <w:rFonts w:eastAsia="Times New Roman" w:cs="Arial"/>
          <w:lang w:eastAsia="da-DK"/>
        </w:rPr>
        <w:t>Srieginiai</w:t>
      </w:r>
      <w:proofErr w:type="spellEnd"/>
      <w:r w:rsidRPr="009F60A5">
        <w:rPr>
          <w:rFonts w:eastAsia="Times New Roman" w:cs="Arial"/>
          <w:lang w:eastAsia="da-DK"/>
        </w:rPr>
        <w:t xml:space="preserve"> sujungimai turi būti padaryti naudojant tepalą, kuris priklauso nuo sujungimo technologiniame procese vietos. Lentelėje nurodyti rekomenduojami ar ekvivalentiniai tepalai:</w:t>
      </w:r>
    </w:p>
    <w:tbl>
      <w:tblPr>
        <w:tblW w:w="0" w:type="auto"/>
        <w:tblLayout w:type="fixed"/>
        <w:tblLook w:val="0000" w:firstRow="0" w:lastRow="0" w:firstColumn="0" w:lastColumn="0" w:noHBand="0" w:noVBand="0"/>
      </w:tblPr>
      <w:tblGrid>
        <w:gridCol w:w="4111"/>
        <w:gridCol w:w="4253"/>
      </w:tblGrid>
      <w:tr w:rsidR="0021383D" w:rsidRPr="0021383D" w:rsidTr="000F4077">
        <w:tc>
          <w:tcPr>
            <w:tcW w:w="4111" w:type="dxa"/>
          </w:tcPr>
          <w:p w:rsidR="007E385E" w:rsidRPr="0021383D" w:rsidRDefault="007E385E" w:rsidP="007E385E">
            <w:pPr>
              <w:spacing w:after="270" w:line="270" w:lineRule="atLeast"/>
              <w:rPr>
                <w:rFonts w:eastAsia="Times New Roman" w:cs="Arial"/>
                <w:lang w:eastAsia="da-DK"/>
              </w:rPr>
            </w:pPr>
            <w:r w:rsidRPr="0021383D">
              <w:rPr>
                <w:rFonts w:eastAsia="Times New Roman" w:cs="Arial"/>
                <w:b/>
                <w:lang w:eastAsia="da-DK"/>
              </w:rPr>
              <w:t>Technologinio proceso vieta</w:t>
            </w:r>
          </w:p>
        </w:tc>
        <w:tc>
          <w:tcPr>
            <w:tcW w:w="4253" w:type="dxa"/>
          </w:tcPr>
          <w:p w:rsidR="007E385E" w:rsidRPr="0021383D" w:rsidRDefault="007E385E" w:rsidP="00796FF3">
            <w:pPr>
              <w:spacing w:after="270" w:line="270" w:lineRule="atLeast"/>
              <w:ind w:left="176"/>
              <w:rPr>
                <w:rFonts w:eastAsia="Times New Roman" w:cs="Arial"/>
                <w:lang w:eastAsia="da-DK"/>
              </w:rPr>
            </w:pPr>
            <w:r w:rsidRPr="0021383D">
              <w:rPr>
                <w:rFonts w:eastAsia="Times New Roman" w:cs="Arial"/>
                <w:b/>
                <w:lang w:eastAsia="da-DK"/>
              </w:rPr>
              <w:t>Rekomenduojamas tepalas</w:t>
            </w:r>
          </w:p>
        </w:tc>
      </w:tr>
      <w:tr w:rsidR="008D0D45" w:rsidRPr="007E385E" w:rsidTr="000F4077">
        <w:tc>
          <w:tcPr>
            <w:tcW w:w="4111" w:type="dxa"/>
          </w:tcPr>
          <w:p w:rsidR="007E385E" w:rsidRPr="007E385E" w:rsidRDefault="007E385E" w:rsidP="0021383D">
            <w:pPr>
              <w:spacing w:before="60" w:after="60" w:line="220" w:lineRule="atLeast"/>
              <w:rPr>
                <w:rFonts w:eastAsia="Times New Roman" w:cs="Arial"/>
                <w:color w:val="FF0000"/>
                <w:lang w:eastAsia="da-DK"/>
              </w:rPr>
            </w:pPr>
            <w:r w:rsidRPr="006C4877">
              <w:rPr>
                <w:rFonts w:eastAsia="Times New Roman" w:cs="Arial"/>
                <w:lang w:eastAsia="da-DK"/>
              </w:rPr>
              <w:t>Vandens ir garo linijos</w:t>
            </w:r>
            <w:r w:rsidR="0021383D" w:rsidRPr="006C4877">
              <w:rPr>
                <w:rFonts w:eastAsia="Times New Roman" w:cs="Arial"/>
                <w:lang w:eastAsia="da-DK"/>
              </w:rPr>
              <w:t>, kai</w:t>
            </w:r>
            <w:r w:rsidRPr="006C4877">
              <w:rPr>
                <w:rFonts w:eastAsia="Times New Roman" w:cs="Arial"/>
                <w:lang w:eastAsia="da-DK"/>
              </w:rPr>
              <w:t xml:space="preserve"> temperatūra mažesne </w:t>
            </w:r>
            <w:r w:rsidR="0021383D" w:rsidRPr="006C4877">
              <w:rPr>
                <w:rFonts w:eastAsia="Times New Roman" w:cs="Arial"/>
                <w:lang w:eastAsia="da-DK"/>
              </w:rPr>
              <w:t>negu</w:t>
            </w:r>
            <w:r w:rsidRPr="006C4877">
              <w:rPr>
                <w:rFonts w:eastAsia="Times New Roman" w:cs="Arial"/>
                <w:lang w:eastAsia="da-DK"/>
              </w:rPr>
              <w:t xml:space="preserve"> 200 </w:t>
            </w:r>
            <w:r w:rsidR="0021383D" w:rsidRPr="006C4877">
              <w:rPr>
                <w:rFonts w:eastAsia="Times New Roman" w:cs="Arial"/>
                <w:lang w:eastAsia="da-DK"/>
              </w:rPr>
              <w:t>°</w:t>
            </w:r>
            <w:r w:rsidR="000A0E71" w:rsidRPr="006C4877">
              <w:rPr>
                <w:rFonts w:eastAsia="Times New Roman" w:cs="Arial"/>
                <w:lang w:eastAsia="da-DK"/>
              </w:rPr>
              <w:t>C</w:t>
            </w:r>
          </w:p>
        </w:tc>
        <w:tc>
          <w:tcPr>
            <w:tcW w:w="4253" w:type="dxa"/>
          </w:tcPr>
          <w:p w:rsidR="007E385E" w:rsidRDefault="007E385E" w:rsidP="006C4877">
            <w:pPr>
              <w:spacing w:before="60" w:after="60" w:line="220" w:lineRule="atLeast"/>
              <w:ind w:left="176"/>
              <w:rPr>
                <w:rFonts w:eastAsia="Times New Roman" w:cs="Arial"/>
                <w:lang w:eastAsia="da-DK"/>
              </w:rPr>
            </w:pPr>
            <w:proofErr w:type="spellStart"/>
            <w:r w:rsidRPr="006C4877">
              <w:rPr>
                <w:rFonts w:eastAsia="Times New Roman" w:cs="Arial"/>
                <w:lang w:eastAsia="da-DK"/>
              </w:rPr>
              <w:t>Federal</w:t>
            </w:r>
            <w:proofErr w:type="spellEnd"/>
            <w:r w:rsidRPr="006C4877">
              <w:rPr>
                <w:rFonts w:eastAsia="Times New Roman" w:cs="Arial"/>
                <w:lang w:eastAsia="da-DK"/>
              </w:rPr>
              <w:t xml:space="preserve"> </w:t>
            </w:r>
            <w:proofErr w:type="spellStart"/>
            <w:r w:rsidRPr="006C4877">
              <w:rPr>
                <w:rFonts w:eastAsia="Times New Roman" w:cs="Arial"/>
                <w:lang w:eastAsia="da-DK"/>
              </w:rPr>
              <w:t>Process</w:t>
            </w:r>
            <w:proofErr w:type="spellEnd"/>
            <w:r w:rsidRPr="006C4877">
              <w:rPr>
                <w:rFonts w:eastAsia="Times New Roman" w:cs="Arial"/>
                <w:lang w:eastAsia="da-DK"/>
              </w:rPr>
              <w:t xml:space="preserve"> — </w:t>
            </w:r>
            <w:r w:rsidR="006C4877" w:rsidRPr="006C4877">
              <w:rPr>
                <w:rFonts w:eastAsia="Times New Roman" w:cs="Arial"/>
                <w:lang w:eastAsia="da-DK"/>
              </w:rPr>
              <w:t>a</w:t>
            </w:r>
            <w:r w:rsidRPr="006C4877">
              <w:rPr>
                <w:rFonts w:eastAsia="Times New Roman" w:cs="Arial"/>
                <w:lang w:eastAsia="da-DK"/>
              </w:rPr>
              <w:t xml:space="preserve">ukštų temperatūrų nuo užsikirtimo apsaugantys </w:t>
            </w:r>
            <w:proofErr w:type="spellStart"/>
            <w:r w:rsidRPr="006C4877">
              <w:rPr>
                <w:rFonts w:eastAsia="Times New Roman" w:cs="Arial"/>
                <w:lang w:eastAsia="da-DK"/>
              </w:rPr>
              <w:t>srieginių</w:t>
            </w:r>
            <w:proofErr w:type="spellEnd"/>
            <w:r w:rsidRPr="006C4877">
              <w:rPr>
                <w:rFonts w:eastAsia="Times New Roman" w:cs="Arial"/>
                <w:lang w:eastAsia="da-DK"/>
              </w:rPr>
              <w:t xml:space="preserve"> sujungi</w:t>
            </w:r>
            <w:r w:rsidR="006C4877" w:rsidRPr="006C4877">
              <w:rPr>
                <w:rFonts w:eastAsia="Times New Roman" w:cs="Arial"/>
                <w:lang w:eastAsia="da-DK"/>
              </w:rPr>
              <w:t xml:space="preserve">mų mišiniai ar </w:t>
            </w:r>
            <w:proofErr w:type="spellStart"/>
            <w:r w:rsidR="006C4877" w:rsidRPr="006C4877">
              <w:rPr>
                <w:rFonts w:eastAsia="Times New Roman" w:cs="Arial"/>
                <w:lang w:eastAsia="da-DK"/>
              </w:rPr>
              <w:t>tefloninė</w:t>
            </w:r>
            <w:proofErr w:type="spellEnd"/>
            <w:r w:rsidR="006C4877" w:rsidRPr="006C4877">
              <w:rPr>
                <w:rFonts w:eastAsia="Times New Roman" w:cs="Arial"/>
                <w:lang w:eastAsia="da-DK"/>
              </w:rPr>
              <w:t xml:space="preserve"> juosta</w:t>
            </w:r>
          </w:p>
          <w:p w:rsidR="006C4877" w:rsidRPr="007E385E" w:rsidRDefault="006C4877" w:rsidP="006C4877">
            <w:pPr>
              <w:spacing w:before="60" w:after="60" w:line="220" w:lineRule="atLeast"/>
              <w:ind w:left="176"/>
              <w:rPr>
                <w:rFonts w:eastAsia="Times New Roman" w:cs="Arial"/>
                <w:color w:val="FF0000"/>
                <w:lang w:eastAsia="da-DK"/>
              </w:rPr>
            </w:pPr>
          </w:p>
        </w:tc>
      </w:tr>
      <w:tr w:rsidR="008D0D45" w:rsidRPr="007E385E" w:rsidTr="000F4077">
        <w:tc>
          <w:tcPr>
            <w:tcW w:w="4111" w:type="dxa"/>
          </w:tcPr>
          <w:p w:rsidR="007E385E" w:rsidRPr="007E385E" w:rsidRDefault="007E385E" w:rsidP="00CC5BD7">
            <w:pPr>
              <w:spacing w:before="60" w:after="60" w:line="220" w:lineRule="atLeast"/>
              <w:rPr>
                <w:rFonts w:eastAsia="Times New Roman" w:cs="Arial"/>
                <w:color w:val="FF0000"/>
                <w:lang w:eastAsia="da-DK"/>
              </w:rPr>
            </w:pPr>
            <w:r w:rsidRPr="00CC5BD7">
              <w:rPr>
                <w:rFonts w:eastAsia="Times New Roman" w:cs="Arial"/>
                <w:lang w:eastAsia="da-DK"/>
              </w:rPr>
              <w:t>Vandens ir garo linijos</w:t>
            </w:r>
            <w:r w:rsidR="00CC5BD7" w:rsidRPr="00CC5BD7">
              <w:rPr>
                <w:rFonts w:eastAsia="Times New Roman" w:cs="Arial"/>
                <w:lang w:eastAsia="da-DK"/>
              </w:rPr>
              <w:t>, kai</w:t>
            </w:r>
            <w:r w:rsidRPr="00CC5BD7">
              <w:rPr>
                <w:rFonts w:eastAsia="Times New Roman" w:cs="Arial"/>
                <w:lang w:eastAsia="da-DK"/>
              </w:rPr>
              <w:t xml:space="preserve"> te</w:t>
            </w:r>
            <w:r w:rsidR="006C4877" w:rsidRPr="00CC5BD7">
              <w:rPr>
                <w:rFonts w:eastAsia="Times New Roman" w:cs="Arial"/>
                <w:lang w:eastAsia="da-DK"/>
              </w:rPr>
              <w:t>mperatūra nuo 200 °C iki 540 °C</w:t>
            </w:r>
          </w:p>
        </w:tc>
        <w:tc>
          <w:tcPr>
            <w:tcW w:w="4253" w:type="dxa"/>
          </w:tcPr>
          <w:p w:rsidR="007E385E" w:rsidRPr="00CC5BD7" w:rsidRDefault="007E385E" w:rsidP="00796FF3">
            <w:pPr>
              <w:spacing w:before="60" w:after="60" w:line="220" w:lineRule="atLeast"/>
              <w:ind w:left="176"/>
              <w:rPr>
                <w:rFonts w:eastAsia="Times New Roman" w:cs="Arial"/>
                <w:lang w:eastAsia="da-DK"/>
              </w:rPr>
            </w:pPr>
            <w:r w:rsidRPr="00CC5BD7">
              <w:rPr>
                <w:rFonts w:eastAsia="Times New Roman" w:cs="Arial"/>
                <w:lang w:eastAsia="da-DK"/>
              </w:rPr>
              <w:t xml:space="preserve">Atvamzdžių </w:t>
            </w:r>
            <w:proofErr w:type="spellStart"/>
            <w:r w:rsidRPr="00CC5BD7">
              <w:rPr>
                <w:rFonts w:eastAsia="Times New Roman" w:cs="Arial"/>
                <w:lang w:eastAsia="da-DK"/>
              </w:rPr>
              <w:t>grafit</w:t>
            </w:r>
            <w:r w:rsidR="006C4877" w:rsidRPr="00CC5BD7">
              <w:rPr>
                <w:rFonts w:eastAsia="Times New Roman" w:cs="Arial"/>
                <w:lang w:eastAsia="da-DK"/>
              </w:rPr>
              <w:t>inio</w:t>
            </w:r>
            <w:proofErr w:type="spellEnd"/>
            <w:r w:rsidR="006C4877" w:rsidRPr="00CC5BD7">
              <w:rPr>
                <w:rFonts w:eastAsia="Times New Roman" w:cs="Arial"/>
                <w:lang w:eastAsia="da-DK"/>
              </w:rPr>
              <w:t xml:space="preserve"> tepalo pasta (</w:t>
            </w:r>
            <w:proofErr w:type="spellStart"/>
            <w:r w:rsidR="006C4877" w:rsidRPr="00CC5BD7">
              <w:rPr>
                <w:rFonts w:eastAsia="Times New Roman" w:cs="Arial"/>
                <w:lang w:eastAsia="da-DK"/>
              </w:rPr>
              <w:t>Grafoil</w:t>
            </w:r>
            <w:proofErr w:type="spellEnd"/>
            <w:r w:rsidR="006C4877" w:rsidRPr="00CC5BD7">
              <w:rPr>
                <w:rFonts w:eastAsia="Times New Roman" w:cs="Arial"/>
                <w:lang w:eastAsia="da-DK"/>
              </w:rPr>
              <w:t xml:space="preserve"> GTS)</w:t>
            </w:r>
          </w:p>
          <w:p w:rsidR="006C4877" w:rsidRPr="007E385E" w:rsidRDefault="006C4877" w:rsidP="00796FF3">
            <w:pPr>
              <w:spacing w:before="60" w:after="60" w:line="220" w:lineRule="atLeast"/>
              <w:ind w:left="176"/>
              <w:rPr>
                <w:rFonts w:eastAsia="Times New Roman" w:cs="Arial"/>
                <w:color w:val="FF0000"/>
                <w:lang w:eastAsia="da-DK"/>
              </w:rPr>
            </w:pPr>
          </w:p>
        </w:tc>
      </w:tr>
      <w:tr w:rsidR="008D0D45" w:rsidRPr="007E385E" w:rsidTr="000F4077">
        <w:tc>
          <w:tcPr>
            <w:tcW w:w="4111" w:type="dxa"/>
          </w:tcPr>
          <w:p w:rsidR="007E385E" w:rsidRPr="00CC5BD7" w:rsidRDefault="007E385E" w:rsidP="007E385E">
            <w:pPr>
              <w:spacing w:before="60" w:after="60" w:line="220" w:lineRule="atLeast"/>
              <w:rPr>
                <w:rFonts w:eastAsia="Times New Roman" w:cs="Arial"/>
                <w:lang w:eastAsia="da-DK"/>
              </w:rPr>
            </w:pPr>
            <w:r w:rsidRPr="00CC5BD7">
              <w:rPr>
                <w:rFonts w:eastAsia="Times New Roman" w:cs="Arial"/>
                <w:lang w:eastAsia="da-DK"/>
              </w:rPr>
              <w:lastRenderedPageBreak/>
              <w:t>Instrumentinio</w:t>
            </w:r>
            <w:r w:rsidR="00CC5BD7" w:rsidRPr="00CC5BD7">
              <w:rPr>
                <w:rFonts w:eastAsia="Times New Roman" w:cs="Arial"/>
                <w:lang w:eastAsia="da-DK"/>
              </w:rPr>
              <w:t xml:space="preserve"> (valdymo)</w:t>
            </w:r>
            <w:r w:rsidRPr="00CC5BD7">
              <w:rPr>
                <w:rFonts w:eastAsia="Times New Roman" w:cs="Arial"/>
                <w:lang w:eastAsia="da-DK"/>
              </w:rPr>
              <w:t xml:space="preserve"> oro, tepimo alyvos, sandarinimo </w:t>
            </w:r>
            <w:r w:rsidR="006C4877" w:rsidRPr="00CC5BD7">
              <w:rPr>
                <w:rFonts w:eastAsia="Times New Roman" w:cs="Arial"/>
                <w:lang w:eastAsia="da-DK"/>
              </w:rPr>
              <w:t xml:space="preserve">ir </w:t>
            </w:r>
            <w:r w:rsidR="00CC5BD7" w:rsidRPr="00CC5BD7">
              <w:rPr>
                <w:rFonts w:eastAsia="Times New Roman" w:cs="Arial"/>
                <w:lang w:eastAsia="da-DK"/>
              </w:rPr>
              <w:t>valdymo alyvos</w:t>
            </w:r>
            <w:r w:rsidR="006C4877" w:rsidRPr="00CC5BD7">
              <w:rPr>
                <w:rFonts w:eastAsia="Times New Roman" w:cs="Arial"/>
                <w:lang w:eastAsia="da-DK"/>
              </w:rPr>
              <w:t xml:space="preserve"> vamzdynai</w:t>
            </w:r>
          </w:p>
          <w:p w:rsidR="006C4877" w:rsidRPr="00CC5BD7" w:rsidRDefault="006C4877" w:rsidP="007E385E">
            <w:pPr>
              <w:spacing w:before="60" w:after="60" w:line="220" w:lineRule="atLeast"/>
              <w:rPr>
                <w:rFonts w:eastAsia="Times New Roman" w:cs="Arial"/>
                <w:lang w:eastAsia="da-DK"/>
              </w:rPr>
            </w:pPr>
          </w:p>
        </w:tc>
        <w:tc>
          <w:tcPr>
            <w:tcW w:w="4253" w:type="dxa"/>
          </w:tcPr>
          <w:p w:rsidR="007E385E" w:rsidRPr="00CC5BD7" w:rsidRDefault="006C4877" w:rsidP="00796FF3">
            <w:pPr>
              <w:spacing w:before="60" w:after="60" w:line="220" w:lineRule="atLeast"/>
              <w:ind w:left="176"/>
              <w:rPr>
                <w:rFonts w:eastAsia="Times New Roman" w:cs="Arial"/>
                <w:lang w:eastAsia="da-DK"/>
              </w:rPr>
            </w:pPr>
            <w:proofErr w:type="spellStart"/>
            <w:r w:rsidRPr="00CC5BD7">
              <w:rPr>
                <w:rFonts w:eastAsia="Times New Roman" w:cs="Arial"/>
                <w:lang w:eastAsia="da-DK"/>
              </w:rPr>
              <w:t>Tefloninė</w:t>
            </w:r>
            <w:proofErr w:type="spellEnd"/>
            <w:r w:rsidRPr="00CC5BD7">
              <w:rPr>
                <w:rFonts w:eastAsia="Times New Roman" w:cs="Arial"/>
                <w:lang w:eastAsia="da-DK"/>
              </w:rPr>
              <w:t xml:space="preserve"> pasta</w:t>
            </w:r>
          </w:p>
        </w:tc>
      </w:tr>
      <w:tr w:rsidR="008D0D45" w:rsidRPr="007E385E" w:rsidTr="000F4077">
        <w:tc>
          <w:tcPr>
            <w:tcW w:w="4111" w:type="dxa"/>
          </w:tcPr>
          <w:p w:rsidR="007E385E" w:rsidRPr="00CC5BD7" w:rsidRDefault="007E385E" w:rsidP="007E385E">
            <w:pPr>
              <w:spacing w:before="60" w:after="60" w:line="220" w:lineRule="atLeast"/>
              <w:rPr>
                <w:rFonts w:eastAsia="Times New Roman" w:cs="Arial"/>
                <w:lang w:eastAsia="da-DK"/>
              </w:rPr>
            </w:pPr>
            <w:r w:rsidRPr="00CC5BD7">
              <w:rPr>
                <w:rFonts w:eastAsia="Times New Roman" w:cs="Arial"/>
                <w:lang w:eastAsia="da-DK"/>
              </w:rPr>
              <w:t>HF rūgštis</w:t>
            </w:r>
            <w:r w:rsidR="00CC5BD7" w:rsidRPr="00CC5BD7">
              <w:rPr>
                <w:rFonts w:eastAsia="Times New Roman" w:cs="Arial"/>
                <w:lang w:eastAsia="da-DK"/>
              </w:rPr>
              <w:t>, kai</w:t>
            </w:r>
            <w:r w:rsidR="006C4877" w:rsidRPr="00CC5BD7">
              <w:rPr>
                <w:rFonts w:eastAsia="Times New Roman" w:cs="Arial"/>
                <w:lang w:eastAsia="da-DK"/>
              </w:rPr>
              <w:t xml:space="preserve"> temperatūra mažesne </w:t>
            </w:r>
            <w:r w:rsidR="00CC5BD7" w:rsidRPr="00CC5BD7">
              <w:rPr>
                <w:rFonts w:eastAsia="Times New Roman" w:cs="Arial"/>
                <w:lang w:eastAsia="da-DK"/>
              </w:rPr>
              <w:t>negu</w:t>
            </w:r>
            <w:r w:rsidR="006C4877" w:rsidRPr="00CC5BD7">
              <w:rPr>
                <w:rFonts w:eastAsia="Times New Roman" w:cs="Arial"/>
                <w:lang w:eastAsia="da-DK"/>
              </w:rPr>
              <w:t xml:space="preserve"> 200 °C</w:t>
            </w:r>
          </w:p>
          <w:p w:rsidR="006C4877" w:rsidRPr="00CC5BD7" w:rsidRDefault="006C4877" w:rsidP="007E385E">
            <w:pPr>
              <w:spacing w:before="60" w:after="60" w:line="220" w:lineRule="atLeast"/>
              <w:rPr>
                <w:rFonts w:eastAsia="Times New Roman" w:cs="Arial"/>
                <w:lang w:eastAsia="da-DK"/>
              </w:rPr>
            </w:pPr>
          </w:p>
        </w:tc>
        <w:tc>
          <w:tcPr>
            <w:tcW w:w="4253" w:type="dxa"/>
          </w:tcPr>
          <w:p w:rsidR="007E385E" w:rsidRPr="00CC5BD7" w:rsidRDefault="00CC5BD7" w:rsidP="00796FF3">
            <w:pPr>
              <w:spacing w:before="60" w:after="60" w:line="220" w:lineRule="atLeast"/>
              <w:ind w:left="176"/>
              <w:rPr>
                <w:rFonts w:eastAsia="Times New Roman" w:cs="Arial"/>
                <w:lang w:eastAsia="da-DK"/>
              </w:rPr>
            </w:pPr>
            <w:proofErr w:type="spellStart"/>
            <w:r w:rsidRPr="00CC5BD7">
              <w:rPr>
                <w:rFonts w:eastAsia="Times New Roman" w:cs="Arial"/>
                <w:lang w:eastAsia="da-DK"/>
              </w:rPr>
              <w:t>Tefloninė</w:t>
            </w:r>
            <w:proofErr w:type="spellEnd"/>
            <w:r w:rsidRPr="00CC5BD7">
              <w:rPr>
                <w:rFonts w:eastAsia="Times New Roman" w:cs="Arial"/>
                <w:lang w:eastAsia="da-DK"/>
              </w:rPr>
              <w:t xml:space="preserve"> juosta arba pasta</w:t>
            </w:r>
          </w:p>
        </w:tc>
      </w:tr>
      <w:tr w:rsidR="008D0D45" w:rsidRPr="007E385E" w:rsidTr="000F4077">
        <w:tc>
          <w:tcPr>
            <w:tcW w:w="4111" w:type="dxa"/>
          </w:tcPr>
          <w:p w:rsidR="007E385E" w:rsidRPr="00CC5BD7" w:rsidRDefault="007E385E" w:rsidP="007E385E">
            <w:pPr>
              <w:spacing w:before="60" w:after="60" w:line="220" w:lineRule="atLeast"/>
              <w:rPr>
                <w:rFonts w:eastAsia="Times New Roman" w:cs="Arial"/>
                <w:lang w:eastAsia="da-DK"/>
              </w:rPr>
            </w:pPr>
            <w:r w:rsidRPr="00CC5BD7">
              <w:rPr>
                <w:rFonts w:eastAsia="Times New Roman" w:cs="Arial"/>
                <w:lang w:eastAsia="da-DK"/>
              </w:rPr>
              <w:t>Deguonis</w:t>
            </w:r>
          </w:p>
        </w:tc>
        <w:tc>
          <w:tcPr>
            <w:tcW w:w="4253" w:type="dxa"/>
          </w:tcPr>
          <w:p w:rsidR="007E385E" w:rsidRPr="00CC5BD7" w:rsidRDefault="007E385E" w:rsidP="00796FF3">
            <w:pPr>
              <w:spacing w:before="60" w:after="60" w:line="220" w:lineRule="atLeast"/>
              <w:ind w:left="176"/>
              <w:rPr>
                <w:rFonts w:eastAsia="Times New Roman" w:cs="Arial"/>
                <w:lang w:eastAsia="da-DK"/>
              </w:rPr>
            </w:pPr>
            <w:proofErr w:type="spellStart"/>
            <w:r w:rsidRPr="00CC5BD7">
              <w:rPr>
                <w:rFonts w:eastAsia="Times New Roman" w:cs="Arial"/>
                <w:lang w:eastAsia="da-DK"/>
              </w:rPr>
              <w:t>Tefloninė</w:t>
            </w:r>
            <w:proofErr w:type="spellEnd"/>
            <w:r w:rsidRPr="00CC5BD7">
              <w:rPr>
                <w:rFonts w:eastAsia="Times New Roman" w:cs="Arial"/>
                <w:lang w:eastAsia="da-DK"/>
              </w:rPr>
              <w:t xml:space="preserve"> juos</w:t>
            </w:r>
            <w:r w:rsidR="00CC5BD7" w:rsidRPr="00CC5BD7">
              <w:rPr>
                <w:rFonts w:eastAsia="Times New Roman" w:cs="Arial"/>
                <w:lang w:eastAsia="da-DK"/>
              </w:rPr>
              <w:t>ta (nenaudoti degiųjų medžiagų)</w:t>
            </w:r>
          </w:p>
        </w:tc>
      </w:tr>
    </w:tbl>
    <w:p w:rsidR="007E385E" w:rsidRPr="007E385E" w:rsidRDefault="007E385E" w:rsidP="007E385E">
      <w:pPr>
        <w:spacing w:after="270" w:line="270" w:lineRule="atLeast"/>
        <w:rPr>
          <w:rFonts w:eastAsia="Times New Roman" w:cs="Arial"/>
          <w:color w:val="FF0000"/>
          <w:lang w:eastAsia="da-DK"/>
        </w:rPr>
      </w:pPr>
    </w:p>
    <w:p w:rsidR="007E385E" w:rsidRPr="00610C42" w:rsidRDefault="007E385E" w:rsidP="00610C42">
      <w:pPr>
        <w:pStyle w:val="Heading3"/>
        <w:jc w:val="both"/>
      </w:pPr>
      <w:r w:rsidRPr="00610C42">
        <w:t xml:space="preserve">Vamzdiniai sujungimai </w:t>
      </w:r>
    </w:p>
    <w:p w:rsidR="007E385E" w:rsidRPr="00190BDF" w:rsidRDefault="007E385E" w:rsidP="005A0118">
      <w:pPr>
        <w:spacing w:after="270" w:line="270" w:lineRule="atLeast"/>
        <w:jc w:val="both"/>
        <w:rPr>
          <w:rFonts w:eastAsia="Times New Roman" w:cs="Arial"/>
          <w:lang w:eastAsia="da-DK"/>
        </w:rPr>
      </w:pPr>
      <w:r w:rsidRPr="00190BDF">
        <w:rPr>
          <w:rFonts w:eastAsia="Times New Roman" w:cs="Arial"/>
          <w:lang w:eastAsia="da-DK"/>
        </w:rPr>
        <w:t xml:space="preserve">Platėjančių vamzdinių sujungimų panaudojimui reikalingas </w:t>
      </w:r>
      <w:r w:rsidR="00190BDF" w:rsidRPr="00190BDF">
        <w:rPr>
          <w:rFonts w:eastAsia="Times New Roman" w:cs="Arial"/>
          <w:lang w:eastAsia="da-DK"/>
        </w:rPr>
        <w:t>Užsakovo</w:t>
      </w:r>
      <w:r w:rsidRPr="00190BDF">
        <w:rPr>
          <w:rFonts w:eastAsia="Times New Roman" w:cs="Arial"/>
          <w:lang w:eastAsia="da-DK"/>
        </w:rPr>
        <w:t xml:space="preserve"> sutikim</w:t>
      </w:r>
      <w:r w:rsidR="00190BDF" w:rsidRPr="00190BDF">
        <w:rPr>
          <w:rFonts w:eastAsia="Times New Roman" w:cs="Arial"/>
          <w:lang w:eastAsia="da-DK"/>
        </w:rPr>
        <w:t>as</w:t>
      </w:r>
      <w:r w:rsidRPr="00190BDF">
        <w:rPr>
          <w:rFonts w:eastAsia="Times New Roman" w:cs="Arial"/>
          <w:lang w:eastAsia="da-DK"/>
        </w:rPr>
        <w:t>, bet paprastai jie neturi būti naudojami.</w:t>
      </w:r>
    </w:p>
    <w:p w:rsidR="007E385E" w:rsidRPr="00190BDF" w:rsidRDefault="007E385E" w:rsidP="005A0118">
      <w:pPr>
        <w:spacing w:after="270" w:line="270" w:lineRule="atLeast"/>
        <w:jc w:val="both"/>
        <w:rPr>
          <w:rFonts w:eastAsia="Times New Roman" w:cs="Arial"/>
          <w:lang w:eastAsia="da-DK"/>
        </w:rPr>
      </w:pPr>
      <w:r w:rsidRPr="00190BDF">
        <w:rPr>
          <w:rFonts w:eastAsia="Times New Roman" w:cs="Arial"/>
          <w:lang w:eastAsia="da-DK"/>
        </w:rPr>
        <w:t xml:space="preserve">Turi būti naudojamos dvigubo žiedo suspaudžiamos movos. Jų gamintojai yra </w:t>
      </w:r>
      <w:proofErr w:type="spellStart"/>
      <w:r w:rsidRPr="00190BDF">
        <w:rPr>
          <w:rFonts w:eastAsia="Times New Roman" w:cs="Arial"/>
          <w:lang w:eastAsia="da-DK"/>
        </w:rPr>
        <w:t>Swagelok</w:t>
      </w:r>
      <w:proofErr w:type="spellEnd"/>
      <w:r w:rsidRPr="00190BDF">
        <w:rPr>
          <w:rFonts w:eastAsia="Times New Roman" w:cs="Arial"/>
          <w:lang w:eastAsia="da-DK"/>
        </w:rPr>
        <w:t xml:space="preserve">, </w:t>
      </w:r>
      <w:proofErr w:type="spellStart"/>
      <w:r w:rsidRPr="00190BDF">
        <w:rPr>
          <w:rFonts w:eastAsia="Times New Roman" w:cs="Arial"/>
          <w:lang w:eastAsia="da-DK"/>
        </w:rPr>
        <w:t>Ringlok</w:t>
      </w:r>
      <w:proofErr w:type="spellEnd"/>
      <w:r w:rsidRPr="00190BDF">
        <w:rPr>
          <w:rFonts w:eastAsia="Times New Roman" w:cs="Arial"/>
          <w:lang w:eastAsia="da-DK"/>
        </w:rPr>
        <w:t xml:space="preserve"> ar lygiaverčiai kiti.  </w:t>
      </w:r>
    </w:p>
    <w:p w:rsidR="007E385E" w:rsidRPr="00610C42" w:rsidRDefault="007E385E" w:rsidP="00610C42">
      <w:pPr>
        <w:pStyle w:val="Heading2"/>
        <w:tabs>
          <w:tab w:val="clear" w:pos="851"/>
        </w:tabs>
        <w:ind w:left="709" w:hanging="709"/>
        <w:jc w:val="both"/>
        <w:rPr>
          <w:lang w:val="lt-LT"/>
        </w:rPr>
      </w:pPr>
      <w:bookmarkStart w:id="46" w:name="_Toc69386584"/>
      <w:bookmarkStart w:id="47" w:name="_Toc54703100"/>
      <w:r w:rsidRPr="00610C42">
        <w:rPr>
          <w:lang w:val="lt-LT"/>
        </w:rPr>
        <w:t>Vamzdynų atramos</w:t>
      </w:r>
      <w:bookmarkEnd w:id="46"/>
      <w:bookmarkEnd w:id="47"/>
      <w:r w:rsidRPr="00610C42">
        <w:rPr>
          <w:lang w:val="lt-LT"/>
        </w:rPr>
        <w:t xml:space="preserve"> </w:t>
      </w:r>
    </w:p>
    <w:p w:rsidR="007E385E" w:rsidRPr="00190BDF" w:rsidRDefault="007E385E" w:rsidP="005A0118">
      <w:pPr>
        <w:spacing w:after="270" w:line="270" w:lineRule="atLeast"/>
        <w:jc w:val="both"/>
        <w:rPr>
          <w:rFonts w:eastAsia="Times New Roman" w:cs="Arial"/>
          <w:lang w:eastAsia="da-DK"/>
        </w:rPr>
      </w:pPr>
      <w:r w:rsidRPr="00190BDF">
        <w:rPr>
          <w:rFonts w:eastAsia="Times New Roman" w:cs="Arial"/>
          <w:lang w:eastAsia="da-DK"/>
        </w:rPr>
        <w:t xml:space="preserve">Turi būti numatytos vamzdynų laikinos atramos, kur to reikalaujama montavimo ar hidraulinio bandymo metu, kad būtų išvengta vamzdynų dalių įtempimo daugiau nei leidžiama.  </w:t>
      </w:r>
    </w:p>
    <w:p w:rsidR="007E385E" w:rsidRPr="00190BDF" w:rsidRDefault="007E385E" w:rsidP="005A0118">
      <w:pPr>
        <w:spacing w:after="270" w:line="270" w:lineRule="atLeast"/>
        <w:jc w:val="both"/>
        <w:rPr>
          <w:rFonts w:eastAsia="Times New Roman" w:cs="Arial"/>
          <w:lang w:eastAsia="da-DK"/>
        </w:rPr>
      </w:pPr>
      <w:r w:rsidRPr="00190BDF">
        <w:rPr>
          <w:rFonts w:eastAsia="Times New Roman" w:cs="Arial"/>
          <w:lang w:eastAsia="da-DK"/>
        </w:rPr>
        <w:t>Spyruoklinės atramos (įskaitant pastovias atramas) ir atsvarai turi būti patikrinti, kad būtų tinkamai sureguliuotos jų eigos ir išlaikytų teisingą padėtį šaltose sąlygose statinių atžvilgu. Gamykloje derintos atramos turi būti išdėstytos pagal atramų identifikacijos numerius, o jų eiga turi būti patikrinta po įrengimo.</w:t>
      </w:r>
    </w:p>
    <w:p w:rsidR="007E385E" w:rsidRPr="00190BDF" w:rsidRDefault="007E385E" w:rsidP="005A0118">
      <w:pPr>
        <w:spacing w:after="270" w:line="270" w:lineRule="atLeast"/>
        <w:jc w:val="both"/>
        <w:rPr>
          <w:rFonts w:eastAsia="Times New Roman" w:cs="Arial"/>
          <w:lang w:eastAsia="da-DK"/>
        </w:rPr>
      </w:pPr>
      <w:r w:rsidRPr="00190BDF">
        <w:rPr>
          <w:rFonts w:eastAsia="Times New Roman" w:cs="Arial"/>
          <w:lang w:eastAsia="da-DK"/>
        </w:rPr>
        <w:t>Eigos ribotuvai garo linijos spyruoklinėse atramose neturi būti nuimti iki hidraulinių bandymų ir praplovimo užbaigimo.</w:t>
      </w:r>
    </w:p>
    <w:p w:rsidR="007E385E" w:rsidRPr="0091167C" w:rsidRDefault="007E385E" w:rsidP="0091167C">
      <w:pPr>
        <w:pStyle w:val="Heading1"/>
        <w:tabs>
          <w:tab w:val="clear" w:pos="851"/>
        </w:tabs>
        <w:ind w:left="709" w:hanging="709"/>
        <w:jc w:val="both"/>
        <w:rPr>
          <w:lang w:val="lt-LT"/>
        </w:rPr>
      </w:pPr>
      <w:bookmarkStart w:id="48" w:name="_Toc69386585"/>
      <w:bookmarkStart w:id="49" w:name="_Toc54703101"/>
      <w:r w:rsidRPr="0091167C">
        <w:rPr>
          <w:lang w:val="lt-LT"/>
        </w:rPr>
        <w:t>Tikrinimas ir bandymai</w:t>
      </w:r>
      <w:bookmarkEnd w:id="48"/>
      <w:bookmarkEnd w:id="49"/>
      <w:r w:rsidRPr="0091167C">
        <w:rPr>
          <w:lang w:val="lt-LT"/>
        </w:rPr>
        <w:t xml:space="preserve"> </w:t>
      </w:r>
    </w:p>
    <w:p w:rsidR="007E385E" w:rsidRPr="0091167C" w:rsidRDefault="007E385E" w:rsidP="0091167C">
      <w:pPr>
        <w:pStyle w:val="Heading2"/>
        <w:tabs>
          <w:tab w:val="clear" w:pos="851"/>
        </w:tabs>
        <w:ind w:left="709" w:hanging="709"/>
        <w:jc w:val="both"/>
        <w:rPr>
          <w:lang w:val="lt-LT"/>
        </w:rPr>
      </w:pPr>
      <w:bookmarkStart w:id="50" w:name="_Toc69386586"/>
      <w:bookmarkStart w:id="51" w:name="_Toc54703102"/>
      <w:r w:rsidRPr="0091167C">
        <w:rPr>
          <w:lang w:val="lt-LT"/>
        </w:rPr>
        <w:t>Tikrinimas neardomuoju būdu (ND</w:t>
      </w:r>
      <w:r w:rsidR="00864720">
        <w:rPr>
          <w:lang w:val="lt-LT"/>
        </w:rPr>
        <w:t>T</w:t>
      </w:r>
      <w:r w:rsidRPr="0091167C">
        <w:rPr>
          <w:lang w:val="lt-LT"/>
        </w:rPr>
        <w:t>)</w:t>
      </w:r>
      <w:bookmarkEnd w:id="50"/>
      <w:bookmarkEnd w:id="51"/>
      <w:r w:rsidRPr="0091167C">
        <w:rPr>
          <w:lang w:val="lt-LT"/>
        </w:rPr>
        <w:t xml:space="preserve"> </w:t>
      </w:r>
    </w:p>
    <w:p w:rsidR="007E385E" w:rsidRPr="00DF289C" w:rsidRDefault="007E385E" w:rsidP="005A0118">
      <w:pPr>
        <w:spacing w:after="270" w:line="270" w:lineRule="atLeast"/>
        <w:jc w:val="both"/>
        <w:rPr>
          <w:rFonts w:eastAsia="Times New Roman" w:cs="Arial"/>
          <w:lang w:eastAsia="da-DK"/>
        </w:rPr>
      </w:pPr>
      <w:r w:rsidRPr="00DF289C">
        <w:rPr>
          <w:rFonts w:eastAsia="Times New Roman" w:cs="Arial"/>
          <w:lang w:eastAsia="da-DK"/>
        </w:rPr>
        <w:t>Suvirinimo tikrinimą neardomuoju būdu (ND</w:t>
      </w:r>
      <w:r w:rsidR="00864E0D" w:rsidRPr="00DF289C">
        <w:rPr>
          <w:rFonts w:eastAsia="Times New Roman" w:cs="Arial"/>
          <w:lang w:eastAsia="da-DK"/>
        </w:rPr>
        <w:t>T</w:t>
      </w:r>
      <w:r w:rsidRPr="00DF289C">
        <w:rPr>
          <w:rFonts w:eastAsia="Times New Roman" w:cs="Arial"/>
          <w:lang w:eastAsia="da-DK"/>
        </w:rPr>
        <w:t>) turi atlikti nepriklausoma tikrinimo organizacija, akredituota valstybinėse institucijose, arba kita, patvirtinta valstybinių institucijų, sertifikavimo organizacija.</w:t>
      </w:r>
    </w:p>
    <w:p w:rsidR="007E385E" w:rsidRPr="007E385E" w:rsidRDefault="00DF289C" w:rsidP="005A0118">
      <w:pPr>
        <w:spacing w:after="270" w:line="270" w:lineRule="atLeast"/>
        <w:jc w:val="both"/>
        <w:rPr>
          <w:rFonts w:eastAsia="Times New Roman" w:cs="Arial"/>
          <w:color w:val="FF0000"/>
          <w:lang w:eastAsia="da-DK"/>
        </w:rPr>
      </w:pPr>
      <w:r w:rsidRPr="00184083">
        <w:rPr>
          <w:rFonts w:eastAsia="Times New Roman" w:cs="Arial"/>
          <w:lang w:eastAsia="da-DK"/>
        </w:rPr>
        <w:t>Visas NDT</w:t>
      </w:r>
      <w:r w:rsidR="007E385E" w:rsidRPr="00184083">
        <w:rPr>
          <w:rFonts w:eastAsia="Times New Roman" w:cs="Arial"/>
          <w:lang w:eastAsia="da-DK"/>
        </w:rPr>
        <w:t xml:space="preserve"> personalas turi būti kvalifikuotas ir sertifikuotas pagal standartą </w:t>
      </w:r>
      <w:r w:rsidR="00184083">
        <w:rPr>
          <w:rFonts w:eastAsia="Times New Roman" w:cs="Arial"/>
          <w:lang w:eastAsia="da-DK"/>
        </w:rPr>
        <w:t xml:space="preserve">LST </w:t>
      </w:r>
      <w:r w:rsidR="007E385E" w:rsidRPr="00184083">
        <w:rPr>
          <w:rFonts w:eastAsia="Times New Roman" w:cs="Arial"/>
          <w:lang w:eastAsia="da-DK"/>
        </w:rPr>
        <w:t>EN 473.</w:t>
      </w:r>
    </w:p>
    <w:p w:rsidR="007E385E" w:rsidRPr="00DF289C" w:rsidRDefault="007E385E" w:rsidP="005A0118">
      <w:pPr>
        <w:spacing w:after="270" w:line="270" w:lineRule="atLeast"/>
        <w:jc w:val="both"/>
        <w:rPr>
          <w:rFonts w:eastAsia="Times New Roman" w:cs="Arial"/>
          <w:lang w:eastAsia="da-DK"/>
        </w:rPr>
      </w:pPr>
      <w:r w:rsidRPr="00DF289C">
        <w:rPr>
          <w:rFonts w:eastAsia="Times New Roman" w:cs="Arial"/>
          <w:lang w:eastAsia="da-DK"/>
        </w:rPr>
        <w:t>ND</w:t>
      </w:r>
      <w:r w:rsidR="00DF289C" w:rsidRPr="00DF289C">
        <w:rPr>
          <w:rFonts w:eastAsia="Times New Roman" w:cs="Arial"/>
          <w:lang w:eastAsia="da-DK"/>
        </w:rPr>
        <w:t>T</w:t>
      </w:r>
      <w:r w:rsidRPr="00DF289C">
        <w:rPr>
          <w:rFonts w:eastAsia="Times New Roman" w:cs="Arial"/>
          <w:lang w:eastAsia="da-DK"/>
        </w:rPr>
        <w:t xml:space="preserve"> apimtis turi atitikti standarto </w:t>
      </w:r>
      <w:r w:rsidR="00DF289C">
        <w:rPr>
          <w:rFonts w:eastAsia="Times New Roman" w:cs="Arial"/>
          <w:lang w:eastAsia="da-DK"/>
        </w:rPr>
        <w:t xml:space="preserve">LST </w:t>
      </w:r>
      <w:r w:rsidRPr="00DF289C">
        <w:rPr>
          <w:rFonts w:eastAsia="Times New Roman" w:cs="Arial"/>
          <w:lang w:eastAsia="da-DK"/>
        </w:rPr>
        <w:t>EN 13480-5 reikalavimus ir šiuos nurodymus:</w:t>
      </w:r>
    </w:p>
    <w:p w:rsidR="007E385E" w:rsidRPr="00184083" w:rsidRDefault="007E385E" w:rsidP="00184083">
      <w:pPr>
        <w:numPr>
          <w:ilvl w:val="0"/>
          <w:numId w:val="5"/>
        </w:numPr>
        <w:tabs>
          <w:tab w:val="left" w:pos="425"/>
        </w:tabs>
        <w:spacing w:after="60" w:line="270" w:lineRule="atLeast"/>
        <w:ind w:left="425" w:hanging="425"/>
        <w:jc w:val="both"/>
        <w:rPr>
          <w:rFonts w:eastAsia="Times New Roman" w:cs="Arial"/>
          <w:lang w:eastAsia="da-DK"/>
        </w:rPr>
      </w:pPr>
      <w:r w:rsidRPr="00184083">
        <w:rPr>
          <w:rFonts w:eastAsia="Times New Roman" w:cs="Arial"/>
          <w:lang w:eastAsia="da-DK"/>
        </w:rPr>
        <w:t>Visos suvirintos siūlės turi būti 100 % vizualiai tikrinamos.</w:t>
      </w:r>
    </w:p>
    <w:p w:rsidR="007E385E" w:rsidRPr="00184083" w:rsidRDefault="007E385E" w:rsidP="00184083">
      <w:pPr>
        <w:numPr>
          <w:ilvl w:val="0"/>
          <w:numId w:val="5"/>
        </w:numPr>
        <w:tabs>
          <w:tab w:val="left" w:pos="425"/>
        </w:tabs>
        <w:spacing w:after="60" w:line="270" w:lineRule="atLeast"/>
        <w:ind w:left="425" w:hanging="425"/>
        <w:jc w:val="both"/>
        <w:rPr>
          <w:rFonts w:eastAsia="Times New Roman" w:cs="Arial"/>
          <w:lang w:eastAsia="da-DK"/>
        </w:rPr>
      </w:pPr>
      <w:r w:rsidRPr="00184083">
        <w:rPr>
          <w:rFonts w:eastAsia="Times New Roman" w:cs="Arial"/>
          <w:lang w:eastAsia="da-DK"/>
        </w:rPr>
        <w:t xml:space="preserve">Visos garantinės suvirintos siūlės, kurios nebus tikrinamos slėgiu, turi būti patikrintos </w:t>
      </w:r>
      <w:proofErr w:type="spellStart"/>
      <w:r w:rsidRPr="00184083">
        <w:rPr>
          <w:rFonts w:eastAsia="Times New Roman" w:cs="Arial"/>
          <w:lang w:eastAsia="da-DK"/>
        </w:rPr>
        <w:t>rentgenografiniu</w:t>
      </w:r>
      <w:proofErr w:type="spellEnd"/>
      <w:r w:rsidRPr="00184083">
        <w:rPr>
          <w:rFonts w:eastAsia="Times New Roman" w:cs="Arial"/>
          <w:lang w:eastAsia="da-DK"/>
        </w:rPr>
        <w:t xml:space="preserve"> </w:t>
      </w:r>
      <w:r w:rsidR="00184083" w:rsidRPr="00184083">
        <w:rPr>
          <w:rFonts w:eastAsia="Times New Roman" w:cs="Arial"/>
          <w:lang w:eastAsia="da-DK"/>
        </w:rPr>
        <w:t>arba</w:t>
      </w:r>
      <w:r w:rsidRPr="00184083">
        <w:rPr>
          <w:rFonts w:eastAsia="Times New Roman" w:cs="Arial"/>
          <w:lang w:eastAsia="da-DK"/>
        </w:rPr>
        <w:t xml:space="preserve"> ultragarsiniu būdu.</w:t>
      </w:r>
    </w:p>
    <w:p w:rsidR="007E385E" w:rsidRPr="00184083" w:rsidRDefault="007E385E" w:rsidP="00184083">
      <w:pPr>
        <w:numPr>
          <w:ilvl w:val="0"/>
          <w:numId w:val="5"/>
        </w:numPr>
        <w:tabs>
          <w:tab w:val="left" w:pos="425"/>
        </w:tabs>
        <w:spacing w:after="60" w:line="270" w:lineRule="atLeast"/>
        <w:ind w:left="425" w:hanging="425"/>
        <w:jc w:val="both"/>
        <w:rPr>
          <w:rFonts w:eastAsia="Times New Roman" w:cs="Arial"/>
          <w:lang w:eastAsia="da-DK"/>
        </w:rPr>
      </w:pPr>
      <w:r w:rsidRPr="00184083">
        <w:rPr>
          <w:rFonts w:eastAsia="Times New Roman" w:cs="Arial"/>
          <w:lang w:eastAsia="da-DK"/>
        </w:rPr>
        <w:t>Visos suvirintos siūlės gamtinių dujų vamzdynuose ir garo vamzdynuose</w:t>
      </w:r>
      <w:r w:rsidR="00184083" w:rsidRPr="00184083">
        <w:rPr>
          <w:rFonts w:eastAsia="Times New Roman" w:cs="Arial"/>
          <w:lang w:eastAsia="da-DK"/>
        </w:rPr>
        <w:t>, kai</w:t>
      </w:r>
      <w:r w:rsidRPr="00184083">
        <w:rPr>
          <w:rFonts w:eastAsia="Times New Roman" w:cs="Arial"/>
          <w:lang w:eastAsia="da-DK"/>
        </w:rPr>
        <w:t xml:space="preserve"> </w:t>
      </w:r>
      <w:r w:rsidR="00184083" w:rsidRPr="00184083">
        <w:rPr>
          <w:rFonts w:eastAsia="Times New Roman" w:cs="Arial"/>
          <w:lang w:eastAsia="da-DK"/>
        </w:rPr>
        <w:t>projektinis</w:t>
      </w:r>
      <w:r w:rsidRPr="00184083">
        <w:rPr>
          <w:rFonts w:eastAsia="Times New Roman" w:cs="Arial"/>
          <w:lang w:eastAsia="da-DK"/>
        </w:rPr>
        <w:t xml:space="preserve"> slėgi</w:t>
      </w:r>
      <w:r w:rsidR="00184083" w:rsidRPr="00184083">
        <w:rPr>
          <w:rFonts w:eastAsia="Times New Roman" w:cs="Arial"/>
          <w:lang w:eastAsia="da-DK"/>
        </w:rPr>
        <w:t>s</w:t>
      </w:r>
      <w:r w:rsidRPr="00184083">
        <w:rPr>
          <w:rFonts w:eastAsia="Times New Roman" w:cs="Arial"/>
          <w:lang w:eastAsia="da-DK"/>
        </w:rPr>
        <w:t xml:space="preserve"> &gt;</w:t>
      </w:r>
      <w:r w:rsidR="00184083" w:rsidRPr="00184083">
        <w:rPr>
          <w:rFonts w:eastAsia="Times New Roman" w:cs="Arial"/>
          <w:lang w:eastAsia="da-DK"/>
        </w:rPr>
        <w:t xml:space="preserve">16 </w:t>
      </w:r>
      <w:proofErr w:type="spellStart"/>
      <w:r w:rsidR="00184083" w:rsidRPr="00184083">
        <w:rPr>
          <w:rFonts w:eastAsia="Times New Roman" w:cs="Arial"/>
          <w:lang w:eastAsia="da-DK"/>
        </w:rPr>
        <w:t>barg</w:t>
      </w:r>
      <w:proofErr w:type="spellEnd"/>
      <w:r w:rsidR="00184083" w:rsidRPr="00184083">
        <w:rPr>
          <w:rFonts w:eastAsia="Times New Roman" w:cs="Arial"/>
          <w:lang w:eastAsia="da-DK"/>
        </w:rPr>
        <w:t xml:space="preserve">, </w:t>
      </w:r>
      <w:r w:rsidRPr="00184083">
        <w:rPr>
          <w:rFonts w:eastAsia="Times New Roman" w:cs="Arial"/>
          <w:lang w:eastAsia="da-DK"/>
        </w:rPr>
        <w:t xml:space="preserve">turi būti 100 % tikrinamos </w:t>
      </w:r>
      <w:proofErr w:type="spellStart"/>
      <w:r w:rsidRPr="00184083">
        <w:rPr>
          <w:rFonts w:eastAsia="Times New Roman" w:cs="Arial"/>
          <w:lang w:eastAsia="da-DK"/>
        </w:rPr>
        <w:t>rentgenografiniu</w:t>
      </w:r>
      <w:proofErr w:type="spellEnd"/>
      <w:r w:rsidRPr="00184083">
        <w:rPr>
          <w:rFonts w:eastAsia="Times New Roman" w:cs="Arial"/>
          <w:lang w:eastAsia="da-DK"/>
        </w:rPr>
        <w:t xml:space="preserve"> būdu. </w:t>
      </w:r>
    </w:p>
    <w:p w:rsidR="007E385E" w:rsidRPr="00184083" w:rsidRDefault="007E385E" w:rsidP="00184083">
      <w:pPr>
        <w:numPr>
          <w:ilvl w:val="0"/>
          <w:numId w:val="5"/>
        </w:numPr>
        <w:tabs>
          <w:tab w:val="left" w:pos="425"/>
        </w:tabs>
        <w:spacing w:after="60" w:line="270" w:lineRule="atLeast"/>
        <w:ind w:left="425" w:hanging="425"/>
        <w:jc w:val="both"/>
        <w:rPr>
          <w:rFonts w:eastAsia="Times New Roman" w:cs="Arial"/>
          <w:lang w:eastAsia="da-DK"/>
        </w:rPr>
      </w:pPr>
      <w:r w:rsidRPr="00184083">
        <w:rPr>
          <w:rFonts w:eastAsia="Times New Roman" w:cs="Arial"/>
          <w:lang w:eastAsia="da-DK"/>
        </w:rPr>
        <w:t>Suvirintos siūlės gamtinių dujų vamzdynuose ir garo vamzdynuose</w:t>
      </w:r>
      <w:r w:rsidR="00184083" w:rsidRPr="00184083">
        <w:rPr>
          <w:rFonts w:eastAsia="Times New Roman" w:cs="Arial"/>
          <w:lang w:eastAsia="da-DK"/>
        </w:rPr>
        <w:t>, kai</w:t>
      </w:r>
      <w:r w:rsidRPr="00184083">
        <w:rPr>
          <w:rFonts w:eastAsia="Times New Roman" w:cs="Arial"/>
          <w:lang w:eastAsia="da-DK"/>
        </w:rPr>
        <w:t xml:space="preserve"> projektini</w:t>
      </w:r>
      <w:r w:rsidR="00184083" w:rsidRPr="00184083">
        <w:rPr>
          <w:rFonts w:eastAsia="Times New Roman" w:cs="Arial"/>
          <w:lang w:eastAsia="da-DK"/>
        </w:rPr>
        <w:t>s slėgis</w:t>
      </w:r>
      <w:r w:rsidRPr="00184083">
        <w:rPr>
          <w:rFonts w:eastAsia="Times New Roman" w:cs="Arial"/>
          <w:lang w:eastAsia="da-DK"/>
        </w:rPr>
        <w:t xml:space="preserve"> 16 </w:t>
      </w:r>
      <w:proofErr w:type="spellStart"/>
      <w:r w:rsidRPr="00184083">
        <w:rPr>
          <w:rFonts w:eastAsia="Times New Roman" w:cs="Arial"/>
          <w:lang w:eastAsia="da-DK"/>
        </w:rPr>
        <w:t>barg</w:t>
      </w:r>
      <w:proofErr w:type="spellEnd"/>
      <w:r w:rsidRPr="00184083">
        <w:rPr>
          <w:rFonts w:eastAsia="Times New Roman" w:cs="Arial"/>
          <w:lang w:eastAsia="da-DK"/>
        </w:rPr>
        <w:t xml:space="preserve"> ir žemesni</w:t>
      </w:r>
      <w:r w:rsidR="00184083" w:rsidRPr="00184083">
        <w:rPr>
          <w:rFonts w:eastAsia="Times New Roman" w:cs="Arial"/>
          <w:lang w:eastAsia="da-DK"/>
        </w:rPr>
        <w:t>s,</w:t>
      </w:r>
      <w:r w:rsidRPr="00184083">
        <w:rPr>
          <w:rFonts w:eastAsia="Times New Roman" w:cs="Arial"/>
          <w:lang w:eastAsia="da-DK"/>
        </w:rPr>
        <w:t xml:space="preserve"> turi būti tikrinamos pagal nacionalinės ir vietinės valdžios organų reikalavimus.  </w:t>
      </w:r>
    </w:p>
    <w:p w:rsidR="007E385E" w:rsidRPr="00184083" w:rsidRDefault="007E385E" w:rsidP="00184083">
      <w:pPr>
        <w:numPr>
          <w:ilvl w:val="0"/>
          <w:numId w:val="5"/>
        </w:numPr>
        <w:tabs>
          <w:tab w:val="left" w:pos="425"/>
        </w:tabs>
        <w:spacing w:after="60" w:line="270" w:lineRule="atLeast"/>
        <w:ind w:left="425" w:hanging="425"/>
        <w:jc w:val="both"/>
        <w:rPr>
          <w:rFonts w:eastAsia="Times New Roman" w:cs="Arial"/>
          <w:lang w:eastAsia="da-DK"/>
        </w:rPr>
      </w:pPr>
      <w:r w:rsidRPr="00184083">
        <w:rPr>
          <w:rFonts w:eastAsia="Times New Roman" w:cs="Arial"/>
          <w:lang w:eastAsia="da-DK"/>
        </w:rPr>
        <w:t xml:space="preserve">Atvamzdžių </w:t>
      </w:r>
      <w:r w:rsidR="00184083" w:rsidRPr="00184083">
        <w:rPr>
          <w:rFonts w:eastAsia="Times New Roman" w:cs="Arial"/>
          <w:lang w:eastAsia="da-DK"/>
        </w:rPr>
        <w:t>virin</w:t>
      </w:r>
      <w:r w:rsidRPr="00184083">
        <w:rPr>
          <w:rFonts w:eastAsia="Times New Roman" w:cs="Arial"/>
          <w:lang w:eastAsia="da-DK"/>
        </w:rPr>
        <w:t>i</w:t>
      </w:r>
      <w:r w:rsidR="00184083" w:rsidRPr="00184083">
        <w:rPr>
          <w:rFonts w:eastAsia="Times New Roman" w:cs="Arial"/>
          <w:lang w:eastAsia="da-DK"/>
        </w:rPr>
        <w:t>m</w:t>
      </w:r>
      <w:r w:rsidRPr="00184083">
        <w:rPr>
          <w:rFonts w:eastAsia="Times New Roman" w:cs="Arial"/>
          <w:lang w:eastAsia="da-DK"/>
        </w:rPr>
        <w:t xml:space="preserve">o siūlės ir kitos kampinės siūlės, kurios negali būti patikrintos </w:t>
      </w:r>
      <w:proofErr w:type="spellStart"/>
      <w:r w:rsidRPr="00184083">
        <w:rPr>
          <w:rFonts w:eastAsia="Times New Roman" w:cs="Arial"/>
          <w:lang w:eastAsia="da-DK"/>
        </w:rPr>
        <w:t>rentgenografiniu</w:t>
      </w:r>
      <w:proofErr w:type="spellEnd"/>
      <w:r w:rsidRPr="00184083">
        <w:rPr>
          <w:rFonts w:eastAsia="Times New Roman" w:cs="Arial"/>
          <w:lang w:eastAsia="da-DK"/>
        </w:rPr>
        <w:t xml:space="preserve"> būdu, turi būti tikrinamos magnetinių dalelių arba </w:t>
      </w:r>
      <w:r w:rsidR="00184083" w:rsidRPr="00184083">
        <w:rPr>
          <w:rFonts w:eastAsia="Times New Roman" w:cs="Arial"/>
          <w:lang w:eastAsia="da-DK"/>
        </w:rPr>
        <w:t>skysčio prasiskverbimo metodais</w:t>
      </w:r>
      <w:r w:rsidRPr="00184083">
        <w:rPr>
          <w:rFonts w:eastAsia="Times New Roman" w:cs="Arial"/>
          <w:lang w:eastAsia="da-DK"/>
        </w:rPr>
        <w:t xml:space="preserve"> pagal apimtis, nustatytas sudurtinėms suvirintosioms siūlėms.</w:t>
      </w:r>
    </w:p>
    <w:p w:rsidR="007E385E" w:rsidRPr="00184083" w:rsidRDefault="00184083" w:rsidP="005A0118">
      <w:pPr>
        <w:spacing w:after="270" w:line="270" w:lineRule="atLeast"/>
        <w:jc w:val="both"/>
        <w:rPr>
          <w:rFonts w:eastAsia="Times New Roman" w:cs="Arial"/>
          <w:lang w:eastAsia="da-DK"/>
        </w:rPr>
      </w:pPr>
      <w:r w:rsidRPr="00184083">
        <w:rPr>
          <w:rFonts w:eastAsia="Times New Roman" w:cs="Arial"/>
          <w:lang w:eastAsia="da-DK"/>
        </w:rPr>
        <w:t>Užsakovas</w:t>
      </w:r>
      <w:r w:rsidR="007E385E" w:rsidRPr="00184083">
        <w:rPr>
          <w:rFonts w:eastAsia="Times New Roman" w:cs="Arial"/>
          <w:lang w:eastAsia="da-DK"/>
        </w:rPr>
        <w:t xml:space="preserve"> gali bet kuriuo metu atlikti tikrinimą savo lėšomis. </w:t>
      </w:r>
      <w:r w:rsidRPr="00184083">
        <w:rPr>
          <w:rFonts w:eastAsia="Times New Roman" w:cs="Arial"/>
          <w:lang w:eastAsia="da-DK"/>
        </w:rPr>
        <w:t>Užsakovui</w:t>
      </w:r>
      <w:r w:rsidR="007E385E" w:rsidRPr="00184083">
        <w:rPr>
          <w:rFonts w:eastAsia="Times New Roman" w:cs="Arial"/>
          <w:lang w:eastAsia="da-DK"/>
        </w:rPr>
        <w:t xml:space="preserve"> sura</w:t>
      </w:r>
      <w:r w:rsidRPr="00184083">
        <w:rPr>
          <w:rFonts w:eastAsia="Times New Roman" w:cs="Arial"/>
          <w:lang w:eastAsia="da-DK"/>
        </w:rPr>
        <w:t>du</w:t>
      </w:r>
      <w:r w:rsidR="007E385E" w:rsidRPr="00184083">
        <w:rPr>
          <w:rFonts w:eastAsia="Times New Roman" w:cs="Arial"/>
          <w:lang w:eastAsia="da-DK"/>
        </w:rPr>
        <w:t xml:space="preserve">s bet kokią klaidą, Rangovas turi sumokėti už papildomą tikrinimą dėl galimų klaidų, vienai rastai klaidai gali būti pareikalauta iki 5 tikrinimų. </w:t>
      </w:r>
      <w:r w:rsidRPr="00184083">
        <w:rPr>
          <w:rFonts w:eastAsia="Times New Roman" w:cs="Arial"/>
          <w:lang w:eastAsia="da-DK"/>
        </w:rPr>
        <w:t>Užsakov</w:t>
      </w:r>
      <w:r w:rsidR="007E385E" w:rsidRPr="00184083">
        <w:rPr>
          <w:rFonts w:eastAsia="Times New Roman" w:cs="Arial"/>
          <w:lang w:eastAsia="da-DK"/>
        </w:rPr>
        <w:t xml:space="preserve">o atlikti suvirinimo tikrinimai neatleidžia Rangovo nei nuo reikalingų tikrinimų atlikimo, nei nuo įrašų į dokumentus apie atliktus tikrinimus. </w:t>
      </w:r>
    </w:p>
    <w:p w:rsidR="007E385E" w:rsidRPr="00184083" w:rsidRDefault="007E385E" w:rsidP="005A0118">
      <w:pPr>
        <w:spacing w:after="270" w:line="270" w:lineRule="atLeast"/>
        <w:jc w:val="both"/>
        <w:rPr>
          <w:rFonts w:eastAsia="Times New Roman" w:cs="Arial"/>
          <w:lang w:eastAsia="da-DK"/>
        </w:rPr>
      </w:pPr>
      <w:r w:rsidRPr="00184083">
        <w:rPr>
          <w:rFonts w:eastAsia="Times New Roman" w:cs="Arial"/>
          <w:lang w:eastAsia="da-DK"/>
        </w:rPr>
        <w:lastRenderedPageBreak/>
        <w:t>Remontas ir pakartotinis tikrinimas dėl tikrinimų nepakankamumo turi būti atliekamas, kai to reikia ir už Rangovo lėšas.</w:t>
      </w:r>
    </w:p>
    <w:p w:rsidR="007E385E" w:rsidRPr="00184083" w:rsidRDefault="007E385E" w:rsidP="005A0118">
      <w:pPr>
        <w:spacing w:after="270" w:line="270" w:lineRule="atLeast"/>
        <w:jc w:val="both"/>
        <w:rPr>
          <w:rFonts w:eastAsia="Times New Roman" w:cs="Arial"/>
          <w:lang w:eastAsia="da-DK"/>
        </w:rPr>
      </w:pPr>
      <w:r w:rsidRPr="00184083">
        <w:rPr>
          <w:rFonts w:eastAsia="Times New Roman" w:cs="Arial"/>
          <w:lang w:eastAsia="da-DK"/>
        </w:rPr>
        <w:t>Kiti suvirinimo klaidų taisymo būdai, išskyrus pakartotinį suvirintos siūlės šlifavimą, turi būti atliekami tik su suvirinimo inspektoriaus sutikimu.</w:t>
      </w:r>
    </w:p>
    <w:p w:rsidR="007E385E" w:rsidRPr="00184083" w:rsidRDefault="007E385E" w:rsidP="005A0118">
      <w:pPr>
        <w:spacing w:after="270" w:line="270" w:lineRule="atLeast"/>
        <w:jc w:val="both"/>
        <w:rPr>
          <w:rFonts w:eastAsia="Times New Roman" w:cs="Arial"/>
          <w:lang w:eastAsia="da-DK"/>
        </w:rPr>
      </w:pPr>
      <w:r w:rsidRPr="00184083">
        <w:rPr>
          <w:rFonts w:eastAsia="Times New Roman" w:cs="Arial"/>
          <w:lang w:eastAsia="da-DK"/>
        </w:rPr>
        <w:t xml:space="preserve">Darbdavys gali pareikalauti, kad suvirintojas, kuris pakartotinai padarė suvirinimą su defektais, būtų atleistas iš darbo, kol jis vėl neįrodys savo kvalifikacijos pagal </w:t>
      </w:r>
      <w:r w:rsidR="00184083">
        <w:rPr>
          <w:rFonts w:eastAsia="Times New Roman" w:cs="Arial"/>
          <w:lang w:eastAsia="da-DK"/>
        </w:rPr>
        <w:t xml:space="preserve">LST </w:t>
      </w:r>
      <w:r w:rsidRPr="00184083">
        <w:rPr>
          <w:rFonts w:eastAsia="Times New Roman" w:cs="Arial"/>
          <w:lang w:eastAsia="da-DK"/>
        </w:rPr>
        <w:t>EN 287-1.</w:t>
      </w:r>
    </w:p>
    <w:p w:rsidR="007E385E" w:rsidRPr="00B02FBF" w:rsidRDefault="007E385E" w:rsidP="00B02FBF">
      <w:pPr>
        <w:pStyle w:val="Heading2"/>
        <w:tabs>
          <w:tab w:val="clear" w:pos="851"/>
        </w:tabs>
        <w:ind w:left="709" w:hanging="709"/>
        <w:jc w:val="both"/>
        <w:rPr>
          <w:lang w:val="lt-LT"/>
        </w:rPr>
      </w:pPr>
      <w:bookmarkStart w:id="52" w:name="_Toc69386587"/>
      <w:bookmarkStart w:id="53" w:name="_Toc54703103"/>
      <w:r w:rsidRPr="00B02FBF">
        <w:rPr>
          <w:lang w:val="lt-LT"/>
        </w:rPr>
        <w:t>Bandymai</w:t>
      </w:r>
      <w:bookmarkEnd w:id="52"/>
      <w:bookmarkEnd w:id="53"/>
      <w:r w:rsidRPr="00B02FBF">
        <w:rPr>
          <w:lang w:val="lt-LT"/>
        </w:rPr>
        <w:t xml:space="preserve"> </w:t>
      </w:r>
    </w:p>
    <w:p w:rsidR="007E385E" w:rsidRPr="00744559" w:rsidRDefault="007E385E" w:rsidP="00B02FBF">
      <w:pPr>
        <w:pStyle w:val="Heading3"/>
        <w:jc w:val="both"/>
        <w:rPr>
          <w:lang w:val="fr-FR"/>
        </w:rPr>
      </w:pPr>
      <w:proofErr w:type="spellStart"/>
      <w:r w:rsidRPr="00744559">
        <w:rPr>
          <w:lang w:val="fr-FR"/>
        </w:rPr>
        <w:t>Reikalaujami</w:t>
      </w:r>
      <w:proofErr w:type="spellEnd"/>
      <w:r w:rsidRPr="00744559">
        <w:rPr>
          <w:lang w:val="fr-FR"/>
        </w:rPr>
        <w:t xml:space="preserve"> </w:t>
      </w:r>
      <w:proofErr w:type="spellStart"/>
      <w:r w:rsidRPr="00744559">
        <w:rPr>
          <w:lang w:val="fr-FR"/>
        </w:rPr>
        <w:t>patikrinimo</w:t>
      </w:r>
      <w:proofErr w:type="spellEnd"/>
      <w:r w:rsidRPr="00744559">
        <w:rPr>
          <w:lang w:val="fr-FR"/>
        </w:rPr>
        <w:t xml:space="preserve"> </w:t>
      </w:r>
      <w:proofErr w:type="spellStart"/>
      <w:r w:rsidRPr="00744559">
        <w:rPr>
          <w:lang w:val="fr-FR"/>
        </w:rPr>
        <w:t>bandymai</w:t>
      </w:r>
      <w:proofErr w:type="spellEnd"/>
      <w:r w:rsidRPr="00744559">
        <w:rPr>
          <w:lang w:val="fr-FR"/>
        </w:rPr>
        <w:t xml:space="preserve"> (9.3 </w:t>
      </w:r>
      <w:proofErr w:type="spellStart"/>
      <w:r w:rsidRPr="00744559">
        <w:rPr>
          <w:lang w:val="fr-FR"/>
        </w:rPr>
        <w:t>straipsnis</w:t>
      </w:r>
      <w:proofErr w:type="spellEnd"/>
      <w:r w:rsidRPr="00744559">
        <w:rPr>
          <w:lang w:val="fr-FR"/>
        </w:rPr>
        <w:t xml:space="preserve">, </w:t>
      </w:r>
      <w:proofErr w:type="spellStart"/>
      <w:r w:rsidRPr="00744559">
        <w:rPr>
          <w:lang w:val="fr-FR"/>
        </w:rPr>
        <w:t>standartas</w:t>
      </w:r>
      <w:proofErr w:type="spellEnd"/>
      <w:r w:rsidRPr="00744559">
        <w:rPr>
          <w:lang w:val="fr-FR"/>
        </w:rPr>
        <w:t xml:space="preserve"> EN 13480-5))</w:t>
      </w:r>
    </w:p>
    <w:p w:rsidR="007E385E" w:rsidRPr="006A4B80" w:rsidRDefault="007E385E" w:rsidP="005A0118">
      <w:pPr>
        <w:spacing w:after="270" w:line="270" w:lineRule="atLeast"/>
        <w:jc w:val="both"/>
        <w:rPr>
          <w:rFonts w:eastAsia="Times New Roman" w:cs="Arial"/>
          <w:lang w:eastAsia="da-DK"/>
        </w:rPr>
      </w:pPr>
      <w:r w:rsidRPr="006A4B80">
        <w:rPr>
          <w:rFonts w:eastAsia="Times New Roman" w:cs="Arial"/>
          <w:lang w:eastAsia="da-DK"/>
        </w:rPr>
        <w:t xml:space="preserve">Slėgio </w:t>
      </w:r>
      <w:r w:rsidR="006A4B80" w:rsidRPr="006A4B80">
        <w:rPr>
          <w:rFonts w:eastAsia="Times New Roman" w:cs="Arial"/>
          <w:lang w:eastAsia="da-DK"/>
        </w:rPr>
        <w:t>iš</w:t>
      </w:r>
      <w:r w:rsidRPr="006A4B80">
        <w:rPr>
          <w:rFonts w:eastAsia="Times New Roman" w:cs="Arial"/>
          <w:lang w:eastAsia="da-DK"/>
        </w:rPr>
        <w:t xml:space="preserve">leidimo ar prapūtimo sistemos turi būti bandomos pagal standartą </w:t>
      </w:r>
      <w:r w:rsidR="006A4B80" w:rsidRPr="006A4B80">
        <w:rPr>
          <w:rFonts w:eastAsia="Times New Roman" w:cs="Arial"/>
          <w:lang w:eastAsia="da-DK"/>
        </w:rPr>
        <w:t xml:space="preserve">LST </w:t>
      </w:r>
      <w:r w:rsidRPr="006A4B80">
        <w:rPr>
          <w:rFonts w:eastAsia="Times New Roman" w:cs="Arial"/>
          <w:lang w:eastAsia="da-DK"/>
        </w:rPr>
        <w:t xml:space="preserve">EN </w:t>
      </w:r>
      <w:r w:rsidR="006A4B80" w:rsidRPr="006A4B80">
        <w:rPr>
          <w:rFonts w:eastAsia="Times New Roman" w:cs="Arial"/>
          <w:lang w:eastAsia="da-DK"/>
        </w:rPr>
        <w:t>13480-5; tačiau visais atvejais</w:t>
      </w:r>
      <w:r w:rsidRPr="006A4B80">
        <w:rPr>
          <w:rFonts w:eastAsia="Times New Roman" w:cs="Arial"/>
          <w:lang w:eastAsia="da-DK"/>
        </w:rPr>
        <w:t xml:space="preserve"> bandymo slėgis neturi būti mažesnis už 100 </w:t>
      </w:r>
      <w:proofErr w:type="spellStart"/>
      <w:r w:rsidRPr="006A4B80">
        <w:rPr>
          <w:rFonts w:eastAsia="Times New Roman" w:cs="Arial"/>
          <w:lang w:eastAsia="da-DK"/>
        </w:rPr>
        <w:t>kPa</w:t>
      </w:r>
      <w:proofErr w:type="spellEnd"/>
      <w:r w:rsidRPr="006A4B80">
        <w:rPr>
          <w:rFonts w:eastAsia="Times New Roman" w:cs="Arial"/>
          <w:lang w:eastAsia="da-DK"/>
        </w:rPr>
        <w:t xml:space="preserve">. Apsauginiai vožtuvai ir sprogimo vožtuvai į bandymus neįtraukiami.  </w:t>
      </w:r>
    </w:p>
    <w:p w:rsidR="007E385E" w:rsidRPr="00165EDF" w:rsidRDefault="007E385E" w:rsidP="005A0118">
      <w:pPr>
        <w:spacing w:after="270" w:line="270" w:lineRule="atLeast"/>
        <w:jc w:val="both"/>
        <w:rPr>
          <w:rFonts w:eastAsia="Times New Roman" w:cs="Arial"/>
          <w:lang w:eastAsia="da-DK"/>
        </w:rPr>
      </w:pPr>
      <w:r w:rsidRPr="00165EDF">
        <w:rPr>
          <w:rFonts w:eastAsia="Times New Roman" w:cs="Arial"/>
          <w:lang w:eastAsia="da-DK"/>
        </w:rPr>
        <w:t xml:space="preserve">Visi pneumatiniai bandymai turi atitikti standarto </w:t>
      </w:r>
      <w:r w:rsidR="006A4B80" w:rsidRPr="00165EDF">
        <w:rPr>
          <w:rFonts w:eastAsia="Times New Roman" w:cs="Arial"/>
          <w:lang w:eastAsia="da-DK"/>
        </w:rPr>
        <w:t xml:space="preserve">LST </w:t>
      </w:r>
      <w:r w:rsidRPr="00165EDF">
        <w:rPr>
          <w:rFonts w:eastAsia="Times New Roman" w:cs="Arial"/>
          <w:lang w:eastAsia="da-DK"/>
        </w:rPr>
        <w:t xml:space="preserve">EN 13480-5, straipsnio 9.3.3 reikalavimus. Pneumatinius bandymus turi tvirtinti </w:t>
      </w:r>
      <w:r w:rsidR="006A4B80" w:rsidRPr="00165EDF">
        <w:rPr>
          <w:rFonts w:eastAsia="Times New Roman" w:cs="Arial"/>
          <w:lang w:eastAsia="da-DK"/>
        </w:rPr>
        <w:t>Užsakovas</w:t>
      </w:r>
      <w:r w:rsidRPr="00165EDF">
        <w:rPr>
          <w:rFonts w:eastAsia="Times New Roman" w:cs="Arial"/>
          <w:lang w:eastAsia="da-DK"/>
        </w:rPr>
        <w:t>.</w:t>
      </w:r>
    </w:p>
    <w:p w:rsidR="007E385E" w:rsidRPr="00165EDF" w:rsidRDefault="007E385E" w:rsidP="005A0118">
      <w:pPr>
        <w:spacing w:after="270" w:line="270" w:lineRule="atLeast"/>
        <w:jc w:val="both"/>
        <w:rPr>
          <w:rFonts w:eastAsia="Times New Roman" w:cs="Arial"/>
          <w:lang w:eastAsia="da-DK"/>
        </w:rPr>
      </w:pPr>
      <w:r w:rsidRPr="00165EDF">
        <w:rPr>
          <w:rFonts w:eastAsia="Times New Roman" w:cs="Arial"/>
          <w:lang w:eastAsia="da-DK"/>
        </w:rPr>
        <w:t>Instrumentinio</w:t>
      </w:r>
      <w:r w:rsidR="00165EDF" w:rsidRPr="00165EDF">
        <w:rPr>
          <w:rFonts w:eastAsia="Times New Roman" w:cs="Arial"/>
          <w:lang w:eastAsia="da-DK"/>
        </w:rPr>
        <w:t xml:space="preserve"> (valdymo)</w:t>
      </w:r>
      <w:r w:rsidRPr="00165EDF">
        <w:rPr>
          <w:rFonts w:eastAsia="Times New Roman" w:cs="Arial"/>
          <w:lang w:eastAsia="da-DK"/>
        </w:rPr>
        <w:t xml:space="preserve"> oro tiekimo linijos ir oro vamzdynai iki pneum</w:t>
      </w:r>
      <w:r w:rsidR="00165EDF" w:rsidRPr="00165EDF">
        <w:rPr>
          <w:rFonts w:eastAsia="Times New Roman" w:cs="Arial"/>
          <w:lang w:eastAsia="da-DK"/>
        </w:rPr>
        <w:t>atine pavara</w:t>
      </w:r>
      <w:r w:rsidRPr="00165EDF">
        <w:rPr>
          <w:rFonts w:eastAsia="Times New Roman" w:cs="Arial"/>
          <w:lang w:eastAsia="da-DK"/>
        </w:rPr>
        <w:t xml:space="preserve"> valdomo vožtuvo neturi būti tikrinami vandeniu. Jie turi būti tikrinami sausu suspaustu oru arba azotu. Bet kuriuo atveju neturi būti reikalaujama, kad bandymo slėgis viršytų oro slėgį darbo vietoje. Visi sujungimai, suvirinimo siūlės ir jungtys turi būti sutepti muilo ar analogišku tirpalu, kad bandymų metu būtų galima lengvai nustatyti nuotėkių vietas.</w:t>
      </w:r>
    </w:p>
    <w:p w:rsidR="007E385E" w:rsidRPr="00B02FBF" w:rsidRDefault="007E385E" w:rsidP="00B02FBF">
      <w:pPr>
        <w:pStyle w:val="Heading3"/>
        <w:jc w:val="both"/>
      </w:pPr>
      <w:r w:rsidRPr="00B02FBF">
        <w:t xml:space="preserve">Patikrinimo bandymų bendri reikalavimai </w:t>
      </w:r>
    </w:p>
    <w:p w:rsidR="007E385E" w:rsidRPr="00165EDF" w:rsidRDefault="007E385E" w:rsidP="005A0118">
      <w:pPr>
        <w:spacing w:after="270" w:line="270" w:lineRule="atLeast"/>
        <w:jc w:val="both"/>
        <w:rPr>
          <w:rFonts w:eastAsia="Times New Roman" w:cs="Arial"/>
          <w:lang w:eastAsia="da-DK"/>
        </w:rPr>
      </w:pPr>
      <w:r w:rsidRPr="00165EDF">
        <w:rPr>
          <w:rFonts w:eastAsia="Times New Roman" w:cs="Arial"/>
          <w:lang w:eastAsia="da-DK"/>
        </w:rPr>
        <w:t xml:space="preserve">Rangovas turi pateikti visas bandymo procedūras ir grafikus patvirtinimui. </w:t>
      </w:r>
    </w:p>
    <w:p w:rsidR="007E385E" w:rsidRPr="00165EDF" w:rsidRDefault="007E385E" w:rsidP="005A0118">
      <w:pPr>
        <w:spacing w:after="270" w:line="270" w:lineRule="atLeast"/>
        <w:jc w:val="both"/>
        <w:rPr>
          <w:rFonts w:eastAsia="Times New Roman" w:cs="Arial"/>
          <w:lang w:eastAsia="da-DK"/>
        </w:rPr>
      </w:pPr>
      <w:r w:rsidRPr="00165EDF">
        <w:rPr>
          <w:rFonts w:eastAsia="Times New Roman" w:cs="Arial"/>
          <w:lang w:eastAsia="da-DK"/>
        </w:rPr>
        <w:t>Jeigu bandymo metu suvirinimo siūlėje surastas nuotėkis, defektas turi būti pataisytas dildymu, šlifavimu, išpjovimu dujomis arba išpjovimu elektros lanku ir zona turi būti pakartotinai suvirinta. Visoms taisomoms suvirinimo siūlėms turi būti taikomi tie patys pagrindiniai principai ir tos pačios suvirinimo procedūros, kurios buvo panaudotos jas pirmąkart suvirinant. Jeigu buvo atliekamas metalo pašildymas prieš suvirinimą ir po to buvo atliekamas terminis suvirinimo siūlės apdirbimas, tai turi būti padaryt</w:t>
      </w:r>
      <w:r w:rsidR="00165EDF" w:rsidRPr="00165EDF">
        <w:rPr>
          <w:rFonts w:eastAsia="Times New Roman" w:cs="Arial"/>
          <w:lang w:eastAsia="da-DK"/>
        </w:rPr>
        <w:t>a ir taisomai suvirinimo siūlei</w:t>
      </w:r>
      <w:r w:rsidRPr="00165EDF">
        <w:rPr>
          <w:rFonts w:eastAsia="Times New Roman" w:cs="Arial"/>
          <w:lang w:eastAsia="da-DK"/>
        </w:rPr>
        <w:t xml:space="preserve">, kaip paprastai reikalaujama, ir kiek galima tiksliau. </w:t>
      </w:r>
    </w:p>
    <w:p w:rsidR="007E385E" w:rsidRPr="00165EDF" w:rsidRDefault="007E385E" w:rsidP="005A0118">
      <w:pPr>
        <w:spacing w:after="270" w:line="270" w:lineRule="atLeast"/>
        <w:jc w:val="both"/>
        <w:rPr>
          <w:rFonts w:eastAsia="Times New Roman" w:cs="Arial"/>
          <w:lang w:eastAsia="da-DK"/>
        </w:rPr>
      </w:pPr>
      <w:r w:rsidRPr="00165EDF">
        <w:rPr>
          <w:rFonts w:eastAsia="Times New Roman" w:cs="Arial"/>
          <w:lang w:eastAsia="da-DK"/>
        </w:rPr>
        <w:t>Po pataisymo suvirintos siūlės turi būti pakartotinai patikrintos. Patikrinimui taikomi progresyviniai tikrinimo reikalavimai</w:t>
      </w:r>
      <w:r w:rsidR="00165EDF" w:rsidRPr="00165EDF">
        <w:rPr>
          <w:rFonts w:eastAsia="Times New Roman" w:cs="Arial"/>
          <w:lang w:eastAsia="da-DK"/>
        </w:rPr>
        <w:t>,</w:t>
      </w:r>
      <w:r w:rsidRPr="00165EDF">
        <w:rPr>
          <w:rFonts w:eastAsia="Times New Roman" w:cs="Arial"/>
          <w:lang w:eastAsia="da-DK"/>
        </w:rPr>
        <w:t xml:space="preserve"> kurie daromi aptikus defektus.</w:t>
      </w:r>
    </w:p>
    <w:p w:rsidR="007E385E" w:rsidRPr="00165EDF" w:rsidRDefault="007E385E" w:rsidP="005A0118">
      <w:pPr>
        <w:spacing w:after="270" w:line="270" w:lineRule="atLeast"/>
        <w:jc w:val="both"/>
        <w:rPr>
          <w:rFonts w:eastAsia="Times New Roman" w:cs="Arial"/>
          <w:lang w:eastAsia="da-DK"/>
        </w:rPr>
      </w:pPr>
      <w:r w:rsidRPr="00165EDF">
        <w:rPr>
          <w:rFonts w:eastAsia="Times New Roman" w:cs="Arial"/>
          <w:lang w:eastAsia="da-DK"/>
        </w:rPr>
        <w:t xml:space="preserve">Atlikus </w:t>
      </w:r>
      <w:proofErr w:type="spellStart"/>
      <w:r w:rsidRPr="00165EDF">
        <w:rPr>
          <w:rFonts w:eastAsia="Times New Roman" w:cs="Arial"/>
          <w:lang w:eastAsia="da-DK"/>
        </w:rPr>
        <w:t>pataisymus</w:t>
      </w:r>
      <w:proofErr w:type="spellEnd"/>
      <w:r w:rsidRPr="00165EDF">
        <w:rPr>
          <w:rFonts w:eastAsia="Times New Roman" w:cs="Arial"/>
          <w:lang w:eastAsia="da-DK"/>
        </w:rPr>
        <w:t xml:space="preserve"> virinimu ir patvirtinus,  vamzdynai turi būti pakartotinai patikrinti.</w:t>
      </w:r>
    </w:p>
    <w:p w:rsidR="007E385E" w:rsidRPr="00B02FBF" w:rsidRDefault="007E385E" w:rsidP="00B02FBF">
      <w:pPr>
        <w:pStyle w:val="Heading3"/>
        <w:jc w:val="both"/>
      </w:pPr>
      <w:r w:rsidRPr="00B02FBF">
        <w:t>Patikrinimo bandymų paruošimas</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 xml:space="preserve">Visiems hidrauliniams bandymams turi būti naudojami slėgio, temperatūros ir laiko registravimo prietaisai. Slėgis turi būti rodomas </w:t>
      </w:r>
      <w:proofErr w:type="spellStart"/>
      <w:r w:rsidRPr="00F257A5">
        <w:rPr>
          <w:rFonts w:eastAsia="Times New Roman" w:cs="Arial"/>
          <w:lang w:eastAsia="da-DK"/>
        </w:rPr>
        <w:t>barg</w:t>
      </w:r>
      <w:proofErr w:type="spellEnd"/>
      <w:r w:rsidRPr="00F257A5">
        <w:rPr>
          <w:rFonts w:eastAsia="Times New Roman" w:cs="Arial"/>
          <w:lang w:eastAsia="da-DK"/>
        </w:rPr>
        <w:t xml:space="preserve"> vienetais, o temperatūra °C. </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 xml:space="preserve">Manometrų ir registravimo prietaisų, naudojamų bandymo slėgio </w:t>
      </w:r>
      <w:proofErr w:type="spellStart"/>
      <w:r w:rsidRPr="00F257A5">
        <w:rPr>
          <w:rFonts w:eastAsia="Times New Roman" w:cs="Arial"/>
          <w:lang w:eastAsia="da-DK"/>
        </w:rPr>
        <w:t>parodymams</w:t>
      </w:r>
      <w:proofErr w:type="spellEnd"/>
      <w:r w:rsidRPr="00F257A5">
        <w:rPr>
          <w:rFonts w:eastAsia="Times New Roman" w:cs="Arial"/>
          <w:lang w:eastAsia="da-DK"/>
        </w:rPr>
        <w:t xml:space="preserve"> ir užrašymui, tikslumas turi būti patikrintas pagal procedūrą, priklausomai nuo įrengi</w:t>
      </w:r>
      <w:r w:rsidR="00F257A5" w:rsidRPr="00F257A5">
        <w:rPr>
          <w:rFonts w:eastAsia="Times New Roman" w:cs="Arial"/>
          <w:lang w:eastAsia="da-DK"/>
        </w:rPr>
        <w:t>ni</w:t>
      </w:r>
      <w:r w:rsidRPr="00F257A5">
        <w:rPr>
          <w:rFonts w:eastAsia="Times New Roman" w:cs="Arial"/>
          <w:lang w:eastAsia="da-DK"/>
        </w:rPr>
        <w:t>ų tipo. Manometr</w:t>
      </w:r>
      <w:r w:rsidR="00F257A5" w:rsidRPr="00F257A5">
        <w:rPr>
          <w:rFonts w:eastAsia="Times New Roman" w:cs="Arial"/>
          <w:lang w:eastAsia="da-DK"/>
        </w:rPr>
        <w:t>ai</w:t>
      </w:r>
      <w:r w:rsidRPr="00F257A5">
        <w:rPr>
          <w:rFonts w:eastAsia="Times New Roman" w:cs="Arial"/>
          <w:lang w:eastAsia="da-DK"/>
        </w:rPr>
        <w:t xml:space="preserve"> ir registravimo prietaisai turi būti sukalibruoti ne anksčiau kaip 30 dienų prieš bandymus.   </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Mažiausiai vienas manometras turi būti įrengtas aukščiausiame taške ir vienas registravimo prietaisas žemiausiame taške. Manometro tikslumas turi būti mažiausiai 1</w:t>
      </w:r>
      <w:r w:rsidR="00F257A5" w:rsidRPr="00F257A5">
        <w:rPr>
          <w:rFonts w:eastAsia="Times New Roman" w:cs="Arial"/>
          <w:lang w:eastAsia="da-DK"/>
        </w:rPr>
        <w:t> </w:t>
      </w:r>
      <w:r w:rsidRPr="00F257A5">
        <w:rPr>
          <w:rFonts w:eastAsia="Times New Roman" w:cs="Arial"/>
          <w:lang w:eastAsia="da-DK"/>
        </w:rPr>
        <w:t>% per visą skalę, registravimo prietaiso tikslumas 1</w:t>
      </w:r>
      <w:r w:rsidR="00F257A5" w:rsidRPr="00F257A5">
        <w:rPr>
          <w:rFonts w:eastAsia="Times New Roman" w:cs="Arial"/>
          <w:lang w:eastAsia="da-DK"/>
        </w:rPr>
        <w:t> </w:t>
      </w:r>
      <w:r w:rsidRPr="00F257A5">
        <w:rPr>
          <w:rFonts w:eastAsia="Times New Roman" w:cs="Arial"/>
          <w:lang w:eastAsia="da-DK"/>
        </w:rPr>
        <w:t>%. Bandymo slėgis turi būti diapazone tarp 25</w:t>
      </w:r>
      <w:r w:rsidR="00F257A5" w:rsidRPr="00F257A5">
        <w:rPr>
          <w:rFonts w:eastAsia="Times New Roman" w:cs="Arial"/>
          <w:lang w:eastAsia="da-DK"/>
        </w:rPr>
        <w:t> </w:t>
      </w:r>
      <w:r w:rsidRPr="00F257A5">
        <w:rPr>
          <w:rFonts w:eastAsia="Times New Roman" w:cs="Arial"/>
          <w:lang w:eastAsia="da-DK"/>
        </w:rPr>
        <w:t>% ir 66</w:t>
      </w:r>
      <w:r w:rsidR="00F257A5" w:rsidRPr="00F257A5">
        <w:rPr>
          <w:rFonts w:eastAsia="Times New Roman" w:cs="Arial"/>
          <w:lang w:eastAsia="da-DK"/>
        </w:rPr>
        <w:t> </w:t>
      </w:r>
      <w:r w:rsidRPr="00F257A5">
        <w:rPr>
          <w:rFonts w:eastAsia="Times New Roman" w:cs="Arial"/>
          <w:lang w:eastAsia="da-DK"/>
        </w:rPr>
        <w:t xml:space="preserve">% manometro skalės. </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 xml:space="preserve">Jeigu bandymo metu tarp manometro ir registravimo prietaiso parodymų nukrypimai </w:t>
      </w:r>
      <w:r w:rsidR="00F257A5" w:rsidRPr="00F257A5">
        <w:rPr>
          <w:rFonts w:eastAsia="Times New Roman" w:cs="Arial"/>
          <w:lang w:eastAsia="da-DK"/>
        </w:rPr>
        <w:t xml:space="preserve">bus </w:t>
      </w:r>
      <w:r w:rsidRPr="00F257A5">
        <w:rPr>
          <w:rFonts w:eastAsia="Times New Roman" w:cs="Arial"/>
          <w:lang w:eastAsia="da-DK"/>
        </w:rPr>
        <w:t>didesni negu 2</w:t>
      </w:r>
      <w:r w:rsidR="00F257A5" w:rsidRPr="00F257A5">
        <w:rPr>
          <w:rFonts w:eastAsia="Times New Roman" w:cs="Arial"/>
          <w:lang w:eastAsia="da-DK"/>
        </w:rPr>
        <w:t> </w:t>
      </w:r>
      <w:r w:rsidRPr="00F257A5">
        <w:rPr>
          <w:rFonts w:eastAsia="Times New Roman" w:cs="Arial"/>
          <w:lang w:eastAsia="da-DK"/>
        </w:rPr>
        <w:t xml:space="preserve">%, bandymai turi būti sustabdyti ir prietaisai iš naujo perkalibruoti. </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lastRenderedPageBreak/>
        <w:t>Vamzdynų sujungimai ir suvirintos siūlės neturi būti izoliuoti ar kitaip fiziškai uždengti, kol bandymų rezultatai nebus teigiami pagal šią specifikaciją, išskyrus dažymo darbus ant gamyklinių suvirinimo dalių.</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Prieš slėgio bandymą visi vamzdynai turi būti atitinkamai sutvirtinti. Spyruoklės ar kitos kintamo tipo atramos turi būti už</w:t>
      </w:r>
      <w:r w:rsidR="00F257A5">
        <w:rPr>
          <w:rFonts w:eastAsia="Times New Roman" w:cs="Arial"/>
          <w:lang w:eastAsia="da-DK"/>
        </w:rPr>
        <w:t>fiks</w:t>
      </w:r>
      <w:r w:rsidRPr="00F257A5">
        <w:rPr>
          <w:rFonts w:eastAsia="Times New Roman" w:cs="Arial"/>
          <w:lang w:eastAsia="da-DK"/>
        </w:rPr>
        <w:t xml:space="preserve">uotos, kad būtų išvengta judėjimo.   </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 xml:space="preserve">Jeigu nenurodyta kitaip, visi vožtuvų korpusai dalyvauja bandymuose. Į bandymus turi būti įtraukti pirminiai atjungiamieji ventiliai slėgio prietaisams. </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 xml:space="preserve">Vamzdynai, turintys atbulinius vožtuvus, viršutinėje dalyje turi turėti bandymo slėgio šaltinį. Jeigu tai neįmanoma, atbulinio vožtuvo diskas turi būti nuimtas arba pakeltas. </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 xml:space="preserve">Rutuliniai vožtuvai turi būti tikrinami slėgiu pusiau atidaryti. Kiti vožtuvai turi būti bandomi visiškai atidaryti. </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 xml:space="preserve">Ten kur bandymo slėgis vamzdynų bandymuose naudojamas didesnis negu maksimalus leidžiamas vožtuvų bandymo slėgis, vožtuvai turi būti užaklinti iš tos pusės, kur atliekamas bandymas, ar nuimti ir pakeisti laikinais intarpais.   </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Turbinos, siurbli</w:t>
      </w:r>
      <w:r w:rsidR="00F257A5">
        <w:rPr>
          <w:rFonts w:eastAsia="Times New Roman" w:cs="Arial"/>
          <w:lang w:eastAsia="da-DK"/>
        </w:rPr>
        <w:t>ų</w:t>
      </w:r>
      <w:r w:rsidRPr="00F257A5">
        <w:rPr>
          <w:rFonts w:eastAsia="Times New Roman" w:cs="Arial"/>
          <w:lang w:eastAsia="da-DK"/>
        </w:rPr>
        <w:t>, kompresori</w:t>
      </w:r>
      <w:r w:rsidR="00F257A5">
        <w:rPr>
          <w:rFonts w:eastAsia="Times New Roman" w:cs="Arial"/>
          <w:lang w:eastAsia="da-DK"/>
        </w:rPr>
        <w:t>ų</w:t>
      </w:r>
      <w:r w:rsidRPr="00F257A5">
        <w:rPr>
          <w:rFonts w:eastAsia="Times New Roman" w:cs="Arial"/>
          <w:lang w:eastAsia="da-DK"/>
        </w:rPr>
        <w:t xml:space="preserve"> ir talp</w:t>
      </w:r>
      <w:r w:rsidR="00F257A5">
        <w:rPr>
          <w:rFonts w:eastAsia="Times New Roman" w:cs="Arial"/>
          <w:lang w:eastAsia="da-DK"/>
        </w:rPr>
        <w:t>ų atvamzdžiai</w:t>
      </w:r>
      <w:r w:rsidRPr="00F257A5">
        <w:rPr>
          <w:rFonts w:eastAsia="Times New Roman" w:cs="Arial"/>
          <w:lang w:eastAsia="da-DK"/>
        </w:rPr>
        <w:t xml:space="preserve"> prieš slėgio bandymus turi būti užaklinti.</w:t>
      </w:r>
    </w:p>
    <w:p w:rsidR="007E385E" w:rsidRPr="00F257A5" w:rsidRDefault="007E385E" w:rsidP="005A0118">
      <w:pPr>
        <w:spacing w:after="270" w:line="270" w:lineRule="atLeast"/>
        <w:jc w:val="both"/>
        <w:rPr>
          <w:rFonts w:eastAsia="Times New Roman" w:cs="Arial"/>
          <w:lang w:eastAsia="da-DK"/>
        </w:rPr>
      </w:pPr>
      <w:r w:rsidRPr="00F257A5">
        <w:rPr>
          <w:rFonts w:eastAsia="Times New Roman" w:cs="Arial"/>
          <w:lang w:eastAsia="da-DK"/>
        </w:rPr>
        <w:t>Turi būti paruoštas sąrašas jautrių</w:t>
      </w:r>
      <w:r w:rsidR="00F257A5" w:rsidRPr="00F257A5">
        <w:rPr>
          <w:rFonts w:eastAsia="Times New Roman" w:cs="Arial"/>
          <w:lang w:eastAsia="da-DK"/>
        </w:rPr>
        <w:t xml:space="preserve"> įrengini</w:t>
      </w:r>
      <w:r w:rsidRPr="00F257A5">
        <w:rPr>
          <w:rFonts w:eastAsia="Times New Roman" w:cs="Arial"/>
          <w:lang w:eastAsia="da-DK"/>
        </w:rPr>
        <w:t>ų, kurie turi būti nuimti, blokuoti ar užaklinti bandymo metu. Tai yra slėgio numetimo vožtuvai, tiesiogiai linijose įrengti prietaisai, turbin</w:t>
      </w:r>
      <w:r w:rsidR="00F257A5" w:rsidRPr="00F257A5">
        <w:rPr>
          <w:rFonts w:eastAsia="Times New Roman" w:cs="Arial"/>
          <w:lang w:eastAsia="da-DK"/>
        </w:rPr>
        <w:t>a</w:t>
      </w:r>
      <w:r w:rsidRPr="00F257A5">
        <w:rPr>
          <w:rFonts w:eastAsia="Times New Roman" w:cs="Arial"/>
          <w:lang w:eastAsia="da-DK"/>
        </w:rPr>
        <w:t xml:space="preserve">, siurbliai, kompresoriai ir talpos. Šis sąrašas turi būti Rangovo paruoštos bandymų procedūros dalis.   </w:t>
      </w:r>
    </w:p>
    <w:p w:rsidR="007E385E" w:rsidRPr="00F257A5" w:rsidRDefault="007E385E" w:rsidP="00F257A5">
      <w:pPr>
        <w:pStyle w:val="Heading2"/>
        <w:tabs>
          <w:tab w:val="clear" w:pos="851"/>
        </w:tabs>
        <w:ind w:left="709" w:hanging="709"/>
        <w:jc w:val="both"/>
        <w:rPr>
          <w:lang w:val="lt-LT"/>
        </w:rPr>
      </w:pPr>
      <w:bookmarkStart w:id="54" w:name="_Toc69386588"/>
      <w:bookmarkStart w:id="55" w:name="_Toc54703104"/>
      <w:r w:rsidRPr="00F257A5">
        <w:rPr>
          <w:lang w:val="lt-LT"/>
        </w:rPr>
        <w:t>Hidraulinis slėgio bandymas (9.3.2</w:t>
      </w:r>
      <w:r w:rsidR="00036007">
        <w:rPr>
          <w:lang w:val="lt-LT"/>
        </w:rPr>
        <w:t xml:space="preserve"> </w:t>
      </w:r>
      <w:r w:rsidRPr="00F257A5">
        <w:rPr>
          <w:lang w:val="lt-LT"/>
        </w:rPr>
        <w:t xml:space="preserve">straipsnis, standartas </w:t>
      </w:r>
      <w:r w:rsidR="00036007">
        <w:rPr>
          <w:lang w:val="lt-LT"/>
        </w:rPr>
        <w:t xml:space="preserve">LST </w:t>
      </w:r>
      <w:r w:rsidRPr="00F257A5">
        <w:rPr>
          <w:lang w:val="lt-LT"/>
        </w:rPr>
        <w:t>EN 13480-5)</w:t>
      </w:r>
      <w:bookmarkEnd w:id="54"/>
      <w:bookmarkEnd w:id="55"/>
    </w:p>
    <w:p w:rsidR="007E385E" w:rsidRPr="00036007" w:rsidRDefault="007E385E" w:rsidP="005A0118">
      <w:pPr>
        <w:spacing w:after="270" w:line="270" w:lineRule="atLeast"/>
        <w:jc w:val="both"/>
        <w:rPr>
          <w:rFonts w:eastAsia="Times New Roman" w:cs="Arial"/>
          <w:lang w:eastAsia="da-DK"/>
        </w:rPr>
      </w:pPr>
      <w:r w:rsidRPr="00036007">
        <w:rPr>
          <w:rFonts w:eastAsia="Times New Roman" w:cs="Arial"/>
          <w:lang w:eastAsia="da-DK"/>
        </w:rPr>
        <w:t xml:space="preserve">Hidrauliniam bandymui kaip tikrinimo skystis paprastai naudojamas švarus vanduo, išskyrus tuos atvejus, kai gali būti naudojamas kitas skystis, jeigu vanduo neigiamai veikia vamzdynus </w:t>
      </w:r>
      <w:r w:rsidR="00036007" w:rsidRPr="00036007">
        <w:rPr>
          <w:rFonts w:eastAsia="Times New Roman" w:cs="Arial"/>
          <w:lang w:eastAsia="da-DK"/>
        </w:rPr>
        <w:t>ir įrengini</w:t>
      </w:r>
      <w:r w:rsidRPr="00036007">
        <w:rPr>
          <w:rFonts w:eastAsia="Times New Roman" w:cs="Arial"/>
          <w:lang w:eastAsia="da-DK"/>
        </w:rPr>
        <w:t xml:space="preserve">us </w:t>
      </w:r>
      <w:r w:rsidR="00036007" w:rsidRPr="00036007">
        <w:rPr>
          <w:rFonts w:eastAsia="Times New Roman" w:cs="Arial"/>
          <w:lang w:eastAsia="da-DK"/>
        </w:rPr>
        <w:t>(ž</w:t>
      </w:r>
      <w:r w:rsidRPr="00036007">
        <w:rPr>
          <w:rFonts w:eastAsia="Times New Roman" w:cs="Arial"/>
          <w:lang w:eastAsia="da-DK"/>
        </w:rPr>
        <w:t xml:space="preserve">r. 9.3.2.2 straipsnį, standartas </w:t>
      </w:r>
      <w:r w:rsidR="00036007" w:rsidRPr="00036007">
        <w:rPr>
          <w:rFonts w:eastAsia="Times New Roman" w:cs="Arial"/>
          <w:lang w:eastAsia="da-DK"/>
        </w:rPr>
        <w:t xml:space="preserve">LST </w:t>
      </w:r>
      <w:r w:rsidRPr="00036007">
        <w:rPr>
          <w:rFonts w:eastAsia="Times New Roman" w:cs="Arial"/>
          <w:lang w:eastAsia="da-DK"/>
        </w:rPr>
        <w:t>EN 13480-5</w:t>
      </w:r>
      <w:r w:rsidR="00036007" w:rsidRPr="00036007">
        <w:rPr>
          <w:rFonts w:eastAsia="Times New Roman" w:cs="Arial"/>
          <w:lang w:eastAsia="da-DK"/>
        </w:rPr>
        <w:t>)</w:t>
      </w:r>
      <w:r w:rsidRPr="00036007">
        <w:rPr>
          <w:rFonts w:eastAsia="Times New Roman" w:cs="Arial"/>
          <w:lang w:eastAsia="da-DK"/>
        </w:rPr>
        <w:t>.</w:t>
      </w:r>
    </w:p>
    <w:p w:rsidR="007E385E" w:rsidRPr="00036007" w:rsidRDefault="007E385E" w:rsidP="005A0118">
      <w:pPr>
        <w:spacing w:after="270" w:line="270" w:lineRule="atLeast"/>
        <w:jc w:val="both"/>
        <w:rPr>
          <w:rFonts w:eastAsia="Times New Roman" w:cs="Arial"/>
          <w:lang w:eastAsia="da-DK"/>
        </w:rPr>
      </w:pPr>
      <w:r w:rsidRPr="00036007">
        <w:rPr>
          <w:rFonts w:eastAsia="Times New Roman" w:cs="Arial"/>
          <w:lang w:eastAsia="da-DK"/>
        </w:rPr>
        <w:t xml:space="preserve">Chloridų jonų kiekis vandenyje, naudojamame slėgio bandymams nerūdijančio plieno linijose, turi būti </w:t>
      </w:r>
      <w:r w:rsidR="00036007" w:rsidRPr="00036007">
        <w:rPr>
          <w:rFonts w:eastAsia="Times New Roman" w:cs="Arial"/>
          <w:lang w:eastAsia="da-DK"/>
        </w:rPr>
        <w:t>ne did</w:t>
      </w:r>
      <w:r w:rsidRPr="00036007">
        <w:rPr>
          <w:rFonts w:eastAsia="Times New Roman" w:cs="Arial"/>
          <w:lang w:eastAsia="da-DK"/>
        </w:rPr>
        <w:t xml:space="preserve">esnis </w:t>
      </w:r>
      <w:r w:rsidR="00036007" w:rsidRPr="00036007">
        <w:rPr>
          <w:rFonts w:eastAsia="Times New Roman" w:cs="Arial"/>
          <w:lang w:eastAsia="da-DK"/>
        </w:rPr>
        <w:t>kaip</w:t>
      </w:r>
      <w:r w:rsidRPr="00036007">
        <w:rPr>
          <w:rFonts w:eastAsia="Times New Roman" w:cs="Arial"/>
          <w:lang w:eastAsia="da-DK"/>
        </w:rPr>
        <w:t xml:space="preserve"> 200 </w:t>
      </w:r>
      <w:proofErr w:type="spellStart"/>
      <w:r w:rsidRPr="00036007">
        <w:rPr>
          <w:rFonts w:eastAsia="Times New Roman" w:cs="Arial"/>
          <w:lang w:eastAsia="da-DK"/>
        </w:rPr>
        <w:t>ppm</w:t>
      </w:r>
      <w:proofErr w:type="spellEnd"/>
      <w:r w:rsidRPr="00036007">
        <w:rPr>
          <w:rFonts w:eastAsia="Times New Roman" w:cs="Arial"/>
          <w:lang w:eastAsia="da-DK"/>
        </w:rPr>
        <w:t xml:space="preserve"> ir linija turi būti gerai nusausinta iškart po bandymų.</w:t>
      </w:r>
    </w:p>
    <w:p w:rsidR="007E385E" w:rsidRPr="00036007" w:rsidRDefault="007E385E" w:rsidP="005A0118">
      <w:pPr>
        <w:spacing w:after="270" w:line="270" w:lineRule="atLeast"/>
        <w:jc w:val="both"/>
        <w:rPr>
          <w:rFonts w:eastAsia="Times New Roman" w:cs="Arial"/>
          <w:lang w:eastAsia="da-DK"/>
        </w:rPr>
      </w:pPr>
      <w:r w:rsidRPr="00036007">
        <w:rPr>
          <w:rFonts w:eastAsia="Times New Roman" w:cs="Arial"/>
          <w:lang w:eastAsia="da-DK"/>
        </w:rPr>
        <w:t xml:space="preserve">Vandens pH-turi būti tarp 6.5 ir 7.5. </w:t>
      </w:r>
    </w:p>
    <w:p w:rsidR="007E385E" w:rsidRPr="00EE77CC" w:rsidRDefault="007E385E" w:rsidP="005A0118">
      <w:pPr>
        <w:spacing w:after="270" w:line="270" w:lineRule="atLeast"/>
        <w:jc w:val="both"/>
        <w:rPr>
          <w:rFonts w:eastAsia="Times New Roman" w:cs="Arial"/>
          <w:lang w:eastAsia="da-DK"/>
        </w:rPr>
      </w:pPr>
      <w:r w:rsidRPr="00EE77CC">
        <w:rPr>
          <w:rFonts w:eastAsia="Times New Roman" w:cs="Arial"/>
          <w:lang w:eastAsia="da-DK"/>
        </w:rPr>
        <w:t xml:space="preserve">Bandymai naudojant vandenį neturi būti atliekami, kai sistemos temperatūra </w:t>
      </w:r>
      <w:r w:rsidR="00EE77CC" w:rsidRPr="00EE77CC">
        <w:rPr>
          <w:rFonts w:eastAsia="Times New Roman" w:cs="Arial"/>
          <w:lang w:eastAsia="da-DK"/>
        </w:rPr>
        <w:t>+</w:t>
      </w:r>
      <w:r w:rsidRPr="00EE77CC">
        <w:rPr>
          <w:rFonts w:eastAsia="Times New Roman" w:cs="Arial"/>
          <w:lang w:eastAsia="da-DK"/>
        </w:rPr>
        <w:t>4</w:t>
      </w:r>
      <w:r w:rsidR="00EE77CC" w:rsidRPr="00EE77CC">
        <w:rPr>
          <w:rFonts w:eastAsia="Times New Roman" w:cs="Arial"/>
          <w:lang w:eastAsia="da-DK"/>
        </w:rPr>
        <w:t> </w:t>
      </w:r>
      <w:r w:rsidRPr="00EE77CC">
        <w:rPr>
          <w:rFonts w:eastAsia="Times New Roman" w:cs="Arial"/>
          <w:lang w:eastAsia="da-DK"/>
        </w:rPr>
        <w:t xml:space="preserve">°C ar mažesnė, arba kai aplinkos temperatūra bandymų metu krenta </w:t>
      </w:r>
      <w:r w:rsidR="00EE77CC" w:rsidRPr="00EE77CC">
        <w:rPr>
          <w:rFonts w:eastAsia="Times New Roman" w:cs="Arial"/>
          <w:lang w:eastAsia="da-DK"/>
        </w:rPr>
        <w:t>iki +</w:t>
      </w:r>
      <w:r w:rsidRPr="00EE77CC">
        <w:rPr>
          <w:rFonts w:eastAsia="Times New Roman" w:cs="Arial"/>
          <w:lang w:eastAsia="da-DK"/>
        </w:rPr>
        <w:t>5</w:t>
      </w:r>
      <w:r w:rsidR="00EE77CC" w:rsidRPr="00EE77CC">
        <w:rPr>
          <w:rFonts w:eastAsia="Times New Roman" w:cs="Arial"/>
          <w:lang w:eastAsia="da-DK"/>
        </w:rPr>
        <w:t> </w:t>
      </w:r>
      <w:r w:rsidRPr="00EE77CC">
        <w:rPr>
          <w:rFonts w:eastAsia="Times New Roman" w:cs="Arial"/>
          <w:lang w:eastAsia="da-DK"/>
        </w:rPr>
        <w:t xml:space="preserve">°C ar </w:t>
      </w:r>
      <w:r w:rsidR="00EE77CC" w:rsidRPr="00EE77CC">
        <w:rPr>
          <w:rFonts w:eastAsia="Times New Roman" w:cs="Arial"/>
          <w:lang w:eastAsia="da-DK"/>
        </w:rPr>
        <w:t>žemesnės</w:t>
      </w:r>
      <w:r w:rsidRPr="00EE77CC">
        <w:rPr>
          <w:rFonts w:eastAsia="Times New Roman" w:cs="Arial"/>
          <w:lang w:eastAsia="da-DK"/>
        </w:rPr>
        <w:t xml:space="preserve">; jie neturi būti atliekami per lietų ar rūką, išskyrus tuos atvejus, kai vamzdynai tinkamai apdengti. </w:t>
      </w:r>
      <w:r w:rsidR="00EE77CC" w:rsidRPr="00EE77CC">
        <w:rPr>
          <w:rFonts w:eastAsia="Times New Roman" w:cs="Arial"/>
          <w:lang w:eastAsia="da-DK"/>
        </w:rPr>
        <w:t>B</w:t>
      </w:r>
      <w:r w:rsidRPr="00EE77CC">
        <w:rPr>
          <w:rFonts w:eastAsia="Times New Roman" w:cs="Arial"/>
          <w:lang w:eastAsia="da-DK"/>
        </w:rPr>
        <w:t xml:space="preserve">andymus galima atlikti </w:t>
      </w:r>
      <w:r w:rsidR="00EE77CC" w:rsidRPr="00EE77CC">
        <w:rPr>
          <w:rFonts w:eastAsia="Times New Roman" w:cs="Arial"/>
          <w:lang w:eastAsia="da-DK"/>
        </w:rPr>
        <w:t>esant žemesnėms</w:t>
      </w:r>
      <w:r w:rsidRPr="00EE77CC">
        <w:rPr>
          <w:rFonts w:eastAsia="Times New Roman" w:cs="Arial"/>
          <w:lang w:eastAsia="da-DK"/>
        </w:rPr>
        <w:t xml:space="preserve"> temperatūr</w:t>
      </w:r>
      <w:r w:rsidR="00EE77CC" w:rsidRPr="00EE77CC">
        <w:rPr>
          <w:rFonts w:eastAsia="Times New Roman" w:cs="Arial"/>
          <w:lang w:eastAsia="da-DK"/>
        </w:rPr>
        <w:t>oms</w:t>
      </w:r>
      <w:r w:rsidRPr="00EE77CC">
        <w:rPr>
          <w:rFonts w:eastAsia="Times New Roman" w:cs="Arial"/>
          <w:lang w:eastAsia="da-DK"/>
        </w:rPr>
        <w:t xml:space="preserve">, jeigu į bandymui naudojamą vandenį įpilama nuo užšalimo apsaugojančio skysčio.   </w:t>
      </w:r>
    </w:p>
    <w:p w:rsidR="007E385E" w:rsidRPr="00EE77CC" w:rsidRDefault="007E385E" w:rsidP="005A0118">
      <w:pPr>
        <w:spacing w:after="270" w:line="270" w:lineRule="atLeast"/>
        <w:jc w:val="both"/>
        <w:rPr>
          <w:rFonts w:eastAsia="Times New Roman" w:cs="Arial"/>
          <w:lang w:eastAsia="da-DK"/>
        </w:rPr>
      </w:pPr>
      <w:r w:rsidRPr="00EE77CC">
        <w:rPr>
          <w:rFonts w:eastAsia="Times New Roman" w:cs="Arial"/>
          <w:lang w:eastAsia="da-DK"/>
        </w:rPr>
        <w:t xml:space="preserve">Slėgio bandymuose nedalyvauja: </w:t>
      </w:r>
    </w:p>
    <w:p w:rsidR="007E385E" w:rsidRPr="00EE77CC"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EE77CC">
        <w:rPr>
          <w:rFonts w:eastAsia="Times New Roman" w:cs="Arial"/>
          <w:lang w:eastAsia="da-DK"/>
        </w:rPr>
        <w:t xml:space="preserve">Visi mažo diametro valdymo prietaisų vamzdynai po pirminių atjungiančiųjų ventilių. </w:t>
      </w:r>
    </w:p>
    <w:p w:rsidR="00EE77CC" w:rsidRPr="00EE77CC"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EE77CC">
        <w:rPr>
          <w:rFonts w:eastAsia="Times New Roman" w:cs="Arial"/>
          <w:lang w:eastAsia="da-DK"/>
        </w:rPr>
        <w:t xml:space="preserve">Atviri drenažo ir </w:t>
      </w:r>
      <w:r w:rsidR="00EE77CC">
        <w:rPr>
          <w:rFonts w:eastAsia="Times New Roman" w:cs="Arial"/>
          <w:lang w:eastAsia="da-DK"/>
        </w:rPr>
        <w:t>or</w:t>
      </w:r>
      <w:r w:rsidRPr="00EE77CC">
        <w:rPr>
          <w:rFonts w:eastAsia="Times New Roman" w:cs="Arial"/>
          <w:lang w:eastAsia="da-DK"/>
        </w:rPr>
        <w:t>o</w:t>
      </w:r>
      <w:r w:rsidR="00EE77CC">
        <w:rPr>
          <w:rFonts w:eastAsia="Times New Roman" w:cs="Arial"/>
          <w:lang w:eastAsia="da-DK"/>
        </w:rPr>
        <w:t xml:space="preserve"> išleidimo </w:t>
      </w:r>
      <w:r w:rsidR="00EE77CC" w:rsidRPr="00EE77CC">
        <w:rPr>
          <w:rFonts w:eastAsia="Times New Roman" w:cs="Arial"/>
          <w:lang w:eastAsia="da-DK"/>
        </w:rPr>
        <w:t xml:space="preserve">į atmosferą </w:t>
      </w:r>
      <w:r w:rsidRPr="00EE77CC">
        <w:rPr>
          <w:rFonts w:eastAsia="Times New Roman" w:cs="Arial"/>
          <w:lang w:eastAsia="da-DK"/>
        </w:rPr>
        <w:t>atvamzdžiai.</w:t>
      </w:r>
    </w:p>
    <w:p w:rsidR="007E385E" w:rsidRPr="007E385E" w:rsidRDefault="007E385E" w:rsidP="00EE77CC">
      <w:pPr>
        <w:tabs>
          <w:tab w:val="left" w:pos="425"/>
        </w:tabs>
        <w:spacing w:after="0" w:line="270" w:lineRule="atLeast"/>
        <w:ind w:left="425"/>
        <w:jc w:val="both"/>
        <w:rPr>
          <w:rFonts w:eastAsia="Times New Roman" w:cs="Arial"/>
          <w:color w:val="FF0000"/>
          <w:lang w:eastAsia="da-DK"/>
        </w:rPr>
      </w:pPr>
      <w:r w:rsidRPr="007E385E">
        <w:rPr>
          <w:rFonts w:eastAsia="Times New Roman" w:cs="Arial"/>
          <w:color w:val="FF0000"/>
          <w:lang w:eastAsia="da-DK"/>
        </w:rPr>
        <w:t xml:space="preserve"> </w:t>
      </w:r>
    </w:p>
    <w:p w:rsidR="007E385E" w:rsidRPr="00C76279" w:rsidRDefault="0007323A" w:rsidP="005A0118">
      <w:pPr>
        <w:spacing w:after="270" w:line="270" w:lineRule="atLeast"/>
        <w:jc w:val="both"/>
        <w:rPr>
          <w:rFonts w:eastAsia="Times New Roman" w:cs="Arial"/>
          <w:lang w:eastAsia="da-DK"/>
        </w:rPr>
      </w:pPr>
      <w:r w:rsidRPr="00C76279">
        <w:rPr>
          <w:rFonts w:eastAsia="Times New Roman" w:cs="Arial"/>
          <w:lang w:eastAsia="da-DK"/>
        </w:rPr>
        <w:t>B</w:t>
      </w:r>
      <w:r w:rsidR="007E385E" w:rsidRPr="00C76279">
        <w:rPr>
          <w:rFonts w:eastAsia="Times New Roman" w:cs="Arial"/>
          <w:lang w:eastAsia="da-DK"/>
        </w:rPr>
        <w:t>aigus slėgio bandymą, kai bandym</w:t>
      </w:r>
      <w:r w:rsidR="00C76279" w:rsidRPr="00C76279">
        <w:rPr>
          <w:rFonts w:eastAsia="Times New Roman" w:cs="Arial"/>
          <w:lang w:eastAsia="da-DK"/>
        </w:rPr>
        <w:t>ui</w:t>
      </w:r>
      <w:r w:rsidR="007E385E" w:rsidRPr="00C76279">
        <w:rPr>
          <w:rFonts w:eastAsia="Times New Roman" w:cs="Arial"/>
          <w:lang w:eastAsia="da-DK"/>
        </w:rPr>
        <w:t xml:space="preserve"> naudojamas vanduo, visi </w:t>
      </w:r>
      <w:r w:rsidR="00C76279" w:rsidRPr="00C76279">
        <w:rPr>
          <w:rFonts w:eastAsia="Times New Roman" w:cs="Arial"/>
          <w:lang w:eastAsia="da-DK"/>
        </w:rPr>
        <w:t>oro išleidimo</w:t>
      </w:r>
      <w:r w:rsidR="007E385E" w:rsidRPr="00C76279">
        <w:rPr>
          <w:rFonts w:eastAsia="Times New Roman" w:cs="Arial"/>
          <w:lang w:eastAsia="da-DK"/>
        </w:rPr>
        <w:t xml:space="preserve"> ir žemų taškų drenažo vožtuvai turi būti atidaryti ir sistema turi būti visiškai nusausinta.  </w:t>
      </w:r>
    </w:p>
    <w:p w:rsidR="007E385E" w:rsidRPr="00C76279" w:rsidRDefault="007E385E" w:rsidP="005A0118">
      <w:pPr>
        <w:spacing w:after="270" w:line="270" w:lineRule="atLeast"/>
        <w:jc w:val="both"/>
        <w:rPr>
          <w:rFonts w:eastAsia="Times New Roman" w:cs="Arial"/>
          <w:lang w:eastAsia="da-DK"/>
        </w:rPr>
      </w:pPr>
      <w:r w:rsidRPr="00C76279">
        <w:rPr>
          <w:rFonts w:eastAsia="Times New Roman" w:cs="Arial"/>
          <w:lang w:eastAsia="da-DK"/>
        </w:rPr>
        <w:t xml:space="preserve">Reikia atkreipti dėmesį, kad vanduo būtų pašalintas iš visų vamzdynų, kurių darbinė temperatūrą žemesnė </w:t>
      </w:r>
      <w:r w:rsidR="00C76279" w:rsidRPr="00C76279">
        <w:rPr>
          <w:rFonts w:eastAsia="Times New Roman" w:cs="Arial"/>
          <w:lang w:eastAsia="da-DK"/>
        </w:rPr>
        <w:t>kaip</w:t>
      </w:r>
      <w:r w:rsidRPr="00C76279">
        <w:rPr>
          <w:rFonts w:eastAsia="Times New Roman" w:cs="Arial"/>
          <w:lang w:eastAsia="da-DK"/>
        </w:rPr>
        <w:t xml:space="preserve"> 0</w:t>
      </w:r>
      <w:r w:rsidR="00C76279" w:rsidRPr="00C76279">
        <w:rPr>
          <w:rFonts w:eastAsia="Times New Roman" w:cs="Arial"/>
          <w:lang w:eastAsia="da-DK"/>
        </w:rPr>
        <w:t> °</w:t>
      </w:r>
      <w:r w:rsidRPr="00C76279">
        <w:rPr>
          <w:rFonts w:eastAsia="Times New Roman" w:cs="Arial"/>
          <w:lang w:eastAsia="da-DK"/>
        </w:rPr>
        <w:t xml:space="preserve">C. Tai apima ir apsauginius vožtuvus, reguliavimo vožtuvus bei visas detales, kurios buvo patikrintos gamykloje. </w:t>
      </w:r>
      <w:r w:rsidR="00C76279" w:rsidRPr="00C76279">
        <w:rPr>
          <w:rFonts w:eastAsia="Times New Roman" w:cs="Arial"/>
          <w:lang w:eastAsia="da-DK"/>
        </w:rPr>
        <w:t>K</w:t>
      </w:r>
      <w:r w:rsidRPr="00C76279">
        <w:rPr>
          <w:rFonts w:eastAsia="Times New Roman" w:cs="Arial"/>
          <w:lang w:eastAsia="da-DK"/>
        </w:rPr>
        <w:t>ur reikia, turi būti atliktas prapūtimas sausu oru, kad išdžiūtų visas užsilikęs vanduo.</w:t>
      </w:r>
    </w:p>
    <w:p w:rsidR="007E385E" w:rsidRPr="00C76279" w:rsidRDefault="007E385E" w:rsidP="005A0118">
      <w:pPr>
        <w:spacing w:after="270" w:line="270" w:lineRule="atLeast"/>
        <w:jc w:val="both"/>
        <w:rPr>
          <w:rFonts w:eastAsia="Times New Roman" w:cs="Arial"/>
          <w:lang w:eastAsia="da-DK"/>
        </w:rPr>
      </w:pPr>
      <w:r w:rsidRPr="00C76279">
        <w:rPr>
          <w:rFonts w:eastAsia="Times New Roman" w:cs="Arial"/>
          <w:lang w:eastAsia="da-DK"/>
        </w:rPr>
        <w:t>Jeigu pastovūs ar laikini filtrai hidraulinio bandymo metu lieka vietoje, jie turi būti po bandymų išardomi, išvalomi ir vėl surenkami.</w:t>
      </w:r>
    </w:p>
    <w:p w:rsidR="007E385E" w:rsidRPr="00C76279" w:rsidRDefault="007E385E" w:rsidP="00C76279">
      <w:pPr>
        <w:pStyle w:val="Heading2"/>
        <w:tabs>
          <w:tab w:val="clear" w:pos="851"/>
        </w:tabs>
        <w:ind w:left="709" w:hanging="709"/>
        <w:jc w:val="both"/>
        <w:rPr>
          <w:lang w:val="lt-LT"/>
        </w:rPr>
      </w:pPr>
      <w:bookmarkStart w:id="56" w:name="_Toc69386589"/>
      <w:bookmarkStart w:id="57" w:name="_Toc54703105"/>
      <w:r w:rsidRPr="00C76279">
        <w:rPr>
          <w:lang w:val="lt-LT"/>
        </w:rPr>
        <w:lastRenderedPageBreak/>
        <w:t xml:space="preserve">Pneumatinis sandarumo ir stiprumo bandymas (9.3.3 straipsnis, standartas </w:t>
      </w:r>
      <w:r w:rsidR="005A1093">
        <w:rPr>
          <w:lang w:val="lt-LT"/>
        </w:rPr>
        <w:t xml:space="preserve">LST </w:t>
      </w:r>
      <w:r w:rsidRPr="00C76279">
        <w:rPr>
          <w:lang w:val="lt-LT"/>
        </w:rPr>
        <w:t>EN 13480-5)</w:t>
      </w:r>
      <w:bookmarkEnd w:id="56"/>
      <w:bookmarkEnd w:id="57"/>
    </w:p>
    <w:p w:rsidR="007E385E" w:rsidRPr="005A1093" w:rsidRDefault="007E385E" w:rsidP="005A0118">
      <w:pPr>
        <w:spacing w:after="270" w:line="270" w:lineRule="atLeast"/>
        <w:jc w:val="both"/>
        <w:rPr>
          <w:rFonts w:eastAsia="Times New Roman" w:cs="Arial"/>
          <w:lang w:eastAsia="da-DK"/>
        </w:rPr>
      </w:pPr>
      <w:r w:rsidRPr="005A1093">
        <w:rPr>
          <w:rFonts w:eastAsia="Times New Roman" w:cs="Arial"/>
          <w:lang w:eastAsia="da-DK"/>
        </w:rPr>
        <w:t>Kaip pneumatinio bandymo terpė turi būti naudojamas sausas be tepalų oras ar bet kokios inertinės dujos.</w:t>
      </w:r>
    </w:p>
    <w:p w:rsidR="007E385E" w:rsidRPr="005A1093" w:rsidRDefault="007E385E" w:rsidP="005A0118">
      <w:pPr>
        <w:spacing w:after="270" w:line="270" w:lineRule="atLeast"/>
        <w:jc w:val="both"/>
        <w:rPr>
          <w:rFonts w:eastAsia="Times New Roman" w:cs="Arial"/>
          <w:lang w:eastAsia="da-DK"/>
        </w:rPr>
      </w:pPr>
      <w:r w:rsidRPr="005A1093">
        <w:rPr>
          <w:rFonts w:eastAsia="Times New Roman" w:cs="Arial"/>
          <w:lang w:eastAsia="da-DK"/>
        </w:rPr>
        <w:t xml:space="preserve">Bandymams naudojamo oro slėgis gali būti ne didesnis už 7.0 </w:t>
      </w:r>
      <w:proofErr w:type="spellStart"/>
      <w:r w:rsidRPr="005A1093">
        <w:rPr>
          <w:rFonts w:eastAsia="Times New Roman" w:cs="Arial"/>
          <w:lang w:eastAsia="da-DK"/>
        </w:rPr>
        <w:t>barg</w:t>
      </w:r>
      <w:proofErr w:type="spellEnd"/>
      <w:r w:rsidRPr="005A1093">
        <w:rPr>
          <w:rFonts w:eastAsia="Times New Roman" w:cs="Arial"/>
          <w:lang w:eastAsia="da-DK"/>
        </w:rPr>
        <w:t xml:space="preserve">. </w:t>
      </w:r>
      <w:r w:rsidR="005A1093" w:rsidRPr="005A1093">
        <w:rPr>
          <w:rFonts w:eastAsia="Times New Roman" w:cs="Arial"/>
          <w:lang w:eastAsia="da-DK"/>
        </w:rPr>
        <w:t>Bandant didesniu</w:t>
      </w:r>
      <w:r w:rsidRPr="005A1093">
        <w:rPr>
          <w:rFonts w:eastAsia="Times New Roman" w:cs="Arial"/>
          <w:lang w:eastAsia="da-DK"/>
        </w:rPr>
        <w:t xml:space="preserve"> slėgi</w:t>
      </w:r>
      <w:r w:rsidR="005A1093" w:rsidRPr="005A1093">
        <w:rPr>
          <w:rFonts w:eastAsia="Times New Roman" w:cs="Arial"/>
          <w:lang w:eastAsia="da-DK"/>
        </w:rPr>
        <w:t>u</w:t>
      </w:r>
      <w:r w:rsidRPr="005A1093">
        <w:rPr>
          <w:rFonts w:eastAsia="Times New Roman" w:cs="Arial"/>
          <w:lang w:eastAsia="da-DK"/>
        </w:rPr>
        <w:t xml:space="preserve"> turi būti naudojamas azotas. </w:t>
      </w:r>
    </w:p>
    <w:p w:rsidR="007E385E" w:rsidRPr="005A1093" w:rsidRDefault="007E385E" w:rsidP="005A0118">
      <w:pPr>
        <w:spacing w:after="270" w:line="270" w:lineRule="atLeast"/>
        <w:jc w:val="both"/>
        <w:rPr>
          <w:rFonts w:eastAsia="Times New Roman" w:cs="Arial"/>
          <w:lang w:eastAsia="da-DK"/>
        </w:rPr>
      </w:pPr>
      <w:r w:rsidRPr="005A1093">
        <w:rPr>
          <w:rFonts w:eastAsia="Times New Roman" w:cs="Arial"/>
          <w:lang w:eastAsia="da-DK"/>
        </w:rPr>
        <w:t xml:space="preserve">Pneumatinių bandymų apimtį turi patvirtinti </w:t>
      </w:r>
      <w:r w:rsidR="005A1093">
        <w:rPr>
          <w:rFonts w:eastAsia="Times New Roman" w:cs="Arial"/>
          <w:lang w:eastAsia="da-DK"/>
        </w:rPr>
        <w:t>Užsakova</w:t>
      </w:r>
      <w:r w:rsidRPr="005A1093">
        <w:rPr>
          <w:rFonts w:eastAsia="Times New Roman" w:cs="Arial"/>
          <w:lang w:eastAsia="da-DK"/>
        </w:rPr>
        <w:t>s.</w:t>
      </w:r>
    </w:p>
    <w:p w:rsidR="007E385E" w:rsidRPr="005A1093" w:rsidRDefault="007E385E" w:rsidP="005A0118">
      <w:pPr>
        <w:spacing w:after="270" w:line="270" w:lineRule="atLeast"/>
        <w:jc w:val="both"/>
        <w:rPr>
          <w:rFonts w:eastAsia="Times New Roman" w:cs="Arial"/>
          <w:lang w:eastAsia="da-DK"/>
        </w:rPr>
      </w:pPr>
      <w:r w:rsidRPr="005A1093">
        <w:rPr>
          <w:rFonts w:eastAsia="Times New Roman" w:cs="Arial"/>
          <w:lang w:eastAsia="da-DK"/>
        </w:rPr>
        <w:t xml:space="preserve">Bandymo metu slėgis turi būti keičiamas tokia tvarka: </w:t>
      </w:r>
    </w:p>
    <w:p w:rsidR="007E385E" w:rsidRPr="005A1093"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5A1093">
        <w:rPr>
          <w:rFonts w:eastAsia="Times New Roman" w:cs="Arial"/>
          <w:lang w:eastAsia="da-DK"/>
        </w:rPr>
        <w:t xml:space="preserve">Sistemoje reikia nustatyti 0.5 </w:t>
      </w:r>
      <w:proofErr w:type="spellStart"/>
      <w:r w:rsidRPr="005A1093">
        <w:rPr>
          <w:rFonts w:eastAsia="Times New Roman" w:cs="Arial"/>
          <w:lang w:eastAsia="da-DK"/>
        </w:rPr>
        <w:t>barg</w:t>
      </w:r>
      <w:proofErr w:type="spellEnd"/>
      <w:r w:rsidRPr="005A1093">
        <w:rPr>
          <w:rFonts w:eastAsia="Times New Roman" w:cs="Arial"/>
          <w:lang w:eastAsia="da-DK"/>
        </w:rPr>
        <w:t xml:space="preserve"> </w:t>
      </w:r>
      <w:r w:rsidR="005A1093" w:rsidRPr="005A1093">
        <w:rPr>
          <w:rFonts w:eastAsia="Times New Roman" w:cs="Arial"/>
          <w:lang w:eastAsia="da-DK"/>
        </w:rPr>
        <w:t xml:space="preserve">slėgį </w:t>
      </w:r>
      <w:r w:rsidRPr="005A1093">
        <w:rPr>
          <w:rFonts w:eastAsia="Times New Roman" w:cs="Arial"/>
          <w:lang w:eastAsia="da-DK"/>
        </w:rPr>
        <w:t>ir atlikti sandarumo patikrinimą. Po to slėgį reikia palaipsniui padidinti iki 50</w:t>
      </w:r>
      <w:r w:rsidR="005A1093" w:rsidRPr="005A1093">
        <w:rPr>
          <w:rFonts w:eastAsia="Times New Roman" w:cs="Arial"/>
          <w:lang w:eastAsia="da-DK"/>
        </w:rPr>
        <w:t> </w:t>
      </w:r>
      <w:r w:rsidRPr="005A1093">
        <w:rPr>
          <w:rFonts w:eastAsia="Times New Roman" w:cs="Arial"/>
          <w:lang w:eastAsia="da-DK"/>
        </w:rPr>
        <w:t xml:space="preserve">% numatyto bandymo slėgio dydžio ir palaikyti mažiausiai 10 minučių, kad </w:t>
      </w:r>
      <w:r w:rsidR="005A1093" w:rsidRPr="005A1093">
        <w:rPr>
          <w:rFonts w:eastAsia="Times New Roman" w:cs="Arial"/>
          <w:lang w:eastAsia="da-DK"/>
        </w:rPr>
        <w:t>nusistovėtų</w:t>
      </w:r>
      <w:r w:rsidRPr="005A1093">
        <w:rPr>
          <w:rFonts w:eastAsia="Times New Roman" w:cs="Arial"/>
          <w:lang w:eastAsia="da-DK"/>
        </w:rPr>
        <w:t xml:space="preserve"> įtempimai. </w:t>
      </w:r>
    </w:p>
    <w:p w:rsidR="007E385E" w:rsidRPr="005A1093"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5A1093">
        <w:rPr>
          <w:rFonts w:eastAsia="Times New Roman" w:cs="Arial"/>
          <w:lang w:eastAsia="da-DK"/>
        </w:rPr>
        <w:t>Po to slėgį reikia didinti pakopomis po 10</w:t>
      </w:r>
      <w:r w:rsidR="005A1093" w:rsidRPr="005A1093">
        <w:rPr>
          <w:rFonts w:eastAsia="Times New Roman" w:cs="Arial"/>
          <w:lang w:eastAsia="da-DK"/>
        </w:rPr>
        <w:t> </w:t>
      </w:r>
      <w:r w:rsidRPr="005A1093">
        <w:rPr>
          <w:rFonts w:eastAsia="Times New Roman" w:cs="Arial"/>
          <w:lang w:eastAsia="da-DK"/>
        </w:rPr>
        <w:t xml:space="preserve">% numatyto bandymo slėgio dydžio, kol bus pasiektas numatytas bandymo slėgis. Kiekvienoje pakopoje slėgis turi būti išlaikomas mažiausiai 10 minučių, kad </w:t>
      </w:r>
      <w:r w:rsidR="005A1093" w:rsidRPr="005A1093">
        <w:rPr>
          <w:rFonts w:eastAsia="Times New Roman" w:cs="Arial"/>
          <w:lang w:eastAsia="da-DK"/>
        </w:rPr>
        <w:t xml:space="preserve">nusistovėtų </w:t>
      </w:r>
      <w:r w:rsidRPr="005A1093">
        <w:rPr>
          <w:rFonts w:eastAsia="Times New Roman" w:cs="Arial"/>
          <w:lang w:eastAsia="da-DK"/>
        </w:rPr>
        <w:t xml:space="preserve">įtempimai. </w:t>
      </w:r>
    </w:p>
    <w:p w:rsidR="007E385E" w:rsidRPr="005A1093"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5A1093">
        <w:rPr>
          <w:rFonts w:eastAsia="Times New Roman" w:cs="Arial"/>
          <w:lang w:eastAsia="da-DK"/>
        </w:rPr>
        <w:t>Po to</w:t>
      </w:r>
      <w:r w:rsidR="005A1093" w:rsidRPr="005A1093">
        <w:rPr>
          <w:rFonts w:eastAsia="Times New Roman" w:cs="Arial"/>
          <w:lang w:eastAsia="da-DK"/>
        </w:rPr>
        <w:t>,</w:t>
      </w:r>
      <w:r w:rsidRPr="005A1093">
        <w:rPr>
          <w:rFonts w:eastAsia="Times New Roman" w:cs="Arial"/>
          <w:lang w:eastAsia="da-DK"/>
        </w:rPr>
        <w:t xml:space="preserve"> prieš atliekant vamzdynų apžiūrą ir nuotėkių paiešką, slėgį reikia sumažinti iki tikrinimo slėgio.</w:t>
      </w:r>
      <w:r w:rsidRPr="005A1093">
        <w:rPr>
          <w:rFonts w:eastAsia="Times New Roman" w:cs="Arial"/>
          <w:lang w:eastAsia="da-DK"/>
        </w:rPr>
        <w:br/>
      </w:r>
    </w:p>
    <w:p w:rsidR="007E385E" w:rsidRPr="005A1093" w:rsidRDefault="007E385E" w:rsidP="005A0118">
      <w:pPr>
        <w:spacing w:after="270" w:line="270" w:lineRule="atLeast"/>
        <w:jc w:val="both"/>
        <w:rPr>
          <w:rFonts w:eastAsia="Times New Roman" w:cs="Arial"/>
          <w:lang w:eastAsia="da-DK"/>
        </w:rPr>
      </w:pPr>
      <w:r w:rsidRPr="005A1093">
        <w:rPr>
          <w:rFonts w:eastAsia="Times New Roman" w:cs="Arial"/>
          <w:lang w:eastAsia="da-DK"/>
        </w:rPr>
        <w:t xml:space="preserve">Vamzdynų sistemose neturi būti plastinių deformacijų arba nuotėkių. </w:t>
      </w:r>
    </w:p>
    <w:p w:rsidR="007E385E" w:rsidRPr="005A1093" w:rsidRDefault="007E385E" w:rsidP="005A1093">
      <w:pPr>
        <w:pStyle w:val="Heading1"/>
        <w:tabs>
          <w:tab w:val="clear" w:pos="851"/>
        </w:tabs>
        <w:ind w:left="709" w:hanging="709"/>
        <w:jc w:val="both"/>
        <w:rPr>
          <w:lang w:val="lt-LT"/>
        </w:rPr>
      </w:pPr>
      <w:bookmarkStart w:id="58" w:name="_Toc63395803"/>
      <w:bookmarkStart w:id="59" w:name="_Toc69386590"/>
      <w:bookmarkStart w:id="60" w:name="_Toc54703106"/>
      <w:r w:rsidRPr="005A1093">
        <w:rPr>
          <w:lang w:val="lt-LT"/>
        </w:rPr>
        <w:t>Vamzdynų valymas ir džiovinimas</w:t>
      </w:r>
      <w:bookmarkEnd w:id="58"/>
      <w:bookmarkEnd w:id="59"/>
      <w:bookmarkEnd w:id="60"/>
    </w:p>
    <w:p w:rsidR="007E385E" w:rsidRPr="00093E5B" w:rsidRDefault="007E385E" w:rsidP="00093E5B">
      <w:pPr>
        <w:pStyle w:val="Heading2"/>
        <w:tabs>
          <w:tab w:val="clear" w:pos="851"/>
        </w:tabs>
        <w:ind w:left="709" w:hanging="709"/>
        <w:jc w:val="both"/>
        <w:rPr>
          <w:lang w:val="lt-LT"/>
        </w:rPr>
      </w:pPr>
      <w:bookmarkStart w:id="61" w:name="_Toc63395804"/>
      <w:r w:rsidRPr="00093E5B">
        <w:rPr>
          <w:lang w:val="lt-LT"/>
        </w:rPr>
        <w:t xml:space="preserve"> </w:t>
      </w:r>
      <w:bookmarkStart w:id="62" w:name="_Toc69386591"/>
      <w:bookmarkStart w:id="63" w:name="_Toc54703107"/>
      <w:r w:rsidRPr="00093E5B">
        <w:rPr>
          <w:lang w:val="lt-LT"/>
        </w:rPr>
        <w:t>Bendroji dalis</w:t>
      </w:r>
      <w:bookmarkEnd w:id="61"/>
      <w:bookmarkEnd w:id="62"/>
      <w:bookmarkEnd w:id="63"/>
    </w:p>
    <w:p w:rsidR="007E385E" w:rsidRPr="00F45C15" w:rsidRDefault="007E385E" w:rsidP="005A0118">
      <w:pPr>
        <w:spacing w:after="270" w:line="270" w:lineRule="atLeast"/>
        <w:jc w:val="both"/>
        <w:rPr>
          <w:rFonts w:eastAsia="Times New Roman" w:cs="Arial"/>
          <w:snapToGrid w:val="0"/>
        </w:rPr>
      </w:pPr>
      <w:r w:rsidRPr="00F45C15">
        <w:rPr>
          <w:rFonts w:eastAsia="Times New Roman" w:cs="Arial"/>
          <w:snapToGrid w:val="0"/>
        </w:rPr>
        <w:t xml:space="preserve">Montavimo metu būtina imtis </w:t>
      </w:r>
      <w:r w:rsidR="00F45C15" w:rsidRPr="00F45C15">
        <w:rPr>
          <w:rFonts w:eastAsia="Times New Roman" w:cs="Arial"/>
          <w:snapToGrid w:val="0"/>
        </w:rPr>
        <w:t>vis</w:t>
      </w:r>
      <w:r w:rsidRPr="00F45C15">
        <w:rPr>
          <w:rFonts w:eastAsia="Times New Roman" w:cs="Arial"/>
          <w:snapToGrid w:val="0"/>
        </w:rPr>
        <w:t>ų atsargumo priemonių, kad jokia pašalinė medžiaga nepakliūtų į vamzdynų sistemą. Apsauginiai dangčiai turi būti nuimti tik prieš pat galutinį surinkimą.</w:t>
      </w:r>
    </w:p>
    <w:p w:rsidR="007E385E" w:rsidRPr="00F45C15" w:rsidRDefault="00F45C15" w:rsidP="005A0118">
      <w:pPr>
        <w:spacing w:after="270" w:line="270" w:lineRule="atLeast"/>
        <w:jc w:val="both"/>
        <w:rPr>
          <w:rFonts w:eastAsia="Times New Roman" w:cs="Arial"/>
          <w:lang w:eastAsia="da-DK"/>
        </w:rPr>
      </w:pPr>
      <w:r w:rsidRPr="00F45C15">
        <w:rPr>
          <w:rFonts w:eastAsia="Times New Roman" w:cs="Arial"/>
          <w:lang w:eastAsia="da-DK"/>
        </w:rPr>
        <w:t xml:space="preserve">Po </w:t>
      </w:r>
      <w:r w:rsidR="007E385E" w:rsidRPr="00F45C15">
        <w:rPr>
          <w:rFonts w:eastAsia="Times New Roman" w:cs="Arial"/>
          <w:lang w:eastAsia="da-DK"/>
        </w:rPr>
        <w:t xml:space="preserve">montavimo nuo vamzdynų pašalinamos nuodegos, nešvarumai, suvirinimo elektrodai, šlakas ir kitos pašalinės medžiagos. Pageidautina, kad tai taip pat būtų atliekama montavimo eigoje. </w:t>
      </w:r>
    </w:p>
    <w:p w:rsidR="007E385E" w:rsidRPr="00F45C15" w:rsidRDefault="007E385E" w:rsidP="005A0118">
      <w:pPr>
        <w:spacing w:after="270" w:line="270" w:lineRule="atLeast"/>
        <w:jc w:val="both"/>
        <w:rPr>
          <w:rFonts w:eastAsia="Times New Roman" w:cs="Arial"/>
          <w:lang w:eastAsia="da-DK"/>
        </w:rPr>
      </w:pPr>
      <w:r w:rsidRPr="00F45C15">
        <w:rPr>
          <w:rFonts w:eastAsia="Times New Roman" w:cs="Arial"/>
          <w:lang w:eastAsia="da-DK"/>
        </w:rPr>
        <w:t>Valymo procedūros nustatomos prieš jų pradžią. Tas įrangos dalis, kurios gali būti jautrios sugadinimui valymo metu, derėtų nuimti, užblokuoti arba izoliuoti. Turi būti parengta praplovimo programa su visomis numatytomis priemonėmis,  kuri bus sudedamoji praplovimo procedūros dalis.</w:t>
      </w:r>
    </w:p>
    <w:p w:rsidR="007E385E" w:rsidRPr="00F45C15" w:rsidRDefault="007E385E" w:rsidP="00F45C15">
      <w:pPr>
        <w:pStyle w:val="Heading2"/>
        <w:tabs>
          <w:tab w:val="clear" w:pos="851"/>
        </w:tabs>
        <w:ind w:left="709" w:hanging="709"/>
        <w:jc w:val="both"/>
        <w:rPr>
          <w:lang w:val="lt-LT"/>
        </w:rPr>
      </w:pPr>
      <w:bookmarkStart w:id="64" w:name="_Toc63395805"/>
      <w:r w:rsidRPr="00F45C15">
        <w:rPr>
          <w:lang w:val="lt-LT"/>
        </w:rPr>
        <w:t xml:space="preserve"> </w:t>
      </w:r>
      <w:bookmarkStart w:id="65" w:name="_Toc69386592"/>
      <w:bookmarkStart w:id="66" w:name="_Toc54703108"/>
      <w:r w:rsidRPr="00F45C15">
        <w:rPr>
          <w:lang w:val="lt-LT"/>
        </w:rPr>
        <w:t>Prapūtimas</w:t>
      </w:r>
      <w:bookmarkEnd w:id="64"/>
      <w:bookmarkEnd w:id="65"/>
      <w:bookmarkEnd w:id="66"/>
    </w:p>
    <w:p w:rsidR="007E385E" w:rsidRPr="004712ED" w:rsidRDefault="007E385E" w:rsidP="005A0118">
      <w:pPr>
        <w:spacing w:after="270" w:line="270" w:lineRule="atLeast"/>
        <w:jc w:val="both"/>
        <w:rPr>
          <w:rFonts w:eastAsia="Times New Roman" w:cs="Arial"/>
          <w:lang w:eastAsia="da-DK"/>
        </w:rPr>
      </w:pPr>
      <w:r w:rsidRPr="004712ED">
        <w:rPr>
          <w:rFonts w:eastAsia="Times New Roman" w:cs="Arial"/>
          <w:lang w:eastAsia="da-DK"/>
        </w:rPr>
        <w:t xml:space="preserve">Visus vamzdynų vidinių paviršių valymo prapūtimo būdu darbus reikia atlikti prieš sistemos praplovimą. </w:t>
      </w:r>
    </w:p>
    <w:p w:rsidR="007E385E" w:rsidRPr="004712ED" w:rsidRDefault="007E385E" w:rsidP="005A0118">
      <w:pPr>
        <w:spacing w:after="270" w:line="270" w:lineRule="atLeast"/>
        <w:jc w:val="both"/>
        <w:rPr>
          <w:rFonts w:eastAsia="Times New Roman" w:cs="Arial"/>
          <w:lang w:eastAsia="da-DK"/>
        </w:rPr>
      </w:pPr>
      <w:r w:rsidRPr="004712ED">
        <w:rPr>
          <w:rFonts w:eastAsia="Times New Roman" w:cs="Arial"/>
          <w:lang w:eastAsia="da-DK"/>
        </w:rPr>
        <w:t xml:space="preserve">Leidžiamas tik sausas vamzdynų valymas prapūtimo būdu. Šis procesas turi būti vykdomas pagal </w:t>
      </w:r>
      <w:r w:rsidR="004712ED" w:rsidRPr="004712ED">
        <w:rPr>
          <w:rFonts w:eastAsia="Times New Roman" w:cs="Arial"/>
          <w:lang w:eastAsia="da-DK"/>
        </w:rPr>
        <w:t>Užsakovo</w:t>
      </w:r>
      <w:r w:rsidRPr="004712ED">
        <w:rPr>
          <w:rFonts w:eastAsia="Times New Roman" w:cs="Arial"/>
          <w:lang w:eastAsia="da-DK"/>
        </w:rPr>
        <w:t xml:space="preserve"> priimtą procedūrą.</w:t>
      </w:r>
    </w:p>
    <w:p w:rsidR="007E385E" w:rsidRPr="004712ED" w:rsidRDefault="007E385E" w:rsidP="005A0118">
      <w:pPr>
        <w:spacing w:after="270" w:line="270" w:lineRule="atLeast"/>
        <w:jc w:val="both"/>
        <w:rPr>
          <w:rFonts w:eastAsia="Times New Roman" w:cs="Arial"/>
          <w:lang w:eastAsia="da-DK"/>
        </w:rPr>
      </w:pPr>
      <w:r w:rsidRPr="004712ED">
        <w:rPr>
          <w:rFonts w:eastAsia="Times New Roman" w:cs="Arial"/>
          <w:lang w:eastAsia="da-DK"/>
        </w:rPr>
        <w:t xml:space="preserve">Vidinis sauso prapūtimo valymas turi apsiriboti tiesiais anglinio plieno vamzdynais, kurių didžiausias ilgis yra 6 </w:t>
      </w:r>
      <w:r w:rsidR="004712ED" w:rsidRPr="004712ED">
        <w:rPr>
          <w:rFonts w:eastAsia="Times New Roman" w:cs="Arial"/>
          <w:lang w:eastAsia="da-DK"/>
        </w:rPr>
        <w:t>÷</w:t>
      </w:r>
      <w:r w:rsidRPr="004712ED">
        <w:rPr>
          <w:rFonts w:eastAsia="Times New Roman" w:cs="Arial"/>
          <w:lang w:eastAsia="da-DK"/>
        </w:rPr>
        <w:t xml:space="preserve"> 7 m, kad </w:t>
      </w:r>
      <w:r w:rsidR="004712ED" w:rsidRPr="004712ED">
        <w:rPr>
          <w:rFonts w:eastAsia="Times New Roman" w:cs="Arial"/>
          <w:lang w:eastAsia="da-DK"/>
        </w:rPr>
        <w:t xml:space="preserve">būtų </w:t>
      </w:r>
      <w:r w:rsidRPr="004712ED">
        <w:rPr>
          <w:rFonts w:eastAsia="Times New Roman" w:cs="Arial"/>
          <w:lang w:eastAsia="da-DK"/>
        </w:rPr>
        <w:t>užtikrint</w:t>
      </w:r>
      <w:r w:rsidR="004712ED" w:rsidRPr="004712ED">
        <w:rPr>
          <w:rFonts w:eastAsia="Times New Roman" w:cs="Arial"/>
          <w:lang w:eastAsia="da-DK"/>
        </w:rPr>
        <w:t>as tinkamas</w:t>
      </w:r>
      <w:r w:rsidRPr="004712ED">
        <w:rPr>
          <w:rFonts w:eastAsia="Times New Roman" w:cs="Arial"/>
          <w:lang w:eastAsia="da-DK"/>
        </w:rPr>
        <w:t xml:space="preserve"> valym</w:t>
      </w:r>
      <w:r w:rsidR="004712ED" w:rsidRPr="004712ED">
        <w:rPr>
          <w:rFonts w:eastAsia="Times New Roman" w:cs="Arial"/>
          <w:lang w:eastAsia="da-DK"/>
        </w:rPr>
        <w:t>as</w:t>
      </w:r>
      <w:r w:rsidRPr="004712ED">
        <w:rPr>
          <w:rFonts w:eastAsia="Times New Roman" w:cs="Arial"/>
          <w:lang w:eastAsia="da-DK"/>
        </w:rPr>
        <w:t xml:space="preserve"> ir nupučiamų medžiagų pašalinim</w:t>
      </w:r>
      <w:r w:rsidR="004712ED" w:rsidRPr="004712ED">
        <w:rPr>
          <w:rFonts w:eastAsia="Times New Roman" w:cs="Arial"/>
          <w:lang w:eastAsia="da-DK"/>
        </w:rPr>
        <w:t>as</w:t>
      </w:r>
      <w:r w:rsidRPr="004712ED">
        <w:rPr>
          <w:rFonts w:eastAsia="Times New Roman" w:cs="Arial"/>
          <w:lang w:eastAsia="da-DK"/>
        </w:rPr>
        <w:t>.</w:t>
      </w:r>
    </w:p>
    <w:p w:rsidR="007E385E" w:rsidRPr="004712ED" w:rsidRDefault="007E385E" w:rsidP="005A0118">
      <w:pPr>
        <w:spacing w:after="270" w:line="270" w:lineRule="atLeast"/>
        <w:jc w:val="both"/>
        <w:rPr>
          <w:rFonts w:eastAsia="Times New Roman" w:cs="Arial"/>
          <w:lang w:eastAsia="da-DK"/>
        </w:rPr>
      </w:pPr>
      <w:r w:rsidRPr="004712ED">
        <w:rPr>
          <w:rFonts w:eastAsia="Times New Roman" w:cs="Arial"/>
          <w:lang w:eastAsia="da-DK"/>
        </w:rPr>
        <w:t xml:space="preserve">Prapūtimo proceso metu reikia apsaugoti </w:t>
      </w:r>
      <w:proofErr w:type="spellStart"/>
      <w:r w:rsidRPr="004712ED">
        <w:rPr>
          <w:rFonts w:eastAsia="Times New Roman" w:cs="Arial"/>
          <w:lang w:eastAsia="da-DK"/>
        </w:rPr>
        <w:t>srieginius</w:t>
      </w:r>
      <w:proofErr w:type="spellEnd"/>
      <w:r w:rsidRPr="004712ED">
        <w:rPr>
          <w:rFonts w:eastAsia="Times New Roman" w:cs="Arial"/>
          <w:lang w:eastAsia="da-DK"/>
        </w:rPr>
        <w:t xml:space="preserve"> sujungimus, </w:t>
      </w:r>
      <w:proofErr w:type="spellStart"/>
      <w:r w:rsidRPr="004712ED">
        <w:rPr>
          <w:rFonts w:eastAsia="Times New Roman" w:cs="Arial"/>
          <w:lang w:eastAsia="da-DK"/>
        </w:rPr>
        <w:t>flanšų</w:t>
      </w:r>
      <w:proofErr w:type="spellEnd"/>
      <w:r w:rsidRPr="004712ED">
        <w:rPr>
          <w:rFonts w:eastAsia="Times New Roman" w:cs="Arial"/>
          <w:lang w:eastAsia="da-DK"/>
        </w:rPr>
        <w:t xml:space="preserve"> priekinius paviršius ir pan.</w:t>
      </w:r>
    </w:p>
    <w:p w:rsidR="007E385E" w:rsidRPr="00F45C15" w:rsidRDefault="007E385E" w:rsidP="00F45C15">
      <w:pPr>
        <w:pStyle w:val="Heading2"/>
        <w:tabs>
          <w:tab w:val="clear" w:pos="851"/>
        </w:tabs>
        <w:ind w:left="709" w:hanging="709"/>
        <w:jc w:val="both"/>
        <w:rPr>
          <w:lang w:val="lt-LT"/>
        </w:rPr>
      </w:pPr>
      <w:bookmarkStart w:id="67" w:name="_Toc63395806"/>
      <w:r w:rsidRPr="00F45C15">
        <w:rPr>
          <w:lang w:val="lt-LT"/>
        </w:rPr>
        <w:t xml:space="preserve"> </w:t>
      </w:r>
      <w:bookmarkStart w:id="68" w:name="_Toc69386593"/>
      <w:bookmarkStart w:id="69" w:name="_Toc54703109"/>
      <w:r w:rsidRPr="00F45C15">
        <w:rPr>
          <w:lang w:val="lt-LT"/>
        </w:rPr>
        <w:t>Praplovimas</w:t>
      </w:r>
      <w:bookmarkEnd w:id="67"/>
      <w:bookmarkEnd w:id="68"/>
      <w:bookmarkEnd w:id="69"/>
    </w:p>
    <w:p w:rsidR="007E385E" w:rsidRPr="00F45C15" w:rsidRDefault="007E385E" w:rsidP="00F45C15">
      <w:pPr>
        <w:pStyle w:val="Heading3"/>
        <w:jc w:val="both"/>
      </w:pPr>
      <w:r w:rsidRPr="00F45C15">
        <w:t>Bendroji dalis</w:t>
      </w:r>
    </w:p>
    <w:p w:rsidR="007E385E" w:rsidRPr="00B55DD5" w:rsidRDefault="007E385E" w:rsidP="005A0118">
      <w:pPr>
        <w:spacing w:after="270" w:line="270" w:lineRule="atLeast"/>
        <w:jc w:val="both"/>
        <w:rPr>
          <w:rFonts w:eastAsia="Times New Roman" w:cs="Arial"/>
          <w:lang w:eastAsia="da-DK"/>
        </w:rPr>
      </w:pPr>
      <w:r w:rsidRPr="00B55DD5">
        <w:rPr>
          <w:rFonts w:eastAsia="Times New Roman" w:cs="Arial"/>
          <w:lang w:eastAsia="da-DK"/>
        </w:rPr>
        <w:t xml:space="preserve">Praplovimas atliekamas po slėgio ir sandarumo išbandymo, nebent </w:t>
      </w:r>
      <w:r w:rsidR="00B55DD5" w:rsidRPr="00B55DD5">
        <w:rPr>
          <w:rFonts w:eastAsia="Times New Roman" w:cs="Arial"/>
          <w:lang w:eastAsia="da-DK"/>
        </w:rPr>
        <w:t>Užsakova</w:t>
      </w:r>
      <w:r w:rsidRPr="00B55DD5">
        <w:rPr>
          <w:rFonts w:eastAsia="Times New Roman" w:cs="Arial"/>
          <w:lang w:eastAsia="da-DK"/>
        </w:rPr>
        <w:t xml:space="preserve">s būtų priėmęs kitą tvarką. Po praplovimo ir bandymo visas linijas reikia pilnai nusausinti ir išdžiovinti, nebent </w:t>
      </w:r>
      <w:r w:rsidR="00B55DD5" w:rsidRPr="00B55DD5">
        <w:rPr>
          <w:rFonts w:eastAsia="Times New Roman" w:cs="Arial"/>
          <w:lang w:eastAsia="da-DK"/>
        </w:rPr>
        <w:t>Užsakovas</w:t>
      </w:r>
      <w:r w:rsidRPr="00B55DD5">
        <w:rPr>
          <w:rFonts w:eastAsia="Times New Roman" w:cs="Arial"/>
          <w:lang w:eastAsia="da-DK"/>
        </w:rPr>
        <w:t xml:space="preserve"> būtų kitaip nurodęs.</w:t>
      </w:r>
    </w:p>
    <w:p w:rsidR="007E385E" w:rsidRPr="00B55DD5" w:rsidRDefault="007E385E" w:rsidP="005A0118">
      <w:pPr>
        <w:spacing w:after="270" w:line="270" w:lineRule="atLeast"/>
        <w:jc w:val="both"/>
        <w:rPr>
          <w:rFonts w:eastAsia="Times New Roman" w:cs="Arial"/>
          <w:lang w:eastAsia="da-DK"/>
        </w:rPr>
      </w:pPr>
      <w:r w:rsidRPr="00B55DD5">
        <w:rPr>
          <w:rFonts w:eastAsia="Times New Roman" w:cs="Arial"/>
          <w:lang w:eastAsia="da-DK"/>
        </w:rPr>
        <w:t xml:space="preserve">Praplovimui naudojamas šviežias vanduo. </w:t>
      </w:r>
    </w:p>
    <w:p w:rsidR="007E385E" w:rsidRPr="002026F5" w:rsidRDefault="007E385E" w:rsidP="005A0118">
      <w:pPr>
        <w:spacing w:after="270" w:line="270" w:lineRule="atLeast"/>
        <w:jc w:val="both"/>
        <w:rPr>
          <w:rFonts w:eastAsia="Times New Roman" w:cs="Arial"/>
          <w:lang w:eastAsia="da-DK"/>
        </w:rPr>
      </w:pPr>
      <w:proofErr w:type="spellStart"/>
      <w:r w:rsidRPr="002026F5">
        <w:rPr>
          <w:rFonts w:eastAsia="Times New Roman" w:cs="Arial"/>
          <w:lang w:eastAsia="da-DK"/>
        </w:rPr>
        <w:lastRenderedPageBreak/>
        <w:t>Austenitinių</w:t>
      </w:r>
      <w:proofErr w:type="spellEnd"/>
      <w:r w:rsidRPr="002026F5">
        <w:rPr>
          <w:rFonts w:eastAsia="Times New Roman" w:cs="Arial"/>
          <w:lang w:eastAsia="da-DK"/>
        </w:rPr>
        <w:t xml:space="preserve"> nerūdijančio plieno vamzdynų valymui naudojamame vandenyje turi būti mažiau nei 50 </w:t>
      </w:r>
      <w:proofErr w:type="spellStart"/>
      <w:r w:rsidRPr="002026F5">
        <w:rPr>
          <w:rFonts w:eastAsia="Times New Roman" w:cs="Arial"/>
          <w:lang w:eastAsia="da-DK"/>
        </w:rPr>
        <w:t>ppm</w:t>
      </w:r>
      <w:proofErr w:type="spellEnd"/>
      <w:r w:rsidRPr="002026F5">
        <w:rPr>
          <w:rFonts w:eastAsia="Times New Roman" w:cs="Arial"/>
          <w:lang w:eastAsia="da-DK"/>
        </w:rPr>
        <w:t xml:space="preserve"> chlorido.</w:t>
      </w:r>
    </w:p>
    <w:p w:rsidR="007E385E" w:rsidRPr="00284537" w:rsidRDefault="007E385E" w:rsidP="005A0118">
      <w:pPr>
        <w:spacing w:after="270" w:line="270" w:lineRule="atLeast"/>
        <w:jc w:val="both"/>
        <w:rPr>
          <w:rFonts w:eastAsia="Times New Roman" w:cs="Arial"/>
          <w:lang w:eastAsia="da-DK"/>
        </w:rPr>
      </w:pPr>
      <w:r w:rsidRPr="00284537">
        <w:rPr>
          <w:rFonts w:eastAsia="Times New Roman" w:cs="Arial"/>
          <w:lang w:eastAsia="da-DK"/>
        </w:rPr>
        <w:t xml:space="preserve">Reikia imtis atsargumo priemonių, kad </w:t>
      </w:r>
      <w:r w:rsidR="00284537" w:rsidRPr="00284537">
        <w:rPr>
          <w:rFonts w:eastAsia="Times New Roman" w:cs="Arial"/>
          <w:lang w:eastAsia="da-DK"/>
        </w:rPr>
        <w:t xml:space="preserve">būtų </w:t>
      </w:r>
      <w:r w:rsidRPr="00284537">
        <w:rPr>
          <w:rFonts w:eastAsia="Times New Roman" w:cs="Arial"/>
          <w:lang w:eastAsia="da-DK"/>
        </w:rPr>
        <w:t>išvengt</w:t>
      </w:r>
      <w:r w:rsidR="00284537" w:rsidRPr="00284537">
        <w:rPr>
          <w:rFonts w:eastAsia="Times New Roman" w:cs="Arial"/>
          <w:lang w:eastAsia="da-DK"/>
        </w:rPr>
        <w:t>a</w:t>
      </w:r>
      <w:r w:rsidRPr="00284537">
        <w:rPr>
          <w:rFonts w:eastAsia="Times New Roman" w:cs="Arial"/>
          <w:lang w:eastAsia="da-DK"/>
        </w:rPr>
        <w:t xml:space="preserve"> pašalinių daiktų patekimo į siurblius, prietaisus ir kitą įrangą. Praplovimo metu ant siurblių, turbin</w:t>
      </w:r>
      <w:r w:rsidR="00284537" w:rsidRPr="00284537">
        <w:rPr>
          <w:rFonts w:eastAsia="Times New Roman" w:cs="Arial"/>
          <w:lang w:eastAsia="da-DK"/>
        </w:rPr>
        <w:t>os</w:t>
      </w:r>
      <w:r w:rsidRPr="00284537">
        <w:rPr>
          <w:rFonts w:eastAsia="Times New Roman" w:cs="Arial"/>
          <w:lang w:eastAsia="da-DK"/>
        </w:rPr>
        <w:t xml:space="preserve"> ir pan. dedami laikini filtrai, nebent būtų galima išimti </w:t>
      </w:r>
      <w:proofErr w:type="spellStart"/>
      <w:r w:rsidRPr="00284537">
        <w:rPr>
          <w:rFonts w:eastAsia="Times New Roman" w:cs="Arial"/>
          <w:lang w:eastAsia="da-DK"/>
        </w:rPr>
        <w:t>flanšinius</w:t>
      </w:r>
      <w:proofErr w:type="spellEnd"/>
      <w:r w:rsidRPr="00284537">
        <w:rPr>
          <w:rFonts w:eastAsia="Times New Roman" w:cs="Arial"/>
          <w:lang w:eastAsia="da-DK"/>
        </w:rPr>
        <w:t xml:space="preserve"> vamzdynų intarpus ar vožtuvus ir įstatyti tinkamus kreiptuvus, kurie neleistų šiukšlėms patekti į mechanizmus.</w:t>
      </w:r>
    </w:p>
    <w:p w:rsidR="007E385E" w:rsidRPr="00284537" w:rsidRDefault="007E385E" w:rsidP="005A0118">
      <w:pPr>
        <w:spacing w:after="270" w:line="270" w:lineRule="atLeast"/>
        <w:jc w:val="both"/>
        <w:rPr>
          <w:rFonts w:eastAsia="Times New Roman" w:cs="Arial"/>
          <w:lang w:eastAsia="da-DK"/>
        </w:rPr>
      </w:pPr>
      <w:r w:rsidRPr="00284537">
        <w:rPr>
          <w:rFonts w:eastAsia="Times New Roman" w:cs="Arial"/>
          <w:lang w:eastAsia="da-DK"/>
        </w:rPr>
        <w:t>Visi vožtuvai praplovimo metu turi būti pilnai atidaryti.</w:t>
      </w:r>
    </w:p>
    <w:p w:rsidR="007E385E" w:rsidRPr="00284537" w:rsidRDefault="007E385E" w:rsidP="005A0118">
      <w:pPr>
        <w:spacing w:after="270" w:line="270" w:lineRule="atLeast"/>
        <w:jc w:val="both"/>
        <w:rPr>
          <w:rFonts w:eastAsia="Times New Roman" w:cs="Arial"/>
          <w:lang w:eastAsia="da-DK"/>
        </w:rPr>
      </w:pPr>
      <w:r w:rsidRPr="00284537">
        <w:rPr>
          <w:rFonts w:eastAsia="Times New Roman" w:cs="Arial"/>
          <w:lang w:eastAsia="da-DK"/>
        </w:rPr>
        <w:t>Ten, kur būtina, įrengiamos laikinos atramos.</w:t>
      </w:r>
    </w:p>
    <w:p w:rsidR="007E385E" w:rsidRPr="00284537" w:rsidRDefault="007E385E" w:rsidP="005A0118">
      <w:pPr>
        <w:spacing w:after="270" w:line="270" w:lineRule="atLeast"/>
        <w:jc w:val="both"/>
        <w:rPr>
          <w:rFonts w:eastAsia="Times New Roman" w:cs="Arial"/>
          <w:lang w:eastAsia="da-DK"/>
        </w:rPr>
      </w:pPr>
      <w:r w:rsidRPr="00284537">
        <w:rPr>
          <w:rFonts w:eastAsia="Times New Roman" w:cs="Arial"/>
          <w:lang w:eastAsia="da-DK"/>
        </w:rPr>
        <w:t xml:space="preserve">Vamzdynas, kurio neįmanoma atitinkamai išvalyti praplovimu, turi būti išmontuotas valymui. </w:t>
      </w:r>
    </w:p>
    <w:p w:rsidR="007E385E" w:rsidRPr="00284537" w:rsidRDefault="007E385E" w:rsidP="005A0118">
      <w:pPr>
        <w:spacing w:after="270" w:line="270" w:lineRule="atLeast"/>
        <w:jc w:val="both"/>
        <w:rPr>
          <w:rFonts w:eastAsia="Times New Roman" w:cs="Arial"/>
          <w:lang w:eastAsia="da-DK"/>
        </w:rPr>
      </w:pPr>
      <w:r w:rsidRPr="00284537">
        <w:rPr>
          <w:rFonts w:eastAsia="Times New Roman" w:cs="Arial"/>
          <w:lang w:eastAsia="da-DK"/>
        </w:rPr>
        <w:t xml:space="preserve">Po praplovimo vamzdyno sistemos bus pilnai nudrenuotos ir apsaugotos nuo korozijos, nebent būtų kitaip sutarta su </w:t>
      </w:r>
      <w:r w:rsidR="00284537" w:rsidRPr="00284537">
        <w:rPr>
          <w:rFonts w:eastAsia="Times New Roman" w:cs="Arial"/>
          <w:lang w:eastAsia="da-DK"/>
        </w:rPr>
        <w:t>Užsakovu</w:t>
      </w:r>
      <w:r w:rsidRPr="00284537">
        <w:rPr>
          <w:rFonts w:eastAsia="Times New Roman" w:cs="Arial"/>
          <w:lang w:eastAsia="da-DK"/>
        </w:rPr>
        <w:t>.</w:t>
      </w:r>
    </w:p>
    <w:p w:rsidR="007E385E" w:rsidRPr="00307FCE" w:rsidRDefault="007E385E" w:rsidP="00307FCE">
      <w:pPr>
        <w:pStyle w:val="Heading3"/>
        <w:jc w:val="both"/>
      </w:pPr>
      <w:r w:rsidRPr="00307FCE">
        <w:t xml:space="preserve">Praplovimas aukšto slėgio srove </w:t>
      </w:r>
    </w:p>
    <w:p w:rsidR="007E385E" w:rsidRPr="00B85E55" w:rsidRDefault="007E385E" w:rsidP="005A0118">
      <w:pPr>
        <w:spacing w:after="270" w:line="270" w:lineRule="atLeast"/>
        <w:jc w:val="both"/>
        <w:rPr>
          <w:rFonts w:eastAsia="Times New Roman" w:cs="Arial"/>
          <w:lang w:eastAsia="da-DK"/>
        </w:rPr>
      </w:pPr>
      <w:r w:rsidRPr="00B85E55">
        <w:rPr>
          <w:rFonts w:eastAsia="Times New Roman" w:cs="Arial"/>
          <w:lang w:eastAsia="da-DK"/>
        </w:rPr>
        <w:t>Praplovimui naudojamas aukšto slėgio praplovimo įrenginys, pvz., besisukanti žarna arba besisukantis purkštuvas. Minimalus slėgis turi būti 600 bar.</w:t>
      </w:r>
    </w:p>
    <w:p w:rsidR="007E385E" w:rsidRPr="00B85E55" w:rsidRDefault="007E385E" w:rsidP="00B85E55">
      <w:pPr>
        <w:pStyle w:val="Heading3"/>
        <w:jc w:val="both"/>
      </w:pPr>
      <w:r w:rsidRPr="00B85E55">
        <w:t>Praplovimas dideliu greičiu tekančiu vandeniu</w:t>
      </w:r>
    </w:p>
    <w:p w:rsidR="007E385E" w:rsidRPr="00D87E06" w:rsidRDefault="007E385E" w:rsidP="005A0118">
      <w:pPr>
        <w:spacing w:after="270" w:line="270" w:lineRule="atLeast"/>
        <w:jc w:val="both"/>
        <w:rPr>
          <w:rFonts w:eastAsia="Times New Roman" w:cs="Arial"/>
          <w:lang w:eastAsia="da-DK"/>
        </w:rPr>
      </w:pPr>
      <w:r w:rsidRPr="00D87E06">
        <w:rPr>
          <w:rFonts w:eastAsia="Times New Roman" w:cs="Arial"/>
          <w:lang w:eastAsia="da-DK"/>
        </w:rPr>
        <w:t>Praplovimą dideliu greičiu tek</w:t>
      </w:r>
      <w:r w:rsidR="00D87E06" w:rsidRPr="00D87E06">
        <w:rPr>
          <w:rFonts w:eastAsia="Times New Roman" w:cs="Arial"/>
          <w:lang w:eastAsia="da-DK"/>
        </w:rPr>
        <w:t xml:space="preserve">ančiu vandeniu galima naudoti </w:t>
      </w:r>
      <w:r w:rsidRPr="00D87E06">
        <w:rPr>
          <w:rFonts w:eastAsia="Times New Roman" w:cs="Arial"/>
          <w:lang w:eastAsia="da-DK"/>
        </w:rPr>
        <w:t>DN</w:t>
      </w:r>
      <w:r w:rsidR="00D87E06" w:rsidRPr="00D87E06">
        <w:rPr>
          <w:rFonts w:eastAsia="Times New Roman" w:cs="Arial"/>
          <w:lang w:eastAsia="da-DK"/>
        </w:rPr>
        <w:t>&lt;</w:t>
      </w:r>
      <w:r w:rsidRPr="00D87E06">
        <w:rPr>
          <w:rFonts w:eastAsia="Times New Roman" w:cs="Arial"/>
          <w:lang w:eastAsia="da-DK"/>
        </w:rPr>
        <w:t xml:space="preserve">100 vamzdyne ir sistemose, kuriose dėl sudėtingos formos ir/arba ilgų </w:t>
      </w:r>
      <w:proofErr w:type="spellStart"/>
      <w:r w:rsidRPr="00D87E06">
        <w:rPr>
          <w:rFonts w:eastAsia="Times New Roman" w:cs="Arial"/>
          <w:lang w:eastAsia="da-DK"/>
        </w:rPr>
        <w:t>atstumų</w:t>
      </w:r>
      <w:proofErr w:type="spellEnd"/>
      <w:r w:rsidRPr="00D87E06">
        <w:rPr>
          <w:rFonts w:eastAsia="Times New Roman" w:cs="Arial"/>
          <w:lang w:eastAsia="da-DK"/>
        </w:rPr>
        <w:t xml:space="preserve"> negalima naudoti parplovimo aukšto slėgio srove. Minimalus vandens greitis turi būti 10 m/s. Praplovimas trunka tol, kol</w:t>
      </w:r>
      <w:r w:rsidR="00D87E06" w:rsidRPr="00D87E06">
        <w:rPr>
          <w:rFonts w:eastAsia="Times New Roman" w:cs="Arial"/>
          <w:lang w:eastAsia="da-DK"/>
        </w:rPr>
        <w:t xml:space="preserve"> ištekantis</w:t>
      </w:r>
      <w:r w:rsidRPr="00D87E06">
        <w:rPr>
          <w:rFonts w:eastAsia="Times New Roman" w:cs="Arial"/>
          <w:lang w:eastAsia="da-DK"/>
        </w:rPr>
        <w:t xml:space="preserve"> vanduo tampa švarus.</w:t>
      </w:r>
    </w:p>
    <w:p w:rsidR="007E385E" w:rsidRPr="00B85E55" w:rsidRDefault="007E385E" w:rsidP="00B85E55">
      <w:pPr>
        <w:pStyle w:val="Heading3"/>
        <w:jc w:val="both"/>
      </w:pPr>
      <w:r w:rsidRPr="00B85E55">
        <w:t>Praplovimas mažu greičiu tekančiu vandeniu</w:t>
      </w:r>
    </w:p>
    <w:p w:rsidR="007E385E" w:rsidRPr="002D1897" w:rsidRDefault="002D1897" w:rsidP="005A0118">
      <w:pPr>
        <w:spacing w:after="270" w:line="270" w:lineRule="atLeast"/>
        <w:jc w:val="both"/>
        <w:rPr>
          <w:rFonts w:eastAsia="Times New Roman" w:cs="Arial"/>
          <w:lang w:eastAsia="da-DK"/>
        </w:rPr>
      </w:pPr>
      <w:r w:rsidRPr="002D1897">
        <w:rPr>
          <w:rFonts w:eastAsia="Times New Roman" w:cs="Arial"/>
          <w:lang w:eastAsia="da-DK"/>
        </w:rPr>
        <w:t>Užsakovui patvirtinus,</w:t>
      </w:r>
      <w:r w:rsidR="007E385E" w:rsidRPr="002D1897">
        <w:rPr>
          <w:rFonts w:eastAsia="Times New Roman" w:cs="Arial"/>
          <w:lang w:eastAsia="da-DK"/>
        </w:rPr>
        <w:t xml:space="preserve"> kaip alternatyvą aukščiau nurodytiems praplovimo metodams galima naudoti praplovimą mažu greičiu tekančiu vandeniu. Minimalus vandens greitis turi būti 1</w:t>
      </w:r>
      <w:r w:rsidRPr="002D1897">
        <w:rPr>
          <w:rFonts w:eastAsia="Times New Roman" w:cs="Arial"/>
          <w:lang w:eastAsia="da-DK"/>
        </w:rPr>
        <w:t>.</w:t>
      </w:r>
      <w:r w:rsidR="007E385E" w:rsidRPr="002D1897">
        <w:rPr>
          <w:rFonts w:eastAsia="Times New Roman" w:cs="Arial"/>
          <w:lang w:eastAsia="da-DK"/>
        </w:rPr>
        <w:t xml:space="preserve">5 m/s. Praplovimas trunka tol, kol </w:t>
      </w:r>
      <w:r w:rsidRPr="002D1897">
        <w:rPr>
          <w:rFonts w:eastAsia="Times New Roman" w:cs="Arial"/>
          <w:lang w:eastAsia="da-DK"/>
        </w:rPr>
        <w:t xml:space="preserve">ištekantis </w:t>
      </w:r>
      <w:r w:rsidR="007E385E" w:rsidRPr="002D1897">
        <w:rPr>
          <w:rFonts w:eastAsia="Times New Roman" w:cs="Arial"/>
          <w:lang w:eastAsia="da-DK"/>
        </w:rPr>
        <w:t>vanduo tampa švarus, tačiau ne trumpiau nei 30 minučių.</w:t>
      </w:r>
    </w:p>
    <w:p w:rsidR="007E385E" w:rsidRPr="002D1897" w:rsidRDefault="007E385E" w:rsidP="002D1897">
      <w:pPr>
        <w:pStyle w:val="Heading3"/>
        <w:jc w:val="both"/>
      </w:pPr>
      <w:r w:rsidRPr="002D1897">
        <w:t>Pneumatinis srautas</w:t>
      </w:r>
    </w:p>
    <w:p w:rsidR="007E385E" w:rsidRPr="00020B35" w:rsidRDefault="007E385E" w:rsidP="005A0118">
      <w:pPr>
        <w:spacing w:after="270" w:line="270" w:lineRule="atLeast"/>
        <w:jc w:val="both"/>
        <w:rPr>
          <w:rFonts w:eastAsia="Times New Roman" w:cs="Arial"/>
          <w:lang w:eastAsia="da-DK"/>
        </w:rPr>
      </w:pPr>
      <w:r w:rsidRPr="00020B35">
        <w:rPr>
          <w:rFonts w:eastAsia="Times New Roman" w:cs="Arial"/>
          <w:lang w:eastAsia="da-DK"/>
        </w:rPr>
        <w:t>Tais atvejais, kai vanduo nėra pageidaujamas vamz</w:t>
      </w:r>
      <w:r w:rsidR="00020B35" w:rsidRPr="00020B35">
        <w:rPr>
          <w:rFonts w:eastAsia="Times New Roman" w:cs="Arial"/>
          <w:lang w:eastAsia="da-DK"/>
        </w:rPr>
        <w:t>dyno sistemoje (pvz., prietaisų</w:t>
      </w:r>
      <w:r w:rsidRPr="00020B35">
        <w:rPr>
          <w:rFonts w:eastAsia="Times New Roman" w:cs="Arial"/>
          <w:lang w:eastAsia="da-DK"/>
        </w:rPr>
        <w:t xml:space="preserve">/technologinio oro sistemose), turi būti atliekamas prapūtimas suspaustu oru. Naudojant suspaustą orą, minimalus greitis turi būti </w:t>
      </w:r>
      <w:r w:rsidRPr="00020B35">
        <w:t>35</w:t>
      </w:r>
      <w:r w:rsidR="00020B35" w:rsidRPr="00020B35">
        <w:t> </w:t>
      </w:r>
      <w:r w:rsidRPr="00020B35">
        <w:t>m</w:t>
      </w:r>
      <w:r w:rsidRPr="00020B35">
        <w:rPr>
          <w:rFonts w:eastAsia="Times New Roman" w:cs="Arial"/>
          <w:lang w:eastAsia="da-DK"/>
        </w:rPr>
        <w:t>/s. Rangov</w:t>
      </w:r>
      <w:r w:rsidR="00020B35" w:rsidRPr="00020B35">
        <w:rPr>
          <w:rFonts w:eastAsia="Times New Roman" w:cs="Arial"/>
          <w:lang w:eastAsia="da-DK"/>
        </w:rPr>
        <w:t>as</w:t>
      </w:r>
      <w:r w:rsidRPr="00020B35">
        <w:rPr>
          <w:rFonts w:eastAsia="Times New Roman" w:cs="Arial"/>
          <w:lang w:eastAsia="da-DK"/>
        </w:rPr>
        <w:t xml:space="preserve"> turi numatyt</w:t>
      </w:r>
      <w:r w:rsidR="00020B35" w:rsidRPr="00020B35">
        <w:rPr>
          <w:rFonts w:eastAsia="Times New Roman" w:cs="Arial"/>
          <w:lang w:eastAsia="da-DK"/>
        </w:rPr>
        <w:t>i procedūra</w:t>
      </w:r>
      <w:r w:rsidRPr="00020B35">
        <w:rPr>
          <w:rFonts w:eastAsia="Times New Roman" w:cs="Arial"/>
          <w:lang w:eastAsia="da-DK"/>
        </w:rPr>
        <w:t>s, apimanči</w:t>
      </w:r>
      <w:r w:rsidR="00020B35" w:rsidRPr="00020B35">
        <w:rPr>
          <w:rFonts w:eastAsia="Times New Roman" w:cs="Arial"/>
          <w:lang w:eastAsia="da-DK"/>
        </w:rPr>
        <w:t>a</w:t>
      </w:r>
      <w:r w:rsidRPr="00020B35">
        <w:rPr>
          <w:rFonts w:eastAsia="Times New Roman" w:cs="Arial"/>
          <w:lang w:eastAsia="da-DK"/>
        </w:rPr>
        <w:t xml:space="preserve">s visus saugumo aspektus, kurias turi patvirtinti </w:t>
      </w:r>
      <w:r w:rsidR="00020B35" w:rsidRPr="00020B35">
        <w:rPr>
          <w:rFonts w:eastAsia="Times New Roman" w:cs="Arial"/>
          <w:lang w:eastAsia="da-DK"/>
        </w:rPr>
        <w:t>Užsakovas</w:t>
      </w:r>
      <w:r w:rsidRPr="00020B35">
        <w:rPr>
          <w:rFonts w:eastAsia="Times New Roman" w:cs="Arial"/>
          <w:lang w:eastAsia="da-DK"/>
        </w:rPr>
        <w:t xml:space="preserve">. </w:t>
      </w:r>
    </w:p>
    <w:p w:rsidR="007E385E" w:rsidRPr="009C67F9" w:rsidRDefault="007E385E" w:rsidP="009C67F9">
      <w:pPr>
        <w:pStyle w:val="Heading2"/>
        <w:tabs>
          <w:tab w:val="clear" w:pos="851"/>
        </w:tabs>
        <w:ind w:left="709" w:hanging="709"/>
        <w:jc w:val="both"/>
        <w:rPr>
          <w:lang w:val="lt-LT"/>
        </w:rPr>
      </w:pPr>
      <w:bookmarkStart w:id="70" w:name="_Toc63395807"/>
      <w:bookmarkStart w:id="71" w:name="_Toc69386594"/>
      <w:bookmarkStart w:id="72" w:name="_Toc54703110"/>
      <w:r w:rsidRPr="009C67F9">
        <w:rPr>
          <w:lang w:val="lt-LT"/>
        </w:rPr>
        <w:t>Cheminis valymas</w:t>
      </w:r>
      <w:bookmarkEnd w:id="70"/>
      <w:bookmarkEnd w:id="71"/>
      <w:bookmarkEnd w:id="72"/>
      <w:r w:rsidRPr="009C67F9">
        <w:rPr>
          <w:lang w:val="lt-LT"/>
        </w:rPr>
        <w:t xml:space="preserve"> </w:t>
      </w:r>
    </w:p>
    <w:p w:rsidR="007E385E" w:rsidRPr="004E50DA" w:rsidRDefault="007E385E" w:rsidP="004E50DA">
      <w:pPr>
        <w:pStyle w:val="Heading3"/>
        <w:jc w:val="both"/>
      </w:pPr>
      <w:r w:rsidRPr="004E50DA">
        <w:t>Bendroji dalis</w:t>
      </w:r>
    </w:p>
    <w:p w:rsidR="007E385E" w:rsidRPr="00A938B1" w:rsidRDefault="007E385E" w:rsidP="005A0118">
      <w:pPr>
        <w:spacing w:after="270" w:line="270" w:lineRule="atLeast"/>
        <w:jc w:val="both"/>
        <w:rPr>
          <w:rFonts w:eastAsia="Times New Roman" w:cs="Arial"/>
          <w:lang w:eastAsia="da-DK"/>
        </w:rPr>
      </w:pPr>
      <w:r w:rsidRPr="00A938B1">
        <w:rPr>
          <w:rFonts w:eastAsia="Times New Roman" w:cs="Arial"/>
          <w:lang w:eastAsia="da-DK"/>
        </w:rPr>
        <w:t>Tipinės sistemos, kur gali reikėti taikyti cheminį valymą, yra tokios:</w:t>
      </w:r>
    </w:p>
    <w:p w:rsidR="007E385E" w:rsidRPr="00A938B1" w:rsidRDefault="00A938B1" w:rsidP="00AE3678">
      <w:pPr>
        <w:numPr>
          <w:ilvl w:val="0"/>
          <w:numId w:val="6"/>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d</w:t>
      </w:r>
      <w:r w:rsidR="007E385E" w:rsidRPr="00A938B1">
        <w:rPr>
          <w:rFonts w:eastAsia="Times New Roman" w:cs="Arial"/>
          <w:lang w:eastAsia="da-DK"/>
        </w:rPr>
        <w:t>ujinio kuro sistemos</w:t>
      </w:r>
      <w:r w:rsidRPr="00A938B1">
        <w:rPr>
          <w:rFonts w:eastAsia="Times New Roman" w:cs="Arial"/>
          <w:lang w:eastAsia="da-DK"/>
        </w:rPr>
        <w:t>,</w:t>
      </w:r>
    </w:p>
    <w:p w:rsidR="007E385E" w:rsidRPr="00A938B1" w:rsidRDefault="00A938B1" w:rsidP="00AE3678">
      <w:pPr>
        <w:numPr>
          <w:ilvl w:val="0"/>
          <w:numId w:val="7"/>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g</w:t>
      </w:r>
      <w:r w:rsidR="007E385E" w:rsidRPr="00A938B1">
        <w:rPr>
          <w:rFonts w:eastAsia="Times New Roman" w:cs="Arial"/>
          <w:lang w:eastAsia="da-DK"/>
        </w:rPr>
        <w:t>aro sistemos</w:t>
      </w:r>
      <w:r w:rsidRPr="00A938B1">
        <w:rPr>
          <w:rFonts w:eastAsia="Times New Roman" w:cs="Arial"/>
          <w:lang w:eastAsia="da-DK"/>
        </w:rPr>
        <w:t>,</w:t>
      </w:r>
    </w:p>
    <w:p w:rsidR="007E385E" w:rsidRPr="00A938B1" w:rsidRDefault="00A938B1" w:rsidP="00AE3678">
      <w:pPr>
        <w:numPr>
          <w:ilvl w:val="0"/>
          <w:numId w:val="8"/>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t</w:t>
      </w:r>
      <w:r w:rsidR="007E385E" w:rsidRPr="00A938B1">
        <w:rPr>
          <w:rFonts w:eastAsia="Times New Roman" w:cs="Arial"/>
          <w:lang w:eastAsia="da-DK"/>
        </w:rPr>
        <w:t xml:space="preserve">epimo alyvos, sandarinimo ir reguliavimo </w:t>
      </w:r>
      <w:r>
        <w:rPr>
          <w:rFonts w:eastAsia="Times New Roman" w:cs="Arial"/>
          <w:lang w:eastAsia="da-DK"/>
        </w:rPr>
        <w:t>alyvos</w:t>
      </w:r>
      <w:r w:rsidR="007E385E" w:rsidRPr="00A938B1">
        <w:rPr>
          <w:rFonts w:eastAsia="Times New Roman" w:cs="Arial"/>
          <w:lang w:eastAsia="da-DK"/>
        </w:rPr>
        <w:t xml:space="preserve"> sistemos</w:t>
      </w:r>
      <w:r w:rsidRPr="00A938B1">
        <w:rPr>
          <w:rFonts w:eastAsia="Times New Roman" w:cs="Arial"/>
          <w:lang w:eastAsia="da-DK"/>
        </w:rPr>
        <w:t>,</w:t>
      </w:r>
    </w:p>
    <w:p w:rsidR="007E385E" w:rsidRPr="00A938B1" w:rsidRDefault="00A938B1" w:rsidP="00AE3678">
      <w:pPr>
        <w:numPr>
          <w:ilvl w:val="0"/>
          <w:numId w:val="9"/>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h</w:t>
      </w:r>
      <w:r w:rsidR="007E385E" w:rsidRPr="00A938B1">
        <w:rPr>
          <w:rFonts w:eastAsia="Times New Roman" w:cs="Arial"/>
          <w:lang w:eastAsia="da-DK"/>
        </w:rPr>
        <w:t>idraulinės sistemos</w:t>
      </w:r>
      <w:r w:rsidRPr="00A938B1">
        <w:rPr>
          <w:rFonts w:eastAsia="Times New Roman" w:cs="Arial"/>
          <w:lang w:eastAsia="da-DK"/>
        </w:rPr>
        <w:t>.</w:t>
      </w:r>
    </w:p>
    <w:p w:rsidR="00A938B1" w:rsidRPr="007E385E" w:rsidRDefault="00A938B1" w:rsidP="00A938B1">
      <w:pPr>
        <w:tabs>
          <w:tab w:val="left" w:pos="425"/>
        </w:tabs>
        <w:spacing w:after="0" w:line="270" w:lineRule="atLeast"/>
        <w:ind w:left="425"/>
        <w:jc w:val="both"/>
        <w:rPr>
          <w:rFonts w:eastAsia="Times New Roman" w:cs="Arial"/>
          <w:color w:val="FF0000"/>
          <w:lang w:eastAsia="da-DK"/>
        </w:rPr>
      </w:pPr>
    </w:p>
    <w:p w:rsidR="007E385E" w:rsidRPr="00A938B1" w:rsidRDefault="007E385E" w:rsidP="005A0118">
      <w:pPr>
        <w:spacing w:after="270" w:line="270" w:lineRule="atLeast"/>
        <w:jc w:val="both"/>
        <w:rPr>
          <w:rFonts w:eastAsia="Times New Roman" w:cs="Arial"/>
          <w:lang w:eastAsia="da-DK"/>
        </w:rPr>
      </w:pPr>
      <w:r w:rsidRPr="00A938B1">
        <w:rPr>
          <w:rFonts w:eastAsia="Times New Roman" w:cs="Arial"/>
          <w:lang w:eastAsia="da-DK"/>
        </w:rPr>
        <w:t>Jautrias dalis, kurias cheminės priemonės gali pažeisti, būtina nuimti arba užblokuoti. Įprastai žemiau išvardintos dalys neturėtų būti valomos cheminiu būdu:</w:t>
      </w:r>
    </w:p>
    <w:p w:rsidR="007E385E" w:rsidRPr="00A938B1" w:rsidRDefault="00A938B1" w:rsidP="00AE3678">
      <w:pPr>
        <w:numPr>
          <w:ilvl w:val="0"/>
          <w:numId w:val="10"/>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p</w:t>
      </w:r>
      <w:r w:rsidR="007E385E" w:rsidRPr="00A938B1">
        <w:rPr>
          <w:rFonts w:eastAsia="Times New Roman" w:cs="Arial"/>
          <w:lang w:eastAsia="da-DK"/>
        </w:rPr>
        <w:t>rietaisų p</w:t>
      </w:r>
      <w:r w:rsidRPr="00A938B1">
        <w:rPr>
          <w:rFonts w:eastAsia="Times New Roman" w:cs="Arial"/>
          <w:lang w:eastAsia="da-DK"/>
        </w:rPr>
        <w:t>ri</w:t>
      </w:r>
      <w:r w:rsidR="007E385E" w:rsidRPr="00A938B1">
        <w:rPr>
          <w:rFonts w:eastAsia="Times New Roman" w:cs="Arial"/>
          <w:lang w:eastAsia="da-DK"/>
        </w:rPr>
        <w:t>jungimo vamzdynai už p</w:t>
      </w:r>
      <w:r w:rsidRPr="00A938B1">
        <w:rPr>
          <w:rFonts w:eastAsia="Times New Roman" w:cs="Arial"/>
          <w:lang w:eastAsia="da-DK"/>
        </w:rPr>
        <w:t>irminio atjungiančiojo ventilio,</w:t>
      </w:r>
    </w:p>
    <w:p w:rsidR="007E385E" w:rsidRPr="00A938B1" w:rsidRDefault="00A938B1" w:rsidP="00AE3678">
      <w:pPr>
        <w:numPr>
          <w:ilvl w:val="0"/>
          <w:numId w:val="11"/>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v</w:t>
      </w:r>
      <w:r w:rsidR="007E385E" w:rsidRPr="00A938B1">
        <w:rPr>
          <w:rFonts w:eastAsia="Times New Roman" w:cs="Arial"/>
          <w:lang w:eastAsia="da-DK"/>
        </w:rPr>
        <w:t>amzdynų sistemos su vario lydinio medžiagomis</w:t>
      </w:r>
      <w:r w:rsidRPr="00A938B1">
        <w:rPr>
          <w:rFonts w:eastAsia="Times New Roman" w:cs="Arial"/>
          <w:lang w:eastAsia="da-DK"/>
        </w:rPr>
        <w:t>,</w:t>
      </w:r>
    </w:p>
    <w:p w:rsidR="007E385E" w:rsidRPr="00A938B1" w:rsidRDefault="00A938B1" w:rsidP="00AE3678">
      <w:pPr>
        <w:numPr>
          <w:ilvl w:val="0"/>
          <w:numId w:val="1"/>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l</w:t>
      </w:r>
      <w:r w:rsidR="007E385E" w:rsidRPr="00A938B1">
        <w:rPr>
          <w:rFonts w:eastAsia="Times New Roman" w:cs="Arial"/>
          <w:lang w:eastAsia="da-DK"/>
        </w:rPr>
        <w:t>anksčios žarnos</w:t>
      </w:r>
      <w:r w:rsidRPr="00A938B1">
        <w:rPr>
          <w:rFonts w:eastAsia="Times New Roman" w:cs="Arial"/>
          <w:lang w:eastAsia="da-DK"/>
        </w:rPr>
        <w:t>,</w:t>
      </w:r>
    </w:p>
    <w:p w:rsidR="007E385E" w:rsidRPr="00A938B1" w:rsidRDefault="00A938B1" w:rsidP="00AE3678">
      <w:pPr>
        <w:numPr>
          <w:ilvl w:val="0"/>
          <w:numId w:val="1"/>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i</w:t>
      </w:r>
      <w:r w:rsidR="007E385E" w:rsidRPr="00A938B1">
        <w:rPr>
          <w:rFonts w:eastAsia="Times New Roman" w:cs="Arial"/>
          <w:lang w:eastAsia="da-DK"/>
        </w:rPr>
        <w:t>ndai</w:t>
      </w:r>
      <w:r w:rsidRPr="00A938B1">
        <w:rPr>
          <w:rFonts w:eastAsia="Times New Roman" w:cs="Arial"/>
          <w:lang w:eastAsia="da-DK"/>
        </w:rPr>
        <w:t>,</w:t>
      </w:r>
    </w:p>
    <w:p w:rsidR="007E385E" w:rsidRPr="00A938B1" w:rsidRDefault="00A938B1" w:rsidP="00AE3678">
      <w:pPr>
        <w:numPr>
          <w:ilvl w:val="0"/>
          <w:numId w:val="1"/>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lastRenderedPageBreak/>
        <w:t>š</w:t>
      </w:r>
      <w:r w:rsidR="007E385E" w:rsidRPr="00A938B1">
        <w:rPr>
          <w:rFonts w:eastAsia="Times New Roman" w:cs="Arial"/>
          <w:lang w:eastAsia="da-DK"/>
        </w:rPr>
        <w:t>ilumokaičiai</w:t>
      </w:r>
      <w:r w:rsidRPr="00A938B1">
        <w:rPr>
          <w:rFonts w:eastAsia="Times New Roman" w:cs="Arial"/>
          <w:lang w:eastAsia="da-DK"/>
        </w:rPr>
        <w:t>,</w:t>
      </w:r>
    </w:p>
    <w:p w:rsidR="007E385E" w:rsidRPr="00A938B1" w:rsidRDefault="00A938B1" w:rsidP="00AE3678">
      <w:pPr>
        <w:numPr>
          <w:ilvl w:val="0"/>
          <w:numId w:val="12"/>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s</w:t>
      </w:r>
      <w:r w:rsidR="007E385E" w:rsidRPr="00A938B1">
        <w:rPr>
          <w:rFonts w:eastAsia="Times New Roman" w:cs="Arial"/>
          <w:lang w:eastAsia="da-DK"/>
        </w:rPr>
        <w:t>iurbliai</w:t>
      </w:r>
      <w:r w:rsidRPr="00A938B1">
        <w:rPr>
          <w:rFonts w:eastAsia="Times New Roman" w:cs="Arial"/>
          <w:lang w:eastAsia="da-DK"/>
        </w:rPr>
        <w:t>,</w:t>
      </w:r>
    </w:p>
    <w:p w:rsidR="007E385E" w:rsidRPr="00A938B1" w:rsidRDefault="00A938B1" w:rsidP="00AE3678">
      <w:pPr>
        <w:numPr>
          <w:ilvl w:val="0"/>
          <w:numId w:val="1"/>
        </w:numPr>
        <w:tabs>
          <w:tab w:val="left" w:pos="425"/>
        </w:tabs>
        <w:spacing w:after="0" w:line="270" w:lineRule="atLeast"/>
        <w:ind w:left="425" w:hanging="425"/>
        <w:jc w:val="both"/>
        <w:rPr>
          <w:rFonts w:eastAsia="Times New Roman" w:cs="Arial"/>
          <w:lang w:eastAsia="da-DK"/>
        </w:rPr>
      </w:pPr>
      <w:r w:rsidRPr="00A938B1">
        <w:rPr>
          <w:rFonts w:eastAsia="Times New Roman" w:cs="Arial"/>
          <w:lang w:eastAsia="da-DK"/>
        </w:rPr>
        <w:t>v</w:t>
      </w:r>
      <w:r w:rsidR="007E385E" w:rsidRPr="00A938B1">
        <w:rPr>
          <w:rFonts w:eastAsia="Times New Roman" w:cs="Arial"/>
          <w:lang w:eastAsia="da-DK"/>
        </w:rPr>
        <w:t>isi suveržti varžtais/įsukti vožtuvai ir prietaisai</w:t>
      </w:r>
      <w:r w:rsidRPr="00A938B1">
        <w:rPr>
          <w:rFonts w:eastAsia="Times New Roman" w:cs="Arial"/>
          <w:lang w:eastAsia="da-DK"/>
        </w:rPr>
        <w:t>.</w:t>
      </w:r>
    </w:p>
    <w:p w:rsidR="00A938B1" w:rsidRPr="007E385E" w:rsidRDefault="00A938B1" w:rsidP="00A938B1">
      <w:pPr>
        <w:tabs>
          <w:tab w:val="left" w:pos="425"/>
        </w:tabs>
        <w:spacing w:after="0" w:line="270" w:lineRule="atLeast"/>
        <w:ind w:left="425"/>
        <w:jc w:val="both"/>
        <w:rPr>
          <w:rFonts w:eastAsia="Times New Roman" w:cs="Arial"/>
          <w:color w:val="FF0000"/>
          <w:lang w:eastAsia="da-DK"/>
        </w:rPr>
      </w:pPr>
    </w:p>
    <w:p w:rsidR="007E385E" w:rsidRPr="00081402" w:rsidRDefault="007E385E" w:rsidP="005A0118">
      <w:pPr>
        <w:spacing w:after="270" w:line="270" w:lineRule="atLeast"/>
        <w:jc w:val="both"/>
        <w:rPr>
          <w:rFonts w:eastAsia="Times New Roman" w:cs="Arial"/>
          <w:lang w:eastAsia="da-DK"/>
        </w:rPr>
      </w:pPr>
      <w:r w:rsidRPr="00081402">
        <w:rPr>
          <w:rFonts w:eastAsia="Times New Roman" w:cs="Arial"/>
          <w:lang w:eastAsia="da-DK"/>
        </w:rPr>
        <w:t>Nuimtos arba užblokuotos dalys turi būti išvalytos atskirai prieš pakartotinį sumontavimą.</w:t>
      </w:r>
    </w:p>
    <w:p w:rsidR="007E385E" w:rsidRPr="00081402" w:rsidRDefault="007E385E" w:rsidP="005A0118">
      <w:pPr>
        <w:spacing w:after="270" w:line="270" w:lineRule="atLeast"/>
        <w:jc w:val="both"/>
        <w:rPr>
          <w:rFonts w:eastAsia="Times New Roman" w:cs="Arial"/>
          <w:lang w:eastAsia="da-DK"/>
        </w:rPr>
      </w:pPr>
      <w:r w:rsidRPr="00081402">
        <w:rPr>
          <w:rFonts w:eastAsia="Times New Roman" w:cs="Arial"/>
          <w:snapToGrid w:val="0"/>
        </w:rPr>
        <w:t xml:space="preserve">Sistemos, kurių sudėtyje yra </w:t>
      </w:r>
      <w:proofErr w:type="spellStart"/>
      <w:r w:rsidRPr="00081402">
        <w:rPr>
          <w:rFonts w:eastAsia="Times New Roman" w:cs="Arial"/>
          <w:snapToGrid w:val="0"/>
        </w:rPr>
        <w:t>austenitinio</w:t>
      </w:r>
      <w:proofErr w:type="spellEnd"/>
      <w:r w:rsidRPr="00081402">
        <w:rPr>
          <w:rFonts w:eastAsia="Times New Roman" w:cs="Arial"/>
          <w:snapToGrid w:val="0"/>
        </w:rPr>
        <w:t xml:space="preserve"> nerūdijančio plieno, neturi būti valomos druskos rūgštimi.</w:t>
      </w:r>
    </w:p>
    <w:p w:rsidR="007E385E" w:rsidRPr="00081402" w:rsidRDefault="00081402" w:rsidP="005A0118">
      <w:pPr>
        <w:spacing w:after="270" w:line="270" w:lineRule="atLeast"/>
        <w:jc w:val="both"/>
        <w:rPr>
          <w:rFonts w:eastAsia="Times New Roman" w:cs="Arial"/>
          <w:snapToGrid w:val="0"/>
        </w:rPr>
      </w:pPr>
      <w:r>
        <w:rPr>
          <w:rFonts w:eastAsia="Times New Roman" w:cs="Arial"/>
          <w:snapToGrid w:val="0"/>
        </w:rPr>
        <w:t>C</w:t>
      </w:r>
      <w:r w:rsidR="007E385E" w:rsidRPr="00081402">
        <w:rPr>
          <w:rFonts w:eastAsia="Times New Roman" w:cs="Arial"/>
          <w:snapToGrid w:val="0"/>
        </w:rPr>
        <w:t>heminio valymo procedūr</w:t>
      </w:r>
      <w:r>
        <w:rPr>
          <w:rFonts w:eastAsia="Times New Roman" w:cs="Arial"/>
          <w:snapToGrid w:val="0"/>
        </w:rPr>
        <w:t>ų</w:t>
      </w:r>
      <w:r w:rsidR="007E385E" w:rsidRPr="00081402">
        <w:rPr>
          <w:rFonts w:eastAsia="Times New Roman" w:cs="Arial"/>
          <w:snapToGrid w:val="0"/>
        </w:rPr>
        <w:t xml:space="preserve"> etapai:</w:t>
      </w:r>
    </w:p>
    <w:p w:rsidR="007E385E" w:rsidRPr="00375114" w:rsidRDefault="007E385E" w:rsidP="00AE3678">
      <w:pPr>
        <w:numPr>
          <w:ilvl w:val="0"/>
          <w:numId w:val="13"/>
        </w:numPr>
        <w:tabs>
          <w:tab w:val="left" w:pos="425"/>
        </w:tabs>
        <w:spacing w:after="0" w:line="270" w:lineRule="atLeast"/>
        <w:ind w:left="425" w:hanging="425"/>
        <w:jc w:val="both"/>
        <w:rPr>
          <w:rFonts w:eastAsia="Times New Roman" w:cs="Arial"/>
          <w:snapToGrid w:val="0"/>
        </w:rPr>
      </w:pPr>
      <w:proofErr w:type="spellStart"/>
      <w:r w:rsidRPr="00375114">
        <w:rPr>
          <w:rFonts w:eastAsia="Times New Roman" w:cs="Arial"/>
          <w:snapToGrid w:val="0"/>
        </w:rPr>
        <w:t>nuriebalinimas</w:t>
      </w:r>
      <w:proofErr w:type="spellEnd"/>
      <w:r w:rsidRPr="00375114">
        <w:rPr>
          <w:rFonts w:eastAsia="Times New Roman" w:cs="Arial"/>
          <w:snapToGrid w:val="0"/>
        </w:rPr>
        <w:t>,</w:t>
      </w:r>
    </w:p>
    <w:p w:rsidR="007E385E" w:rsidRPr="00375114" w:rsidRDefault="007E385E" w:rsidP="00AE3678">
      <w:pPr>
        <w:numPr>
          <w:ilvl w:val="0"/>
          <w:numId w:val="14"/>
        </w:numPr>
        <w:tabs>
          <w:tab w:val="left" w:pos="425"/>
        </w:tabs>
        <w:spacing w:after="0" w:line="270" w:lineRule="atLeast"/>
        <w:ind w:left="425" w:hanging="425"/>
        <w:jc w:val="both"/>
        <w:rPr>
          <w:rFonts w:eastAsia="Times New Roman" w:cs="Arial"/>
          <w:snapToGrid w:val="0"/>
        </w:rPr>
      </w:pPr>
      <w:r w:rsidRPr="00375114">
        <w:rPr>
          <w:rFonts w:eastAsia="Times New Roman" w:cs="Arial"/>
          <w:snapToGrid w:val="0"/>
        </w:rPr>
        <w:t>valymas rūgštimi, skalavimas,</w:t>
      </w:r>
    </w:p>
    <w:p w:rsidR="007E385E" w:rsidRPr="00375114" w:rsidRDefault="007E385E" w:rsidP="00AE3678">
      <w:pPr>
        <w:numPr>
          <w:ilvl w:val="0"/>
          <w:numId w:val="15"/>
        </w:numPr>
        <w:tabs>
          <w:tab w:val="left" w:pos="425"/>
        </w:tabs>
        <w:spacing w:after="0" w:line="270" w:lineRule="atLeast"/>
        <w:ind w:left="425" w:hanging="425"/>
        <w:jc w:val="both"/>
        <w:rPr>
          <w:rFonts w:eastAsia="Times New Roman" w:cs="Arial"/>
          <w:snapToGrid w:val="0"/>
        </w:rPr>
      </w:pPr>
      <w:r w:rsidRPr="00375114">
        <w:rPr>
          <w:rFonts w:eastAsia="Times New Roman" w:cs="Arial"/>
          <w:snapToGrid w:val="0"/>
        </w:rPr>
        <w:t>pasyvinimas,</w:t>
      </w:r>
    </w:p>
    <w:p w:rsidR="007E385E" w:rsidRPr="00375114" w:rsidRDefault="007E385E" w:rsidP="00AE3678">
      <w:pPr>
        <w:numPr>
          <w:ilvl w:val="0"/>
          <w:numId w:val="16"/>
        </w:numPr>
        <w:tabs>
          <w:tab w:val="left" w:pos="425"/>
        </w:tabs>
        <w:spacing w:after="0" w:line="270" w:lineRule="atLeast"/>
        <w:ind w:left="425" w:hanging="425"/>
        <w:jc w:val="both"/>
        <w:rPr>
          <w:rFonts w:eastAsia="Times New Roman" w:cs="Arial"/>
          <w:snapToGrid w:val="0"/>
        </w:rPr>
      </w:pPr>
      <w:r w:rsidRPr="00375114">
        <w:rPr>
          <w:rFonts w:eastAsia="Times New Roman" w:cs="Arial"/>
          <w:snapToGrid w:val="0"/>
        </w:rPr>
        <w:t>džiovinimas,</w:t>
      </w:r>
    </w:p>
    <w:p w:rsidR="007E385E" w:rsidRPr="00375114" w:rsidRDefault="007E385E" w:rsidP="00AE3678">
      <w:pPr>
        <w:numPr>
          <w:ilvl w:val="0"/>
          <w:numId w:val="17"/>
        </w:numPr>
        <w:tabs>
          <w:tab w:val="left" w:pos="425"/>
        </w:tabs>
        <w:spacing w:after="0" w:line="270" w:lineRule="atLeast"/>
        <w:ind w:left="425" w:hanging="425"/>
        <w:jc w:val="both"/>
        <w:rPr>
          <w:rFonts w:eastAsia="Times New Roman" w:cs="Arial"/>
          <w:snapToGrid w:val="0"/>
        </w:rPr>
      </w:pPr>
      <w:r w:rsidRPr="00375114">
        <w:rPr>
          <w:rFonts w:eastAsia="Times New Roman" w:cs="Arial"/>
          <w:snapToGrid w:val="0"/>
        </w:rPr>
        <w:t>patikrinimas,</w:t>
      </w:r>
    </w:p>
    <w:p w:rsidR="00375114" w:rsidRPr="00375114" w:rsidRDefault="007E385E" w:rsidP="00AE3678">
      <w:pPr>
        <w:numPr>
          <w:ilvl w:val="0"/>
          <w:numId w:val="18"/>
        </w:numPr>
        <w:tabs>
          <w:tab w:val="left" w:pos="425"/>
        </w:tabs>
        <w:spacing w:after="0" w:line="270" w:lineRule="atLeast"/>
        <w:ind w:left="425" w:hanging="425"/>
        <w:jc w:val="both"/>
        <w:rPr>
          <w:rFonts w:eastAsia="Times New Roman" w:cs="Arial"/>
          <w:snapToGrid w:val="0"/>
        </w:rPr>
      </w:pPr>
      <w:r w:rsidRPr="00375114">
        <w:rPr>
          <w:rFonts w:eastAsia="Times New Roman" w:cs="Arial"/>
          <w:snapToGrid w:val="0"/>
        </w:rPr>
        <w:t>apsauginio sluoksnio uždėjimas.</w:t>
      </w:r>
    </w:p>
    <w:p w:rsidR="007E385E" w:rsidRPr="007E385E" w:rsidRDefault="007E385E" w:rsidP="00375114">
      <w:pPr>
        <w:tabs>
          <w:tab w:val="left" w:pos="425"/>
        </w:tabs>
        <w:spacing w:after="0" w:line="270" w:lineRule="atLeast"/>
        <w:ind w:left="425"/>
        <w:jc w:val="both"/>
        <w:rPr>
          <w:rFonts w:eastAsia="Times New Roman" w:cs="Arial"/>
          <w:snapToGrid w:val="0"/>
          <w:color w:val="FF0000"/>
        </w:rPr>
      </w:pPr>
    </w:p>
    <w:p w:rsidR="007E385E" w:rsidRPr="00375114" w:rsidRDefault="007E385E" w:rsidP="005A0118">
      <w:pPr>
        <w:spacing w:after="270" w:line="270" w:lineRule="atLeast"/>
        <w:jc w:val="both"/>
        <w:rPr>
          <w:rFonts w:eastAsia="Times New Roman" w:cs="Arial"/>
          <w:snapToGrid w:val="0"/>
        </w:rPr>
      </w:pPr>
      <w:r w:rsidRPr="00375114">
        <w:rPr>
          <w:rFonts w:eastAsia="Times New Roman" w:cs="Arial"/>
          <w:snapToGrid w:val="0"/>
        </w:rPr>
        <w:t>Cheminio valymo veiksmai atliekami nepertraukiamu ir greitu būdu, ypatingai skalavimo ir pasyvinimo etapai, kuri</w:t>
      </w:r>
      <w:r w:rsidR="00375114" w:rsidRPr="00375114">
        <w:rPr>
          <w:rFonts w:eastAsia="Times New Roman" w:cs="Arial"/>
          <w:snapToGrid w:val="0"/>
        </w:rPr>
        <w:t>e seka po valymo rūgštimi ciklo</w:t>
      </w:r>
      <w:r w:rsidRPr="00375114">
        <w:rPr>
          <w:rFonts w:eastAsia="Times New Roman" w:cs="Arial"/>
          <w:snapToGrid w:val="0"/>
        </w:rPr>
        <w:t xml:space="preserve"> (</w:t>
      </w:r>
      <w:r w:rsidR="00375114" w:rsidRPr="00375114">
        <w:rPr>
          <w:rFonts w:eastAsia="Times New Roman" w:cs="Arial"/>
          <w:snapToGrid w:val="0"/>
        </w:rPr>
        <w:t>a</w:t>
      </w:r>
      <w:r w:rsidRPr="00375114">
        <w:rPr>
          <w:rFonts w:eastAsia="Times New Roman" w:cs="Arial"/>
          <w:snapToGrid w:val="0"/>
        </w:rPr>
        <w:t>nglinis plienas šių pavojingų etapų metu yra labai jautrus koroz</w:t>
      </w:r>
      <w:r w:rsidR="00375114" w:rsidRPr="00375114">
        <w:rPr>
          <w:rFonts w:eastAsia="Times New Roman" w:cs="Arial"/>
          <w:snapToGrid w:val="0"/>
        </w:rPr>
        <w:t>ijai</w:t>
      </w:r>
      <w:r w:rsidRPr="00375114">
        <w:rPr>
          <w:rFonts w:eastAsia="Times New Roman" w:cs="Arial"/>
          <w:snapToGrid w:val="0"/>
        </w:rPr>
        <w:t>)</w:t>
      </w:r>
      <w:r w:rsidR="00375114" w:rsidRPr="00375114">
        <w:rPr>
          <w:rFonts w:eastAsia="Times New Roman" w:cs="Arial"/>
          <w:snapToGrid w:val="0"/>
        </w:rPr>
        <w:t>.</w:t>
      </w:r>
    </w:p>
    <w:p w:rsidR="007E385E" w:rsidRPr="00914AE2" w:rsidRDefault="007E385E" w:rsidP="005A0118">
      <w:pPr>
        <w:spacing w:after="270" w:line="270" w:lineRule="atLeast"/>
        <w:jc w:val="both"/>
        <w:rPr>
          <w:rFonts w:eastAsia="Times New Roman" w:cs="Arial"/>
          <w:snapToGrid w:val="0"/>
        </w:rPr>
      </w:pPr>
      <w:r w:rsidRPr="00914AE2">
        <w:rPr>
          <w:rFonts w:eastAsia="Times New Roman" w:cs="Arial"/>
          <w:snapToGrid w:val="0"/>
        </w:rPr>
        <w:t xml:space="preserve">Prieš pradedant cheminio valymo procedūras turi būti įrengti bandymo pavyzdžiai – indikatoriai iš anglinio plieno, kurie turi būti paveikti pilno cheminio valymo, kad </w:t>
      </w:r>
      <w:r w:rsidR="00914AE2" w:rsidRPr="00914AE2">
        <w:rPr>
          <w:rFonts w:eastAsia="Times New Roman" w:cs="Arial"/>
          <w:snapToGrid w:val="0"/>
        </w:rPr>
        <w:t xml:space="preserve">būtų galima </w:t>
      </w:r>
      <w:r w:rsidRPr="00914AE2">
        <w:rPr>
          <w:rFonts w:eastAsia="Times New Roman" w:cs="Arial"/>
          <w:snapToGrid w:val="0"/>
        </w:rPr>
        <w:t>patikrinti korozijos poveikį ir adekvatų pasyvinimo taikymą.</w:t>
      </w:r>
    </w:p>
    <w:p w:rsidR="007E385E" w:rsidRPr="009614D7" w:rsidRDefault="007E385E" w:rsidP="005A0118">
      <w:pPr>
        <w:spacing w:after="270" w:line="270" w:lineRule="atLeast"/>
        <w:jc w:val="both"/>
        <w:rPr>
          <w:rFonts w:eastAsia="Times New Roman" w:cs="Arial"/>
          <w:snapToGrid w:val="0"/>
        </w:rPr>
      </w:pPr>
      <w:r w:rsidRPr="009614D7">
        <w:rPr>
          <w:rFonts w:eastAsia="Times New Roman" w:cs="Arial"/>
          <w:snapToGrid w:val="0"/>
        </w:rPr>
        <w:t>Panaudoti valymo tirpalai pašalinami pagal HSE (sveikatos, saugos ir aplinkosaugos) programos reikalavimus.</w:t>
      </w:r>
    </w:p>
    <w:p w:rsidR="007E385E" w:rsidRPr="00D91067" w:rsidRDefault="007E385E" w:rsidP="00914AE2">
      <w:pPr>
        <w:pStyle w:val="Heading3"/>
        <w:jc w:val="both"/>
        <w:rPr>
          <w:lang w:val="lt-LT"/>
        </w:rPr>
      </w:pPr>
      <w:proofErr w:type="spellStart"/>
      <w:r w:rsidRPr="00D91067">
        <w:rPr>
          <w:lang w:val="lt-LT"/>
        </w:rPr>
        <w:t>Nuriebalinimas</w:t>
      </w:r>
      <w:proofErr w:type="spellEnd"/>
    </w:p>
    <w:p w:rsidR="007E385E" w:rsidRPr="0014625C" w:rsidRDefault="007E385E" w:rsidP="005A0118">
      <w:pPr>
        <w:spacing w:after="270" w:line="270" w:lineRule="atLeast"/>
        <w:jc w:val="both"/>
        <w:rPr>
          <w:rFonts w:eastAsia="Times New Roman" w:cs="Arial"/>
          <w:snapToGrid w:val="0"/>
        </w:rPr>
      </w:pPr>
      <w:r w:rsidRPr="0014625C">
        <w:rPr>
          <w:rFonts w:eastAsia="Times New Roman" w:cs="Arial"/>
          <w:snapToGrid w:val="0"/>
        </w:rPr>
        <w:t xml:space="preserve">Vamzdyno paviršiai </w:t>
      </w:r>
      <w:proofErr w:type="spellStart"/>
      <w:r w:rsidRPr="0014625C">
        <w:rPr>
          <w:rFonts w:eastAsia="Times New Roman" w:cs="Arial"/>
          <w:snapToGrid w:val="0"/>
        </w:rPr>
        <w:t>nuriebalinami</w:t>
      </w:r>
      <w:proofErr w:type="spellEnd"/>
      <w:r w:rsidRPr="0014625C">
        <w:rPr>
          <w:rFonts w:eastAsia="Times New Roman" w:cs="Arial"/>
          <w:snapToGrid w:val="0"/>
        </w:rPr>
        <w:t xml:space="preserve">, kad prieš cheminį valymą </w:t>
      </w:r>
      <w:r w:rsidR="009614D7" w:rsidRPr="0014625C">
        <w:rPr>
          <w:rFonts w:eastAsia="Times New Roman" w:cs="Arial"/>
          <w:snapToGrid w:val="0"/>
        </w:rPr>
        <w:t xml:space="preserve">būtų </w:t>
      </w:r>
      <w:r w:rsidRPr="0014625C">
        <w:rPr>
          <w:rFonts w:eastAsia="Times New Roman" w:cs="Arial"/>
          <w:snapToGrid w:val="0"/>
        </w:rPr>
        <w:t>pašalinti vis</w:t>
      </w:r>
      <w:r w:rsidR="009614D7" w:rsidRPr="0014625C">
        <w:rPr>
          <w:rFonts w:eastAsia="Times New Roman" w:cs="Arial"/>
          <w:snapToGrid w:val="0"/>
        </w:rPr>
        <w:t>i</w:t>
      </w:r>
      <w:r w:rsidRPr="0014625C">
        <w:rPr>
          <w:rFonts w:eastAsia="Times New Roman" w:cs="Arial"/>
          <w:snapToGrid w:val="0"/>
        </w:rPr>
        <w:t xml:space="preserve"> prie paviršiaus prilip</w:t>
      </w:r>
      <w:r w:rsidR="009614D7" w:rsidRPr="0014625C">
        <w:rPr>
          <w:rFonts w:eastAsia="Times New Roman" w:cs="Arial"/>
          <w:snapToGrid w:val="0"/>
        </w:rPr>
        <w:t>ę</w:t>
      </w:r>
      <w:r w:rsidRPr="0014625C">
        <w:rPr>
          <w:rFonts w:eastAsia="Times New Roman" w:cs="Arial"/>
          <w:snapToGrid w:val="0"/>
        </w:rPr>
        <w:t xml:space="preserve"> tepalo arba riebalų pėdsak</w:t>
      </w:r>
      <w:r w:rsidR="009614D7" w:rsidRPr="0014625C">
        <w:rPr>
          <w:rFonts w:eastAsia="Times New Roman" w:cs="Arial"/>
          <w:snapToGrid w:val="0"/>
        </w:rPr>
        <w:t>ai</w:t>
      </w:r>
      <w:r w:rsidRPr="0014625C">
        <w:rPr>
          <w:rFonts w:eastAsia="Times New Roman" w:cs="Arial"/>
          <w:snapToGrid w:val="0"/>
        </w:rPr>
        <w:t xml:space="preserve">. </w:t>
      </w:r>
      <w:proofErr w:type="spellStart"/>
      <w:r w:rsidRPr="0014625C">
        <w:rPr>
          <w:rFonts w:eastAsia="Times New Roman" w:cs="Arial"/>
          <w:snapToGrid w:val="0"/>
        </w:rPr>
        <w:t>Nuriebalinimas</w:t>
      </w:r>
      <w:proofErr w:type="spellEnd"/>
      <w:r w:rsidRPr="0014625C">
        <w:rPr>
          <w:rFonts w:eastAsia="Times New Roman" w:cs="Arial"/>
          <w:snapToGrid w:val="0"/>
        </w:rPr>
        <w:t xml:space="preserve"> turi būti atliekamas naudojant tinkamą stipraus poveikio šarminę arba </w:t>
      </w:r>
      <w:proofErr w:type="spellStart"/>
      <w:r w:rsidRPr="0014625C">
        <w:rPr>
          <w:rFonts w:eastAsia="Times New Roman" w:cs="Arial"/>
          <w:snapToGrid w:val="0"/>
        </w:rPr>
        <w:t>detergentų</w:t>
      </w:r>
      <w:proofErr w:type="spellEnd"/>
      <w:r w:rsidRPr="0014625C">
        <w:rPr>
          <w:rFonts w:eastAsia="Times New Roman" w:cs="Arial"/>
          <w:snapToGrid w:val="0"/>
        </w:rPr>
        <w:t xml:space="preserve"> turinčią valymo priemonę, turinčią nuo 75</w:t>
      </w:r>
      <w:r w:rsidR="009614D7" w:rsidRPr="0014625C">
        <w:rPr>
          <w:rFonts w:eastAsia="Times New Roman" w:cs="Arial"/>
          <w:snapToGrid w:val="0"/>
        </w:rPr>
        <w:t> °</w:t>
      </w:r>
      <w:r w:rsidRPr="0014625C">
        <w:rPr>
          <w:rFonts w:eastAsia="Times New Roman" w:cs="Arial"/>
          <w:snapToGrid w:val="0"/>
        </w:rPr>
        <w:t>C iki 90</w:t>
      </w:r>
      <w:r w:rsidR="009614D7" w:rsidRPr="0014625C">
        <w:rPr>
          <w:rFonts w:eastAsia="Times New Roman" w:cs="Arial"/>
          <w:snapToGrid w:val="0"/>
        </w:rPr>
        <w:t> °</w:t>
      </w:r>
      <w:r w:rsidRPr="0014625C">
        <w:rPr>
          <w:rFonts w:eastAsia="Times New Roman" w:cs="Arial"/>
          <w:snapToGrid w:val="0"/>
        </w:rPr>
        <w:t xml:space="preserve">C  temperatūrą ir užtrunkant vieną ar kelias valandas, priklausomai nuo užteršimo laipsnio. Vamzdyno paviršiai ne mažiau </w:t>
      </w:r>
      <w:r w:rsidR="009614D7" w:rsidRPr="0014625C">
        <w:rPr>
          <w:rFonts w:eastAsia="Times New Roman" w:cs="Arial"/>
          <w:snapToGrid w:val="0"/>
        </w:rPr>
        <w:t>ka</w:t>
      </w:r>
      <w:r w:rsidRPr="0014625C">
        <w:rPr>
          <w:rFonts w:eastAsia="Times New Roman" w:cs="Arial"/>
          <w:snapToGrid w:val="0"/>
        </w:rPr>
        <w:t>i</w:t>
      </w:r>
      <w:r w:rsidR="009614D7" w:rsidRPr="0014625C">
        <w:rPr>
          <w:rFonts w:eastAsia="Times New Roman" w:cs="Arial"/>
          <w:snapToGrid w:val="0"/>
        </w:rPr>
        <w:t>p</w:t>
      </w:r>
      <w:r w:rsidRPr="0014625C">
        <w:rPr>
          <w:rFonts w:eastAsia="Times New Roman" w:cs="Arial"/>
          <w:snapToGrid w:val="0"/>
        </w:rPr>
        <w:t xml:space="preserve"> 15 minučių gerai nuskalaujami arba praplaunami geriamuoju vandeniu, kad nuo paviršių </w:t>
      </w:r>
      <w:r w:rsidR="009614D7" w:rsidRPr="0014625C">
        <w:rPr>
          <w:rFonts w:eastAsia="Times New Roman" w:cs="Arial"/>
          <w:snapToGrid w:val="0"/>
        </w:rPr>
        <w:t xml:space="preserve">būtų </w:t>
      </w:r>
      <w:r w:rsidRPr="0014625C">
        <w:rPr>
          <w:rFonts w:eastAsia="Times New Roman" w:cs="Arial"/>
          <w:snapToGrid w:val="0"/>
        </w:rPr>
        <w:t>pašalinti vis</w:t>
      </w:r>
      <w:r w:rsidR="009614D7" w:rsidRPr="0014625C">
        <w:rPr>
          <w:rFonts w:eastAsia="Times New Roman" w:cs="Arial"/>
          <w:snapToGrid w:val="0"/>
        </w:rPr>
        <w:t xml:space="preserve">i </w:t>
      </w:r>
      <w:proofErr w:type="spellStart"/>
      <w:r w:rsidR="009614D7" w:rsidRPr="0014625C">
        <w:rPr>
          <w:rFonts w:eastAsia="Times New Roman" w:cs="Arial"/>
          <w:snapToGrid w:val="0"/>
        </w:rPr>
        <w:t>nuriebalinimo</w:t>
      </w:r>
      <w:proofErr w:type="spellEnd"/>
      <w:r w:rsidR="009614D7" w:rsidRPr="0014625C">
        <w:rPr>
          <w:rFonts w:eastAsia="Times New Roman" w:cs="Arial"/>
          <w:snapToGrid w:val="0"/>
        </w:rPr>
        <w:t xml:space="preserve"> tirpalo pėdsakai</w:t>
      </w:r>
      <w:r w:rsidRPr="0014625C">
        <w:rPr>
          <w:rFonts w:eastAsia="Times New Roman" w:cs="Arial"/>
          <w:snapToGrid w:val="0"/>
        </w:rPr>
        <w:t>.</w:t>
      </w:r>
    </w:p>
    <w:p w:rsidR="007E385E" w:rsidRPr="00914AE2" w:rsidRDefault="007E385E" w:rsidP="00914AE2">
      <w:pPr>
        <w:pStyle w:val="Heading3"/>
        <w:jc w:val="both"/>
      </w:pPr>
      <w:r w:rsidRPr="00914AE2">
        <w:t>Valymas rūgštimi cirkuliacijos būdu</w:t>
      </w:r>
    </w:p>
    <w:p w:rsidR="007E385E" w:rsidRPr="00287D69" w:rsidRDefault="007E385E" w:rsidP="005A0118">
      <w:pPr>
        <w:spacing w:after="270" w:line="270" w:lineRule="atLeast"/>
        <w:jc w:val="both"/>
        <w:rPr>
          <w:rFonts w:eastAsia="Times New Roman" w:cs="Arial"/>
          <w:snapToGrid w:val="0"/>
        </w:rPr>
      </w:pPr>
      <w:r w:rsidRPr="00287D69">
        <w:rPr>
          <w:rFonts w:eastAsia="Times New Roman" w:cs="Arial"/>
          <w:snapToGrid w:val="0"/>
        </w:rPr>
        <w:t>Vamzdynai turi būti valomi  10</w:t>
      </w:r>
      <w:r w:rsidR="00287D69" w:rsidRPr="00287D69">
        <w:rPr>
          <w:rFonts w:eastAsia="Times New Roman" w:cs="Arial"/>
          <w:snapToGrid w:val="0"/>
        </w:rPr>
        <w:t> </w:t>
      </w:r>
      <w:r w:rsidRPr="00287D69">
        <w:rPr>
          <w:rFonts w:eastAsia="Times New Roman" w:cs="Arial"/>
          <w:snapToGrid w:val="0"/>
        </w:rPr>
        <w:t>% (tūrio) druskos rūgšties (</w:t>
      </w:r>
      <w:proofErr w:type="spellStart"/>
      <w:r w:rsidRPr="00287D69">
        <w:rPr>
          <w:rFonts w:eastAsia="Times New Roman" w:cs="Arial"/>
          <w:snapToGrid w:val="0"/>
        </w:rPr>
        <w:t>HCl</w:t>
      </w:r>
      <w:proofErr w:type="spellEnd"/>
      <w:r w:rsidRPr="00287D69">
        <w:rPr>
          <w:rFonts w:eastAsia="Times New Roman" w:cs="Arial"/>
          <w:snapToGrid w:val="0"/>
        </w:rPr>
        <w:t>) ir inhibitorių tirpalu, kurio temperatūra neviršija 65</w:t>
      </w:r>
      <w:r w:rsidR="00287D69" w:rsidRPr="00287D69">
        <w:rPr>
          <w:rFonts w:eastAsia="Times New Roman" w:cs="Arial"/>
          <w:snapToGrid w:val="0"/>
        </w:rPr>
        <w:t> °</w:t>
      </w:r>
      <w:r w:rsidRPr="00287D69">
        <w:rPr>
          <w:rFonts w:eastAsia="Times New Roman" w:cs="Arial"/>
          <w:snapToGrid w:val="0"/>
        </w:rPr>
        <w:t xml:space="preserve">C, cirkuliuojant vieną valandą ar ilgiau, kol pilnai pašalinama oksido plėvelė. Tinka į </w:t>
      </w:r>
      <w:proofErr w:type="spellStart"/>
      <w:r w:rsidRPr="00287D69">
        <w:rPr>
          <w:rFonts w:eastAsia="Times New Roman" w:cs="Arial"/>
          <w:snapToGrid w:val="0"/>
        </w:rPr>
        <w:t>HCl</w:t>
      </w:r>
      <w:proofErr w:type="spellEnd"/>
      <w:r w:rsidRPr="00287D69">
        <w:rPr>
          <w:rFonts w:eastAsia="Times New Roman" w:cs="Arial"/>
          <w:snapToGrid w:val="0"/>
        </w:rPr>
        <w:t xml:space="preserve"> dedami inhibitoriai</w:t>
      </w:r>
      <w:r w:rsidR="00287D69" w:rsidRPr="00287D69">
        <w:rPr>
          <w:rFonts w:eastAsia="Times New Roman" w:cs="Arial"/>
          <w:snapToGrid w:val="0"/>
        </w:rPr>
        <w:t>,</w:t>
      </w:r>
      <w:r w:rsidRPr="00287D69">
        <w:rPr>
          <w:rFonts w:eastAsia="Times New Roman" w:cs="Arial"/>
          <w:snapToGrid w:val="0"/>
        </w:rPr>
        <w:t xml:space="preserve"> savo savybėmis panašūs į A-120 (</w:t>
      </w:r>
      <w:proofErr w:type="spellStart"/>
      <w:r w:rsidRPr="00287D69">
        <w:rPr>
          <w:rFonts w:eastAsia="Times New Roman" w:cs="Arial"/>
          <w:snapToGrid w:val="0"/>
        </w:rPr>
        <w:t>Dowell-Schlumberger</w:t>
      </w:r>
      <w:proofErr w:type="spellEnd"/>
      <w:r w:rsidRPr="00287D69">
        <w:rPr>
          <w:rFonts w:eastAsia="Times New Roman" w:cs="Arial"/>
          <w:snapToGrid w:val="0"/>
        </w:rPr>
        <w:t xml:space="preserve">). Inhibitorių koncentracija turi būti pagal pardavėjo rekomendacijas. Turi būti sekamas rūgšties stiprumas, kad </w:t>
      </w:r>
      <w:r w:rsidR="00287D69" w:rsidRPr="00287D69">
        <w:rPr>
          <w:rFonts w:eastAsia="Times New Roman" w:cs="Arial"/>
          <w:snapToGrid w:val="0"/>
        </w:rPr>
        <w:t>būtų palaikoma</w:t>
      </w:r>
      <w:r w:rsidRPr="00287D69">
        <w:rPr>
          <w:rFonts w:eastAsia="Times New Roman" w:cs="Arial"/>
          <w:snapToGrid w:val="0"/>
        </w:rPr>
        <w:t xml:space="preserve"> norim</w:t>
      </w:r>
      <w:r w:rsidR="00287D69" w:rsidRPr="00287D69">
        <w:rPr>
          <w:rFonts w:eastAsia="Times New Roman" w:cs="Arial"/>
          <w:snapToGrid w:val="0"/>
        </w:rPr>
        <w:t>a koncentracija</w:t>
      </w:r>
      <w:r w:rsidRPr="00287D69">
        <w:rPr>
          <w:rFonts w:eastAsia="Times New Roman" w:cs="Arial"/>
          <w:snapToGrid w:val="0"/>
        </w:rPr>
        <w:t>. Siekiant išvengti pernelyg didelio metalo praradimo, rūgšties tirpalas pakeičiamas</w:t>
      </w:r>
      <w:r w:rsidR="00287D69" w:rsidRPr="00287D69">
        <w:rPr>
          <w:rFonts w:eastAsia="Times New Roman" w:cs="Arial"/>
          <w:snapToGrid w:val="0"/>
        </w:rPr>
        <w:t>,</w:t>
      </w:r>
      <w:r w:rsidRPr="00287D69">
        <w:rPr>
          <w:rFonts w:eastAsia="Times New Roman" w:cs="Arial"/>
          <w:snapToGrid w:val="0"/>
        </w:rPr>
        <w:t xml:space="preserve"> jei geležies jonai (Fe+++) viršija 0.4</w:t>
      </w:r>
      <w:r w:rsidR="00287D69" w:rsidRPr="00287D69">
        <w:rPr>
          <w:rFonts w:eastAsia="Times New Roman" w:cs="Arial"/>
          <w:snapToGrid w:val="0"/>
        </w:rPr>
        <w:t> </w:t>
      </w:r>
      <w:r w:rsidRPr="00287D69">
        <w:rPr>
          <w:rFonts w:eastAsia="Times New Roman" w:cs="Arial"/>
          <w:snapToGrid w:val="0"/>
        </w:rPr>
        <w:t xml:space="preserve">% masės. </w:t>
      </w:r>
    </w:p>
    <w:p w:rsidR="007E385E" w:rsidRPr="00914AE2" w:rsidRDefault="007E385E" w:rsidP="00914AE2">
      <w:pPr>
        <w:pStyle w:val="Heading3"/>
        <w:jc w:val="both"/>
      </w:pPr>
      <w:r w:rsidRPr="00914AE2">
        <w:t>Valymas rūgštimi įmerkiant</w:t>
      </w:r>
    </w:p>
    <w:p w:rsidR="007E385E" w:rsidRPr="000F0E84" w:rsidRDefault="007E385E" w:rsidP="005A0118">
      <w:pPr>
        <w:spacing w:after="270" w:line="270" w:lineRule="atLeast"/>
        <w:jc w:val="both"/>
        <w:rPr>
          <w:rFonts w:eastAsia="Times New Roman" w:cs="Arial"/>
          <w:snapToGrid w:val="0"/>
        </w:rPr>
      </w:pPr>
      <w:r w:rsidRPr="000F0E84">
        <w:rPr>
          <w:rFonts w:eastAsia="Times New Roman" w:cs="Arial"/>
          <w:snapToGrid w:val="0"/>
        </w:rPr>
        <w:t>Kaip alternatyva, vamzdynas tokiomis pat sąlygomis gali būti panardinamas. Vamzdynas panardinamas su atvirais čiaupais visuose viršutiniuose taškuose, kad neužsilaikytų oras ir kad apdirbimo rūgštimi metu galėtų pasišalinti vandenilis.</w:t>
      </w:r>
    </w:p>
    <w:p w:rsidR="007E385E" w:rsidRPr="00914AE2" w:rsidRDefault="007E385E" w:rsidP="00914AE2">
      <w:pPr>
        <w:pStyle w:val="Heading3"/>
        <w:jc w:val="both"/>
      </w:pPr>
      <w:r w:rsidRPr="00914AE2">
        <w:t>Skalavimas</w:t>
      </w:r>
    </w:p>
    <w:p w:rsidR="007E385E" w:rsidRPr="000F0E84" w:rsidRDefault="007E385E" w:rsidP="005A0118">
      <w:pPr>
        <w:spacing w:after="270" w:line="270" w:lineRule="atLeast"/>
        <w:jc w:val="both"/>
        <w:rPr>
          <w:rFonts w:eastAsia="Times New Roman" w:cs="Arial"/>
          <w:snapToGrid w:val="0"/>
        </w:rPr>
      </w:pPr>
      <w:r w:rsidRPr="000F0E84">
        <w:rPr>
          <w:rFonts w:eastAsia="Times New Roman" w:cs="Arial"/>
          <w:snapToGrid w:val="0"/>
        </w:rPr>
        <w:t>Vamzdynas gerai nuskalaujamas ir/ar praplaunamas geriamuoju vandeniu nedelsiant po valymo rūgštimi, kad nu</w:t>
      </w:r>
      <w:r w:rsidR="000F0E84" w:rsidRPr="000F0E84">
        <w:rPr>
          <w:rFonts w:eastAsia="Times New Roman" w:cs="Arial"/>
          <w:snapToGrid w:val="0"/>
        </w:rPr>
        <w:t>si</w:t>
      </w:r>
      <w:r w:rsidRPr="000F0E84">
        <w:rPr>
          <w:rFonts w:eastAsia="Times New Roman" w:cs="Arial"/>
          <w:snapToGrid w:val="0"/>
        </w:rPr>
        <w:t>plauti paviršius nuo visų rūgšties arba geležies druskų pėdsakų ir apsaugot</w:t>
      </w:r>
      <w:r w:rsidR="000F0E84" w:rsidRPr="000F0E84">
        <w:rPr>
          <w:rFonts w:eastAsia="Times New Roman" w:cs="Arial"/>
          <w:snapToGrid w:val="0"/>
        </w:rPr>
        <w:t>ų nuo rūdžių susidarymo</w:t>
      </w:r>
      <w:r w:rsidRPr="000F0E84">
        <w:rPr>
          <w:rFonts w:eastAsia="Times New Roman" w:cs="Arial"/>
          <w:snapToGrid w:val="0"/>
        </w:rPr>
        <w:t xml:space="preserve"> (</w:t>
      </w:r>
      <w:r w:rsidR="000F0E84" w:rsidRPr="000F0E84">
        <w:rPr>
          <w:rFonts w:eastAsia="Times New Roman" w:cs="Arial"/>
          <w:snapToGrid w:val="0"/>
        </w:rPr>
        <w:t>g</w:t>
      </w:r>
      <w:r w:rsidRPr="000F0E84">
        <w:rPr>
          <w:rFonts w:eastAsia="Times New Roman" w:cs="Arial"/>
          <w:snapToGrid w:val="0"/>
        </w:rPr>
        <w:t xml:space="preserve">reitai skalavimo-praplovimo operacijai atlikti reikalingas aukštas vandens slėgis ir atitinkamas </w:t>
      </w:r>
      <w:r w:rsidRPr="000F0E84">
        <w:rPr>
          <w:rFonts w:eastAsia="Times New Roman" w:cs="Arial"/>
          <w:snapToGrid w:val="0"/>
        </w:rPr>
        <w:lastRenderedPageBreak/>
        <w:t xml:space="preserve">drenažas). Visi uždaryti </w:t>
      </w:r>
      <w:r w:rsidR="000F0E84" w:rsidRPr="000F0E84">
        <w:rPr>
          <w:rFonts w:eastAsia="Times New Roman" w:cs="Arial"/>
          <w:snapToGrid w:val="0"/>
        </w:rPr>
        <w:t>atvamzdžiai</w:t>
      </w:r>
      <w:r w:rsidRPr="000F0E84">
        <w:rPr>
          <w:rFonts w:eastAsia="Times New Roman" w:cs="Arial"/>
          <w:snapToGrid w:val="0"/>
        </w:rPr>
        <w:t xml:space="preserve"> turi būti atidaryti. Skalavimas trunka mažiausiai 10 minučių po to</w:t>
      </w:r>
      <w:r w:rsidR="000F0E84" w:rsidRPr="000F0E84">
        <w:rPr>
          <w:rFonts w:eastAsia="Times New Roman" w:cs="Arial"/>
          <w:snapToGrid w:val="0"/>
        </w:rPr>
        <w:t>,</w:t>
      </w:r>
      <w:r w:rsidRPr="000F0E84">
        <w:rPr>
          <w:rFonts w:eastAsia="Times New Roman" w:cs="Arial"/>
          <w:snapToGrid w:val="0"/>
        </w:rPr>
        <w:t xml:space="preserve"> kai ištekančio vandens pH susilygina su įtekančio vandens pH.</w:t>
      </w:r>
    </w:p>
    <w:p w:rsidR="007E385E" w:rsidRPr="00914AE2" w:rsidRDefault="007E385E" w:rsidP="00914AE2">
      <w:pPr>
        <w:pStyle w:val="Heading3"/>
        <w:jc w:val="both"/>
      </w:pPr>
      <w:r w:rsidRPr="00914AE2">
        <w:t>Pasyvinimas</w:t>
      </w:r>
    </w:p>
    <w:p w:rsidR="007E385E" w:rsidRPr="0042538F" w:rsidRDefault="007E385E" w:rsidP="005A0118">
      <w:pPr>
        <w:spacing w:after="270" w:line="270" w:lineRule="atLeast"/>
        <w:jc w:val="both"/>
        <w:rPr>
          <w:rFonts w:eastAsia="Times New Roman" w:cs="Arial"/>
          <w:snapToGrid w:val="0"/>
        </w:rPr>
      </w:pPr>
      <w:r w:rsidRPr="0042538F">
        <w:rPr>
          <w:rFonts w:eastAsia="Times New Roman" w:cs="Arial"/>
          <w:snapToGrid w:val="0"/>
        </w:rPr>
        <w:t xml:space="preserve">Vamzdyno paviršiaus pasyvinimas atliekamas nedelsiant po skalavimo ciklo. </w:t>
      </w:r>
      <w:r w:rsidR="0042538F" w:rsidRPr="0042538F">
        <w:rPr>
          <w:rFonts w:eastAsia="Times New Roman" w:cs="Arial"/>
          <w:snapToGrid w:val="0"/>
        </w:rPr>
        <w:t>Užsakova</w:t>
      </w:r>
      <w:r w:rsidRPr="0042538F">
        <w:rPr>
          <w:rFonts w:eastAsia="Times New Roman" w:cs="Arial"/>
          <w:snapToGrid w:val="0"/>
        </w:rPr>
        <w:t>s turi patvirtinti pasyvinimo tirpalą ir procedūras.</w:t>
      </w:r>
    </w:p>
    <w:p w:rsidR="007E385E" w:rsidRPr="00914AE2" w:rsidRDefault="007E385E" w:rsidP="00914AE2">
      <w:pPr>
        <w:pStyle w:val="Heading3"/>
        <w:jc w:val="both"/>
      </w:pPr>
      <w:r w:rsidRPr="00914AE2">
        <w:t>Džiovinimas</w:t>
      </w:r>
    </w:p>
    <w:p w:rsidR="007E385E" w:rsidRPr="0042538F" w:rsidRDefault="007E385E" w:rsidP="005A0118">
      <w:pPr>
        <w:spacing w:after="270" w:line="270" w:lineRule="atLeast"/>
        <w:jc w:val="both"/>
        <w:rPr>
          <w:rFonts w:eastAsia="Times New Roman" w:cs="Arial"/>
          <w:snapToGrid w:val="0"/>
        </w:rPr>
      </w:pPr>
      <w:r w:rsidRPr="0042538F">
        <w:rPr>
          <w:rFonts w:eastAsia="Times New Roman" w:cs="Arial"/>
          <w:snapToGrid w:val="0"/>
        </w:rPr>
        <w:t>Jėgainės vamzdynų džiovinimas atliekamas išvalant vamzdyną techninio azoto dujomis arba sausu filtruotu oru, kurio rasos taško temperatūra yra ne didesnė nei -10</w:t>
      </w:r>
      <w:r w:rsidR="0042538F" w:rsidRPr="0042538F">
        <w:rPr>
          <w:rFonts w:eastAsia="Times New Roman" w:cs="Arial"/>
          <w:snapToGrid w:val="0"/>
        </w:rPr>
        <w:t> </w:t>
      </w:r>
      <w:r w:rsidRPr="0042538F">
        <w:rPr>
          <w:rFonts w:eastAsia="Times New Roman" w:cs="Arial"/>
          <w:snapToGrid w:val="0"/>
        </w:rPr>
        <w:t>°C.</w:t>
      </w:r>
    </w:p>
    <w:p w:rsidR="007E385E" w:rsidRPr="00914AE2" w:rsidRDefault="007E385E" w:rsidP="00914AE2">
      <w:pPr>
        <w:pStyle w:val="Heading3"/>
        <w:jc w:val="both"/>
      </w:pPr>
      <w:r w:rsidRPr="00914AE2">
        <w:t>Patikrinimas</w:t>
      </w:r>
    </w:p>
    <w:p w:rsidR="007E385E" w:rsidRPr="0042538F" w:rsidRDefault="007E385E" w:rsidP="005A0118">
      <w:pPr>
        <w:spacing w:after="270" w:line="270" w:lineRule="atLeast"/>
        <w:jc w:val="both"/>
        <w:rPr>
          <w:rFonts w:eastAsia="Times New Roman" w:cs="Arial"/>
          <w:snapToGrid w:val="0"/>
        </w:rPr>
      </w:pPr>
      <w:r w:rsidRPr="0042538F">
        <w:rPr>
          <w:rFonts w:eastAsia="Times New Roman" w:cs="Arial"/>
          <w:snapToGrid w:val="0"/>
        </w:rPr>
        <w:t xml:space="preserve">Vidiniai vamzdyno paviršiai tikrinami vizualiai, kad </w:t>
      </w:r>
      <w:r w:rsidR="0042538F" w:rsidRPr="0042538F">
        <w:rPr>
          <w:rFonts w:eastAsia="Times New Roman" w:cs="Arial"/>
          <w:snapToGrid w:val="0"/>
        </w:rPr>
        <w:t xml:space="preserve">būtų </w:t>
      </w:r>
      <w:r w:rsidRPr="0042538F">
        <w:rPr>
          <w:rFonts w:eastAsia="Times New Roman" w:cs="Arial"/>
          <w:snapToGrid w:val="0"/>
        </w:rPr>
        <w:t>įsitikint</w:t>
      </w:r>
      <w:r w:rsidR="0042538F" w:rsidRPr="0042538F">
        <w:rPr>
          <w:rFonts w:eastAsia="Times New Roman" w:cs="Arial"/>
          <w:snapToGrid w:val="0"/>
        </w:rPr>
        <w:t>a,</w:t>
      </w:r>
      <w:r w:rsidRPr="0042538F">
        <w:rPr>
          <w:rFonts w:eastAsia="Times New Roman" w:cs="Arial"/>
          <w:snapToGrid w:val="0"/>
        </w:rPr>
        <w:t xml:space="preserve"> ar juose neužsiliko užteršimo pėdsakų.</w:t>
      </w:r>
    </w:p>
    <w:p w:rsidR="007E385E" w:rsidRPr="00914AE2" w:rsidRDefault="007E385E" w:rsidP="00914AE2">
      <w:pPr>
        <w:pStyle w:val="Heading3"/>
        <w:jc w:val="both"/>
      </w:pPr>
      <w:r w:rsidRPr="00914AE2">
        <w:t>Apsauginis padengimas</w:t>
      </w:r>
    </w:p>
    <w:p w:rsidR="007E385E" w:rsidRPr="0042538F" w:rsidRDefault="007E385E" w:rsidP="005A0118">
      <w:pPr>
        <w:spacing w:after="270" w:line="270" w:lineRule="atLeast"/>
        <w:jc w:val="both"/>
        <w:rPr>
          <w:rFonts w:eastAsia="Times New Roman" w:cs="Arial"/>
          <w:snapToGrid w:val="0"/>
        </w:rPr>
      </w:pPr>
      <w:r w:rsidRPr="0042538F">
        <w:rPr>
          <w:rFonts w:eastAsia="Times New Roman" w:cs="Arial"/>
          <w:snapToGrid w:val="0"/>
        </w:rPr>
        <w:t>Nuvalyti vidiniai vamzdyno paviršiai turi būti padengiami tokia atsparia rūdims priemone, kurios nereikia pašalinti prieš paleidimą.</w:t>
      </w:r>
    </w:p>
    <w:p w:rsidR="007E385E" w:rsidRPr="0042538F" w:rsidRDefault="007E385E" w:rsidP="0042538F">
      <w:pPr>
        <w:pStyle w:val="Heading2"/>
        <w:tabs>
          <w:tab w:val="clear" w:pos="851"/>
        </w:tabs>
        <w:ind w:left="709" w:hanging="709"/>
        <w:jc w:val="both"/>
        <w:rPr>
          <w:lang w:val="lt-LT"/>
        </w:rPr>
      </w:pPr>
      <w:bookmarkStart w:id="73" w:name="_Toc63395808"/>
      <w:bookmarkStart w:id="74" w:name="_Toc69386595"/>
      <w:bookmarkStart w:id="75" w:name="_Toc54703111"/>
      <w:r w:rsidRPr="0042538F">
        <w:rPr>
          <w:lang w:val="lt-LT"/>
        </w:rPr>
        <w:t>Papildomas tam tikrų vamzdynų sistemų valymas</w:t>
      </w:r>
      <w:bookmarkEnd w:id="73"/>
      <w:bookmarkEnd w:id="74"/>
      <w:bookmarkEnd w:id="75"/>
    </w:p>
    <w:p w:rsidR="007E385E" w:rsidRPr="00757F73" w:rsidRDefault="007E385E" w:rsidP="00757F73">
      <w:pPr>
        <w:pStyle w:val="Heading3"/>
        <w:jc w:val="both"/>
      </w:pPr>
      <w:r w:rsidRPr="00757F73">
        <w:t>Bendroji dalis</w:t>
      </w:r>
    </w:p>
    <w:p w:rsidR="007E385E" w:rsidRPr="00617B97" w:rsidRDefault="007E385E" w:rsidP="005A0118">
      <w:pPr>
        <w:spacing w:after="270" w:line="270" w:lineRule="atLeast"/>
        <w:jc w:val="both"/>
        <w:rPr>
          <w:rFonts w:eastAsia="Times New Roman" w:cs="Arial"/>
          <w:snapToGrid w:val="0"/>
        </w:rPr>
      </w:pPr>
      <w:r w:rsidRPr="00617B97">
        <w:rPr>
          <w:rFonts w:eastAsia="Times New Roman" w:cs="Arial"/>
          <w:snapToGrid w:val="0"/>
        </w:rPr>
        <w:t xml:space="preserve">Ypatingas dėmesys turi būti skirtas kompresoriaus, orapūtės, siurblio ir turbinos įėjimo vamzdynų ir šiems mechanizmas skirtų pagalbinių vamzdynų sistemų valymui. </w:t>
      </w:r>
    </w:p>
    <w:p w:rsidR="007E385E" w:rsidRPr="00617B97" w:rsidRDefault="007E385E" w:rsidP="005A0118">
      <w:pPr>
        <w:spacing w:after="270" w:line="270" w:lineRule="atLeast"/>
        <w:jc w:val="both"/>
        <w:rPr>
          <w:rFonts w:eastAsia="Times New Roman" w:cs="Arial"/>
          <w:snapToGrid w:val="0"/>
        </w:rPr>
      </w:pPr>
      <w:r w:rsidRPr="00617B97">
        <w:rPr>
          <w:rFonts w:eastAsia="Times New Roman" w:cs="Arial"/>
          <w:snapToGrid w:val="0"/>
        </w:rPr>
        <w:t xml:space="preserve">Galutinis tokių sistemų valymas turi būti atliekamas po vamzdyno hidraulinio bandymo ir kiek galima arčiau tos datos, kai bus paleistas įrenginys. </w:t>
      </w:r>
    </w:p>
    <w:p w:rsidR="007E385E" w:rsidRPr="00757F73" w:rsidRDefault="007E385E" w:rsidP="00757F73">
      <w:pPr>
        <w:pStyle w:val="Heading3"/>
        <w:jc w:val="both"/>
      </w:pPr>
      <w:r w:rsidRPr="00757F73">
        <w:t>Vamzdynų prapūtimas oru/garu</w:t>
      </w:r>
    </w:p>
    <w:p w:rsidR="007E385E" w:rsidRPr="00836354" w:rsidRDefault="007E385E" w:rsidP="005A0118">
      <w:pPr>
        <w:spacing w:after="270" w:line="270" w:lineRule="atLeast"/>
        <w:jc w:val="both"/>
        <w:rPr>
          <w:rFonts w:eastAsia="Times New Roman" w:cs="Arial"/>
          <w:snapToGrid w:val="0"/>
        </w:rPr>
      </w:pPr>
      <w:r w:rsidRPr="00836354">
        <w:rPr>
          <w:rFonts w:eastAsia="Times New Roman" w:cs="Arial"/>
          <w:snapToGrid w:val="0"/>
        </w:rPr>
        <w:t xml:space="preserve">Nuimamos hidraulinio bandymo aklės, kad </w:t>
      </w:r>
      <w:r w:rsidR="00836354" w:rsidRPr="00836354">
        <w:rPr>
          <w:rFonts w:eastAsia="Times New Roman" w:cs="Arial"/>
          <w:snapToGrid w:val="0"/>
        </w:rPr>
        <w:t xml:space="preserve">būtų </w:t>
      </w:r>
      <w:r w:rsidRPr="00836354">
        <w:rPr>
          <w:rFonts w:eastAsia="Times New Roman" w:cs="Arial"/>
          <w:snapToGrid w:val="0"/>
        </w:rPr>
        <w:t>galima atlikti vamzdyno prapūtimą išpučiant per žemesnįjį galą. Aklinuose galuose, stovuose, kilpose ir pan., kurie greičiau nudrenuojami, nei išplaunami, vis dar gali užsilikti laisvų dalelių, kurias būtina pašalinti prapūtimu.</w:t>
      </w:r>
    </w:p>
    <w:p w:rsidR="007E385E" w:rsidRPr="00836354" w:rsidRDefault="007E385E" w:rsidP="005A0118">
      <w:pPr>
        <w:spacing w:after="270" w:line="270" w:lineRule="atLeast"/>
        <w:jc w:val="both"/>
        <w:rPr>
          <w:rFonts w:eastAsia="Times New Roman" w:cs="Arial"/>
          <w:snapToGrid w:val="0"/>
        </w:rPr>
      </w:pPr>
      <w:r w:rsidRPr="00836354">
        <w:rPr>
          <w:rFonts w:eastAsia="Times New Roman" w:cs="Arial"/>
          <w:snapToGrid w:val="0"/>
        </w:rPr>
        <w:t>Nors ir negalima atlikti jokio tolimesnio išmontavimo, atviri galai turi būti nukreipti nuo įrenginio. Kitu atveju turi būti uždėti atitinkami kreiptuvai, kad prapūtimo metu į įrenginį nepapultų nešvarumai.</w:t>
      </w:r>
    </w:p>
    <w:p w:rsidR="007E385E" w:rsidRPr="00836354" w:rsidRDefault="007E385E" w:rsidP="005A0118">
      <w:pPr>
        <w:spacing w:after="270" w:line="270" w:lineRule="atLeast"/>
        <w:jc w:val="both"/>
        <w:rPr>
          <w:rFonts w:eastAsia="Times New Roman" w:cs="Arial"/>
          <w:snapToGrid w:val="0"/>
        </w:rPr>
      </w:pPr>
      <w:r w:rsidRPr="00836354">
        <w:rPr>
          <w:rFonts w:eastAsia="Times New Roman" w:cs="Arial"/>
          <w:snapToGrid w:val="0"/>
        </w:rPr>
        <w:t xml:space="preserve">Prapūtimas atliekamas garu arba oru 30 </w:t>
      </w:r>
      <w:r w:rsidR="00836354">
        <w:rPr>
          <w:rFonts w:eastAsia="Times New Roman" w:cs="Arial"/>
          <w:snapToGrid w:val="0"/>
        </w:rPr>
        <w:t>÷</w:t>
      </w:r>
      <w:r w:rsidRPr="00836354">
        <w:rPr>
          <w:rFonts w:eastAsia="Times New Roman" w:cs="Arial"/>
          <w:snapToGrid w:val="0"/>
        </w:rPr>
        <w:t xml:space="preserve"> 35 m/s greičiu.</w:t>
      </w:r>
    </w:p>
    <w:p w:rsidR="007E385E" w:rsidRPr="00836354" w:rsidRDefault="007E385E" w:rsidP="005A0118">
      <w:pPr>
        <w:spacing w:after="270" w:line="270" w:lineRule="atLeast"/>
        <w:jc w:val="both"/>
        <w:rPr>
          <w:rFonts w:eastAsia="Times New Roman" w:cs="Arial"/>
          <w:lang w:eastAsia="da-DK"/>
        </w:rPr>
      </w:pPr>
      <w:r w:rsidRPr="00836354">
        <w:rPr>
          <w:rFonts w:eastAsia="Times New Roman" w:cs="Arial"/>
          <w:snapToGrid w:val="0"/>
        </w:rPr>
        <w:t>Papildoma kompresoriau</w:t>
      </w:r>
      <w:r w:rsidR="00836354" w:rsidRPr="00836354">
        <w:rPr>
          <w:rFonts w:eastAsia="Times New Roman" w:cs="Arial"/>
          <w:snapToGrid w:val="0"/>
        </w:rPr>
        <w:t xml:space="preserve">s įranga, pavyzdžiui, rūko </w:t>
      </w:r>
      <w:proofErr w:type="spellStart"/>
      <w:r w:rsidR="00836354" w:rsidRPr="00836354">
        <w:rPr>
          <w:rFonts w:eastAsia="Times New Roman" w:cs="Arial"/>
          <w:snapToGrid w:val="0"/>
        </w:rPr>
        <w:t>atsky</w:t>
      </w:r>
      <w:r w:rsidRPr="00836354">
        <w:rPr>
          <w:rFonts w:eastAsia="Times New Roman" w:cs="Arial"/>
          <w:snapToGrid w:val="0"/>
        </w:rPr>
        <w:t>rėjai</w:t>
      </w:r>
      <w:proofErr w:type="spellEnd"/>
      <w:r w:rsidRPr="00836354">
        <w:rPr>
          <w:rFonts w:eastAsia="Times New Roman" w:cs="Arial"/>
          <w:snapToGrid w:val="0"/>
        </w:rPr>
        <w:t>, tarpiniai aušintuvai, drėgmės separatoriai, pulsavimo amortizatoriai ir pan. turi būti gerai išvalomi ir iš vidaus. Turi būti pašalintos visos frezavimo liekanos, virinimo šlakas ir nuolaužos.</w:t>
      </w:r>
    </w:p>
    <w:p w:rsidR="007E385E" w:rsidRPr="00CC2481" w:rsidRDefault="007E385E" w:rsidP="00757F73">
      <w:pPr>
        <w:pStyle w:val="Heading3"/>
        <w:jc w:val="both"/>
        <w:rPr>
          <w:lang w:val="lt-LT"/>
        </w:rPr>
      </w:pPr>
      <w:r w:rsidRPr="00CC2481">
        <w:rPr>
          <w:lang w:val="lt-LT"/>
        </w:rPr>
        <w:t>Praplovimas karšt</w:t>
      </w:r>
      <w:r w:rsidR="00CC2481" w:rsidRPr="00CC2481">
        <w:rPr>
          <w:lang w:val="lt-LT"/>
        </w:rPr>
        <w:t>a</w:t>
      </w:r>
      <w:r w:rsidRPr="00CC2481">
        <w:rPr>
          <w:lang w:val="lt-LT"/>
        </w:rPr>
        <w:t xml:space="preserve"> </w:t>
      </w:r>
      <w:r w:rsidR="00CC2481" w:rsidRPr="00CC2481">
        <w:rPr>
          <w:lang w:val="lt-LT"/>
        </w:rPr>
        <w:t>alyva</w:t>
      </w:r>
    </w:p>
    <w:p w:rsidR="007E385E" w:rsidRPr="00CC2481" w:rsidRDefault="007E385E" w:rsidP="005A0118">
      <w:pPr>
        <w:spacing w:after="270" w:line="270" w:lineRule="atLeast"/>
        <w:jc w:val="both"/>
        <w:rPr>
          <w:rFonts w:eastAsia="Times New Roman" w:cs="Arial"/>
          <w:snapToGrid w:val="0"/>
        </w:rPr>
      </w:pPr>
      <w:r w:rsidRPr="00CC2481">
        <w:rPr>
          <w:rFonts w:eastAsia="Times New Roman" w:cs="Arial"/>
          <w:lang w:eastAsia="da-DK"/>
        </w:rPr>
        <w:t xml:space="preserve">Pilnai vietoje sumontavus tepimo alyvos, sandarinimo, valdymo </w:t>
      </w:r>
      <w:r w:rsidR="00CC2481" w:rsidRPr="00CC2481">
        <w:rPr>
          <w:rFonts w:eastAsia="Times New Roman" w:cs="Arial"/>
          <w:lang w:eastAsia="da-DK"/>
        </w:rPr>
        <w:t>alyvos</w:t>
      </w:r>
      <w:r w:rsidRPr="00CC2481">
        <w:rPr>
          <w:rFonts w:eastAsia="Times New Roman" w:cs="Arial"/>
          <w:lang w:eastAsia="da-DK"/>
        </w:rPr>
        <w:t xml:space="preserve"> ir hidraulinę sistemas, prieš praplovimą karšt</w:t>
      </w:r>
      <w:r w:rsidR="00CC2481" w:rsidRPr="00CC2481">
        <w:rPr>
          <w:rFonts w:eastAsia="Times New Roman" w:cs="Arial"/>
          <w:lang w:eastAsia="da-DK"/>
        </w:rPr>
        <w:t>a</w:t>
      </w:r>
      <w:r w:rsidRPr="00CC2481">
        <w:rPr>
          <w:rFonts w:eastAsia="Times New Roman" w:cs="Arial"/>
          <w:lang w:eastAsia="da-DK"/>
        </w:rPr>
        <w:t xml:space="preserve"> </w:t>
      </w:r>
      <w:r w:rsidR="00CC2481" w:rsidRPr="00CC2481">
        <w:rPr>
          <w:rFonts w:eastAsia="Times New Roman" w:cs="Arial"/>
          <w:lang w:eastAsia="da-DK"/>
        </w:rPr>
        <w:t>alyva</w:t>
      </w:r>
      <w:r w:rsidRPr="00CC2481">
        <w:rPr>
          <w:rFonts w:eastAsia="Times New Roman" w:cs="Arial"/>
          <w:lang w:eastAsia="da-DK"/>
        </w:rPr>
        <w:t xml:space="preserve"> atidaromi filtrų korpusai, aušintuvo gaubtai ir kitos sistemos sudedamosios dalys ir švariai išvalomos prieš atliekant praplovimą </w:t>
      </w:r>
      <w:r w:rsidR="00CC2481" w:rsidRPr="00CC2481">
        <w:rPr>
          <w:rFonts w:eastAsia="Times New Roman" w:cs="Arial"/>
          <w:lang w:eastAsia="da-DK"/>
        </w:rPr>
        <w:t>karšta alyva</w:t>
      </w:r>
      <w:r w:rsidRPr="00CC2481">
        <w:rPr>
          <w:rFonts w:eastAsia="Times New Roman" w:cs="Arial"/>
          <w:lang w:eastAsia="da-DK"/>
        </w:rPr>
        <w:t>.</w:t>
      </w:r>
    </w:p>
    <w:p w:rsidR="007E385E" w:rsidRPr="00F50F09" w:rsidRDefault="00F50F09" w:rsidP="005A0118">
      <w:pPr>
        <w:spacing w:after="270" w:line="270" w:lineRule="atLeast"/>
        <w:jc w:val="both"/>
        <w:rPr>
          <w:rFonts w:eastAsia="Times New Roman" w:cs="Arial"/>
          <w:lang w:eastAsia="da-DK"/>
        </w:rPr>
      </w:pPr>
      <w:r w:rsidRPr="00F50F09">
        <w:rPr>
          <w:rFonts w:eastAsia="Times New Roman" w:cs="Arial"/>
          <w:lang w:eastAsia="da-DK"/>
        </w:rPr>
        <w:t>Praplovimui karšta alyva</w:t>
      </w:r>
      <w:r w:rsidR="007E385E" w:rsidRPr="00F50F09">
        <w:rPr>
          <w:rFonts w:eastAsia="Times New Roman" w:cs="Arial"/>
          <w:lang w:eastAsia="da-DK"/>
        </w:rPr>
        <w:t xml:space="preserve"> naudojami filtrai yra tokie: </w:t>
      </w:r>
    </w:p>
    <w:p w:rsidR="007E385E" w:rsidRPr="00F50F09" w:rsidRDefault="00F50F09" w:rsidP="00AE3678">
      <w:pPr>
        <w:numPr>
          <w:ilvl w:val="0"/>
          <w:numId w:val="1"/>
        </w:numPr>
        <w:tabs>
          <w:tab w:val="left" w:pos="425"/>
        </w:tabs>
        <w:spacing w:after="0" w:line="270" w:lineRule="atLeast"/>
        <w:ind w:left="425" w:hanging="425"/>
        <w:jc w:val="both"/>
        <w:rPr>
          <w:rFonts w:eastAsia="Times New Roman" w:cs="Arial"/>
          <w:lang w:eastAsia="da-DK"/>
        </w:rPr>
      </w:pPr>
      <w:r w:rsidRPr="00F50F09">
        <w:rPr>
          <w:rFonts w:eastAsia="Times New Roman" w:cs="Arial"/>
          <w:lang w:eastAsia="da-DK"/>
        </w:rPr>
        <w:t>3 µm hidraulinėms sistemoms,</w:t>
      </w:r>
    </w:p>
    <w:p w:rsidR="007E385E" w:rsidRPr="00F50F09"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F50F09">
        <w:rPr>
          <w:rFonts w:eastAsia="Times New Roman" w:cs="Arial"/>
          <w:lang w:eastAsia="da-DK"/>
        </w:rPr>
        <w:t>10 µm arba maži</w:t>
      </w:r>
      <w:r w:rsidR="00F50F09" w:rsidRPr="00F50F09">
        <w:rPr>
          <w:rFonts w:eastAsia="Times New Roman" w:cs="Arial"/>
          <w:lang w:eastAsia="da-DK"/>
        </w:rPr>
        <w:t>au tepimo ir sandarinimo alyvai.</w:t>
      </w:r>
    </w:p>
    <w:p w:rsidR="00D97707" w:rsidRPr="007E385E" w:rsidRDefault="00D97707" w:rsidP="00D97707">
      <w:pPr>
        <w:tabs>
          <w:tab w:val="left" w:pos="425"/>
        </w:tabs>
        <w:spacing w:after="0" w:line="270" w:lineRule="atLeast"/>
        <w:ind w:left="425"/>
        <w:jc w:val="both"/>
        <w:rPr>
          <w:rFonts w:eastAsia="Times New Roman" w:cs="Arial"/>
          <w:color w:val="FF0000"/>
          <w:lang w:eastAsia="da-DK"/>
        </w:rPr>
      </w:pPr>
    </w:p>
    <w:p w:rsidR="007E385E" w:rsidRPr="00F50F09" w:rsidRDefault="00F50F09" w:rsidP="005A0118">
      <w:pPr>
        <w:spacing w:after="270" w:line="270" w:lineRule="atLeast"/>
        <w:jc w:val="both"/>
        <w:rPr>
          <w:rFonts w:eastAsia="Times New Roman" w:cs="Arial"/>
          <w:snapToGrid w:val="0"/>
        </w:rPr>
      </w:pPr>
      <w:r w:rsidRPr="00F50F09">
        <w:rPr>
          <w:rFonts w:eastAsia="Times New Roman" w:cs="Arial"/>
          <w:lang w:eastAsia="da-DK"/>
        </w:rPr>
        <w:t>Alyvos užp</w:t>
      </w:r>
      <w:r w:rsidR="007E385E" w:rsidRPr="00F50F09">
        <w:rPr>
          <w:rFonts w:eastAsia="Times New Roman" w:cs="Arial"/>
          <w:lang w:eastAsia="da-DK"/>
        </w:rPr>
        <w:t>i</w:t>
      </w:r>
      <w:r w:rsidRPr="00F50F09">
        <w:rPr>
          <w:rFonts w:eastAsia="Times New Roman" w:cs="Arial"/>
          <w:lang w:eastAsia="da-DK"/>
        </w:rPr>
        <w:t>ldy</w:t>
      </w:r>
      <w:r w:rsidR="007E385E" w:rsidRPr="00F50F09">
        <w:rPr>
          <w:rFonts w:eastAsia="Times New Roman" w:cs="Arial"/>
          <w:lang w:eastAsia="da-DK"/>
        </w:rPr>
        <w:t>mas vykdomas per 10 µm filtrus.</w:t>
      </w:r>
    </w:p>
    <w:p w:rsidR="007E385E" w:rsidRPr="00F50F09" w:rsidRDefault="007E385E" w:rsidP="005A0118">
      <w:pPr>
        <w:spacing w:after="270" w:line="270" w:lineRule="atLeast"/>
        <w:jc w:val="both"/>
        <w:rPr>
          <w:rFonts w:eastAsia="Times New Roman" w:cs="Arial"/>
          <w:snapToGrid w:val="0"/>
        </w:rPr>
      </w:pPr>
      <w:r w:rsidRPr="00F50F09">
        <w:rPr>
          <w:rFonts w:eastAsia="Times New Roman" w:cs="Arial"/>
          <w:lang w:eastAsia="da-DK"/>
        </w:rPr>
        <w:t>Maksimalus vandens kiekis praplovimui naudojam</w:t>
      </w:r>
      <w:r w:rsidR="00F50F09" w:rsidRPr="00F50F09">
        <w:rPr>
          <w:rFonts w:eastAsia="Times New Roman" w:cs="Arial"/>
          <w:lang w:eastAsia="da-DK"/>
        </w:rPr>
        <w:t>oje alyvoje</w:t>
      </w:r>
      <w:r w:rsidRPr="00F50F09">
        <w:rPr>
          <w:rFonts w:eastAsia="Times New Roman" w:cs="Arial"/>
          <w:lang w:eastAsia="da-DK"/>
        </w:rPr>
        <w:t xml:space="preserve"> turi būti mažesnis nei 500 </w:t>
      </w:r>
      <w:proofErr w:type="spellStart"/>
      <w:r w:rsidRPr="00F50F09">
        <w:rPr>
          <w:rFonts w:eastAsia="Times New Roman" w:cs="Arial"/>
          <w:lang w:eastAsia="da-DK"/>
        </w:rPr>
        <w:t>ppm</w:t>
      </w:r>
      <w:proofErr w:type="spellEnd"/>
      <w:r w:rsidRPr="00F50F09">
        <w:rPr>
          <w:rFonts w:eastAsia="Times New Roman" w:cs="Arial"/>
          <w:lang w:eastAsia="da-DK"/>
        </w:rPr>
        <w:t>.</w:t>
      </w:r>
    </w:p>
    <w:p w:rsidR="007E385E" w:rsidRPr="00F50F09" w:rsidRDefault="007E385E" w:rsidP="005A0118">
      <w:pPr>
        <w:spacing w:after="270" w:line="270" w:lineRule="atLeast"/>
        <w:jc w:val="both"/>
        <w:rPr>
          <w:rFonts w:eastAsia="Times New Roman" w:cs="Arial"/>
          <w:lang w:eastAsia="da-DK"/>
        </w:rPr>
      </w:pPr>
      <w:r w:rsidRPr="00F50F09">
        <w:rPr>
          <w:rFonts w:eastAsia="Times New Roman" w:cs="Arial"/>
          <w:lang w:eastAsia="da-DK"/>
        </w:rPr>
        <w:lastRenderedPageBreak/>
        <w:t xml:space="preserve">Praplovimo </w:t>
      </w:r>
      <w:r w:rsidR="00F50F09" w:rsidRPr="00F50F09">
        <w:rPr>
          <w:rFonts w:eastAsia="Times New Roman" w:cs="Arial"/>
          <w:lang w:eastAsia="da-DK"/>
        </w:rPr>
        <w:t>alyvos</w:t>
      </w:r>
      <w:r w:rsidRPr="00F50F09">
        <w:rPr>
          <w:rFonts w:eastAsia="Times New Roman" w:cs="Arial"/>
          <w:lang w:eastAsia="da-DK"/>
        </w:rPr>
        <w:t xml:space="preserve"> temperatūra praplovimo procedūros metu turi būti nuo </w:t>
      </w:r>
      <w:r w:rsidRPr="00F50F09">
        <w:rPr>
          <w:rFonts w:eastAsia="Times New Roman" w:cs="Arial"/>
          <w:snapToGrid w:val="0"/>
        </w:rPr>
        <w:t>65</w:t>
      </w:r>
      <w:r w:rsidR="00F50F09" w:rsidRPr="00F50F09">
        <w:rPr>
          <w:rFonts w:eastAsia="Times New Roman" w:cs="Arial"/>
          <w:snapToGrid w:val="0"/>
        </w:rPr>
        <w:t> °</w:t>
      </w:r>
      <w:r w:rsidRPr="00F50F09">
        <w:rPr>
          <w:rFonts w:eastAsia="Times New Roman" w:cs="Arial"/>
          <w:snapToGrid w:val="0"/>
        </w:rPr>
        <w:t>C iki 80</w:t>
      </w:r>
      <w:r w:rsidR="00F50F09" w:rsidRPr="00F50F09">
        <w:rPr>
          <w:rFonts w:eastAsia="Times New Roman" w:cs="Arial"/>
          <w:snapToGrid w:val="0"/>
        </w:rPr>
        <w:t> °</w:t>
      </w:r>
      <w:r w:rsidRPr="00F50F09">
        <w:rPr>
          <w:rFonts w:eastAsia="Times New Roman" w:cs="Arial"/>
          <w:snapToGrid w:val="0"/>
        </w:rPr>
        <w:t>C.</w:t>
      </w:r>
    </w:p>
    <w:p w:rsidR="007E385E" w:rsidRPr="000450E5" w:rsidRDefault="007E385E" w:rsidP="005A0118">
      <w:pPr>
        <w:spacing w:after="270" w:line="270" w:lineRule="atLeast"/>
        <w:jc w:val="both"/>
        <w:rPr>
          <w:rFonts w:eastAsia="Times New Roman" w:cs="Arial"/>
          <w:lang w:eastAsia="da-DK"/>
        </w:rPr>
      </w:pPr>
      <w:r w:rsidRPr="000450E5">
        <w:rPr>
          <w:rFonts w:eastAsia="Times New Roman" w:cs="Arial"/>
          <w:lang w:eastAsia="da-DK"/>
        </w:rPr>
        <w:t>Praplovimas ir mėginių paėmimas švarumui patikrinti turi būti atliekam</w:t>
      </w:r>
      <w:r w:rsidR="000450E5" w:rsidRPr="000450E5">
        <w:rPr>
          <w:rFonts w:eastAsia="Times New Roman" w:cs="Arial"/>
          <w:lang w:eastAsia="da-DK"/>
        </w:rPr>
        <w:t xml:space="preserve">as </w:t>
      </w:r>
      <w:proofErr w:type="spellStart"/>
      <w:r w:rsidR="000450E5" w:rsidRPr="000450E5">
        <w:rPr>
          <w:rFonts w:eastAsia="Times New Roman" w:cs="Arial"/>
          <w:lang w:eastAsia="da-DK"/>
        </w:rPr>
        <w:t>turbulentinio</w:t>
      </w:r>
      <w:proofErr w:type="spellEnd"/>
      <w:r w:rsidR="000450E5" w:rsidRPr="000450E5">
        <w:rPr>
          <w:rFonts w:eastAsia="Times New Roman" w:cs="Arial"/>
          <w:lang w:eastAsia="da-DK"/>
        </w:rPr>
        <w:t xml:space="preserve"> srauto vietose</w:t>
      </w:r>
      <w:r w:rsidRPr="000450E5">
        <w:rPr>
          <w:rFonts w:eastAsia="Times New Roman" w:cs="Arial"/>
          <w:lang w:eastAsia="da-DK"/>
        </w:rPr>
        <w:t xml:space="preserve"> po bet kokių filtrų pagal tekėjimo kryptį. </w:t>
      </w:r>
      <w:proofErr w:type="spellStart"/>
      <w:r w:rsidRPr="000450E5">
        <w:rPr>
          <w:rFonts w:eastAsia="Times New Roman" w:cs="Arial"/>
          <w:lang w:eastAsia="da-DK"/>
        </w:rPr>
        <w:t>Turbulentinio</w:t>
      </w:r>
      <w:proofErr w:type="spellEnd"/>
      <w:r w:rsidRPr="000450E5">
        <w:rPr>
          <w:rFonts w:eastAsia="Times New Roman" w:cs="Arial"/>
          <w:lang w:eastAsia="da-DK"/>
        </w:rPr>
        <w:t xml:space="preserve"> srauto greitis, paskaičiuotas pagal </w:t>
      </w:r>
      <w:proofErr w:type="spellStart"/>
      <w:r w:rsidRPr="000450E5">
        <w:rPr>
          <w:rFonts w:eastAsia="Times New Roman" w:cs="Arial"/>
          <w:lang w:eastAsia="da-DK"/>
        </w:rPr>
        <w:t>Reinoldso</w:t>
      </w:r>
      <w:proofErr w:type="spellEnd"/>
      <w:r w:rsidRPr="000450E5">
        <w:rPr>
          <w:rFonts w:eastAsia="Times New Roman" w:cs="Arial"/>
          <w:lang w:eastAsia="da-DK"/>
        </w:rPr>
        <w:t xml:space="preserve"> skaičių, turi būti ne mažiau kaip 4000. Srauto debitui praplovimo operacijos metu patikrinti instaliuojamas </w:t>
      </w:r>
      <w:proofErr w:type="spellStart"/>
      <w:r w:rsidRPr="000450E5">
        <w:rPr>
          <w:rFonts w:eastAsia="Times New Roman" w:cs="Arial"/>
          <w:lang w:eastAsia="da-DK"/>
        </w:rPr>
        <w:t>debitomatis</w:t>
      </w:r>
      <w:proofErr w:type="spellEnd"/>
      <w:r w:rsidRPr="000450E5">
        <w:rPr>
          <w:rFonts w:eastAsia="Times New Roman" w:cs="Arial"/>
          <w:lang w:eastAsia="da-DK"/>
        </w:rPr>
        <w:t>.</w:t>
      </w:r>
    </w:p>
    <w:p w:rsidR="007E385E" w:rsidRPr="000450E5" w:rsidRDefault="007E385E" w:rsidP="005A0118">
      <w:pPr>
        <w:spacing w:after="270" w:line="270" w:lineRule="atLeast"/>
        <w:jc w:val="both"/>
        <w:rPr>
          <w:rFonts w:eastAsia="Times New Roman" w:cs="Arial"/>
          <w:snapToGrid w:val="0"/>
        </w:rPr>
      </w:pPr>
      <w:r w:rsidRPr="000450E5">
        <w:rPr>
          <w:rFonts w:eastAsia="Times New Roman" w:cs="Arial"/>
          <w:snapToGrid w:val="0"/>
        </w:rPr>
        <w:t xml:space="preserve">Praplovimo </w:t>
      </w:r>
      <w:r w:rsidR="000450E5" w:rsidRPr="000450E5">
        <w:rPr>
          <w:rFonts w:eastAsia="Times New Roman" w:cs="Arial"/>
          <w:snapToGrid w:val="0"/>
        </w:rPr>
        <w:t>alyva</w:t>
      </w:r>
      <w:r w:rsidRPr="000450E5">
        <w:rPr>
          <w:rFonts w:eastAsia="Times New Roman" w:cs="Arial"/>
          <w:snapToGrid w:val="0"/>
        </w:rPr>
        <w:t xml:space="preserve"> turi cirkuliuoti tol, kol ištekės švar</w:t>
      </w:r>
      <w:r w:rsidR="000450E5" w:rsidRPr="000450E5">
        <w:rPr>
          <w:rFonts w:eastAsia="Times New Roman" w:cs="Arial"/>
          <w:snapToGrid w:val="0"/>
        </w:rPr>
        <w:t>i</w:t>
      </w:r>
      <w:r w:rsidRPr="000450E5">
        <w:rPr>
          <w:rFonts w:eastAsia="Times New Roman" w:cs="Arial"/>
          <w:snapToGrid w:val="0"/>
        </w:rPr>
        <w:t>.</w:t>
      </w:r>
    </w:p>
    <w:p w:rsidR="007E385E" w:rsidRPr="000450E5" w:rsidRDefault="007E385E" w:rsidP="005A0118">
      <w:pPr>
        <w:spacing w:after="270" w:line="270" w:lineRule="atLeast"/>
        <w:jc w:val="both"/>
        <w:rPr>
          <w:rFonts w:eastAsia="Times New Roman" w:cs="Arial"/>
          <w:snapToGrid w:val="0"/>
        </w:rPr>
      </w:pPr>
      <w:r w:rsidRPr="000450E5">
        <w:rPr>
          <w:rFonts w:eastAsia="Times New Roman" w:cs="Arial"/>
          <w:snapToGrid w:val="0"/>
        </w:rPr>
        <w:t>Įrenginio gamintojo atstovas turi nustatyti sistemos švarumo lygį ir švarumo patikrinimo metodus.</w:t>
      </w:r>
    </w:p>
    <w:p w:rsidR="007E385E" w:rsidRPr="000450E5" w:rsidRDefault="007E385E" w:rsidP="005A0118">
      <w:pPr>
        <w:spacing w:after="270" w:line="270" w:lineRule="atLeast"/>
        <w:jc w:val="both"/>
        <w:rPr>
          <w:rFonts w:eastAsia="Times New Roman" w:cs="Arial"/>
          <w:lang w:eastAsia="da-DK"/>
        </w:rPr>
      </w:pPr>
      <w:r w:rsidRPr="000450E5">
        <w:rPr>
          <w:rFonts w:eastAsia="Times New Roman" w:cs="Arial"/>
          <w:lang w:eastAsia="da-DK"/>
        </w:rPr>
        <w:t>Švarumo lygis turi būti registruojamas. Pavyzdžiui, panaudojant automatinį dalelių skaitiklį arba membraną, kuri, prieš galutinai užbaigiant praplovimo operaciją, patikrinama mikroskopu, arba kaip tai nurodo įrenginio gamintojo atstovas.</w:t>
      </w:r>
    </w:p>
    <w:p w:rsidR="007E385E" w:rsidRPr="000450E5" w:rsidRDefault="007E385E" w:rsidP="005A0118">
      <w:pPr>
        <w:spacing w:after="270" w:line="270" w:lineRule="atLeast"/>
        <w:jc w:val="both"/>
        <w:rPr>
          <w:rFonts w:eastAsia="Times New Roman" w:cs="Arial"/>
          <w:snapToGrid w:val="0"/>
        </w:rPr>
      </w:pPr>
      <w:r w:rsidRPr="000450E5">
        <w:rPr>
          <w:rFonts w:eastAsia="Times New Roman" w:cs="Arial"/>
          <w:snapToGrid w:val="0"/>
        </w:rPr>
        <w:t>Praplovimo metu visi guoliai turi būti apeinami.</w:t>
      </w:r>
    </w:p>
    <w:p w:rsidR="007E385E" w:rsidRPr="00B06F29" w:rsidRDefault="007E385E" w:rsidP="00B06F29">
      <w:pPr>
        <w:pStyle w:val="Heading2"/>
        <w:tabs>
          <w:tab w:val="clear" w:pos="851"/>
        </w:tabs>
        <w:ind w:left="709" w:hanging="709"/>
        <w:jc w:val="both"/>
        <w:rPr>
          <w:lang w:val="lt-LT"/>
        </w:rPr>
      </w:pPr>
      <w:bookmarkStart w:id="76" w:name="_Toc69386596"/>
      <w:bookmarkStart w:id="77" w:name="_Toc54703112"/>
      <w:r w:rsidRPr="00B06F29">
        <w:rPr>
          <w:lang w:val="lt-LT"/>
        </w:rPr>
        <w:t>Ženklinimas</w:t>
      </w:r>
      <w:bookmarkEnd w:id="76"/>
      <w:bookmarkEnd w:id="77"/>
    </w:p>
    <w:p w:rsidR="007E385E" w:rsidRPr="00E22CB5" w:rsidRDefault="007E385E" w:rsidP="005A0118">
      <w:pPr>
        <w:spacing w:after="270" w:line="270" w:lineRule="atLeast"/>
        <w:jc w:val="both"/>
        <w:rPr>
          <w:rFonts w:eastAsia="Times New Roman" w:cs="Arial"/>
          <w:lang w:eastAsia="da-DK"/>
        </w:rPr>
      </w:pPr>
      <w:r w:rsidRPr="00E22CB5">
        <w:rPr>
          <w:rFonts w:eastAsia="Times New Roman" w:cs="Arial"/>
          <w:lang w:eastAsia="da-DK"/>
        </w:rPr>
        <w:t>Vamzdyno intarpai ar sistemos, kurios buvo cheminiu būdu išvalytos arba joms buvo taikytas papildomas valymas, turi būti ženklinamos išskirtiniu būdu.</w:t>
      </w:r>
    </w:p>
    <w:p w:rsidR="007E385E" w:rsidRPr="00955230" w:rsidRDefault="007E385E" w:rsidP="00955230">
      <w:pPr>
        <w:pStyle w:val="Heading1"/>
        <w:tabs>
          <w:tab w:val="clear" w:pos="851"/>
        </w:tabs>
        <w:ind w:left="709" w:hanging="709"/>
        <w:jc w:val="both"/>
        <w:rPr>
          <w:lang w:val="lt-LT"/>
        </w:rPr>
      </w:pPr>
      <w:bookmarkStart w:id="78" w:name="_Toc63395810"/>
      <w:bookmarkStart w:id="79" w:name="_Toc69386597"/>
      <w:bookmarkStart w:id="80" w:name="_Toc54703113"/>
      <w:r w:rsidRPr="00955230">
        <w:rPr>
          <w:lang w:val="lt-LT"/>
        </w:rPr>
        <w:t xml:space="preserve">Spalvinis vamzdynų </w:t>
      </w:r>
      <w:bookmarkEnd w:id="78"/>
      <w:bookmarkEnd w:id="79"/>
      <w:r w:rsidR="00E22CB5" w:rsidRPr="00955230">
        <w:rPr>
          <w:lang w:val="lt-LT"/>
        </w:rPr>
        <w:t>žymėjimas</w:t>
      </w:r>
      <w:bookmarkEnd w:id="80"/>
    </w:p>
    <w:p w:rsidR="007E385E" w:rsidRPr="00955230" w:rsidRDefault="007E385E" w:rsidP="00955230">
      <w:pPr>
        <w:pStyle w:val="Heading2"/>
        <w:tabs>
          <w:tab w:val="clear" w:pos="851"/>
        </w:tabs>
        <w:ind w:left="709" w:hanging="709"/>
        <w:jc w:val="both"/>
        <w:rPr>
          <w:lang w:val="lt-LT"/>
        </w:rPr>
      </w:pPr>
      <w:bookmarkStart w:id="81" w:name="_Toc69386598"/>
      <w:bookmarkStart w:id="82" w:name="_Toc54703114"/>
      <w:r w:rsidRPr="00955230">
        <w:rPr>
          <w:lang w:val="lt-LT"/>
        </w:rPr>
        <w:t>Ženklai</w:t>
      </w:r>
      <w:bookmarkEnd w:id="81"/>
      <w:bookmarkEnd w:id="82"/>
    </w:p>
    <w:p w:rsidR="007E385E" w:rsidRPr="00955230" w:rsidRDefault="007E385E" w:rsidP="00955230">
      <w:pPr>
        <w:pStyle w:val="Heading3"/>
        <w:jc w:val="both"/>
        <w:rPr>
          <w:lang w:val="lt-LT"/>
        </w:rPr>
      </w:pPr>
      <w:r w:rsidRPr="00955230">
        <w:rPr>
          <w:lang w:val="lt-LT"/>
        </w:rPr>
        <w:t>Bendroji dalis</w:t>
      </w:r>
    </w:p>
    <w:p w:rsidR="007E385E" w:rsidRPr="000549FB" w:rsidRDefault="007E385E" w:rsidP="005A0118">
      <w:pPr>
        <w:spacing w:after="270" w:line="270" w:lineRule="atLeast"/>
        <w:jc w:val="both"/>
        <w:rPr>
          <w:rFonts w:eastAsia="Times New Roman" w:cs="Arial"/>
          <w:lang w:eastAsia="da-DK"/>
        </w:rPr>
      </w:pPr>
      <w:r w:rsidRPr="000549FB">
        <w:rPr>
          <w:rFonts w:eastAsia="Times New Roman" w:cs="Arial"/>
          <w:lang w:eastAsia="da-DK"/>
        </w:rPr>
        <w:t xml:space="preserve">Papildomai šalia linijų numeravimo, spalvinio vamzdyno </w:t>
      </w:r>
      <w:r w:rsidR="000549FB" w:rsidRPr="000549FB">
        <w:rPr>
          <w:rFonts w:eastAsia="Times New Roman" w:cs="Arial"/>
          <w:lang w:eastAsia="da-DK"/>
        </w:rPr>
        <w:t>žymėjimo</w:t>
      </w:r>
      <w:r w:rsidRPr="000549FB">
        <w:rPr>
          <w:rFonts w:eastAsia="Times New Roman" w:cs="Arial"/>
          <w:lang w:eastAsia="da-DK"/>
        </w:rPr>
        <w:t xml:space="preserve"> sistemos tikslas yra užtikrinti greitą bet kurios sistemos terpės atpažinimą ir srauto krypties nustatymą.</w:t>
      </w:r>
    </w:p>
    <w:p w:rsidR="007E385E" w:rsidRPr="00AD1022" w:rsidRDefault="007E385E" w:rsidP="005A0118">
      <w:pPr>
        <w:spacing w:after="270" w:line="270" w:lineRule="atLeast"/>
        <w:jc w:val="both"/>
        <w:rPr>
          <w:rFonts w:eastAsia="Times New Roman" w:cs="Arial"/>
          <w:lang w:eastAsia="da-DK"/>
        </w:rPr>
      </w:pPr>
      <w:r w:rsidRPr="00AD1022">
        <w:rPr>
          <w:rFonts w:eastAsia="Times New Roman" w:cs="Arial"/>
          <w:lang w:eastAsia="da-DK"/>
        </w:rPr>
        <w:t xml:space="preserve">Kaip parodyta žemiau pateiktame </w:t>
      </w:r>
      <w:r w:rsidR="00AD1022">
        <w:rPr>
          <w:rFonts w:eastAsia="Times New Roman" w:cs="Arial"/>
          <w:lang w:eastAsia="da-DK"/>
        </w:rPr>
        <w:t>1</w:t>
      </w:r>
      <w:r w:rsidRPr="00AD1022">
        <w:rPr>
          <w:rFonts w:eastAsia="Times New Roman" w:cs="Arial"/>
          <w:lang w:eastAsia="da-DK"/>
        </w:rPr>
        <w:t xml:space="preserve"> pav., spalvinį vamzdyno </w:t>
      </w:r>
      <w:r w:rsidR="00AD1022" w:rsidRPr="00AD1022">
        <w:rPr>
          <w:rFonts w:eastAsia="Times New Roman" w:cs="Arial"/>
          <w:lang w:eastAsia="da-DK"/>
        </w:rPr>
        <w:t xml:space="preserve">žymėjimą </w:t>
      </w:r>
      <w:r w:rsidRPr="00AD1022">
        <w:rPr>
          <w:rFonts w:eastAsia="Times New Roman" w:cs="Arial"/>
          <w:lang w:eastAsia="da-DK"/>
        </w:rPr>
        <w:t>sudaro:</w:t>
      </w:r>
    </w:p>
    <w:p w:rsidR="007E385E" w:rsidRPr="00AD1022" w:rsidRDefault="007E385E" w:rsidP="00AE3678">
      <w:pPr>
        <w:numPr>
          <w:ilvl w:val="0"/>
          <w:numId w:val="19"/>
        </w:numPr>
        <w:tabs>
          <w:tab w:val="left" w:pos="425"/>
        </w:tabs>
        <w:spacing w:after="0" w:line="270" w:lineRule="atLeast"/>
        <w:ind w:left="425" w:hanging="425"/>
        <w:jc w:val="both"/>
        <w:rPr>
          <w:rFonts w:eastAsia="Times New Roman" w:cs="Arial"/>
          <w:lang w:eastAsia="da-DK"/>
        </w:rPr>
      </w:pPr>
      <w:r w:rsidRPr="00AD1022">
        <w:rPr>
          <w:rFonts w:eastAsia="Times New Roman" w:cs="Arial"/>
          <w:lang w:eastAsia="da-DK"/>
        </w:rPr>
        <w:t xml:space="preserve">spalvota </w:t>
      </w:r>
      <w:proofErr w:type="spellStart"/>
      <w:r w:rsidRPr="00AD1022">
        <w:rPr>
          <w:rFonts w:eastAsia="Times New Roman" w:cs="Arial"/>
          <w:lang w:eastAsia="da-DK"/>
        </w:rPr>
        <w:t>perimetrinė</w:t>
      </w:r>
      <w:proofErr w:type="spellEnd"/>
      <w:r w:rsidRPr="00AD1022">
        <w:rPr>
          <w:rFonts w:eastAsia="Times New Roman" w:cs="Arial"/>
          <w:lang w:eastAsia="da-DK"/>
        </w:rPr>
        <w:t xml:space="preserve"> juosta</w:t>
      </w:r>
      <w:r w:rsidR="00AD1022">
        <w:rPr>
          <w:rFonts w:eastAsia="Times New Roman" w:cs="Arial"/>
          <w:lang w:eastAsia="da-DK"/>
        </w:rPr>
        <w:t>,</w:t>
      </w:r>
    </w:p>
    <w:p w:rsidR="007E385E" w:rsidRPr="00AD1022" w:rsidRDefault="007E385E" w:rsidP="00AE3678">
      <w:pPr>
        <w:numPr>
          <w:ilvl w:val="0"/>
          <w:numId w:val="20"/>
        </w:numPr>
        <w:tabs>
          <w:tab w:val="left" w:pos="425"/>
        </w:tabs>
        <w:spacing w:after="0" w:line="270" w:lineRule="atLeast"/>
        <w:ind w:left="425" w:hanging="425"/>
        <w:jc w:val="both"/>
        <w:rPr>
          <w:rFonts w:eastAsia="Times New Roman" w:cs="Arial"/>
          <w:lang w:eastAsia="da-DK"/>
        </w:rPr>
      </w:pPr>
      <w:r w:rsidRPr="00AD1022">
        <w:rPr>
          <w:rFonts w:eastAsia="Times New Roman" w:cs="Arial"/>
          <w:lang w:eastAsia="da-DK"/>
        </w:rPr>
        <w:t>srau</w:t>
      </w:r>
      <w:r w:rsidR="00AD1022" w:rsidRPr="00AD1022">
        <w:rPr>
          <w:rFonts w:eastAsia="Times New Roman" w:cs="Arial"/>
          <w:lang w:eastAsia="da-DK"/>
        </w:rPr>
        <w:t>to kryptį nurodanti balta rodyklė,</w:t>
      </w:r>
    </w:p>
    <w:p w:rsidR="007E385E" w:rsidRPr="00AD1022" w:rsidRDefault="007E385E" w:rsidP="00AE3678">
      <w:pPr>
        <w:numPr>
          <w:ilvl w:val="0"/>
          <w:numId w:val="21"/>
        </w:numPr>
        <w:tabs>
          <w:tab w:val="left" w:pos="425"/>
        </w:tabs>
        <w:spacing w:after="0" w:line="270" w:lineRule="atLeast"/>
        <w:ind w:left="425" w:hanging="425"/>
        <w:jc w:val="both"/>
        <w:rPr>
          <w:rFonts w:eastAsia="Times New Roman" w:cs="Arial"/>
          <w:lang w:eastAsia="da-DK"/>
        </w:rPr>
      </w:pPr>
      <w:r w:rsidRPr="00AD1022">
        <w:rPr>
          <w:rFonts w:eastAsia="Times New Roman" w:cs="Arial"/>
          <w:noProof/>
          <w:lang w:val="en-US"/>
        </w:rPr>
        <w:drawing>
          <wp:anchor distT="0" distB="0" distL="114300" distR="114300" simplePos="0" relativeHeight="251659264" behindDoc="0" locked="0" layoutInCell="0" allowOverlap="1">
            <wp:simplePos x="0" y="0"/>
            <wp:positionH relativeFrom="column">
              <wp:posOffset>-328930</wp:posOffset>
            </wp:positionH>
            <wp:positionV relativeFrom="paragraph">
              <wp:posOffset>336550</wp:posOffset>
            </wp:positionV>
            <wp:extent cx="5273040" cy="1346835"/>
            <wp:effectExtent l="0" t="0" r="3810" b="5715"/>
            <wp:wrapTopAndBottom/>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3040" cy="1346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022">
        <w:rPr>
          <w:rFonts w:eastAsia="Times New Roman" w:cs="Arial"/>
          <w:lang w:eastAsia="da-DK"/>
        </w:rPr>
        <w:t>produkto kodas ir tekstas, nur</w:t>
      </w:r>
      <w:r w:rsidR="00AD1022" w:rsidRPr="00AD1022">
        <w:rPr>
          <w:rFonts w:eastAsia="Times New Roman" w:cs="Arial"/>
          <w:lang w:eastAsia="da-DK"/>
        </w:rPr>
        <w:t>odantis vamzdyje esančią terpę.</w:t>
      </w:r>
    </w:p>
    <w:p w:rsidR="007E385E" w:rsidRPr="00AD1022" w:rsidRDefault="00AD1022" w:rsidP="00AD1022">
      <w:pPr>
        <w:tabs>
          <w:tab w:val="left" w:pos="425"/>
        </w:tabs>
        <w:spacing w:after="0" w:line="270" w:lineRule="atLeast"/>
        <w:jc w:val="both"/>
        <w:rPr>
          <w:rFonts w:eastAsia="Times New Roman" w:cs="Arial"/>
          <w:lang w:eastAsia="da-DK"/>
        </w:rPr>
      </w:pPr>
      <w:r w:rsidRPr="00AD1022">
        <w:rPr>
          <w:rFonts w:eastAsia="Times New Roman" w:cs="Arial"/>
          <w:lang w:eastAsia="da-DK"/>
        </w:rPr>
        <w:t>1 p</w:t>
      </w:r>
      <w:r w:rsidR="007E385E" w:rsidRPr="00AD1022">
        <w:rPr>
          <w:rFonts w:eastAsia="Times New Roman" w:cs="Arial"/>
          <w:lang w:eastAsia="da-DK"/>
        </w:rPr>
        <w:t xml:space="preserve">av. Spalvinio </w:t>
      </w:r>
      <w:r w:rsidRPr="00AD1022">
        <w:rPr>
          <w:rFonts w:eastAsia="Times New Roman" w:cs="Arial"/>
          <w:lang w:eastAsia="da-DK"/>
        </w:rPr>
        <w:t>žymėjimo</w:t>
      </w:r>
      <w:r w:rsidR="007E385E" w:rsidRPr="00AD1022">
        <w:rPr>
          <w:rFonts w:eastAsia="Times New Roman" w:cs="Arial"/>
          <w:lang w:eastAsia="da-DK"/>
        </w:rPr>
        <w:t xml:space="preserve"> pavyzdys</w:t>
      </w:r>
    </w:p>
    <w:p w:rsidR="007E385E" w:rsidRPr="00A60FC9" w:rsidRDefault="007E385E" w:rsidP="00A60FC9">
      <w:pPr>
        <w:pStyle w:val="Heading3"/>
        <w:jc w:val="both"/>
        <w:rPr>
          <w:lang w:val="lt-LT"/>
        </w:rPr>
      </w:pPr>
      <w:r w:rsidRPr="00A60FC9">
        <w:rPr>
          <w:lang w:val="lt-LT"/>
        </w:rPr>
        <w:t>Ženklų tipai</w:t>
      </w:r>
    </w:p>
    <w:p w:rsidR="007E385E" w:rsidRPr="003D28D7" w:rsidRDefault="007E385E" w:rsidP="005A0118">
      <w:pPr>
        <w:keepNext/>
        <w:keepLines/>
        <w:spacing w:after="0" w:line="270" w:lineRule="atLeast"/>
        <w:jc w:val="both"/>
        <w:outlineLvl w:val="3"/>
        <w:rPr>
          <w:rFonts w:eastAsia="Times New Roman" w:cs="Arial"/>
          <w:b/>
          <w:lang w:eastAsia="da-DK"/>
        </w:rPr>
      </w:pPr>
      <w:r w:rsidRPr="003D28D7">
        <w:rPr>
          <w:rFonts w:eastAsia="Times New Roman" w:cs="Arial"/>
          <w:b/>
          <w:lang w:eastAsia="da-DK"/>
        </w:rPr>
        <w:t xml:space="preserve">Visas vamzdynas </w:t>
      </w:r>
    </w:p>
    <w:p w:rsidR="007E385E" w:rsidRPr="00E6433E" w:rsidRDefault="007E385E" w:rsidP="005A0118">
      <w:pPr>
        <w:spacing w:after="270" w:line="270" w:lineRule="atLeast"/>
        <w:jc w:val="both"/>
        <w:rPr>
          <w:rFonts w:eastAsia="Times New Roman" w:cs="Arial"/>
          <w:lang w:eastAsia="da-DK"/>
        </w:rPr>
      </w:pPr>
      <w:r w:rsidRPr="00E6433E">
        <w:rPr>
          <w:rFonts w:eastAsia="Times New Roman" w:cs="Arial"/>
          <w:lang w:eastAsia="da-DK"/>
        </w:rPr>
        <w:t>Naudojamas vienas iš dv</w:t>
      </w:r>
      <w:r w:rsidR="003D28D7" w:rsidRPr="00E6433E">
        <w:rPr>
          <w:rFonts w:eastAsia="Times New Roman" w:cs="Arial"/>
          <w:lang w:eastAsia="da-DK"/>
        </w:rPr>
        <w:t>iejų ženklų tipų:</w:t>
      </w:r>
    </w:p>
    <w:p w:rsidR="007E385E" w:rsidRPr="00E6433E"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E6433E">
        <w:rPr>
          <w:rFonts w:eastAsia="Times New Roman" w:cs="Arial"/>
          <w:lang w:eastAsia="da-DK"/>
        </w:rPr>
        <w:t xml:space="preserve">Plastikinė juosta, kuri priklijuojama prie vamzdyno paviršiaus. Reikalaujamas tekstas pateikiamas </w:t>
      </w:r>
      <w:r w:rsidR="00E6433E" w:rsidRPr="00E6433E">
        <w:rPr>
          <w:rFonts w:eastAsia="Times New Roman" w:cs="Arial"/>
          <w:lang w:eastAsia="da-DK"/>
        </w:rPr>
        <w:t>rodyklės</w:t>
      </w:r>
      <w:r w:rsidRPr="00E6433E">
        <w:rPr>
          <w:rFonts w:eastAsia="Times New Roman" w:cs="Arial"/>
          <w:lang w:eastAsia="da-DK"/>
        </w:rPr>
        <w:t xml:space="preserve"> formos lange. </w:t>
      </w:r>
    </w:p>
    <w:p w:rsidR="007E385E" w:rsidRPr="00E6433E"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E6433E">
        <w:rPr>
          <w:rFonts w:eastAsia="Times New Roman" w:cs="Arial"/>
          <w:lang w:eastAsia="da-DK"/>
        </w:rPr>
        <w:t xml:space="preserve">Laminuoti plastikiniai ženklai, tvirtinami prie vamzdyno plastikiniais dirželiais su užraktais. Reikalaujamas tekstas pateikiamas </w:t>
      </w:r>
      <w:r w:rsidR="00E6433E" w:rsidRPr="00E6433E">
        <w:rPr>
          <w:rFonts w:eastAsia="Times New Roman" w:cs="Arial"/>
          <w:lang w:eastAsia="da-DK"/>
        </w:rPr>
        <w:t>rodykl</w:t>
      </w:r>
      <w:r w:rsidRPr="00E6433E">
        <w:rPr>
          <w:rFonts w:eastAsia="Times New Roman" w:cs="Arial"/>
          <w:lang w:eastAsia="da-DK"/>
        </w:rPr>
        <w:t xml:space="preserve">ės formos lange. </w:t>
      </w:r>
    </w:p>
    <w:p w:rsidR="007E385E" w:rsidRPr="00D205D8" w:rsidRDefault="007E385E" w:rsidP="00E6433E">
      <w:pPr>
        <w:tabs>
          <w:tab w:val="left" w:pos="425"/>
        </w:tabs>
        <w:spacing w:after="0" w:line="270" w:lineRule="atLeast"/>
        <w:jc w:val="both"/>
        <w:rPr>
          <w:rFonts w:eastAsia="Times New Roman" w:cs="Arial"/>
          <w:b/>
          <w:lang w:eastAsia="da-DK"/>
        </w:rPr>
      </w:pPr>
      <w:r w:rsidRPr="00E6433E">
        <w:rPr>
          <w:rFonts w:eastAsia="Times New Roman" w:cs="Arial"/>
          <w:lang w:eastAsia="da-DK"/>
        </w:rPr>
        <w:br/>
      </w:r>
      <w:r w:rsidR="00D205D8" w:rsidRPr="00D205D8">
        <w:rPr>
          <w:rFonts w:eastAsia="Times New Roman" w:cs="Arial"/>
          <w:b/>
          <w:lang w:eastAsia="da-DK"/>
        </w:rPr>
        <w:t>I</w:t>
      </w:r>
      <w:r w:rsidRPr="00D205D8">
        <w:rPr>
          <w:rFonts w:eastAsia="Times New Roman" w:cs="Arial"/>
          <w:b/>
          <w:lang w:eastAsia="da-DK"/>
        </w:rPr>
        <w:t xml:space="preserve">zoliuotos linijos su paslėptu elektriniu šildymu </w:t>
      </w:r>
    </w:p>
    <w:p w:rsidR="007E385E" w:rsidRPr="00D205D8" w:rsidRDefault="00D205D8" w:rsidP="005A0118">
      <w:pPr>
        <w:spacing w:after="270" w:line="270" w:lineRule="atLeast"/>
        <w:jc w:val="both"/>
        <w:rPr>
          <w:rFonts w:eastAsia="Times New Roman" w:cs="Arial"/>
          <w:lang w:eastAsia="da-DK"/>
        </w:rPr>
      </w:pPr>
      <w:r w:rsidRPr="00D205D8">
        <w:rPr>
          <w:rFonts w:eastAsia="Times New Roman" w:cs="Arial"/>
          <w:lang w:eastAsia="da-DK"/>
        </w:rPr>
        <w:t>I</w:t>
      </w:r>
      <w:r w:rsidR="007E385E" w:rsidRPr="00D205D8">
        <w:rPr>
          <w:rFonts w:eastAsia="Times New Roman" w:cs="Arial"/>
          <w:lang w:eastAsia="da-DK"/>
        </w:rPr>
        <w:t>zoliuot</w:t>
      </w:r>
      <w:r w:rsidRPr="00D205D8">
        <w:rPr>
          <w:rFonts w:eastAsia="Times New Roman" w:cs="Arial"/>
          <w:lang w:eastAsia="da-DK"/>
        </w:rPr>
        <w:t>oms</w:t>
      </w:r>
      <w:r w:rsidR="007E385E" w:rsidRPr="00D205D8">
        <w:rPr>
          <w:rFonts w:eastAsia="Times New Roman" w:cs="Arial"/>
          <w:lang w:eastAsia="da-DK"/>
        </w:rPr>
        <w:t xml:space="preserve"> linij</w:t>
      </w:r>
      <w:r w:rsidRPr="00D205D8">
        <w:rPr>
          <w:rFonts w:eastAsia="Times New Roman" w:cs="Arial"/>
          <w:lang w:eastAsia="da-DK"/>
        </w:rPr>
        <w:t>oms</w:t>
      </w:r>
      <w:r w:rsidR="007E385E" w:rsidRPr="00D205D8">
        <w:rPr>
          <w:rFonts w:eastAsia="Times New Roman" w:cs="Arial"/>
          <w:lang w:eastAsia="da-DK"/>
        </w:rPr>
        <w:t xml:space="preserve"> su paslėptu elektriniu šildymu turi būti taikomas papildomas ženklinimas. </w:t>
      </w:r>
    </w:p>
    <w:p w:rsidR="007E385E" w:rsidRPr="00D205D8" w:rsidRDefault="007E385E" w:rsidP="005A0118">
      <w:pPr>
        <w:keepNext/>
        <w:keepLines/>
        <w:spacing w:after="0" w:line="270" w:lineRule="atLeast"/>
        <w:jc w:val="both"/>
        <w:outlineLvl w:val="3"/>
        <w:rPr>
          <w:rFonts w:eastAsia="Times New Roman" w:cs="Arial"/>
          <w:b/>
          <w:lang w:eastAsia="da-DK"/>
        </w:rPr>
      </w:pPr>
      <w:r w:rsidRPr="00D205D8">
        <w:rPr>
          <w:rFonts w:eastAsia="Times New Roman" w:cs="Arial"/>
          <w:b/>
          <w:lang w:eastAsia="da-DK"/>
        </w:rPr>
        <w:lastRenderedPageBreak/>
        <w:t xml:space="preserve">Plastiku/guma dengtais vidiniais paviršiais plieniniai vamzdynai </w:t>
      </w:r>
    </w:p>
    <w:p w:rsidR="007E385E" w:rsidRPr="00D205D8" w:rsidRDefault="007E385E" w:rsidP="005A0118">
      <w:pPr>
        <w:spacing w:after="270" w:line="270" w:lineRule="atLeast"/>
        <w:jc w:val="both"/>
        <w:rPr>
          <w:rFonts w:eastAsia="Times New Roman" w:cs="Arial"/>
          <w:lang w:eastAsia="da-DK"/>
        </w:rPr>
      </w:pPr>
      <w:r w:rsidRPr="00D205D8">
        <w:rPr>
          <w:rFonts w:eastAsia="Times New Roman" w:cs="Arial"/>
          <w:lang w:eastAsia="da-DK"/>
        </w:rPr>
        <w:t xml:space="preserve">Papildomai šalia jau minėtų žymėjimų šiuo atveju kiekvienas plastiku arba guma dengtas vamzdyno intarpas </w:t>
      </w:r>
      <w:r w:rsidR="00D205D8" w:rsidRPr="00D205D8">
        <w:rPr>
          <w:rFonts w:eastAsia="Times New Roman" w:cs="Arial"/>
          <w:lang w:eastAsia="da-DK"/>
        </w:rPr>
        <w:t>turi būti</w:t>
      </w:r>
      <w:r w:rsidRPr="00D205D8">
        <w:rPr>
          <w:rFonts w:eastAsia="Times New Roman" w:cs="Arial"/>
          <w:lang w:eastAsia="da-DK"/>
        </w:rPr>
        <w:t xml:space="preserve"> pažymėtas įspėjimo ženklu „Nevirinti, dengtas vidinis paviršius". Įspėjimas turi būti raudonomis raidėmis ant balto pagrindo. </w:t>
      </w:r>
    </w:p>
    <w:p w:rsidR="007E385E" w:rsidRPr="009C1FBD" w:rsidRDefault="007E385E" w:rsidP="005A0118">
      <w:pPr>
        <w:keepNext/>
        <w:keepLines/>
        <w:spacing w:after="0" w:line="270" w:lineRule="atLeast"/>
        <w:jc w:val="both"/>
        <w:outlineLvl w:val="3"/>
        <w:rPr>
          <w:rFonts w:eastAsia="Times New Roman" w:cs="Arial"/>
          <w:b/>
          <w:lang w:eastAsia="da-DK"/>
        </w:rPr>
      </w:pPr>
      <w:r w:rsidRPr="009C1FBD">
        <w:rPr>
          <w:rFonts w:eastAsia="Times New Roman" w:cs="Arial"/>
          <w:b/>
          <w:lang w:eastAsia="da-DK"/>
        </w:rPr>
        <w:t>Kliūtys</w:t>
      </w:r>
    </w:p>
    <w:p w:rsidR="007E385E" w:rsidRPr="009F5A6E" w:rsidRDefault="007E385E" w:rsidP="005A0118">
      <w:pPr>
        <w:spacing w:after="270" w:line="270" w:lineRule="atLeast"/>
        <w:jc w:val="both"/>
        <w:rPr>
          <w:rFonts w:eastAsia="Times New Roman" w:cs="Arial"/>
          <w:lang w:eastAsia="da-DK"/>
        </w:rPr>
      </w:pPr>
      <w:r w:rsidRPr="009F5A6E">
        <w:rPr>
          <w:rFonts w:eastAsia="Times New Roman" w:cs="Arial"/>
          <w:lang w:eastAsia="da-DK"/>
        </w:rPr>
        <w:t>Įspėjimo juosta geltona su juodom</w:t>
      </w:r>
      <w:r w:rsidR="009F5A6E" w:rsidRPr="009F5A6E">
        <w:rPr>
          <w:rFonts w:eastAsia="Times New Roman" w:cs="Arial"/>
          <w:lang w:eastAsia="da-DK"/>
        </w:rPr>
        <w:t>is</w:t>
      </w:r>
      <w:r w:rsidRPr="009F5A6E">
        <w:rPr>
          <w:rFonts w:eastAsia="Times New Roman" w:cs="Arial"/>
          <w:lang w:eastAsia="da-DK"/>
        </w:rPr>
        <w:t xml:space="preserve"> įstrižinėm</w:t>
      </w:r>
      <w:r w:rsidR="009F5A6E" w:rsidRPr="009F5A6E">
        <w:rPr>
          <w:rFonts w:eastAsia="Times New Roman" w:cs="Arial"/>
          <w:lang w:eastAsia="da-DK"/>
        </w:rPr>
        <w:t>is</w:t>
      </w:r>
      <w:r w:rsidRPr="009F5A6E">
        <w:rPr>
          <w:rFonts w:eastAsia="Times New Roman" w:cs="Arial"/>
          <w:lang w:eastAsia="da-DK"/>
        </w:rPr>
        <w:t xml:space="preserve"> linijom</w:t>
      </w:r>
      <w:r w:rsidR="009F5A6E" w:rsidRPr="009F5A6E">
        <w:rPr>
          <w:rFonts w:eastAsia="Times New Roman" w:cs="Arial"/>
          <w:lang w:eastAsia="da-DK"/>
        </w:rPr>
        <w:t>is</w:t>
      </w:r>
      <w:r w:rsidRPr="009F5A6E">
        <w:rPr>
          <w:rFonts w:eastAsia="Times New Roman" w:cs="Arial"/>
          <w:lang w:eastAsia="da-DK"/>
        </w:rPr>
        <w:t xml:space="preserve">. </w:t>
      </w:r>
      <w:r w:rsidR="009F5A6E" w:rsidRPr="009F5A6E">
        <w:rPr>
          <w:rFonts w:eastAsia="Times New Roman" w:cs="Arial"/>
          <w:lang w:eastAsia="da-DK"/>
        </w:rPr>
        <w:t>J</w:t>
      </w:r>
      <w:r w:rsidRPr="009F5A6E">
        <w:rPr>
          <w:rFonts w:eastAsia="Times New Roman" w:cs="Arial"/>
          <w:lang w:eastAsia="da-DK"/>
        </w:rPr>
        <w:t xml:space="preserve">uosta naudojama kartu su standartiniu ženklinimu, kad </w:t>
      </w:r>
      <w:r w:rsidR="009F5A6E" w:rsidRPr="009F5A6E">
        <w:rPr>
          <w:rFonts w:eastAsia="Times New Roman" w:cs="Arial"/>
          <w:lang w:eastAsia="da-DK"/>
        </w:rPr>
        <w:t xml:space="preserve">būtų </w:t>
      </w:r>
      <w:r w:rsidRPr="009F5A6E">
        <w:rPr>
          <w:rFonts w:eastAsia="Times New Roman" w:cs="Arial"/>
          <w:lang w:eastAsia="da-DK"/>
        </w:rPr>
        <w:t>nurodyti reikalavim</w:t>
      </w:r>
      <w:r w:rsidR="009F5A6E" w:rsidRPr="009F5A6E">
        <w:rPr>
          <w:rFonts w:eastAsia="Times New Roman" w:cs="Arial"/>
          <w:lang w:eastAsia="da-DK"/>
        </w:rPr>
        <w:t>ai</w:t>
      </w:r>
      <w:r w:rsidRPr="009F5A6E">
        <w:rPr>
          <w:rFonts w:eastAsia="Times New Roman" w:cs="Arial"/>
          <w:lang w:eastAsia="da-DK"/>
        </w:rPr>
        <w:t xml:space="preserve"> specialiom</w:t>
      </w:r>
      <w:r w:rsidR="009F5A6E" w:rsidRPr="009F5A6E">
        <w:rPr>
          <w:rFonts w:eastAsia="Times New Roman" w:cs="Arial"/>
          <w:lang w:eastAsia="da-DK"/>
        </w:rPr>
        <w:t>s</w:t>
      </w:r>
      <w:r w:rsidRPr="009F5A6E">
        <w:rPr>
          <w:rFonts w:eastAsia="Times New Roman" w:cs="Arial"/>
          <w:lang w:eastAsia="da-DK"/>
        </w:rPr>
        <w:t xml:space="preserve"> atsargumo priemonėm</w:t>
      </w:r>
      <w:r w:rsidR="009F5A6E" w:rsidRPr="009F5A6E">
        <w:rPr>
          <w:rFonts w:eastAsia="Times New Roman" w:cs="Arial"/>
          <w:lang w:eastAsia="da-DK"/>
        </w:rPr>
        <w:t>s</w:t>
      </w:r>
      <w:r w:rsidRPr="009F5A6E">
        <w:rPr>
          <w:rFonts w:eastAsia="Times New Roman" w:cs="Arial"/>
          <w:lang w:eastAsia="da-DK"/>
        </w:rPr>
        <w:t>.</w:t>
      </w:r>
    </w:p>
    <w:p w:rsidR="007E385E" w:rsidRPr="009F5A6E" w:rsidRDefault="007E385E" w:rsidP="009F5A6E">
      <w:pPr>
        <w:pStyle w:val="Heading3"/>
        <w:jc w:val="both"/>
        <w:rPr>
          <w:lang w:val="lt-LT"/>
        </w:rPr>
      </w:pPr>
      <w:r w:rsidRPr="009F5A6E">
        <w:rPr>
          <w:lang w:val="lt-LT"/>
        </w:rPr>
        <w:t>Ženklo tekstai</w:t>
      </w:r>
    </w:p>
    <w:p w:rsidR="007E385E" w:rsidRPr="009F5A6E" w:rsidRDefault="007E385E" w:rsidP="005A0118">
      <w:pPr>
        <w:spacing w:after="270" w:line="270" w:lineRule="atLeast"/>
        <w:jc w:val="both"/>
        <w:rPr>
          <w:rFonts w:eastAsia="Times New Roman" w:cs="Arial"/>
          <w:lang w:eastAsia="da-DK"/>
        </w:rPr>
      </w:pPr>
      <w:r w:rsidRPr="009F5A6E">
        <w:rPr>
          <w:rFonts w:eastAsia="Times New Roman" w:cs="Arial"/>
          <w:lang w:eastAsia="da-DK"/>
        </w:rPr>
        <w:t>Produkto kodas rašomas mažiausiai 10 mm aukščio raidėmis. Produkto aprašymas rašomas mažiausiai 5 mm aukščio raidėmis, tačiau dydis gali būti koreguojamas pagal reikaling</w:t>
      </w:r>
      <w:r w:rsidR="009F5A6E" w:rsidRPr="009F5A6E">
        <w:rPr>
          <w:rFonts w:eastAsia="Times New Roman" w:cs="Arial"/>
          <w:lang w:eastAsia="da-DK"/>
        </w:rPr>
        <w:t>ą</w:t>
      </w:r>
      <w:r w:rsidRPr="009F5A6E">
        <w:rPr>
          <w:rFonts w:eastAsia="Times New Roman" w:cs="Arial"/>
          <w:lang w:eastAsia="da-DK"/>
        </w:rPr>
        <w:t xml:space="preserve"> pateikti informaciją </w:t>
      </w:r>
      <w:r w:rsidR="009F5A6E" w:rsidRPr="009F5A6E">
        <w:rPr>
          <w:rFonts w:eastAsia="Times New Roman" w:cs="Arial"/>
          <w:lang w:eastAsia="da-DK"/>
        </w:rPr>
        <w:t>rodyk</w:t>
      </w:r>
      <w:r w:rsidRPr="009F5A6E">
        <w:rPr>
          <w:rFonts w:eastAsia="Times New Roman" w:cs="Arial"/>
          <w:lang w:eastAsia="da-DK"/>
        </w:rPr>
        <w:t xml:space="preserve">lės viduje. Didžiausias raidžių skaičius kiekvienoje eilutėje </w:t>
      </w:r>
      <w:r w:rsidR="009F5A6E" w:rsidRPr="009F5A6E">
        <w:rPr>
          <w:rFonts w:eastAsia="Times New Roman" w:cs="Arial"/>
          <w:lang w:eastAsia="da-DK"/>
        </w:rPr>
        <w:t xml:space="preserve">- </w:t>
      </w:r>
      <w:r w:rsidRPr="009F5A6E">
        <w:rPr>
          <w:rFonts w:eastAsia="Times New Roman" w:cs="Arial"/>
          <w:lang w:eastAsia="da-DK"/>
        </w:rPr>
        <w:t xml:space="preserve">18; ilgesni žodžiai turi būti trumpinami. Ant laminuotų plastikinių ženklų raidžių dydis koreguojamas taip, kad tilptų ženkle. </w:t>
      </w:r>
    </w:p>
    <w:p w:rsidR="007E385E" w:rsidRPr="009F5A6E" w:rsidRDefault="007E385E" w:rsidP="005A0118">
      <w:pPr>
        <w:spacing w:after="270" w:line="270" w:lineRule="atLeast"/>
        <w:jc w:val="both"/>
        <w:rPr>
          <w:rFonts w:eastAsia="Times New Roman" w:cs="Arial"/>
          <w:lang w:eastAsia="da-DK"/>
        </w:rPr>
      </w:pPr>
      <w:r w:rsidRPr="009F5A6E">
        <w:rPr>
          <w:rFonts w:eastAsia="Times New Roman" w:cs="Arial"/>
          <w:lang w:eastAsia="da-DK"/>
        </w:rPr>
        <w:t xml:space="preserve">Ženklinimas </w:t>
      </w:r>
      <w:r w:rsidR="009F5A6E">
        <w:rPr>
          <w:rFonts w:eastAsia="Times New Roman" w:cs="Arial"/>
          <w:lang w:eastAsia="da-DK"/>
        </w:rPr>
        <w:t>atliekamas</w:t>
      </w:r>
      <w:r w:rsidRPr="009F5A6E">
        <w:rPr>
          <w:rFonts w:eastAsia="Times New Roman" w:cs="Arial"/>
          <w:lang w:eastAsia="da-DK"/>
        </w:rPr>
        <w:t xml:space="preserve"> anglų ir lietuvių kalb</w:t>
      </w:r>
      <w:r w:rsidR="00605E8F">
        <w:rPr>
          <w:rFonts w:eastAsia="Times New Roman" w:cs="Arial"/>
          <w:lang w:eastAsia="da-DK"/>
        </w:rPr>
        <w:t>omis</w:t>
      </w:r>
      <w:r w:rsidRPr="009F5A6E">
        <w:rPr>
          <w:rFonts w:eastAsia="Times New Roman" w:cs="Arial"/>
          <w:lang w:eastAsia="da-DK"/>
        </w:rPr>
        <w:t xml:space="preserve">. </w:t>
      </w:r>
    </w:p>
    <w:p w:rsidR="007E385E" w:rsidRPr="0005152C" w:rsidRDefault="007E385E" w:rsidP="0005152C">
      <w:pPr>
        <w:pStyle w:val="Heading3"/>
        <w:jc w:val="both"/>
        <w:rPr>
          <w:lang w:val="lt-LT"/>
        </w:rPr>
      </w:pPr>
      <w:r w:rsidRPr="0005152C">
        <w:rPr>
          <w:lang w:val="lt-LT"/>
        </w:rPr>
        <w:t xml:space="preserve">Ženklų medžiaga </w:t>
      </w:r>
    </w:p>
    <w:p w:rsidR="007E385E" w:rsidRPr="00725FB3" w:rsidRDefault="007E385E" w:rsidP="005A0118">
      <w:pPr>
        <w:spacing w:after="270" w:line="270" w:lineRule="atLeast"/>
        <w:jc w:val="both"/>
        <w:rPr>
          <w:rFonts w:eastAsia="Times New Roman" w:cs="Arial"/>
          <w:lang w:eastAsia="da-DK"/>
        </w:rPr>
      </w:pPr>
      <w:r w:rsidRPr="00725FB3">
        <w:rPr>
          <w:rFonts w:eastAsia="Times New Roman" w:cs="Arial"/>
          <w:lang w:eastAsia="da-DK"/>
        </w:rPr>
        <w:t>Medžiagos, naudojamos lipniom</w:t>
      </w:r>
      <w:r w:rsidR="00725FB3" w:rsidRPr="00725FB3">
        <w:rPr>
          <w:rFonts w:eastAsia="Times New Roman" w:cs="Arial"/>
          <w:lang w:eastAsia="da-DK"/>
        </w:rPr>
        <w:t>s</w:t>
      </w:r>
      <w:r w:rsidRPr="00725FB3">
        <w:rPr>
          <w:rFonts w:eastAsia="Times New Roman" w:cs="Arial"/>
          <w:lang w:eastAsia="da-DK"/>
        </w:rPr>
        <w:t xml:space="preserve"> juostom</w:t>
      </w:r>
      <w:r w:rsidR="00725FB3" w:rsidRPr="00725FB3">
        <w:rPr>
          <w:rFonts w:eastAsia="Times New Roman" w:cs="Arial"/>
          <w:lang w:eastAsia="da-DK"/>
        </w:rPr>
        <w:t>s</w:t>
      </w:r>
      <w:r w:rsidRPr="00725FB3">
        <w:rPr>
          <w:rFonts w:eastAsia="Times New Roman" w:cs="Arial"/>
          <w:lang w:eastAsia="da-DK"/>
        </w:rPr>
        <w:t>, teksto juostelėm</w:t>
      </w:r>
      <w:r w:rsidR="00725FB3" w:rsidRPr="00725FB3">
        <w:rPr>
          <w:rFonts w:eastAsia="Times New Roman" w:cs="Arial"/>
          <w:lang w:eastAsia="da-DK"/>
        </w:rPr>
        <w:t>s</w:t>
      </w:r>
      <w:r w:rsidRPr="00725FB3">
        <w:rPr>
          <w:rFonts w:eastAsia="Times New Roman" w:cs="Arial"/>
          <w:lang w:eastAsia="da-DK"/>
        </w:rPr>
        <w:t xml:space="preserve"> arba laminuotiems ženklams su dirželiais, yra polietilenas, polipropilenas arba PVC. Šie ženklai turi būti atsparūs drėgm</w:t>
      </w:r>
      <w:r w:rsidR="00725FB3" w:rsidRPr="00725FB3">
        <w:rPr>
          <w:rFonts w:eastAsia="Times New Roman" w:cs="Arial"/>
          <w:lang w:eastAsia="da-DK"/>
        </w:rPr>
        <w:t>ei, ultravioletiniams spindulia</w:t>
      </w:r>
      <w:r w:rsidRPr="00725FB3">
        <w:rPr>
          <w:rFonts w:eastAsia="Times New Roman" w:cs="Arial"/>
          <w:lang w:eastAsia="da-DK"/>
        </w:rPr>
        <w:t>m</w:t>
      </w:r>
      <w:r w:rsidR="00725FB3" w:rsidRPr="00725FB3">
        <w:rPr>
          <w:rFonts w:eastAsia="Times New Roman" w:cs="Arial"/>
          <w:lang w:eastAsia="da-DK"/>
        </w:rPr>
        <w:t>s</w:t>
      </w:r>
      <w:r w:rsidRPr="00725FB3">
        <w:rPr>
          <w:rFonts w:eastAsia="Times New Roman" w:cs="Arial"/>
          <w:lang w:eastAsia="da-DK"/>
        </w:rPr>
        <w:t xml:space="preserve"> ir temperatūrų kaitai.</w:t>
      </w:r>
    </w:p>
    <w:p w:rsidR="007E385E" w:rsidRPr="00725FB3" w:rsidRDefault="007E385E" w:rsidP="005A0118">
      <w:pPr>
        <w:keepNext/>
        <w:keepLines/>
        <w:spacing w:after="0" w:line="270" w:lineRule="atLeast"/>
        <w:jc w:val="both"/>
        <w:outlineLvl w:val="3"/>
        <w:rPr>
          <w:rFonts w:eastAsia="Times New Roman" w:cs="Arial"/>
          <w:b/>
          <w:lang w:eastAsia="da-DK"/>
        </w:rPr>
      </w:pPr>
      <w:r w:rsidRPr="00725FB3">
        <w:rPr>
          <w:rFonts w:eastAsia="Times New Roman" w:cs="Arial"/>
          <w:b/>
          <w:lang w:eastAsia="da-DK"/>
        </w:rPr>
        <w:t xml:space="preserve">Juostelė </w:t>
      </w:r>
    </w:p>
    <w:p w:rsidR="007E385E" w:rsidRPr="00725FB3" w:rsidRDefault="007E385E" w:rsidP="005A0118">
      <w:pPr>
        <w:spacing w:after="270" w:line="270" w:lineRule="atLeast"/>
        <w:jc w:val="both"/>
        <w:rPr>
          <w:rFonts w:eastAsia="Times New Roman" w:cs="Arial"/>
          <w:lang w:eastAsia="da-DK"/>
        </w:rPr>
      </w:pPr>
      <w:r w:rsidRPr="00725FB3">
        <w:rPr>
          <w:rFonts w:eastAsia="Times New Roman" w:cs="Arial"/>
          <w:lang w:eastAsia="da-DK"/>
        </w:rPr>
        <w:t xml:space="preserve">Reikalavimai juostelei: </w:t>
      </w:r>
    </w:p>
    <w:p w:rsidR="007E385E" w:rsidRPr="007B4FA5"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7B4FA5">
        <w:rPr>
          <w:rFonts w:eastAsia="Times New Roman" w:cs="Arial"/>
          <w:lang w:eastAsia="da-DK"/>
        </w:rPr>
        <w:t xml:space="preserve">Juostelė turi būti 160 mm pločio ir </w:t>
      </w:r>
      <w:r w:rsidR="007B4FA5" w:rsidRPr="007B4FA5">
        <w:rPr>
          <w:rFonts w:eastAsia="Times New Roman" w:cs="Arial"/>
          <w:lang w:eastAsia="da-DK"/>
        </w:rPr>
        <w:t>pagamin</w:t>
      </w:r>
      <w:r w:rsidRPr="007B4FA5">
        <w:rPr>
          <w:rFonts w:eastAsia="Times New Roman" w:cs="Arial"/>
          <w:lang w:eastAsia="da-DK"/>
        </w:rPr>
        <w:t xml:space="preserve">ta iš tinkamos plastikinės plėvelės, ant kurios spalva atspausdinta iš išvirkščios (lipnios) pusės tokiu būdu, kad atspausdintą spalvą plastikinė plėvelė apsaugotų nuo mechaninių ir cheminių poveikių. </w:t>
      </w:r>
    </w:p>
    <w:p w:rsidR="007E385E" w:rsidRPr="007B4FA5"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7B4FA5">
        <w:rPr>
          <w:rFonts w:eastAsia="Times New Roman" w:cs="Arial"/>
          <w:lang w:eastAsia="da-DK"/>
        </w:rPr>
        <w:t xml:space="preserve">Lipnios juostelės negalima naudoti ant nerūdijančio plieno ir legiruotų medžiagų. Laminuoti ženklai, kaip parodyta žemiau, naudojami visiems dydžiams. </w:t>
      </w:r>
    </w:p>
    <w:p w:rsidR="007E385E" w:rsidRPr="007B4FA5" w:rsidRDefault="007E385E" w:rsidP="00AE3678">
      <w:pPr>
        <w:numPr>
          <w:ilvl w:val="0"/>
          <w:numId w:val="1"/>
        </w:numPr>
        <w:tabs>
          <w:tab w:val="left" w:pos="425"/>
        </w:tabs>
        <w:spacing w:after="0" w:line="270" w:lineRule="atLeast"/>
        <w:ind w:left="425" w:hanging="425"/>
        <w:jc w:val="both"/>
        <w:rPr>
          <w:rFonts w:eastAsia="Times New Roman" w:cs="Arial"/>
          <w:lang w:eastAsia="da-DK"/>
        </w:rPr>
      </w:pPr>
      <w:r w:rsidRPr="007B4FA5">
        <w:rPr>
          <w:rFonts w:eastAsia="Times New Roman" w:cs="Arial"/>
          <w:lang w:eastAsia="da-DK"/>
        </w:rPr>
        <w:t xml:space="preserve">Reikia </w:t>
      </w:r>
      <w:r w:rsidR="007B4FA5" w:rsidRPr="007B4FA5">
        <w:rPr>
          <w:rFonts w:eastAsia="Times New Roman" w:cs="Arial"/>
          <w:lang w:eastAsia="da-DK"/>
        </w:rPr>
        <w:t>teisingai parinkti juostelės ilgį, juostelę</w:t>
      </w:r>
      <w:r w:rsidRPr="007B4FA5">
        <w:rPr>
          <w:rFonts w:eastAsia="Times New Roman" w:cs="Arial"/>
          <w:lang w:eastAsia="da-DK"/>
        </w:rPr>
        <w:t xml:space="preserve"> ruošiant uždėti ant izoliuotų vamzdynų</w:t>
      </w:r>
      <w:r w:rsidR="007B4FA5" w:rsidRPr="007B4FA5">
        <w:rPr>
          <w:rFonts w:eastAsia="Times New Roman" w:cs="Arial"/>
          <w:lang w:eastAsia="da-DK"/>
        </w:rPr>
        <w:t>.</w:t>
      </w:r>
      <w:r w:rsidRPr="007B4FA5">
        <w:rPr>
          <w:rFonts w:eastAsia="Times New Roman" w:cs="Arial"/>
          <w:lang w:eastAsia="da-DK"/>
        </w:rPr>
        <w:t xml:space="preserve"> </w:t>
      </w:r>
      <w:r w:rsidR="007B4FA5" w:rsidRPr="007B4FA5">
        <w:rPr>
          <w:rFonts w:eastAsia="Times New Roman" w:cs="Arial"/>
          <w:lang w:eastAsia="da-DK"/>
        </w:rPr>
        <w:t>P</w:t>
      </w:r>
      <w:r w:rsidRPr="007B4FA5">
        <w:rPr>
          <w:rFonts w:eastAsia="Times New Roman" w:cs="Arial"/>
          <w:lang w:eastAsia="da-DK"/>
        </w:rPr>
        <w:t>vz., turi būti įvertintas "izoliacinės medžiagos storis", kuris turi būti sutikrintas su technologinėmis schemomis, linijų indeksu, izoliacinės medžiagos specifikacijomis. Visų tipų juost</w:t>
      </w:r>
      <w:r w:rsidR="007B4FA5" w:rsidRPr="007B4FA5">
        <w:rPr>
          <w:rFonts w:eastAsia="Times New Roman" w:cs="Arial"/>
          <w:lang w:eastAsia="da-DK"/>
        </w:rPr>
        <w:t>eli</w:t>
      </w:r>
      <w:r w:rsidRPr="007B4FA5">
        <w:rPr>
          <w:rFonts w:eastAsia="Times New Roman" w:cs="Arial"/>
          <w:lang w:eastAsia="da-DK"/>
        </w:rPr>
        <w:t xml:space="preserve">ų galai jungimo vietose turi </w:t>
      </w:r>
      <w:r w:rsidR="007B4FA5" w:rsidRPr="007B4FA5">
        <w:rPr>
          <w:rFonts w:eastAsia="Times New Roman" w:cs="Arial"/>
          <w:lang w:eastAsia="da-DK"/>
        </w:rPr>
        <w:t xml:space="preserve">būti </w:t>
      </w:r>
      <w:r w:rsidRPr="007B4FA5">
        <w:rPr>
          <w:rFonts w:eastAsia="Times New Roman" w:cs="Arial"/>
          <w:lang w:eastAsia="da-DK"/>
        </w:rPr>
        <w:t>50 mm už</w:t>
      </w:r>
      <w:r w:rsidR="007B4FA5" w:rsidRPr="007B4FA5">
        <w:rPr>
          <w:rFonts w:eastAsia="Times New Roman" w:cs="Arial"/>
          <w:lang w:eastAsia="da-DK"/>
        </w:rPr>
        <w:t>l</w:t>
      </w:r>
      <w:r w:rsidRPr="007B4FA5">
        <w:rPr>
          <w:rFonts w:eastAsia="Times New Roman" w:cs="Arial"/>
          <w:lang w:eastAsia="da-DK"/>
        </w:rPr>
        <w:t>ei</w:t>
      </w:r>
      <w:r w:rsidR="007B4FA5" w:rsidRPr="007B4FA5">
        <w:rPr>
          <w:rFonts w:eastAsia="Times New Roman" w:cs="Arial"/>
          <w:lang w:eastAsia="da-DK"/>
        </w:rPr>
        <w:t>s</w:t>
      </w:r>
      <w:r w:rsidRPr="007B4FA5">
        <w:rPr>
          <w:rFonts w:eastAsia="Times New Roman" w:cs="Arial"/>
          <w:lang w:eastAsia="da-DK"/>
        </w:rPr>
        <w:t>ti vieni ant kitų.</w:t>
      </w:r>
    </w:p>
    <w:p w:rsidR="007B4FA5" w:rsidRPr="007E385E" w:rsidRDefault="007B4FA5" w:rsidP="007B4FA5">
      <w:pPr>
        <w:tabs>
          <w:tab w:val="left" w:pos="425"/>
        </w:tabs>
        <w:spacing w:after="0" w:line="270" w:lineRule="atLeast"/>
        <w:ind w:left="425"/>
        <w:jc w:val="both"/>
        <w:rPr>
          <w:rFonts w:eastAsia="Times New Roman" w:cs="Arial"/>
          <w:color w:val="FF0000"/>
          <w:lang w:eastAsia="da-DK"/>
        </w:rPr>
      </w:pPr>
    </w:p>
    <w:p w:rsidR="007E385E" w:rsidRPr="00725FB3" w:rsidRDefault="007E385E" w:rsidP="005A0118">
      <w:pPr>
        <w:keepNext/>
        <w:keepLines/>
        <w:spacing w:after="0" w:line="270" w:lineRule="atLeast"/>
        <w:jc w:val="both"/>
        <w:outlineLvl w:val="3"/>
        <w:rPr>
          <w:rFonts w:eastAsia="Times New Roman" w:cs="Arial"/>
          <w:b/>
          <w:lang w:eastAsia="da-DK"/>
        </w:rPr>
      </w:pPr>
      <w:r w:rsidRPr="00725FB3">
        <w:rPr>
          <w:rFonts w:eastAsia="Times New Roman" w:cs="Arial"/>
          <w:b/>
          <w:lang w:eastAsia="da-DK"/>
        </w:rPr>
        <w:t xml:space="preserve">Laminuoti ženklai </w:t>
      </w:r>
    </w:p>
    <w:p w:rsidR="007E385E" w:rsidRPr="00042FBF" w:rsidRDefault="007E385E" w:rsidP="005A0118">
      <w:pPr>
        <w:spacing w:after="270" w:line="270" w:lineRule="atLeast"/>
        <w:jc w:val="both"/>
        <w:rPr>
          <w:rFonts w:eastAsia="Times New Roman" w:cs="Arial"/>
          <w:lang w:eastAsia="da-DK"/>
        </w:rPr>
      </w:pPr>
      <w:r w:rsidRPr="00042FBF">
        <w:rPr>
          <w:rFonts w:eastAsia="Times New Roman" w:cs="Arial"/>
          <w:lang w:eastAsia="da-DK"/>
        </w:rPr>
        <w:t xml:space="preserve">Laminuoti plastikiniai ženklai naudojami vietoj </w:t>
      </w:r>
      <w:proofErr w:type="spellStart"/>
      <w:r w:rsidRPr="00042FBF">
        <w:rPr>
          <w:rFonts w:eastAsia="Times New Roman" w:cs="Arial"/>
          <w:lang w:eastAsia="da-DK"/>
        </w:rPr>
        <w:t>juostelinių</w:t>
      </w:r>
      <w:proofErr w:type="spellEnd"/>
      <w:r w:rsidRPr="00042FBF">
        <w:rPr>
          <w:rFonts w:eastAsia="Times New Roman" w:cs="Arial"/>
          <w:lang w:eastAsia="da-DK"/>
        </w:rPr>
        <w:t xml:space="preserve"> žymėjimų tokiais atskirais atvejais: </w:t>
      </w:r>
    </w:p>
    <w:p w:rsidR="007E385E" w:rsidRPr="00042FBF" w:rsidRDefault="00042FBF" w:rsidP="00AE3678">
      <w:pPr>
        <w:numPr>
          <w:ilvl w:val="0"/>
          <w:numId w:val="1"/>
        </w:numPr>
        <w:tabs>
          <w:tab w:val="left" w:pos="425"/>
        </w:tabs>
        <w:spacing w:after="0" w:line="270" w:lineRule="atLeast"/>
        <w:ind w:left="425" w:hanging="425"/>
        <w:jc w:val="both"/>
        <w:rPr>
          <w:rFonts w:eastAsia="Times New Roman" w:cs="Arial"/>
          <w:lang w:eastAsia="da-DK"/>
        </w:rPr>
      </w:pPr>
      <w:r w:rsidRPr="00042FBF">
        <w:rPr>
          <w:rFonts w:eastAsia="Times New Roman" w:cs="Arial"/>
          <w:lang w:eastAsia="da-DK"/>
        </w:rPr>
        <w:t>a</w:t>
      </w:r>
      <w:r w:rsidR="007E385E" w:rsidRPr="00042FBF">
        <w:rPr>
          <w:rFonts w:eastAsia="Times New Roman" w:cs="Arial"/>
          <w:lang w:eastAsia="da-DK"/>
        </w:rPr>
        <w:t xml:space="preserve">nt visų </w:t>
      </w:r>
      <w:r w:rsidRPr="00042FBF">
        <w:rPr>
          <w:rFonts w:eastAsia="Times New Roman" w:cs="Arial"/>
          <w:lang w:eastAsia="da-DK"/>
        </w:rPr>
        <w:t xml:space="preserve">DN125 </w:t>
      </w:r>
      <w:r w:rsidR="007E385E" w:rsidRPr="00042FBF">
        <w:rPr>
          <w:rFonts w:eastAsia="Times New Roman" w:cs="Arial"/>
          <w:lang w:eastAsia="da-DK"/>
        </w:rPr>
        <w:t>ir didesnių vam</w:t>
      </w:r>
      <w:r w:rsidRPr="00042FBF">
        <w:rPr>
          <w:rFonts w:eastAsia="Times New Roman" w:cs="Arial"/>
          <w:lang w:eastAsia="da-DK"/>
        </w:rPr>
        <w:t>zdynų atvirose zonose,</w:t>
      </w:r>
    </w:p>
    <w:p w:rsidR="007E385E" w:rsidRPr="00042FBF" w:rsidRDefault="00042FBF" w:rsidP="00AE3678">
      <w:pPr>
        <w:numPr>
          <w:ilvl w:val="0"/>
          <w:numId w:val="1"/>
        </w:numPr>
        <w:tabs>
          <w:tab w:val="left" w:pos="425"/>
        </w:tabs>
        <w:spacing w:after="0" w:line="270" w:lineRule="atLeast"/>
        <w:ind w:left="425" w:hanging="425"/>
        <w:jc w:val="both"/>
        <w:rPr>
          <w:rFonts w:eastAsia="Times New Roman" w:cs="Arial"/>
          <w:lang w:eastAsia="da-DK"/>
        </w:rPr>
      </w:pPr>
      <w:r w:rsidRPr="00042FBF">
        <w:rPr>
          <w:rFonts w:eastAsia="Times New Roman" w:cs="Arial"/>
          <w:lang w:eastAsia="da-DK"/>
        </w:rPr>
        <w:t>a</w:t>
      </w:r>
      <w:r w:rsidR="007E385E" w:rsidRPr="00042FBF">
        <w:rPr>
          <w:rFonts w:eastAsia="Times New Roman" w:cs="Arial"/>
          <w:lang w:eastAsia="da-DK"/>
        </w:rPr>
        <w:t xml:space="preserve">nt visų </w:t>
      </w:r>
      <w:r w:rsidRPr="00042FBF">
        <w:rPr>
          <w:rFonts w:eastAsia="Times New Roman" w:cs="Arial"/>
          <w:lang w:eastAsia="da-DK"/>
        </w:rPr>
        <w:t>DN450</w:t>
      </w:r>
      <w:r w:rsidR="007E385E" w:rsidRPr="00042FBF">
        <w:rPr>
          <w:rFonts w:eastAsia="Times New Roman" w:cs="Arial"/>
          <w:lang w:eastAsia="da-DK"/>
        </w:rPr>
        <w:t xml:space="preserve"> ir did</w:t>
      </w:r>
      <w:r w:rsidRPr="00042FBF">
        <w:rPr>
          <w:rFonts w:eastAsia="Times New Roman" w:cs="Arial"/>
          <w:lang w:eastAsia="da-DK"/>
        </w:rPr>
        <w:t>esnių vamzdynų dengtose zonose,</w:t>
      </w:r>
    </w:p>
    <w:p w:rsidR="00042FBF" w:rsidRPr="00042FBF" w:rsidRDefault="00042FBF" w:rsidP="00AE3678">
      <w:pPr>
        <w:numPr>
          <w:ilvl w:val="0"/>
          <w:numId w:val="1"/>
        </w:numPr>
        <w:tabs>
          <w:tab w:val="left" w:pos="425"/>
        </w:tabs>
        <w:spacing w:after="0" w:line="270" w:lineRule="atLeast"/>
        <w:ind w:left="425" w:hanging="425"/>
        <w:jc w:val="both"/>
        <w:rPr>
          <w:rFonts w:eastAsia="Times New Roman" w:cs="Arial"/>
          <w:lang w:eastAsia="da-DK"/>
        </w:rPr>
      </w:pPr>
      <w:r w:rsidRPr="00042FBF">
        <w:rPr>
          <w:rFonts w:eastAsia="Times New Roman" w:cs="Arial"/>
          <w:lang w:eastAsia="da-DK"/>
        </w:rPr>
        <w:t>a</w:t>
      </w:r>
      <w:r w:rsidR="007E385E" w:rsidRPr="00042FBF">
        <w:rPr>
          <w:rFonts w:eastAsia="Times New Roman" w:cs="Arial"/>
          <w:lang w:eastAsia="da-DK"/>
        </w:rPr>
        <w:t>nt visų dydžių vamzdynų iš nerūdijančio plieno ir legiruotų medžiagų.</w:t>
      </w:r>
    </w:p>
    <w:p w:rsidR="007E385E" w:rsidRPr="00042FBF" w:rsidRDefault="007E385E" w:rsidP="00042FBF">
      <w:pPr>
        <w:tabs>
          <w:tab w:val="left" w:pos="425"/>
        </w:tabs>
        <w:spacing w:after="0" w:line="270" w:lineRule="atLeast"/>
        <w:ind w:left="425"/>
        <w:jc w:val="both"/>
        <w:rPr>
          <w:rFonts w:eastAsia="Times New Roman" w:cs="Arial"/>
          <w:lang w:eastAsia="da-DK"/>
        </w:rPr>
      </w:pPr>
    </w:p>
    <w:p w:rsidR="007E385E" w:rsidRPr="00042FBF" w:rsidRDefault="00042FBF" w:rsidP="005A0118">
      <w:pPr>
        <w:spacing w:after="270" w:line="270" w:lineRule="atLeast"/>
        <w:jc w:val="both"/>
        <w:rPr>
          <w:rFonts w:eastAsia="Times New Roman" w:cs="Arial"/>
          <w:lang w:eastAsia="da-DK"/>
        </w:rPr>
      </w:pPr>
      <w:r>
        <w:rPr>
          <w:rFonts w:eastAsia="Times New Roman" w:cs="Arial"/>
          <w:lang w:eastAsia="da-DK"/>
        </w:rPr>
        <w:t xml:space="preserve">Spalviniai ženklų plotai </w:t>
      </w:r>
      <w:r w:rsidR="007E385E" w:rsidRPr="00042FBF">
        <w:rPr>
          <w:rFonts w:eastAsia="Times New Roman" w:cs="Arial"/>
          <w:lang w:eastAsia="da-DK"/>
        </w:rPr>
        <w:t xml:space="preserve">tokie: </w:t>
      </w:r>
    </w:p>
    <w:tbl>
      <w:tblPr>
        <w:tblW w:w="0" w:type="auto"/>
        <w:tblLayout w:type="fixed"/>
        <w:tblCellMar>
          <w:left w:w="0" w:type="dxa"/>
          <w:right w:w="0" w:type="dxa"/>
        </w:tblCellMar>
        <w:tblLook w:val="0000" w:firstRow="0" w:lastRow="0" w:firstColumn="0" w:lastColumn="0" w:noHBand="0" w:noVBand="0"/>
      </w:tblPr>
      <w:tblGrid>
        <w:gridCol w:w="2835"/>
        <w:gridCol w:w="2456"/>
      </w:tblGrid>
      <w:tr w:rsidR="00F435EF" w:rsidRPr="00F435EF" w:rsidTr="00042FBF">
        <w:tc>
          <w:tcPr>
            <w:tcW w:w="2835" w:type="dxa"/>
            <w:vAlign w:val="center"/>
          </w:tcPr>
          <w:p w:rsidR="007E385E" w:rsidRPr="00F435EF" w:rsidRDefault="007E385E" w:rsidP="00360C90">
            <w:pPr>
              <w:spacing w:after="0" w:line="270" w:lineRule="atLeast"/>
              <w:jc w:val="both"/>
              <w:rPr>
                <w:rFonts w:eastAsia="Times New Roman" w:cs="Arial"/>
                <w:lang w:eastAsia="da-DK"/>
              </w:rPr>
            </w:pPr>
            <w:r w:rsidRPr="00F435EF">
              <w:rPr>
                <w:rFonts w:eastAsia="Times New Roman" w:cs="Arial"/>
                <w:lang w:eastAsia="da-DK"/>
              </w:rPr>
              <w:t>Maži vamzdynai</w:t>
            </w:r>
            <w:r w:rsidRPr="00F435EF">
              <w:rPr>
                <w:rFonts w:eastAsia="Times New Roman" w:cs="Arial"/>
                <w:lang w:eastAsia="da-DK"/>
              </w:rPr>
              <w:fldChar w:fldCharType="begin"/>
            </w:r>
            <w:r w:rsidRPr="00F435EF">
              <w:rPr>
                <w:rFonts w:eastAsia="Times New Roman" w:cs="Arial"/>
                <w:lang w:eastAsia="da-DK"/>
              </w:rPr>
              <w:instrText>PRIVATE</w:instrText>
            </w:r>
            <w:r w:rsidRPr="00F435EF">
              <w:rPr>
                <w:rFonts w:eastAsia="Times New Roman" w:cs="Arial"/>
                <w:lang w:eastAsia="da-DK"/>
              </w:rPr>
              <w:fldChar w:fldCharType="end"/>
            </w:r>
            <w:r w:rsidRPr="00F435EF">
              <w:rPr>
                <w:rFonts w:eastAsia="Times New Roman" w:cs="Arial"/>
                <w:lang w:eastAsia="da-DK"/>
              </w:rPr>
              <w:t xml:space="preserve"> </w:t>
            </w:r>
            <w:r w:rsidR="00042FBF" w:rsidRPr="00F435EF">
              <w:rPr>
                <w:rFonts w:eastAsia="Times New Roman" w:cs="Arial"/>
                <w:lang w:eastAsia="da-DK"/>
              </w:rPr>
              <w:t>DN&lt;2</w:t>
            </w:r>
            <w:r w:rsidR="00360C90" w:rsidRPr="00F435EF">
              <w:rPr>
                <w:rFonts w:eastAsia="Times New Roman" w:cs="Arial"/>
                <w:lang w:eastAsia="da-DK"/>
              </w:rPr>
              <w:t>5</w:t>
            </w:r>
            <w:r w:rsidR="00042FBF" w:rsidRPr="00F435EF">
              <w:rPr>
                <w:rFonts w:eastAsia="Times New Roman" w:cs="Arial"/>
                <w:lang w:eastAsia="da-DK"/>
              </w:rPr>
              <w:t>:</w:t>
            </w:r>
          </w:p>
        </w:tc>
        <w:tc>
          <w:tcPr>
            <w:tcW w:w="2456" w:type="dxa"/>
            <w:vAlign w:val="center"/>
          </w:tcPr>
          <w:p w:rsidR="007E385E" w:rsidRPr="00F435EF" w:rsidRDefault="00042FBF" w:rsidP="00042FBF">
            <w:pPr>
              <w:spacing w:after="0" w:line="270" w:lineRule="atLeast"/>
              <w:jc w:val="both"/>
              <w:rPr>
                <w:rFonts w:eastAsia="Times New Roman" w:cs="Arial"/>
                <w:lang w:eastAsia="da-DK"/>
              </w:rPr>
            </w:pPr>
            <w:r w:rsidRPr="00F435EF">
              <w:rPr>
                <w:rFonts w:eastAsia="Times New Roman" w:cs="Arial"/>
                <w:lang w:eastAsia="da-DK"/>
              </w:rPr>
              <w:t>d</w:t>
            </w:r>
            <w:r w:rsidR="007E385E" w:rsidRPr="00F435EF">
              <w:rPr>
                <w:rFonts w:eastAsia="Times New Roman" w:cs="Arial"/>
                <w:lang w:eastAsia="da-DK"/>
              </w:rPr>
              <w:t xml:space="preserve">ydis </w:t>
            </w:r>
            <w:r w:rsidRPr="00F435EF">
              <w:rPr>
                <w:rFonts w:eastAsia="Times New Roman" w:cs="Arial"/>
                <w:lang w:eastAsia="da-DK"/>
              </w:rPr>
              <w:t>N</w:t>
            </w:r>
            <w:r w:rsidR="007E385E" w:rsidRPr="00F435EF">
              <w:rPr>
                <w:rFonts w:eastAsia="Times New Roman" w:cs="Arial"/>
                <w:lang w:eastAsia="da-DK"/>
              </w:rPr>
              <w:t>r. 0 (6x15</w:t>
            </w:r>
            <w:r w:rsidRPr="00F435EF">
              <w:rPr>
                <w:rFonts w:eastAsia="Times New Roman" w:cs="Arial"/>
                <w:lang w:eastAsia="da-DK"/>
              </w:rPr>
              <w:t>.</w:t>
            </w:r>
            <w:r w:rsidR="007E385E" w:rsidRPr="00F435EF">
              <w:rPr>
                <w:rFonts w:eastAsia="Times New Roman" w:cs="Arial"/>
                <w:lang w:eastAsia="da-DK"/>
              </w:rPr>
              <w:t>5</w:t>
            </w:r>
            <w:r w:rsidRPr="00F435EF">
              <w:rPr>
                <w:rFonts w:eastAsia="Times New Roman" w:cs="Arial"/>
                <w:lang w:eastAsia="da-DK"/>
              </w:rPr>
              <w:t xml:space="preserve"> cm),</w:t>
            </w:r>
          </w:p>
        </w:tc>
      </w:tr>
      <w:tr w:rsidR="00F435EF" w:rsidRPr="00F435EF" w:rsidTr="00042FBF">
        <w:tc>
          <w:tcPr>
            <w:tcW w:w="2835" w:type="dxa"/>
            <w:vAlign w:val="center"/>
          </w:tcPr>
          <w:p w:rsidR="007E385E" w:rsidRPr="00F435EF" w:rsidRDefault="00042FBF" w:rsidP="00042FBF">
            <w:pPr>
              <w:spacing w:after="0" w:line="270" w:lineRule="atLeast"/>
              <w:jc w:val="both"/>
              <w:rPr>
                <w:rFonts w:eastAsia="Times New Roman" w:cs="Arial"/>
                <w:lang w:eastAsia="da-DK"/>
              </w:rPr>
            </w:pPr>
            <w:r w:rsidRPr="00F435EF">
              <w:rPr>
                <w:rFonts w:eastAsia="Times New Roman" w:cs="Arial"/>
                <w:lang w:eastAsia="da-DK"/>
              </w:rPr>
              <w:t>v</w:t>
            </w:r>
            <w:r w:rsidR="007E385E" w:rsidRPr="00F435EF">
              <w:rPr>
                <w:rFonts w:eastAsia="Times New Roman" w:cs="Arial"/>
                <w:lang w:eastAsia="da-DK"/>
              </w:rPr>
              <w:t xml:space="preserve">amzdynai </w:t>
            </w:r>
            <w:r w:rsidRPr="00F435EF">
              <w:rPr>
                <w:rFonts w:eastAsia="Times New Roman" w:cs="Arial"/>
                <w:lang w:eastAsia="da-DK"/>
              </w:rPr>
              <w:t>DN25÷DN250:</w:t>
            </w:r>
            <w:r w:rsidR="007E385E" w:rsidRPr="00F435EF">
              <w:rPr>
                <w:rFonts w:eastAsia="Times New Roman" w:cs="Arial"/>
                <w:lang w:eastAsia="da-DK"/>
              </w:rPr>
              <w:t xml:space="preserve"> </w:t>
            </w:r>
          </w:p>
        </w:tc>
        <w:tc>
          <w:tcPr>
            <w:tcW w:w="2456" w:type="dxa"/>
            <w:vAlign w:val="center"/>
          </w:tcPr>
          <w:p w:rsidR="007E385E" w:rsidRPr="00F435EF" w:rsidRDefault="00042FBF" w:rsidP="00042FBF">
            <w:pPr>
              <w:spacing w:after="0" w:line="270" w:lineRule="atLeast"/>
              <w:jc w:val="both"/>
              <w:rPr>
                <w:rFonts w:eastAsia="Times New Roman" w:cs="Arial"/>
                <w:lang w:eastAsia="da-DK"/>
              </w:rPr>
            </w:pPr>
            <w:r w:rsidRPr="00F435EF">
              <w:rPr>
                <w:rFonts w:eastAsia="Times New Roman" w:cs="Arial"/>
                <w:lang w:eastAsia="da-DK"/>
              </w:rPr>
              <w:t>d</w:t>
            </w:r>
            <w:r w:rsidR="007E385E" w:rsidRPr="00F435EF">
              <w:rPr>
                <w:rFonts w:eastAsia="Times New Roman" w:cs="Arial"/>
                <w:lang w:eastAsia="da-DK"/>
              </w:rPr>
              <w:t xml:space="preserve">ydis </w:t>
            </w:r>
            <w:r w:rsidRPr="00F435EF">
              <w:rPr>
                <w:rFonts w:eastAsia="Times New Roman" w:cs="Arial"/>
                <w:lang w:eastAsia="da-DK"/>
              </w:rPr>
              <w:t>N</w:t>
            </w:r>
            <w:r w:rsidR="007E385E" w:rsidRPr="00F435EF">
              <w:rPr>
                <w:rFonts w:eastAsia="Times New Roman" w:cs="Arial"/>
                <w:lang w:eastAsia="da-DK"/>
              </w:rPr>
              <w:t>r. 1 (10x15</w:t>
            </w:r>
            <w:r w:rsidRPr="00F435EF">
              <w:rPr>
                <w:rFonts w:eastAsia="Times New Roman" w:cs="Arial"/>
                <w:lang w:eastAsia="da-DK"/>
              </w:rPr>
              <w:t>.</w:t>
            </w:r>
            <w:r w:rsidR="007E385E" w:rsidRPr="00F435EF">
              <w:rPr>
                <w:rFonts w:eastAsia="Times New Roman" w:cs="Arial"/>
                <w:lang w:eastAsia="da-DK"/>
              </w:rPr>
              <w:t>5</w:t>
            </w:r>
            <w:r w:rsidRPr="00F435EF">
              <w:rPr>
                <w:rFonts w:eastAsia="Times New Roman" w:cs="Arial"/>
                <w:lang w:eastAsia="da-DK"/>
              </w:rPr>
              <w:t xml:space="preserve"> </w:t>
            </w:r>
            <w:r w:rsidR="007E385E" w:rsidRPr="00F435EF">
              <w:rPr>
                <w:rFonts w:eastAsia="Times New Roman" w:cs="Arial"/>
                <w:lang w:eastAsia="da-DK"/>
              </w:rPr>
              <w:t>cm)</w:t>
            </w:r>
            <w:r w:rsidRPr="00F435EF">
              <w:rPr>
                <w:rFonts w:eastAsia="Times New Roman" w:cs="Arial"/>
                <w:lang w:eastAsia="da-DK"/>
              </w:rPr>
              <w:t>,</w:t>
            </w:r>
            <w:r w:rsidR="007E385E" w:rsidRPr="00F435EF">
              <w:rPr>
                <w:rFonts w:eastAsia="Times New Roman" w:cs="Arial"/>
                <w:lang w:eastAsia="da-DK"/>
              </w:rPr>
              <w:t xml:space="preserve"> </w:t>
            </w:r>
          </w:p>
        </w:tc>
      </w:tr>
      <w:tr w:rsidR="00F435EF" w:rsidRPr="00F435EF" w:rsidTr="00042FBF">
        <w:tc>
          <w:tcPr>
            <w:tcW w:w="2835" w:type="dxa"/>
            <w:vAlign w:val="center"/>
          </w:tcPr>
          <w:p w:rsidR="007E385E" w:rsidRPr="00F435EF" w:rsidRDefault="00042FBF" w:rsidP="00042FBF">
            <w:pPr>
              <w:spacing w:after="0" w:line="270" w:lineRule="atLeast"/>
              <w:jc w:val="both"/>
              <w:rPr>
                <w:rFonts w:eastAsia="Times New Roman" w:cs="Arial"/>
                <w:lang w:eastAsia="da-DK"/>
              </w:rPr>
            </w:pPr>
            <w:r w:rsidRPr="00F435EF">
              <w:rPr>
                <w:rFonts w:eastAsia="Times New Roman" w:cs="Arial"/>
                <w:lang w:eastAsia="da-DK"/>
              </w:rPr>
              <w:t>v</w:t>
            </w:r>
            <w:r w:rsidR="007E385E" w:rsidRPr="00F435EF">
              <w:rPr>
                <w:rFonts w:eastAsia="Times New Roman" w:cs="Arial"/>
                <w:lang w:eastAsia="da-DK"/>
              </w:rPr>
              <w:t xml:space="preserve">amzdynai </w:t>
            </w:r>
            <w:r w:rsidRPr="00F435EF">
              <w:rPr>
                <w:rFonts w:eastAsia="Times New Roman" w:cs="Arial"/>
                <w:lang w:eastAsia="da-DK"/>
              </w:rPr>
              <w:t>DN300 ÷ DN400:</w:t>
            </w:r>
          </w:p>
        </w:tc>
        <w:tc>
          <w:tcPr>
            <w:tcW w:w="2456" w:type="dxa"/>
            <w:vAlign w:val="center"/>
          </w:tcPr>
          <w:p w:rsidR="007E385E" w:rsidRPr="00F435EF" w:rsidRDefault="00042FBF" w:rsidP="00042FBF">
            <w:pPr>
              <w:spacing w:after="0" w:line="270" w:lineRule="atLeast"/>
              <w:jc w:val="both"/>
              <w:rPr>
                <w:rFonts w:eastAsia="Times New Roman" w:cs="Arial"/>
                <w:lang w:eastAsia="da-DK"/>
              </w:rPr>
            </w:pPr>
            <w:r w:rsidRPr="00F435EF">
              <w:rPr>
                <w:rFonts w:eastAsia="Times New Roman" w:cs="Arial"/>
                <w:lang w:eastAsia="da-DK"/>
              </w:rPr>
              <w:t>dydis Nr. 2 (17x30.</w:t>
            </w:r>
            <w:r w:rsidR="007E385E" w:rsidRPr="00F435EF">
              <w:rPr>
                <w:rFonts w:eastAsia="Times New Roman" w:cs="Arial"/>
                <w:lang w:eastAsia="da-DK"/>
              </w:rPr>
              <w:t>5</w:t>
            </w:r>
            <w:r w:rsidR="00360C90" w:rsidRPr="00F435EF">
              <w:rPr>
                <w:rFonts w:eastAsia="Times New Roman" w:cs="Arial"/>
                <w:lang w:eastAsia="da-DK"/>
              </w:rPr>
              <w:t xml:space="preserve"> </w:t>
            </w:r>
            <w:r w:rsidR="007E385E" w:rsidRPr="00F435EF">
              <w:rPr>
                <w:rFonts w:eastAsia="Times New Roman" w:cs="Arial"/>
                <w:lang w:eastAsia="da-DK"/>
              </w:rPr>
              <w:t>cm)</w:t>
            </w:r>
            <w:r w:rsidRPr="00F435EF">
              <w:rPr>
                <w:rFonts w:eastAsia="Times New Roman" w:cs="Arial"/>
                <w:lang w:eastAsia="da-DK"/>
              </w:rPr>
              <w:t>,</w:t>
            </w:r>
            <w:r w:rsidR="007E385E" w:rsidRPr="00F435EF">
              <w:rPr>
                <w:rFonts w:eastAsia="Times New Roman" w:cs="Arial"/>
                <w:lang w:eastAsia="da-DK"/>
              </w:rPr>
              <w:t xml:space="preserve"> </w:t>
            </w:r>
          </w:p>
        </w:tc>
      </w:tr>
      <w:tr w:rsidR="00F435EF" w:rsidRPr="00F435EF" w:rsidTr="00042FBF">
        <w:tc>
          <w:tcPr>
            <w:tcW w:w="2835" w:type="dxa"/>
            <w:vAlign w:val="center"/>
          </w:tcPr>
          <w:p w:rsidR="007E385E" w:rsidRPr="00F435EF" w:rsidRDefault="00042FBF" w:rsidP="00042FBF">
            <w:pPr>
              <w:spacing w:after="0" w:line="270" w:lineRule="atLeast"/>
              <w:jc w:val="both"/>
              <w:rPr>
                <w:rFonts w:eastAsia="Times New Roman" w:cs="Arial"/>
                <w:lang w:eastAsia="da-DK"/>
              </w:rPr>
            </w:pPr>
            <w:r w:rsidRPr="00F435EF">
              <w:rPr>
                <w:rFonts w:eastAsia="Times New Roman" w:cs="Arial"/>
                <w:lang w:eastAsia="da-DK"/>
              </w:rPr>
              <w:t>vamzdynai DN400 ir didesni:</w:t>
            </w:r>
          </w:p>
        </w:tc>
        <w:tc>
          <w:tcPr>
            <w:tcW w:w="2456" w:type="dxa"/>
            <w:vAlign w:val="center"/>
          </w:tcPr>
          <w:p w:rsidR="007E385E" w:rsidRPr="00F435EF" w:rsidRDefault="00042FBF" w:rsidP="00042FBF">
            <w:pPr>
              <w:spacing w:after="0" w:line="270" w:lineRule="atLeast"/>
              <w:jc w:val="both"/>
              <w:rPr>
                <w:rFonts w:eastAsia="Times New Roman" w:cs="Arial"/>
                <w:lang w:eastAsia="da-DK"/>
              </w:rPr>
            </w:pPr>
            <w:r w:rsidRPr="00F435EF">
              <w:rPr>
                <w:rFonts w:eastAsia="Times New Roman" w:cs="Arial"/>
                <w:lang w:eastAsia="da-DK"/>
              </w:rPr>
              <w:t>d</w:t>
            </w:r>
            <w:r w:rsidR="007E385E" w:rsidRPr="00F435EF">
              <w:rPr>
                <w:rFonts w:eastAsia="Times New Roman" w:cs="Arial"/>
                <w:lang w:eastAsia="da-DK"/>
              </w:rPr>
              <w:t xml:space="preserve">ydis </w:t>
            </w:r>
            <w:r w:rsidRPr="00F435EF">
              <w:rPr>
                <w:rFonts w:eastAsia="Times New Roman" w:cs="Arial"/>
                <w:lang w:eastAsia="da-DK"/>
              </w:rPr>
              <w:t>N</w:t>
            </w:r>
            <w:r w:rsidR="007E385E" w:rsidRPr="00F435EF">
              <w:rPr>
                <w:rFonts w:eastAsia="Times New Roman" w:cs="Arial"/>
                <w:lang w:eastAsia="da-DK"/>
              </w:rPr>
              <w:t>r. 3 (26x44</w:t>
            </w:r>
            <w:r w:rsidRPr="00F435EF">
              <w:rPr>
                <w:rFonts w:eastAsia="Times New Roman" w:cs="Arial"/>
                <w:lang w:eastAsia="da-DK"/>
              </w:rPr>
              <w:t xml:space="preserve"> </w:t>
            </w:r>
            <w:r w:rsidR="007E385E" w:rsidRPr="00F435EF">
              <w:rPr>
                <w:rFonts w:eastAsia="Times New Roman" w:cs="Arial"/>
                <w:lang w:eastAsia="da-DK"/>
              </w:rPr>
              <w:t>cm)</w:t>
            </w:r>
            <w:r w:rsidRPr="00F435EF">
              <w:rPr>
                <w:rFonts w:eastAsia="Times New Roman" w:cs="Arial"/>
                <w:lang w:eastAsia="da-DK"/>
              </w:rPr>
              <w:t>.</w:t>
            </w:r>
            <w:r w:rsidR="007E385E" w:rsidRPr="00F435EF">
              <w:rPr>
                <w:rFonts w:eastAsia="Times New Roman" w:cs="Arial"/>
                <w:lang w:eastAsia="da-DK"/>
              </w:rPr>
              <w:t xml:space="preserve"> </w:t>
            </w:r>
          </w:p>
        </w:tc>
      </w:tr>
    </w:tbl>
    <w:p w:rsidR="007E385E" w:rsidRPr="00F435EF" w:rsidRDefault="007E385E" w:rsidP="005A0118">
      <w:pPr>
        <w:spacing w:after="270" w:line="270" w:lineRule="atLeast"/>
        <w:jc w:val="both"/>
        <w:rPr>
          <w:rFonts w:eastAsia="Times New Roman" w:cs="Arial"/>
          <w:lang w:eastAsia="da-DK"/>
        </w:rPr>
      </w:pPr>
      <w:r w:rsidRPr="00F435EF">
        <w:rPr>
          <w:rFonts w:eastAsia="Times New Roman" w:cs="Arial"/>
          <w:lang w:eastAsia="da-DK"/>
        </w:rPr>
        <w:br/>
        <w:t xml:space="preserve">Ženklai tvirtinami nemetaliniais dirželiais, kurių plotis proporcingas ženklo dydžiui, prie pliko arba izoliuoto vamzdyno. </w:t>
      </w:r>
    </w:p>
    <w:p w:rsidR="007E385E" w:rsidRPr="00F435EF" w:rsidRDefault="007E385E" w:rsidP="005A0118">
      <w:pPr>
        <w:spacing w:after="270" w:line="270" w:lineRule="atLeast"/>
        <w:jc w:val="both"/>
        <w:rPr>
          <w:rFonts w:eastAsia="Times New Roman" w:cs="Arial"/>
          <w:lang w:eastAsia="da-DK"/>
        </w:rPr>
      </w:pPr>
      <w:r w:rsidRPr="00F435EF">
        <w:rPr>
          <w:rFonts w:eastAsia="Times New Roman" w:cs="Arial"/>
          <w:lang w:eastAsia="da-DK"/>
        </w:rPr>
        <w:t>Laminuota kortelė turi išlikti minkšta/elastinga -5</w:t>
      </w:r>
      <w:r w:rsidR="00F435EF" w:rsidRPr="00F435EF">
        <w:rPr>
          <w:rFonts w:eastAsia="Times New Roman" w:cs="Arial"/>
          <w:lang w:eastAsia="da-DK"/>
        </w:rPr>
        <w:t> </w:t>
      </w:r>
      <w:r w:rsidRPr="00F435EF">
        <w:rPr>
          <w:rFonts w:eastAsia="Times New Roman" w:cs="Arial"/>
          <w:lang w:eastAsia="da-DK"/>
        </w:rPr>
        <w:t>°C temperatūroje. Lenkimo bandymai turi būti registruojami. Maži</w:t>
      </w:r>
      <w:r w:rsidR="00F435EF" w:rsidRPr="00F435EF">
        <w:rPr>
          <w:rFonts w:eastAsia="Times New Roman" w:cs="Arial"/>
          <w:lang w:eastAsia="da-DK"/>
        </w:rPr>
        <w:t>ausias lenkimo spindulys yra 10÷</w:t>
      </w:r>
      <w:r w:rsidRPr="00F435EF">
        <w:rPr>
          <w:rFonts w:eastAsia="Times New Roman" w:cs="Arial"/>
          <w:lang w:eastAsia="da-DK"/>
        </w:rPr>
        <w:t>12 kortelės storių (mažiausias storis 0.9</w:t>
      </w:r>
      <w:r w:rsidR="00F435EF" w:rsidRPr="00F435EF">
        <w:rPr>
          <w:rFonts w:eastAsia="Times New Roman" w:cs="Arial"/>
          <w:lang w:eastAsia="da-DK"/>
        </w:rPr>
        <w:t xml:space="preserve"> </w:t>
      </w:r>
      <w:r w:rsidRPr="00F435EF">
        <w:rPr>
          <w:rFonts w:eastAsia="Times New Roman" w:cs="Arial"/>
          <w:lang w:eastAsia="da-DK"/>
        </w:rPr>
        <w:t>mm).</w:t>
      </w:r>
    </w:p>
    <w:p w:rsidR="007E385E" w:rsidRPr="003C6D87" w:rsidRDefault="007E385E" w:rsidP="003C6D87">
      <w:pPr>
        <w:pStyle w:val="Heading3"/>
        <w:jc w:val="both"/>
        <w:rPr>
          <w:lang w:val="lt-LT"/>
        </w:rPr>
      </w:pPr>
      <w:r w:rsidRPr="003C6D87">
        <w:rPr>
          <w:lang w:val="lt-LT"/>
        </w:rPr>
        <w:lastRenderedPageBreak/>
        <w:t xml:space="preserve">Ženklinimų išdėstymas </w:t>
      </w:r>
    </w:p>
    <w:p w:rsidR="007E385E" w:rsidRPr="003D3F62" w:rsidRDefault="007E385E" w:rsidP="005A0118">
      <w:pPr>
        <w:spacing w:after="270" w:line="270" w:lineRule="atLeast"/>
        <w:jc w:val="both"/>
        <w:rPr>
          <w:rFonts w:eastAsia="Times New Roman" w:cs="Arial"/>
          <w:lang w:eastAsia="da-DK"/>
        </w:rPr>
      </w:pPr>
      <w:r w:rsidRPr="003D3F62">
        <w:rPr>
          <w:rFonts w:eastAsia="Times New Roman" w:cs="Arial"/>
          <w:lang w:eastAsia="da-DK"/>
        </w:rPr>
        <w:t xml:space="preserve">Juostelės ilgis </w:t>
      </w:r>
      <w:r w:rsidR="003D3F62" w:rsidRPr="003D3F62">
        <w:rPr>
          <w:rFonts w:eastAsia="Times New Roman" w:cs="Arial"/>
          <w:lang w:eastAsia="da-DK"/>
        </w:rPr>
        <w:t>turi būti</w:t>
      </w:r>
      <w:r w:rsidRPr="003D3F62">
        <w:rPr>
          <w:rFonts w:eastAsia="Times New Roman" w:cs="Arial"/>
          <w:lang w:eastAsia="da-DK"/>
        </w:rPr>
        <w:t xml:space="preserve"> toks, kad apsivy</w:t>
      </w:r>
      <w:r w:rsidR="003D3F62" w:rsidRPr="003D3F62">
        <w:rPr>
          <w:rFonts w:eastAsia="Times New Roman" w:cs="Arial"/>
          <w:lang w:eastAsia="da-DK"/>
        </w:rPr>
        <w:t>nio</w:t>
      </w:r>
      <w:r w:rsidRPr="003D3F62">
        <w:rPr>
          <w:rFonts w:eastAsia="Times New Roman" w:cs="Arial"/>
          <w:lang w:eastAsia="da-DK"/>
        </w:rPr>
        <w:t xml:space="preserve">tų aplink vamzdyną, o izoliuotiems vamzdynams – apie termoizoliacijos išorinę dangą ir galai užeitų vienas ant kito mažiausiai 50 mm. </w:t>
      </w:r>
    </w:p>
    <w:p w:rsidR="007E385E" w:rsidRPr="003D3F62" w:rsidRDefault="007E385E" w:rsidP="005A0118">
      <w:pPr>
        <w:spacing w:after="270" w:line="270" w:lineRule="atLeast"/>
        <w:jc w:val="both"/>
        <w:rPr>
          <w:rFonts w:eastAsia="Times New Roman" w:cs="Arial"/>
          <w:lang w:eastAsia="da-DK"/>
        </w:rPr>
      </w:pPr>
      <w:r w:rsidRPr="003D3F62">
        <w:rPr>
          <w:rFonts w:eastAsia="Times New Roman" w:cs="Arial"/>
          <w:lang w:eastAsia="da-DK"/>
        </w:rPr>
        <w:t xml:space="preserve">Ženklinimai dedami taip, kad </w:t>
      </w:r>
      <w:r w:rsidR="003D3F62" w:rsidRPr="003D3F62">
        <w:rPr>
          <w:rFonts w:eastAsia="Times New Roman" w:cs="Arial"/>
          <w:lang w:eastAsia="da-DK"/>
        </w:rPr>
        <w:t>rodyklė</w:t>
      </w:r>
      <w:r w:rsidRPr="003D3F62">
        <w:rPr>
          <w:rFonts w:eastAsia="Times New Roman" w:cs="Arial"/>
          <w:lang w:eastAsia="da-DK"/>
        </w:rPr>
        <w:t xml:space="preserve"> rodytų srauto kryptį. Reikėtų laikytis šių specialių naudojimo taisyklių: </w:t>
      </w:r>
    </w:p>
    <w:p w:rsidR="007E385E" w:rsidRPr="008353E7" w:rsidRDefault="008353E7" w:rsidP="00AE3678">
      <w:pPr>
        <w:numPr>
          <w:ilvl w:val="0"/>
          <w:numId w:val="1"/>
        </w:numPr>
        <w:tabs>
          <w:tab w:val="left" w:pos="425"/>
        </w:tabs>
        <w:spacing w:after="0" w:line="270" w:lineRule="atLeast"/>
        <w:ind w:left="425" w:hanging="425"/>
        <w:jc w:val="both"/>
        <w:rPr>
          <w:rFonts w:eastAsia="Times New Roman" w:cs="Arial"/>
          <w:lang w:eastAsia="da-DK"/>
        </w:rPr>
      </w:pPr>
      <w:r w:rsidRPr="008353E7">
        <w:rPr>
          <w:rFonts w:eastAsia="Times New Roman" w:cs="Arial"/>
          <w:lang w:eastAsia="da-DK"/>
        </w:rPr>
        <w:t>ž</w:t>
      </w:r>
      <w:r w:rsidR="007E385E" w:rsidRPr="008353E7">
        <w:rPr>
          <w:rFonts w:eastAsia="Times New Roman" w:cs="Arial"/>
          <w:lang w:eastAsia="da-DK"/>
        </w:rPr>
        <w:t xml:space="preserve">enklinimai turi būti išdėstomi atsižvelgiant į specialius objekto veikimo aspektus ir jie turi būti įskaitomi nuo žemės, platformos ar įprasto priėjimo kelio. </w:t>
      </w:r>
      <w:r w:rsidRPr="008353E7">
        <w:rPr>
          <w:rFonts w:eastAsia="Times New Roman" w:cs="Arial"/>
          <w:lang w:eastAsia="da-DK"/>
        </w:rPr>
        <w:t>Ženklinimo</w:t>
      </w:r>
      <w:r w:rsidR="007E385E" w:rsidRPr="008353E7">
        <w:rPr>
          <w:rFonts w:eastAsia="Times New Roman" w:cs="Arial"/>
          <w:lang w:eastAsia="da-DK"/>
        </w:rPr>
        <w:t xml:space="preserve"> identifik</w:t>
      </w:r>
      <w:r w:rsidRPr="008353E7">
        <w:rPr>
          <w:rFonts w:eastAsia="Times New Roman" w:cs="Arial"/>
          <w:lang w:eastAsia="da-DK"/>
        </w:rPr>
        <w:t>avimui</w:t>
      </w:r>
      <w:r w:rsidR="007E385E" w:rsidRPr="008353E7">
        <w:rPr>
          <w:rFonts w:eastAsia="Times New Roman" w:cs="Arial"/>
          <w:lang w:eastAsia="da-DK"/>
        </w:rPr>
        <w:t xml:space="preserve"> neturi reikėti kopėčių, pas</w:t>
      </w:r>
      <w:r w:rsidRPr="008353E7">
        <w:rPr>
          <w:rFonts w:eastAsia="Times New Roman" w:cs="Arial"/>
          <w:lang w:eastAsia="da-DK"/>
        </w:rPr>
        <w:t>tolių ar kitų laikinų įrenginių,</w:t>
      </w:r>
    </w:p>
    <w:p w:rsidR="007E385E" w:rsidRPr="008353E7" w:rsidRDefault="008353E7" w:rsidP="00AE3678">
      <w:pPr>
        <w:numPr>
          <w:ilvl w:val="0"/>
          <w:numId w:val="1"/>
        </w:numPr>
        <w:tabs>
          <w:tab w:val="left" w:pos="425"/>
        </w:tabs>
        <w:spacing w:after="0" w:line="270" w:lineRule="atLeast"/>
        <w:ind w:left="425" w:hanging="425"/>
        <w:jc w:val="both"/>
        <w:rPr>
          <w:rFonts w:eastAsia="Times New Roman" w:cs="Arial"/>
          <w:lang w:eastAsia="da-DK"/>
        </w:rPr>
      </w:pPr>
      <w:r w:rsidRPr="008353E7">
        <w:rPr>
          <w:rFonts w:eastAsia="Times New Roman" w:cs="Arial"/>
          <w:lang w:eastAsia="da-DK"/>
        </w:rPr>
        <w:t>ž</w:t>
      </w:r>
      <w:r w:rsidR="007E385E" w:rsidRPr="008353E7">
        <w:rPr>
          <w:rFonts w:eastAsia="Times New Roman" w:cs="Arial"/>
          <w:lang w:eastAsia="da-DK"/>
        </w:rPr>
        <w:t>enklinimas dedamas kiekviena</w:t>
      </w:r>
      <w:r w:rsidRPr="008353E7">
        <w:rPr>
          <w:rFonts w:eastAsia="Times New Roman" w:cs="Arial"/>
          <w:lang w:eastAsia="da-DK"/>
        </w:rPr>
        <w:t>me vamzdynų atsišakojimo taške,</w:t>
      </w:r>
    </w:p>
    <w:p w:rsidR="007E385E" w:rsidRPr="00622640" w:rsidRDefault="008353E7" w:rsidP="00AE3678">
      <w:pPr>
        <w:numPr>
          <w:ilvl w:val="0"/>
          <w:numId w:val="1"/>
        </w:numPr>
        <w:tabs>
          <w:tab w:val="left" w:pos="425"/>
        </w:tabs>
        <w:spacing w:after="0" w:line="270" w:lineRule="atLeast"/>
        <w:ind w:left="425" w:hanging="425"/>
        <w:jc w:val="both"/>
        <w:rPr>
          <w:rFonts w:eastAsia="Times New Roman" w:cs="Arial"/>
          <w:lang w:eastAsia="da-DK"/>
        </w:rPr>
      </w:pPr>
      <w:r w:rsidRPr="00622640">
        <w:rPr>
          <w:rFonts w:eastAsia="Times New Roman" w:cs="Arial"/>
          <w:lang w:eastAsia="da-DK"/>
        </w:rPr>
        <w:t>ž</w:t>
      </w:r>
      <w:r w:rsidR="007E385E" w:rsidRPr="00622640">
        <w:rPr>
          <w:rFonts w:eastAsia="Times New Roman" w:cs="Arial"/>
          <w:lang w:eastAsia="da-DK"/>
        </w:rPr>
        <w:t xml:space="preserve">enklinimas dedamas kiekvienoje sienų, pertvarų, perdengimų </w:t>
      </w:r>
      <w:r w:rsidRPr="00622640">
        <w:rPr>
          <w:rFonts w:eastAsia="Times New Roman" w:cs="Arial"/>
          <w:lang w:eastAsia="da-DK"/>
        </w:rPr>
        <w:t xml:space="preserve">pusėje </w:t>
      </w:r>
      <w:r w:rsidR="007E385E" w:rsidRPr="00622640">
        <w:rPr>
          <w:rFonts w:eastAsia="Times New Roman" w:cs="Arial"/>
          <w:lang w:eastAsia="da-DK"/>
        </w:rPr>
        <w:t xml:space="preserve">ar prieš </w:t>
      </w:r>
      <w:r w:rsidR="00622640" w:rsidRPr="00622640">
        <w:rPr>
          <w:rFonts w:eastAsia="Times New Roman" w:cs="Arial"/>
          <w:lang w:eastAsia="da-DK"/>
        </w:rPr>
        <w:t>prisijungiant prie</w:t>
      </w:r>
      <w:r w:rsidR="007E385E" w:rsidRPr="00622640">
        <w:rPr>
          <w:rFonts w:eastAsia="Times New Roman" w:cs="Arial"/>
          <w:lang w:eastAsia="da-DK"/>
        </w:rPr>
        <w:t xml:space="preserve"> į ki</w:t>
      </w:r>
      <w:r w:rsidR="00622640" w:rsidRPr="00622640">
        <w:rPr>
          <w:rFonts w:eastAsia="Times New Roman" w:cs="Arial"/>
          <w:lang w:eastAsia="da-DK"/>
        </w:rPr>
        <w:t>tų</w:t>
      </w:r>
      <w:r w:rsidR="007E385E" w:rsidRPr="00622640">
        <w:rPr>
          <w:rFonts w:eastAsia="Times New Roman" w:cs="Arial"/>
          <w:lang w:eastAsia="da-DK"/>
        </w:rPr>
        <w:t xml:space="preserve"> </w:t>
      </w:r>
      <w:r w:rsidR="00622640" w:rsidRPr="00622640">
        <w:rPr>
          <w:rFonts w:eastAsia="Times New Roman" w:cs="Arial"/>
          <w:lang w:eastAsia="da-DK"/>
        </w:rPr>
        <w:t>objektų,</w:t>
      </w:r>
      <w:r w:rsidR="007E385E" w:rsidRPr="00622640">
        <w:rPr>
          <w:rFonts w:eastAsia="Times New Roman" w:cs="Arial"/>
          <w:lang w:eastAsia="da-DK"/>
        </w:rPr>
        <w:t xml:space="preserve"> </w:t>
      </w:r>
    </w:p>
    <w:p w:rsidR="007E385E" w:rsidRPr="00622640" w:rsidRDefault="00622640" w:rsidP="00AE3678">
      <w:pPr>
        <w:numPr>
          <w:ilvl w:val="0"/>
          <w:numId w:val="1"/>
        </w:numPr>
        <w:tabs>
          <w:tab w:val="left" w:pos="425"/>
        </w:tabs>
        <w:spacing w:after="0" w:line="270" w:lineRule="atLeast"/>
        <w:ind w:left="425" w:hanging="425"/>
        <w:jc w:val="both"/>
        <w:rPr>
          <w:rFonts w:eastAsia="Times New Roman" w:cs="Arial"/>
          <w:lang w:eastAsia="da-DK"/>
        </w:rPr>
      </w:pPr>
      <w:r w:rsidRPr="00622640">
        <w:rPr>
          <w:rFonts w:eastAsia="Times New Roman" w:cs="Arial"/>
          <w:lang w:eastAsia="da-DK"/>
        </w:rPr>
        <w:t>ž</w:t>
      </w:r>
      <w:r w:rsidR="007E385E" w:rsidRPr="00622640">
        <w:rPr>
          <w:rFonts w:eastAsia="Times New Roman" w:cs="Arial"/>
          <w:lang w:eastAsia="da-DK"/>
        </w:rPr>
        <w:t>enklinimas ant vamzdyno dedamas šalia svarbesnių tam tikros sistemos sudėtinių dalių (bakų, siurbl</w:t>
      </w:r>
      <w:r w:rsidRPr="00622640">
        <w:rPr>
          <w:rFonts w:eastAsia="Times New Roman" w:cs="Arial"/>
          <w:lang w:eastAsia="da-DK"/>
        </w:rPr>
        <w:t>ių ir pan.</w:t>
      </w:r>
      <w:r w:rsidR="007E385E" w:rsidRPr="00622640">
        <w:rPr>
          <w:rFonts w:eastAsia="Times New Roman" w:cs="Arial"/>
          <w:lang w:eastAsia="da-DK"/>
        </w:rPr>
        <w:t xml:space="preserve"> Ženklinimų</w:t>
      </w:r>
      <w:bookmarkStart w:id="83" w:name="_GoBack"/>
      <w:bookmarkEnd w:id="83"/>
      <w:r w:rsidR="007E385E" w:rsidRPr="00622640">
        <w:rPr>
          <w:rFonts w:eastAsia="Times New Roman" w:cs="Arial"/>
          <w:lang w:eastAsia="da-DK"/>
        </w:rPr>
        <w:t xml:space="preserve"> nereikia dėti prie kiekvieno sistemos vožtuvo ar siurblio ir pan., sudarančių keletą id</w:t>
      </w:r>
      <w:r>
        <w:rPr>
          <w:rFonts w:eastAsia="Times New Roman" w:cs="Arial"/>
          <w:lang w:eastAsia="da-DK"/>
        </w:rPr>
        <w:t>entiškų gretutinių komponentų),</w:t>
      </w:r>
    </w:p>
    <w:p w:rsidR="007E385E" w:rsidRPr="00622640" w:rsidRDefault="00622640" w:rsidP="00AE3678">
      <w:pPr>
        <w:numPr>
          <w:ilvl w:val="0"/>
          <w:numId w:val="1"/>
        </w:numPr>
        <w:tabs>
          <w:tab w:val="left" w:pos="425"/>
        </w:tabs>
        <w:spacing w:after="0" w:line="270" w:lineRule="atLeast"/>
        <w:ind w:left="425" w:hanging="425"/>
        <w:jc w:val="both"/>
        <w:rPr>
          <w:rFonts w:eastAsia="Times New Roman" w:cs="Arial"/>
          <w:lang w:eastAsia="da-DK"/>
        </w:rPr>
      </w:pPr>
      <w:r w:rsidRPr="00622640">
        <w:rPr>
          <w:rFonts w:eastAsia="Times New Roman" w:cs="Arial"/>
          <w:lang w:eastAsia="da-DK"/>
        </w:rPr>
        <w:t>d</w:t>
      </w:r>
      <w:r w:rsidR="007E385E" w:rsidRPr="00622640">
        <w:rPr>
          <w:rFonts w:eastAsia="Times New Roman" w:cs="Arial"/>
          <w:lang w:eastAsia="da-DK"/>
        </w:rPr>
        <w:t>idžiausias atstumas ta</w:t>
      </w:r>
      <w:r w:rsidRPr="00622640">
        <w:rPr>
          <w:rFonts w:eastAsia="Times New Roman" w:cs="Arial"/>
          <w:lang w:eastAsia="da-DK"/>
        </w:rPr>
        <w:t>rp ženklinimų neturi viršyti 10 </w:t>
      </w:r>
      <w:r w:rsidR="007E385E" w:rsidRPr="00622640">
        <w:rPr>
          <w:rFonts w:eastAsia="Times New Roman" w:cs="Arial"/>
          <w:lang w:eastAsia="da-DK"/>
        </w:rPr>
        <w:t xml:space="preserve">m, išskyrus tuos atvejus, kai </w:t>
      </w:r>
      <w:r w:rsidRPr="00622640">
        <w:rPr>
          <w:rFonts w:eastAsia="Times New Roman" w:cs="Arial"/>
          <w:lang w:eastAsia="da-DK"/>
        </w:rPr>
        <w:t>Užsakovo</w:t>
      </w:r>
      <w:r w:rsidR="007E385E" w:rsidRPr="00622640">
        <w:rPr>
          <w:rFonts w:eastAsia="Times New Roman" w:cs="Arial"/>
          <w:lang w:eastAsia="da-DK"/>
        </w:rPr>
        <w:t xml:space="preserve"> patvirtinta kita</w:t>
      </w:r>
      <w:r w:rsidRPr="00622640">
        <w:rPr>
          <w:rFonts w:eastAsia="Times New Roman" w:cs="Arial"/>
          <w:lang w:eastAsia="da-DK"/>
        </w:rPr>
        <w:t>ip,</w:t>
      </w:r>
    </w:p>
    <w:p w:rsidR="007E385E" w:rsidRPr="00622640" w:rsidRDefault="00622640" w:rsidP="00AE3678">
      <w:pPr>
        <w:numPr>
          <w:ilvl w:val="0"/>
          <w:numId w:val="1"/>
        </w:numPr>
        <w:tabs>
          <w:tab w:val="left" w:pos="425"/>
        </w:tabs>
        <w:spacing w:after="0" w:line="270" w:lineRule="atLeast"/>
        <w:ind w:left="425" w:hanging="425"/>
        <w:jc w:val="both"/>
        <w:rPr>
          <w:rFonts w:eastAsia="Times New Roman" w:cs="Arial"/>
          <w:lang w:eastAsia="da-DK"/>
        </w:rPr>
      </w:pPr>
      <w:r w:rsidRPr="00622640">
        <w:rPr>
          <w:rFonts w:eastAsia="Times New Roman" w:cs="Arial"/>
          <w:lang w:eastAsia="da-DK"/>
        </w:rPr>
        <w:t>ž</w:t>
      </w:r>
      <w:r w:rsidR="007E385E" w:rsidRPr="00622640">
        <w:rPr>
          <w:rFonts w:eastAsia="Times New Roman" w:cs="Arial"/>
          <w:lang w:eastAsia="da-DK"/>
        </w:rPr>
        <w:t>enklinimas dedamas ant technologinio proc</w:t>
      </w:r>
      <w:r w:rsidRPr="00622640">
        <w:rPr>
          <w:rFonts w:eastAsia="Times New Roman" w:cs="Arial"/>
          <w:lang w:eastAsia="da-DK"/>
        </w:rPr>
        <w:t>eso sistemos įėjimo ir išėjimo linijų,</w:t>
      </w:r>
    </w:p>
    <w:p w:rsidR="007E385E" w:rsidRPr="00622640" w:rsidRDefault="00622640" w:rsidP="00AE3678">
      <w:pPr>
        <w:numPr>
          <w:ilvl w:val="0"/>
          <w:numId w:val="1"/>
        </w:numPr>
        <w:tabs>
          <w:tab w:val="left" w:pos="425"/>
        </w:tabs>
        <w:spacing w:after="0" w:line="270" w:lineRule="atLeast"/>
        <w:ind w:left="425" w:hanging="425"/>
        <w:jc w:val="both"/>
        <w:rPr>
          <w:rFonts w:eastAsia="Times New Roman" w:cs="Arial"/>
          <w:lang w:eastAsia="da-DK"/>
        </w:rPr>
      </w:pPr>
      <w:r w:rsidRPr="00622640">
        <w:rPr>
          <w:rFonts w:eastAsia="Times New Roman" w:cs="Arial"/>
          <w:lang w:eastAsia="da-DK"/>
        </w:rPr>
        <w:t>a</w:t>
      </w:r>
      <w:r w:rsidR="007E385E" w:rsidRPr="00622640">
        <w:rPr>
          <w:rFonts w:eastAsia="Times New Roman" w:cs="Arial"/>
          <w:lang w:eastAsia="da-DK"/>
        </w:rPr>
        <w:t>nt aukšt</w:t>
      </w:r>
      <w:r w:rsidRPr="00622640">
        <w:rPr>
          <w:rFonts w:eastAsia="Times New Roman" w:cs="Arial"/>
          <w:lang w:eastAsia="da-DK"/>
        </w:rPr>
        <w:t>ai</w:t>
      </w:r>
      <w:r w:rsidR="007E385E" w:rsidRPr="00622640">
        <w:rPr>
          <w:rFonts w:eastAsia="Times New Roman" w:cs="Arial"/>
          <w:lang w:eastAsia="da-DK"/>
        </w:rPr>
        <w:t xml:space="preserve"> esančių vamzdynų ženklinimai dedami </w:t>
      </w:r>
      <w:r w:rsidRPr="00622640">
        <w:rPr>
          <w:rFonts w:eastAsia="Times New Roman" w:cs="Arial"/>
          <w:lang w:eastAsia="da-DK"/>
        </w:rPr>
        <w:t>šalia laiptų ir aikštelių,</w:t>
      </w:r>
    </w:p>
    <w:p w:rsidR="007E385E" w:rsidRPr="00622640" w:rsidRDefault="00622640" w:rsidP="00AE3678">
      <w:pPr>
        <w:numPr>
          <w:ilvl w:val="0"/>
          <w:numId w:val="1"/>
        </w:numPr>
        <w:tabs>
          <w:tab w:val="left" w:pos="425"/>
        </w:tabs>
        <w:spacing w:after="0" w:line="270" w:lineRule="atLeast"/>
        <w:ind w:left="425" w:hanging="425"/>
        <w:jc w:val="both"/>
        <w:rPr>
          <w:rFonts w:eastAsia="Times New Roman" w:cs="Arial"/>
          <w:lang w:eastAsia="da-DK"/>
        </w:rPr>
      </w:pPr>
      <w:r w:rsidRPr="00622640">
        <w:rPr>
          <w:rFonts w:eastAsia="Times New Roman" w:cs="Arial"/>
          <w:lang w:eastAsia="da-DK"/>
        </w:rPr>
        <w:t>ž</w:t>
      </w:r>
      <w:r w:rsidR="007E385E" w:rsidRPr="00622640">
        <w:rPr>
          <w:rFonts w:eastAsia="Times New Roman" w:cs="Arial"/>
          <w:lang w:eastAsia="da-DK"/>
        </w:rPr>
        <w:t>enklinimai dedami ant</w:t>
      </w:r>
      <w:r w:rsidRPr="00622640">
        <w:rPr>
          <w:rFonts w:eastAsia="Times New Roman" w:cs="Arial"/>
          <w:lang w:eastAsia="da-DK"/>
        </w:rPr>
        <w:t xml:space="preserve"> vamzdynų jų estakados galuose.</w:t>
      </w:r>
    </w:p>
    <w:p w:rsidR="007E385E" w:rsidRPr="009E115F" w:rsidRDefault="007E385E" w:rsidP="009E115F">
      <w:pPr>
        <w:pStyle w:val="Heading2"/>
        <w:tabs>
          <w:tab w:val="clear" w:pos="851"/>
        </w:tabs>
        <w:ind w:left="709" w:hanging="709"/>
        <w:jc w:val="both"/>
        <w:rPr>
          <w:lang w:val="lt-LT"/>
        </w:rPr>
      </w:pPr>
      <w:bookmarkStart w:id="84" w:name="_Toc63395812"/>
      <w:bookmarkStart w:id="85" w:name="_Toc69386599"/>
      <w:bookmarkStart w:id="86" w:name="_Toc54703115"/>
      <w:r w:rsidRPr="009E115F">
        <w:rPr>
          <w:lang w:val="lt-LT"/>
        </w:rPr>
        <w:t>Terpės aprašymas ir spalvinių kodų lentelė</w:t>
      </w:r>
      <w:bookmarkEnd w:id="84"/>
      <w:bookmarkEnd w:id="85"/>
      <w:bookmarkEnd w:id="86"/>
      <w:r w:rsidRPr="009E115F">
        <w:rPr>
          <w:lang w:val="lt-LT"/>
        </w:rPr>
        <w:t xml:space="preserve"> </w:t>
      </w:r>
    </w:p>
    <w:p w:rsidR="007E385E" w:rsidRPr="009E115F" w:rsidRDefault="007E385E" w:rsidP="009E115F">
      <w:pPr>
        <w:pStyle w:val="Heading3"/>
        <w:jc w:val="both"/>
        <w:rPr>
          <w:lang w:val="lt-LT"/>
        </w:rPr>
      </w:pPr>
      <w:r w:rsidRPr="009E115F">
        <w:rPr>
          <w:lang w:val="lt-LT"/>
        </w:rPr>
        <w:t>Terpės aprašymas</w:t>
      </w:r>
    </w:p>
    <w:p w:rsidR="007E385E" w:rsidRPr="009E115F" w:rsidRDefault="007E385E" w:rsidP="005A0118">
      <w:pPr>
        <w:keepNext/>
        <w:keepLines/>
        <w:spacing w:after="0" w:line="270" w:lineRule="atLeast"/>
        <w:jc w:val="both"/>
        <w:outlineLvl w:val="3"/>
        <w:rPr>
          <w:rFonts w:eastAsia="Times New Roman" w:cs="Arial"/>
          <w:b/>
          <w:lang w:eastAsia="da-DK"/>
        </w:rPr>
      </w:pPr>
      <w:r w:rsidRPr="009E115F">
        <w:rPr>
          <w:rFonts w:eastAsia="Times New Roman" w:cs="Arial"/>
          <w:b/>
          <w:lang w:eastAsia="da-DK"/>
        </w:rPr>
        <w:t>Produkto kodas</w:t>
      </w:r>
    </w:p>
    <w:p w:rsidR="007E385E" w:rsidRPr="009E115F" w:rsidRDefault="007E385E" w:rsidP="005A0118">
      <w:pPr>
        <w:spacing w:after="270" w:line="270" w:lineRule="atLeast"/>
        <w:jc w:val="both"/>
        <w:rPr>
          <w:rFonts w:eastAsia="Times New Roman" w:cs="Arial"/>
          <w:lang w:eastAsia="da-DK"/>
        </w:rPr>
      </w:pPr>
      <w:r w:rsidRPr="009E115F">
        <w:rPr>
          <w:rFonts w:eastAsia="Times New Roman" w:cs="Arial"/>
          <w:lang w:eastAsia="da-DK"/>
        </w:rPr>
        <w:t>Produkto kodas turi būti identiškas tam, kuris panaudotas technologinėse schemose.</w:t>
      </w:r>
    </w:p>
    <w:p w:rsidR="007E385E" w:rsidRPr="009E115F" w:rsidRDefault="007E385E" w:rsidP="005A0118">
      <w:pPr>
        <w:keepNext/>
        <w:keepLines/>
        <w:spacing w:after="0" w:line="270" w:lineRule="atLeast"/>
        <w:jc w:val="both"/>
        <w:outlineLvl w:val="3"/>
        <w:rPr>
          <w:rFonts w:eastAsia="Times New Roman" w:cs="Arial"/>
          <w:b/>
          <w:lang w:eastAsia="da-DK"/>
        </w:rPr>
      </w:pPr>
      <w:r w:rsidRPr="009E115F">
        <w:rPr>
          <w:rFonts w:eastAsia="Times New Roman" w:cs="Arial"/>
          <w:b/>
          <w:lang w:eastAsia="da-DK"/>
        </w:rPr>
        <w:t>Raidžių/teksto spalva</w:t>
      </w:r>
    </w:p>
    <w:p w:rsidR="007E385E" w:rsidRPr="009E115F" w:rsidRDefault="007E385E" w:rsidP="005A0118">
      <w:pPr>
        <w:spacing w:after="270" w:line="270" w:lineRule="atLeast"/>
        <w:jc w:val="both"/>
        <w:rPr>
          <w:rFonts w:eastAsia="Times New Roman" w:cs="Arial"/>
          <w:lang w:eastAsia="da-DK"/>
        </w:rPr>
      </w:pPr>
      <w:r w:rsidRPr="009E115F">
        <w:rPr>
          <w:rFonts w:eastAsia="Times New Roman" w:cs="Arial"/>
          <w:lang w:eastAsia="da-DK"/>
        </w:rPr>
        <w:t>Įprastai visos raidės/tekstas turi būti juodos spalvos, spalvos numeris pagal Europos spalvų standartą RAL  Nr. 9005.</w:t>
      </w:r>
      <w:r w:rsidR="009E115F">
        <w:rPr>
          <w:rFonts w:eastAsia="Times New Roman" w:cs="Arial"/>
          <w:lang w:eastAsia="da-DK"/>
        </w:rPr>
        <w:t xml:space="preserve"> </w:t>
      </w:r>
      <w:r w:rsidRPr="009E115F">
        <w:rPr>
          <w:rFonts w:eastAsia="Times New Roman" w:cs="Arial"/>
          <w:lang w:eastAsia="da-DK"/>
        </w:rPr>
        <w:t xml:space="preserve">Tačiau ten, kur terpė yra rūgšti, raidės/tekstas turi būti raudonos spalvos, RAL Nr. 3020. </w:t>
      </w:r>
    </w:p>
    <w:p w:rsidR="007E385E" w:rsidRPr="009E115F" w:rsidRDefault="009E115F" w:rsidP="009E115F">
      <w:pPr>
        <w:pStyle w:val="Heading3"/>
        <w:jc w:val="both"/>
        <w:rPr>
          <w:lang w:val="lt-LT"/>
        </w:rPr>
      </w:pPr>
      <w:r w:rsidRPr="009E115F">
        <w:rPr>
          <w:lang w:val="lt-LT"/>
        </w:rPr>
        <w:t>Rodyklė</w:t>
      </w:r>
    </w:p>
    <w:p w:rsidR="007E385E" w:rsidRPr="009303E9" w:rsidRDefault="009303E9" w:rsidP="005A0118">
      <w:pPr>
        <w:spacing w:after="270" w:line="270" w:lineRule="atLeast"/>
        <w:jc w:val="both"/>
        <w:rPr>
          <w:rFonts w:eastAsia="Times New Roman" w:cs="Arial"/>
          <w:lang w:eastAsia="da-DK"/>
        </w:rPr>
      </w:pPr>
      <w:r w:rsidRPr="009303E9">
        <w:rPr>
          <w:rFonts w:eastAsia="Times New Roman" w:cs="Arial"/>
          <w:lang w:eastAsia="da-DK"/>
        </w:rPr>
        <w:t>Rodykl</w:t>
      </w:r>
      <w:r w:rsidR="007E385E" w:rsidRPr="009303E9">
        <w:rPr>
          <w:rFonts w:eastAsia="Times New Roman" w:cs="Arial"/>
          <w:lang w:eastAsia="da-DK"/>
        </w:rPr>
        <w:t>ė turi būti baltos spalvos, RAL Nr.9010.</w:t>
      </w:r>
    </w:p>
    <w:p w:rsidR="007E385E" w:rsidRPr="009E115F" w:rsidRDefault="007E385E" w:rsidP="009E115F">
      <w:pPr>
        <w:pStyle w:val="Heading3"/>
        <w:jc w:val="both"/>
        <w:rPr>
          <w:lang w:val="lt-LT"/>
        </w:rPr>
      </w:pPr>
      <w:r w:rsidRPr="009E115F">
        <w:rPr>
          <w:lang w:val="lt-LT"/>
        </w:rPr>
        <w:t>Juostos</w:t>
      </w:r>
    </w:p>
    <w:p w:rsidR="007E385E" w:rsidRPr="00514B35" w:rsidRDefault="007E385E" w:rsidP="005A0118">
      <w:pPr>
        <w:spacing w:after="270" w:line="270" w:lineRule="atLeast"/>
        <w:jc w:val="both"/>
        <w:rPr>
          <w:rFonts w:eastAsia="Times New Roman" w:cs="Arial"/>
          <w:lang w:eastAsia="da-DK"/>
        </w:rPr>
      </w:pPr>
      <w:r w:rsidRPr="00514B35">
        <w:rPr>
          <w:rFonts w:eastAsia="Times New Roman" w:cs="Arial"/>
          <w:lang w:eastAsia="da-DK"/>
        </w:rPr>
        <w:t xml:space="preserve">Juostoms naudojamos </w:t>
      </w:r>
      <w:r w:rsidR="00514B35" w:rsidRPr="00514B35">
        <w:rPr>
          <w:rFonts w:eastAsia="Times New Roman" w:cs="Arial"/>
          <w:lang w:eastAsia="da-DK"/>
        </w:rPr>
        <w:t>spalvos pateiktos žemiau</w:t>
      </w:r>
      <w:r w:rsidRPr="00514B35">
        <w:rPr>
          <w:rFonts w:eastAsia="Times New Roman" w:cs="Arial"/>
          <w:lang w:eastAsia="da-DK"/>
        </w:rPr>
        <w:t xml:space="preserve">, nebent </w:t>
      </w:r>
      <w:r w:rsidR="00514B35" w:rsidRPr="00514B35">
        <w:rPr>
          <w:rFonts w:eastAsia="Times New Roman" w:cs="Arial"/>
          <w:lang w:eastAsia="da-DK"/>
        </w:rPr>
        <w:t>Užsakova</w:t>
      </w:r>
      <w:r w:rsidRPr="00514B35">
        <w:rPr>
          <w:rFonts w:eastAsia="Times New Roman" w:cs="Arial"/>
          <w:lang w:eastAsia="da-DK"/>
        </w:rPr>
        <w:t>s būtų nurodęs kitaip:</w:t>
      </w:r>
    </w:p>
    <w:tbl>
      <w:tblPr>
        <w:tblW w:w="0" w:type="auto"/>
        <w:tblInd w:w="99"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CellMar>
          <w:left w:w="99" w:type="dxa"/>
          <w:right w:w="99" w:type="dxa"/>
        </w:tblCellMar>
        <w:tblLook w:val="0020" w:firstRow="1" w:lastRow="0" w:firstColumn="0" w:lastColumn="0" w:noHBand="0" w:noVBand="0"/>
      </w:tblPr>
      <w:tblGrid>
        <w:gridCol w:w="4927"/>
        <w:gridCol w:w="1377"/>
        <w:gridCol w:w="1237"/>
      </w:tblGrid>
      <w:tr w:rsidR="008D0D45" w:rsidRPr="007E385E" w:rsidTr="009303E9">
        <w:tc>
          <w:tcPr>
            <w:tcW w:w="4927" w:type="dxa"/>
            <w:tcBorders>
              <w:bottom w:val="single" w:sz="6" w:space="0" w:color="000000"/>
            </w:tcBorders>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Produ</w:t>
            </w:r>
            <w:r w:rsidR="00514B35" w:rsidRPr="002A37D3">
              <w:rPr>
                <w:rFonts w:eastAsia="Times New Roman" w:cs="Arial"/>
                <w:lang w:eastAsia="da-DK"/>
              </w:rPr>
              <w:t>kto kategorija</w:t>
            </w:r>
          </w:p>
        </w:tc>
        <w:tc>
          <w:tcPr>
            <w:tcW w:w="1377" w:type="dxa"/>
            <w:tcBorders>
              <w:bottom w:val="single" w:sz="6" w:space="0" w:color="000000"/>
            </w:tcBorders>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Spalva</w:t>
            </w:r>
          </w:p>
        </w:tc>
        <w:tc>
          <w:tcPr>
            <w:tcW w:w="1237" w:type="dxa"/>
            <w:tcBorders>
              <w:bottom w:val="single" w:sz="6" w:space="0" w:color="000000"/>
            </w:tcBorders>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RAL Nr.</w:t>
            </w:r>
          </w:p>
        </w:tc>
      </w:tr>
      <w:tr w:rsidR="008D0D45" w:rsidRPr="007E385E" w:rsidTr="009303E9">
        <w:tc>
          <w:tcPr>
            <w:tcW w:w="4927" w:type="dxa"/>
          </w:tcPr>
          <w:p w:rsidR="007E385E" w:rsidRPr="002A37D3" w:rsidRDefault="007E385E" w:rsidP="007E385E">
            <w:pPr>
              <w:spacing w:after="270" w:line="270" w:lineRule="atLeast"/>
              <w:rPr>
                <w:rFonts w:eastAsia="Times New Roman" w:cs="Arial"/>
                <w:lang w:eastAsia="da-DK"/>
              </w:rPr>
            </w:pPr>
            <w:r w:rsidRPr="002A37D3">
              <w:rPr>
                <w:rFonts w:eastAsia="Times New Roman" w:cs="Arial"/>
                <w:lang w:eastAsia="da-DK"/>
              </w:rPr>
              <w:t>Žalia nafta</w:t>
            </w:r>
          </w:p>
        </w:tc>
        <w:tc>
          <w:tcPr>
            <w:tcW w:w="137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tamsiai ruda</w:t>
            </w:r>
          </w:p>
        </w:tc>
        <w:tc>
          <w:tcPr>
            <w:tcW w:w="123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8011</w:t>
            </w:r>
          </w:p>
        </w:tc>
      </w:tr>
      <w:tr w:rsidR="008D0D45" w:rsidRPr="007E385E" w:rsidTr="009303E9">
        <w:tc>
          <w:tcPr>
            <w:tcW w:w="4927" w:type="dxa"/>
          </w:tcPr>
          <w:p w:rsidR="007E385E" w:rsidRPr="002A37D3" w:rsidRDefault="007E385E" w:rsidP="007E385E">
            <w:pPr>
              <w:spacing w:after="270" w:line="270" w:lineRule="atLeast"/>
              <w:rPr>
                <w:rFonts w:eastAsia="Times New Roman" w:cs="Arial"/>
                <w:lang w:eastAsia="da-DK"/>
              </w:rPr>
            </w:pPr>
            <w:r w:rsidRPr="002A37D3">
              <w:rPr>
                <w:rFonts w:eastAsia="Times New Roman" w:cs="Arial"/>
                <w:lang w:eastAsia="da-DK"/>
              </w:rPr>
              <w:t>Mašininė, sandarinimo ir reguliavimo alyva</w:t>
            </w:r>
          </w:p>
        </w:tc>
        <w:tc>
          <w:tcPr>
            <w:tcW w:w="137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šviesiai ruda</w:t>
            </w:r>
          </w:p>
        </w:tc>
        <w:tc>
          <w:tcPr>
            <w:tcW w:w="123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8001</w:t>
            </w:r>
          </w:p>
        </w:tc>
      </w:tr>
      <w:tr w:rsidR="008D0D45" w:rsidRPr="007E385E" w:rsidTr="009303E9">
        <w:tc>
          <w:tcPr>
            <w:tcW w:w="4927" w:type="dxa"/>
          </w:tcPr>
          <w:p w:rsidR="007E385E" w:rsidRPr="002A37D3" w:rsidRDefault="007E385E" w:rsidP="007E385E">
            <w:pPr>
              <w:spacing w:after="270" w:line="270" w:lineRule="atLeast"/>
              <w:rPr>
                <w:rFonts w:eastAsia="Times New Roman" w:cs="Arial"/>
                <w:lang w:eastAsia="da-DK"/>
              </w:rPr>
            </w:pPr>
            <w:r w:rsidRPr="002A37D3">
              <w:rPr>
                <w:rFonts w:eastAsia="Times New Roman" w:cs="Arial"/>
                <w:lang w:eastAsia="da-DK"/>
              </w:rPr>
              <w:t>Rektifikuoti produktai, pvz., LPG</w:t>
            </w:r>
            <w:r w:rsidR="002A37D3" w:rsidRPr="002A37D3">
              <w:rPr>
                <w:rFonts w:eastAsia="Times New Roman" w:cs="Arial"/>
                <w:lang w:eastAsia="da-DK"/>
              </w:rPr>
              <w:t xml:space="preserve"> </w:t>
            </w:r>
            <w:r w:rsidRPr="002A37D3">
              <w:rPr>
                <w:rFonts w:eastAsia="Times New Roman" w:cs="Arial"/>
                <w:lang w:eastAsia="da-DK"/>
              </w:rPr>
              <w:t>(suskystintos</w:t>
            </w:r>
            <w:r w:rsidR="002A37D3" w:rsidRPr="002A37D3">
              <w:rPr>
                <w:rFonts w:eastAsia="Times New Roman" w:cs="Arial"/>
                <w:lang w:eastAsia="da-DK"/>
              </w:rPr>
              <w:t xml:space="preserve"> naftos</w:t>
            </w:r>
            <w:r w:rsidRPr="002A37D3">
              <w:rPr>
                <w:rFonts w:eastAsia="Times New Roman" w:cs="Arial"/>
                <w:lang w:eastAsia="da-DK"/>
              </w:rPr>
              <w:t xml:space="preserve"> dujos), žibalas, benzinas, aviacinis kuras, krosnių kuras, dyzelinis kuras</w:t>
            </w:r>
          </w:p>
        </w:tc>
        <w:tc>
          <w:tcPr>
            <w:tcW w:w="137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violetinė</w:t>
            </w:r>
          </w:p>
        </w:tc>
        <w:tc>
          <w:tcPr>
            <w:tcW w:w="123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4005</w:t>
            </w:r>
          </w:p>
        </w:tc>
      </w:tr>
      <w:tr w:rsidR="008D0D45" w:rsidRPr="007E385E" w:rsidTr="009303E9">
        <w:tc>
          <w:tcPr>
            <w:tcW w:w="4927" w:type="dxa"/>
          </w:tcPr>
          <w:p w:rsidR="007E385E" w:rsidRPr="002A37D3" w:rsidRDefault="007E385E" w:rsidP="007E385E">
            <w:pPr>
              <w:spacing w:after="270" w:line="270" w:lineRule="atLeast"/>
              <w:rPr>
                <w:rFonts w:eastAsia="Times New Roman" w:cs="Arial"/>
                <w:lang w:eastAsia="da-DK"/>
              </w:rPr>
            </w:pPr>
            <w:r w:rsidRPr="002A37D3">
              <w:rPr>
                <w:rFonts w:eastAsia="Times New Roman" w:cs="Arial"/>
                <w:lang w:eastAsia="da-DK"/>
              </w:rPr>
              <w:t>Technologinės dujos</w:t>
            </w:r>
          </w:p>
        </w:tc>
        <w:tc>
          <w:tcPr>
            <w:tcW w:w="1377" w:type="dxa"/>
          </w:tcPr>
          <w:p w:rsidR="007E385E" w:rsidRPr="002A37D3" w:rsidRDefault="002A37D3" w:rsidP="009303E9">
            <w:pPr>
              <w:spacing w:after="270" w:line="270" w:lineRule="atLeast"/>
              <w:jc w:val="center"/>
              <w:rPr>
                <w:rFonts w:eastAsia="Times New Roman" w:cs="Arial"/>
                <w:lang w:eastAsia="da-DK"/>
              </w:rPr>
            </w:pPr>
            <w:r>
              <w:rPr>
                <w:rFonts w:eastAsia="Times New Roman" w:cs="Arial"/>
                <w:lang w:eastAsia="da-DK"/>
              </w:rPr>
              <w:t>švies</w:t>
            </w:r>
            <w:r w:rsidR="007E385E" w:rsidRPr="002A37D3">
              <w:rPr>
                <w:rFonts w:eastAsia="Times New Roman" w:cs="Arial"/>
                <w:lang w:eastAsia="da-DK"/>
              </w:rPr>
              <w:t>iai žalia</w:t>
            </w:r>
          </w:p>
        </w:tc>
        <w:tc>
          <w:tcPr>
            <w:tcW w:w="123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6021</w:t>
            </w:r>
          </w:p>
        </w:tc>
      </w:tr>
      <w:tr w:rsidR="008D0D45" w:rsidRPr="007E385E" w:rsidTr="009303E9">
        <w:tc>
          <w:tcPr>
            <w:tcW w:w="4927" w:type="dxa"/>
          </w:tcPr>
          <w:p w:rsidR="007E385E" w:rsidRPr="002A37D3" w:rsidRDefault="007E385E" w:rsidP="007E385E">
            <w:pPr>
              <w:spacing w:after="270" w:line="270" w:lineRule="atLeast"/>
              <w:rPr>
                <w:rFonts w:eastAsia="Times New Roman" w:cs="Arial"/>
                <w:lang w:eastAsia="da-DK"/>
              </w:rPr>
            </w:pPr>
            <w:proofErr w:type="spellStart"/>
            <w:r w:rsidRPr="002A37D3">
              <w:rPr>
                <w:rFonts w:eastAsia="Times New Roman" w:cs="Arial"/>
                <w:lang w:eastAsia="da-DK"/>
              </w:rPr>
              <w:t>Freonas</w:t>
            </w:r>
            <w:proofErr w:type="spellEnd"/>
          </w:p>
        </w:tc>
        <w:tc>
          <w:tcPr>
            <w:tcW w:w="137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tamsiai žalia</w:t>
            </w:r>
          </w:p>
        </w:tc>
        <w:tc>
          <w:tcPr>
            <w:tcW w:w="123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6024</w:t>
            </w:r>
          </w:p>
        </w:tc>
      </w:tr>
      <w:tr w:rsidR="008D0D45" w:rsidRPr="007E385E" w:rsidTr="009303E9">
        <w:tc>
          <w:tcPr>
            <w:tcW w:w="4927" w:type="dxa"/>
          </w:tcPr>
          <w:p w:rsidR="007E385E" w:rsidRPr="002A37D3" w:rsidRDefault="007E385E" w:rsidP="007E385E">
            <w:pPr>
              <w:spacing w:after="270" w:line="270" w:lineRule="atLeast"/>
              <w:rPr>
                <w:rFonts w:eastAsia="Times New Roman" w:cs="Arial"/>
                <w:lang w:eastAsia="da-DK"/>
              </w:rPr>
            </w:pPr>
            <w:r w:rsidRPr="002A37D3">
              <w:rPr>
                <w:rFonts w:eastAsia="Times New Roman" w:cs="Arial"/>
                <w:lang w:eastAsia="da-DK"/>
              </w:rPr>
              <w:t>Dujinis kuras</w:t>
            </w:r>
          </w:p>
        </w:tc>
        <w:tc>
          <w:tcPr>
            <w:tcW w:w="137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balta</w:t>
            </w:r>
          </w:p>
        </w:tc>
        <w:tc>
          <w:tcPr>
            <w:tcW w:w="1237" w:type="dxa"/>
          </w:tcPr>
          <w:p w:rsidR="007E385E" w:rsidRPr="002A37D3" w:rsidRDefault="007E385E" w:rsidP="009303E9">
            <w:pPr>
              <w:spacing w:after="270" w:line="270" w:lineRule="atLeast"/>
              <w:jc w:val="center"/>
              <w:rPr>
                <w:rFonts w:eastAsia="Times New Roman" w:cs="Arial"/>
                <w:lang w:eastAsia="da-DK"/>
              </w:rPr>
            </w:pPr>
            <w:r w:rsidRPr="002A37D3">
              <w:rPr>
                <w:rFonts w:eastAsia="Times New Roman" w:cs="Arial"/>
                <w:lang w:eastAsia="da-DK"/>
              </w:rPr>
              <w:t>9010</w:t>
            </w:r>
          </w:p>
        </w:tc>
      </w:tr>
      <w:tr w:rsidR="008D0D45" w:rsidRPr="007E385E" w:rsidTr="009303E9">
        <w:tc>
          <w:tcPr>
            <w:tcW w:w="4927" w:type="dxa"/>
          </w:tcPr>
          <w:p w:rsidR="007E385E" w:rsidRPr="00D636BC" w:rsidRDefault="00D636BC" w:rsidP="007E385E">
            <w:pPr>
              <w:spacing w:after="270" w:line="270" w:lineRule="atLeast"/>
              <w:rPr>
                <w:rFonts w:eastAsia="Times New Roman" w:cs="Arial"/>
                <w:lang w:eastAsia="da-DK"/>
              </w:rPr>
            </w:pPr>
            <w:r w:rsidRPr="00D636BC">
              <w:rPr>
                <w:rFonts w:eastAsia="Times New Roman" w:cs="Arial"/>
                <w:lang w:eastAsia="da-DK"/>
              </w:rPr>
              <w:lastRenderedPageBreak/>
              <w:t>Suspaustas</w:t>
            </w:r>
            <w:r w:rsidR="007E385E" w:rsidRPr="00D636BC">
              <w:rPr>
                <w:rFonts w:eastAsia="Times New Roman" w:cs="Arial"/>
                <w:lang w:eastAsia="da-DK"/>
              </w:rPr>
              <w:t xml:space="preserve"> oras, prietaisų oras, degimui reikalingas oras, </w:t>
            </w:r>
            <w:proofErr w:type="spellStart"/>
            <w:r w:rsidR="007E385E" w:rsidRPr="00D636BC">
              <w:rPr>
                <w:rFonts w:eastAsia="Times New Roman" w:cs="Arial"/>
                <w:lang w:eastAsia="da-DK"/>
              </w:rPr>
              <w:t>įkvėpiamas</w:t>
            </w:r>
            <w:proofErr w:type="spellEnd"/>
            <w:r w:rsidR="007E385E" w:rsidRPr="00D636BC">
              <w:rPr>
                <w:rFonts w:eastAsia="Times New Roman" w:cs="Arial"/>
                <w:lang w:eastAsia="da-DK"/>
              </w:rPr>
              <w:t xml:space="preserve"> oras</w:t>
            </w:r>
          </w:p>
        </w:tc>
        <w:tc>
          <w:tcPr>
            <w:tcW w:w="1377" w:type="dxa"/>
          </w:tcPr>
          <w:p w:rsidR="007E385E" w:rsidRPr="00D636BC" w:rsidRDefault="007E385E" w:rsidP="009303E9">
            <w:pPr>
              <w:spacing w:after="270" w:line="270" w:lineRule="atLeast"/>
              <w:jc w:val="center"/>
              <w:rPr>
                <w:rFonts w:eastAsia="Times New Roman" w:cs="Arial"/>
                <w:lang w:eastAsia="da-DK"/>
              </w:rPr>
            </w:pPr>
            <w:r w:rsidRPr="00D636BC">
              <w:rPr>
                <w:rFonts w:eastAsia="Times New Roman" w:cs="Arial"/>
                <w:lang w:eastAsia="da-DK"/>
              </w:rPr>
              <w:t>geltona</w:t>
            </w:r>
          </w:p>
        </w:tc>
        <w:tc>
          <w:tcPr>
            <w:tcW w:w="1237" w:type="dxa"/>
          </w:tcPr>
          <w:p w:rsidR="007E385E" w:rsidRPr="00D636BC" w:rsidRDefault="007E385E" w:rsidP="009303E9">
            <w:pPr>
              <w:spacing w:after="270" w:line="270" w:lineRule="atLeast"/>
              <w:jc w:val="center"/>
              <w:rPr>
                <w:rFonts w:eastAsia="Times New Roman" w:cs="Arial"/>
                <w:lang w:eastAsia="da-DK"/>
              </w:rPr>
            </w:pPr>
            <w:r w:rsidRPr="00D636BC">
              <w:rPr>
                <w:rFonts w:eastAsia="Times New Roman" w:cs="Arial"/>
                <w:lang w:eastAsia="da-DK"/>
              </w:rPr>
              <w:t>1023</w:t>
            </w:r>
          </w:p>
        </w:tc>
      </w:tr>
      <w:tr w:rsidR="008D0D45" w:rsidRPr="007E385E" w:rsidTr="009303E9">
        <w:tc>
          <w:tcPr>
            <w:tcW w:w="4927" w:type="dxa"/>
          </w:tcPr>
          <w:p w:rsidR="007E385E" w:rsidRPr="000C0813" w:rsidRDefault="000C0813" w:rsidP="000C0813">
            <w:pPr>
              <w:spacing w:after="270" w:line="270" w:lineRule="atLeast"/>
              <w:rPr>
                <w:rFonts w:eastAsia="Times New Roman" w:cs="Arial"/>
                <w:lang w:eastAsia="da-DK"/>
              </w:rPr>
            </w:pPr>
            <w:r w:rsidRPr="000C0813">
              <w:rPr>
                <w:rFonts w:eastAsia="Times New Roman" w:cs="Arial"/>
                <w:lang w:eastAsia="da-DK"/>
              </w:rPr>
              <w:t>Oro išleidimo</w:t>
            </w:r>
            <w:r w:rsidR="000164AF">
              <w:rPr>
                <w:rFonts w:eastAsia="Times New Roman" w:cs="Arial"/>
                <w:lang w:eastAsia="da-DK"/>
              </w:rPr>
              <w:t xml:space="preserve"> </w:t>
            </w:r>
            <w:r w:rsidR="007E385E" w:rsidRPr="000C0813">
              <w:rPr>
                <w:rFonts w:eastAsia="Times New Roman" w:cs="Arial"/>
                <w:lang w:eastAsia="da-DK"/>
              </w:rPr>
              <w:t>linijos ir išsiplėtimo linijos</w:t>
            </w:r>
          </w:p>
        </w:tc>
        <w:tc>
          <w:tcPr>
            <w:tcW w:w="137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oranžinė</w:t>
            </w:r>
          </w:p>
        </w:tc>
        <w:tc>
          <w:tcPr>
            <w:tcW w:w="123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2008</w:t>
            </w:r>
          </w:p>
        </w:tc>
      </w:tr>
      <w:tr w:rsidR="008D0D45" w:rsidRPr="007E385E" w:rsidTr="009303E9">
        <w:tc>
          <w:tcPr>
            <w:tcW w:w="492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 xml:space="preserve">Inertinės dujos, </w:t>
            </w:r>
            <w:proofErr w:type="spellStart"/>
            <w:r w:rsidRPr="000C0813">
              <w:rPr>
                <w:rFonts w:eastAsia="Times New Roman" w:cs="Arial"/>
                <w:lang w:eastAsia="da-DK"/>
              </w:rPr>
              <w:t>halon</w:t>
            </w:r>
            <w:proofErr w:type="spellEnd"/>
            <w:r w:rsidRPr="000C0813">
              <w:rPr>
                <w:rFonts w:eastAsia="Times New Roman" w:cs="Arial"/>
                <w:lang w:eastAsia="da-DK"/>
              </w:rPr>
              <w:t xml:space="preserve"> dujos, variklių išmetamosios dujos, glikolis, chemikalai</w:t>
            </w:r>
          </w:p>
        </w:tc>
        <w:tc>
          <w:tcPr>
            <w:tcW w:w="137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tamsiai pilka</w:t>
            </w:r>
          </w:p>
        </w:tc>
        <w:tc>
          <w:tcPr>
            <w:tcW w:w="123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7012</w:t>
            </w:r>
          </w:p>
        </w:tc>
      </w:tr>
      <w:tr w:rsidR="008D0D45" w:rsidRPr="007E385E" w:rsidTr="009303E9">
        <w:tc>
          <w:tcPr>
            <w:tcW w:w="492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 xml:space="preserve">Drenažas (atviras ir uždaras), užteršto, nutekamojo vandens  sistemos </w:t>
            </w:r>
          </w:p>
        </w:tc>
        <w:tc>
          <w:tcPr>
            <w:tcW w:w="137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juoda</w:t>
            </w:r>
          </w:p>
        </w:tc>
        <w:tc>
          <w:tcPr>
            <w:tcW w:w="123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9005</w:t>
            </w:r>
          </w:p>
        </w:tc>
      </w:tr>
    </w:tbl>
    <w:p w:rsidR="007E385E" w:rsidRPr="007E385E" w:rsidRDefault="007E385E" w:rsidP="007E385E">
      <w:pPr>
        <w:spacing w:after="0" w:line="270" w:lineRule="atLeast"/>
        <w:rPr>
          <w:rFonts w:eastAsia="Times New Roman" w:cs="Arial"/>
          <w:color w:val="FF0000"/>
          <w:lang w:eastAsia="da-DK"/>
        </w:rPr>
      </w:pPr>
    </w:p>
    <w:tbl>
      <w:tblPr>
        <w:tblW w:w="0" w:type="auto"/>
        <w:tblInd w:w="99"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CellMar>
          <w:left w:w="99" w:type="dxa"/>
          <w:right w:w="99" w:type="dxa"/>
        </w:tblCellMar>
        <w:tblLook w:val="0020" w:firstRow="1" w:lastRow="0" w:firstColumn="0" w:lastColumn="0" w:noHBand="0" w:noVBand="0"/>
      </w:tblPr>
      <w:tblGrid>
        <w:gridCol w:w="4927"/>
        <w:gridCol w:w="1377"/>
        <w:gridCol w:w="1066"/>
      </w:tblGrid>
      <w:tr w:rsidR="008D0D45" w:rsidRPr="007E385E" w:rsidTr="002D129A">
        <w:tc>
          <w:tcPr>
            <w:tcW w:w="4927" w:type="dxa"/>
            <w:tcBorders>
              <w:bottom w:val="single" w:sz="6" w:space="0" w:color="000000"/>
            </w:tcBorders>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Produkto kategorija</w:t>
            </w:r>
          </w:p>
        </w:tc>
        <w:tc>
          <w:tcPr>
            <w:tcW w:w="1377" w:type="dxa"/>
            <w:tcBorders>
              <w:bottom w:val="single" w:sz="6" w:space="0" w:color="000000"/>
            </w:tcBorders>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Spalva</w:t>
            </w:r>
          </w:p>
        </w:tc>
        <w:tc>
          <w:tcPr>
            <w:tcW w:w="1066" w:type="dxa"/>
            <w:tcBorders>
              <w:bottom w:val="single" w:sz="6" w:space="0" w:color="000000"/>
            </w:tcBorders>
          </w:tcPr>
          <w:p w:rsidR="007E385E" w:rsidRPr="000C0813" w:rsidRDefault="000C0813" w:rsidP="000C0813">
            <w:pPr>
              <w:spacing w:after="270" w:line="270" w:lineRule="atLeast"/>
              <w:jc w:val="center"/>
              <w:rPr>
                <w:rFonts w:eastAsia="Times New Roman" w:cs="Arial"/>
                <w:lang w:eastAsia="da-DK"/>
              </w:rPr>
            </w:pPr>
            <w:r>
              <w:rPr>
                <w:rFonts w:eastAsia="Times New Roman" w:cs="Arial"/>
                <w:lang w:eastAsia="da-DK"/>
              </w:rPr>
              <w:t>RAL N</w:t>
            </w:r>
            <w:r w:rsidR="007E385E" w:rsidRPr="000C0813">
              <w:rPr>
                <w:rFonts w:eastAsia="Times New Roman" w:cs="Arial"/>
                <w:lang w:eastAsia="da-DK"/>
              </w:rPr>
              <w:t>r.</w:t>
            </w:r>
          </w:p>
        </w:tc>
      </w:tr>
      <w:tr w:rsidR="008D0D45" w:rsidRPr="007E385E" w:rsidTr="002D129A">
        <w:tc>
          <w:tcPr>
            <w:tcW w:w="492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Techninis vanduo, jūros vanduo, glikolio vanduo, šildymo vanduo, garas ir garo kondensatas</w:t>
            </w:r>
          </w:p>
        </w:tc>
        <w:tc>
          <w:tcPr>
            <w:tcW w:w="1377" w:type="dxa"/>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mėlyna</w:t>
            </w:r>
          </w:p>
        </w:tc>
        <w:tc>
          <w:tcPr>
            <w:tcW w:w="1066" w:type="dxa"/>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5003</w:t>
            </w:r>
          </w:p>
        </w:tc>
      </w:tr>
      <w:tr w:rsidR="008D0D45" w:rsidRPr="007E385E" w:rsidTr="002D129A">
        <w:tc>
          <w:tcPr>
            <w:tcW w:w="492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Geriamasis vanduo</w:t>
            </w:r>
          </w:p>
        </w:tc>
        <w:tc>
          <w:tcPr>
            <w:tcW w:w="1377" w:type="dxa"/>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šviesiai mėlyna</w:t>
            </w:r>
          </w:p>
        </w:tc>
        <w:tc>
          <w:tcPr>
            <w:tcW w:w="1066" w:type="dxa"/>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5024</w:t>
            </w:r>
          </w:p>
        </w:tc>
      </w:tr>
      <w:tr w:rsidR="008D0D45" w:rsidRPr="007E385E" w:rsidTr="002D129A">
        <w:tc>
          <w:tcPr>
            <w:tcW w:w="492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Karštas vanduo</w:t>
            </w:r>
          </w:p>
        </w:tc>
        <w:tc>
          <w:tcPr>
            <w:tcW w:w="1377" w:type="dxa"/>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rausva</w:t>
            </w:r>
          </w:p>
        </w:tc>
        <w:tc>
          <w:tcPr>
            <w:tcW w:w="1066" w:type="dxa"/>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3015</w:t>
            </w:r>
          </w:p>
        </w:tc>
      </w:tr>
      <w:tr w:rsidR="008D0D45" w:rsidRPr="007E385E" w:rsidTr="002D129A">
        <w:tc>
          <w:tcPr>
            <w:tcW w:w="4927" w:type="dxa"/>
          </w:tcPr>
          <w:p w:rsidR="007E385E" w:rsidRPr="000C0813" w:rsidRDefault="007E385E" w:rsidP="007E385E">
            <w:pPr>
              <w:spacing w:after="270" w:line="270" w:lineRule="atLeast"/>
              <w:rPr>
                <w:rFonts w:eastAsia="Times New Roman" w:cs="Arial"/>
                <w:lang w:eastAsia="da-DK"/>
              </w:rPr>
            </w:pPr>
            <w:r w:rsidRPr="000C0813">
              <w:rPr>
                <w:rFonts w:eastAsia="Times New Roman" w:cs="Arial"/>
                <w:lang w:eastAsia="da-DK"/>
              </w:rPr>
              <w:t>Gaisrinis vanduo</w:t>
            </w:r>
          </w:p>
        </w:tc>
        <w:tc>
          <w:tcPr>
            <w:tcW w:w="1377" w:type="dxa"/>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raudona</w:t>
            </w:r>
          </w:p>
        </w:tc>
        <w:tc>
          <w:tcPr>
            <w:tcW w:w="1066" w:type="dxa"/>
          </w:tcPr>
          <w:p w:rsidR="007E385E" w:rsidRPr="000C0813" w:rsidRDefault="007E385E" w:rsidP="000C0813">
            <w:pPr>
              <w:spacing w:after="270" w:line="270" w:lineRule="atLeast"/>
              <w:jc w:val="center"/>
              <w:rPr>
                <w:rFonts w:eastAsia="Times New Roman" w:cs="Arial"/>
                <w:lang w:eastAsia="da-DK"/>
              </w:rPr>
            </w:pPr>
            <w:r w:rsidRPr="000C0813">
              <w:rPr>
                <w:rFonts w:eastAsia="Times New Roman" w:cs="Arial"/>
                <w:lang w:eastAsia="da-DK"/>
              </w:rPr>
              <w:t>3020</w:t>
            </w:r>
          </w:p>
        </w:tc>
      </w:tr>
    </w:tbl>
    <w:p w:rsidR="007E385E" w:rsidRPr="007E385E" w:rsidRDefault="007E385E" w:rsidP="007E385E">
      <w:pPr>
        <w:spacing w:after="270" w:line="270" w:lineRule="atLeast"/>
        <w:rPr>
          <w:rFonts w:eastAsia="Times New Roman" w:cs="Arial"/>
          <w:color w:val="FF0000"/>
          <w:lang w:eastAsia="da-DK"/>
        </w:rPr>
      </w:pPr>
    </w:p>
    <w:p w:rsidR="002D129A" w:rsidRPr="008D0D45" w:rsidRDefault="002D129A">
      <w:pPr>
        <w:rPr>
          <w:rFonts w:cs="Arial"/>
          <w:color w:val="FF0000"/>
        </w:rPr>
      </w:pPr>
    </w:p>
    <w:sectPr w:rsidR="002D129A" w:rsidRPr="008D0D45" w:rsidSect="001E24DB">
      <w:pgSz w:w="11906" w:h="16838"/>
      <w:pgMar w:top="851" w:right="849"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neHelveticaNeue">
    <w:altName w:val="Times New Roman"/>
    <w:charset w:val="00"/>
    <w:family w:val="auto"/>
    <w:pitch w:val="variable"/>
    <w:sig w:usb0="00000003" w:usb1="00000000" w:usb2="00000000" w:usb3="00000000" w:csb0="00000001" w:csb1="00000000"/>
  </w:font>
  <w:font w:name="TrueHelveticaLight">
    <w:altName w:val="Times New Roman"/>
    <w:charset w:val="00"/>
    <w:family w:val="auto"/>
    <w:pitch w:val="variable"/>
    <w:sig w:usb0="00000003" w:usb1="00000000" w:usb2="00000000" w:usb3="00000000" w:csb0="00000001" w:csb1="00000000"/>
  </w:font>
  <w:font w:name="TrueHelveticaBlack">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FBE967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8456792"/>
    <w:multiLevelType w:val="singleLevel"/>
    <w:tmpl w:val="F1145604"/>
    <w:lvl w:ilvl="0">
      <w:start w:val="1"/>
      <w:numFmt w:val="none"/>
      <w:lvlText w:val="•"/>
      <w:legacy w:legacy="1" w:legacySpace="0" w:legacyIndent="283"/>
      <w:lvlJc w:val="left"/>
      <w:pPr>
        <w:ind w:left="283" w:hanging="283"/>
      </w:pPr>
      <w:rPr>
        <w:sz w:val="23"/>
      </w:rPr>
    </w:lvl>
  </w:abstractNum>
  <w:abstractNum w:abstractNumId="3" w15:restartNumberingAfterBreak="0">
    <w:nsid w:val="15D25D6E"/>
    <w:multiLevelType w:val="singleLevel"/>
    <w:tmpl w:val="F1145604"/>
    <w:lvl w:ilvl="0">
      <w:start w:val="1"/>
      <w:numFmt w:val="none"/>
      <w:lvlText w:val="•"/>
      <w:legacy w:legacy="1" w:legacySpace="0" w:legacyIndent="283"/>
      <w:lvlJc w:val="left"/>
      <w:pPr>
        <w:ind w:left="283" w:hanging="283"/>
      </w:pPr>
      <w:rPr>
        <w:sz w:val="23"/>
      </w:rPr>
    </w:lvl>
  </w:abstractNum>
  <w:abstractNum w:abstractNumId="4" w15:restartNumberingAfterBreak="0">
    <w:nsid w:val="19673CFD"/>
    <w:multiLevelType w:val="singleLevel"/>
    <w:tmpl w:val="F1145604"/>
    <w:lvl w:ilvl="0">
      <w:start w:val="1"/>
      <w:numFmt w:val="none"/>
      <w:lvlText w:val="•"/>
      <w:legacy w:legacy="1" w:legacySpace="0" w:legacyIndent="283"/>
      <w:lvlJc w:val="left"/>
      <w:pPr>
        <w:ind w:left="283" w:hanging="283"/>
      </w:pPr>
      <w:rPr>
        <w:sz w:val="23"/>
      </w:rPr>
    </w:lvl>
  </w:abstractNum>
  <w:abstractNum w:abstractNumId="5" w15:restartNumberingAfterBreak="0">
    <w:nsid w:val="23D26E33"/>
    <w:multiLevelType w:val="singleLevel"/>
    <w:tmpl w:val="F1145604"/>
    <w:lvl w:ilvl="0">
      <w:start w:val="1"/>
      <w:numFmt w:val="none"/>
      <w:lvlText w:val="•"/>
      <w:legacy w:legacy="1" w:legacySpace="0" w:legacyIndent="283"/>
      <w:lvlJc w:val="left"/>
      <w:pPr>
        <w:ind w:left="283" w:hanging="283"/>
      </w:pPr>
      <w:rPr>
        <w:sz w:val="23"/>
      </w:rPr>
    </w:lvl>
  </w:abstractNum>
  <w:abstractNum w:abstractNumId="6" w15:restartNumberingAfterBreak="0">
    <w:nsid w:val="254A43ED"/>
    <w:multiLevelType w:val="singleLevel"/>
    <w:tmpl w:val="F1145604"/>
    <w:lvl w:ilvl="0">
      <w:start w:val="1"/>
      <w:numFmt w:val="none"/>
      <w:lvlText w:val="•"/>
      <w:legacy w:legacy="1" w:legacySpace="0" w:legacyIndent="283"/>
      <w:lvlJc w:val="left"/>
      <w:pPr>
        <w:ind w:left="283" w:hanging="283"/>
      </w:pPr>
      <w:rPr>
        <w:sz w:val="23"/>
      </w:rPr>
    </w:lvl>
  </w:abstractNum>
  <w:abstractNum w:abstractNumId="7" w15:restartNumberingAfterBreak="0">
    <w:nsid w:val="317E7A35"/>
    <w:multiLevelType w:val="singleLevel"/>
    <w:tmpl w:val="F1145604"/>
    <w:lvl w:ilvl="0">
      <w:start w:val="1"/>
      <w:numFmt w:val="none"/>
      <w:lvlText w:val="•"/>
      <w:legacy w:legacy="1" w:legacySpace="0" w:legacyIndent="283"/>
      <w:lvlJc w:val="left"/>
      <w:pPr>
        <w:ind w:left="283" w:hanging="283"/>
      </w:pPr>
      <w:rPr>
        <w:sz w:val="23"/>
      </w:rPr>
    </w:lvl>
  </w:abstractNum>
  <w:abstractNum w:abstractNumId="8" w15:restartNumberingAfterBreak="0">
    <w:nsid w:val="36343327"/>
    <w:multiLevelType w:val="singleLevel"/>
    <w:tmpl w:val="F1145604"/>
    <w:lvl w:ilvl="0">
      <w:start w:val="1"/>
      <w:numFmt w:val="none"/>
      <w:lvlText w:val="•"/>
      <w:legacy w:legacy="1" w:legacySpace="0" w:legacyIndent="283"/>
      <w:lvlJc w:val="left"/>
      <w:pPr>
        <w:ind w:left="283" w:hanging="283"/>
      </w:pPr>
      <w:rPr>
        <w:sz w:val="23"/>
      </w:rPr>
    </w:lvl>
  </w:abstractNum>
  <w:abstractNum w:abstractNumId="9" w15:restartNumberingAfterBreak="0">
    <w:nsid w:val="3D080E6D"/>
    <w:multiLevelType w:val="singleLevel"/>
    <w:tmpl w:val="F1145604"/>
    <w:lvl w:ilvl="0">
      <w:start w:val="1"/>
      <w:numFmt w:val="none"/>
      <w:lvlText w:val="•"/>
      <w:legacy w:legacy="1" w:legacySpace="0" w:legacyIndent="283"/>
      <w:lvlJc w:val="left"/>
      <w:pPr>
        <w:ind w:left="283" w:hanging="283"/>
      </w:pPr>
      <w:rPr>
        <w:sz w:val="23"/>
      </w:rPr>
    </w:lvl>
  </w:abstractNum>
  <w:abstractNum w:abstractNumId="10" w15:restartNumberingAfterBreak="0">
    <w:nsid w:val="53CB546C"/>
    <w:multiLevelType w:val="singleLevel"/>
    <w:tmpl w:val="F1145604"/>
    <w:lvl w:ilvl="0">
      <w:start w:val="1"/>
      <w:numFmt w:val="none"/>
      <w:lvlText w:val="•"/>
      <w:legacy w:legacy="1" w:legacySpace="0" w:legacyIndent="283"/>
      <w:lvlJc w:val="left"/>
      <w:pPr>
        <w:ind w:left="283" w:hanging="283"/>
      </w:pPr>
      <w:rPr>
        <w:sz w:val="23"/>
      </w:rPr>
    </w:lvl>
  </w:abstractNum>
  <w:abstractNum w:abstractNumId="11" w15:restartNumberingAfterBreak="0">
    <w:nsid w:val="570C3763"/>
    <w:multiLevelType w:val="singleLevel"/>
    <w:tmpl w:val="F1145604"/>
    <w:lvl w:ilvl="0">
      <w:start w:val="1"/>
      <w:numFmt w:val="none"/>
      <w:lvlText w:val="•"/>
      <w:legacy w:legacy="1" w:legacySpace="0" w:legacyIndent="283"/>
      <w:lvlJc w:val="left"/>
      <w:pPr>
        <w:ind w:left="283" w:hanging="283"/>
      </w:pPr>
      <w:rPr>
        <w:sz w:val="23"/>
      </w:rPr>
    </w:lvl>
  </w:abstractNum>
  <w:abstractNum w:abstractNumId="12" w15:restartNumberingAfterBreak="0">
    <w:nsid w:val="61926957"/>
    <w:multiLevelType w:val="singleLevel"/>
    <w:tmpl w:val="F1145604"/>
    <w:lvl w:ilvl="0">
      <w:start w:val="1"/>
      <w:numFmt w:val="none"/>
      <w:lvlText w:val="•"/>
      <w:legacy w:legacy="1" w:legacySpace="0" w:legacyIndent="283"/>
      <w:lvlJc w:val="left"/>
      <w:pPr>
        <w:ind w:left="283" w:hanging="283"/>
      </w:pPr>
      <w:rPr>
        <w:sz w:val="23"/>
      </w:rPr>
    </w:lvl>
  </w:abstractNum>
  <w:abstractNum w:abstractNumId="13" w15:restartNumberingAfterBreak="0">
    <w:nsid w:val="64A6069A"/>
    <w:multiLevelType w:val="multilevel"/>
    <w:tmpl w:val="989C13BC"/>
    <w:lvl w:ilvl="0">
      <w:start w:val="1"/>
      <w:numFmt w:val="decimal"/>
      <w:pStyle w:val="ListNumber"/>
      <w:lvlText w:val="%1"/>
      <w:lvlJc w:val="left"/>
      <w:pPr>
        <w:tabs>
          <w:tab w:val="num" w:pos="425"/>
        </w:tabs>
        <w:ind w:left="425" w:hanging="425"/>
      </w:pPr>
    </w:lvl>
    <w:lvl w:ilvl="1">
      <w:start w:val="1"/>
      <w:numFmt w:val="decimal"/>
      <w:pStyle w:val="ListNumber2"/>
      <w:lvlText w:val="%1.%2"/>
      <w:lvlJc w:val="left"/>
      <w:pPr>
        <w:tabs>
          <w:tab w:val="num" w:pos="851"/>
        </w:tabs>
        <w:ind w:left="851" w:hanging="426"/>
      </w:pPr>
    </w:lvl>
    <w:lvl w:ilvl="2">
      <w:start w:val="1"/>
      <w:numFmt w:val="lowerLetter"/>
      <w:pStyle w:val="ListNumber3"/>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4" w15:restartNumberingAfterBreak="0">
    <w:nsid w:val="685666B2"/>
    <w:multiLevelType w:val="multilevel"/>
    <w:tmpl w:val="DDD27C9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none"/>
      <w:pStyle w:val="Heading4"/>
      <w:suff w:val="nothing"/>
      <w:lvlText w:val=""/>
      <w:lvlJc w:val="left"/>
      <w:pPr>
        <w:ind w:left="0" w:firstLine="0"/>
      </w:pPr>
      <w:rPr>
        <w:rFonts w:hint="default"/>
      </w:rPr>
    </w:lvl>
    <w:lvl w:ilvl="4">
      <w:start w:val="1"/>
      <w:numFmt w:val="decimal"/>
      <w:pStyle w:val="Heading5"/>
      <w:lvlText w:val="(%5)"/>
      <w:lvlJc w:val="left"/>
      <w:pPr>
        <w:tabs>
          <w:tab w:val="num" w:pos="0"/>
        </w:tabs>
        <w:ind w:left="2410" w:hanging="708"/>
      </w:pPr>
      <w:rPr>
        <w:rFonts w:hint="default"/>
      </w:rPr>
    </w:lvl>
    <w:lvl w:ilvl="5">
      <w:start w:val="1"/>
      <w:numFmt w:val="lowerLetter"/>
      <w:pStyle w:val="Heading6"/>
      <w:lvlText w:val="(%6)"/>
      <w:lvlJc w:val="left"/>
      <w:pPr>
        <w:tabs>
          <w:tab w:val="num" w:pos="0"/>
        </w:tabs>
        <w:ind w:left="3118" w:hanging="708"/>
      </w:pPr>
      <w:rPr>
        <w:rFonts w:hint="default"/>
      </w:rPr>
    </w:lvl>
    <w:lvl w:ilvl="6">
      <w:start w:val="1"/>
      <w:numFmt w:val="lowerRoman"/>
      <w:pStyle w:val="Heading7"/>
      <w:lvlText w:val="(%7)"/>
      <w:lvlJc w:val="left"/>
      <w:pPr>
        <w:tabs>
          <w:tab w:val="num" w:pos="0"/>
        </w:tabs>
        <w:ind w:left="3826" w:hanging="708"/>
      </w:pPr>
      <w:rPr>
        <w:rFonts w:hint="default"/>
      </w:rPr>
    </w:lvl>
    <w:lvl w:ilvl="7">
      <w:start w:val="1"/>
      <w:numFmt w:val="lowerLetter"/>
      <w:pStyle w:val="Heading8"/>
      <w:lvlText w:val="(%8)"/>
      <w:lvlJc w:val="left"/>
      <w:pPr>
        <w:tabs>
          <w:tab w:val="num" w:pos="0"/>
        </w:tabs>
        <w:ind w:left="4534" w:hanging="708"/>
      </w:pPr>
      <w:rPr>
        <w:rFonts w:hint="default"/>
      </w:rPr>
    </w:lvl>
    <w:lvl w:ilvl="8">
      <w:start w:val="1"/>
      <w:numFmt w:val="lowerRoman"/>
      <w:pStyle w:val="Heading9"/>
      <w:lvlText w:val="(%9)"/>
      <w:lvlJc w:val="left"/>
      <w:pPr>
        <w:tabs>
          <w:tab w:val="num" w:pos="0"/>
        </w:tabs>
        <w:ind w:left="5242" w:hanging="708"/>
      </w:pPr>
      <w:rPr>
        <w:rFonts w:hint="default"/>
      </w:rPr>
    </w:lvl>
  </w:abstractNum>
  <w:abstractNum w:abstractNumId="15" w15:restartNumberingAfterBreak="0">
    <w:nsid w:val="6A870E81"/>
    <w:multiLevelType w:val="singleLevel"/>
    <w:tmpl w:val="B5E6DD28"/>
    <w:lvl w:ilvl="0">
      <w:start w:val="1"/>
      <w:numFmt w:val="bullet"/>
      <w:pStyle w:val="ListBullet2"/>
      <w:lvlText w:val="-"/>
      <w:lvlJc w:val="left"/>
      <w:pPr>
        <w:tabs>
          <w:tab w:val="num" w:pos="851"/>
        </w:tabs>
        <w:ind w:left="851" w:hanging="426"/>
      </w:pPr>
      <w:rPr>
        <w:rFonts w:ascii="Times New Roman" w:hAnsi="Times New Roman" w:hint="default"/>
      </w:rPr>
    </w:lvl>
  </w:abstractNum>
  <w:abstractNum w:abstractNumId="16" w15:restartNumberingAfterBreak="0">
    <w:nsid w:val="6BCE1608"/>
    <w:multiLevelType w:val="singleLevel"/>
    <w:tmpl w:val="F1145604"/>
    <w:lvl w:ilvl="0">
      <w:start w:val="1"/>
      <w:numFmt w:val="none"/>
      <w:lvlText w:val="•"/>
      <w:legacy w:legacy="1" w:legacySpace="0" w:legacyIndent="283"/>
      <w:lvlJc w:val="left"/>
      <w:pPr>
        <w:ind w:left="283" w:hanging="283"/>
      </w:pPr>
      <w:rPr>
        <w:sz w:val="23"/>
      </w:rPr>
    </w:lvl>
  </w:abstractNum>
  <w:abstractNum w:abstractNumId="17" w15:restartNumberingAfterBreak="0">
    <w:nsid w:val="6C8C0308"/>
    <w:multiLevelType w:val="singleLevel"/>
    <w:tmpl w:val="F1145604"/>
    <w:lvl w:ilvl="0">
      <w:start w:val="1"/>
      <w:numFmt w:val="none"/>
      <w:lvlText w:val="•"/>
      <w:legacy w:legacy="1" w:legacySpace="0" w:legacyIndent="283"/>
      <w:lvlJc w:val="left"/>
      <w:pPr>
        <w:ind w:left="283" w:hanging="283"/>
      </w:pPr>
      <w:rPr>
        <w:sz w:val="23"/>
      </w:rPr>
    </w:lvl>
  </w:abstractNum>
  <w:abstractNum w:abstractNumId="18" w15:restartNumberingAfterBreak="0">
    <w:nsid w:val="70D90A49"/>
    <w:multiLevelType w:val="singleLevel"/>
    <w:tmpl w:val="F1145604"/>
    <w:lvl w:ilvl="0">
      <w:start w:val="1"/>
      <w:numFmt w:val="none"/>
      <w:lvlText w:val="•"/>
      <w:legacy w:legacy="1" w:legacySpace="0" w:legacyIndent="283"/>
      <w:lvlJc w:val="left"/>
      <w:pPr>
        <w:ind w:left="283" w:hanging="283"/>
      </w:pPr>
      <w:rPr>
        <w:sz w:val="23"/>
      </w:rPr>
    </w:lvl>
  </w:abstractNum>
  <w:abstractNum w:abstractNumId="19" w15:restartNumberingAfterBreak="0">
    <w:nsid w:val="7AE86441"/>
    <w:multiLevelType w:val="singleLevel"/>
    <w:tmpl w:val="F1145604"/>
    <w:lvl w:ilvl="0">
      <w:start w:val="1"/>
      <w:numFmt w:val="none"/>
      <w:lvlText w:val="•"/>
      <w:legacy w:legacy="1" w:legacySpace="0" w:legacyIndent="283"/>
      <w:lvlJc w:val="left"/>
      <w:pPr>
        <w:ind w:left="283" w:hanging="283"/>
      </w:pPr>
      <w:rPr>
        <w:sz w:val="23"/>
      </w:rPr>
    </w:lvl>
  </w:abstractNum>
  <w:abstractNum w:abstractNumId="20" w15:restartNumberingAfterBreak="0">
    <w:nsid w:val="7D4A4C67"/>
    <w:multiLevelType w:val="singleLevel"/>
    <w:tmpl w:val="F1145604"/>
    <w:lvl w:ilvl="0">
      <w:start w:val="1"/>
      <w:numFmt w:val="none"/>
      <w:lvlText w:val="•"/>
      <w:legacy w:legacy="1" w:legacySpace="0" w:legacyIndent="283"/>
      <w:lvlJc w:val="left"/>
      <w:pPr>
        <w:ind w:left="283" w:hanging="283"/>
      </w:pPr>
      <w:rPr>
        <w:sz w:val="23"/>
      </w:rPr>
    </w:lvl>
  </w:abstractNum>
  <w:num w:numId="1">
    <w:abstractNumId w:val="1"/>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2">
    <w:abstractNumId w:val="13"/>
  </w:num>
  <w:num w:numId="3">
    <w:abstractNumId w:val="15"/>
  </w:num>
  <w:num w:numId="4">
    <w:abstractNumId w:val="14"/>
  </w:num>
  <w:num w:numId="5">
    <w:abstractNumId w:val="1"/>
    <w:lvlOverride w:ilvl="0">
      <w:lvl w:ilvl="0">
        <w:start w:val="1"/>
        <w:numFmt w:val="bullet"/>
        <w:lvlText w:val=""/>
        <w:lvlJc w:val="left"/>
        <w:pPr>
          <w:tabs>
            <w:tab w:val="num" w:pos="720"/>
          </w:tabs>
          <w:ind w:left="720" w:hanging="360"/>
        </w:pPr>
        <w:rPr>
          <w:rFonts w:ascii="Symbol" w:hAnsi="Symbol" w:hint="default"/>
        </w:rPr>
      </w:lvl>
    </w:lvlOverride>
  </w:num>
  <w:num w:numId="6">
    <w:abstractNumId w:val="11"/>
  </w:num>
  <w:num w:numId="7">
    <w:abstractNumId w:val="18"/>
  </w:num>
  <w:num w:numId="8">
    <w:abstractNumId w:val="5"/>
  </w:num>
  <w:num w:numId="9">
    <w:abstractNumId w:val="7"/>
  </w:num>
  <w:num w:numId="10">
    <w:abstractNumId w:val="2"/>
  </w:num>
  <w:num w:numId="11">
    <w:abstractNumId w:val="19"/>
  </w:num>
  <w:num w:numId="12">
    <w:abstractNumId w:val="16"/>
  </w:num>
  <w:num w:numId="13">
    <w:abstractNumId w:val="6"/>
  </w:num>
  <w:num w:numId="14">
    <w:abstractNumId w:val="8"/>
  </w:num>
  <w:num w:numId="15">
    <w:abstractNumId w:val="10"/>
  </w:num>
  <w:num w:numId="16">
    <w:abstractNumId w:val="9"/>
  </w:num>
  <w:num w:numId="17">
    <w:abstractNumId w:val="4"/>
  </w:num>
  <w:num w:numId="18">
    <w:abstractNumId w:val="12"/>
  </w:num>
  <w:num w:numId="19">
    <w:abstractNumId w:val="17"/>
  </w:num>
  <w:num w:numId="20">
    <w:abstractNumId w:val="3"/>
  </w:num>
  <w:num w:numId="21">
    <w:abstractNumId w:val="20"/>
  </w:num>
  <w:num w:numId="22">
    <w:abstractNumId w:val="1"/>
    <w:lvlOverride w:ilvl="0">
      <w:lvl w:ilvl="0">
        <w:start w:val="1"/>
        <w:numFmt w:val="bullet"/>
        <w:lvlText w:val=""/>
        <w:legacy w:legacy="1" w:legacySpace="0" w:legacyIndent="283"/>
        <w:lvlJc w:val="left"/>
        <w:pPr>
          <w:ind w:left="708" w:hanging="283"/>
        </w:pPr>
        <w:rPr>
          <w:rFonts w:ascii="Symbol" w:hAnsi="Symbol" w:hint="default"/>
        </w:rPr>
      </w:lvl>
    </w:lvlOverride>
  </w:num>
  <w:num w:numId="2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85E"/>
    <w:rsid w:val="000015FF"/>
    <w:rsid w:val="000164AF"/>
    <w:rsid w:val="00020B35"/>
    <w:rsid w:val="00036007"/>
    <w:rsid w:val="00042FBF"/>
    <w:rsid w:val="000450E5"/>
    <w:rsid w:val="0005152C"/>
    <w:rsid w:val="000549FB"/>
    <w:rsid w:val="0007323A"/>
    <w:rsid w:val="00081402"/>
    <w:rsid w:val="000907D7"/>
    <w:rsid w:val="00093E5B"/>
    <w:rsid w:val="000A0E71"/>
    <w:rsid w:val="000C0813"/>
    <w:rsid w:val="000F0E84"/>
    <w:rsid w:val="000F4077"/>
    <w:rsid w:val="000F7932"/>
    <w:rsid w:val="00101C95"/>
    <w:rsid w:val="00111785"/>
    <w:rsid w:val="0012286E"/>
    <w:rsid w:val="0012377F"/>
    <w:rsid w:val="00137115"/>
    <w:rsid w:val="0014625C"/>
    <w:rsid w:val="00156702"/>
    <w:rsid w:val="00165EDF"/>
    <w:rsid w:val="00172E60"/>
    <w:rsid w:val="00184083"/>
    <w:rsid w:val="00190BDF"/>
    <w:rsid w:val="001A1DF9"/>
    <w:rsid w:val="001A6EE1"/>
    <w:rsid w:val="001B0C4F"/>
    <w:rsid w:val="001D1C1B"/>
    <w:rsid w:val="001E2398"/>
    <w:rsid w:val="001E24DB"/>
    <w:rsid w:val="002026F5"/>
    <w:rsid w:val="0021383D"/>
    <w:rsid w:val="00233A91"/>
    <w:rsid w:val="00243061"/>
    <w:rsid w:val="00264419"/>
    <w:rsid w:val="00284537"/>
    <w:rsid w:val="00284F1E"/>
    <w:rsid w:val="00287D69"/>
    <w:rsid w:val="002A37D3"/>
    <w:rsid w:val="002C4C68"/>
    <w:rsid w:val="002D0626"/>
    <w:rsid w:val="002D129A"/>
    <w:rsid w:val="002D1897"/>
    <w:rsid w:val="002D6D2E"/>
    <w:rsid w:val="002E2403"/>
    <w:rsid w:val="002F0EAC"/>
    <w:rsid w:val="003077DA"/>
    <w:rsid w:val="00307FCE"/>
    <w:rsid w:val="00334818"/>
    <w:rsid w:val="0035005C"/>
    <w:rsid w:val="00360C90"/>
    <w:rsid w:val="00370820"/>
    <w:rsid w:val="00375114"/>
    <w:rsid w:val="00391026"/>
    <w:rsid w:val="0039479A"/>
    <w:rsid w:val="00396BB1"/>
    <w:rsid w:val="003A2A1B"/>
    <w:rsid w:val="003A3BFF"/>
    <w:rsid w:val="003C4723"/>
    <w:rsid w:val="003C69BF"/>
    <w:rsid w:val="003C6D87"/>
    <w:rsid w:val="003D28D7"/>
    <w:rsid w:val="003D3F62"/>
    <w:rsid w:val="0041168D"/>
    <w:rsid w:val="004139E9"/>
    <w:rsid w:val="00424ED2"/>
    <w:rsid w:val="0042538F"/>
    <w:rsid w:val="0043339B"/>
    <w:rsid w:val="0045593B"/>
    <w:rsid w:val="004712ED"/>
    <w:rsid w:val="004A4817"/>
    <w:rsid w:val="004B2328"/>
    <w:rsid w:val="004E50DA"/>
    <w:rsid w:val="004F6AEE"/>
    <w:rsid w:val="00514B35"/>
    <w:rsid w:val="005170F2"/>
    <w:rsid w:val="00571D6E"/>
    <w:rsid w:val="00597BF9"/>
    <w:rsid w:val="005A0118"/>
    <w:rsid w:val="005A1093"/>
    <w:rsid w:val="005A6330"/>
    <w:rsid w:val="005C0D33"/>
    <w:rsid w:val="005D10FB"/>
    <w:rsid w:val="005D1934"/>
    <w:rsid w:val="005D4548"/>
    <w:rsid w:val="005D5723"/>
    <w:rsid w:val="005E2493"/>
    <w:rsid w:val="005F2732"/>
    <w:rsid w:val="005F5B51"/>
    <w:rsid w:val="00605E8F"/>
    <w:rsid w:val="0060603B"/>
    <w:rsid w:val="00610C42"/>
    <w:rsid w:val="00617B97"/>
    <w:rsid w:val="00622640"/>
    <w:rsid w:val="006247EA"/>
    <w:rsid w:val="0062637F"/>
    <w:rsid w:val="0063638B"/>
    <w:rsid w:val="00644C1E"/>
    <w:rsid w:val="00656386"/>
    <w:rsid w:val="00670F18"/>
    <w:rsid w:val="006A2B97"/>
    <w:rsid w:val="006A316D"/>
    <w:rsid w:val="006A4B80"/>
    <w:rsid w:val="006C4877"/>
    <w:rsid w:val="006C729C"/>
    <w:rsid w:val="006E04E1"/>
    <w:rsid w:val="006E04E7"/>
    <w:rsid w:val="00725FB3"/>
    <w:rsid w:val="00737634"/>
    <w:rsid w:val="00744551"/>
    <w:rsid w:val="00744559"/>
    <w:rsid w:val="0075541E"/>
    <w:rsid w:val="00757F73"/>
    <w:rsid w:val="00761B4F"/>
    <w:rsid w:val="007653EF"/>
    <w:rsid w:val="0078480D"/>
    <w:rsid w:val="00796FF3"/>
    <w:rsid w:val="007A3A2E"/>
    <w:rsid w:val="007B4FA5"/>
    <w:rsid w:val="007C36E8"/>
    <w:rsid w:val="007C3B80"/>
    <w:rsid w:val="007E385E"/>
    <w:rsid w:val="00801770"/>
    <w:rsid w:val="0080401B"/>
    <w:rsid w:val="00805D0D"/>
    <w:rsid w:val="008353E7"/>
    <w:rsid w:val="00836354"/>
    <w:rsid w:val="00856270"/>
    <w:rsid w:val="00863861"/>
    <w:rsid w:val="00864720"/>
    <w:rsid w:val="00864E0D"/>
    <w:rsid w:val="008731F4"/>
    <w:rsid w:val="008A1B08"/>
    <w:rsid w:val="008A5F21"/>
    <w:rsid w:val="008B4E1C"/>
    <w:rsid w:val="008D0D45"/>
    <w:rsid w:val="0091167C"/>
    <w:rsid w:val="00914AE2"/>
    <w:rsid w:val="00916343"/>
    <w:rsid w:val="00926610"/>
    <w:rsid w:val="009303E9"/>
    <w:rsid w:val="00946B04"/>
    <w:rsid w:val="00955230"/>
    <w:rsid w:val="009573D0"/>
    <w:rsid w:val="009614D7"/>
    <w:rsid w:val="00983AEA"/>
    <w:rsid w:val="009A0A0F"/>
    <w:rsid w:val="009B600C"/>
    <w:rsid w:val="009C1FBD"/>
    <w:rsid w:val="009C2294"/>
    <w:rsid w:val="009C67F9"/>
    <w:rsid w:val="009E115F"/>
    <w:rsid w:val="009F3693"/>
    <w:rsid w:val="009F5A6E"/>
    <w:rsid w:val="009F60A5"/>
    <w:rsid w:val="00A0019D"/>
    <w:rsid w:val="00A04969"/>
    <w:rsid w:val="00A17854"/>
    <w:rsid w:val="00A24DBD"/>
    <w:rsid w:val="00A25C2B"/>
    <w:rsid w:val="00A338FA"/>
    <w:rsid w:val="00A431B0"/>
    <w:rsid w:val="00A514FB"/>
    <w:rsid w:val="00A60FC9"/>
    <w:rsid w:val="00A71255"/>
    <w:rsid w:val="00A8030F"/>
    <w:rsid w:val="00A80FAB"/>
    <w:rsid w:val="00A81A3B"/>
    <w:rsid w:val="00A938B1"/>
    <w:rsid w:val="00AD1022"/>
    <w:rsid w:val="00AD33CF"/>
    <w:rsid w:val="00AE2D3D"/>
    <w:rsid w:val="00AE3678"/>
    <w:rsid w:val="00AE7F95"/>
    <w:rsid w:val="00B02FBF"/>
    <w:rsid w:val="00B06F29"/>
    <w:rsid w:val="00B300B0"/>
    <w:rsid w:val="00B517E9"/>
    <w:rsid w:val="00B55DD5"/>
    <w:rsid w:val="00B6637D"/>
    <w:rsid w:val="00B8093C"/>
    <w:rsid w:val="00B85E55"/>
    <w:rsid w:val="00BA32F1"/>
    <w:rsid w:val="00BB1C79"/>
    <w:rsid w:val="00BD3E18"/>
    <w:rsid w:val="00BD544C"/>
    <w:rsid w:val="00BD6991"/>
    <w:rsid w:val="00BE1252"/>
    <w:rsid w:val="00C3795B"/>
    <w:rsid w:val="00C427AD"/>
    <w:rsid w:val="00C76279"/>
    <w:rsid w:val="00CC2481"/>
    <w:rsid w:val="00CC5BD7"/>
    <w:rsid w:val="00CF3741"/>
    <w:rsid w:val="00D04A1A"/>
    <w:rsid w:val="00D1026D"/>
    <w:rsid w:val="00D205D8"/>
    <w:rsid w:val="00D2458D"/>
    <w:rsid w:val="00D27173"/>
    <w:rsid w:val="00D40A9A"/>
    <w:rsid w:val="00D45FB2"/>
    <w:rsid w:val="00D636BC"/>
    <w:rsid w:val="00D7448D"/>
    <w:rsid w:val="00D87E06"/>
    <w:rsid w:val="00D87E64"/>
    <w:rsid w:val="00D91067"/>
    <w:rsid w:val="00D97707"/>
    <w:rsid w:val="00DB3E8A"/>
    <w:rsid w:val="00DC6BCE"/>
    <w:rsid w:val="00DE10C5"/>
    <w:rsid w:val="00DF24D2"/>
    <w:rsid w:val="00DF289C"/>
    <w:rsid w:val="00E21D40"/>
    <w:rsid w:val="00E22CB5"/>
    <w:rsid w:val="00E25525"/>
    <w:rsid w:val="00E3417E"/>
    <w:rsid w:val="00E41DAF"/>
    <w:rsid w:val="00E5418E"/>
    <w:rsid w:val="00E5520F"/>
    <w:rsid w:val="00E6433E"/>
    <w:rsid w:val="00E85B07"/>
    <w:rsid w:val="00E871FE"/>
    <w:rsid w:val="00EB4359"/>
    <w:rsid w:val="00EE40EA"/>
    <w:rsid w:val="00EE77CC"/>
    <w:rsid w:val="00F21759"/>
    <w:rsid w:val="00F257A5"/>
    <w:rsid w:val="00F3090E"/>
    <w:rsid w:val="00F31270"/>
    <w:rsid w:val="00F435EF"/>
    <w:rsid w:val="00F45C15"/>
    <w:rsid w:val="00F50F09"/>
    <w:rsid w:val="00F62255"/>
    <w:rsid w:val="00F65E49"/>
    <w:rsid w:val="00FB228B"/>
    <w:rsid w:val="00FC2EBD"/>
    <w:rsid w:val="00FF49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6840C1-183A-44F1-9303-E3F5D8B26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iPriority="0"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12286E"/>
    <w:pPr>
      <w:keepNext/>
      <w:keepLines/>
      <w:numPr>
        <w:numId w:val="4"/>
      </w:numPr>
      <w:suppressAutoHyphens/>
      <w:spacing w:before="240" w:after="120" w:line="240" w:lineRule="exact"/>
      <w:outlineLvl w:val="0"/>
    </w:pPr>
    <w:rPr>
      <w:rFonts w:eastAsia="Times New Roman" w:cs="Times New Roman"/>
      <w:b/>
      <w:lang w:val="en-GB" w:eastAsia="da-DK"/>
    </w:rPr>
  </w:style>
  <w:style w:type="paragraph" w:styleId="Heading2">
    <w:name w:val="heading 2"/>
    <w:basedOn w:val="Heading1"/>
    <w:next w:val="BodyText"/>
    <w:link w:val="Heading2Char"/>
    <w:qFormat/>
    <w:rsid w:val="007E385E"/>
    <w:pPr>
      <w:numPr>
        <w:ilvl w:val="1"/>
      </w:numPr>
      <w:spacing w:after="90"/>
      <w:outlineLvl w:val="1"/>
    </w:pPr>
  </w:style>
  <w:style w:type="paragraph" w:styleId="Heading3">
    <w:name w:val="heading 3"/>
    <w:basedOn w:val="Heading2"/>
    <w:next w:val="BodyText"/>
    <w:link w:val="Heading3Char"/>
    <w:qFormat/>
    <w:rsid w:val="007E385E"/>
    <w:pPr>
      <w:numPr>
        <w:ilvl w:val="2"/>
      </w:numPr>
      <w:spacing w:after="60"/>
      <w:outlineLvl w:val="2"/>
    </w:pPr>
  </w:style>
  <w:style w:type="paragraph" w:styleId="Heading4">
    <w:name w:val="heading 4"/>
    <w:basedOn w:val="Normal"/>
    <w:next w:val="BodyText"/>
    <w:link w:val="Heading4Char"/>
    <w:qFormat/>
    <w:rsid w:val="007E385E"/>
    <w:pPr>
      <w:keepNext/>
      <w:keepLines/>
      <w:numPr>
        <w:ilvl w:val="3"/>
        <w:numId w:val="4"/>
      </w:numPr>
      <w:spacing w:after="0" w:line="270" w:lineRule="atLeast"/>
      <w:outlineLvl w:val="3"/>
    </w:pPr>
    <w:rPr>
      <w:rFonts w:ascii="Times New Roman" w:eastAsia="Times New Roman" w:hAnsi="Times New Roman" w:cs="Times New Roman"/>
      <w:b/>
      <w:sz w:val="23"/>
      <w:lang w:val="en-GB" w:eastAsia="da-DK"/>
    </w:rPr>
  </w:style>
  <w:style w:type="paragraph" w:styleId="Heading5">
    <w:name w:val="heading 5"/>
    <w:basedOn w:val="Normal"/>
    <w:next w:val="Normal"/>
    <w:link w:val="Heading5Char"/>
    <w:qFormat/>
    <w:rsid w:val="007E385E"/>
    <w:pPr>
      <w:numPr>
        <w:ilvl w:val="4"/>
        <w:numId w:val="4"/>
      </w:numPr>
      <w:spacing w:before="240" w:after="60" w:line="270" w:lineRule="atLeast"/>
      <w:outlineLvl w:val="4"/>
    </w:pPr>
    <w:rPr>
      <w:rFonts w:eastAsia="Times New Roman" w:cs="Times New Roman"/>
      <w:lang w:val="en-GB" w:eastAsia="da-DK"/>
    </w:rPr>
  </w:style>
  <w:style w:type="paragraph" w:styleId="Heading6">
    <w:name w:val="heading 6"/>
    <w:basedOn w:val="Normal"/>
    <w:next w:val="Normal"/>
    <w:link w:val="Heading6Char"/>
    <w:qFormat/>
    <w:rsid w:val="007E385E"/>
    <w:pPr>
      <w:numPr>
        <w:ilvl w:val="5"/>
        <w:numId w:val="4"/>
      </w:numPr>
      <w:spacing w:before="240" w:after="60" w:line="270" w:lineRule="atLeast"/>
      <w:outlineLvl w:val="5"/>
    </w:pPr>
    <w:rPr>
      <w:rFonts w:eastAsia="Times New Roman" w:cs="Times New Roman"/>
      <w:i/>
      <w:lang w:val="en-GB" w:eastAsia="da-DK"/>
    </w:rPr>
  </w:style>
  <w:style w:type="paragraph" w:styleId="Heading7">
    <w:name w:val="heading 7"/>
    <w:basedOn w:val="Heading1"/>
    <w:next w:val="Normal"/>
    <w:link w:val="Heading7Char"/>
    <w:qFormat/>
    <w:rsid w:val="007E385E"/>
    <w:pPr>
      <w:numPr>
        <w:ilvl w:val="6"/>
      </w:numPr>
      <w:outlineLvl w:val="6"/>
    </w:pPr>
  </w:style>
  <w:style w:type="paragraph" w:styleId="Heading8">
    <w:name w:val="heading 8"/>
    <w:basedOn w:val="Normal"/>
    <w:next w:val="Normal"/>
    <w:link w:val="Heading8Char"/>
    <w:qFormat/>
    <w:rsid w:val="007E385E"/>
    <w:pPr>
      <w:numPr>
        <w:ilvl w:val="7"/>
        <w:numId w:val="4"/>
      </w:numPr>
      <w:spacing w:before="240" w:after="60" w:line="270" w:lineRule="atLeast"/>
      <w:outlineLvl w:val="7"/>
    </w:pPr>
    <w:rPr>
      <w:rFonts w:eastAsia="Times New Roman" w:cs="Times New Roman"/>
      <w:i/>
      <w:sz w:val="23"/>
      <w:lang w:val="en-GB" w:eastAsia="da-DK"/>
    </w:rPr>
  </w:style>
  <w:style w:type="paragraph" w:styleId="Heading9">
    <w:name w:val="heading 9"/>
    <w:basedOn w:val="Normal"/>
    <w:next w:val="Normal"/>
    <w:link w:val="Heading9Char"/>
    <w:qFormat/>
    <w:rsid w:val="007E385E"/>
    <w:pPr>
      <w:numPr>
        <w:ilvl w:val="8"/>
        <w:numId w:val="4"/>
      </w:numPr>
      <w:spacing w:before="240" w:after="60" w:line="270" w:lineRule="atLeast"/>
      <w:outlineLvl w:val="8"/>
    </w:pPr>
    <w:rPr>
      <w:rFonts w:eastAsia="Times New Roman" w:cs="Times New Roman"/>
      <w:i/>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286E"/>
    <w:rPr>
      <w:rFonts w:eastAsia="Times New Roman" w:cs="Times New Roman"/>
      <w:b/>
      <w:lang w:val="en-GB" w:eastAsia="da-DK"/>
    </w:rPr>
  </w:style>
  <w:style w:type="character" w:customStyle="1" w:styleId="Heading2Char">
    <w:name w:val="Heading 2 Char"/>
    <w:basedOn w:val="DefaultParagraphFont"/>
    <w:link w:val="Heading2"/>
    <w:rsid w:val="007E385E"/>
    <w:rPr>
      <w:rFonts w:eastAsia="Times New Roman" w:cs="Times New Roman"/>
      <w:b/>
      <w:lang w:val="en-GB" w:eastAsia="da-DK"/>
    </w:rPr>
  </w:style>
  <w:style w:type="character" w:customStyle="1" w:styleId="Heading3Char">
    <w:name w:val="Heading 3 Char"/>
    <w:basedOn w:val="DefaultParagraphFont"/>
    <w:link w:val="Heading3"/>
    <w:rsid w:val="007E385E"/>
    <w:rPr>
      <w:rFonts w:eastAsia="Times New Roman" w:cs="Times New Roman"/>
      <w:b/>
      <w:lang w:val="en-GB" w:eastAsia="da-DK"/>
    </w:rPr>
  </w:style>
  <w:style w:type="character" w:customStyle="1" w:styleId="Heading4Char">
    <w:name w:val="Heading 4 Char"/>
    <w:basedOn w:val="DefaultParagraphFont"/>
    <w:link w:val="Heading4"/>
    <w:rsid w:val="007E385E"/>
    <w:rPr>
      <w:rFonts w:ascii="Times New Roman" w:eastAsia="Times New Roman" w:hAnsi="Times New Roman" w:cs="Times New Roman"/>
      <w:b/>
      <w:sz w:val="23"/>
      <w:lang w:val="en-GB" w:eastAsia="da-DK"/>
    </w:rPr>
  </w:style>
  <w:style w:type="character" w:customStyle="1" w:styleId="Heading5Char">
    <w:name w:val="Heading 5 Char"/>
    <w:basedOn w:val="DefaultParagraphFont"/>
    <w:link w:val="Heading5"/>
    <w:rsid w:val="007E385E"/>
    <w:rPr>
      <w:rFonts w:eastAsia="Times New Roman" w:cs="Times New Roman"/>
      <w:lang w:val="en-GB" w:eastAsia="da-DK"/>
    </w:rPr>
  </w:style>
  <w:style w:type="character" w:customStyle="1" w:styleId="Heading6Char">
    <w:name w:val="Heading 6 Char"/>
    <w:basedOn w:val="DefaultParagraphFont"/>
    <w:link w:val="Heading6"/>
    <w:rsid w:val="007E385E"/>
    <w:rPr>
      <w:rFonts w:eastAsia="Times New Roman" w:cs="Times New Roman"/>
      <w:i/>
      <w:lang w:val="en-GB" w:eastAsia="da-DK"/>
    </w:rPr>
  </w:style>
  <w:style w:type="character" w:customStyle="1" w:styleId="Heading7Char">
    <w:name w:val="Heading 7 Char"/>
    <w:basedOn w:val="DefaultParagraphFont"/>
    <w:link w:val="Heading7"/>
    <w:rsid w:val="007E385E"/>
    <w:rPr>
      <w:rFonts w:eastAsia="Times New Roman" w:cs="Times New Roman"/>
      <w:b/>
      <w:lang w:val="en-GB" w:eastAsia="da-DK"/>
    </w:rPr>
  </w:style>
  <w:style w:type="character" w:customStyle="1" w:styleId="Heading8Char">
    <w:name w:val="Heading 8 Char"/>
    <w:basedOn w:val="DefaultParagraphFont"/>
    <w:link w:val="Heading8"/>
    <w:rsid w:val="007E385E"/>
    <w:rPr>
      <w:rFonts w:eastAsia="Times New Roman" w:cs="Times New Roman"/>
      <w:i/>
      <w:sz w:val="23"/>
      <w:lang w:val="en-GB" w:eastAsia="da-DK"/>
    </w:rPr>
  </w:style>
  <w:style w:type="character" w:customStyle="1" w:styleId="Heading9Char">
    <w:name w:val="Heading 9 Char"/>
    <w:basedOn w:val="DefaultParagraphFont"/>
    <w:link w:val="Heading9"/>
    <w:rsid w:val="007E385E"/>
    <w:rPr>
      <w:rFonts w:eastAsia="Times New Roman" w:cs="Times New Roman"/>
      <w:i/>
      <w:sz w:val="18"/>
      <w:lang w:val="en-GB" w:eastAsia="da-DK"/>
    </w:rPr>
  </w:style>
  <w:style w:type="numbering" w:customStyle="1" w:styleId="Sraonra1">
    <w:name w:val="Sąrašo nėra1"/>
    <w:next w:val="NoList"/>
    <w:semiHidden/>
    <w:unhideWhenUsed/>
    <w:rsid w:val="007E385E"/>
  </w:style>
  <w:style w:type="paragraph" w:styleId="Header">
    <w:name w:val="header"/>
    <w:basedOn w:val="Normal"/>
    <w:link w:val="HeaderChar"/>
    <w:rsid w:val="007E385E"/>
    <w:pPr>
      <w:tabs>
        <w:tab w:val="right" w:pos="7371"/>
      </w:tabs>
      <w:spacing w:after="0" w:line="270" w:lineRule="atLeast"/>
      <w:ind w:left="-2268"/>
    </w:pPr>
    <w:rPr>
      <w:rFonts w:ascii="Times New Roman" w:eastAsia="Times New Roman" w:hAnsi="Times New Roman" w:cs="Times New Roman"/>
      <w:sz w:val="23"/>
      <w:lang w:val="en-GB" w:eastAsia="da-DK"/>
    </w:rPr>
  </w:style>
  <w:style w:type="character" w:customStyle="1" w:styleId="HeaderChar">
    <w:name w:val="Header Char"/>
    <w:basedOn w:val="DefaultParagraphFont"/>
    <w:link w:val="Header"/>
    <w:rsid w:val="007E385E"/>
    <w:rPr>
      <w:rFonts w:ascii="Times New Roman" w:eastAsia="Times New Roman" w:hAnsi="Times New Roman" w:cs="Times New Roman"/>
      <w:sz w:val="23"/>
      <w:szCs w:val="20"/>
      <w:lang w:val="en-GB" w:eastAsia="da-DK"/>
    </w:rPr>
  </w:style>
  <w:style w:type="paragraph" w:styleId="BodyText">
    <w:name w:val="Body Text"/>
    <w:aliases w:val="Body Text Char1 Char Char,Body Text Char Char Char Char,Body Text Char2 Char Char Char Char,Body Text Char1 Char Char Char Char Char,Body Text Char Char Char Char Char Char Char,Body Text Char2 Char Char Char Char Char Char Char"/>
    <w:basedOn w:val="Normal"/>
    <w:link w:val="BodyTextChar"/>
    <w:rsid w:val="007E385E"/>
    <w:pPr>
      <w:spacing w:after="270" w:line="270" w:lineRule="atLeast"/>
    </w:pPr>
    <w:rPr>
      <w:rFonts w:ascii="Times New Roman" w:eastAsia="Times New Roman" w:hAnsi="Times New Roman" w:cs="Times New Roman"/>
      <w:sz w:val="23"/>
      <w:lang w:val="en-GB" w:eastAsia="da-DK"/>
    </w:rPr>
  </w:style>
  <w:style w:type="character" w:customStyle="1" w:styleId="BodyTextChar">
    <w:name w:val="Body Text Char"/>
    <w:aliases w:val="Body Text Char1 Char Char Char1,Body Text Char Char Char Char Char1,Body Text Char2 Char Char Char Char Char1,Body Text Char1 Char Char Char Char Char Char1,Body Text Char Char Char Char Char Char Char Char1"/>
    <w:basedOn w:val="DefaultParagraphFont"/>
    <w:link w:val="BodyText"/>
    <w:rsid w:val="007E385E"/>
    <w:rPr>
      <w:rFonts w:ascii="Times New Roman" w:eastAsia="Times New Roman" w:hAnsi="Times New Roman" w:cs="Times New Roman"/>
      <w:sz w:val="23"/>
      <w:szCs w:val="20"/>
      <w:lang w:val="en-GB" w:eastAsia="da-DK"/>
    </w:rPr>
  </w:style>
  <w:style w:type="paragraph" w:customStyle="1" w:styleId="BodyMargin">
    <w:name w:val="Body Margin"/>
    <w:basedOn w:val="BodyText"/>
    <w:next w:val="BodyText"/>
    <w:rsid w:val="007E385E"/>
    <w:pPr>
      <w:ind w:hanging="2268"/>
    </w:pPr>
  </w:style>
  <w:style w:type="paragraph" w:styleId="Footer">
    <w:name w:val="footer"/>
    <w:basedOn w:val="Normal"/>
    <w:link w:val="FooterChar"/>
    <w:rsid w:val="007E385E"/>
    <w:pPr>
      <w:tabs>
        <w:tab w:val="right" w:pos="7371"/>
      </w:tabs>
      <w:spacing w:after="0" w:line="270" w:lineRule="atLeast"/>
      <w:ind w:left="-2268"/>
    </w:pPr>
    <w:rPr>
      <w:rFonts w:ascii="DaneHelveticaNeue" w:eastAsia="Times New Roman" w:hAnsi="DaneHelveticaNeue" w:cs="Times New Roman"/>
      <w:noProof/>
      <w:sz w:val="12"/>
      <w:lang w:val="en-GB" w:eastAsia="da-DK"/>
    </w:rPr>
  </w:style>
  <w:style w:type="character" w:customStyle="1" w:styleId="FooterChar">
    <w:name w:val="Footer Char"/>
    <w:basedOn w:val="DefaultParagraphFont"/>
    <w:link w:val="Footer"/>
    <w:rsid w:val="007E385E"/>
    <w:rPr>
      <w:rFonts w:ascii="DaneHelveticaNeue" w:eastAsia="Times New Roman" w:hAnsi="DaneHelveticaNeue" w:cs="Times New Roman"/>
      <w:noProof/>
      <w:sz w:val="12"/>
      <w:szCs w:val="20"/>
      <w:lang w:val="en-GB" w:eastAsia="da-DK"/>
    </w:rPr>
  </w:style>
  <w:style w:type="paragraph" w:customStyle="1" w:styleId="MarginFrame">
    <w:name w:val="Margin Frame"/>
    <w:basedOn w:val="Normal"/>
    <w:rsid w:val="007E385E"/>
    <w:pPr>
      <w:keepNext/>
      <w:keepLines/>
      <w:framePr w:w="1985" w:wrap="around" w:vAnchor="text" w:hAnchor="margin" w:x="-2267" w:y="1"/>
      <w:spacing w:after="0" w:line="270" w:lineRule="atLeast"/>
    </w:pPr>
    <w:rPr>
      <w:rFonts w:ascii="Times New Roman" w:eastAsia="Times New Roman" w:hAnsi="Times New Roman" w:cs="Times New Roman"/>
      <w:sz w:val="23"/>
      <w:lang w:val="en-GB" w:eastAsia="da-DK"/>
    </w:rPr>
  </w:style>
  <w:style w:type="paragraph" w:styleId="TOC1">
    <w:name w:val="toc 1"/>
    <w:basedOn w:val="Normal"/>
    <w:next w:val="Normal"/>
    <w:uiPriority w:val="39"/>
    <w:rsid w:val="007E385E"/>
    <w:pPr>
      <w:keepNext/>
      <w:keepLines/>
      <w:tabs>
        <w:tab w:val="right" w:pos="7371"/>
      </w:tabs>
      <w:suppressAutoHyphens/>
      <w:spacing w:before="120" w:after="0" w:line="240" w:lineRule="exact"/>
      <w:ind w:left="851" w:right="1134" w:hanging="851"/>
    </w:pPr>
    <w:rPr>
      <w:rFonts w:ascii="DaneHelveticaNeue" w:eastAsia="Times New Roman" w:hAnsi="DaneHelveticaNeue" w:cs="Times New Roman"/>
      <w:b/>
      <w:sz w:val="23"/>
      <w:lang w:val="en-GB" w:eastAsia="da-DK"/>
    </w:rPr>
  </w:style>
  <w:style w:type="paragraph" w:customStyle="1" w:styleId="BodyTextNoSpace">
    <w:name w:val="Body Text NoSpace"/>
    <w:basedOn w:val="BodyText"/>
    <w:rsid w:val="007E385E"/>
    <w:pPr>
      <w:spacing w:after="0"/>
    </w:pPr>
  </w:style>
  <w:style w:type="paragraph" w:customStyle="1" w:styleId="BodyMarginNoSpace">
    <w:name w:val="Body Margin NoSpace"/>
    <w:basedOn w:val="BodyMargin"/>
    <w:next w:val="BodyTextNoSpace"/>
    <w:rsid w:val="007E385E"/>
    <w:pPr>
      <w:spacing w:after="0"/>
    </w:pPr>
  </w:style>
  <w:style w:type="paragraph" w:styleId="TOC2">
    <w:name w:val="toc 2"/>
    <w:basedOn w:val="TOC1"/>
    <w:next w:val="Normal"/>
    <w:uiPriority w:val="39"/>
    <w:rsid w:val="007E385E"/>
    <w:pPr>
      <w:keepNext w:val="0"/>
      <w:spacing w:before="0"/>
    </w:pPr>
    <w:rPr>
      <w:rFonts w:ascii="TrueHelveticaLight" w:hAnsi="TrueHelveticaLight"/>
      <w:b w:val="0"/>
    </w:rPr>
  </w:style>
  <w:style w:type="paragraph" w:styleId="ListBullet">
    <w:name w:val="List Bullet"/>
    <w:basedOn w:val="BodyText"/>
    <w:rsid w:val="007E385E"/>
    <w:pPr>
      <w:numPr>
        <w:numId w:val="23"/>
      </w:numPr>
      <w:tabs>
        <w:tab w:val="clear" w:pos="360"/>
        <w:tab w:val="left" w:pos="425"/>
      </w:tabs>
      <w:ind w:left="425" w:hanging="425"/>
    </w:pPr>
  </w:style>
  <w:style w:type="paragraph" w:styleId="ListBullet2">
    <w:name w:val="List Bullet 2"/>
    <w:basedOn w:val="ListBullet"/>
    <w:rsid w:val="007E385E"/>
    <w:pPr>
      <w:numPr>
        <w:numId w:val="3"/>
      </w:numPr>
      <w:tabs>
        <w:tab w:val="clear" w:pos="425"/>
        <w:tab w:val="left" w:pos="851"/>
      </w:tabs>
      <w:ind w:left="850" w:hanging="425"/>
    </w:pPr>
  </w:style>
  <w:style w:type="paragraph" w:customStyle="1" w:styleId="ListBulletNoSpace">
    <w:name w:val="List Bullet NoSpace"/>
    <w:basedOn w:val="ListBullet"/>
    <w:rsid w:val="007E385E"/>
    <w:pPr>
      <w:spacing w:after="0"/>
    </w:pPr>
  </w:style>
  <w:style w:type="paragraph" w:customStyle="1" w:styleId="ListBullet2NoSpace">
    <w:name w:val="List Bullet 2 NoSpace"/>
    <w:basedOn w:val="ListBullet2"/>
    <w:rsid w:val="007E385E"/>
    <w:pPr>
      <w:spacing w:after="0"/>
    </w:pPr>
  </w:style>
  <w:style w:type="paragraph" w:styleId="Caption">
    <w:name w:val="caption"/>
    <w:basedOn w:val="Normal"/>
    <w:next w:val="BodyText"/>
    <w:qFormat/>
    <w:rsid w:val="007E385E"/>
    <w:pPr>
      <w:spacing w:before="140" w:after="140" w:line="250" w:lineRule="atLeast"/>
      <w:ind w:left="1276" w:hanging="1276"/>
    </w:pPr>
    <w:rPr>
      <w:rFonts w:ascii="Times New Roman" w:eastAsia="Times New Roman" w:hAnsi="Times New Roman" w:cs="Times New Roman"/>
      <w:i/>
      <w:sz w:val="21"/>
      <w:lang w:val="en-GB" w:eastAsia="da-DK"/>
    </w:rPr>
  </w:style>
  <w:style w:type="paragraph" w:styleId="ListContinue">
    <w:name w:val="List Continue"/>
    <w:basedOn w:val="ListNumber"/>
    <w:rsid w:val="007E385E"/>
    <w:pPr>
      <w:ind w:firstLine="0"/>
    </w:pPr>
  </w:style>
  <w:style w:type="paragraph" w:styleId="ListContinue2">
    <w:name w:val="List Continue 2"/>
    <w:basedOn w:val="ListContinue"/>
    <w:rsid w:val="007E385E"/>
    <w:pPr>
      <w:ind w:left="851"/>
    </w:pPr>
  </w:style>
  <w:style w:type="paragraph" w:styleId="ListNumber">
    <w:name w:val="List Number"/>
    <w:basedOn w:val="BodyText"/>
    <w:rsid w:val="007E385E"/>
    <w:pPr>
      <w:numPr>
        <w:numId w:val="2"/>
      </w:numPr>
    </w:pPr>
  </w:style>
  <w:style w:type="paragraph" w:styleId="ListNumber2">
    <w:name w:val="List Number 2"/>
    <w:basedOn w:val="ListNumber"/>
    <w:rsid w:val="007E385E"/>
    <w:pPr>
      <w:numPr>
        <w:ilvl w:val="1"/>
      </w:numPr>
      <w:ind w:left="850" w:hanging="425"/>
    </w:pPr>
  </w:style>
  <w:style w:type="paragraph" w:customStyle="1" w:styleId="ListContinueNoSpace">
    <w:name w:val="List Continue NoSpace"/>
    <w:basedOn w:val="ListContinue"/>
    <w:rsid w:val="007E385E"/>
    <w:pPr>
      <w:spacing w:after="0"/>
    </w:pPr>
  </w:style>
  <w:style w:type="paragraph" w:customStyle="1" w:styleId="ListContinue2NoSpace">
    <w:name w:val="List Continue 2 NoSpace"/>
    <w:basedOn w:val="ListContinue2"/>
    <w:rsid w:val="007E385E"/>
    <w:pPr>
      <w:spacing w:after="0"/>
    </w:pPr>
  </w:style>
  <w:style w:type="paragraph" w:customStyle="1" w:styleId="ListNumberNoSpace">
    <w:name w:val="List Number NoSpace"/>
    <w:basedOn w:val="ListNumber"/>
    <w:rsid w:val="007E385E"/>
    <w:pPr>
      <w:spacing w:after="0"/>
    </w:pPr>
  </w:style>
  <w:style w:type="paragraph" w:customStyle="1" w:styleId="ListNumber2NoSpace">
    <w:name w:val="List Number 2 NoSpace"/>
    <w:basedOn w:val="ListNumber2"/>
    <w:rsid w:val="007E385E"/>
    <w:pPr>
      <w:spacing w:after="0"/>
    </w:pPr>
  </w:style>
  <w:style w:type="paragraph" w:customStyle="1" w:styleId="ListHanging">
    <w:name w:val="List Hanging"/>
    <w:basedOn w:val="BodyText"/>
    <w:rsid w:val="007E385E"/>
    <w:pPr>
      <w:ind w:left="1701" w:hanging="1701"/>
    </w:pPr>
  </w:style>
  <w:style w:type="paragraph" w:customStyle="1" w:styleId="ListHangingNoSpace">
    <w:name w:val="List Hanging NoSpace"/>
    <w:basedOn w:val="ListHanging"/>
    <w:rsid w:val="007E385E"/>
    <w:pPr>
      <w:spacing w:after="0"/>
    </w:pPr>
  </w:style>
  <w:style w:type="paragraph" w:customStyle="1" w:styleId="Table">
    <w:name w:val="Table"/>
    <w:basedOn w:val="Normal"/>
    <w:rsid w:val="007E385E"/>
    <w:pPr>
      <w:spacing w:before="60" w:after="60" w:line="220" w:lineRule="atLeast"/>
    </w:pPr>
    <w:rPr>
      <w:rFonts w:ascii="DaneHelveticaNeue" w:eastAsia="Times New Roman" w:hAnsi="DaneHelveticaNeue" w:cs="Times New Roman"/>
      <w:sz w:val="18"/>
      <w:lang w:val="en-GB" w:eastAsia="da-DK"/>
    </w:rPr>
  </w:style>
  <w:style w:type="paragraph" w:styleId="TOC3">
    <w:name w:val="toc 3"/>
    <w:basedOn w:val="TOC2"/>
    <w:next w:val="Normal"/>
    <w:semiHidden/>
    <w:rsid w:val="007E385E"/>
  </w:style>
  <w:style w:type="paragraph" w:styleId="Signature">
    <w:name w:val="Signature"/>
    <w:basedOn w:val="BodyText"/>
    <w:link w:val="SignatureChar"/>
    <w:rsid w:val="007E385E"/>
    <w:pPr>
      <w:spacing w:after="0" w:line="220" w:lineRule="atLeast"/>
    </w:pPr>
    <w:rPr>
      <w:sz w:val="18"/>
    </w:rPr>
  </w:style>
  <w:style w:type="character" w:customStyle="1" w:styleId="SignatureChar">
    <w:name w:val="Signature Char"/>
    <w:basedOn w:val="DefaultParagraphFont"/>
    <w:link w:val="Signature"/>
    <w:rsid w:val="007E385E"/>
    <w:rPr>
      <w:rFonts w:ascii="Times New Roman" w:eastAsia="Times New Roman" w:hAnsi="Times New Roman" w:cs="Times New Roman"/>
      <w:sz w:val="18"/>
      <w:szCs w:val="20"/>
      <w:lang w:val="en-GB" w:eastAsia="da-DK"/>
    </w:rPr>
  </w:style>
  <w:style w:type="paragraph" w:customStyle="1" w:styleId="COWIAddress">
    <w:name w:val="COWI Address"/>
    <w:basedOn w:val="Normal"/>
    <w:rsid w:val="007E385E"/>
    <w:pPr>
      <w:framePr w:w="2722" w:wrap="notBeside" w:vAnchor="page" w:hAnchor="page" w:xAlign="right" w:y="1855" w:anchorLock="1"/>
      <w:spacing w:after="0" w:line="200" w:lineRule="exact"/>
    </w:pPr>
    <w:rPr>
      <w:rFonts w:ascii="DaneHelveticaNeue" w:eastAsia="Times New Roman" w:hAnsi="DaneHelveticaNeue" w:cs="Times New Roman"/>
      <w:b/>
      <w:noProof/>
      <w:sz w:val="16"/>
      <w:lang w:val="en-GB" w:eastAsia="da-DK"/>
    </w:rPr>
  </w:style>
  <w:style w:type="paragraph" w:customStyle="1" w:styleId="FrontPage1">
    <w:name w:val="FrontPage1"/>
    <w:basedOn w:val="Normal"/>
    <w:next w:val="BodyText"/>
    <w:rsid w:val="007E385E"/>
    <w:pPr>
      <w:framePr w:w="7088" w:h="2648" w:wrap="notBeside" w:vAnchor="page" w:hAnchor="margin" w:x="-2267" w:y="1781" w:anchorLock="1"/>
      <w:suppressAutoHyphens/>
      <w:spacing w:line="240" w:lineRule="atLeast"/>
    </w:pPr>
    <w:rPr>
      <w:rFonts w:ascii="TrueHelveticaLight" w:eastAsia="Times New Roman" w:hAnsi="TrueHelveticaLight" w:cs="Times New Roman"/>
      <w:sz w:val="24"/>
      <w:lang w:val="en-GB" w:eastAsia="da-DK"/>
    </w:rPr>
  </w:style>
  <w:style w:type="paragraph" w:customStyle="1" w:styleId="CowiTitle">
    <w:name w:val="CowiTitle"/>
    <w:basedOn w:val="FrontPage2"/>
    <w:next w:val="BodyText"/>
    <w:semiHidden/>
    <w:rsid w:val="007E385E"/>
    <w:pPr>
      <w:framePr w:wrap="notBeside"/>
    </w:pPr>
  </w:style>
  <w:style w:type="paragraph" w:styleId="ListBullet3">
    <w:name w:val="List Bullet 3"/>
    <w:basedOn w:val="ListBullet2"/>
    <w:rsid w:val="007E385E"/>
    <w:pPr>
      <w:tabs>
        <w:tab w:val="clear" w:pos="851"/>
        <w:tab w:val="left" w:pos="1276"/>
      </w:tabs>
      <w:ind w:left="1276"/>
    </w:pPr>
  </w:style>
  <w:style w:type="paragraph" w:styleId="ListContinue3">
    <w:name w:val="List Continue 3"/>
    <w:basedOn w:val="ListContinue2"/>
    <w:rsid w:val="007E385E"/>
    <w:pPr>
      <w:ind w:left="1276"/>
    </w:pPr>
  </w:style>
  <w:style w:type="paragraph" w:styleId="ListNumber3">
    <w:name w:val="List Number 3"/>
    <w:basedOn w:val="ListNumber2"/>
    <w:rsid w:val="007E385E"/>
    <w:pPr>
      <w:numPr>
        <w:ilvl w:val="2"/>
      </w:numPr>
      <w:tabs>
        <w:tab w:val="clear" w:pos="1211"/>
        <w:tab w:val="left" w:pos="1276"/>
      </w:tabs>
      <w:ind w:left="1276" w:hanging="425"/>
    </w:pPr>
  </w:style>
  <w:style w:type="paragraph" w:customStyle="1" w:styleId="ListBullet3NoSpace">
    <w:name w:val="List Bullet 3 NoSpace"/>
    <w:basedOn w:val="ListBullet3"/>
    <w:rsid w:val="007E385E"/>
    <w:pPr>
      <w:spacing w:after="0"/>
    </w:pPr>
  </w:style>
  <w:style w:type="paragraph" w:customStyle="1" w:styleId="ListContinue3NoSpace">
    <w:name w:val="List Continue 3 NoSpace"/>
    <w:basedOn w:val="ListContinue3"/>
    <w:rsid w:val="007E385E"/>
    <w:pPr>
      <w:spacing w:after="0"/>
    </w:pPr>
  </w:style>
  <w:style w:type="paragraph" w:customStyle="1" w:styleId="ListNumber3NoSpace">
    <w:name w:val="List Number 3 NoSpace"/>
    <w:basedOn w:val="ListNumber3"/>
    <w:rsid w:val="007E385E"/>
    <w:pPr>
      <w:spacing w:after="0"/>
    </w:pPr>
  </w:style>
  <w:style w:type="paragraph" w:customStyle="1" w:styleId="ListContinue0">
    <w:name w:val="List Continue 0"/>
    <w:basedOn w:val="ListContinue"/>
    <w:rsid w:val="007E385E"/>
    <w:pPr>
      <w:ind w:left="0"/>
    </w:pPr>
  </w:style>
  <w:style w:type="paragraph" w:customStyle="1" w:styleId="ListContinue0NoSpace">
    <w:name w:val="List Continue 0 NoSpace"/>
    <w:basedOn w:val="ListContinue0"/>
    <w:rsid w:val="007E385E"/>
    <w:pPr>
      <w:spacing w:after="0"/>
    </w:pPr>
  </w:style>
  <w:style w:type="paragraph" w:customStyle="1" w:styleId="CaptionMargin">
    <w:name w:val="Caption Margin"/>
    <w:basedOn w:val="Caption"/>
    <w:next w:val="BodyText"/>
    <w:rsid w:val="007E385E"/>
    <w:pPr>
      <w:ind w:left="-992"/>
    </w:pPr>
  </w:style>
  <w:style w:type="paragraph" w:customStyle="1" w:styleId="CowiDate">
    <w:name w:val="CowiDate"/>
    <w:basedOn w:val="FrontPageFrame"/>
    <w:next w:val="FrontPageFrame"/>
    <w:semiHidden/>
    <w:rsid w:val="007E385E"/>
    <w:pPr>
      <w:framePr w:wrap="notBeside"/>
    </w:pPr>
  </w:style>
  <w:style w:type="paragraph" w:customStyle="1" w:styleId="CowiAuthor">
    <w:name w:val="CowiAuthor"/>
    <w:basedOn w:val="FrontPageFrame"/>
    <w:next w:val="FrontPageFrame"/>
    <w:semiHidden/>
    <w:rsid w:val="007E385E"/>
    <w:pPr>
      <w:framePr w:wrap="notBeside"/>
    </w:pPr>
  </w:style>
  <w:style w:type="paragraph" w:customStyle="1" w:styleId="CowiClient">
    <w:name w:val="CowiClient"/>
    <w:basedOn w:val="FrontPage1"/>
    <w:next w:val="Normal"/>
    <w:semiHidden/>
    <w:rsid w:val="007E385E"/>
    <w:pPr>
      <w:framePr w:wrap="notBeside"/>
    </w:pPr>
  </w:style>
  <w:style w:type="paragraph" w:styleId="TOC7">
    <w:name w:val="toc 7"/>
    <w:basedOn w:val="TOC2"/>
    <w:next w:val="Normal"/>
    <w:semiHidden/>
    <w:rsid w:val="007E385E"/>
    <w:pPr>
      <w:ind w:right="0"/>
    </w:pPr>
  </w:style>
  <w:style w:type="paragraph" w:customStyle="1" w:styleId="HeaderFirstLogo">
    <w:name w:val="HeaderFirstLogo"/>
    <w:basedOn w:val="Normal"/>
    <w:next w:val="Normal"/>
    <w:rsid w:val="007E385E"/>
    <w:pPr>
      <w:framePr w:w="3799" w:wrap="around" w:vAnchor="page" w:hAnchor="page" w:xAlign="right" w:y="795"/>
      <w:spacing w:after="0" w:line="270" w:lineRule="atLeast"/>
    </w:pPr>
    <w:rPr>
      <w:rFonts w:ascii="Times New Roman" w:eastAsia="Times New Roman" w:hAnsi="Times New Roman" w:cs="Times New Roman"/>
      <w:sz w:val="23"/>
      <w:lang w:val="en-GB" w:eastAsia="da-DK"/>
    </w:rPr>
  </w:style>
  <w:style w:type="paragraph" w:customStyle="1" w:styleId="HeaderFrame">
    <w:name w:val="HeaderFrame"/>
    <w:basedOn w:val="Normal"/>
    <w:next w:val="Normal"/>
    <w:rsid w:val="007E385E"/>
    <w:pPr>
      <w:framePr w:hSpace="284" w:wrap="around" w:vAnchor="text" w:hAnchor="margin" w:xAlign="right" w:y="1"/>
      <w:spacing w:after="0" w:line="270" w:lineRule="atLeast"/>
    </w:pPr>
    <w:rPr>
      <w:rFonts w:ascii="Times New Roman" w:eastAsia="Times New Roman" w:hAnsi="Times New Roman" w:cs="Times New Roman"/>
      <w:sz w:val="23"/>
      <w:lang w:val="en-GB" w:eastAsia="da-DK"/>
    </w:rPr>
  </w:style>
  <w:style w:type="paragraph" w:customStyle="1" w:styleId="FooterFrame">
    <w:name w:val="FooterFrame"/>
    <w:basedOn w:val="Normal"/>
    <w:next w:val="Normal"/>
    <w:rsid w:val="007E385E"/>
    <w:pPr>
      <w:framePr w:hSpace="284" w:wrap="around" w:vAnchor="text" w:hAnchor="margin" w:xAlign="right" w:y="1"/>
      <w:spacing w:after="0" w:line="270" w:lineRule="atLeast"/>
    </w:pPr>
    <w:rPr>
      <w:rFonts w:ascii="DaneHelveticaNeue" w:eastAsia="Times New Roman" w:hAnsi="DaneHelveticaNeue" w:cs="Times New Roman"/>
      <w:noProof/>
      <w:sz w:val="12"/>
      <w:lang w:val="en-GB" w:eastAsia="da-DK"/>
    </w:rPr>
  </w:style>
  <w:style w:type="paragraph" w:customStyle="1" w:styleId="FrontPage2">
    <w:name w:val="FrontPage2"/>
    <w:basedOn w:val="FrontPage1"/>
    <w:next w:val="BodyText"/>
    <w:rsid w:val="007E385E"/>
    <w:pPr>
      <w:framePr w:wrap="notBeside"/>
    </w:pPr>
    <w:rPr>
      <w:rFonts w:ascii="TrueHelveticaBlack" w:hAnsi="TrueHelveticaBlack"/>
      <w:sz w:val="28"/>
    </w:rPr>
  </w:style>
  <w:style w:type="paragraph" w:customStyle="1" w:styleId="FrontPage3">
    <w:name w:val="FrontPage3"/>
    <w:basedOn w:val="FrontPage1"/>
    <w:next w:val="Normal"/>
    <w:rsid w:val="007E385E"/>
    <w:pPr>
      <w:framePr w:wrap="notBeside"/>
      <w:spacing w:after="0"/>
    </w:pPr>
  </w:style>
  <w:style w:type="table" w:styleId="TableGrid6">
    <w:name w:val="Table Grid 6"/>
    <w:basedOn w:val="TableNormal"/>
    <w:semiHidden/>
    <w:rsid w:val="007E385E"/>
    <w:pPr>
      <w:spacing w:after="0" w:line="270" w:lineRule="atLeast"/>
    </w:pPr>
    <w:rPr>
      <w:rFonts w:ascii="Times New Roman" w:eastAsia="Times New Roman" w:hAnsi="Times New Roman" w:cs="Times New Roman"/>
      <w:lang w:eastAsia="lt-LT"/>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paragraph" w:customStyle="1" w:styleId="FrontPageFrame">
    <w:name w:val="FrontPageFrame"/>
    <w:basedOn w:val="Normal"/>
    <w:rsid w:val="007E385E"/>
    <w:pPr>
      <w:framePr w:w="2722" w:vSpace="142" w:wrap="notBeside" w:vAnchor="text" w:hAnchor="page" w:xAlign="right" w:y="-1439"/>
      <w:tabs>
        <w:tab w:val="left" w:pos="1134"/>
      </w:tabs>
      <w:spacing w:after="0" w:line="240" w:lineRule="exact"/>
    </w:pPr>
    <w:rPr>
      <w:rFonts w:ascii="DaneHelveticaNeue" w:eastAsia="Times New Roman" w:hAnsi="DaneHelveticaNeue" w:cs="Times New Roman"/>
      <w:sz w:val="14"/>
      <w:lang w:val="en-GB" w:eastAsia="da-DK"/>
    </w:rPr>
  </w:style>
  <w:style w:type="paragraph" w:customStyle="1" w:styleId="ContentsPage">
    <w:name w:val="ContentsPage"/>
    <w:basedOn w:val="Normal"/>
    <w:next w:val="BodyText"/>
    <w:rsid w:val="007E385E"/>
    <w:pPr>
      <w:suppressAutoHyphens/>
      <w:spacing w:before="240" w:after="0" w:line="320" w:lineRule="exact"/>
    </w:pPr>
    <w:rPr>
      <w:rFonts w:ascii="TrueHelveticaBlack" w:eastAsia="Times New Roman" w:hAnsi="TrueHelveticaBlack" w:cs="Times New Roman"/>
      <w:sz w:val="32"/>
      <w:lang w:val="en-GB" w:eastAsia="da-DK"/>
    </w:rPr>
  </w:style>
  <w:style w:type="paragraph" w:customStyle="1" w:styleId="AppendixPage">
    <w:name w:val="AppendixPage"/>
    <w:basedOn w:val="ContentsPage"/>
    <w:next w:val="BodyTextNoSpace"/>
    <w:rsid w:val="007E385E"/>
    <w:pPr>
      <w:spacing w:before="120" w:after="320"/>
    </w:pPr>
  </w:style>
  <w:style w:type="paragraph" w:customStyle="1" w:styleId="Appendix">
    <w:name w:val="Appendix"/>
    <w:basedOn w:val="Normal"/>
    <w:next w:val="BodyText"/>
    <w:rsid w:val="007E385E"/>
    <w:pPr>
      <w:keepNext/>
      <w:keepLines/>
      <w:pageBreakBefore/>
      <w:suppressAutoHyphens/>
      <w:spacing w:before="240" w:after="120" w:line="240" w:lineRule="exact"/>
      <w:outlineLvl w:val="6"/>
    </w:pPr>
    <w:rPr>
      <w:rFonts w:ascii="DaneHelveticaNeue" w:eastAsia="Times New Roman" w:hAnsi="DaneHelveticaNeue" w:cs="Times New Roman"/>
      <w:b/>
      <w:sz w:val="24"/>
      <w:lang w:val="en-GB" w:eastAsia="da-DK"/>
    </w:rPr>
  </w:style>
  <w:style w:type="paragraph" w:styleId="TOC4">
    <w:name w:val="toc 4"/>
    <w:basedOn w:val="Normal"/>
    <w:next w:val="Normal"/>
    <w:autoRedefine/>
    <w:semiHidden/>
    <w:rsid w:val="007E385E"/>
    <w:pPr>
      <w:spacing w:after="0" w:line="270" w:lineRule="atLeast"/>
      <w:ind w:left="690"/>
    </w:pPr>
    <w:rPr>
      <w:rFonts w:ascii="Times New Roman" w:eastAsia="Times New Roman" w:hAnsi="Times New Roman" w:cs="Times New Roman"/>
      <w:sz w:val="23"/>
      <w:lang w:val="en-GB" w:eastAsia="da-DK"/>
    </w:rPr>
  </w:style>
  <w:style w:type="paragraph" w:styleId="TOC5">
    <w:name w:val="toc 5"/>
    <w:basedOn w:val="Normal"/>
    <w:next w:val="Normal"/>
    <w:autoRedefine/>
    <w:semiHidden/>
    <w:rsid w:val="007E385E"/>
    <w:pPr>
      <w:spacing w:after="0" w:line="270" w:lineRule="atLeast"/>
      <w:ind w:left="920"/>
    </w:pPr>
    <w:rPr>
      <w:rFonts w:ascii="Times New Roman" w:eastAsia="Times New Roman" w:hAnsi="Times New Roman" w:cs="Times New Roman"/>
      <w:sz w:val="23"/>
      <w:lang w:val="en-GB" w:eastAsia="da-DK"/>
    </w:rPr>
  </w:style>
  <w:style w:type="paragraph" w:styleId="TOC6">
    <w:name w:val="toc 6"/>
    <w:basedOn w:val="Normal"/>
    <w:next w:val="Normal"/>
    <w:autoRedefine/>
    <w:semiHidden/>
    <w:rsid w:val="007E385E"/>
    <w:pPr>
      <w:spacing w:after="0" w:line="270" w:lineRule="atLeast"/>
      <w:ind w:left="1150"/>
    </w:pPr>
    <w:rPr>
      <w:rFonts w:ascii="Times New Roman" w:eastAsia="Times New Roman" w:hAnsi="Times New Roman" w:cs="Times New Roman"/>
      <w:sz w:val="23"/>
      <w:lang w:val="en-GB" w:eastAsia="da-DK"/>
    </w:rPr>
  </w:style>
  <w:style w:type="paragraph" w:styleId="TOC8">
    <w:name w:val="toc 8"/>
    <w:basedOn w:val="Normal"/>
    <w:next w:val="Normal"/>
    <w:autoRedefine/>
    <w:semiHidden/>
    <w:rsid w:val="007E385E"/>
    <w:pPr>
      <w:spacing w:after="0" w:line="270" w:lineRule="atLeast"/>
      <w:ind w:left="1610"/>
    </w:pPr>
    <w:rPr>
      <w:rFonts w:ascii="Times New Roman" w:eastAsia="Times New Roman" w:hAnsi="Times New Roman" w:cs="Times New Roman"/>
      <w:sz w:val="23"/>
      <w:lang w:val="en-GB" w:eastAsia="da-DK"/>
    </w:rPr>
  </w:style>
  <w:style w:type="paragraph" w:styleId="TOC9">
    <w:name w:val="toc 9"/>
    <w:basedOn w:val="Normal"/>
    <w:next w:val="Normal"/>
    <w:autoRedefine/>
    <w:semiHidden/>
    <w:rsid w:val="007E385E"/>
    <w:pPr>
      <w:spacing w:after="0" w:line="270" w:lineRule="atLeast"/>
      <w:ind w:left="1840"/>
    </w:pPr>
    <w:rPr>
      <w:rFonts w:ascii="Times New Roman" w:eastAsia="Times New Roman" w:hAnsi="Times New Roman" w:cs="Times New Roman"/>
      <w:sz w:val="23"/>
      <w:lang w:val="en-GB" w:eastAsia="da-DK"/>
    </w:rPr>
  </w:style>
  <w:style w:type="paragraph" w:customStyle="1" w:styleId="FirstFooter">
    <w:name w:val="FirstFooter"/>
    <w:basedOn w:val="Footer"/>
    <w:rsid w:val="007E385E"/>
    <w:pPr>
      <w:spacing w:line="240" w:lineRule="exact"/>
    </w:pPr>
  </w:style>
  <w:style w:type="paragraph" w:customStyle="1" w:styleId="FooterFrameOdd">
    <w:name w:val="FooterFrameOdd"/>
    <w:basedOn w:val="FooterFrame"/>
    <w:rsid w:val="007E385E"/>
    <w:pPr>
      <w:framePr w:wrap="around"/>
    </w:pPr>
    <w:rPr>
      <w:color w:val="FFFFFF"/>
      <w:szCs w:val="12"/>
    </w:rPr>
  </w:style>
  <w:style w:type="paragraph" w:customStyle="1" w:styleId="FooterEven">
    <w:name w:val="FooterEven"/>
    <w:basedOn w:val="Footer"/>
    <w:rsid w:val="007E385E"/>
    <w:rPr>
      <w:color w:val="FFFFFF"/>
      <w:szCs w:val="12"/>
    </w:rPr>
  </w:style>
  <w:style w:type="paragraph" w:customStyle="1" w:styleId="Style1">
    <w:name w:val="Style1"/>
    <w:basedOn w:val="Heading1"/>
    <w:rsid w:val="007E385E"/>
    <w:pPr>
      <w:numPr>
        <w:numId w:val="0"/>
      </w:numPr>
      <w:tabs>
        <w:tab w:val="num" w:pos="851"/>
      </w:tabs>
      <w:spacing w:before="2680" w:after="130" w:line="320" w:lineRule="exact"/>
      <w:ind w:left="851" w:hanging="851"/>
    </w:pPr>
    <w:rPr>
      <w:sz w:val="32"/>
    </w:rPr>
  </w:style>
  <w:style w:type="character" w:customStyle="1" w:styleId="BodyTextCharChar1">
    <w:name w:val="Body Text Char Char1"/>
    <w:aliases w:val="Body Text Char1 Char Char Char,Body Text Char Char Char Char Char,Body Text Char2 Char Char Char Char Char,Body Text Char1 Char Char Char Char Char Char,Body Text Char Char Char Char Char Char Char Char"/>
    <w:basedOn w:val="DefaultParagraphFont"/>
    <w:rsid w:val="007E385E"/>
    <w:rPr>
      <w:sz w:val="23"/>
      <w:lang w:val="en-GB" w:eastAsia="da-DK" w:bidi="ar-SA"/>
    </w:rPr>
  </w:style>
  <w:style w:type="character" w:customStyle="1" w:styleId="Variable">
    <w:name w:val="Variable"/>
    <w:rsid w:val="007E385E"/>
    <w:rPr>
      <w:i/>
    </w:rPr>
  </w:style>
  <w:style w:type="character" w:customStyle="1" w:styleId="BodyTextChar1">
    <w:name w:val="Body Text Char1"/>
    <w:basedOn w:val="DefaultParagraphFont"/>
    <w:rsid w:val="007E385E"/>
    <w:rPr>
      <w:sz w:val="23"/>
      <w:lang w:val="en-GB" w:eastAsia="da-DK" w:bidi="ar-SA"/>
    </w:rPr>
  </w:style>
  <w:style w:type="paragraph" w:styleId="BalloonText">
    <w:name w:val="Balloon Text"/>
    <w:basedOn w:val="Normal"/>
    <w:link w:val="BalloonTextChar"/>
    <w:semiHidden/>
    <w:rsid w:val="007E385E"/>
    <w:pPr>
      <w:spacing w:after="0" w:line="270" w:lineRule="atLeast"/>
    </w:pPr>
    <w:rPr>
      <w:rFonts w:ascii="Tahoma" w:eastAsia="Times New Roman" w:hAnsi="Tahoma" w:cs="Tahoma"/>
      <w:sz w:val="16"/>
      <w:szCs w:val="16"/>
      <w:lang w:val="en-GB" w:eastAsia="da-DK"/>
    </w:rPr>
  </w:style>
  <w:style w:type="character" w:customStyle="1" w:styleId="BalloonTextChar">
    <w:name w:val="Balloon Text Char"/>
    <w:basedOn w:val="DefaultParagraphFont"/>
    <w:link w:val="BalloonText"/>
    <w:semiHidden/>
    <w:rsid w:val="007E385E"/>
    <w:rPr>
      <w:rFonts w:ascii="Tahoma" w:eastAsia="Times New Roman" w:hAnsi="Tahoma" w:cs="Tahoma"/>
      <w:sz w:val="16"/>
      <w:szCs w:val="16"/>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59BD1DD90D754140925599DDF976C1FC" ma:contentTypeVersion="12" ma:contentTypeDescription="Kurkite naują dokumentą." ma:contentTypeScope="" ma:versionID="dae1af59b285f0ba08bf1caf52f646d9">
  <xsd:schema xmlns:xsd="http://www.w3.org/2001/XMLSchema" xmlns:xs="http://www.w3.org/2001/XMLSchema" xmlns:p="http://schemas.microsoft.com/office/2006/metadata/properties" xmlns:ns2="3cc177c8-f720-459f-b49d-c4fa2e7406cd" xmlns:ns3="a9d21353-f588-455e-8c30-19786f79312e" targetNamespace="http://schemas.microsoft.com/office/2006/metadata/properties" ma:root="true" ma:fieldsID="93ebb13ea39dd31165bd35d21c5a57fa" ns2:_="" ns3:_="">
    <xsd:import namespace="3cc177c8-f720-459f-b49d-c4fa2e7406cd"/>
    <xsd:import namespace="a9d21353-f588-455e-8c30-19786f7931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177c8-f720-459f-b49d-c4fa2e7406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d21353-f588-455e-8c30-19786f79312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FFC30-52DC-4DF8-898E-4702007450F6}">
  <ds:schemaRefs>
    <ds:schemaRef ds:uri="http://schemas.microsoft.com/sharepoint/v3/contenttype/forms"/>
  </ds:schemaRefs>
</ds:datastoreItem>
</file>

<file path=customXml/itemProps2.xml><?xml version="1.0" encoding="utf-8"?>
<ds:datastoreItem xmlns:ds="http://schemas.openxmlformats.org/officeDocument/2006/customXml" ds:itemID="{69044A13-4B83-4C21-9972-4A5A991812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05FA59-6FF6-48C1-ABEC-5E5D7A476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177c8-f720-459f-b49d-c4fa2e7406cd"/>
    <ds:schemaRef ds:uri="a9d21353-f588-455e-8c30-19786f7931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Pages>
  <Words>10583</Words>
  <Characters>60329</Characters>
  <Application>Microsoft Office Word</Application>
  <DocSecurity>0</DocSecurity>
  <Lines>502</Lines>
  <Paragraphs>141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Marius Bružas</cp:lastModifiedBy>
  <cp:revision>239</cp:revision>
  <dcterms:created xsi:type="dcterms:W3CDTF">2020-10-26T06:54:00Z</dcterms:created>
  <dcterms:modified xsi:type="dcterms:W3CDTF">2021-01-07T07:23:00Z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0x01010059BD1DD90D754140925599DDF976C1FC</vt:lpwstr>
  </property>
</Properties>
</file>