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6" w:type="dxa"/>
        <w:tblLook w:val="04A0" w:firstRow="1" w:lastRow="0" w:firstColumn="1" w:lastColumn="0" w:noHBand="0" w:noVBand="1"/>
      </w:tblPr>
      <w:tblGrid>
        <w:gridCol w:w="576"/>
        <w:gridCol w:w="4783"/>
        <w:gridCol w:w="4457"/>
      </w:tblGrid>
      <w:tr w:rsidR="00585890" w:rsidRPr="00585890" w:rsidTr="00585890">
        <w:trPr>
          <w:trHeight w:val="102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4"/>
                <w:szCs w:val="24"/>
                <w:lang w:val="lt-LT"/>
              </w:rPr>
            </w:pPr>
            <w:bookmarkStart w:id="0" w:name="RANGE!A1"/>
            <w:bookmarkEnd w:id="0"/>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Calibri" w:eastAsia="Times New Roman" w:hAnsi="Calibri" w:cs="Calibri"/>
                <w:color w:val="000000"/>
                <w:lang w:val="lt-LT"/>
              </w:rPr>
            </w:pPr>
            <w:r w:rsidRPr="00585890">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2657475</wp:posOffset>
                  </wp:positionH>
                  <wp:positionV relativeFrom="paragraph">
                    <wp:posOffset>0</wp:posOffset>
                  </wp:positionV>
                  <wp:extent cx="1295400" cy="600075"/>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585890" w:rsidRPr="00585890">
              <w:trPr>
                <w:trHeight w:val="1020"/>
                <w:tblCellSpacing w:w="0" w:type="dxa"/>
              </w:trPr>
              <w:tc>
                <w:tcPr>
                  <w:tcW w:w="4300"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Calibri" w:eastAsia="Times New Roman" w:hAnsi="Calibri" w:cs="Calibri"/>
                      <w:color w:val="000000"/>
                      <w:lang w:val="lt-LT"/>
                    </w:rPr>
                  </w:pPr>
                </w:p>
              </w:tc>
            </w:tr>
          </w:tbl>
          <w:p w:rsidR="00585890" w:rsidRPr="00585890" w:rsidRDefault="00585890" w:rsidP="00585890">
            <w:pPr>
              <w:spacing w:after="0" w:line="240" w:lineRule="auto"/>
              <w:rPr>
                <w:rFonts w:ascii="Calibri" w:eastAsia="Times New Roman" w:hAnsi="Calibri" w:cs="Calibri"/>
                <w:color w:val="00000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vAlign w:val="center"/>
            <w:hideMark/>
          </w:tcPr>
          <w:p w:rsidR="00585890" w:rsidRPr="00585890" w:rsidRDefault="00585890" w:rsidP="00585890">
            <w:pPr>
              <w:spacing w:after="0" w:line="240" w:lineRule="auto"/>
              <w:jc w:val="center"/>
              <w:rPr>
                <w:rFonts w:ascii="Times New Roman" w:eastAsia="Times New Roman" w:hAnsi="Times New Roman" w:cs="Times New Roman"/>
                <w:b/>
                <w:bCs/>
                <w:color w:val="808080"/>
                <w:sz w:val="20"/>
                <w:szCs w:val="20"/>
                <w:lang w:val="lt-LT"/>
              </w:rPr>
            </w:pPr>
            <w:r w:rsidRPr="00585890">
              <w:rPr>
                <w:rFonts w:ascii="Times New Roman" w:eastAsia="Times New Roman" w:hAnsi="Times New Roman" w:cs="Times New Roman"/>
                <w:b/>
                <w:bCs/>
                <w:color w:val="808080"/>
                <w:sz w:val="20"/>
                <w:szCs w:val="20"/>
                <w:lang w:val="lt-LT"/>
              </w:rPr>
              <w:t>UAB "GRANULITA"</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jc w:val="center"/>
              <w:rPr>
                <w:rFonts w:ascii="Times New Roman" w:eastAsia="Times New Roman" w:hAnsi="Times New Roman" w:cs="Times New Roman"/>
                <w:b/>
                <w:bCs/>
                <w:color w:val="808080"/>
                <w:sz w:val="20"/>
                <w:szCs w:val="20"/>
                <w:lang w:val="lt-LT"/>
              </w:rPr>
            </w:pPr>
          </w:p>
        </w:tc>
        <w:tc>
          <w:tcPr>
            <w:tcW w:w="4783" w:type="dxa"/>
            <w:tcBorders>
              <w:top w:val="nil"/>
              <w:left w:val="nil"/>
              <w:bottom w:val="nil"/>
              <w:right w:val="nil"/>
            </w:tcBorders>
            <w:shd w:val="clear" w:color="auto" w:fill="auto"/>
            <w:noWrap/>
            <w:vAlign w:val="center"/>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818"/>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vAlign w:val="center"/>
            <w:hideMark/>
          </w:tcPr>
          <w:p w:rsidR="00585890" w:rsidRPr="00585890" w:rsidRDefault="00585890" w:rsidP="00585890">
            <w:pPr>
              <w:spacing w:after="0" w:line="240" w:lineRule="auto"/>
              <w:jc w:val="center"/>
              <w:rPr>
                <w:rFonts w:ascii="Times New Roman" w:eastAsia="Times New Roman" w:hAnsi="Times New Roman" w:cs="Times New Roman"/>
                <w:color w:val="808080"/>
                <w:sz w:val="20"/>
                <w:szCs w:val="20"/>
                <w:lang w:val="lt-LT"/>
              </w:rPr>
            </w:pPr>
            <w:r w:rsidRPr="00585890">
              <w:rPr>
                <w:rFonts w:ascii="Times New Roman" w:eastAsia="Times New Roman" w:hAnsi="Times New Roman" w:cs="Times New Roman"/>
                <w:color w:val="808080"/>
                <w:sz w:val="20"/>
                <w:szCs w:val="20"/>
                <w:lang w:val="lt-LT"/>
              </w:rPr>
              <w:t>(Uždaroji akcinė bendrovė, Draugystės g. 41, LT-82293, Vainiūnų km., Radviliškio r. sav., Lietuva, duomenys apie įmonę kaupiami ir saugomi VĮ „LR registrų centras“, įmonės  kodas: 300598294, PVM  kodas: LT00002622911</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jc w:val="center"/>
              <w:rPr>
                <w:rFonts w:ascii="Times New Roman" w:eastAsia="Times New Roman" w:hAnsi="Times New Roman" w:cs="Times New Roman"/>
                <w:color w:val="808080"/>
                <w:sz w:val="20"/>
                <w:szCs w:val="20"/>
                <w:lang w:val="lt-LT"/>
              </w:rPr>
            </w:pPr>
          </w:p>
        </w:tc>
        <w:tc>
          <w:tcPr>
            <w:tcW w:w="4783" w:type="dxa"/>
            <w:tcBorders>
              <w:top w:val="nil"/>
              <w:left w:val="nil"/>
              <w:bottom w:val="nil"/>
              <w:right w:val="nil"/>
            </w:tcBorders>
            <w:shd w:val="clear" w:color="auto" w:fill="auto"/>
            <w:noWrap/>
            <w:vAlign w:val="center"/>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vAlign w:val="center"/>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KONKURSO SĄLYGOS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center"/>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jc w:val="both"/>
              <w:rPr>
                <w:rFonts w:ascii="Times New Roman" w:eastAsia="Times New Roman" w:hAnsi="Times New Roman" w:cs="Times New Roman"/>
                <w:sz w:val="20"/>
                <w:szCs w:val="20"/>
                <w:lang w:val="lt-LT"/>
              </w:rPr>
            </w:pPr>
          </w:p>
        </w:tc>
      </w:tr>
      <w:tr w:rsidR="00585890" w:rsidRPr="00585890" w:rsidTr="00585890">
        <w:trPr>
          <w:trHeight w:val="852"/>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hideMark/>
          </w:tcPr>
          <w:p w:rsidR="00585890" w:rsidRPr="00585890" w:rsidRDefault="00585890" w:rsidP="00585890">
            <w:pPr>
              <w:spacing w:after="0" w:line="240" w:lineRule="auto"/>
              <w:jc w:val="center"/>
              <w:rPr>
                <w:rFonts w:ascii="Times New Roman" w:eastAsia="Times New Roman" w:hAnsi="Times New Roman" w:cs="Times New Roman"/>
                <w:b/>
                <w:bCs/>
                <w:sz w:val="20"/>
                <w:szCs w:val="20"/>
                <w:lang w:val="lt-LT"/>
              </w:rPr>
            </w:pPr>
            <w:r w:rsidRPr="00585890">
              <w:rPr>
                <w:rFonts w:ascii="Times New Roman" w:eastAsia="Times New Roman" w:hAnsi="Times New Roman" w:cs="Times New Roman"/>
                <w:b/>
                <w:bCs/>
                <w:sz w:val="20"/>
                <w:szCs w:val="20"/>
                <w:lang w:val="lt-LT"/>
              </w:rPr>
              <w:t>Pirkimo objektas: Automatizuota ir kompiuteriais valdoma granulių gamybos linija su skaitmeninimo technologija</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jc w:val="center"/>
              <w:rPr>
                <w:rFonts w:ascii="Times New Roman" w:eastAsia="Times New Roman" w:hAnsi="Times New Roman" w:cs="Times New Roman"/>
                <w:b/>
                <w:bCs/>
                <w:sz w:val="20"/>
                <w:szCs w:val="20"/>
                <w:lang w:val="lt-LT"/>
              </w:rPr>
            </w:pPr>
          </w:p>
        </w:tc>
        <w:tc>
          <w:tcPr>
            <w:tcW w:w="4783" w:type="dxa"/>
            <w:tcBorders>
              <w:top w:val="nil"/>
              <w:left w:val="nil"/>
              <w:bottom w:val="nil"/>
              <w:right w:val="nil"/>
            </w:tcBorders>
            <w:shd w:val="clear" w:color="auto" w:fill="auto"/>
            <w:noWrap/>
            <w:vAlign w:val="center"/>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vAlign w:val="center"/>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TURINYS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center"/>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1.</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BENDROSIOS NUOSTATOS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2.</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PIRKIMO OBJEKTAS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3.</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TIEKĖJŲ KVALIFIKACIJOS REIKALAVIMAI</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4.</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PASIŪLYMŲ RENGIMAS, PATEIKIMAS, KEITIMAS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5.</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KONKURSO SĄLYGŲ PAAIŠKINIMAS IR PATIKSLINIMAS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6.</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PASIŪLYMŲ NAGRINĖJIMAS IR VERTINIMAS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7.</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PASIŪLYMŲ ATMETIMO PRIEŽASTYS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8.</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DERYBOS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9.</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SPRENDIMAS DĖL LAIMĖTOJO NUSTATYMO</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10.</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PIRKIMO SUTARTIES SĄLYGOS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11.</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BAIGIAMOSIOS NUOSTATOS</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18"/>
                <w:szCs w:val="18"/>
                <w:lang w:val="lt-LT"/>
              </w:rPr>
            </w:pPr>
            <w:r w:rsidRPr="00585890">
              <w:rPr>
                <w:rFonts w:ascii="Times New Roman" w:eastAsia="Times New Roman" w:hAnsi="Times New Roman" w:cs="Times New Roman"/>
                <w:b/>
                <w:bCs/>
                <w:color w:val="000000"/>
                <w:sz w:val="18"/>
                <w:szCs w:val="18"/>
                <w:lang w:val="lt-LT"/>
              </w:rPr>
              <w:t>12.</w:t>
            </w:r>
          </w:p>
        </w:tc>
        <w:tc>
          <w:tcPr>
            <w:tcW w:w="9240" w:type="dxa"/>
            <w:gridSpan w:val="2"/>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PRIEDAI</w:t>
            </w: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vAlign w:val="bottom"/>
            <w:hideMark/>
          </w:tcPr>
          <w:p w:rsidR="00585890" w:rsidRPr="00585890" w:rsidRDefault="00CF0F0F" w:rsidP="00585890">
            <w:pPr>
              <w:spacing w:after="0" w:line="240" w:lineRule="auto"/>
              <w:rPr>
                <w:rFonts w:ascii="Times New Roman" w:eastAsia="Times New Roman" w:hAnsi="Times New Roman" w:cs="Times New Roman"/>
                <w:sz w:val="20"/>
                <w:szCs w:val="20"/>
                <w:lang w:val="lt-LT"/>
              </w:rPr>
            </w:pPr>
            <w:r>
              <w:rPr>
                <w:rFonts w:ascii="Times New Roman" w:eastAsia="Times New Roman" w:hAnsi="Times New Roman" w:cs="Times New Roman"/>
                <w:sz w:val="20"/>
                <w:szCs w:val="20"/>
                <w:lang w:val="lt-LT"/>
              </w:rPr>
              <w:lastRenderedPageBreak/>
              <w:t xml:space="preserve"> </w:t>
            </w:r>
          </w:p>
        </w:tc>
        <w:tc>
          <w:tcPr>
            <w:tcW w:w="4783" w:type="dxa"/>
            <w:tcBorders>
              <w:top w:val="nil"/>
              <w:left w:val="nil"/>
              <w:bottom w:val="nil"/>
              <w:right w:val="nil"/>
            </w:tcBorders>
            <w:shd w:val="clear" w:color="auto" w:fill="auto"/>
            <w:noWrap/>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vAlign w:val="bottom"/>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1.     BENDROSIOS NUOSTATOS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6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UAB "GRANULITA"</w:t>
            </w:r>
          </w:p>
        </w:tc>
      </w:tr>
      <w:tr w:rsidR="00585890" w:rsidRPr="00585890" w:rsidTr="00585890">
        <w:trPr>
          <w:trHeight w:val="9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1.2.</w:t>
            </w:r>
          </w:p>
        </w:tc>
        <w:tc>
          <w:tcPr>
            <w:tcW w:w="4783"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Įgyvendinamas projektas (bendrai finansuojamas Europos Sąjungos struktūrinių fondų ir Lietuvos Respublikos lėšomis):</w:t>
            </w:r>
          </w:p>
        </w:tc>
        <w:tc>
          <w:tcPr>
            <w:tcW w:w="4457" w:type="dxa"/>
            <w:tcBorders>
              <w:top w:val="nil"/>
              <w:left w:val="nil"/>
              <w:bottom w:val="nil"/>
              <w:right w:val="nil"/>
            </w:tcBorders>
            <w:shd w:val="clear" w:color="auto" w:fill="auto"/>
            <w:hideMark/>
          </w:tcPr>
          <w:p w:rsidR="00585890" w:rsidRPr="00585890" w:rsidRDefault="00CF0F0F" w:rsidP="00585890">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 xml:space="preserve"> ''</w:t>
            </w:r>
            <w:r w:rsidR="00585890" w:rsidRPr="00585890">
              <w:rPr>
                <w:rFonts w:ascii="Times New Roman" w:eastAsia="Times New Roman" w:hAnsi="Times New Roman" w:cs="Times New Roman"/>
                <w:color w:val="000000"/>
                <w:sz w:val="20"/>
                <w:szCs w:val="20"/>
                <w:lang w:val="lt-LT"/>
              </w:rPr>
              <w:t>UAB „</w:t>
            </w:r>
            <w:proofErr w:type="spellStart"/>
            <w:r w:rsidR="00585890" w:rsidRPr="00585890">
              <w:rPr>
                <w:rFonts w:ascii="Times New Roman" w:eastAsia="Times New Roman" w:hAnsi="Times New Roman" w:cs="Times New Roman"/>
                <w:color w:val="000000"/>
                <w:sz w:val="20"/>
                <w:szCs w:val="20"/>
                <w:lang w:val="lt-LT"/>
              </w:rPr>
              <w:t>Granulita</w:t>
            </w:r>
            <w:proofErr w:type="spellEnd"/>
            <w:r w:rsidR="00585890" w:rsidRPr="00585890">
              <w:rPr>
                <w:rFonts w:ascii="Times New Roman" w:eastAsia="Times New Roman" w:hAnsi="Times New Roman" w:cs="Times New Roman"/>
                <w:color w:val="000000"/>
                <w:sz w:val="20"/>
                <w:szCs w:val="20"/>
                <w:lang w:val="lt-LT"/>
              </w:rPr>
              <w:t>“ investicijos į ska</w:t>
            </w:r>
            <w:r>
              <w:rPr>
                <w:rFonts w:ascii="Times New Roman" w:eastAsia="Times New Roman" w:hAnsi="Times New Roman" w:cs="Times New Roman"/>
                <w:color w:val="000000"/>
                <w:sz w:val="20"/>
                <w:szCs w:val="20"/>
                <w:lang w:val="lt-LT"/>
              </w:rPr>
              <w:t>itmeninimo technologijų diegimą</w:t>
            </w:r>
            <w:r w:rsidR="00585890" w:rsidRPr="00585890">
              <w:rPr>
                <w:rFonts w:ascii="Times New Roman" w:eastAsia="Times New Roman" w:hAnsi="Times New Roman" w:cs="Times New Roman"/>
                <w:color w:val="000000"/>
                <w:sz w:val="20"/>
                <w:szCs w:val="20"/>
                <w:lang w:val="lt-LT"/>
              </w:rPr>
              <w:t>'' Nr. 03.3.1-LVPA-K-854-02-0067</w:t>
            </w:r>
          </w:p>
        </w:tc>
      </w:tr>
      <w:tr w:rsidR="00585890" w:rsidRPr="00585890" w:rsidTr="00585890">
        <w:trPr>
          <w:trHeight w:val="79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Numatoma įsigyti: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Automatizuota ir kompiuteriais valdoma granulių gamybos linija su skaitmeninimo technologija</w:t>
            </w:r>
          </w:p>
        </w:tc>
      </w:tr>
      <w:tr w:rsidR="00585890" w:rsidRPr="00585890" w:rsidTr="00585890">
        <w:trPr>
          <w:trHeight w:val="222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Pirkimas vykdomas vadovaujantis: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b/>
                <w:bCs/>
                <w:color w:val="000000"/>
                <w:sz w:val="20"/>
                <w:szCs w:val="20"/>
                <w:lang w:val="lt-LT"/>
              </w:rPr>
              <w:t>Projektų finansavimo ir administravimo taisyklėmis,</w:t>
            </w:r>
            <w:r w:rsidRPr="00585890">
              <w:rPr>
                <w:rFonts w:ascii="Times New Roman" w:eastAsia="Times New Roman" w:hAnsi="Times New Roman" w:cs="Times New Roman"/>
                <w:color w:val="000000"/>
                <w:sz w:val="20"/>
                <w:szCs w:val="20"/>
                <w:lang w:val="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585890" w:rsidRPr="00585890" w:rsidTr="00585890">
        <w:trPr>
          <w:trHeight w:val="64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1.5.</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Skelbimas apie pirkimą paskelbtas: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Europos Sąjungos fondų investicijų svetainėje www.esinvesticijos.lt.</w:t>
            </w:r>
          </w:p>
        </w:tc>
      </w:tr>
      <w:tr w:rsidR="00585890" w:rsidRPr="00585890" w:rsidTr="00585890">
        <w:trPr>
          <w:trHeight w:val="98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1.6.</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būdas ir principai: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Pirkimas atliekamas konkurso būdu laikantis lygiateisiškumo, nediskriminavimo, abipusio pripažinimo, proporcingumo, skaidrumo principų.</w:t>
            </w:r>
          </w:p>
        </w:tc>
      </w:tr>
      <w:tr w:rsidR="00585890" w:rsidRPr="00585890" w:rsidTr="00585890">
        <w:trPr>
          <w:trHeight w:val="115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1.7.</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Pakartotinis pirkimas: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Konkursui neįvykus dėl to, kad nebuvo gauta nė vieno pirkėjo nustatytus reikalavimus atitinkančio tiekėjo pasiūlymo, pirkėjas pasilieka teisę pakartotinį pirkimą vykdyti Taisyklėse nustatyta tvarka.</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2. PIRKIMO OBJEKTAS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78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2.1.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objektas: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Automatizuota ir kompiuteriais valdoma granulių gamybos linija su skaitmeninimo technologija</w:t>
            </w:r>
          </w:p>
        </w:tc>
      </w:tr>
      <w:tr w:rsidR="00585890" w:rsidRPr="00585890" w:rsidTr="00CF0F0F">
        <w:trPr>
          <w:trHeight w:val="72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objekto savybės nustatytos Pasiūlymo formoje pateiktoje techninėje specifikacijoje.</w:t>
            </w:r>
          </w:p>
        </w:tc>
      </w:tr>
      <w:tr w:rsidR="00585890" w:rsidRPr="00585890" w:rsidTr="00CF0F0F">
        <w:trPr>
          <w:trHeight w:val="153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2.2.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Lygiaverčių objektų siūlymas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585890" w:rsidRPr="00585890" w:rsidTr="00585890">
        <w:trPr>
          <w:trHeight w:val="91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2.3.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objekto skaidymas į dalis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Šis pirkimas į dalis neskaidomas, todėl pasiūlymas turi būti pateiktas visam nurodytam pirkimo objekto kiekiui.</w:t>
            </w:r>
          </w:p>
        </w:tc>
      </w:tr>
      <w:tr w:rsidR="00585890" w:rsidRPr="00585890" w:rsidTr="00585890">
        <w:trPr>
          <w:trHeight w:val="219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2.4.</w:t>
            </w:r>
          </w:p>
        </w:tc>
        <w:tc>
          <w:tcPr>
            <w:tcW w:w="4783" w:type="dxa"/>
            <w:tcBorders>
              <w:top w:val="nil"/>
              <w:left w:val="nil"/>
              <w:bottom w:val="nil"/>
              <w:right w:val="nil"/>
            </w:tcBorders>
            <w:shd w:val="clear" w:color="auto" w:fill="auto"/>
            <w:noWrap/>
            <w:hideMark/>
          </w:tcPr>
          <w:p w:rsidR="00585890" w:rsidRPr="003957B3" w:rsidRDefault="00585890" w:rsidP="00585890">
            <w:pPr>
              <w:spacing w:after="0" w:line="240" w:lineRule="auto"/>
              <w:rPr>
                <w:rFonts w:ascii="Times New Roman" w:eastAsia="Times New Roman" w:hAnsi="Times New Roman" w:cs="Times New Roman"/>
                <w:color w:val="000000"/>
                <w:sz w:val="20"/>
                <w:szCs w:val="20"/>
                <w:lang w:val="lt-LT"/>
              </w:rPr>
            </w:pPr>
            <w:r w:rsidRPr="003957B3">
              <w:rPr>
                <w:rFonts w:ascii="Times New Roman" w:eastAsia="Times New Roman" w:hAnsi="Times New Roman" w:cs="Times New Roman"/>
                <w:color w:val="000000"/>
                <w:sz w:val="20"/>
                <w:szCs w:val="20"/>
                <w:lang w:val="lt-LT"/>
              </w:rPr>
              <w:t>Prekių pristatymo terminai</w:t>
            </w:r>
          </w:p>
        </w:tc>
        <w:tc>
          <w:tcPr>
            <w:tcW w:w="4457" w:type="dxa"/>
            <w:tcBorders>
              <w:top w:val="nil"/>
              <w:left w:val="nil"/>
              <w:bottom w:val="nil"/>
              <w:right w:val="nil"/>
            </w:tcBorders>
            <w:shd w:val="clear" w:color="auto" w:fill="auto"/>
            <w:hideMark/>
          </w:tcPr>
          <w:p w:rsidR="00585890" w:rsidRPr="003957B3" w:rsidRDefault="005E5AC5" w:rsidP="005E5AC5">
            <w:pPr>
              <w:spacing w:after="0" w:line="240" w:lineRule="auto"/>
              <w:rPr>
                <w:rFonts w:ascii="Times New Roman" w:eastAsia="Times New Roman" w:hAnsi="Times New Roman" w:cs="Times New Roman"/>
                <w:color w:val="000000"/>
                <w:sz w:val="20"/>
                <w:szCs w:val="20"/>
                <w:lang w:val="lt-LT"/>
              </w:rPr>
            </w:pPr>
            <w:r w:rsidRPr="003957B3">
              <w:rPr>
                <w:rFonts w:ascii="Times New Roman" w:eastAsia="Times New Roman" w:hAnsi="Times New Roman" w:cs="Times New Roman"/>
                <w:color w:val="000000"/>
                <w:sz w:val="20"/>
                <w:szCs w:val="20"/>
                <w:lang w:val="lt-LT"/>
              </w:rPr>
              <w:t>per 6</w:t>
            </w:r>
            <w:r w:rsidR="00585890" w:rsidRPr="003957B3">
              <w:rPr>
                <w:rFonts w:ascii="Times New Roman" w:eastAsia="Times New Roman" w:hAnsi="Times New Roman" w:cs="Times New Roman"/>
                <w:color w:val="000000"/>
                <w:sz w:val="20"/>
                <w:szCs w:val="20"/>
                <w:lang w:val="lt-LT"/>
              </w:rPr>
              <w:t xml:space="preserve"> mėnesius </w:t>
            </w:r>
            <w:r w:rsidRPr="003957B3">
              <w:rPr>
                <w:rFonts w:ascii="Times New Roman" w:eastAsia="Times New Roman" w:hAnsi="Times New Roman" w:cs="Times New Roman"/>
                <w:color w:val="000000"/>
                <w:sz w:val="20"/>
                <w:szCs w:val="20"/>
                <w:lang w:val="lt-LT"/>
              </w:rPr>
              <w:t>nuo sutarties pasirašymo datos</w:t>
            </w:r>
            <w:r w:rsidR="00585890" w:rsidRPr="003957B3">
              <w:rPr>
                <w:rFonts w:ascii="Times New Roman" w:eastAsia="Times New Roman" w:hAnsi="Times New Roman" w:cs="Times New Roman"/>
                <w:color w:val="000000"/>
                <w:sz w:val="20"/>
                <w:szCs w:val="20"/>
                <w:lang w:val="lt-LT"/>
              </w:rPr>
              <w:t>. Esant nenumatytoms aplinkybėms, nepriklausančioms nuo tiekėjo veiksmų, įvardintas terminas gali būti pratęstas šalių s</w:t>
            </w:r>
            <w:r w:rsidRPr="003957B3">
              <w:rPr>
                <w:rFonts w:ascii="Times New Roman" w:eastAsia="Times New Roman" w:hAnsi="Times New Roman" w:cs="Times New Roman"/>
                <w:color w:val="000000"/>
                <w:sz w:val="20"/>
                <w:szCs w:val="20"/>
                <w:lang w:val="lt-LT"/>
              </w:rPr>
              <w:t>usitarimu, bet ne ilgiau, kaip 2 mėnesiams.</w:t>
            </w:r>
          </w:p>
        </w:tc>
      </w:tr>
      <w:tr w:rsidR="00585890" w:rsidRPr="00585890" w:rsidTr="00585890">
        <w:trPr>
          <w:trHeight w:val="56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 xml:space="preserve">2.5. </w:t>
            </w:r>
          </w:p>
        </w:tc>
        <w:tc>
          <w:tcPr>
            <w:tcW w:w="4783"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Prekių pristatymo vieta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Draugystės g. 41, Vainiūnai, Radviliškio r., LT -82293</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3. TIEKĖJŲ KVALIFIKACIJOS REIKALAVIMAI</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97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3.1.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Reikalavimai tiekėjų kvalifikacijai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 xml:space="preserve">Tiekėjas, dalyvaujantis pirkime, turi atitikti minimalius kvalifikacijos reikalavimus, įvardintus priede "Kvalifikacijos reikalavimai". </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4. PASIŪLYMŲ RENGIMAS, PATEIKIMAS, KEITIMAS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132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Atitiktis konkurso sąlygų reikalavimams: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Pateikdamas pasiūlymą, tiekėjas sutinka su šiomis konkurso sąlygomis ir patvirtina, kad jo pasiūlyme pateikta informacija yra teisinga ir apima viską, ko reikia tinkamam pirkimo sutarties įvykdymui.</w:t>
            </w:r>
          </w:p>
        </w:tc>
      </w:tr>
      <w:tr w:rsidR="00585890" w:rsidRPr="00585890" w:rsidTr="00585890">
        <w:trPr>
          <w:trHeight w:val="198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pateikimo terminas</w:t>
            </w:r>
          </w:p>
        </w:tc>
        <w:tc>
          <w:tcPr>
            <w:tcW w:w="4457" w:type="dxa"/>
            <w:tcBorders>
              <w:top w:val="nil"/>
              <w:left w:val="nil"/>
              <w:bottom w:val="nil"/>
              <w:right w:val="nil"/>
            </w:tcBorders>
            <w:shd w:val="clear" w:color="auto" w:fill="auto"/>
            <w:hideMark/>
          </w:tcPr>
          <w:p w:rsidR="00585890" w:rsidRPr="00585890" w:rsidRDefault="00585890" w:rsidP="00CF0F0F">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Pasiūlymas turi būti pateiktas iki </w:t>
            </w:r>
            <w:r w:rsidRPr="00585890">
              <w:rPr>
                <w:rFonts w:ascii="Times New Roman" w:eastAsia="Times New Roman" w:hAnsi="Times New Roman" w:cs="Times New Roman"/>
                <w:b/>
                <w:color w:val="000000"/>
                <w:sz w:val="20"/>
                <w:szCs w:val="20"/>
                <w:highlight w:val="yellow"/>
                <w:lang w:val="lt-LT"/>
              </w:rPr>
              <w:t>2021-</w:t>
            </w:r>
            <w:r w:rsidR="00DC3459">
              <w:rPr>
                <w:rFonts w:ascii="Times New Roman" w:eastAsia="Times New Roman" w:hAnsi="Times New Roman" w:cs="Times New Roman"/>
                <w:b/>
                <w:color w:val="000000"/>
                <w:sz w:val="20"/>
                <w:szCs w:val="20"/>
                <w:highlight w:val="yellow"/>
                <w:lang w:val="lt-LT"/>
              </w:rPr>
              <w:t>09-30</w:t>
            </w:r>
            <w:r w:rsidRPr="00585890">
              <w:rPr>
                <w:rFonts w:ascii="Times New Roman" w:eastAsia="Times New Roman" w:hAnsi="Times New Roman" w:cs="Times New Roman"/>
                <w:b/>
                <w:color w:val="000000"/>
                <w:sz w:val="20"/>
                <w:szCs w:val="20"/>
                <w:highlight w:val="yellow"/>
                <w:lang w:val="lt-LT"/>
              </w:rPr>
              <w:t xml:space="preserve"> 16:00</w:t>
            </w:r>
            <w:r w:rsidRPr="00585890">
              <w:rPr>
                <w:rFonts w:ascii="Times New Roman" w:eastAsia="Times New Roman" w:hAnsi="Times New Roman" w:cs="Times New Roman"/>
                <w:color w:val="000000"/>
                <w:sz w:val="20"/>
                <w:szCs w:val="20"/>
                <w:lang w:val="lt-LT"/>
              </w:rPr>
              <w:t xml:space="preserve"> val. (Lietuvos Respublikos laiku) atsiuntus jį paštu, per pasiuntinį ar tiesiogiai atvykus šiuo adresu: Draugystės g. 41, Vainiūnai, Radviliškio r., LT -82293. Tiekėjo prašymu Pirkėjas nedelsdamas pateikia rašytinį patvirtinimą, kad tiekėjo pasiūlymas yra gautas, ir nurodo gavimo dieną, valandą ir minutę.</w:t>
            </w:r>
          </w:p>
        </w:tc>
      </w:tr>
      <w:tr w:rsidR="00585890" w:rsidRPr="00585890" w:rsidTr="00585890">
        <w:trPr>
          <w:trHeight w:val="128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Pirkėjas neatsako už pašto </w:t>
            </w:r>
            <w:proofErr w:type="spellStart"/>
            <w:r w:rsidRPr="00585890">
              <w:rPr>
                <w:rFonts w:ascii="Times New Roman" w:eastAsia="Times New Roman" w:hAnsi="Times New Roman" w:cs="Times New Roman"/>
                <w:color w:val="000000"/>
                <w:sz w:val="20"/>
                <w:szCs w:val="20"/>
                <w:lang w:val="lt-LT"/>
              </w:rPr>
              <w:t>vėlavimus</w:t>
            </w:r>
            <w:proofErr w:type="spellEnd"/>
            <w:r w:rsidRPr="00585890">
              <w:rPr>
                <w:rFonts w:ascii="Times New Roman" w:eastAsia="Times New Roman" w:hAnsi="Times New Roman" w:cs="Times New Roman"/>
                <w:color w:val="000000"/>
                <w:sz w:val="20"/>
                <w:szCs w:val="20"/>
                <w:lang w:val="lt-LT"/>
              </w:rPr>
              <w:t xml:space="preserve"> ar kitus nenumatytus atvejus, dėl kurių pasiūlymai nebuvo gauti ar gauti pavėluotai. Pavėluotai gauti pasiūlymai neatplėšiami ir grąžinami tiekėjui registruotu laišku.</w:t>
            </w:r>
          </w:p>
        </w:tc>
      </w:tr>
      <w:tr w:rsidR="00585890" w:rsidRPr="00585890" w:rsidTr="00585890">
        <w:trPr>
          <w:trHeight w:val="156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pateikimo termino pratęsimas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585890" w:rsidRPr="00585890" w:rsidTr="00585890">
        <w:trPr>
          <w:trHeight w:val="247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4.4.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kainos apskaičiavimas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585890" w:rsidRPr="00585890" w:rsidTr="00585890">
        <w:trPr>
          <w:trHeight w:val="264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4.5.</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pateikimo forma: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Pasiūlymas turi būti pateikiamas raštu, pasirašytas tiekėjo arba jo įgalioto asmens, užpildžius konkurso sąlygų priede pateiktą Pasiūlymo formą. Pasiūlymas teikiamas užklijuotame voke. Ant voko</w:t>
            </w:r>
            <w:r w:rsidRPr="00585890">
              <w:rPr>
                <w:rFonts w:ascii="Times New Roman" w:eastAsia="Times New Roman" w:hAnsi="Times New Roman" w:cs="Times New Roman"/>
                <w:b/>
                <w:bCs/>
                <w:color w:val="000000"/>
                <w:sz w:val="20"/>
                <w:szCs w:val="20"/>
                <w:u w:val="single"/>
                <w:lang w:val="lt-LT"/>
              </w:rPr>
              <w:t xml:space="preserve"> turi būti užrašytas Pirkėjo pavadinimas, adresas, pirkimo pavadinimas, tiekėjo pavadinimas ir adresas</w:t>
            </w:r>
            <w:r w:rsidRPr="00585890">
              <w:rPr>
                <w:rFonts w:ascii="Times New Roman" w:eastAsia="Times New Roman" w:hAnsi="Times New Roman" w:cs="Times New Roman"/>
                <w:color w:val="000000"/>
                <w:sz w:val="20"/>
                <w:szCs w:val="20"/>
                <w:lang w:val="lt-LT"/>
              </w:rPr>
              <w:t xml:space="preserve">. Ant voko taip pat </w:t>
            </w:r>
            <w:r w:rsidRPr="00585890">
              <w:rPr>
                <w:rFonts w:ascii="Times New Roman" w:eastAsia="Times New Roman" w:hAnsi="Times New Roman" w:cs="Times New Roman"/>
                <w:i/>
                <w:iCs/>
                <w:color w:val="000000"/>
                <w:sz w:val="20"/>
                <w:szCs w:val="20"/>
                <w:lang w:val="lt-LT"/>
              </w:rPr>
              <w:t>gali būti</w:t>
            </w:r>
            <w:r w:rsidRPr="00585890">
              <w:rPr>
                <w:rFonts w:ascii="Times New Roman" w:eastAsia="Times New Roman" w:hAnsi="Times New Roman" w:cs="Times New Roman"/>
                <w:color w:val="000000"/>
                <w:sz w:val="20"/>
                <w:szCs w:val="20"/>
                <w:lang w:val="lt-LT"/>
              </w:rPr>
              <w:t xml:space="preserve"> užrašas „Neatplėšti iki pasiūlymų pateikimo termino pabaigos“. Vokas su pasiūlymu grąžinamas jį atsiuntusiam tiekėjui, jeigu pasiūlymas pateiktas neužklijuotame voke. </w:t>
            </w:r>
          </w:p>
        </w:tc>
      </w:tr>
      <w:tr w:rsidR="00585890" w:rsidRPr="00585890" w:rsidTr="00585890">
        <w:trPr>
          <w:trHeight w:val="78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4.6.</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pateikimo kalba: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Tiekėjo pasiūlymas bei kita korespondencija pateikiama lietuvių ir (arba) anglų kalba. </w:t>
            </w:r>
          </w:p>
        </w:tc>
      </w:tr>
      <w:tr w:rsidR="00585890" w:rsidRPr="00585890" w:rsidTr="00585890">
        <w:trPr>
          <w:trHeight w:val="6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4.7.</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sudėtis: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Užpildyta pasiūlymo forma, pateikta šių konkurso sąlygų priede;</w:t>
            </w:r>
          </w:p>
        </w:tc>
      </w:tr>
      <w:tr w:rsidR="00585890" w:rsidRPr="00585890" w:rsidTr="00585890">
        <w:trPr>
          <w:trHeight w:val="116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Jungtinės veiklos sutartis ar tinkamai patvirtinta jos kopija, jei bendrą pasiūlymą teikia ūkio subjektų grupė arba laisvos formos subrangovų sąrašas, jei sutarties vykdymui numatoma pasitelkti subrangovus;</w:t>
            </w:r>
          </w:p>
        </w:tc>
      </w:tr>
      <w:tr w:rsidR="00585890" w:rsidRPr="00585890" w:rsidTr="00585890">
        <w:trPr>
          <w:trHeight w:val="92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Užpildyta kvalifikacijos reikalavimų forma, pateikta šių konkurso sąlygų priede ir  nurodytus minimalius kvalifikacijos reikalavimus pagrindžiantys dokumentai;</w:t>
            </w:r>
          </w:p>
        </w:tc>
      </w:tr>
      <w:tr w:rsidR="00585890" w:rsidRPr="00585890" w:rsidTr="00585890">
        <w:trPr>
          <w:trHeight w:val="57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Kita konkurso sąlygose prašoma informacija ir (ar) dokumentai.</w:t>
            </w:r>
          </w:p>
        </w:tc>
      </w:tr>
      <w:tr w:rsidR="00585890" w:rsidRPr="00585890" w:rsidTr="00585890">
        <w:trPr>
          <w:trHeight w:val="157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4.8.</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kiekis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Tiekėjas gali pateikti tik vieną pasiūlymą – individualiai arba kaip ūkio subjektų grupės narys. Jei tiekėjas pateikia daugiau kaip vieną pasiūlymą arba ūkio subjektų grupės narys dalyvauja teikiant kelis pasiūlymus, </w:t>
            </w:r>
            <w:r w:rsidRPr="00585890">
              <w:rPr>
                <w:rFonts w:ascii="Times New Roman" w:eastAsia="Times New Roman" w:hAnsi="Times New Roman" w:cs="Times New Roman"/>
                <w:b/>
                <w:bCs/>
                <w:color w:val="000000"/>
                <w:sz w:val="20"/>
                <w:szCs w:val="20"/>
                <w:lang w:val="lt-LT"/>
              </w:rPr>
              <w:t>visi</w:t>
            </w:r>
            <w:r w:rsidRPr="00585890">
              <w:rPr>
                <w:rFonts w:ascii="Times New Roman" w:eastAsia="Times New Roman" w:hAnsi="Times New Roman" w:cs="Times New Roman"/>
                <w:color w:val="000000"/>
                <w:sz w:val="20"/>
                <w:szCs w:val="20"/>
                <w:lang w:val="lt-LT"/>
              </w:rPr>
              <w:t xml:space="preserve"> tokie pasiūlymai bus atmesti.</w:t>
            </w:r>
          </w:p>
        </w:tc>
      </w:tr>
      <w:tr w:rsidR="00585890" w:rsidRPr="00585890" w:rsidTr="00585890">
        <w:trPr>
          <w:trHeight w:val="130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4.9.</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Alternatyvūs pasiūlymai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Tiekėjams nėra leidžiama pateikti alternatyvių pasiūlymų. Tiekėjui pateikus alternatyvų pasiūlymą, jo pasiūlymas ir alternatyvus pasiūlymas (alternatyvūs pasiūlymai) bus atmesti.</w:t>
            </w:r>
          </w:p>
        </w:tc>
      </w:tr>
      <w:tr w:rsidR="00585890" w:rsidRPr="00585890" w:rsidTr="00585890">
        <w:trPr>
          <w:trHeight w:val="157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4.10.</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keitimas / atšaukimas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585890" w:rsidRPr="00585890" w:rsidTr="00585890">
        <w:trPr>
          <w:trHeight w:val="12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4.11.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galiojimas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Pasiūlymas turi gal</w:t>
            </w:r>
            <w:r w:rsidR="00EC73AC">
              <w:rPr>
                <w:rFonts w:ascii="Times New Roman" w:eastAsia="Times New Roman" w:hAnsi="Times New Roman" w:cs="Times New Roman"/>
                <w:color w:val="000000"/>
                <w:sz w:val="20"/>
                <w:szCs w:val="20"/>
                <w:lang w:val="lt-LT"/>
              </w:rPr>
              <w:t xml:space="preserve">ioti ne trumpiau nei iki </w:t>
            </w:r>
            <w:r w:rsidR="00DC3459">
              <w:rPr>
                <w:rFonts w:ascii="Times New Roman" w:eastAsia="Times New Roman" w:hAnsi="Times New Roman" w:cs="Times New Roman"/>
                <w:b/>
                <w:color w:val="000000"/>
                <w:sz w:val="20"/>
                <w:szCs w:val="20"/>
                <w:highlight w:val="yellow"/>
                <w:lang w:val="lt-LT"/>
              </w:rPr>
              <w:t>2022-01-31</w:t>
            </w:r>
            <w:r w:rsidRPr="00EC73AC">
              <w:rPr>
                <w:rFonts w:ascii="Times New Roman" w:eastAsia="Times New Roman" w:hAnsi="Times New Roman" w:cs="Times New Roman"/>
                <w:b/>
                <w:color w:val="000000"/>
                <w:sz w:val="20"/>
                <w:szCs w:val="20"/>
                <w:highlight w:val="yellow"/>
                <w:lang w:val="lt-LT"/>
              </w:rPr>
              <w:t>.</w:t>
            </w:r>
            <w:r w:rsidRPr="00585890">
              <w:rPr>
                <w:rFonts w:ascii="Times New Roman" w:eastAsia="Times New Roman" w:hAnsi="Times New Roman" w:cs="Times New Roman"/>
                <w:color w:val="000000"/>
                <w:sz w:val="20"/>
                <w:szCs w:val="20"/>
                <w:lang w:val="lt-LT"/>
              </w:rPr>
              <w:t xml:space="preserve"> Jeigu pasiūlyme nenurodytas jo galiojimo laikas, laikoma, kad pasiūlymas galioja tiek, kiek numatyta pirkimo dokumentuose.</w:t>
            </w:r>
          </w:p>
        </w:tc>
      </w:tr>
      <w:tr w:rsidR="00585890" w:rsidRPr="00585890" w:rsidTr="00585890">
        <w:trPr>
          <w:trHeight w:val="108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4.12.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galiojimo pratęsimas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Kol nesibaigė pasiūlymų galiojimo laikas, pirkėjas turi teisę prašyti, kad tiekėjai pratęstų jų galiojimą iki konkrečiai nurodyto laiko. Tiekėjas gali atmesti tokį prašymą.</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5. KONKURSO SĄLYGŲ PAAIŠKINIMAS IR PATIKSLINIMAS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10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5.1.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Konkurso sąlygų paaiškinimas tiekėjų prašymu</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585890" w:rsidRPr="00585890" w:rsidTr="00585890">
        <w:trPr>
          <w:trHeight w:val="127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5.2.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Konkurso sąlygų paaiškinimas Pirkėjo iniciatyva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Nesibaigus pasiūlymų pateikimo terminui, bet ne vėliau kaip likus 2 darbo dienoms iki pasiūlymų pateikimo termino pabaigos, Pirkėjas turi teisę savo iniciatyva paaiškinti, patikslinti konkurso sąlygas.</w:t>
            </w:r>
          </w:p>
        </w:tc>
      </w:tr>
      <w:tr w:rsidR="00585890" w:rsidRPr="00585890" w:rsidTr="00585890">
        <w:trPr>
          <w:trHeight w:val="190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5.3.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sąlygų keitimas konkurso vykdymo metu</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585890" w:rsidRPr="00585890" w:rsidTr="00585890">
        <w:trPr>
          <w:trHeight w:val="64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5.4.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Susitikimai su tiekėjais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Pirkėjas nerengs susitikimų su tiekėjais dėl pirkimo dokumentų paaiškinimų.</w:t>
            </w:r>
          </w:p>
        </w:tc>
      </w:tr>
      <w:tr w:rsidR="00585890" w:rsidRPr="00585890" w:rsidTr="00585890">
        <w:trPr>
          <w:trHeight w:val="216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5.5.</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Kontaktinis asmuo</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Bet kokia informacija, konkurso sąlygų paaiškinimai, pranešimai ar kitas pirkėjo ir tiekėjo susirašinėjimas yra vykdomas šiame punkte nurodytu adresu paštu, elektroniniu paštu. Tiesioginį ryšį su tiekėjais UAB "GRANULITA" įgalioja palaikyti: Girmantas </w:t>
            </w:r>
            <w:proofErr w:type="spellStart"/>
            <w:r w:rsidRPr="00585890">
              <w:rPr>
                <w:rFonts w:ascii="Times New Roman" w:eastAsia="Times New Roman" w:hAnsi="Times New Roman" w:cs="Times New Roman"/>
                <w:color w:val="000000"/>
                <w:sz w:val="20"/>
                <w:szCs w:val="20"/>
                <w:lang w:val="lt-LT"/>
              </w:rPr>
              <w:t>Praninskas</w:t>
            </w:r>
            <w:proofErr w:type="spellEnd"/>
            <w:r w:rsidRPr="00585890">
              <w:rPr>
                <w:rFonts w:ascii="Times New Roman" w:eastAsia="Times New Roman" w:hAnsi="Times New Roman" w:cs="Times New Roman"/>
                <w:color w:val="000000"/>
                <w:sz w:val="20"/>
                <w:szCs w:val="20"/>
                <w:lang w:val="lt-LT"/>
              </w:rPr>
              <w:t xml:space="preserve"> direktorius, </w:t>
            </w:r>
            <w:proofErr w:type="spellStart"/>
            <w:r w:rsidRPr="00585890">
              <w:rPr>
                <w:rFonts w:ascii="Times New Roman" w:eastAsia="Times New Roman" w:hAnsi="Times New Roman" w:cs="Times New Roman"/>
                <w:color w:val="000000"/>
                <w:sz w:val="20"/>
                <w:szCs w:val="20"/>
                <w:lang w:val="lt-LT"/>
              </w:rPr>
              <w:t>girmantas@granulita.lt</w:t>
            </w:r>
            <w:proofErr w:type="spellEnd"/>
            <w:r w:rsidRPr="00585890">
              <w:rPr>
                <w:rFonts w:ascii="Times New Roman" w:eastAsia="Times New Roman" w:hAnsi="Times New Roman" w:cs="Times New Roman"/>
                <w:color w:val="000000"/>
                <w:sz w:val="20"/>
                <w:szCs w:val="20"/>
                <w:lang w:val="lt-LT"/>
              </w:rPr>
              <w:t>, tel. +37065637771, Draugystės g. 41, LT-82293, Vainiūnų km., Radviliškio r. sav., Lietuva</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xml:space="preserve">6. PASIŪLYMŲ NAGRINĖJIMAS IR VERTINIMAS </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76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Vokų atplėšimo procedūra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Vokų </w:t>
            </w:r>
            <w:r w:rsidR="00CF0F0F">
              <w:rPr>
                <w:rFonts w:ascii="Times New Roman" w:eastAsia="Times New Roman" w:hAnsi="Times New Roman" w:cs="Times New Roman"/>
                <w:color w:val="000000"/>
                <w:sz w:val="20"/>
                <w:szCs w:val="20"/>
                <w:lang w:val="lt-LT"/>
              </w:rPr>
              <w:t xml:space="preserve">atplėšimo procedūra vyks </w:t>
            </w:r>
            <w:r w:rsidR="00DC3459">
              <w:rPr>
                <w:rFonts w:ascii="Times New Roman" w:eastAsia="Times New Roman" w:hAnsi="Times New Roman" w:cs="Times New Roman"/>
                <w:b/>
                <w:color w:val="000000"/>
                <w:sz w:val="20"/>
                <w:szCs w:val="20"/>
                <w:highlight w:val="yellow"/>
                <w:lang w:val="lt-LT"/>
              </w:rPr>
              <w:t>2021-10-04 13</w:t>
            </w:r>
            <w:r w:rsidRPr="00585890">
              <w:rPr>
                <w:rFonts w:ascii="Times New Roman" w:eastAsia="Times New Roman" w:hAnsi="Times New Roman" w:cs="Times New Roman"/>
                <w:b/>
                <w:color w:val="000000"/>
                <w:sz w:val="20"/>
                <w:szCs w:val="20"/>
                <w:highlight w:val="yellow"/>
                <w:lang w:val="lt-LT"/>
              </w:rPr>
              <w:t>:00</w:t>
            </w:r>
            <w:r w:rsidRPr="00585890">
              <w:rPr>
                <w:rFonts w:ascii="Times New Roman" w:eastAsia="Times New Roman" w:hAnsi="Times New Roman" w:cs="Times New Roman"/>
                <w:color w:val="000000"/>
                <w:sz w:val="20"/>
                <w:szCs w:val="20"/>
                <w:lang w:val="lt-LT"/>
              </w:rPr>
              <w:t xml:space="preserve"> val. (Lietuvos Respublikos laiku), tiekėjams nedalyvaujant.</w:t>
            </w:r>
          </w:p>
        </w:tc>
      </w:tr>
      <w:tr w:rsidR="00585890" w:rsidRPr="00585890" w:rsidTr="00585890">
        <w:trPr>
          <w:trHeight w:val="111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Pirkėjas užtikrina, kad pateiktuose pasiūlymuose pateiktos kainos nebus sužinotos anksč</w:t>
            </w:r>
            <w:bookmarkStart w:id="1" w:name="_GoBack"/>
            <w:bookmarkEnd w:id="1"/>
            <w:r w:rsidRPr="00585890">
              <w:rPr>
                <w:rFonts w:ascii="Times New Roman" w:eastAsia="Times New Roman" w:hAnsi="Times New Roman" w:cs="Times New Roman"/>
                <w:color w:val="000000"/>
                <w:sz w:val="20"/>
                <w:szCs w:val="20"/>
                <w:lang w:val="lt-LT"/>
              </w:rPr>
              <w:t>iau nei pasiūlymų pateikimo terminas, nurodytas šiose Konkurso sąlygose.</w:t>
            </w:r>
          </w:p>
        </w:tc>
      </w:tr>
      <w:tr w:rsidR="00585890" w:rsidRPr="00585890" w:rsidTr="00585890">
        <w:trPr>
          <w:trHeight w:val="92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vertinimo procedūra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nagrinėjimo, vertinimo ir palyginimo procedūras atlieka Komisija, tiekėjams ar jų įgaliotiems atstovams nedalyvaujant.</w:t>
            </w:r>
          </w:p>
        </w:tc>
      </w:tr>
      <w:tr w:rsidR="00585890" w:rsidRPr="00585890" w:rsidTr="00585890">
        <w:trPr>
          <w:trHeight w:val="54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Pasiūlymuose nurodytos kainos bus vertinamos eurais be PVM.</w:t>
            </w:r>
          </w:p>
        </w:tc>
      </w:tr>
      <w:tr w:rsidR="00585890" w:rsidRPr="00585890" w:rsidTr="00585890">
        <w:trPr>
          <w:trHeight w:val="116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vertinimo procedūros metu Komisija vertina:</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Ar tiekėjai pasiūlyme pateikė visus duomenis, dokumentus ir informaciją, apibrėžtą šiose konkurso sąlygose ir ar pasiūlymas atitinka šiose konkurso sąlygose nustatytus reikalavimus;</w:t>
            </w:r>
          </w:p>
        </w:tc>
      </w:tr>
      <w:tr w:rsidR="00585890" w:rsidRPr="00585890" w:rsidTr="00585890">
        <w:trPr>
          <w:trHeight w:val="91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Ar tiekėjai pasiūlymuose pateikė tikslius ir išsamius duomenis apie savo kvalifikaciją ir ar tiekėjo kvalifikacija atitinka minimalius kvalifikacijos reikalavimus;</w:t>
            </w:r>
          </w:p>
        </w:tc>
      </w:tr>
      <w:tr w:rsidR="00585890" w:rsidRPr="00585890" w:rsidTr="00585890">
        <w:trPr>
          <w:trHeight w:val="54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Ar nebuvo pasiūlytos neįprastai mažos kainos.</w:t>
            </w:r>
          </w:p>
        </w:tc>
      </w:tr>
      <w:tr w:rsidR="00585890" w:rsidRPr="00585890" w:rsidTr="00585890">
        <w:trPr>
          <w:trHeight w:val="15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 xml:space="preserve">Prašymas patikslinti duomenis </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585890" w:rsidRPr="00585890" w:rsidTr="00585890">
        <w:trPr>
          <w:trHeight w:val="255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sz w:val="20"/>
                <w:szCs w:val="20"/>
                <w:lang w:val="lt-LT"/>
              </w:rPr>
            </w:pPr>
            <w:r w:rsidRPr="00585890">
              <w:rPr>
                <w:rFonts w:ascii="Times New Roman" w:eastAsia="Times New Roman" w:hAnsi="Times New Roman" w:cs="Times New Roman"/>
                <w:sz w:val="20"/>
                <w:szCs w:val="20"/>
                <w:lang w:val="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585890" w:rsidRPr="00585890" w:rsidTr="00585890">
        <w:trPr>
          <w:trHeight w:val="225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6.5.</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Kainos apskaičiavimo klaidos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585890" w:rsidRPr="00585890" w:rsidTr="00585890">
        <w:trPr>
          <w:trHeight w:val="178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6.6.</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Neįprastai mažos kainos paaiškinimas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585890" w:rsidRPr="00585890" w:rsidTr="00585890">
        <w:trPr>
          <w:trHeight w:val="68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6.7.</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vertinimo kriterijai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Pirkėjo neatmesti pasiūlymai vertinami pagal mažiausios kainos kriterijų</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7. PASIŪLYMŲ ATMETIMO PRIEŽASTYS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62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7.1.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Komisija atmeta pasiūlymą, jeigu:</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Tiekėjas pateikė daugiau nei vieną pasiūlymą (atmetami visi tiekėjo pasiūlymai);</w:t>
            </w:r>
          </w:p>
        </w:tc>
      </w:tr>
      <w:tr w:rsidR="00585890" w:rsidRPr="00585890" w:rsidTr="00585890">
        <w:trPr>
          <w:trHeight w:val="57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Tiekėjas neatitiko minimalių kvalifikacijos reikalavimų; </w:t>
            </w:r>
          </w:p>
        </w:tc>
      </w:tr>
      <w:tr w:rsidR="00585890" w:rsidRPr="00585890" w:rsidTr="00585890">
        <w:trPr>
          <w:trHeight w:val="199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585890" w:rsidRPr="00585890" w:rsidTr="00585890">
        <w:trPr>
          <w:trHeight w:val="63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Tiekėjas per Pirkėjo nurodytą terminą neištaisė aritmetinių klaidų ir (ar) nepaaiškino pasiūlymo;</w:t>
            </w:r>
          </w:p>
        </w:tc>
      </w:tr>
      <w:tr w:rsidR="00585890" w:rsidRPr="00585890" w:rsidTr="00585890">
        <w:trPr>
          <w:trHeight w:val="115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Buvo pasiūlyta neįprastai maža kaina ir tiekėjas Pirkėjo prašymu nepateikė raštiško kainos sudėtinių dalių pagrindimo arba kitaip nepagrindė neįprastai mažos kainos;</w:t>
            </w:r>
          </w:p>
        </w:tc>
      </w:tr>
      <w:tr w:rsidR="00585890" w:rsidRPr="00585890" w:rsidTr="009E597A">
        <w:trPr>
          <w:trHeight w:val="82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Tiekėjas pateikė melagingą informaciją, kurią Pirkėjas gali įrodyti bet kokiomis teisėtomis priemonėmis;</w:t>
            </w:r>
          </w:p>
        </w:tc>
      </w:tr>
      <w:tr w:rsidR="00585890" w:rsidRPr="00585890" w:rsidTr="00585890">
        <w:trPr>
          <w:trHeight w:val="114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Tiekėjo, kurio pasiūlymas neatmestas dėl kitų priežasčių, buvo pasiūlyta per didelė, perkančiajai organizacijai nepriimtina pasiūlymo kaina.</w:t>
            </w:r>
          </w:p>
        </w:tc>
      </w:tr>
      <w:tr w:rsidR="00585890" w:rsidRPr="00585890" w:rsidTr="00585890">
        <w:trPr>
          <w:trHeight w:val="64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7.2.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Informavimas apie pasiūlymo atmetimą</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Apie pasiūlymo atmetimą tiekėjas informuojamas per 1 darbo dieną nuo šio sprendimo priėmimo dienos.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 xml:space="preserve">8. DERYBOS </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121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Kvietimas į derybas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Jei Pirkėjo netenkina pateikti pasiūlymai, Komisijos sprendimu visi šiose konkurso sąlygose nustatytus minimalius reikalavimus atitinkantys tiekėjai </w:t>
            </w:r>
            <w:r w:rsidRPr="00585890">
              <w:rPr>
                <w:rFonts w:ascii="Times New Roman" w:eastAsia="Times New Roman" w:hAnsi="Times New Roman" w:cs="Times New Roman"/>
                <w:i/>
                <w:iCs/>
                <w:color w:val="000000"/>
                <w:sz w:val="20"/>
                <w:szCs w:val="20"/>
                <w:lang w:val="lt-LT"/>
              </w:rPr>
              <w:t>gali būti</w:t>
            </w:r>
            <w:r w:rsidRPr="00585890">
              <w:rPr>
                <w:rFonts w:ascii="Times New Roman" w:eastAsia="Times New Roman" w:hAnsi="Times New Roman" w:cs="Times New Roman"/>
                <w:color w:val="000000"/>
                <w:sz w:val="20"/>
                <w:szCs w:val="20"/>
                <w:lang w:val="lt-LT"/>
              </w:rPr>
              <w:t xml:space="preserve"> kviečiami deryboms.</w:t>
            </w:r>
          </w:p>
        </w:tc>
      </w:tr>
      <w:tr w:rsidR="00585890" w:rsidRPr="00585890" w:rsidTr="00585890">
        <w:trPr>
          <w:trHeight w:val="139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Derybų vykdymas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Derybos yra vykdomos su visais tiekėjais, kurių pasiūlymai nebuvo atmesti. Derybų metu tiekėjams pateikiama ta pati informacija. Derybų rezultatai įforminami protokolu, kurie rengiami atskiri kiekvienam tiekėjui. </w:t>
            </w:r>
          </w:p>
        </w:tc>
      </w:tr>
      <w:tr w:rsidR="00585890" w:rsidRPr="00585890" w:rsidTr="00585890">
        <w:trPr>
          <w:trHeight w:val="266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Derybų dokumentavimas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585890" w:rsidRPr="00585890" w:rsidTr="00585890">
        <w:trPr>
          <w:trHeight w:val="208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Derybų turinys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585890" w:rsidRPr="00585890" w:rsidTr="00585890">
        <w:trPr>
          <w:trHeight w:val="110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8.5.</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Kvietimas į derybas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Komisija, įvertinusi tiekėjų kvalifikaciją ir pasiūlymus, visiems tiekėjams, kurių pasiūlymai nebuvo atmesti, raštu nurodys laiką, kada reikia atvykti į derybas.</w:t>
            </w:r>
          </w:p>
        </w:tc>
      </w:tr>
      <w:tr w:rsidR="00585890" w:rsidRPr="00585890" w:rsidTr="00585890">
        <w:trPr>
          <w:trHeight w:val="126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8.6.</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Galutiniai pasiūlymai po derybų</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Derybų galutiniai pasiūlymai yra šalių pasirašyti derybų protokolai bei pirminiai pasiūlymai, kiek jie nebuvo pakeisti derybų metu. Galutiniai pasiūlymai vertinami šiose pirkimo sąlygose nustatyta tvarka.</w:t>
            </w:r>
          </w:p>
        </w:tc>
      </w:tr>
      <w:tr w:rsidR="00585890" w:rsidRPr="00585890" w:rsidTr="00585890">
        <w:trPr>
          <w:trHeight w:val="118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8.7.</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Galutinė pasiūlymų eilė</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Baigus derybas ir įvertinus galutinius pasiūlymus patvirtinama galutinė pasiūlymų eilė. Jei tiekėjas neatvyko į derybas, sudarant galutinę konkurso pasiūlymų eilę, vertinamas pirminis neatvykusio tiekėjo pasiūlymas.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9. SPRENDIMAS DĖL LAIMĖTOJO NUSTATYMO</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175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9.1.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Pasiūlymų eilės sudarymas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585890" w:rsidRPr="00585890" w:rsidTr="00585890">
        <w:trPr>
          <w:trHeight w:val="1358"/>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Tais atvejais, kai pasiūlymą pateikė tik vienas tiekėjas, pasiūlymų eilė nenustatoma ir jo pasiūlymas laikomas laimėjusiu, jeigu nebuvo atmestas pagal šių konkurso sąlygų nuostatas.</w:t>
            </w:r>
          </w:p>
        </w:tc>
      </w:tr>
      <w:tr w:rsidR="00585890" w:rsidRPr="00585890" w:rsidTr="00585890">
        <w:trPr>
          <w:trHeight w:val="88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9.2.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Laimėtojo nustatymas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Mažiausią kainą pasiūlęs tiekėjas yra skelbiamas laimėjusiu konkursą ir jis kviečiamas  sudaryti sutartį, nurodant laiką iki kada reikia sudaryti sutartį.</w:t>
            </w:r>
          </w:p>
        </w:tc>
      </w:tr>
      <w:tr w:rsidR="00585890" w:rsidRPr="00585890" w:rsidTr="00585890">
        <w:trPr>
          <w:trHeight w:val="194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585890" w:rsidRPr="00585890" w:rsidTr="00585890">
        <w:trPr>
          <w:trHeight w:val="9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Tuo atveju Komisija siūlo sudaryti pirkimo sutartį tiekėjui, kurio pasiūlymas pagal sudarytą pasiūlymų eilę yra pirmas po tiekėjo, atsisakiusio sudaryti pirkimo sutartį.</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CF0F0F" w:rsidRPr="00585890" w:rsidTr="00585890">
        <w:trPr>
          <w:trHeight w:val="300"/>
        </w:trPr>
        <w:tc>
          <w:tcPr>
            <w:tcW w:w="576" w:type="dxa"/>
            <w:tcBorders>
              <w:top w:val="nil"/>
              <w:left w:val="nil"/>
              <w:bottom w:val="nil"/>
              <w:right w:val="nil"/>
            </w:tcBorders>
            <w:shd w:val="clear" w:color="auto" w:fill="auto"/>
            <w:noWrap/>
          </w:tcPr>
          <w:p w:rsidR="00CF0F0F" w:rsidRPr="00585890" w:rsidRDefault="00CF0F0F" w:rsidP="00585890">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tcPr>
          <w:p w:rsidR="00CF0F0F" w:rsidRPr="00585890" w:rsidRDefault="00CF0F0F"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tcPr>
          <w:p w:rsidR="00CF0F0F" w:rsidRPr="00585890" w:rsidRDefault="00CF0F0F"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10. PIRKIMO SUTARTIES SĄLYGOS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sz w:val="20"/>
                <w:szCs w:val="20"/>
                <w:lang w:val="lt-LT"/>
              </w:rPr>
            </w:pPr>
          </w:p>
        </w:tc>
      </w:tr>
      <w:tr w:rsidR="00585890" w:rsidRPr="00585890" w:rsidTr="00585890">
        <w:trPr>
          <w:trHeight w:val="1932"/>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10.1.</w:t>
            </w:r>
          </w:p>
        </w:tc>
        <w:tc>
          <w:tcPr>
            <w:tcW w:w="4783" w:type="dxa"/>
            <w:tcBorders>
              <w:top w:val="nil"/>
              <w:left w:val="nil"/>
              <w:bottom w:val="nil"/>
              <w:right w:val="nil"/>
            </w:tcBorders>
            <w:shd w:val="clear" w:color="auto" w:fill="auto"/>
            <w:noWrap/>
            <w:hideMark/>
          </w:tcPr>
          <w:p w:rsidR="00585890" w:rsidRPr="003957B3" w:rsidRDefault="00585890" w:rsidP="00585890">
            <w:pPr>
              <w:spacing w:after="0" w:line="240" w:lineRule="auto"/>
              <w:rPr>
                <w:rFonts w:ascii="Times New Roman" w:eastAsia="Times New Roman" w:hAnsi="Times New Roman" w:cs="Times New Roman"/>
                <w:color w:val="000000"/>
                <w:sz w:val="20"/>
                <w:szCs w:val="20"/>
                <w:lang w:val="lt-LT"/>
              </w:rPr>
            </w:pPr>
            <w:r w:rsidRPr="003957B3">
              <w:rPr>
                <w:rFonts w:ascii="Times New Roman" w:eastAsia="Times New Roman" w:hAnsi="Times New Roman" w:cs="Times New Roman"/>
                <w:color w:val="000000"/>
                <w:sz w:val="20"/>
                <w:szCs w:val="20"/>
                <w:lang w:val="lt-LT"/>
              </w:rPr>
              <w:t>Sutarties įvykdymo terminas:</w:t>
            </w:r>
          </w:p>
        </w:tc>
        <w:tc>
          <w:tcPr>
            <w:tcW w:w="4457" w:type="dxa"/>
            <w:tcBorders>
              <w:top w:val="nil"/>
              <w:left w:val="nil"/>
              <w:bottom w:val="nil"/>
              <w:right w:val="nil"/>
            </w:tcBorders>
            <w:shd w:val="clear" w:color="auto" w:fill="auto"/>
            <w:hideMark/>
          </w:tcPr>
          <w:p w:rsidR="00585890" w:rsidRPr="003957B3" w:rsidRDefault="005E5AC5" w:rsidP="00585890">
            <w:pPr>
              <w:spacing w:after="0" w:line="240" w:lineRule="auto"/>
              <w:jc w:val="both"/>
              <w:rPr>
                <w:rFonts w:ascii="Times New Roman" w:eastAsia="Times New Roman" w:hAnsi="Times New Roman" w:cs="Times New Roman"/>
                <w:color w:val="000000"/>
                <w:sz w:val="20"/>
                <w:szCs w:val="20"/>
                <w:lang w:val="lt-LT"/>
              </w:rPr>
            </w:pPr>
            <w:r w:rsidRPr="003957B3">
              <w:rPr>
                <w:rFonts w:ascii="Times New Roman" w:eastAsia="Times New Roman" w:hAnsi="Times New Roman" w:cs="Times New Roman"/>
                <w:color w:val="000000"/>
                <w:sz w:val="20"/>
                <w:szCs w:val="20"/>
                <w:lang w:val="lt-LT"/>
              </w:rPr>
              <w:t>per 6 mėnesius nuo sutarties pasirašymo datos. Esant nenumatytoms aplinkybėms, nepriklausančioms nuo tiekėjo veiksmų, įvardintas terminas gali būti pratęstas šalių susitarimu, bet ne ilgiau, kaip 2 mėnesiams.</w:t>
            </w:r>
          </w:p>
        </w:tc>
      </w:tr>
      <w:tr w:rsidR="003957B3" w:rsidRPr="00585890" w:rsidTr="00CF0F0F">
        <w:trPr>
          <w:trHeight w:val="972"/>
        </w:trPr>
        <w:tc>
          <w:tcPr>
            <w:tcW w:w="576" w:type="dxa"/>
            <w:tcBorders>
              <w:top w:val="nil"/>
              <w:left w:val="nil"/>
              <w:bottom w:val="nil"/>
              <w:right w:val="nil"/>
            </w:tcBorders>
            <w:shd w:val="clear" w:color="auto" w:fill="auto"/>
            <w:noWrap/>
            <w:hideMark/>
          </w:tcPr>
          <w:p w:rsidR="003957B3" w:rsidRPr="00585890" w:rsidRDefault="003957B3" w:rsidP="003957B3">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10.2.</w:t>
            </w:r>
          </w:p>
        </w:tc>
        <w:tc>
          <w:tcPr>
            <w:tcW w:w="4783" w:type="dxa"/>
            <w:tcBorders>
              <w:top w:val="nil"/>
              <w:left w:val="nil"/>
              <w:bottom w:val="nil"/>
              <w:right w:val="nil"/>
            </w:tcBorders>
            <w:shd w:val="clear" w:color="auto" w:fill="auto"/>
            <w:noWrap/>
            <w:hideMark/>
          </w:tcPr>
          <w:p w:rsidR="003957B3" w:rsidRPr="00DC3459" w:rsidRDefault="003957B3" w:rsidP="003957B3">
            <w:pPr>
              <w:spacing w:after="0" w:line="240" w:lineRule="auto"/>
              <w:rPr>
                <w:rFonts w:ascii="Times New Roman" w:eastAsia="Times New Roman" w:hAnsi="Times New Roman" w:cs="Times New Roman"/>
                <w:color w:val="000000"/>
                <w:sz w:val="20"/>
                <w:szCs w:val="20"/>
                <w:lang w:val="lt-LT"/>
              </w:rPr>
            </w:pPr>
            <w:r w:rsidRPr="00DC3459">
              <w:rPr>
                <w:rFonts w:ascii="Times New Roman" w:eastAsia="Times New Roman" w:hAnsi="Times New Roman" w:cs="Times New Roman"/>
                <w:color w:val="000000"/>
                <w:sz w:val="20"/>
                <w:szCs w:val="20"/>
                <w:lang w:val="lt-LT"/>
              </w:rPr>
              <w:t>Atsiskaitymo su tiekėjais sąlygos:</w:t>
            </w:r>
          </w:p>
        </w:tc>
        <w:tc>
          <w:tcPr>
            <w:tcW w:w="4457" w:type="dxa"/>
            <w:tcBorders>
              <w:top w:val="nil"/>
              <w:left w:val="nil"/>
              <w:bottom w:val="nil"/>
              <w:right w:val="nil"/>
            </w:tcBorders>
            <w:shd w:val="clear" w:color="auto" w:fill="auto"/>
            <w:hideMark/>
          </w:tcPr>
          <w:p w:rsidR="003957B3" w:rsidRPr="00DC3459" w:rsidRDefault="003957B3" w:rsidP="003957B3">
            <w:pPr>
              <w:jc w:val="both"/>
              <w:rPr>
                <w:rFonts w:ascii="Times New Roman" w:hAnsi="Times New Roman" w:cs="Times New Roman"/>
                <w:color w:val="000000"/>
                <w:sz w:val="20"/>
                <w:szCs w:val="20"/>
              </w:rPr>
            </w:pPr>
            <w:proofErr w:type="spellStart"/>
            <w:r w:rsidRPr="00DC3459">
              <w:rPr>
                <w:rFonts w:ascii="Times New Roman" w:hAnsi="Times New Roman" w:cs="Times New Roman"/>
                <w:color w:val="000000"/>
                <w:sz w:val="20"/>
                <w:szCs w:val="20"/>
              </w:rPr>
              <w:t>Avansas</w:t>
            </w:r>
            <w:proofErr w:type="spellEnd"/>
            <w:r w:rsidRPr="00DC3459">
              <w:rPr>
                <w:rFonts w:ascii="Times New Roman" w:hAnsi="Times New Roman" w:cs="Times New Roman"/>
                <w:color w:val="000000"/>
                <w:sz w:val="20"/>
                <w:szCs w:val="20"/>
              </w:rPr>
              <w:t xml:space="preserve">:  50% - </w:t>
            </w:r>
            <w:proofErr w:type="spellStart"/>
            <w:r w:rsidRPr="00DC3459">
              <w:rPr>
                <w:rFonts w:ascii="Times New Roman" w:hAnsi="Times New Roman" w:cs="Times New Roman"/>
                <w:color w:val="000000"/>
                <w:sz w:val="20"/>
                <w:szCs w:val="20"/>
              </w:rPr>
              <w:t>pagal</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pavedima</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už</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tiesioginį</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mokėjimą</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Pardavėjas</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turi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pateikti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avansinio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apmokėjimo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banko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garantiją</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Mokėjimas</w:t>
            </w:r>
            <w:proofErr w:type="spellEnd"/>
            <w:r w:rsidRPr="00DC3459">
              <w:rPr>
                <w:rFonts w:ascii="Times New Roman" w:hAnsi="Times New Roman" w:cs="Times New Roman"/>
                <w:color w:val="000000"/>
                <w:sz w:val="20"/>
                <w:szCs w:val="20"/>
              </w:rPr>
              <w:t xml:space="preserve"> bus </w:t>
            </w:r>
            <w:proofErr w:type="spellStart"/>
            <w:r w:rsidRPr="00DC3459">
              <w:rPr>
                <w:rFonts w:ascii="Times New Roman" w:hAnsi="Times New Roman" w:cs="Times New Roman"/>
                <w:color w:val="000000"/>
                <w:sz w:val="20"/>
                <w:szCs w:val="20"/>
              </w:rPr>
              <w:t>atliktas</w:t>
            </w:r>
            <w:proofErr w:type="spellEnd"/>
            <w:r w:rsidRPr="00DC3459">
              <w:rPr>
                <w:rFonts w:ascii="Times New Roman" w:hAnsi="Times New Roman" w:cs="Times New Roman"/>
                <w:color w:val="000000"/>
                <w:sz w:val="20"/>
                <w:szCs w:val="20"/>
              </w:rPr>
              <w:t xml:space="preserve"> per 15 </w:t>
            </w:r>
            <w:proofErr w:type="spellStart"/>
            <w:r w:rsidRPr="00DC3459">
              <w:rPr>
                <w:rFonts w:ascii="Times New Roman" w:hAnsi="Times New Roman" w:cs="Times New Roman"/>
                <w:color w:val="000000"/>
                <w:sz w:val="20"/>
                <w:szCs w:val="20"/>
              </w:rPr>
              <w:t>dienų</w:t>
            </w:r>
            <w:proofErr w:type="spellEnd"/>
          </w:p>
        </w:tc>
      </w:tr>
      <w:tr w:rsidR="003957B3" w:rsidRPr="00585890" w:rsidTr="00585890">
        <w:trPr>
          <w:trHeight w:val="1245"/>
        </w:trPr>
        <w:tc>
          <w:tcPr>
            <w:tcW w:w="576" w:type="dxa"/>
            <w:tcBorders>
              <w:top w:val="nil"/>
              <w:left w:val="nil"/>
              <w:bottom w:val="nil"/>
              <w:right w:val="nil"/>
            </w:tcBorders>
            <w:shd w:val="clear" w:color="auto" w:fill="auto"/>
            <w:noWrap/>
            <w:hideMark/>
          </w:tcPr>
          <w:p w:rsidR="003957B3" w:rsidRPr="00585890" w:rsidRDefault="003957B3" w:rsidP="003957B3">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3957B3" w:rsidRPr="00DC3459" w:rsidRDefault="003957B3" w:rsidP="003957B3">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3957B3" w:rsidRPr="00DC3459" w:rsidRDefault="003957B3" w:rsidP="003957B3">
            <w:pPr>
              <w:jc w:val="both"/>
              <w:rPr>
                <w:rFonts w:ascii="Times New Roman" w:hAnsi="Times New Roman" w:cs="Times New Roman"/>
                <w:color w:val="000000"/>
                <w:sz w:val="20"/>
                <w:szCs w:val="20"/>
              </w:rPr>
            </w:pPr>
            <w:proofErr w:type="spellStart"/>
            <w:r w:rsidRPr="00DC3459">
              <w:rPr>
                <w:rFonts w:ascii="Times New Roman" w:hAnsi="Times New Roman" w:cs="Times New Roman"/>
                <w:color w:val="000000"/>
                <w:sz w:val="20"/>
                <w:szCs w:val="20"/>
              </w:rPr>
              <w:t>Kiti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atsiskaitymai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su</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tiekėju</w:t>
            </w:r>
            <w:proofErr w:type="spellEnd"/>
            <w:r w:rsidRPr="00DC3459">
              <w:rPr>
                <w:rFonts w:ascii="Times New Roman" w:hAnsi="Times New Roman" w:cs="Times New Roman"/>
                <w:color w:val="000000"/>
                <w:sz w:val="20"/>
                <w:szCs w:val="20"/>
              </w:rPr>
              <w:t xml:space="preserve">:  40% - </w:t>
            </w:r>
            <w:proofErr w:type="spellStart"/>
            <w:r w:rsidRPr="00DC3459">
              <w:rPr>
                <w:rFonts w:ascii="Times New Roman" w:hAnsi="Times New Roman" w:cs="Times New Roman"/>
                <w:color w:val="000000"/>
                <w:sz w:val="20"/>
                <w:szCs w:val="20"/>
              </w:rPr>
              <w:t>prieš</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įrangos</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išsiuntimą</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Pardavėjas</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turi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pateikti</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avansinio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apmokėjimo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banko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garantiją</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Mokėjimas</w:t>
            </w:r>
            <w:proofErr w:type="spellEnd"/>
            <w:r w:rsidRPr="00DC3459">
              <w:rPr>
                <w:rFonts w:ascii="Times New Roman" w:hAnsi="Times New Roman" w:cs="Times New Roman"/>
                <w:color w:val="000000"/>
                <w:sz w:val="20"/>
                <w:szCs w:val="20"/>
              </w:rPr>
              <w:t xml:space="preserve"> bus </w:t>
            </w:r>
            <w:proofErr w:type="spellStart"/>
            <w:r w:rsidRPr="00DC3459">
              <w:rPr>
                <w:rFonts w:ascii="Times New Roman" w:hAnsi="Times New Roman" w:cs="Times New Roman"/>
                <w:color w:val="000000"/>
                <w:sz w:val="20"/>
                <w:szCs w:val="20"/>
              </w:rPr>
              <w:t>atliktas</w:t>
            </w:r>
            <w:proofErr w:type="spellEnd"/>
            <w:r w:rsidRPr="00DC3459">
              <w:rPr>
                <w:rFonts w:ascii="Times New Roman" w:hAnsi="Times New Roman" w:cs="Times New Roman"/>
                <w:color w:val="000000"/>
                <w:sz w:val="20"/>
                <w:szCs w:val="20"/>
              </w:rPr>
              <w:t xml:space="preserve"> per 15 </w:t>
            </w:r>
            <w:proofErr w:type="spellStart"/>
            <w:r w:rsidRPr="00DC3459">
              <w:rPr>
                <w:rFonts w:ascii="Times New Roman" w:hAnsi="Times New Roman" w:cs="Times New Roman"/>
                <w:color w:val="000000"/>
                <w:sz w:val="20"/>
                <w:szCs w:val="20"/>
              </w:rPr>
              <w:t>dienų</w:t>
            </w:r>
            <w:proofErr w:type="spellEnd"/>
            <w:r w:rsidRPr="00DC3459">
              <w:rPr>
                <w:rFonts w:ascii="Times New Roman" w:hAnsi="Times New Roman" w:cs="Times New Roman"/>
                <w:color w:val="000000"/>
                <w:sz w:val="20"/>
                <w:szCs w:val="20"/>
              </w:rPr>
              <w:t>.</w:t>
            </w:r>
          </w:p>
          <w:p w:rsidR="003957B3" w:rsidRPr="00DC3459" w:rsidRDefault="003957B3" w:rsidP="003957B3">
            <w:pPr>
              <w:jc w:val="both"/>
              <w:rPr>
                <w:rFonts w:ascii="Times New Roman" w:hAnsi="Times New Roman" w:cs="Times New Roman"/>
                <w:color w:val="000000"/>
                <w:sz w:val="20"/>
                <w:szCs w:val="20"/>
              </w:rPr>
            </w:pPr>
          </w:p>
          <w:p w:rsidR="003957B3" w:rsidRPr="00DC3459" w:rsidRDefault="003957B3" w:rsidP="003957B3">
            <w:pPr>
              <w:jc w:val="both"/>
              <w:rPr>
                <w:rFonts w:ascii="Times New Roman" w:hAnsi="Times New Roman" w:cs="Times New Roman"/>
                <w:color w:val="000000"/>
                <w:sz w:val="20"/>
                <w:szCs w:val="20"/>
              </w:rPr>
            </w:pPr>
            <w:r w:rsidRPr="00DC3459">
              <w:rPr>
                <w:rFonts w:ascii="Times New Roman" w:hAnsi="Times New Roman" w:cs="Times New Roman"/>
                <w:color w:val="000000"/>
                <w:sz w:val="20"/>
                <w:szCs w:val="20"/>
              </w:rPr>
              <w:t xml:space="preserve">10 % - </w:t>
            </w:r>
            <w:proofErr w:type="spellStart"/>
            <w:r w:rsidRPr="00DC3459">
              <w:rPr>
                <w:rFonts w:ascii="Times New Roman" w:hAnsi="Times New Roman" w:cs="Times New Roman"/>
                <w:color w:val="000000"/>
                <w:sz w:val="20"/>
                <w:szCs w:val="20"/>
              </w:rPr>
              <w:t>po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visų</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sutartinių</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įsipareigojimų</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atlikimo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ir</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priėmimo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perdavimo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akto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pasirašymo</w:t>
            </w:r>
            <w:proofErr w:type="spellEnd"/>
            <w:r w:rsidRPr="00DC3459">
              <w:rPr>
                <w:rFonts w:ascii="Times New Roman" w:hAnsi="Times New Roman" w:cs="Times New Roman"/>
                <w:color w:val="000000"/>
                <w:sz w:val="20"/>
                <w:szCs w:val="20"/>
              </w:rPr>
              <w:t xml:space="preserve">. </w:t>
            </w:r>
            <w:proofErr w:type="spellStart"/>
            <w:r w:rsidRPr="00DC3459">
              <w:rPr>
                <w:rFonts w:ascii="Times New Roman" w:hAnsi="Times New Roman" w:cs="Times New Roman"/>
                <w:color w:val="000000"/>
                <w:sz w:val="20"/>
                <w:szCs w:val="20"/>
              </w:rPr>
              <w:t>Mokėjimas</w:t>
            </w:r>
            <w:proofErr w:type="spellEnd"/>
            <w:r w:rsidRPr="00DC3459">
              <w:rPr>
                <w:rFonts w:ascii="Times New Roman" w:hAnsi="Times New Roman" w:cs="Times New Roman"/>
                <w:color w:val="000000"/>
                <w:sz w:val="20"/>
                <w:szCs w:val="20"/>
              </w:rPr>
              <w:t xml:space="preserve"> bus </w:t>
            </w:r>
            <w:proofErr w:type="spellStart"/>
            <w:r w:rsidRPr="00DC3459">
              <w:rPr>
                <w:rFonts w:ascii="Times New Roman" w:hAnsi="Times New Roman" w:cs="Times New Roman"/>
                <w:color w:val="000000"/>
                <w:sz w:val="20"/>
                <w:szCs w:val="20"/>
              </w:rPr>
              <w:t>atliktas</w:t>
            </w:r>
            <w:proofErr w:type="spellEnd"/>
            <w:r w:rsidRPr="00DC3459">
              <w:rPr>
                <w:rFonts w:ascii="Times New Roman" w:hAnsi="Times New Roman" w:cs="Times New Roman"/>
                <w:color w:val="000000"/>
                <w:sz w:val="20"/>
                <w:szCs w:val="20"/>
              </w:rPr>
              <w:t xml:space="preserve"> per 15 </w:t>
            </w:r>
            <w:proofErr w:type="spellStart"/>
            <w:r w:rsidRPr="00DC3459">
              <w:rPr>
                <w:rFonts w:ascii="Times New Roman" w:hAnsi="Times New Roman" w:cs="Times New Roman"/>
                <w:color w:val="000000"/>
                <w:sz w:val="20"/>
                <w:szCs w:val="20"/>
              </w:rPr>
              <w:t>dienų</w:t>
            </w:r>
            <w:proofErr w:type="spellEnd"/>
            <w:r w:rsidRPr="00DC3459">
              <w:rPr>
                <w:rFonts w:ascii="Times New Roman" w:hAnsi="Times New Roman" w:cs="Times New Roman"/>
                <w:color w:val="000000"/>
                <w:sz w:val="20"/>
                <w:szCs w:val="20"/>
              </w:rPr>
              <w:t>.</w:t>
            </w:r>
          </w:p>
          <w:p w:rsidR="003957B3" w:rsidRPr="00DC3459" w:rsidRDefault="003957B3" w:rsidP="003957B3">
            <w:pPr>
              <w:jc w:val="both"/>
              <w:rPr>
                <w:rFonts w:ascii="Times New Roman" w:hAnsi="Times New Roman" w:cs="Times New Roman"/>
                <w:color w:val="000000"/>
                <w:sz w:val="20"/>
                <w:szCs w:val="20"/>
              </w:rPr>
            </w:pPr>
          </w:p>
        </w:tc>
      </w:tr>
      <w:tr w:rsidR="00585890" w:rsidRPr="00585890" w:rsidTr="00585890">
        <w:trPr>
          <w:trHeight w:val="218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10.3.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sutarties sudarymo reikalavimai:</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585890" w:rsidRPr="00585890" w:rsidTr="00CF0F0F">
        <w:trPr>
          <w:trHeight w:val="117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10.4.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Esminių pirkimo sutarties sąlygų keitimas negalimas, jeigu:</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Jos pakeičiamos numatant naujas sąlygas, kurios, jeigu būtų nustatytos pirkimo dokumentuose, būtų suteikusios galimybę dalyvauti pirkimo procedūrose kitiems, nei dalyvavo, tiekėjams;</w:t>
            </w:r>
          </w:p>
        </w:tc>
      </w:tr>
      <w:tr w:rsidR="00585890" w:rsidRPr="00585890" w:rsidTr="00CF0F0F">
        <w:trPr>
          <w:trHeight w:val="1125"/>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Jos pakeičiamos numatant naujas sąlygas, dėl kurių, jeigu jos būtų nustatytos pirkimo dokumentuose, laimėjusiu pasiūlymu galėtų būti pripažintas kito, nei pasirinktas, tiekėjo pasiūlymas;</w:t>
            </w:r>
          </w:p>
        </w:tc>
      </w:tr>
      <w:tr w:rsidR="00585890" w:rsidRPr="00585890" w:rsidTr="00CF0F0F">
        <w:trPr>
          <w:trHeight w:val="927"/>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objektas yra pakeičiamas taip, kad į keičiamą pirkimo sutartį įtraukiamos naujos (papildomos) prekės, paslaugos ar darbai;</w:t>
            </w:r>
          </w:p>
        </w:tc>
      </w:tr>
      <w:tr w:rsidR="00585890" w:rsidRPr="00585890" w:rsidTr="00585890">
        <w:trPr>
          <w:trHeight w:val="122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Ekonominė sutarties pusiausvyra pasikeičia asmens, su kuriuo sudaryta sutartis, naudai taip, kaip nebuvo nustatyta pirminės sutarties sąlygose.</w:t>
            </w:r>
          </w:p>
        </w:tc>
      </w:tr>
      <w:tr w:rsidR="00585890" w:rsidRPr="00585890" w:rsidTr="00585890">
        <w:trPr>
          <w:trHeight w:val="148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lastRenderedPageBreak/>
              <w:t>10.5.</w:t>
            </w:r>
          </w:p>
        </w:tc>
        <w:tc>
          <w:tcPr>
            <w:tcW w:w="4783"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Galimi pirkimo sutarties keitimai sutarties vykdymo metu:</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585890" w:rsidRPr="00585890" w:rsidTr="00585890">
        <w:trPr>
          <w:trHeight w:val="130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10.6.</w:t>
            </w:r>
          </w:p>
        </w:tc>
        <w:tc>
          <w:tcPr>
            <w:tcW w:w="4783"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Kitos sutarties sąlygos: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Pardavėjui ar pirkėjui vėluojant įvykdyti sutarties įsipareigojimus numatomi 0,05 proc. delspinigiai nuo sutarties kainos už kiekvieną uždelstą kalendorinę dieną, bet ne daugiau kaip 5 % nuo sutarties kainos.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11. BAIGIAMOSIOS NUOSTATOS</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70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11.1.</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Dalyvavimo konkurse išlaidų atlyginimas: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Tiekėjams pasiūlymų rengimo ir dalyvavimo konkurse išlaidos </w:t>
            </w:r>
            <w:r w:rsidRPr="00585890">
              <w:rPr>
                <w:rFonts w:ascii="Times New Roman" w:eastAsia="Times New Roman" w:hAnsi="Times New Roman" w:cs="Times New Roman"/>
                <w:b/>
                <w:bCs/>
                <w:color w:val="000000"/>
                <w:sz w:val="20"/>
                <w:szCs w:val="20"/>
                <w:lang w:val="lt-LT"/>
              </w:rPr>
              <w:t>neatlyginamos.</w:t>
            </w:r>
          </w:p>
        </w:tc>
      </w:tr>
      <w:tr w:rsidR="00585890" w:rsidRPr="00585890" w:rsidTr="00585890">
        <w:trPr>
          <w:trHeight w:val="27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11.2.</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Pirkimo procedūrų nutraukimas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585890" w:rsidRPr="00585890" w:rsidTr="00585890">
        <w:trPr>
          <w:trHeight w:val="1369"/>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11.3.</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Tiekėjų informavimas apie sutarties sudarymą</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585890" w:rsidRPr="00585890" w:rsidTr="00585890">
        <w:trPr>
          <w:trHeight w:val="1523"/>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11.4.</w:t>
            </w: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Informacijos atskleidimas tretiesiems asmenims</w:t>
            </w: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9240" w:type="dxa"/>
            <w:gridSpan w:val="2"/>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r w:rsidRPr="00585890">
              <w:rPr>
                <w:rFonts w:ascii="Times New Roman" w:eastAsia="Times New Roman" w:hAnsi="Times New Roman" w:cs="Times New Roman"/>
                <w:b/>
                <w:bCs/>
                <w:color w:val="000000"/>
                <w:sz w:val="20"/>
                <w:szCs w:val="20"/>
                <w:lang w:val="lt-LT"/>
              </w:rPr>
              <w:t>12. PRIEDAI</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4F0093" w:rsidRPr="00585890" w:rsidTr="00102412">
        <w:trPr>
          <w:trHeight w:val="300"/>
        </w:trPr>
        <w:tc>
          <w:tcPr>
            <w:tcW w:w="576" w:type="dxa"/>
            <w:tcBorders>
              <w:top w:val="nil"/>
              <w:left w:val="nil"/>
              <w:bottom w:val="nil"/>
              <w:right w:val="nil"/>
            </w:tcBorders>
            <w:shd w:val="clear" w:color="auto" w:fill="auto"/>
            <w:noWrap/>
            <w:hideMark/>
          </w:tcPr>
          <w:p w:rsidR="004F0093" w:rsidRPr="00585890" w:rsidRDefault="004F0093"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12.1.</w:t>
            </w:r>
          </w:p>
        </w:tc>
        <w:tc>
          <w:tcPr>
            <w:tcW w:w="9240" w:type="dxa"/>
            <w:gridSpan w:val="2"/>
            <w:tcBorders>
              <w:top w:val="nil"/>
              <w:left w:val="nil"/>
              <w:bottom w:val="nil"/>
              <w:right w:val="nil"/>
            </w:tcBorders>
            <w:shd w:val="clear" w:color="auto" w:fill="auto"/>
            <w:noWrap/>
            <w:hideMark/>
          </w:tcPr>
          <w:p w:rsidR="004F0093" w:rsidRPr="00585890" w:rsidRDefault="004F0093" w:rsidP="00585890">
            <w:pPr>
              <w:spacing w:after="0" w:line="240" w:lineRule="auto"/>
              <w:rPr>
                <w:rFonts w:ascii="Times New Roman" w:eastAsia="Times New Roman" w:hAnsi="Times New Roman" w:cs="Times New Roman"/>
                <w:color w:val="000000"/>
                <w:sz w:val="20"/>
                <w:szCs w:val="20"/>
                <w:lang w:val="lt-LT"/>
              </w:rPr>
            </w:pPr>
            <w:r w:rsidRPr="00585890">
              <w:rPr>
                <w:rFonts w:ascii="Times New Roman" w:eastAsia="Times New Roman" w:hAnsi="Times New Roman" w:cs="Times New Roman"/>
                <w:color w:val="000000"/>
                <w:sz w:val="20"/>
                <w:szCs w:val="20"/>
                <w:lang w:val="lt-LT"/>
              </w:rPr>
              <w:t>Pasiūlymo forma</w:t>
            </w:r>
            <w:r w:rsidR="00F360F9">
              <w:rPr>
                <w:rFonts w:ascii="Times New Roman" w:eastAsia="Times New Roman" w:hAnsi="Times New Roman" w:cs="Times New Roman"/>
                <w:color w:val="000000"/>
                <w:sz w:val="20"/>
                <w:szCs w:val="20"/>
                <w:lang w:val="lt-LT"/>
              </w:rPr>
              <w:t xml:space="preserve"> (P</w:t>
            </w:r>
            <w:r>
              <w:rPr>
                <w:rFonts w:ascii="Times New Roman" w:eastAsia="Times New Roman" w:hAnsi="Times New Roman" w:cs="Times New Roman"/>
                <w:color w:val="000000"/>
                <w:sz w:val="20"/>
                <w:szCs w:val="20"/>
                <w:lang w:val="lt-LT"/>
              </w:rPr>
              <w:t>riedas Nr.</w:t>
            </w:r>
            <w:r w:rsidR="00F360F9">
              <w:rPr>
                <w:rFonts w:ascii="Times New Roman" w:eastAsia="Times New Roman" w:hAnsi="Times New Roman" w:cs="Times New Roman"/>
                <w:color w:val="000000"/>
                <w:sz w:val="20"/>
                <w:szCs w:val="20"/>
                <w:lang w:val="lt-LT"/>
              </w:rPr>
              <w:t xml:space="preserve"> </w:t>
            </w:r>
            <w:r>
              <w:rPr>
                <w:rFonts w:ascii="Times New Roman" w:eastAsia="Times New Roman" w:hAnsi="Times New Roman" w:cs="Times New Roman"/>
                <w:color w:val="000000"/>
                <w:sz w:val="20"/>
                <w:szCs w:val="20"/>
                <w:lang w:val="lt-LT"/>
              </w:rPr>
              <w:t>1</w:t>
            </w:r>
            <w:r w:rsidR="00F360F9">
              <w:rPr>
                <w:rFonts w:ascii="Times New Roman" w:eastAsia="Times New Roman" w:hAnsi="Times New Roman" w:cs="Times New Roman"/>
                <w:color w:val="000000"/>
                <w:sz w:val="20"/>
                <w:szCs w:val="20"/>
                <w:lang w:val="lt-LT"/>
              </w:rPr>
              <w:t>)</w:t>
            </w:r>
          </w:p>
        </w:tc>
      </w:tr>
      <w:tr w:rsidR="00F360F9" w:rsidRPr="00585890" w:rsidTr="0038467D">
        <w:trPr>
          <w:trHeight w:val="300"/>
        </w:trPr>
        <w:tc>
          <w:tcPr>
            <w:tcW w:w="576" w:type="dxa"/>
            <w:tcBorders>
              <w:top w:val="nil"/>
              <w:left w:val="nil"/>
              <w:bottom w:val="nil"/>
              <w:right w:val="nil"/>
            </w:tcBorders>
            <w:shd w:val="clear" w:color="auto" w:fill="auto"/>
            <w:noWrap/>
            <w:hideMark/>
          </w:tcPr>
          <w:p w:rsidR="00F360F9" w:rsidRPr="00585890" w:rsidRDefault="00F360F9" w:rsidP="00585890">
            <w:pPr>
              <w:spacing w:after="0" w:line="240" w:lineRule="auto"/>
              <w:rPr>
                <w:rFonts w:ascii="Times New Roman" w:eastAsia="Times New Roman" w:hAnsi="Times New Roman" w:cs="Times New Roman"/>
                <w:color w:val="000000"/>
                <w:sz w:val="18"/>
                <w:szCs w:val="18"/>
                <w:lang w:val="lt-LT"/>
              </w:rPr>
            </w:pPr>
            <w:r w:rsidRPr="00585890">
              <w:rPr>
                <w:rFonts w:ascii="Times New Roman" w:eastAsia="Times New Roman" w:hAnsi="Times New Roman" w:cs="Times New Roman"/>
                <w:color w:val="000000"/>
                <w:sz w:val="18"/>
                <w:szCs w:val="18"/>
                <w:lang w:val="lt-LT"/>
              </w:rPr>
              <w:t>12.2.</w:t>
            </w:r>
          </w:p>
        </w:tc>
        <w:tc>
          <w:tcPr>
            <w:tcW w:w="9240" w:type="dxa"/>
            <w:gridSpan w:val="2"/>
            <w:tcBorders>
              <w:top w:val="nil"/>
              <w:left w:val="nil"/>
              <w:bottom w:val="nil"/>
              <w:right w:val="nil"/>
            </w:tcBorders>
            <w:shd w:val="clear" w:color="auto" w:fill="auto"/>
            <w:noWrap/>
            <w:hideMark/>
          </w:tcPr>
          <w:p w:rsidR="00F360F9" w:rsidRPr="00585890" w:rsidRDefault="00F360F9" w:rsidP="00585890">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Kvalifikacijos reikalavimai (Priedas Nr. 2)</w:t>
            </w:r>
          </w:p>
        </w:tc>
      </w:tr>
      <w:tr w:rsidR="00F360F9" w:rsidRPr="00585890" w:rsidTr="00BB1620">
        <w:trPr>
          <w:trHeight w:val="300"/>
        </w:trPr>
        <w:tc>
          <w:tcPr>
            <w:tcW w:w="576" w:type="dxa"/>
            <w:tcBorders>
              <w:top w:val="nil"/>
              <w:left w:val="nil"/>
              <w:bottom w:val="nil"/>
              <w:right w:val="nil"/>
            </w:tcBorders>
            <w:shd w:val="clear" w:color="auto" w:fill="auto"/>
            <w:noWrap/>
            <w:hideMark/>
          </w:tcPr>
          <w:p w:rsidR="00F360F9" w:rsidRPr="00585890" w:rsidRDefault="00F360F9" w:rsidP="00585890">
            <w:pPr>
              <w:spacing w:after="0" w:line="240" w:lineRule="auto"/>
              <w:rPr>
                <w:rFonts w:ascii="Times New Roman" w:eastAsia="Times New Roman" w:hAnsi="Times New Roman" w:cs="Times New Roman"/>
                <w:sz w:val="18"/>
                <w:szCs w:val="18"/>
                <w:lang w:val="lt-LT"/>
              </w:rPr>
            </w:pPr>
            <w:r w:rsidRPr="00585890">
              <w:rPr>
                <w:rFonts w:ascii="Times New Roman" w:eastAsia="Times New Roman" w:hAnsi="Times New Roman" w:cs="Times New Roman"/>
                <w:sz w:val="18"/>
                <w:szCs w:val="18"/>
                <w:lang w:val="lt-LT"/>
              </w:rPr>
              <w:t xml:space="preserve">12.3. </w:t>
            </w:r>
          </w:p>
        </w:tc>
        <w:tc>
          <w:tcPr>
            <w:tcW w:w="9240" w:type="dxa"/>
            <w:gridSpan w:val="2"/>
            <w:tcBorders>
              <w:top w:val="nil"/>
              <w:left w:val="nil"/>
              <w:bottom w:val="nil"/>
              <w:right w:val="nil"/>
            </w:tcBorders>
            <w:shd w:val="clear" w:color="auto" w:fill="auto"/>
            <w:noWrap/>
            <w:hideMark/>
          </w:tcPr>
          <w:p w:rsidR="00F360F9" w:rsidRPr="00F360F9" w:rsidRDefault="00F360F9" w:rsidP="00F360F9">
            <w:pPr>
              <w:spacing w:after="0" w:line="240" w:lineRule="auto"/>
              <w:rPr>
                <w:rFonts w:ascii="Times New Roman" w:eastAsia="Times New Roman" w:hAnsi="Times New Roman" w:cs="Times New Roman"/>
                <w:sz w:val="20"/>
                <w:szCs w:val="20"/>
                <w:lang w:val="lt-LT"/>
              </w:rPr>
            </w:pPr>
            <w:r w:rsidRPr="004F0093">
              <w:rPr>
                <w:rFonts w:ascii="Times New Roman" w:eastAsia="Times New Roman" w:hAnsi="Times New Roman" w:cs="Times New Roman"/>
                <w:sz w:val="20"/>
                <w:szCs w:val="20"/>
                <w:lang w:val="lt-LT"/>
              </w:rPr>
              <w:t>Minimalių kvalifikacijos reikalavimų atitikties deklaracija (Priedas Nr.</w:t>
            </w:r>
            <w:r>
              <w:rPr>
                <w:rFonts w:ascii="Times New Roman" w:eastAsia="Times New Roman" w:hAnsi="Times New Roman" w:cs="Times New Roman"/>
                <w:sz w:val="20"/>
                <w:szCs w:val="20"/>
                <w:lang w:val="lt-LT"/>
              </w:rPr>
              <w:t xml:space="preserve"> </w:t>
            </w:r>
            <w:r w:rsidRPr="004F0093">
              <w:rPr>
                <w:rFonts w:ascii="Times New Roman" w:eastAsia="Times New Roman" w:hAnsi="Times New Roman" w:cs="Times New Roman"/>
                <w:sz w:val="20"/>
                <w:szCs w:val="20"/>
                <w:lang w:val="lt-LT"/>
              </w:rPr>
              <w:t>3)</w:t>
            </w:r>
          </w:p>
        </w:tc>
      </w:tr>
      <w:tr w:rsidR="00F360F9" w:rsidRPr="00585890" w:rsidTr="00AF4799">
        <w:trPr>
          <w:trHeight w:val="300"/>
        </w:trPr>
        <w:tc>
          <w:tcPr>
            <w:tcW w:w="576" w:type="dxa"/>
            <w:tcBorders>
              <w:top w:val="nil"/>
              <w:left w:val="nil"/>
              <w:bottom w:val="nil"/>
              <w:right w:val="nil"/>
            </w:tcBorders>
            <w:shd w:val="clear" w:color="auto" w:fill="auto"/>
            <w:noWrap/>
            <w:hideMark/>
          </w:tcPr>
          <w:p w:rsidR="00F360F9" w:rsidRPr="00585890" w:rsidRDefault="00F360F9" w:rsidP="00585890">
            <w:pPr>
              <w:spacing w:after="0" w:line="240" w:lineRule="auto"/>
              <w:rPr>
                <w:rFonts w:ascii="Times New Roman" w:eastAsia="Times New Roman" w:hAnsi="Times New Roman" w:cs="Times New Roman"/>
                <w:sz w:val="18"/>
                <w:szCs w:val="18"/>
                <w:lang w:val="lt-LT"/>
              </w:rPr>
            </w:pPr>
            <w:r w:rsidRPr="00585890">
              <w:rPr>
                <w:rFonts w:ascii="Times New Roman" w:eastAsia="Times New Roman" w:hAnsi="Times New Roman" w:cs="Times New Roman"/>
                <w:sz w:val="18"/>
                <w:szCs w:val="18"/>
                <w:lang w:val="lt-LT"/>
              </w:rPr>
              <w:t>12.4.</w:t>
            </w:r>
          </w:p>
        </w:tc>
        <w:tc>
          <w:tcPr>
            <w:tcW w:w="9240" w:type="dxa"/>
            <w:gridSpan w:val="2"/>
            <w:tcBorders>
              <w:top w:val="nil"/>
              <w:left w:val="nil"/>
              <w:bottom w:val="nil"/>
              <w:right w:val="nil"/>
            </w:tcBorders>
            <w:shd w:val="clear" w:color="auto" w:fill="auto"/>
            <w:noWrap/>
            <w:hideMark/>
          </w:tcPr>
          <w:p w:rsidR="00F360F9" w:rsidRPr="00585890" w:rsidRDefault="00F360F9" w:rsidP="00585890">
            <w:pPr>
              <w:spacing w:after="0" w:line="240" w:lineRule="auto"/>
              <w:rPr>
                <w:rFonts w:ascii="Times New Roman" w:eastAsia="Times New Roman" w:hAnsi="Times New Roman" w:cs="Times New Roman"/>
                <w:sz w:val="20"/>
                <w:szCs w:val="20"/>
                <w:lang w:val="lt-LT"/>
              </w:rPr>
            </w:pPr>
            <w:r>
              <w:rPr>
                <w:rFonts w:ascii="Times New Roman" w:eastAsia="Times New Roman" w:hAnsi="Times New Roman" w:cs="Times New Roman"/>
                <w:sz w:val="20"/>
                <w:szCs w:val="20"/>
                <w:lang w:val="lt-LT"/>
              </w:rPr>
              <w:t xml:space="preserve">Tiekėjo deklaracija (Priedas Nr. </w:t>
            </w:r>
            <w:r w:rsidRPr="00585890">
              <w:rPr>
                <w:rFonts w:ascii="Times New Roman" w:eastAsia="Times New Roman" w:hAnsi="Times New Roman" w:cs="Times New Roman"/>
                <w:sz w:val="20"/>
                <w:szCs w:val="20"/>
                <w:lang w:val="lt-LT"/>
              </w:rPr>
              <w:t>4</w:t>
            </w:r>
            <w:r>
              <w:rPr>
                <w:rFonts w:ascii="Times New Roman" w:eastAsia="Times New Roman" w:hAnsi="Times New Roman" w:cs="Times New Roman"/>
                <w:sz w:val="20"/>
                <w:szCs w:val="20"/>
                <w:lang w:val="lt-LT"/>
              </w:rPr>
              <w:t>)</w:t>
            </w: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r w:rsidR="00585890" w:rsidRPr="00585890" w:rsidTr="00585890">
        <w:trPr>
          <w:trHeight w:val="300"/>
        </w:trPr>
        <w:tc>
          <w:tcPr>
            <w:tcW w:w="576"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c>
          <w:tcPr>
            <w:tcW w:w="4457" w:type="dxa"/>
            <w:tcBorders>
              <w:top w:val="nil"/>
              <w:left w:val="nil"/>
              <w:bottom w:val="nil"/>
              <w:right w:val="nil"/>
            </w:tcBorders>
            <w:shd w:val="clear" w:color="auto" w:fill="auto"/>
            <w:hideMark/>
          </w:tcPr>
          <w:p w:rsidR="00585890" w:rsidRPr="00585890" w:rsidRDefault="00585890" w:rsidP="00585890">
            <w:pPr>
              <w:spacing w:after="0" w:line="240" w:lineRule="auto"/>
              <w:rPr>
                <w:rFonts w:ascii="Times New Roman" w:eastAsia="Times New Roman" w:hAnsi="Times New Roman" w:cs="Times New Roman"/>
                <w:sz w:val="20"/>
                <w:szCs w:val="20"/>
                <w:lang w:val="lt-LT"/>
              </w:rPr>
            </w:pPr>
          </w:p>
        </w:tc>
      </w:tr>
    </w:tbl>
    <w:p w:rsidR="000354EF" w:rsidRPr="00585890" w:rsidRDefault="000354EF">
      <w:pPr>
        <w:rPr>
          <w:lang w:val="lt-LT"/>
        </w:rPr>
      </w:pPr>
    </w:p>
    <w:sectPr w:rsidR="000354EF" w:rsidRPr="00585890" w:rsidSect="0041267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EDE" w:rsidRDefault="00546EDE" w:rsidP="00412678">
      <w:pPr>
        <w:spacing w:after="0" w:line="240" w:lineRule="auto"/>
      </w:pPr>
      <w:r>
        <w:separator/>
      </w:r>
    </w:p>
  </w:endnote>
  <w:endnote w:type="continuationSeparator" w:id="0">
    <w:p w:rsidR="00546EDE" w:rsidRDefault="00546EDE" w:rsidP="0041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233750"/>
      <w:docPartObj>
        <w:docPartGallery w:val="Page Numbers (Bottom of Page)"/>
        <w:docPartUnique/>
      </w:docPartObj>
    </w:sdtPr>
    <w:sdtEndPr>
      <w:rPr>
        <w:noProof/>
      </w:rPr>
    </w:sdtEndPr>
    <w:sdtContent>
      <w:p w:rsidR="00412678" w:rsidRDefault="00412678">
        <w:pPr>
          <w:pStyle w:val="Footer"/>
          <w:jc w:val="center"/>
        </w:pPr>
        <w:r>
          <w:fldChar w:fldCharType="begin"/>
        </w:r>
        <w:r>
          <w:instrText xml:space="preserve"> PAGE   \* MERGEFORMAT </w:instrText>
        </w:r>
        <w:r>
          <w:fldChar w:fldCharType="separate"/>
        </w:r>
        <w:r w:rsidR="00DC3459">
          <w:rPr>
            <w:noProof/>
          </w:rPr>
          <w:t>7</w:t>
        </w:r>
        <w:r>
          <w:rPr>
            <w:noProof/>
          </w:rPr>
          <w:fldChar w:fldCharType="end"/>
        </w:r>
      </w:p>
    </w:sdtContent>
  </w:sdt>
  <w:p w:rsidR="00412678" w:rsidRDefault="004126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EDE" w:rsidRDefault="00546EDE" w:rsidP="00412678">
      <w:pPr>
        <w:spacing w:after="0" w:line="240" w:lineRule="auto"/>
      </w:pPr>
      <w:r>
        <w:separator/>
      </w:r>
    </w:p>
  </w:footnote>
  <w:footnote w:type="continuationSeparator" w:id="0">
    <w:p w:rsidR="00546EDE" w:rsidRDefault="00546EDE" w:rsidP="00412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5292F"/>
    <w:multiLevelType w:val="hybridMultilevel"/>
    <w:tmpl w:val="A628E9A2"/>
    <w:lvl w:ilvl="0" w:tplc="9A9E4AD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7C5"/>
    <w:rsid w:val="000354EF"/>
    <w:rsid w:val="000A616C"/>
    <w:rsid w:val="00174CD3"/>
    <w:rsid w:val="003018E4"/>
    <w:rsid w:val="003957B3"/>
    <w:rsid w:val="00412678"/>
    <w:rsid w:val="004F0093"/>
    <w:rsid w:val="00546EDE"/>
    <w:rsid w:val="00585890"/>
    <w:rsid w:val="005E5AC5"/>
    <w:rsid w:val="006F2F23"/>
    <w:rsid w:val="007527CA"/>
    <w:rsid w:val="00780BA5"/>
    <w:rsid w:val="009E597A"/>
    <w:rsid w:val="00A24A86"/>
    <w:rsid w:val="00B22C8C"/>
    <w:rsid w:val="00CF0F0F"/>
    <w:rsid w:val="00DC3459"/>
    <w:rsid w:val="00E43335"/>
    <w:rsid w:val="00EB67C5"/>
    <w:rsid w:val="00EC73AC"/>
    <w:rsid w:val="00F36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6BE"/>
  <w15:chartTrackingRefBased/>
  <w15:docId w15:val="{529DC527-6215-45DD-A9FA-BDCB3E97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678"/>
  </w:style>
  <w:style w:type="paragraph" w:styleId="Footer">
    <w:name w:val="footer"/>
    <w:basedOn w:val="Normal"/>
    <w:link w:val="FooterChar"/>
    <w:uiPriority w:val="99"/>
    <w:unhideWhenUsed/>
    <w:rsid w:val="00412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678"/>
  </w:style>
  <w:style w:type="paragraph" w:styleId="ListParagraph">
    <w:name w:val="List Paragraph"/>
    <w:basedOn w:val="Normal"/>
    <w:uiPriority w:val="34"/>
    <w:qFormat/>
    <w:rsid w:val="004F0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3104</Words>
  <Characters>17697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9</cp:revision>
  <dcterms:created xsi:type="dcterms:W3CDTF">2021-04-29T07:24:00Z</dcterms:created>
  <dcterms:modified xsi:type="dcterms:W3CDTF">2021-09-14T08:28:00Z</dcterms:modified>
</cp:coreProperties>
</file>