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61BE2" w14:textId="4769CF72" w:rsidR="00262E3D" w:rsidRPr="005D0055" w:rsidRDefault="000F7F8A" w:rsidP="00D03B3F">
      <w:pPr>
        <w:rPr>
          <w:rFonts w:ascii="Times New Roman" w:hAnsi="Times New Roman" w:cs="Times New Roman"/>
          <w:color w:val="53453F"/>
        </w:rPr>
      </w:pPr>
      <w:r w:rsidRPr="005D0055">
        <w:rPr>
          <w:rFonts w:ascii="Times New Roman" w:hAnsi="Times New Roman" w:cs="Times New Roman"/>
          <w:b/>
          <w:bCs/>
          <w:noProof/>
          <w:color w:val="808080"/>
        </w:rPr>
        <w:drawing>
          <wp:anchor distT="0" distB="0" distL="114300" distR="114300" simplePos="0" relativeHeight="251658240" behindDoc="0" locked="0" layoutInCell="1" allowOverlap="1" wp14:anchorId="7F66793E" wp14:editId="194636AA">
            <wp:simplePos x="0" y="0"/>
            <wp:positionH relativeFrom="column">
              <wp:posOffset>1599124</wp:posOffset>
            </wp:positionH>
            <wp:positionV relativeFrom="paragraph">
              <wp:posOffset>-92544</wp:posOffset>
            </wp:positionV>
            <wp:extent cx="2711725" cy="1359673"/>
            <wp:effectExtent l="0" t="0" r="0" b="0"/>
            <wp:wrapNone/>
            <wp:docPr id="1" name="Picture 1" descr="ES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zenkl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781" cy="13597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86EA9" w14:textId="77777777" w:rsidR="00262E3D" w:rsidRPr="005D0055" w:rsidRDefault="00262E3D" w:rsidP="00262E3D">
      <w:pPr>
        <w:rPr>
          <w:rFonts w:ascii="Times New Roman" w:hAnsi="Times New Roman" w:cs="Times New Roman"/>
        </w:rPr>
      </w:pPr>
    </w:p>
    <w:p w14:paraId="67DA471F" w14:textId="77777777" w:rsidR="00262E3D" w:rsidRPr="005D0055" w:rsidRDefault="00262E3D" w:rsidP="00262E3D">
      <w:pPr>
        <w:rPr>
          <w:rFonts w:ascii="Times New Roman" w:hAnsi="Times New Roman" w:cs="Times New Roman"/>
        </w:rPr>
      </w:pPr>
    </w:p>
    <w:p w14:paraId="3BE768AC" w14:textId="77777777" w:rsidR="00344F74" w:rsidRPr="005D0055" w:rsidRDefault="00344F74" w:rsidP="00344F74">
      <w:pPr>
        <w:rPr>
          <w:rFonts w:ascii="Times New Roman" w:hAnsi="Times New Roman" w:cs="Times New Roman"/>
        </w:rPr>
      </w:pPr>
    </w:p>
    <w:p w14:paraId="37A7645A" w14:textId="77777777" w:rsidR="00344F74" w:rsidRPr="005D0055" w:rsidRDefault="00344F74" w:rsidP="00344F74">
      <w:pPr>
        <w:rPr>
          <w:rFonts w:ascii="Times New Roman" w:hAnsi="Times New Roman" w:cs="Times New Roman"/>
        </w:rPr>
      </w:pPr>
    </w:p>
    <w:p w14:paraId="2BC1B0AE" w14:textId="77777777" w:rsidR="00F37D75" w:rsidRPr="005D0055" w:rsidRDefault="00F37D75" w:rsidP="00344F74">
      <w:pPr>
        <w:rPr>
          <w:rFonts w:ascii="Times New Roman" w:hAnsi="Times New Roman" w:cs="Times New Roman"/>
        </w:rPr>
      </w:pPr>
    </w:p>
    <w:p w14:paraId="40A3D0D6" w14:textId="77777777" w:rsidR="00344F74" w:rsidRPr="005D0055" w:rsidRDefault="00F37D75" w:rsidP="00F37D75">
      <w:pPr>
        <w:tabs>
          <w:tab w:val="left" w:pos="3531"/>
        </w:tabs>
        <w:jc w:val="center"/>
        <w:rPr>
          <w:rFonts w:ascii="Times New Roman" w:hAnsi="Times New Roman" w:cs="Times New Roman"/>
          <w:b/>
        </w:rPr>
      </w:pPr>
      <w:r w:rsidRPr="005D0055">
        <w:rPr>
          <w:rFonts w:ascii="Times New Roman" w:hAnsi="Times New Roman" w:cs="Times New Roman"/>
          <w:b/>
        </w:rPr>
        <w:t>KONKURSO SĄLYGOS</w:t>
      </w:r>
    </w:p>
    <w:p w14:paraId="678F8279" w14:textId="06A9231E" w:rsidR="00F37D75" w:rsidRPr="00C8609B" w:rsidRDefault="004023E1" w:rsidP="00F37D75">
      <w:pPr>
        <w:tabs>
          <w:tab w:val="left" w:pos="3531"/>
        </w:tabs>
        <w:jc w:val="center"/>
        <w:rPr>
          <w:rFonts w:ascii="Times New Roman" w:hAnsi="Times New Roman" w:cs="Times New Roman"/>
          <w:b/>
        </w:rPr>
      </w:pPr>
      <w:r>
        <w:rPr>
          <w:rFonts w:ascii="Times New Roman" w:hAnsi="Times New Roman" w:cs="Times New Roman"/>
          <w:b/>
        </w:rPr>
        <w:t xml:space="preserve">Gamybinio </w:t>
      </w:r>
      <w:r w:rsidR="009B29A9" w:rsidRPr="00C8609B">
        <w:rPr>
          <w:rFonts w:ascii="Times New Roman" w:hAnsi="Times New Roman" w:cs="Times New Roman"/>
          <w:b/>
        </w:rPr>
        <w:t>Smulkintuvo pirkimas</w:t>
      </w:r>
    </w:p>
    <w:p w14:paraId="078D48E8" w14:textId="77777777" w:rsidR="00F37D75" w:rsidRPr="005D0055" w:rsidRDefault="00F37D75" w:rsidP="00F37D75">
      <w:pPr>
        <w:jc w:val="center"/>
        <w:rPr>
          <w:rFonts w:ascii="Times New Roman" w:hAnsi="Times New Roman" w:cs="Times New Roman"/>
          <w:b/>
        </w:rPr>
      </w:pPr>
      <w:r w:rsidRPr="005D0055">
        <w:rPr>
          <w:rFonts w:ascii="Times New Roman" w:hAnsi="Times New Roman" w:cs="Times New Roman"/>
          <w:b/>
        </w:rPr>
        <w:t>TURINYS</w:t>
      </w:r>
    </w:p>
    <w:p w14:paraId="5232A3CD" w14:textId="77777777" w:rsidR="00F37D75" w:rsidRPr="005D0055" w:rsidRDefault="00F37D75" w:rsidP="00F37D75">
      <w:pPr>
        <w:pStyle w:val="TOC1"/>
        <w:rPr>
          <w:sz w:val="22"/>
          <w:szCs w:val="22"/>
          <w:lang w:eastAsia="lt-LT"/>
        </w:rPr>
      </w:pPr>
      <w:r w:rsidRPr="005D0055">
        <w:rPr>
          <w:sz w:val="22"/>
          <w:szCs w:val="22"/>
        </w:rPr>
        <w:fldChar w:fldCharType="begin"/>
      </w:r>
      <w:r w:rsidRPr="005D0055">
        <w:rPr>
          <w:sz w:val="22"/>
          <w:szCs w:val="22"/>
        </w:rPr>
        <w:instrText xml:space="preserve"> TOC \o "1-3" \h \z \u </w:instrText>
      </w:r>
      <w:r w:rsidRPr="005D0055">
        <w:rPr>
          <w:sz w:val="22"/>
          <w:szCs w:val="22"/>
        </w:rPr>
        <w:fldChar w:fldCharType="separate"/>
      </w:r>
      <w:hyperlink w:anchor="_Toc297898747" w:history="1">
        <w:r w:rsidRPr="005D0055">
          <w:rPr>
            <w:rStyle w:val="Hyperlink"/>
            <w:b/>
            <w:sz w:val="22"/>
            <w:szCs w:val="22"/>
          </w:rPr>
          <w:t>1.</w:t>
        </w:r>
        <w:r w:rsidRPr="005D0055">
          <w:rPr>
            <w:sz w:val="22"/>
            <w:szCs w:val="22"/>
            <w:lang w:eastAsia="lt-LT"/>
          </w:rPr>
          <w:tab/>
        </w:r>
        <w:r w:rsidRPr="005D0055">
          <w:rPr>
            <w:rStyle w:val="Hyperlink"/>
            <w:b/>
            <w:sz w:val="22"/>
            <w:szCs w:val="22"/>
          </w:rPr>
          <w:t>BENDROSIOS NUOSTATOS</w:t>
        </w:r>
        <w:r w:rsidRPr="005D0055">
          <w:rPr>
            <w:webHidden/>
            <w:sz w:val="22"/>
            <w:szCs w:val="22"/>
          </w:rPr>
          <w:tab/>
        </w:r>
        <w:r w:rsidRPr="005D0055">
          <w:rPr>
            <w:webHidden/>
            <w:sz w:val="22"/>
            <w:szCs w:val="22"/>
          </w:rPr>
          <w:fldChar w:fldCharType="begin"/>
        </w:r>
        <w:r w:rsidRPr="005D0055">
          <w:rPr>
            <w:webHidden/>
            <w:sz w:val="22"/>
            <w:szCs w:val="22"/>
          </w:rPr>
          <w:instrText xml:space="preserve"> PAGEREF _Toc297898747 \h </w:instrText>
        </w:r>
        <w:r w:rsidRPr="005D0055">
          <w:rPr>
            <w:webHidden/>
            <w:sz w:val="22"/>
            <w:szCs w:val="22"/>
          </w:rPr>
        </w:r>
        <w:r w:rsidRPr="005D0055">
          <w:rPr>
            <w:webHidden/>
            <w:sz w:val="22"/>
            <w:szCs w:val="22"/>
          </w:rPr>
          <w:fldChar w:fldCharType="separate"/>
        </w:r>
        <w:r w:rsidRPr="005D0055">
          <w:rPr>
            <w:webHidden/>
            <w:sz w:val="22"/>
            <w:szCs w:val="22"/>
          </w:rPr>
          <w:t>2</w:t>
        </w:r>
        <w:r w:rsidRPr="005D0055">
          <w:rPr>
            <w:webHidden/>
            <w:sz w:val="22"/>
            <w:szCs w:val="22"/>
          </w:rPr>
          <w:fldChar w:fldCharType="end"/>
        </w:r>
      </w:hyperlink>
    </w:p>
    <w:p w14:paraId="7BC2E029" w14:textId="77777777" w:rsidR="00F37D75" w:rsidRPr="005D0055" w:rsidRDefault="00553C5B" w:rsidP="00F37D75">
      <w:pPr>
        <w:pStyle w:val="TOC1"/>
        <w:rPr>
          <w:sz w:val="22"/>
          <w:szCs w:val="22"/>
          <w:lang w:eastAsia="lt-LT"/>
        </w:rPr>
      </w:pPr>
      <w:hyperlink w:anchor="_Toc297898748" w:history="1">
        <w:r w:rsidR="00F37D75" w:rsidRPr="005D0055">
          <w:rPr>
            <w:rStyle w:val="Hyperlink"/>
            <w:b/>
            <w:sz w:val="22"/>
            <w:szCs w:val="22"/>
          </w:rPr>
          <w:t>2.</w:t>
        </w:r>
        <w:r w:rsidR="00F37D75" w:rsidRPr="005D0055">
          <w:rPr>
            <w:sz w:val="22"/>
            <w:szCs w:val="22"/>
            <w:lang w:eastAsia="lt-LT"/>
          </w:rPr>
          <w:tab/>
        </w:r>
        <w:r w:rsidR="00F37D75" w:rsidRPr="005D0055">
          <w:rPr>
            <w:rStyle w:val="Hyperlink"/>
            <w:b/>
            <w:sz w:val="22"/>
            <w:szCs w:val="22"/>
          </w:rPr>
          <w:t>PIRKIMO OBJEKTAS</w:t>
        </w:r>
        <w:r w:rsidR="00F37D75" w:rsidRPr="005D0055">
          <w:rPr>
            <w:webHidden/>
            <w:sz w:val="22"/>
            <w:szCs w:val="22"/>
          </w:rPr>
          <w:tab/>
        </w:r>
        <w:r w:rsidR="00F37D75" w:rsidRPr="005D0055">
          <w:rPr>
            <w:webHidden/>
            <w:sz w:val="22"/>
            <w:szCs w:val="22"/>
          </w:rPr>
          <w:fldChar w:fldCharType="begin"/>
        </w:r>
        <w:r w:rsidR="00F37D75" w:rsidRPr="005D0055">
          <w:rPr>
            <w:webHidden/>
            <w:sz w:val="22"/>
            <w:szCs w:val="22"/>
          </w:rPr>
          <w:instrText xml:space="preserve"> PAGEREF _Toc297898748 \h </w:instrText>
        </w:r>
        <w:r w:rsidR="00F37D75" w:rsidRPr="005D0055">
          <w:rPr>
            <w:webHidden/>
            <w:sz w:val="22"/>
            <w:szCs w:val="22"/>
          </w:rPr>
        </w:r>
        <w:r w:rsidR="00F37D75" w:rsidRPr="005D0055">
          <w:rPr>
            <w:webHidden/>
            <w:sz w:val="22"/>
            <w:szCs w:val="22"/>
          </w:rPr>
          <w:fldChar w:fldCharType="separate"/>
        </w:r>
        <w:r w:rsidR="00F37D75" w:rsidRPr="005D0055">
          <w:rPr>
            <w:webHidden/>
            <w:sz w:val="22"/>
            <w:szCs w:val="22"/>
          </w:rPr>
          <w:t>2</w:t>
        </w:r>
        <w:r w:rsidR="00F37D75" w:rsidRPr="005D0055">
          <w:rPr>
            <w:webHidden/>
            <w:sz w:val="22"/>
            <w:szCs w:val="22"/>
          </w:rPr>
          <w:fldChar w:fldCharType="end"/>
        </w:r>
      </w:hyperlink>
    </w:p>
    <w:p w14:paraId="7E1E8C49" w14:textId="77777777" w:rsidR="00F37D75" w:rsidRPr="005D0055" w:rsidRDefault="00553C5B" w:rsidP="00F37D75">
      <w:pPr>
        <w:pStyle w:val="TOC1"/>
        <w:rPr>
          <w:sz w:val="22"/>
          <w:szCs w:val="22"/>
          <w:lang w:eastAsia="lt-LT"/>
        </w:rPr>
      </w:pPr>
      <w:hyperlink w:anchor="_Toc297898749" w:history="1">
        <w:r w:rsidR="00F37D75" w:rsidRPr="005D0055">
          <w:rPr>
            <w:rStyle w:val="Hyperlink"/>
            <w:b/>
            <w:sz w:val="22"/>
            <w:szCs w:val="22"/>
          </w:rPr>
          <w:t>3.</w:t>
        </w:r>
        <w:r w:rsidR="00F37D75" w:rsidRPr="005D0055">
          <w:rPr>
            <w:sz w:val="22"/>
            <w:szCs w:val="22"/>
            <w:lang w:eastAsia="lt-LT"/>
          </w:rPr>
          <w:tab/>
        </w:r>
        <w:r w:rsidR="00F37D75" w:rsidRPr="005D0055">
          <w:rPr>
            <w:rStyle w:val="Hyperlink"/>
            <w:b/>
            <w:sz w:val="22"/>
            <w:szCs w:val="22"/>
          </w:rPr>
          <w:t>TIEKĖJŲ KVALIFIKACIJOS REIKALAVIMAI</w:t>
        </w:r>
        <w:r w:rsidR="00F37D75" w:rsidRPr="005D0055">
          <w:rPr>
            <w:webHidden/>
            <w:sz w:val="22"/>
            <w:szCs w:val="22"/>
          </w:rPr>
          <w:tab/>
        </w:r>
        <w:r w:rsidR="00F37D75" w:rsidRPr="005D0055">
          <w:rPr>
            <w:webHidden/>
            <w:sz w:val="22"/>
            <w:szCs w:val="22"/>
          </w:rPr>
          <w:fldChar w:fldCharType="begin"/>
        </w:r>
        <w:r w:rsidR="00F37D75" w:rsidRPr="005D0055">
          <w:rPr>
            <w:webHidden/>
            <w:sz w:val="22"/>
            <w:szCs w:val="22"/>
          </w:rPr>
          <w:instrText xml:space="preserve"> PAGEREF _Toc297898749 \h </w:instrText>
        </w:r>
        <w:r w:rsidR="00F37D75" w:rsidRPr="005D0055">
          <w:rPr>
            <w:webHidden/>
            <w:sz w:val="22"/>
            <w:szCs w:val="22"/>
          </w:rPr>
        </w:r>
        <w:r w:rsidR="00F37D75" w:rsidRPr="005D0055">
          <w:rPr>
            <w:webHidden/>
            <w:sz w:val="22"/>
            <w:szCs w:val="22"/>
          </w:rPr>
          <w:fldChar w:fldCharType="separate"/>
        </w:r>
        <w:r w:rsidR="00F37D75" w:rsidRPr="005D0055">
          <w:rPr>
            <w:webHidden/>
            <w:sz w:val="22"/>
            <w:szCs w:val="22"/>
          </w:rPr>
          <w:t>2</w:t>
        </w:r>
        <w:r w:rsidR="00F37D75" w:rsidRPr="005D0055">
          <w:rPr>
            <w:webHidden/>
            <w:sz w:val="22"/>
            <w:szCs w:val="22"/>
          </w:rPr>
          <w:fldChar w:fldCharType="end"/>
        </w:r>
      </w:hyperlink>
    </w:p>
    <w:p w14:paraId="74F8D569" w14:textId="77777777" w:rsidR="00F37D75" w:rsidRPr="005D0055" w:rsidRDefault="00553C5B" w:rsidP="00F37D75">
      <w:pPr>
        <w:pStyle w:val="TOC1"/>
        <w:rPr>
          <w:sz w:val="22"/>
          <w:szCs w:val="22"/>
          <w:lang w:eastAsia="lt-LT"/>
        </w:rPr>
      </w:pPr>
      <w:hyperlink w:anchor="_Toc297898750" w:history="1">
        <w:r w:rsidR="00F37D75" w:rsidRPr="005D0055">
          <w:rPr>
            <w:rStyle w:val="Hyperlink"/>
            <w:b/>
            <w:sz w:val="22"/>
            <w:szCs w:val="22"/>
          </w:rPr>
          <w:t>4.</w:t>
        </w:r>
        <w:r w:rsidR="00F37D75" w:rsidRPr="005D0055">
          <w:rPr>
            <w:sz w:val="22"/>
            <w:szCs w:val="22"/>
            <w:lang w:eastAsia="lt-LT"/>
          </w:rPr>
          <w:tab/>
        </w:r>
        <w:r w:rsidR="00F37D75" w:rsidRPr="005D0055">
          <w:rPr>
            <w:rStyle w:val="Hyperlink"/>
            <w:b/>
            <w:sz w:val="22"/>
            <w:szCs w:val="22"/>
          </w:rPr>
          <w:t>PASIŪLYMŲ RENGIMAS, PATEIKIMAS, KEITIMAS</w:t>
        </w:r>
        <w:r w:rsidR="00F37D75" w:rsidRPr="005D0055">
          <w:rPr>
            <w:webHidden/>
            <w:sz w:val="22"/>
            <w:szCs w:val="22"/>
          </w:rPr>
          <w:tab/>
        </w:r>
        <w:r w:rsidR="006F10AD" w:rsidRPr="005D0055">
          <w:rPr>
            <w:webHidden/>
            <w:sz w:val="22"/>
            <w:szCs w:val="22"/>
          </w:rPr>
          <w:t>3</w:t>
        </w:r>
      </w:hyperlink>
    </w:p>
    <w:p w14:paraId="092017F5" w14:textId="77777777" w:rsidR="00F37D75" w:rsidRPr="005D0055" w:rsidRDefault="00553C5B" w:rsidP="00F37D75">
      <w:pPr>
        <w:pStyle w:val="TOC1"/>
        <w:rPr>
          <w:sz w:val="22"/>
          <w:szCs w:val="22"/>
          <w:lang w:eastAsia="lt-LT"/>
        </w:rPr>
      </w:pPr>
      <w:hyperlink w:anchor="_Toc297898751" w:history="1">
        <w:r w:rsidR="00F37D75" w:rsidRPr="005D0055">
          <w:rPr>
            <w:rStyle w:val="Hyperlink"/>
            <w:b/>
            <w:sz w:val="22"/>
            <w:szCs w:val="22"/>
          </w:rPr>
          <w:t>5.</w:t>
        </w:r>
        <w:r w:rsidR="00F37D75" w:rsidRPr="005D0055">
          <w:rPr>
            <w:sz w:val="22"/>
            <w:szCs w:val="22"/>
            <w:lang w:eastAsia="lt-LT"/>
          </w:rPr>
          <w:tab/>
        </w:r>
        <w:r w:rsidR="00F37D75" w:rsidRPr="005D0055">
          <w:rPr>
            <w:rStyle w:val="Hyperlink"/>
            <w:b/>
            <w:sz w:val="22"/>
            <w:szCs w:val="22"/>
          </w:rPr>
          <w:t>KONKURSO SĄLYGŲ PAAIŠKINIMAS IR PATIKSLINIMAS</w:t>
        </w:r>
        <w:r w:rsidR="00F37D75" w:rsidRPr="005D0055">
          <w:rPr>
            <w:webHidden/>
            <w:sz w:val="22"/>
            <w:szCs w:val="22"/>
          </w:rPr>
          <w:tab/>
        </w:r>
        <w:r w:rsidR="006F10AD" w:rsidRPr="005D0055">
          <w:rPr>
            <w:webHidden/>
            <w:sz w:val="22"/>
            <w:szCs w:val="22"/>
          </w:rPr>
          <w:t>4</w:t>
        </w:r>
      </w:hyperlink>
    </w:p>
    <w:p w14:paraId="2F43BA64" w14:textId="77777777" w:rsidR="00F37D75" w:rsidRPr="005D0055" w:rsidRDefault="00553C5B" w:rsidP="00F37D75">
      <w:pPr>
        <w:pStyle w:val="TOC1"/>
        <w:rPr>
          <w:sz w:val="22"/>
          <w:szCs w:val="22"/>
          <w:lang w:eastAsia="lt-LT"/>
        </w:rPr>
      </w:pPr>
      <w:hyperlink w:anchor="_Toc297898752" w:history="1">
        <w:r w:rsidR="00F37D75" w:rsidRPr="005D0055">
          <w:rPr>
            <w:rStyle w:val="Hyperlink"/>
            <w:b/>
            <w:spacing w:val="-8"/>
            <w:sz w:val="22"/>
            <w:szCs w:val="22"/>
          </w:rPr>
          <w:t>6.</w:t>
        </w:r>
        <w:r w:rsidR="00F37D75" w:rsidRPr="005D0055">
          <w:rPr>
            <w:sz w:val="22"/>
            <w:szCs w:val="22"/>
            <w:lang w:eastAsia="lt-LT"/>
          </w:rPr>
          <w:tab/>
        </w:r>
        <w:r w:rsidR="00F37D75" w:rsidRPr="005D0055">
          <w:rPr>
            <w:rStyle w:val="Hyperlink"/>
            <w:b/>
            <w:spacing w:val="-8"/>
            <w:sz w:val="22"/>
            <w:szCs w:val="22"/>
          </w:rPr>
          <w:t xml:space="preserve">PASIŪLYMŲ </w:t>
        </w:r>
        <w:r w:rsidR="00F37D75" w:rsidRPr="005D0055">
          <w:rPr>
            <w:rStyle w:val="Hyperlink"/>
            <w:b/>
            <w:sz w:val="22"/>
            <w:szCs w:val="22"/>
          </w:rPr>
          <w:t>NAGRINĖJIMAS IR VERTINIMAS</w:t>
        </w:r>
        <w:r w:rsidR="00F37D75" w:rsidRPr="005D0055">
          <w:rPr>
            <w:webHidden/>
            <w:sz w:val="22"/>
            <w:szCs w:val="22"/>
          </w:rPr>
          <w:tab/>
        </w:r>
        <w:r w:rsidR="006F10AD" w:rsidRPr="005D0055">
          <w:rPr>
            <w:webHidden/>
            <w:sz w:val="22"/>
            <w:szCs w:val="22"/>
          </w:rPr>
          <w:t>4</w:t>
        </w:r>
      </w:hyperlink>
    </w:p>
    <w:p w14:paraId="5452647F" w14:textId="77777777" w:rsidR="00F37D75" w:rsidRPr="005D0055" w:rsidRDefault="00553C5B" w:rsidP="00F37D75">
      <w:pPr>
        <w:pStyle w:val="TOC1"/>
        <w:rPr>
          <w:sz w:val="22"/>
          <w:szCs w:val="22"/>
          <w:lang w:eastAsia="lt-LT"/>
        </w:rPr>
      </w:pPr>
      <w:hyperlink w:anchor="_Toc297898753" w:history="1">
        <w:r w:rsidR="00F37D75" w:rsidRPr="005D0055">
          <w:rPr>
            <w:rStyle w:val="Hyperlink"/>
            <w:b/>
            <w:sz w:val="22"/>
            <w:szCs w:val="22"/>
          </w:rPr>
          <w:t>7.</w:t>
        </w:r>
        <w:r w:rsidR="00F37D75" w:rsidRPr="005D0055">
          <w:rPr>
            <w:sz w:val="22"/>
            <w:szCs w:val="22"/>
            <w:lang w:eastAsia="lt-LT"/>
          </w:rPr>
          <w:tab/>
        </w:r>
        <w:r w:rsidR="00F37D75" w:rsidRPr="005D0055">
          <w:rPr>
            <w:rStyle w:val="Hyperlink"/>
            <w:b/>
            <w:sz w:val="22"/>
            <w:szCs w:val="22"/>
          </w:rPr>
          <w:t>PASIŪLYMŲ ATMETIMO PRIEŽASTYS</w:t>
        </w:r>
        <w:r w:rsidR="00F37D75" w:rsidRPr="005D0055">
          <w:rPr>
            <w:webHidden/>
            <w:sz w:val="22"/>
            <w:szCs w:val="22"/>
          </w:rPr>
          <w:tab/>
        </w:r>
        <w:r w:rsidR="006F10AD" w:rsidRPr="005D0055">
          <w:rPr>
            <w:webHidden/>
            <w:sz w:val="22"/>
            <w:szCs w:val="22"/>
          </w:rPr>
          <w:t>5</w:t>
        </w:r>
      </w:hyperlink>
    </w:p>
    <w:p w14:paraId="77E631A0" w14:textId="77777777" w:rsidR="00F37D75" w:rsidRPr="005D0055" w:rsidRDefault="00553C5B" w:rsidP="00F37D75">
      <w:pPr>
        <w:pStyle w:val="TOC1"/>
        <w:rPr>
          <w:sz w:val="22"/>
          <w:szCs w:val="22"/>
          <w:lang w:eastAsia="lt-LT"/>
        </w:rPr>
      </w:pPr>
      <w:hyperlink w:anchor="_Toc297898754" w:history="1">
        <w:r w:rsidR="00F37D75" w:rsidRPr="005D0055">
          <w:rPr>
            <w:rStyle w:val="Hyperlink"/>
            <w:b/>
            <w:sz w:val="22"/>
            <w:szCs w:val="22"/>
          </w:rPr>
          <w:t>8.</w:t>
        </w:r>
        <w:r w:rsidR="00F37D75" w:rsidRPr="005D0055">
          <w:rPr>
            <w:sz w:val="22"/>
            <w:szCs w:val="22"/>
            <w:lang w:eastAsia="lt-LT"/>
          </w:rPr>
          <w:tab/>
        </w:r>
        <w:r w:rsidR="00F37D75" w:rsidRPr="005D0055">
          <w:rPr>
            <w:rStyle w:val="Hyperlink"/>
            <w:b/>
            <w:caps/>
            <w:sz w:val="22"/>
            <w:szCs w:val="22"/>
          </w:rPr>
          <w:t>Derybos</w:t>
        </w:r>
        <w:r w:rsidR="00F37D75" w:rsidRPr="005D0055">
          <w:rPr>
            <w:webHidden/>
            <w:sz w:val="22"/>
            <w:szCs w:val="22"/>
          </w:rPr>
          <w:tab/>
        </w:r>
        <w:r w:rsidR="006F10AD" w:rsidRPr="005D0055">
          <w:rPr>
            <w:webHidden/>
            <w:sz w:val="22"/>
            <w:szCs w:val="22"/>
          </w:rPr>
          <w:t>5</w:t>
        </w:r>
      </w:hyperlink>
    </w:p>
    <w:p w14:paraId="550AD0FE" w14:textId="77777777" w:rsidR="00F37D75" w:rsidRPr="005D0055" w:rsidRDefault="00553C5B" w:rsidP="00F37D75">
      <w:pPr>
        <w:pStyle w:val="TOC1"/>
        <w:rPr>
          <w:sz w:val="22"/>
          <w:szCs w:val="22"/>
          <w:lang w:eastAsia="lt-LT"/>
        </w:rPr>
      </w:pPr>
      <w:hyperlink w:anchor="_Toc297898755" w:history="1">
        <w:r w:rsidR="00F37D75" w:rsidRPr="005D0055">
          <w:rPr>
            <w:rStyle w:val="Hyperlink"/>
            <w:b/>
            <w:sz w:val="22"/>
            <w:szCs w:val="22"/>
          </w:rPr>
          <w:t>9.</w:t>
        </w:r>
        <w:r w:rsidR="00F37D75" w:rsidRPr="005D0055">
          <w:rPr>
            <w:sz w:val="22"/>
            <w:szCs w:val="22"/>
            <w:lang w:eastAsia="lt-LT"/>
          </w:rPr>
          <w:tab/>
        </w:r>
        <w:r w:rsidR="00F37D75" w:rsidRPr="005D0055">
          <w:rPr>
            <w:rStyle w:val="Hyperlink"/>
            <w:b/>
            <w:sz w:val="22"/>
            <w:szCs w:val="22"/>
          </w:rPr>
          <w:t>SPRENDIMAS DĖL LAIMĖTOJO NUSTATYMO</w:t>
        </w:r>
        <w:r w:rsidR="00F37D75" w:rsidRPr="005D0055">
          <w:rPr>
            <w:webHidden/>
            <w:sz w:val="22"/>
            <w:szCs w:val="22"/>
          </w:rPr>
          <w:tab/>
        </w:r>
        <w:r w:rsidR="006F10AD" w:rsidRPr="005D0055">
          <w:rPr>
            <w:webHidden/>
            <w:sz w:val="22"/>
            <w:szCs w:val="22"/>
          </w:rPr>
          <w:t>6</w:t>
        </w:r>
      </w:hyperlink>
    </w:p>
    <w:p w14:paraId="1B008282" w14:textId="77777777" w:rsidR="00F37D75" w:rsidRPr="005D0055" w:rsidRDefault="00553C5B" w:rsidP="00F37D75">
      <w:pPr>
        <w:pStyle w:val="TOC1"/>
        <w:rPr>
          <w:sz w:val="22"/>
          <w:szCs w:val="22"/>
          <w:lang w:eastAsia="lt-LT"/>
        </w:rPr>
      </w:pPr>
      <w:hyperlink w:anchor="_Toc297898756" w:history="1">
        <w:r w:rsidR="00F37D75" w:rsidRPr="005D0055">
          <w:rPr>
            <w:rStyle w:val="Hyperlink"/>
            <w:b/>
            <w:sz w:val="22"/>
            <w:szCs w:val="22"/>
          </w:rPr>
          <w:t>10.</w:t>
        </w:r>
        <w:r w:rsidR="00F37D75" w:rsidRPr="005D0055">
          <w:rPr>
            <w:sz w:val="22"/>
            <w:szCs w:val="22"/>
            <w:lang w:eastAsia="lt-LT"/>
          </w:rPr>
          <w:tab/>
        </w:r>
        <w:r w:rsidR="00F37D75" w:rsidRPr="005D0055">
          <w:rPr>
            <w:rStyle w:val="Hyperlink"/>
            <w:b/>
            <w:sz w:val="22"/>
            <w:szCs w:val="22"/>
          </w:rPr>
          <w:t>PIRKIMO SUTARTIES SĄLYGOS</w:t>
        </w:r>
        <w:r w:rsidR="00F37D75" w:rsidRPr="005D0055">
          <w:rPr>
            <w:webHidden/>
            <w:sz w:val="22"/>
            <w:szCs w:val="22"/>
          </w:rPr>
          <w:tab/>
        </w:r>
        <w:r w:rsidR="006F10AD" w:rsidRPr="005D0055">
          <w:rPr>
            <w:webHidden/>
            <w:sz w:val="22"/>
            <w:szCs w:val="22"/>
          </w:rPr>
          <w:t>6</w:t>
        </w:r>
      </w:hyperlink>
    </w:p>
    <w:p w14:paraId="7D9B6DB8" w14:textId="77777777" w:rsidR="00F37D75" w:rsidRPr="005D0055" w:rsidRDefault="00553C5B" w:rsidP="00F37D75">
      <w:pPr>
        <w:pStyle w:val="TOC1"/>
        <w:rPr>
          <w:sz w:val="22"/>
          <w:szCs w:val="22"/>
          <w:lang w:eastAsia="lt-LT"/>
        </w:rPr>
      </w:pPr>
      <w:hyperlink w:anchor="_Toc297898757" w:history="1">
        <w:r w:rsidR="00F37D75" w:rsidRPr="005D0055">
          <w:rPr>
            <w:rStyle w:val="Hyperlink"/>
            <w:b/>
            <w:caps/>
            <w:sz w:val="22"/>
            <w:szCs w:val="22"/>
          </w:rPr>
          <w:t>11.</w:t>
        </w:r>
        <w:r w:rsidR="00F37D75" w:rsidRPr="005D0055">
          <w:rPr>
            <w:sz w:val="22"/>
            <w:szCs w:val="22"/>
            <w:lang w:eastAsia="lt-LT"/>
          </w:rPr>
          <w:tab/>
        </w:r>
        <w:r w:rsidR="00F37D75" w:rsidRPr="005D0055">
          <w:rPr>
            <w:rStyle w:val="Hyperlink"/>
            <w:b/>
            <w:caps/>
            <w:sz w:val="22"/>
            <w:szCs w:val="22"/>
          </w:rPr>
          <w:t>Baigiamosios nuostatos</w:t>
        </w:r>
        <w:r w:rsidR="00F37D75" w:rsidRPr="005D0055">
          <w:rPr>
            <w:webHidden/>
            <w:sz w:val="22"/>
            <w:szCs w:val="22"/>
          </w:rPr>
          <w:tab/>
        </w:r>
        <w:r w:rsidR="006F10AD" w:rsidRPr="005D0055">
          <w:rPr>
            <w:webHidden/>
            <w:sz w:val="22"/>
            <w:szCs w:val="22"/>
          </w:rPr>
          <w:t>7</w:t>
        </w:r>
      </w:hyperlink>
    </w:p>
    <w:p w14:paraId="4ECD2A66" w14:textId="77777777" w:rsidR="00F37D75" w:rsidRPr="005D0055" w:rsidRDefault="00553C5B" w:rsidP="00F37D75">
      <w:pPr>
        <w:pStyle w:val="TOC1"/>
        <w:rPr>
          <w:sz w:val="22"/>
          <w:szCs w:val="22"/>
          <w:lang w:eastAsia="lt-LT"/>
        </w:rPr>
      </w:pPr>
      <w:hyperlink w:anchor="_Toc297898758" w:history="1">
        <w:r w:rsidR="00F37D75" w:rsidRPr="005D0055">
          <w:rPr>
            <w:rStyle w:val="Hyperlink"/>
            <w:b/>
            <w:caps/>
            <w:sz w:val="22"/>
            <w:szCs w:val="22"/>
          </w:rPr>
          <w:t>12.</w:t>
        </w:r>
        <w:r w:rsidR="00F37D75" w:rsidRPr="005D0055">
          <w:rPr>
            <w:sz w:val="22"/>
            <w:szCs w:val="22"/>
            <w:lang w:eastAsia="lt-LT"/>
          </w:rPr>
          <w:tab/>
        </w:r>
        <w:r w:rsidR="00F37D75" w:rsidRPr="005D0055">
          <w:rPr>
            <w:rStyle w:val="Hyperlink"/>
            <w:b/>
            <w:caps/>
            <w:sz w:val="22"/>
            <w:szCs w:val="22"/>
          </w:rPr>
          <w:t>Priedai</w:t>
        </w:r>
        <w:r w:rsidR="00F37D75" w:rsidRPr="005D0055">
          <w:rPr>
            <w:webHidden/>
            <w:sz w:val="22"/>
            <w:szCs w:val="22"/>
          </w:rPr>
          <w:tab/>
        </w:r>
        <w:r w:rsidR="006F10AD" w:rsidRPr="005D0055">
          <w:rPr>
            <w:webHidden/>
            <w:sz w:val="22"/>
            <w:szCs w:val="22"/>
          </w:rPr>
          <w:t>7</w:t>
        </w:r>
      </w:hyperlink>
    </w:p>
    <w:p w14:paraId="2FE05CF4" w14:textId="77777777" w:rsidR="00344F74" w:rsidRPr="005D0055" w:rsidRDefault="00F37D75" w:rsidP="00F37D75">
      <w:pPr>
        <w:rPr>
          <w:rFonts w:ascii="Times New Roman" w:hAnsi="Times New Roman" w:cs="Times New Roman"/>
        </w:rPr>
      </w:pPr>
      <w:r w:rsidRPr="005D0055">
        <w:rPr>
          <w:rFonts w:ascii="Times New Roman" w:hAnsi="Times New Roman" w:cs="Times New Roman"/>
        </w:rPr>
        <w:fldChar w:fldCharType="end"/>
      </w:r>
    </w:p>
    <w:p w14:paraId="4D5AC492" w14:textId="77777777" w:rsidR="00344F74" w:rsidRPr="005D0055" w:rsidRDefault="00344F74" w:rsidP="00344F74">
      <w:pPr>
        <w:tabs>
          <w:tab w:val="left" w:pos="3780"/>
        </w:tabs>
        <w:rPr>
          <w:rFonts w:ascii="Times New Roman" w:hAnsi="Times New Roman" w:cs="Times New Roman"/>
        </w:rPr>
      </w:pPr>
    </w:p>
    <w:p w14:paraId="2E33FD44" w14:textId="77777777" w:rsidR="00F37D75" w:rsidRPr="005D0055" w:rsidRDefault="00F37D75" w:rsidP="00344F74">
      <w:pPr>
        <w:tabs>
          <w:tab w:val="left" w:pos="3780"/>
        </w:tabs>
        <w:rPr>
          <w:rFonts w:ascii="Times New Roman" w:hAnsi="Times New Roman" w:cs="Times New Roman"/>
        </w:rPr>
      </w:pPr>
    </w:p>
    <w:p w14:paraId="1B87E695" w14:textId="77777777" w:rsidR="00F37D75" w:rsidRPr="005D0055" w:rsidRDefault="00F37D75" w:rsidP="00344F74">
      <w:pPr>
        <w:tabs>
          <w:tab w:val="left" w:pos="3780"/>
        </w:tabs>
        <w:rPr>
          <w:rFonts w:ascii="Times New Roman" w:hAnsi="Times New Roman" w:cs="Times New Roman"/>
        </w:rPr>
      </w:pPr>
    </w:p>
    <w:p w14:paraId="47A5A38B" w14:textId="77777777" w:rsidR="00F37D75" w:rsidRPr="005D0055" w:rsidRDefault="00F37D75" w:rsidP="00344F74">
      <w:pPr>
        <w:tabs>
          <w:tab w:val="left" w:pos="3780"/>
        </w:tabs>
        <w:rPr>
          <w:rFonts w:ascii="Times New Roman" w:hAnsi="Times New Roman" w:cs="Times New Roman"/>
        </w:rPr>
      </w:pPr>
    </w:p>
    <w:p w14:paraId="387FD4ED" w14:textId="77777777" w:rsidR="00F37D75" w:rsidRPr="005D0055" w:rsidRDefault="00F37D75" w:rsidP="00344F74">
      <w:pPr>
        <w:tabs>
          <w:tab w:val="left" w:pos="3780"/>
        </w:tabs>
        <w:rPr>
          <w:rFonts w:ascii="Times New Roman" w:hAnsi="Times New Roman" w:cs="Times New Roman"/>
        </w:rPr>
      </w:pPr>
    </w:p>
    <w:p w14:paraId="1B18623D" w14:textId="77777777" w:rsidR="00F37D75" w:rsidRPr="005D0055" w:rsidRDefault="00F37D75" w:rsidP="00344F74">
      <w:pPr>
        <w:tabs>
          <w:tab w:val="left" w:pos="3780"/>
        </w:tabs>
        <w:rPr>
          <w:rFonts w:ascii="Times New Roman" w:hAnsi="Times New Roman" w:cs="Times New Roman"/>
        </w:rPr>
      </w:pPr>
    </w:p>
    <w:p w14:paraId="117D8558" w14:textId="77777777" w:rsidR="00F37D75" w:rsidRPr="005D0055" w:rsidRDefault="00F37D75" w:rsidP="00344F74">
      <w:pPr>
        <w:tabs>
          <w:tab w:val="left" w:pos="3780"/>
        </w:tabs>
        <w:rPr>
          <w:rFonts w:ascii="Times New Roman" w:hAnsi="Times New Roman" w:cs="Times New Roman"/>
        </w:rPr>
      </w:pPr>
    </w:p>
    <w:p w14:paraId="177149E0" w14:textId="77777777" w:rsidR="00843F96" w:rsidRPr="005D0055" w:rsidRDefault="00843F96">
      <w:pPr>
        <w:rPr>
          <w:rFonts w:ascii="Times New Roman" w:hAnsi="Times New Roman" w:cs="Times New Roman"/>
          <w:b/>
        </w:rPr>
      </w:pPr>
      <w:bookmarkStart w:id="0" w:name="_Toc297898747"/>
      <w:r w:rsidRPr="005D0055">
        <w:rPr>
          <w:rFonts w:ascii="Times New Roman" w:hAnsi="Times New Roman" w:cs="Times New Roman"/>
          <w:b/>
        </w:rPr>
        <w:br w:type="page"/>
      </w:r>
    </w:p>
    <w:p w14:paraId="702BE619" w14:textId="77777777" w:rsidR="00F37D75" w:rsidRPr="005D0055" w:rsidRDefault="00F37D75" w:rsidP="00F37D75">
      <w:pPr>
        <w:numPr>
          <w:ilvl w:val="0"/>
          <w:numId w:val="1"/>
        </w:numPr>
        <w:spacing w:after="240" w:line="240" w:lineRule="auto"/>
        <w:ind w:left="357" w:hanging="357"/>
        <w:jc w:val="center"/>
        <w:outlineLvl w:val="0"/>
        <w:rPr>
          <w:rFonts w:ascii="Times New Roman" w:hAnsi="Times New Roman" w:cs="Times New Roman"/>
          <w:b/>
        </w:rPr>
      </w:pPr>
      <w:r w:rsidRPr="005D0055">
        <w:rPr>
          <w:rFonts w:ascii="Times New Roman" w:hAnsi="Times New Roman" w:cs="Times New Roman"/>
          <w:b/>
        </w:rPr>
        <w:lastRenderedPageBreak/>
        <w:t>BENDROSIOS NUOSTATOS</w:t>
      </w:r>
      <w:bookmarkEnd w:id="0"/>
    </w:p>
    <w:p w14:paraId="5F27311C" w14:textId="40FAE1B4" w:rsidR="00F37D75" w:rsidRPr="005D005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UAB „Polywood</w:t>
      </w:r>
      <w:r w:rsidR="00685F0D">
        <w:rPr>
          <w:rFonts w:ascii="Times New Roman" w:hAnsi="Times New Roman" w:cs="Times New Roman"/>
        </w:rPr>
        <w:t>“</w:t>
      </w:r>
      <w:r w:rsidRPr="005D0055">
        <w:rPr>
          <w:rFonts w:ascii="Times New Roman" w:hAnsi="Times New Roman" w:cs="Times New Roman"/>
        </w:rPr>
        <w:t xml:space="preserve"> (toliau vadinama – Pirkėjas) įgyvendindama projektą "</w:t>
      </w:r>
      <w:r w:rsidR="004023E1" w:rsidRPr="004023E1">
        <w:rPr>
          <w:rFonts w:ascii="Segoe UI" w:eastAsiaTheme="minorHAnsi" w:hAnsi="Segoe UI" w:cs="Segoe UI"/>
          <w:color w:val="333333"/>
          <w:sz w:val="21"/>
          <w:szCs w:val="21"/>
          <w:shd w:val="clear" w:color="auto" w:fill="FFFFFF"/>
          <w:lang w:eastAsia="en-US"/>
        </w:rPr>
        <w:t xml:space="preserve"> </w:t>
      </w:r>
      <w:r w:rsidR="004023E1" w:rsidRPr="004023E1">
        <w:rPr>
          <w:rFonts w:ascii="Times New Roman" w:hAnsi="Times New Roman" w:cs="Times New Roman"/>
        </w:rPr>
        <w:t xml:space="preserve">Ekologiškesnis medienos apdirbimas </w:t>
      </w:r>
      <w:r w:rsidRPr="005D0055">
        <w:rPr>
          <w:rFonts w:ascii="Times New Roman" w:hAnsi="Times New Roman" w:cs="Times New Roman"/>
        </w:rPr>
        <w:t>"</w:t>
      </w:r>
      <w:r w:rsidR="00552BBD" w:rsidRPr="005D0055">
        <w:rPr>
          <w:rFonts w:ascii="Times New Roman" w:hAnsi="Times New Roman" w:cs="Times New Roman"/>
        </w:rPr>
        <w:t xml:space="preserve"> </w:t>
      </w:r>
      <w:r w:rsidRPr="005D0055">
        <w:rPr>
          <w:rFonts w:ascii="Times New Roman" w:hAnsi="Times New Roman" w:cs="Times New Roman"/>
        </w:rPr>
        <w:t xml:space="preserve">(Nr. </w:t>
      </w:r>
      <w:r w:rsidR="004023E1" w:rsidRPr="004023E1">
        <w:rPr>
          <w:rFonts w:ascii="Times New Roman" w:hAnsi="Times New Roman" w:cs="Times New Roman"/>
        </w:rPr>
        <w:t>03.3.2-LVPA-K-837-03-0061</w:t>
      </w:r>
      <w:r w:rsidRPr="005D0055">
        <w:rPr>
          <w:rFonts w:ascii="Times New Roman" w:hAnsi="Times New Roman" w:cs="Times New Roman"/>
        </w:rPr>
        <w:t>), bendrai finansuojamą Europos Sąjungos struktūrinių fondų ir Lietuvos Respublikos lėšomis numato įsigyti:</w:t>
      </w:r>
      <w:r w:rsidR="004023E1">
        <w:rPr>
          <w:rFonts w:ascii="Times New Roman" w:hAnsi="Times New Roman" w:cs="Times New Roman"/>
        </w:rPr>
        <w:t xml:space="preserve"> Gamybinį</w:t>
      </w:r>
      <w:r w:rsidRPr="005D0055">
        <w:rPr>
          <w:rFonts w:ascii="Times New Roman" w:hAnsi="Times New Roman" w:cs="Times New Roman"/>
        </w:rPr>
        <w:t xml:space="preserve"> </w:t>
      </w:r>
      <w:r w:rsidR="002E2DAD" w:rsidRPr="00E13864">
        <w:rPr>
          <w:rFonts w:ascii="Times New Roman" w:hAnsi="Times New Roman" w:cs="Times New Roman"/>
        </w:rPr>
        <w:t>smulkintuvą</w:t>
      </w:r>
      <w:r w:rsidR="004023E1">
        <w:rPr>
          <w:rFonts w:ascii="Times New Roman" w:hAnsi="Times New Roman" w:cs="Times New Roman"/>
        </w:rPr>
        <w:t xml:space="preserve"> (toliau smulkintuvas).</w:t>
      </w:r>
    </w:p>
    <w:p w14:paraId="7D93EBE4" w14:textId="77777777" w:rsidR="00F37D75" w:rsidRPr="005D005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Vartojamos pagrindinės sąvokos, apibrėžtos </w:t>
      </w:r>
      <w:r w:rsidRPr="005D0055">
        <w:rPr>
          <w:rFonts w:ascii="Times New Roman" w:hAnsi="Times New Roman" w:cs="Times New Roman"/>
          <w:b/>
        </w:rPr>
        <w:t>Projektų finansavimo ir administravimo taisyklėse, patvirtintose Lietuvos Respublikos finansų ministro 2014 m. spalio 8 d. įsakymu Nr. 1K-316</w:t>
      </w:r>
      <w:r w:rsidRPr="005D0055">
        <w:rPr>
          <w:rFonts w:ascii="Times New Roman" w:hAnsi="Times New Roman" w:cs="Times New Roman"/>
        </w:rPr>
        <w:t xml:space="preserve"> (toliau – Taisyklės)</w:t>
      </w:r>
      <w:r w:rsidR="00552BBD" w:rsidRPr="005D0055">
        <w:rPr>
          <w:rFonts w:ascii="Times New Roman" w:hAnsi="Times New Roman" w:cs="Times New Roman"/>
        </w:rPr>
        <w:t>.</w:t>
      </w:r>
    </w:p>
    <w:p w14:paraId="2ECD792C" w14:textId="77777777" w:rsidR="00F37D75" w:rsidRPr="005D005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Pirkimas vykdomas vadovaujantis Taisyklėmis, Lietuvos Respublikos civiliniu kodeksu (toliau – Civilinis kodeksas), kitais teisės aktais bei </w:t>
      </w:r>
      <w:r w:rsidR="00552BBD" w:rsidRPr="005D0055">
        <w:rPr>
          <w:rFonts w:ascii="Times New Roman" w:hAnsi="Times New Roman" w:cs="Times New Roman"/>
        </w:rPr>
        <w:t xml:space="preserve">konkurso </w:t>
      </w:r>
      <w:r w:rsidRPr="005D0055">
        <w:rPr>
          <w:rFonts w:ascii="Times New Roman" w:hAnsi="Times New Roman" w:cs="Times New Roman"/>
        </w:rPr>
        <w:t>sąlygomis (toliau – konkurso sąlygos).</w:t>
      </w:r>
    </w:p>
    <w:p w14:paraId="1BAE63D4" w14:textId="44B56E54" w:rsidR="00F37D75" w:rsidRPr="004023E1" w:rsidRDefault="00F37D75" w:rsidP="004023E1">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Skelbimas apie pirkimą paskelbtas </w:t>
      </w:r>
      <w:r w:rsidRPr="005D0055">
        <w:rPr>
          <w:rFonts w:ascii="Times New Roman" w:hAnsi="Times New Roman" w:cs="Times New Roman"/>
          <w:iCs/>
        </w:rPr>
        <w:t>Europos Sąjungos fondų investicijų svetainėje</w:t>
      </w:r>
      <w:r w:rsidRPr="005D0055">
        <w:rPr>
          <w:rFonts w:ascii="Times New Roman" w:hAnsi="Times New Roman" w:cs="Times New Roman"/>
          <w:iCs/>
          <w:color w:val="808080"/>
        </w:rPr>
        <w:t xml:space="preserve"> </w:t>
      </w:r>
      <w:hyperlink r:id="rId9" w:history="1">
        <w:r w:rsidRPr="005D0055">
          <w:rPr>
            <w:rStyle w:val="Hyperlink"/>
            <w:rFonts w:ascii="Times New Roman" w:hAnsi="Times New Roman" w:cs="Times New Roman"/>
            <w:iCs/>
          </w:rPr>
          <w:t>www.esinvesticijos.lt</w:t>
        </w:r>
      </w:hyperlink>
      <w:r w:rsidR="00660F52" w:rsidRPr="005D0055">
        <w:rPr>
          <w:rFonts w:ascii="Times New Roman" w:hAnsi="Times New Roman" w:cs="Times New Roman"/>
          <w:iCs/>
        </w:rPr>
        <w:t xml:space="preserve">, </w:t>
      </w:r>
      <w:r w:rsidR="00660F52" w:rsidRPr="00851B7B">
        <w:rPr>
          <w:rFonts w:ascii="Times New Roman" w:hAnsi="Times New Roman" w:cs="Times New Roman"/>
          <w:iCs/>
        </w:rPr>
        <w:t>20</w:t>
      </w:r>
      <w:r w:rsidR="006D7CA0" w:rsidRPr="00851B7B">
        <w:rPr>
          <w:rFonts w:ascii="Times New Roman" w:hAnsi="Times New Roman" w:cs="Times New Roman"/>
          <w:iCs/>
        </w:rPr>
        <w:t>21</w:t>
      </w:r>
      <w:r w:rsidR="00660F52" w:rsidRPr="00851B7B">
        <w:rPr>
          <w:rFonts w:ascii="Times New Roman" w:hAnsi="Times New Roman" w:cs="Times New Roman"/>
          <w:iCs/>
        </w:rPr>
        <w:t>-</w:t>
      </w:r>
      <w:r w:rsidR="004023E1" w:rsidRPr="00851B7B">
        <w:rPr>
          <w:rFonts w:ascii="Times New Roman" w:hAnsi="Times New Roman" w:cs="Times New Roman"/>
          <w:iCs/>
        </w:rPr>
        <w:t>1</w:t>
      </w:r>
      <w:r w:rsidR="006D7CA0" w:rsidRPr="00851B7B">
        <w:rPr>
          <w:rFonts w:ascii="Times New Roman" w:hAnsi="Times New Roman" w:cs="Times New Roman"/>
          <w:iCs/>
        </w:rPr>
        <w:t>0</w:t>
      </w:r>
      <w:r w:rsidR="00224B46" w:rsidRPr="00851B7B">
        <w:rPr>
          <w:rFonts w:ascii="Times New Roman" w:hAnsi="Times New Roman" w:cs="Times New Roman"/>
          <w:iCs/>
        </w:rPr>
        <w:t>-</w:t>
      </w:r>
      <w:r w:rsidR="00851B7B" w:rsidRPr="00851B7B">
        <w:rPr>
          <w:rFonts w:ascii="Times New Roman" w:hAnsi="Times New Roman" w:cs="Times New Roman"/>
          <w:iCs/>
        </w:rPr>
        <w:t>18.</w:t>
      </w:r>
      <w:r w:rsidRPr="004023E1">
        <w:rPr>
          <w:rFonts w:ascii="Times New Roman" w:hAnsi="Times New Roman" w:cs="Times New Roman"/>
        </w:rPr>
        <w:t xml:space="preserve"> </w:t>
      </w:r>
    </w:p>
    <w:p w14:paraId="0C388380" w14:textId="77777777" w:rsidR="00F37D75" w:rsidRPr="005D0055"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Pirkimas atliekamas konkurso būdu laikantis lygiateisiškumo, nediskriminavimo, abipusio pripažinimo, proporcingumo, skaidrumo principų. </w:t>
      </w:r>
    </w:p>
    <w:p w14:paraId="6F1983EA" w14:textId="77777777" w:rsidR="00F37D75" w:rsidRPr="005D0055" w:rsidRDefault="00552BBD"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Konkursui </w:t>
      </w:r>
      <w:r w:rsidR="00F37D75" w:rsidRPr="005D0055">
        <w:rPr>
          <w:rFonts w:ascii="Times New Roman" w:hAnsi="Times New Roman" w:cs="Times New Roman"/>
        </w:rPr>
        <w:t>neįvykus dėl to, kad nebuvo gauta nė vieno pirkėjo nustatytus reikalavimus atitinkančio tiekėjo pasiūlymo, pirkėjas pasilieka teisę pakartotinį pirkimą vykdyti Taisyklių 461.1 punkte nustatyta tvarka.</w:t>
      </w:r>
    </w:p>
    <w:p w14:paraId="40E68D9C" w14:textId="77777777" w:rsidR="00F37D75" w:rsidRPr="005D0055"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color w:val="0000FF"/>
        </w:rPr>
      </w:pPr>
      <w:r w:rsidRPr="005D0055">
        <w:rPr>
          <w:rFonts w:ascii="Times New Roman" w:hAnsi="Times New Roman" w:cs="Times New Roman"/>
        </w:rPr>
        <w:t>Pirkėjo įgaliotas asmuo palaikyti tiesioginį ryšį su tiekėjais ir gauti iš jų su pirkimo procedūromis susijusius pranešimus:</w:t>
      </w:r>
      <w:r w:rsidR="00910862" w:rsidRPr="005D0055">
        <w:rPr>
          <w:rFonts w:ascii="Times New Roman" w:hAnsi="Times New Roman" w:cs="Times New Roman"/>
        </w:rPr>
        <w:t xml:space="preserve"> gamybos planavimo vadovas</w:t>
      </w:r>
      <w:r w:rsidR="00125AE7" w:rsidRPr="005D0055">
        <w:rPr>
          <w:rFonts w:ascii="Times New Roman" w:hAnsi="Times New Roman" w:cs="Times New Roman"/>
        </w:rPr>
        <w:t xml:space="preserve"> Danas Kulbis, tel.: </w:t>
      </w:r>
      <w:r w:rsidR="00125AE7" w:rsidRPr="005D0055">
        <w:rPr>
          <w:rFonts w:ascii="Times New Roman" w:hAnsi="Times New Roman" w:cs="Times New Roman"/>
          <w:color w:val="222222"/>
          <w:shd w:val="clear" w:color="auto" w:fill="FFFFFF"/>
        </w:rPr>
        <w:t>8 665 16020</w:t>
      </w:r>
      <w:r w:rsidR="00C527C7" w:rsidRPr="005D0055">
        <w:rPr>
          <w:rFonts w:ascii="Times New Roman" w:hAnsi="Times New Roman" w:cs="Times New Roman"/>
          <w:color w:val="222222"/>
          <w:shd w:val="clear" w:color="auto" w:fill="FFFFFF"/>
        </w:rPr>
        <w:t>, el.paštas:</w:t>
      </w:r>
      <w:r w:rsidR="00C91EA3" w:rsidRPr="005D0055">
        <w:rPr>
          <w:rFonts w:ascii="Times New Roman" w:hAnsi="Times New Roman" w:cs="Times New Roman"/>
        </w:rPr>
        <w:t xml:space="preserve"> </w:t>
      </w:r>
      <w:hyperlink r:id="rId10" w:tgtFrame="_blank" w:history="1">
        <w:r w:rsidR="00E031EA" w:rsidRPr="005D0055">
          <w:rPr>
            <w:rStyle w:val="il"/>
            <w:rFonts w:ascii="Times New Roman" w:hAnsi="Times New Roman" w:cs="Times New Roman"/>
            <w:color w:val="0000FF"/>
            <w:u w:val="single"/>
            <w:shd w:val="clear" w:color="auto" w:fill="FFFFFF"/>
          </w:rPr>
          <w:t>danas</w:t>
        </w:r>
        <w:r w:rsidR="00E031EA" w:rsidRPr="005D0055">
          <w:rPr>
            <w:rStyle w:val="Hyperlink"/>
            <w:rFonts w:ascii="Times New Roman" w:hAnsi="Times New Roman" w:cs="Times New Roman"/>
            <w:shd w:val="clear" w:color="auto" w:fill="FFFFFF"/>
          </w:rPr>
          <w:t>@polywood.lt</w:t>
        </w:r>
      </w:hyperlink>
      <w:r w:rsidR="00E031EA" w:rsidRPr="005D0055">
        <w:rPr>
          <w:rFonts w:ascii="Times New Roman" w:hAnsi="Times New Roman" w:cs="Times New Roman"/>
          <w:color w:val="0000FF"/>
          <w:shd w:val="clear" w:color="auto" w:fill="FFFFFF"/>
        </w:rPr>
        <w:t>.</w:t>
      </w:r>
    </w:p>
    <w:p w14:paraId="67D37F33" w14:textId="77777777" w:rsidR="00F37D75" w:rsidRPr="005D0055" w:rsidRDefault="00F37D75" w:rsidP="00F37D75">
      <w:pPr>
        <w:pStyle w:val="Heading2"/>
        <w:ind w:firstLine="600"/>
        <w:rPr>
          <w:rFonts w:ascii="Times New Roman" w:hAnsi="Times New Roman" w:cs="Times New Roman"/>
          <w:sz w:val="22"/>
          <w:szCs w:val="22"/>
          <w:lang w:val="lt-LT"/>
        </w:rPr>
      </w:pPr>
      <w:bookmarkStart w:id="1" w:name="_Toc60525483"/>
      <w:bookmarkStart w:id="2" w:name="_Toc47844929"/>
    </w:p>
    <w:p w14:paraId="37C3A616" w14:textId="77777777" w:rsidR="00F37D75" w:rsidRPr="005D0055" w:rsidRDefault="00F37D75" w:rsidP="00F37D75">
      <w:pPr>
        <w:numPr>
          <w:ilvl w:val="0"/>
          <w:numId w:val="1"/>
        </w:numPr>
        <w:spacing w:after="0" w:line="240" w:lineRule="auto"/>
        <w:jc w:val="center"/>
        <w:outlineLvl w:val="0"/>
        <w:rPr>
          <w:rFonts w:ascii="Times New Roman" w:hAnsi="Times New Roman" w:cs="Times New Roman"/>
          <w:b/>
        </w:rPr>
      </w:pPr>
      <w:bookmarkStart w:id="3" w:name="_Toc297898748"/>
      <w:r w:rsidRPr="005D0055">
        <w:rPr>
          <w:rFonts w:ascii="Times New Roman" w:hAnsi="Times New Roman" w:cs="Times New Roman"/>
          <w:b/>
        </w:rPr>
        <w:t>PIRKIMO OBJEKTAS</w:t>
      </w:r>
      <w:bookmarkEnd w:id="1"/>
      <w:bookmarkEnd w:id="2"/>
      <w:bookmarkEnd w:id="3"/>
    </w:p>
    <w:p w14:paraId="67C77CAC" w14:textId="77777777" w:rsidR="00CB7BA8" w:rsidRPr="005D0055" w:rsidRDefault="00CB7BA8" w:rsidP="00CB7BA8">
      <w:pPr>
        <w:spacing w:after="0" w:line="240" w:lineRule="auto"/>
        <w:ind w:left="600"/>
        <w:jc w:val="both"/>
        <w:rPr>
          <w:rFonts w:ascii="Times New Roman" w:hAnsi="Times New Roman" w:cs="Times New Roman"/>
        </w:rPr>
      </w:pPr>
    </w:p>
    <w:p w14:paraId="6B06B4CA" w14:textId="0685CD43" w:rsidR="00F37D75" w:rsidRPr="005D0055" w:rsidRDefault="00685F0D"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bookmarkStart w:id="4" w:name="_GoBack"/>
      <w:r>
        <w:rPr>
          <w:rFonts w:ascii="Times New Roman" w:hAnsi="Times New Roman" w:cs="Times New Roman"/>
        </w:rPr>
        <w:t>Perkamas</w:t>
      </w:r>
      <w:r w:rsidR="00441679" w:rsidRPr="00685F0D">
        <w:rPr>
          <w:rFonts w:ascii="Times New Roman" w:hAnsi="Times New Roman" w:cs="Times New Roman"/>
        </w:rPr>
        <w:t xml:space="preserve"> </w:t>
      </w:r>
      <w:r w:rsidR="002E2DAD" w:rsidRPr="00685F0D">
        <w:rPr>
          <w:rFonts w:ascii="Times New Roman" w:hAnsi="Times New Roman" w:cs="Times New Roman"/>
        </w:rPr>
        <w:t>smulkintuvas</w:t>
      </w:r>
      <w:r w:rsidR="00907F16" w:rsidRPr="00685F0D">
        <w:rPr>
          <w:rFonts w:ascii="Times New Roman" w:hAnsi="Times New Roman" w:cs="Times New Roman"/>
        </w:rPr>
        <w:t xml:space="preserve"> kurių</w:t>
      </w:r>
      <w:r w:rsidR="00F37D75" w:rsidRPr="00685F0D">
        <w:rPr>
          <w:rFonts w:ascii="Times New Roman" w:hAnsi="Times New Roman" w:cs="Times New Roman"/>
        </w:rPr>
        <w:t xml:space="preserve"> savybės nustatytos pateiktoje techninėje specifikacijoje</w:t>
      </w:r>
      <w:r w:rsidR="00F37D75" w:rsidRPr="005D0055">
        <w:rPr>
          <w:rFonts w:ascii="Times New Roman" w:hAnsi="Times New Roman" w:cs="Times New Roman"/>
        </w:rPr>
        <w:t>.</w:t>
      </w:r>
    </w:p>
    <w:bookmarkEnd w:id="4"/>
    <w:p w14:paraId="7B528F35" w14:textId="77777777" w:rsidR="00F37D75" w:rsidRPr="005D0055" w:rsidRDefault="00F37D75" w:rsidP="00F37D75">
      <w:pPr>
        <w:numPr>
          <w:ilvl w:val="1"/>
          <w:numId w:val="2"/>
        </w:numPr>
        <w:tabs>
          <w:tab w:val="clear" w:pos="1725"/>
          <w:tab w:val="num" w:pos="1134"/>
        </w:tabs>
        <w:spacing w:after="0" w:line="240" w:lineRule="auto"/>
        <w:ind w:left="0" w:firstLine="567"/>
        <w:jc w:val="both"/>
        <w:rPr>
          <w:rFonts w:ascii="Times New Roman" w:hAnsi="Times New Roman" w:cs="Times New Roman"/>
        </w:rPr>
      </w:pPr>
      <w:r w:rsidRPr="005D0055">
        <w:rPr>
          <w:rFonts w:ascii="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14:paraId="294CDEC3" w14:textId="77777777" w:rsidR="00F37D75" w:rsidRPr="005D0055" w:rsidRDefault="00F37D75"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Šis pirkimas į dalis neskirstomas, todėl pasiūlymas turi būti pateiktas visam nurodytam </w:t>
      </w:r>
      <w:r w:rsidR="00441679" w:rsidRPr="005D0055">
        <w:rPr>
          <w:rFonts w:ascii="Times New Roman" w:hAnsi="Times New Roman" w:cs="Times New Roman"/>
        </w:rPr>
        <w:t>prekių kiekiui.</w:t>
      </w:r>
    </w:p>
    <w:p w14:paraId="050AB815" w14:textId="0AB3B078" w:rsidR="00F37D75" w:rsidRPr="005D0055" w:rsidRDefault="00441679"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Prekės turi būti pristatytos </w:t>
      </w:r>
      <w:r w:rsidR="00B003EC" w:rsidRPr="005D0055">
        <w:rPr>
          <w:rFonts w:ascii="Times New Roman" w:hAnsi="Times New Roman" w:cs="Times New Roman"/>
        </w:rPr>
        <w:t xml:space="preserve">ir pilnai paleistos darbui </w:t>
      </w:r>
      <w:r w:rsidR="00F37D75" w:rsidRPr="005D0055">
        <w:rPr>
          <w:rFonts w:ascii="Times New Roman" w:hAnsi="Times New Roman" w:cs="Times New Roman"/>
        </w:rPr>
        <w:t>per</w:t>
      </w:r>
      <w:r w:rsidR="00F37D75" w:rsidRPr="005D0055">
        <w:rPr>
          <w:rFonts w:ascii="Times New Roman" w:hAnsi="Times New Roman" w:cs="Times New Roman"/>
          <w:b/>
          <w:color w:val="FF0000"/>
        </w:rPr>
        <w:t xml:space="preserve"> </w:t>
      </w:r>
      <w:r w:rsidR="00851B7B" w:rsidRPr="00851B7B">
        <w:rPr>
          <w:rFonts w:ascii="Times New Roman" w:hAnsi="Times New Roman" w:cs="Times New Roman"/>
          <w:color w:val="000000" w:themeColor="text1"/>
        </w:rPr>
        <w:t>10 mėnesių</w:t>
      </w:r>
      <w:r w:rsidR="00F37D75" w:rsidRPr="00851B7B">
        <w:rPr>
          <w:rFonts w:ascii="Times New Roman" w:hAnsi="Times New Roman" w:cs="Times New Roman"/>
          <w:color w:val="000000" w:themeColor="text1"/>
        </w:rPr>
        <w:t xml:space="preserve"> nuo </w:t>
      </w:r>
      <w:r w:rsidRPr="00851B7B">
        <w:rPr>
          <w:rFonts w:ascii="Times New Roman" w:hAnsi="Times New Roman" w:cs="Times New Roman"/>
          <w:color w:val="000000" w:themeColor="text1"/>
        </w:rPr>
        <w:t xml:space="preserve">prekių </w:t>
      </w:r>
      <w:r w:rsidR="00F37D75" w:rsidRPr="00851B7B">
        <w:rPr>
          <w:rFonts w:ascii="Times New Roman" w:hAnsi="Times New Roman" w:cs="Times New Roman"/>
          <w:color w:val="000000" w:themeColor="text1"/>
        </w:rPr>
        <w:t>pirk</w:t>
      </w:r>
      <w:r w:rsidRPr="00851B7B">
        <w:rPr>
          <w:rFonts w:ascii="Times New Roman" w:hAnsi="Times New Roman" w:cs="Times New Roman"/>
          <w:color w:val="000000" w:themeColor="text1"/>
        </w:rPr>
        <w:t xml:space="preserve">imo sutarties pasirašymo dienos. </w:t>
      </w:r>
      <w:r w:rsidR="0025191E" w:rsidRPr="005D0055">
        <w:rPr>
          <w:rFonts w:ascii="Times New Roman" w:hAnsi="Times New Roman" w:cs="Times New Roman"/>
        </w:rPr>
        <w:t>Pirkėjui sutikus pristatymo terminas šalių raštišku sutarimu gali būti pratęstas 30 dienų</w:t>
      </w:r>
      <w:r w:rsidRPr="005D0055">
        <w:rPr>
          <w:rFonts w:ascii="Times New Roman" w:hAnsi="Times New Roman" w:cs="Times New Roman"/>
        </w:rPr>
        <w:t xml:space="preserve">. </w:t>
      </w:r>
    </w:p>
    <w:p w14:paraId="0744BDEC" w14:textId="0C33E18C" w:rsidR="00F37D75" w:rsidRPr="005D0055" w:rsidRDefault="00E031EA"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Prekių pristatymo </w:t>
      </w:r>
      <w:r w:rsidR="00F37D75" w:rsidRPr="005D0055">
        <w:rPr>
          <w:rFonts w:ascii="Times New Roman" w:hAnsi="Times New Roman" w:cs="Times New Roman"/>
        </w:rPr>
        <w:t xml:space="preserve">vieta – </w:t>
      </w:r>
      <w:bookmarkStart w:id="5" w:name="_Toc60525484"/>
      <w:bookmarkStart w:id="6" w:name="_Toc47844930"/>
      <w:bookmarkStart w:id="7" w:name="_Toc225657494"/>
      <w:bookmarkStart w:id="8" w:name="_Toc225657651"/>
      <w:r w:rsidR="006013BA" w:rsidRPr="005D0055">
        <w:rPr>
          <w:rFonts w:ascii="Times New Roman" w:hAnsi="Times New Roman" w:cs="Times New Roman"/>
        </w:rPr>
        <w:t>Tartokų g. 2, Jašiūnai, Šalčininkų raj.</w:t>
      </w:r>
    </w:p>
    <w:p w14:paraId="7336B45D" w14:textId="77777777" w:rsidR="00CB7BA8" w:rsidRPr="005D0055" w:rsidRDefault="00CB7BA8" w:rsidP="00CB7BA8">
      <w:pPr>
        <w:spacing w:after="0" w:line="240" w:lineRule="auto"/>
        <w:ind w:left="600"/>
        <w:jc w:val="both"/>
        <w:rPr>
          <w:rFonts w:ascii="Times New Roman" w:hAnsi="Times New Roman" w:cs="Times New Roman"/>
        </w:rPr>
      </w:pPr>
    </w:p>
    <w:p w14:paraId="14B24561" w14:textId="77777777" w:rsidR="00441679" w:rsidRPr="005D0055" w:rsidRDefault="00441679" w:rsidP="00CB7BA8">
      <w:pPr>
        <w:spacing w:after="0" w:line="240" w:lineRule="auto"/>
        <w:jc w:val="both"/>
        <w:rPr>
          <w:rFonts w:ascii="Times New Roman" w:hAnsi="Times New Roman" w:cs="Times New Roman"/>
        </w:rPr>
      </w:pPr>
    </w:p>
    <w:p w14:paraId="161C5BCE" w14:textId="77777777" w:rsidR="00F37D75" w:rsidRPr="005D0055" w:rsidRDefault="00F37D75" w:rsidP="00F37D75">
      <w:pPr>
        <w:numPr>
          <w:ilvl w:val="0"/>
          <w:numId w:val="6"/>
        </w:numPr>
        <w:spacing w:after="0" w:line="240" w:lineRule="auto"/>
        <w:jc w:val="center"/>
        <w:outlineLvl w:val="0"/>
        <w:rPr>
          <w:rFonts w:ascii="Times New Roman" w:hAnsi="Times New Roman" w:cs="Times New Roman"/>
        </w:rPr>
      </w:pPr>
      <w:bookmarkStart w:id="9" w:name="_Toc297898749"/>
      <w:r w:rsidRPr="005D0055">
        <w:rPr>
          <w:rFonts w:ascii="Times New Roman" w:hAnsi="Times New Roman" w:cs="Times New Roman"/>
          <w:b/>
        </w:rPr>
        <w:t>TIEKĖJŲ KVALIFIKACIJOS REIKALAVIMAI</w:t>
      </w:r>
      <w:bookmarkEnd w:id="5"/>
      <w:bookmarkEnd w:id="6"/>
      <w:bookmarkEnd w:id="7"/>
      <w:bookmarkEnd w:id="8"/>
      <w:bookmarkEnd w:id="9"/>
    </w:p>
    <w:p w14:paraId="58FA9ED6" w14:textId="77777777" w:rsidR="00F37D75" w:rsidRPr="005D0055" w:rsidRDefault="00F37D75" w:rsidP="00F37D75">
      <w:pPr>
        <w:ind w:firstLine="600"/>
        <w:jc w:val="both"/>
        <w:rPr>
          <w:rFonts w:ascii="Times New Roman" w:hAnsi="Times New Roman" w:cs="Times New Roman"/>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2B0D0F" w:rsidRPr="005D0055" w14:paraId="6B0E4C06" w14:textId="77777777" w:rsidTr="002B0D0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1AC7001" w14:textId="77777777" w:rsidR="002B0D0F" w:rsidRPr="005D0055" w:rsidRDefault="002B0D0F" w:rsidP="00240BEA">
            <w:pPr>
              <w:ind w:left="-779" w:right="-149" w:firstLine="851"/>
              <w:jc w:val="both"/>
              <w:rPr>
                <w:rFonts w:ascii="Times New Roman" w:hAnsi="Times New Roman" w:cs="Times New Roman"/>
                <w:b/>
              </w:rPr>
            </w:pPr>
            <w:bookmarkStart w:id="10" w:name="_Toc60525485"/>
            <w:bookmarkStart w:id="11" w:name="_Toc47844931"/>
            <w:r w:rsidRPr="005D0055">
              <w:rPr>
                <w:rFonts w:ascii="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6F519E4B" w14:textId="77777777" w:rsidR="002B0D0F" w:rsidRPr="005D0055" w:rsidRDefault="002B0D0F" w:rsidP="00240BEA">
            <w:pPr>
              <w:ind w:right="-149"/>
              <w:jc w:val="center"/>
              <w:rPr>
                <w:rFonts w:ascii="Times New Roman" w:hAnsi="Times New Roman" w:cs="Times New Roman"/>
                <w:b/>
              </w:rPr>
            </w:pPr>
            <w:r w:rsidRPr="005D0055">
              <w:rPr>
                <w:rFonts w:ascii="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9328B79" w14:textId="77777777" w:rsidR="002B0D0F" w:rsidRPr="005D0055" w:rsidRDefault="002B0D0F" w:rsidP="00240BEA">
            <w:pPr>
              <w:jc w:val="center"/>
              <w:rPr>
                <w:rFonts w:ascii="Times New Roman" w:hAnsi="Times New Roman" w:cs="Times New Roman"/>
                <w:b/>
              </w:rPr>
            </w:pPr>
            <w:r w:rsidRPr="005D0055">
              <w:rPr>
                <w:rFonts w:ascii="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31D6DE9" w14:textId="77777777" w:rsidR="002B0D0F" w:rsidRPr="005D0055" w:rsidRDefault="002B0D0F" w:rsidP="00240BEA">
            <w:pPr>
              <w:jc w:val="center"/>
              <w:rPr>
                <w:rFonts w:ascii="Times New Roman" w:hAnsi="Times New Roman" w:cs="Times New Roman"/>
                <w:b/>
              </w:rPr>
            </w:pPr>
            <w:r w:rsidRPr="005D0055">
              <w:rPr>
                <w:rFonts w:ascii="Times New Roman" w:hAnsi="Times New Roman" w:cs="Times New Roman"/>
                <w:b/>
              </w:rPr>
              <w:t>Kvalifikacijos reikalavimus įrodantys dokumentai</w:t>
            </w:r>
          </w:p>
        </w:tc>
      </w:tr>
      <w:tr w:rsidR="002B0D0F" w:rsidRPr="005D0055" w14:paraId="2AD0FBCF" w14:textId="77777777" w:rsidTr="002B0D0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E876DDB" w14:textId="77777777" w:rsidR="002B0D0F" w:rsidRPr="005D0055" w:rsidRDefault="002B0D0F" w:rsidP="00240BEA">
            <w:pPr>
              <w:ind w:right="-149"/>
              <w:jc w:val="both"/>
              <w:rPr>
                <w:rFonts w:ascii="Times New Roman" w:hAnsi="Times New Roman" w:cs="Times New Roman"/>
              </w:rPr>
            </w:pPr>
            <w:r w:rsidRPr="005D0055">
              <w:rPr>
                <w:rFonts w:ascii="Times New Roman" w:hAnsi="Times New Roman" w:cs="Times New Roman"/>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C8E1EC8" w14:textId="77777777" w:rsidR="002B0D0F" w:rsidRPr="005D0055" w:rsidRDefault="002B0D0F" w:rsidP="00240BEA">
            <w:pPr>
              <w:jc w:val="both"/>
              <w:rPr>
                <w:rFonts w:ascii="Times New Roman" w:hAnsi="Times New Roman" w:cs="Times New Roman"/>
                <w:color w:val="000000"/>
              </w:rPr>
            </w:pPr>
            <w:r w:rsidRPr="005D0055">
              <w:rPr>
                <w:rFonts w:ascii="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w:t>
            </w:r>
            <w:r w:rsidRPr="005D0055">
              <w:rPr>
                <w:rFonts w:ascii="Times New Roman" w:hAnsi="Times New Roman" w:cs="Times New Roman"/>
              </w:rPr>
              <w:lastRenderedPageBreak/>
              <w:t>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033FCFA7" w14:textId="77777777" w:rsidR="002B0D0F" w:rsidRPr="005D0055" w:rsidRDefault="002B0D0F" w:rsidP="00240BEA">
            <w:pPr>
              <w:rPr>
                <w:rFonts w:ascii="Times New Roman" w:hAnsi="Times New Roman" w:cs="Times New Roman"/>
              </w:rPr>
            </w:pPr>
            <w:r w:rsidRPr="005D0055">
              <w:rPr>
                <w:rFonts w:ascii="Times New Roman" w:hAnsi="Times New Roman" w:cs="Times New Roman"/>
              </w:rPr>
              <w:lastRenderedPageBreak/>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20DE9D9" w14:textId="50DA6791" w:rsidR="002B0D0F" w:rsidRPr="005D0055" w:rsidRDefault="009B29A9" w:rsidP="0095528B">
            <w:pPr>
              <w:rPr>
                <w:rFonts w:ascii="Times New Roman" w:hAnsi="Times New Roman" w:cs="Times New Roman"/>
              </w:rPr>
            </w:pPr>
            <w:r w:rsidRPr="005D0055">
              <w:rPr>
                <w:rFonts w:ascii="Times New Roman" w:hAnsi="Times New Roman" w:cs="Times New Roman"/>
              </w:rPr>
              <w:t>Pateikiamas Tiekėjo raštiškas patvirtinimas - deklaracij</w:t>
            </w:r>
            <w:r w:rsidR="008606D8">
              <w:rPr>
                <w:rFonts w:ascii="Times New Roman" w:hAnsi="Times New Roman" w:cs="Times New Roman"/>
              </w:rPr>
              <w:t>a (Konkurso sąlygų Priedas Nr. 4</w:t>
            </w:r>
            <w:r w:rsidRPr="005D0055">
              <w:rPr>
                <w:rFonts w:ascii="Times New Roman" w:hAnsi="Times New Roman" w:cs="Times New Roman"/>
              </w:rPr>
              <w:t xml:space="preserve"> </w:t>
            </w:r>
            <w:r w:rsidRPr="005D0055">
              <w:rPr>
                <w:rFonts w:ascii="Times New Roman" w:hAnsi="Times New Roman" w:cs="Times New Roman"/>
                <w:bCs/>
              </w:rPr>
              <w:t>Minimalių kvalifikacijos reikalavimų atitikties deklaracija), kad jis atitinka šiame</w:t>
            </w:r>
            <w:r w:rsidRPr="005D0055">
              <w:rPr>
                <w:rFonts w:ascii="Times New Roman" w:hAnsi="Times New Roman" w:cs="Times New Roman"/>
              </w:rPr>
              <w:t xml:space="preserve"> punkte nurodytą kvalifikacijos reikalavimą.</w:t>
            </w:r>
          </w:p>
        </w:tc>
      </w:tr>
    </w:tbl>
    <w:p w14:paraId="2E58F3BD" w14:textId="77777777" w:rsidR="00CB7BA8" w:rsidRPr="005D0055" w:rsidRDefault="00CB7BA8" w:rsidP="00CB7BA8">
      <w:pPr>
        <w:pStyle w:val="ListParagraph"/>
        <w:tabs>
          <w:tab w:val="left" w:pos="1134"/>
        </w:tabs>
        <w:ind w:left="792"/>
        <w:jc w:val="both"/>
        <w:rPr>
          <w:rFonts w:ascii="Times New Roman" w:hAnsi="Times New Roman" w:cs="Times New Roman"/>
          <w:b/>
        </w:rPr>
      </w:pPr>
    </w:p>
    <w:p w14:paraId="0EF4C654" w14:textId="42F8FF5C" w:rsidR="00D16A99" w:rsidRPr="005D0055" w:rsidRDefault="00D16A99" w:rsidP="00D16A99">
      <w:pPr>
        <w:tabs>
          <w:tab w:val="num" w:pos="792"/>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3.2</w:t>
      </w:r>
      <w:r w:rsidRPr="005D0055">
        <w:rPr>
          <w:rFonts w:ascii="Times New Roman" w:hAnsi="Times New Roman" w:cs="Times New Roman"/>
          <w:i/>
        </w:rPr>
        <w:t xml:space="preserve">. </w:t>
      </w:r>
      <w:r w:rsidRPr="005D0055">
        <w:rPr>
          <w:rFonts w:ascii="Times New Roman" w:hAnsi="Times New Roman" w:cs="Times New Roman"/>
        </w:rPr>
        <w:t>Jei bendrą pasiūlymą pateikia ūkio subjektų grupė, šių konkurso sąlygų 3.1.1.1 p. nustatytus kvalifikacijos reikalavimus turi atitikti ir pateikti nurodytus dokumentus kiekvienas ūkio subjektų grupės narys atskirai.</w:t>
      </w:r>
    </w:p>
    <w:p w14:paraId="45CEF505" w14:textId="77777777" w:rsidR="006E5382" w:rsidRPr="005D0055" w:rsidRDefault="00D16A99" w:rsidP="006E5382">
      <w:pPr>
        <w:tabs>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3.3. Tiekėjo pasiūlymas atmetamas, jeigu apie nustatytų reikalavimų atitikimą jis pateikė melagingą informaciją, kurią pirkėjas gali įrodyti bet kokiomis teisėtomis priemonėmis.</w:t>
      </w:r>
    </w:p>
    <w:p w14:paraId="7F1DDC75" w14:textId="50F9E905" w:rsidR="0057254E" w:rsidRPr="005D0055" w:rsidRDefault="006E5382" w:rsidP="006E5382">
      <w:pPr>
        <w:tabs>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 xml:space="preserve">3.4. </w:t>
      </w:r>
      <w:r w:rsidR="00D16A99" w:rsidRPr="005D0055">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258B74B3" w14:textId="77777777" w:rsidR="00CB7BA8" w:rsidRPr="005D0055" w:rsidRDefault="00CB7BA8" w:rsidP="00CB7BA8">
      <w:pPr>
        <w:pStyle w:val="ListParagraph"/>
        <w:tabs>
          <w:tab w:val="left" w:pos="1134"/>
        </w:tabs>
        <w:ind w:left="792"/>
        <w:jc w:val="both"/>
        <w:rPr>
          <w:rFonts w:ascii="Times New Roman" w:hAnsi="Times New Roman" w:cs="Times New Roman"/>
          <w:b/>
        </w:rPr>
      </w:pPr>
    </w:p>
    <w:p w14:paraId="7208C51A" w14:textId="77777777" w:rsidR="00F37D75" w:rsidRPr="005D0055" w:rsidRDefault="00F37D75" w:rsidP="00125AE7">
      <w:pPr>
        <w:pStyle w:val="ListParagraph"/>
        <w:numPr>
          <w:ilvl w:val="0"/>
          <w:numId w:val="5"/>
        </w:numPr>
        <w:spacing w:after="0" w:line="240" w:lineRule="auto"/>
        <w:jc w:val="center"/>
        <w:outlineLvl w:val="0"/>
        <w:rPr>
          <w:rFonts w:ascii="Times New Roman" w:hAnsi="Times New Roman" w:cs="Times New Roman"/>
          <w:b/>
        </w:rPr>
      </w:pPr>
      <w:bookmarkStart w:id="12" w:name="_Toc297898750"/>
      <w:r w:rsidRPr="005D0055">
        <w:rPr>
          <w:rFonts w:ascii="Times New Roman" w:hAnsi="Times New Roman" w:cs="Times New Roman"/>
          <w:b/>
        </w:rPr>
        <w:t>PASIŪLYMŲ RENGIMAS, PATEIKIMAS, KEITIMAS</w:t>
      </w:r>
      <w:bookmarkEnd w:id="10"/>
      <w:bookmarkEnd w:id="11"/>
      <w:bookmarkEnd w:id="12"/>
    </w:p>
    <w:p w14:paraId="557E5AA0" w14:textId="77777777" w:rsidR="00DB48A3" w:rsidRPr="005D0055" w:rsidRDefault="00DB48A3" w:rsidP="00DB48A3">
      <w:pPr>
        <w:pStyle w:val="ListParagraph"/>
        <w:spacing w:after="0" w:line="240" w:lineRule="auto"/>
        <w:ind w:left="360"/>
        <w:outlineLvl w:val="0"/>
        <w:rPr>
          <w:rFonts w:ascii="Times New Roman" w:hAnsi="Times New Roman" w:cs="Times New Roman"/>
          <w:b/>
        </w:rPr>
      </w:pPr>
    </w:p>
    <w:p w14:paraId="6B67806B" w14:textId="77777777" w:rsidR="00F37D75" w:rsidRPr="005D0055" w:rsidRDefault="00F37D75" w:rsidP="00F37D75">
      <w:pPr>
        <w:numPr>
          <w:ilvl w:val="1"/>
          <w:numId w:val="5"/>
        </w:numPr>
        <w:tabs>
          <w:tab w:val="num" w:pos="-120"/>
        </w:tabs>
        <w:spacing w:after="0" w:line="240" w:lineRule="auto"/>
        <w:ind w:left="0" w:firstLine="600"/>
        <w:jc w:val="both"/>
        <w:rPr>
          <w:rFonts w:ascii="Times New Roman" w:hAnsi="Times New Roman" w:cs="Times New Roman"/>
        </w:rPr>
      </w:pPr>
      <w:r w:rsidRPr="005D0055">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CB66FF8" w14:textId="77777777" w:rsidR="00F37D75" w:rsidRPr="005D0055" w:rsidRDefault="00F37D75" w:rsidP="00F37D75">
      <w:pPr>
        <w:numPr>
          <w:ilvl w:val="1"/>
          <w:numId w:val="5"/>
        </w:numPr>
        <w:tabs>
          <w:tab w:val="num" w:pos="-120"/>
        </w:tabs>
        <w:spacing w:after="0" w:line="240" w:lineRule="auto"/>
        <w:ind w:left="0" w:firstLine="600"/>
        <w:jc w:val="both"/>
        <w:rPr>
          <w:rFonts w:ascii="Times New Roman" w:hAnsi="Times New Roman" w:cs="Times New Roman"/>
          <w:spacing w:val="-4"/>
        </w:rPr>
      </w:pPr>
      <w:r w:rsidRPr="005D0055">
        <w:rPr>
          <w:rFonts w:ascii="Times New Roman" w:hAnsi="Times New Roman" w:cs="Times New Roman"/>
          <w:spacing w:val="-4"/>
        </w:rPr>
        <w:t xml:space="preserve">Pasiūlymas turi būti pateikiamas raštu, pasirašytas </w:t>
      </w:r>
      <w:r w:rsidR="00DB48A3" w:rsidRPr="005D0055">
        <w:rPr>
          <w:rFonts w:ascii="Times New Roman" w:hAnsi="Times New Roman" w:cs="Times New Roman"/>
          <w:spacing w:val="-4"/>
        </w:rPr>
        <w:t xml:space="preserve">tiekėjo arba jo įgalioto asmens ir siunčiamas el.paštu: </w:t>
      </w:r>
      <w:hyperlink r:id="rId11" w:tgtFrame="_blank" w:history="1">
        <w:r w:rsidR="00DB48A3" w:rsidRPr="005D0055">
          <w:rPr>
            <w:rStyle w:val="il"/>
            <w:rFonts w:ascii="Times New Roman" w:hAnsi="Times New Roman" w:cs="Times New Roman"/>
            <w:color w:val="0000FF"/>
            <w:u w:val="single"/>
            <w:shd w:val="clear" w:color="auto" w:fill="FFFFFF"/>
          </w:rPr>
          <w:t>danas</w:t>
        </w:r>
        <w:r w:rsidR="00DB48A3" w:rsidRPr="005D0055">
          <w:rPr>
            <w:rStyle w:val="Hyperlink"/>
            <w:rFonts w:ascii="Times New Roman" w:hAnsi="Times New Roman" w:cs="Times New Roman"/>
            <w:shd w:val="clear" w:color="auto" w:fill="FFFFFF"/>
          </w:rPr>
          <w:t>@polywood.lt</w:t>
        </w:r>
      </w:hyperlink>
      <w:r w:rsidR="00DB48A3" w:rsidRPr="005D0055">
        <w:rPr>
          <w:rFonts w:ascii="Times New Roman" w:hAnsi="Times New Roman" w:cs="Times New Roman"/>
          <w:color w:val="0000FF"/>
        </w:rPr>
        <w:t>.</w:t>
      </w:r>
      <w:r w:rsidR="00DB48A3" w:rsidRPr="005D0055">
        <w:rPr>
          <w:rFonts w:ascii="Times New Roman" w:hAnsi="Times New Roman" w:cs="Times New Roman"/>
          <w:spacing w:val="-4"/>
        </w:rPr>
        <w:t xml:space="preserve"> </w:t>
      </w:r>
    </w:p>
    <w:p w14:paraId="7DF27AE5" w14:textId="77777777" w:rsidR="00DB48A3" w:rsidRPr="005D0055" w:rsidRDefault="00F37D75" w:rsidP="00DB48A3">
      <w:pPr>
        <w:numPr>
          <w:ilvl w:val="1"/>
          <w:numId w:val="5"/>
        </w:numPr>
        <w:spacing w:after="0" w:line="240" w:lineRule="auto"/>
        <w:ind w:left="0" w:firstLine="600"/>
        <w:jc w:val="both"/>
        <w:rPr>
          <w:rFonts w:ascii="Times New Roman" w:eastAsia="Arial Unicode MS" w:hAnsi="Times New Roman" w:cs="Times New Roman"/>
          <w:i/>
          <w:color w:val="000000"/>
        </w:rPr>
      </w:pPr>
      <w:r w:rsidRPr="005D0055">
        <w:rPr>
          <w:rFonts w:ascii="Times New Roman" w:hAnsi="Times New Roman" w:cs="Times New Roman"/>
        </w:rPr>
        <w:t xml:space="preserve">Tiekėjo pasiūlymas bei kita korespondencija pateikiama lietuvių ir (arba) </w:t>
      </w:r>
      <w:r w:rsidR="00DB48A3" w:rsidRPr="005D0055">
        <w:rPr>
          <w:rFonts w:ascii="Times New Roman" w:hAnsi="Times New Roman" w:cs="Times New Roman"/>
        </w:rPr>
        <w:t>anglų kalba</w:t>
      </w:r>
      <w:r w:rsidRPr="005D0055">
        <w:rPr>
          <w:rFonts w:ascii="Times New Roman" w:hAnsi="Times New Roman" w:cs="Times New Roman"/>
        </w:rPr>
        <w:t>.</w:t>
      </w:r>
    </w:p>
    <w:p w14:paraId="5A61A27E" w14:textId="77777777" w:rsidR="00DB48A3" w:rsidRPr="005D0055" w:rsidRDefault="00F37D75" w:rsidP="00DB48A3">
      <w:pPr>
        <w:numPr>
          <w:ilvl w:val="1"/>
          <w:numId w:val="5"/>
        </w:numPr>
        <w:spacing w:after="0" w:line="240" w:lineRule="auto"/>
        <w:ind w:left="0" w:firstLine="600"/>
        <w:jc w:val="both"/>
        <w:rPr>
          <w:rFonts w:ascii="Times New Roman" w:eastAsia="Arial Unicode MS" w:hAnsi="Times New Roman" w:cs="Times New Roman"/>
          <w:i/>
          <w:color w:val="000000"/>
        </w:rPr>
      </w:pPr>
      <w:r w:rsidRPr="005D0055">
        <w:rPr>
          <w:rFonts w:ascii="Times New Roman" w:hAnsi="Times New Roman" w:cs="Times New Roman"/>
        </w:rPr>
        <w:t xml:space="preserve">Tiekėjas kainos pasiūlymą privalo pateikti pagal konkurso sąlygų </w:t>
      </w:r>
      <w:r w:rsidR="00DB48A3" w:rsidRPr="005D0055">
        <w:rPr>
          <w:rFonts w:ascii="Times New Roman" w:hAnsi="Times New Roman" w:cs="Times New Roman"/>
        </w:rPr>
        <w:t xml:space="preserve">2 priede pateiktą formą. </w:t>
      </w:r>
      <w:r w:rsidR="006F10AD" w:rsidRPr="005D0055">
        <w:rPr>
          <w:rFonts w:ascii="Times New Roman" w:hAnsi="Times New Roman" w:cs="Times New Roman"/>
        </w:rPr>
        <w:t>Pasiūlymas teikiamas el.</w:t>
      </w:r>
      <w:r w:rsidR="00DB48A3" w:rsidRPr="005D0055">
        <w:rPr>
          <w:rFonts w:ascii="Times New Roman" w:hAnsi="Times New Roman" w:cs="Times New Roman"/>
        </w:rPr>
        <w:t xml:space="preserve">paštu </w:t>
      </w:r>
      <w:hyperlink r:id="rId12" w:tgtFrame="_blank" w:history="1">
        <w:r w:rsidR="00DB48A3" w:rsidRPr="005D0055">
          <w:rPr>
            <w:rStyle w:val="il"/>
            <w:rFonts w:ascii="Times New Roman" w:hAnsi="Times New Roman" w:cs="Times New Roman"/>
            <w:color w:val="0000FF"/>
            <w:u w:val="single"/>
            <w:shd w:val="clear" w:color="auto" w:fill="FFFFFF"/>
          </w:rPr>
          <w:t>danas</w:t>
        </w:r>
        <w:r w:rsidR="00DB48A3" w:rsidRPr="005D0055">
          <w:rPr>
            <w:rStyle w:val="Hyperlink"/>
            <w:rFonts w:ascii="Times New Roman" w:hAnsi="Times New Roman" w:cs="Times New Roman"/>
            <w:shd w:val="clear" w:color="auto" w:fill="FFFFFF"/>
          </w:rPr>
          <w:t>@polywood.lt</w:t>
        </w:r>
      </w:hyperlink>
      <w:r w:rsidR="00DB48A3" w:rsidRPr="005D0055">
        <w:rPr>
          <w:rFonts w:ascii="Times New Roman" w:hAnsi="Times New Roman" w:cs="Times New Roman"/>
          <w:color w:val="0000FF"/>
        </w:rPr>
        <w:t>.</w:t>
      </w:r>
    </w:p>
    <w:p w14:paraId="46CDE4BC" w14:textId="77777777" w:rsidR="00976727" w:rsidRPr="00802E80" w:rsidRDefault="00976727" w:rsidP="00976727">
      <w:pPr>
        <w:numPr>
          <w:ilvl w:val="1"/>
          <w:numId w:val="5"/>
        </w:numPr>
        <w:tabs>
          <w:tab w:val="num" w:pos="-120"/>
        </w:tabs>
        <w:spacing w:after="0" w:line="240" w:lineRule="auto"/>
        <w:ind w:left="0" w:firstLine="600"/>
        <w:jc w:val="both"/>
        <w:rPr>
          <w:rFonts w:ascii="Times New Roman" w:hAnsi="Times New Roman" w:cs="Times New Roman"/>
        </w:rPr>
      </w:pPr>
      <w:r w:rsidRPr="00802E80">
        <w:rPr>
          <w:rFonts w:ascii="Times New Roman" w:hAnsi="Times New Roman" w:cs="Times New Roman"/>
        </w:rPr>
        <w:t>Pasiūlymą sudaro tiekėjo raštu pateiktų dokumentų visuma</w:t>
      </w:r>
      <w:r>
        <w:rPr>
          <w:rFonts w:ascii="Times New Roman" w:hAnsi="Times New Roman" w:cs="Times New Roman"/>
        </w:rPr>
        <w:t xml:space="preserve"> ir</w:t>
      </w:r>
      <w:r w:rsidRPr="00254C56">
        <w:rPr>
          <w:rFonts w:eastAsiaTheme="minorHAnsi"/>
          <w:lang w:eastAsia="en-US"/>
        </w:rPr>
        <w:t xml:space="preserve"> </w:t>
      </w:r>
      <w:r w:rsidRPr="00254C56">
        <w:rPr>
          <w:rFonts w:ascii="Times New Roman" w:hAnsi="Times New Roman" w:cs="Times New Roman"/>
        </w:rPr>
        <w:t>konkurso sąlygose nurodytus minimalius kvalifikacijos reikalavimus pagrindžiantys dokumentai</w:t>
      </w:r>
      <w:r>
        <w:rPr>
          <w:rFonts w:ascii="Times New Roman" w:hAnsi="Times New Roman" w:cs="Times New Roman"/>
        </w:rPr>
        <w:t xml:space="preserve"> </w:t>
      </w:r>
      <w:r w:rsidRPr="00802E80">
        <w:rPr>
          <w:rFonts w:ascii="Times New Roman" w:hAnsi="Times New Roman" w:cs="Times New Roman"/>
        </w:rPr>
        <w:t>:</w:t>
      </w:r>
    </w:p>
    <w:p w14:paraId="1830515C" w14:textId="77777777" w:rsidR="00F37D75" w:rsidRPr="005D0055" w:rsidRDefault="00F37D75" w:rsidP="00F37D75">
      <w:pPr>
        <w:numPr>
          <w:ilvl w:val="2"/>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užpildyta pasiūlymo forma, parengta pagal šių pirkimo konkurso sąlygų 2 priedą;</w:t>
      </w:r>
    </w:p>
    <w:p w14:paraId="10ADFC2F" w14:textId="77777777" w:rsidR="00F37D75" w:rsidRPr="005D0055" w:rsidRDefault="00F37D75" w:rsidP="00F37D75">
      <w:pPr>
        <w:numPr>
          <w:ilvl w:val="2"/>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jungtinės veiklos sutartis arba tinkamai patvirtinta jos kopija, jei bendrą pasiūlymą teikia ūkio subjektų grupė;</w:t>
      </w:r>
    </w:p>
    <w:p w14:paraId="7DB04EAB" w14:textId="77777777" w:rsidR="00F37D75" w:rsidRPr="005D0055" w:rsidRDefault="00F37D75" w:rsidP="00F37D75">
      <w:pPr>
        <w:numPr>
          <w:ilvl w:val="2"/>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kita konkurso sąlygose prašoma informacija ir (ar) dokumentai.</w:t>
      </w:r>
    </w:p>
    <w:p w14:paraId="6FC6EDC7" w14:textId="77777777" w:rsidR="00F37D75" w:rsidRPr="005D0055" w:rsidRDefault="00F37D75" w:rsidP="00F37D75">
      <w:pPr>
        <w:numPr>
          <w:ilvl w:val="1"/>
          <w:numId w:val="5"/>
        </w:numPr>
        <w:tabs>
          <w:tab w:val="num" w:pos="-120"/>
        </w:tabs>
        <w:spacing w:after="0" w:line="240" w:lineRule="auto"/>
        <w:ind w:left="0" w:firstLine="600"/>
        <w:jc w:val="both"/>
        <w:rPr>
          <w:rFonts w:ascii="Times New Roman" w:hAnsi="Times New Roman" w:cs="Times New Roman"/>
          <w:i/>
        </w:rPr>
      </w:pPr>
      <w:r w:rsidRPr="005D0055">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D9CEEA5" w14:textId="77777777" w:rsidR="00F37D75" w:rsidRPr="005D0055" w:rsidRDefault="00F37D75" w:rsidP="00F37D75">
      <w:pPr>
        <w:numPr>
          <w:ilvl w:val="1"/>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Tiekėjas, pateikdama</w:t>
      </w:r>
      <w:r w:rsidR="00C91EA3" w:rsidRPr="005D0055">
        <w:rPr>
          <w:rFonts w:ascii="Times New Roman" w:hAnsi="Times New Roman" w:cs="Times New Roman"/>
        </w:rPr>
        <w:t xml:space="preserve">s pasiūlymą, turi siūlyti visą </w:t>
      </w:r>
      <w:r w:rsidRPr="005D0055">
        <w:rPr>
          <w:rFonts w:ascii="Times New Roman" w:hAnsi="Times New Roman" w:cs="Times New Roman"/>
        </w:rPr>
        <w:t xml:space="preserve">nurodytą </w:t>
      </w:r>
      <w:r w:rsidR="00C91EA3" w:rsidRPr="005D0055">
        <w:rPr>
          <w:rFonts w:ascii="Times New Roman" w:hAnsi="Times New Roman" w:cs="Times New Roman"/>
        </w:rPr>
        <w:t>prekių kiekį</w:t>
      </w:r>
      <w:r w:rsidRPr="005D0055">
        <w:rPr>
          <w:rFonts w:ascii="Times New Roman" w:hAnsi="Times New Roman" w:cs="Times New Roman"/>
        </w:rPr>
        <w:t>.</w:t>
      </w:r>
      <w:r w:rsidR="00C91EA3" w:rsidRPr="005D0055">
        <w:rPr>
          <w:rFonts w:ascii="Times New Roman" w:hAnsi="Times New Roman" w:cs="Times New Roman"/>
          <w:color w:val="FF0000"/>
        </w:rPr>
        <w:t xml:space="preserve"> </w:t>
      </w:r>
    </w:p>
    <w:p w14:paraId="487BF374" w14:textId="77777777" w:rsidR="00F37D75" w:rsidRPr="005D0055" w:rsidRDefault="00F37D75" w:rsidP="00F37D75">
      <w:pPr>
        <w:numPr>
          <w:ilvl w:val="1"/>
          <w:numId w:val="5"/>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563775DE" w14:textId="235D17AB"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Pasiūlymas turi būti pateiktas iki </w:t>
      </w:r>
      <w:r w:rsidR="005B1B11" w:rsidRPr="00851B7B">
        <w:rPr>
          <w:rFonts w:ascii="Times New Roman" w:hAnsi="Times New Roman" w:cs="Times New Roman"/>
        </w:rPr>
        <w:t>20</w:t>
      </w:r>
      <w:r w:rsidR="00C47BDD" w:rsidRPr="00851B7B">
        <w:rPr>
          <w:rFonts w:ascii="Times New Roman" w:hAnsi="Times New Roman" w:cs="Times New Roman"/>
        </w:rPr>
        <w:t>2</w:t>
      </w:r>
      <w:r w:rsidR="00240BEA" w:rsidRPr="00851B7B">
        <w:rPr>
          <w:rFonts w:ascii="Times New Roman" w:hAnsi="Times New Roman" w:cs="Times New Roman"/>
        </w:rPr>
        <w:t>1</w:t>
      </w:r>
      <w:r w:rsidRPr="00851B7B">
        <w:rPr>
          <w:rFonts w:ascii="Times New Roman" w:hAnsi="Times New Roman" w:cs="Times New Roman"/>
        </w:rPr>
        <w:t xml:space="preserve"> m. </w:t>
      </w:r>
      <w:r w:rsidR="00CC4673" w:rsidRPr="00851B7B">
        <w:rPr>
          <w:rFonts w:ascii="Times New Roman" w:hAnsi="Times New Roman" w:cs="Times New Roman"/>
        </w:rPr>
        <w:t>spalio</w:t>
      </w:r>
      <w:r w:rsidR="00843F96" w:rsidRPr="00851B7B">
        <w:rPr>
          <w:rFonts w:ascii="Times New Roman" w:hAnsi="Times New Roman" w:cs="Times New Roman"/>
        </w:rPr>
        <w:t xml:space="preserve"> </w:t>
      </w:r>
      <w:r w:rsidR="00851B7B" w:rsidRPr="00851B7B">
        <w:rPr>
          <w:rFonts w:ascii="Times New Roman" w:hAnsi="Times New Roman" w:cs="Times New Roman"/>
        </w:rPr>
        <w:t>25 d. 16</w:t>
      </w:r>
      <w:r w:rsidR="005B1B11" w:rsidRPr="00851B7B">
        <w:rPr>
          <w:rFonts w:ascii="Times New Roman" w:hAnsi="Times New Roman" w:cs="Times New Roman"/>
        </w:rPr>
        <w:t xml:space="preserve"> </w:t>
      </w:r>
      <w:r w:rsidRPr="00851B7B">
        <w:rPr>
          <w:rFonts w:ascii="Times New Roman" w:hAnsi="Times New Roman" w:cs="Times New Roman"/>
        </w:rPr>
        <w:t>val.</w:t>
      </w:r>
      <w:r w:rsidR="005B1B11" w:rsidRPr="005D0055">
        <w:rPr>
          <w:rFonts w:ascii="Times New Roman" w:hAnsi="Times New Roman" w:cs="Times New Roman"/>
        </w:rPr>
        <w:t xml:space="preserve"> </w:t>
      </w:r>
      <w:r w:rsidRPr="005D0055">
        <w:rPr>
          <w:rFonts w:ascii="Times New Roman" w:hAnsi="Times New Roman" w:cs="Times New Roman"/>
        </w:rPr>
        <w:t>(Lietuvos Respubl</w:t>
      </w:r>
      <w:r w:rsidR="005B1B11" w:rsidRPr="005D0055">
        <w:rPr>
          <w:rFonts w:ascii="Times New Roman" w:hAnsi="Times New Roman" w:cs="Times New Roman"/>
        </w:rPr>
        <w:t xml:space="preserve">ikos laiku) atsiuntus jį elektroniniu paštu. </w:t>
      </w:r>
      <w:r w:rsidRPr="005D0055">
        <w:rPr>
          <w:rFonts w:ascii="Times New Roman" w:hAnsi="Times New Roman" w:cs="Times New Roman"/>
        </w:rPr>
        <w:t xml:space="preserve">Tiekėjo prašymu Pirkėjas nedelsdamas pateikia rašytinį patvirtinimą, kad tiekėjo pasiūlymas yra gautas, ir nurodo gavimo dieną, valandą ir minutę. </w:t>
      </w:r>
    </w:p>
    <w:p w14:paraId="28B19F7D" w14:textId="77777777"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Pirkėjas neatsako už pašto vėlavimus ar kitus nenumatytus atvejus, dėl kurių pasiūlymai nebuvo gauti ar gauti pavėluotai. Pavėluotai gauti pasiūlymai neatplėšiami ir grąžinami tiekėjui registruotu laišku</w:t>
      </w:r>
    </w:p>
    <w:p w14:paraId="41405015" w14:textId="77777777"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i/>
        </w:rPr>
      </w:pPr>
      <w:r w:rsidRPr="005D0055">
        <w:rPr>
          <w:rFonts w:ascii="Times New Roman" w:hAnsi="Times New Roman" w:cs="Times New Roman"/>
        </w:rPr>
        <w:t xml:space="preserve"> Pasiūlymuose nurodoma </w:t>
      </w:r>
      <w:r w:rsidR="005B1B11" w:rsidRPr="005D0055">
        <w:rPr>
          <w:rFonts w:ascii="Times New Roman" w:hAnsi="Times New Roman" w:cs="Times New Roman"/>
        </w:rPr>
        <w:t>prekių</w:t>
      </w:r>
      <w:r w:rsidR="005B1B11" w:rsidRPr="005D0055">
        <w:rPr>
          <w:rFonts w:ascii="Times New Roman" w:hAnsi="Times New Roman" w:cs="Times New Roman"/>
          <w:i/>
        </w:rPr>
        <w:t xml:space="preserve"> </w:t>
      </w:r>
      <w:r w:rsidRPr="005D0055">
        <w:rPr>
          <w:rFonts w:ascii="Times New Roman" w:hAnsi="Times New Roman" w:cs="Times New Roman"/>
        </w:rPr>
        <w:t xml:space="preserve">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w:t>
      </w:r>
      <w:r w:rsidR="005B1B11" w:rsidRPr="005D0055">
        <w:rPr>
          <w:rFonts w:ascii="Times New Roman" w:hAnsi="Times New Roman" w:cs="Times New Roman"/>
        </w:rPr>
        <w:t>su prekių pateikimu, kaip nurodyta specifikacijoje</w:t>
      </w:r>
      <w:r w:rsidRPr="005D0055">
        <w:rPr>
          <w:rFonts w:ascii="Times New Roman" w:hAnsi="Times New Roman" w:cs="Times New Roman"/>
        </w:rPr>
        <w:t>.</w:t>
      </w:r>
    </w:p>
    <w:p w14:paraId="5B4D0F04" w14:textId="77777777"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 xml:space="preserve"> Pasiūlymas turi galioti ne trumpiau nei </w:t>
      </w:r>
      <w:r w:rsidR="005B1B11" w:rsidRPr="005D0055">
        <w:rPr>
          <w:rFonts w:ascii="Times New Roman" w:hAnsi="Times New Roman" w:cs="Times New Roman"/>
        </w:rPr>
        <w:t>90 dienų nuo jo pateikimo datos</w:t>
      </w:r>
      <w:r w:rsidR="005B1B11" w:rsidRPr="005D0055">
        <w:rPr>
          <w:rFonts w:ascii="Times New Roman" w:hAnsi="Times New Roman" w:cs="Times New Roman"/>
          <w:lang w:val="it-IT"/>
        </w:rPr>
        <w:t xml:space="preserve">. </w:t>
      </w:r>
      <w:r w:rsidRPr="005D0055">
        <w:rPr>
          <w:rFonts w:ascii="Times New Roman" w:hAnsi="Times New Roman" w:cs="Times New Roman"/>
        </w:rPr>
        <w:t>Jeigu pasiūlyme nenurodytas jo galiojimo laikas, laikoma, kad pasiūlymas galioja tiek, kiek numatyta pirkimo dokumentuose.</w:t>
      </w:r>
    </w:p>
    <w:p w14:paraId="3646010B" w14:textId="77777777"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i/>
        </w:rPr>
      </w:pPr>
      <w:r w:rsidRPr="005D0055">
        <w:rPr>
          <w:rFonts w:ascii="Times New Roman" w:hAnsi="Times New Roman" w:cs="Times New Roman"/>
        </w:rPr>
        <w:t xml:space="preserve"> Kol nesibaigė pasiūlymų galiojimo laikas, pirkėjas turi teisę prašyti, kad tiekėjai pratęstų jų galiojimą iki konkrečiai nurodyto laiko. Tiekėjas gali atmesti tokį prašymą.</w:t>
      </w:r>
    </w:p>
    <w:p w14:paraId="36A2CEC0" w14:textId="77777777"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Nesibaigus pasiūlymų pateikimo terminui Pirkėjas turi teisę jį pratęsti. Apie naują pasiūlymų pateikimo terminą Pirkėjas praneša raštu visiems tiekėjams, gavusiems konkurso sąlygas bei paskelbia apie tai </w:t>
      </w:r>
      <w:r w:rsidRPr="005D0055">
        <w:rPr>
          <w:rFonts w:ascii="Times New Roman" w:hAnsi="Times New Roman" w:cs="Times New Roman"/>
          <w:iCs/>
        </w:rPr>
        <w:t>Europos Sąjungos fondų investicijų svetainėje</w:t>
      </w:r>
      <w:r w:rsidRPr="005D0055">
        <w:rPr>
          <w:rFonts w:ascii="Times New Roman" w:hAnsi="Times New Roman" w:cs="Times New Roman"/>
          <w:iCs/>
          <w:color w:val="808080"/>
        </w:rPr>
        <w:t xml:space="preserve"> </w:t>
      </w:r>
      <w:hyperlink r:id="rId13" w:history="1">
        <w:r w:rsidRPr="005D0055">
          <w:rPr>
            <w:rStyle w:val="Hyperlink"/>
            <w:rFonts w:ascii="Times New Roman" w:hAnsi="Times New Roman" w:cs="Times New Roman"/>
            <w:iCs/>
          </w:rPr>
          <w:t>www.esinvesticijos.lt</w:t>
        </w:r>
      </w:hyperlink>
      <w:r w:rsidRPr="005D0055">
        <w:rPr>
          <w:rFonts w:ascii="Times New Roman" w:hAnsi="Times New Roman" w:cs="Times New Roman"/>
        </w:rPr>
        <w:t xml:space="preserve">. </w:t>
      </w:r>
    </w:p>
    <w:p w14:paraId="1EE267BB" w14:textId="77777777"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EB22B73" w14:textId="77777777" w:rsidR="00F37D75" w:rsidRPr="005D0055" w:rsidRDefault="00F37D75" w:rsidP="00F37D75">
      <w:pPr>
        <w:tabs>
          <w:tab w:val="num" w:pos="1000"/>
        </w:tabs>
        <w:jc w:val="both"/>
        <w:rPr>
          <w:rFonts w:ascii="Times New Roman" w:hAnsi="Times New Roman" w:cs="Times New Roman"/>
        </w:rPr>
      </w:pPr>
      <w:bookmarkStart w:id="13" w:name="_Toc60525486"/>
      <w:bookmarkStart w:id="14" w:name="_Toc47844932"/>
    </w:p>
    <w:p w14:paraId="4439D5A9" w14:textId="77777777" w:rsidR="00F37D75" w:rsidRPr="005D0055" w:rsidRDefault="00F37D75" w:rsidP="00F37D75">
      <w:pPr>
        <w:numPr>
          <w:ilvl w:val="0"/>
          <w:numId w:val="5"/>
        </w:numPr>
        <w:spacing w:after="0" w:line="240" w:lineRule="auto"/>
        <w:jc w:val="center"/>
        <w:outlineLvl w:val="0"/>
        <w:rPr>
          <w:rFonts w:ascii="Times New Roman" w:hAnsi="Times New Roman" w:cs="Times New Roman"/>
        </w:rPr>
      </w:pPr>
      <w:bookmarkStart w:id="15" w:name="_Toc297898751"/>
      <w:bookmarkEnd w:id="13"/>
      <w:bookmarkEnd w:id="14"/>
      <w:r w:rsidRPr="005D0055">
        <w:rPr>
          <w:rFonts w:ascii="Times New Roman" w:hAnsi="Times New Roman" w:cs="Times New Roman"/>
          <w:b/>
        </w:rPr>
        <w:t>KONKURSO SĄLYGŲ PAAIŠKINIMAS IR PATIKSLINIMAS</w:t>
      </w:r>
      <w:bookmarkEnd w:id="15"/>
    </w:p>
    <w:p w14:paraId="79C68A09" w14:textId="77777777" w:rsidR="00F37D75" w:rsidRPr="005D0055" w:rsidRDefault="00F37D75" w:rsidP="00F37D75">
      <w:pPr>
        <w:ind w:firstLine="851"/>
        <w:jc w:val="both"/>
        <w:rPr>
          <w:rFonts w:ascii="Times New Roman" w:hAnsi="Times New Roman" w:cs="Times New Roman"/>
        </w:rPr>
      </w:pPr>
    </w:p>
    <w:p w14:paraId="418DD376" w14:textId="77777777" w:rsidR="007C2E2A" w:rsidRPr="00802E80" w:rsidRDefault="007C2E2A" w:rsidP="007C2E2A">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254C56">
        <w:rPr>
          <w:rFonts w:ascii="Times New Roman" w:hAnsi="Times New Roman" w:cs="Times New Roman"/>
        </w:rPr>
        <w:t>bei paskelbia apie tai Europos Sąjungos struktūrinės paramos svetainėje www.esinvesticijos.lt</w:t>
      </w:r>
      <w:r>
        <w:rPr>
          <w:rFonts w:ascii="Times New Roman" w:hAnsi="Times New Roman" w:cs="Times New Roman"/>
        </w:rPr>
        <w:t>.</w:t>
      </w:r>
    </w:p>
    <w:p w14:paraId="35195C42" w14:textId="77777777"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Nesibaigus pasiūlymų pateikimo, bet ne vėliau kaip likus 2 darbo dienoms iki pasiūlymų pateikimo termino pabaigos, Pirkėjas turi teisę savo iniciatyva paaiškinti, patikslinti konkurso sąlygas.</w:t>
      </w:r>
    </w:p>
    <w:p w14:paraId="28F51729" w14:textId="77777777" w:rsidR="00F37D75" w:rsidRPr="005D0055" w:rsidRDefault="00F37D75" w:rsidP="00E95C73">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D8648CC" w14:textId="77777777" w:rsidR="00E95C73"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Pirkėjas nerengs susitikimų su tiekėjais dė</w:t>
      </w:r>
      <w:r w:rsidR="00E95C73" w:rsidRPr="005D0055">
        <w:rPr>
          <w:rFonts w:ascii="Times New Roman" w:hAnsi="Times New Roman" w:cs="Times New Roman"/>
        </w:rPr>
        <w:t>l pirkimo dokumentų paaiškinimų.</w:t>
      </w:r>
    </w:p>
    <w:p w14:paraId="03A3B033" w14:textId="77777777" w:rsidR="00F37D75" w:rsidRPr="005D0055" w:rsidRDefault="00F37D75" w:rsidP="00F37D75">
      <w:pPr>
        <w:numPr>
          <w:ilvl w:val="1"/>
          <w:numId w:val="5"/>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Bet kokia informacija, konkurso sąlygų paaiškinimai, pranešimai ar kitas pirkėjo ir tiekėjo susirašinėjimas yra vykdomas šiame punkte nurodytu adresu paštu, elektroniniu paštu, faksu. Tiesioginį ryšį su tiekėjais įgalioti palaikyti: </w:t>
      </w:r>
      <w:r w:rsidR="00E95C73" w:rsidRPr="005D0055">
        <w:rPr>
          <w:rFonts w:ascii="Times New Roman" w:hAnsi="Times New Roman" w:cs="Times New Roman"/>
        </w:rPr>
        <w:t xml:space="preserve">gamybos planavimo vadovas Danas Kulbis, tel.: </w:t>
      </w:r>
      <w:r w:rsidR="00E95C73" w:rsidRPr="005D0055">
        <w:rPr>
          <w:rFonts w:ascii="Times New Roman" w:hAnsi="Times New Roman" w:cs="Times New Roman"/>
          <w:color w:val="222222"/>
          <w:shd w:val="clear" w:color="auto" w:fill="FFFFFF"/>
        </w:rPr>
        <w:t>8 665 16020, el.paštas:</w:t>
      </w:r>
      <w:r w:rsidR="00E95C73" w:rsidRPr="005D0055">
        <w:rPr>
          <w:rFonts w:ascii="Times New Roman" w:hAnsi="Times New Roman" w:cs="Times New Roman"/>
        </w:rPr>
        <w:t xml:space="preserve"> </w:t>
      </w:r>
      <w:hyperlink r:id="rId14" w:tgtFrame="_blank" w:history="1">
        <w:r w:rsidR="00E95C73" w:rsidRPr="005D0055">
          <w:rPr>
            <w:rStyle w:val="il"/>
            <w:rFonts w:ascii="Times New Roman" w:hAnsi="Times New Roman" w:cs="Times New Roman"/>
            <w:color w:val="0000FF"/>
            <w:u w:val="single"/>
            <w:shd w:val="clear" w:color="auto" w:fill="FFFFFF"/>
          </w:rPr>
          <w:t>danas</w:t>
        </w:r>
        <w:r w:rsidR="00E95C73" w:rsidRPr="005D0055">
          <w:rPr>
            <w:rStyle w:val="Hyperlink"/>
            <w:rFonts w:ascii="Times New Roman" w:hAnsi="Times New Roman" w:cs="Times New Roman"/>
            <w:shd w:val="clear" w:color="auto" w:fill="FFFFFF"/>
          </w:rPr>
          <w:t>@polywood.lt</w:t>
        </w:r>
      </w:hyperlink>
      <w:r w:rsidR="00E95C73" w:rsidRPr="005D0055">
        <w:rPr>
          <w:rStyle w:val="Hyperlink"/>
          <w:rFonts w:ascii="Times New Roman" w:hAnsi="Times New Roman" w:cs="Times New Roman"/>
          <w:shd w:val="clear" w:color="auto" w:fill="FFFFFF"/>
        </w:rPr>
        <w:t>.</w:t>
      </w:r>
      <w:r w:rsidRPr="005D0055">
        <w:rPr>
          <w:rFonts w:ascii="Times New Roman" w:hAnsi="Times New Roman" w:cs="Times New Roman"/>
        </w:rPr>
        <w:t xml:space="preserve"> </w:t>
      </w:r>
    </w:p>
    <w:p w14:paraId="39AB5232" w14:textId="77777777" w:rsidR="00F37D75" w:rsidRPr="005D0055" w:rsidRDefault="00F37D75" w:rsidP="00F37D75">
      <w:pPr>
        <w:jc w:val="both"/>
        <w:rPr>
          <w:rFonts w:ascii="Times New Roman" w:hAnsi="Times New Roman" w:cs="Times New Roman"/>
          <w:spacing w:val="-8"/>
        </w:rPr>
      </w:pPr>
    </w:p>
    <w:p w14:paraId="7C7D0E72" w14:textId="77777777" w:rsidR="00F37D75" w:rsidRPr="005D0055" w:rsidRDefault="00F37D75" w:rsidP="00F37D75">
      <w:pPr>
        <w:numPr>
          <w:ilvl w:val="0"/>
          <w:numId w:val="5"/>
        </w:numPr>
        <w:spacing w:after="0" w:line="240" w:lineRule="auto"/>
        <w:ind w:firstLine="1908"/>
        <w:jc w:val="both"/>
        <w:outlineLvl w:val="0"/>
        <w:rPr>
          <w:rFonts w:ascii="Times New Roman" w:hAnsi="Times New Roman" w:cs="Times New Roman"/>
          <w:b/>
          <w:spacing w:val="-8"/>
        </w:rPr>
      </w:pPr>
      <w:bookmarkStart w:id="16" w:name="_Toc297898752"/>
      <w:r w:rsidRPr="005D0055">
        <w:rPr>
          <w:rFonts w:ascii="Times New Roman" w:hAnsi="Times New Roman" w:cs="Times New Roman"/>
          <w:b/>
          <w:spacing w:val="-8"/>
        </w:rPr>
        <w:t xml:space="preserve">PASIŪLYMŲ </w:t>
      </w:r>
      <w:r w:rsidRPr="005D0055">
        <w:rPr>
          <w:rFonts w:ascii="Times New Roman" w:hAnsi="Times New Roman" w:cs="Times New Roman"/>
          <w:b/>
        </w:rPr>
        <w:t>NAGRINĖJIMAS IR VERTINIMAS</w:t>
      </w:r>
      <w:bookmarkEnd w:id="16"/>
      <w:r w:rsidRPr="005D0055">
        <w:rPr>
          <w:rFonts w:ascii="Times New Roman" w:hAnsi="Times New Roman" w:cs="Times New Roman"/>
          <w:b/>
        </w:rPr>
        <w:t xml:space="preserve"> </w:t>
      </w:r>
    </w:p>
    <w:p w14:paraId="64A013CA" w14:textId="77777777" w:rsidR="00F37D75" w:rsidRPr="005D0055" w:rsidRDefault="00F37D75" w:rsidP="00F37D75">
      <w:pPr>
        <w:ind w:left="1211"/>
        <w:jc w:val="both"/>
        <w:outlineLvl w:val="0"/>
        <w:rPr>
          <w:rFonts w:ascii="Times New Roman" w:hAnsi="Times New Roman" w:cs="Times New Roman"/>
          <w:b/>
          <w:spacing w:val="-8"/>
        </w:rPr>
      </w:pPr>
    </w:p>
    <w:p w14:paraId="6C240745"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i/>
        </w:rPr>
      </w:pPr>
      <w:bookmarkStart w:id="17" w:name="_Toc225657497"/>
      <w:bookmarkStart w:id="18" w:name="_Toc225657654"/>
      <w:r w:rsidRPr="005D0055">
        <w:rPr>
          <w:rFonts w:ascii="Times New Roman" w:hAnsi="Times New Roman" w:cs="Times New Roman"/>
          <w:spacing w:val="-8"/>
        </w:rPr>
        <w:t>Pasiūlymų</w:t>
      </w:r>
      <w:r w:rsidRPr="005D0055">
        <w:rPr>
          <w:rFonts w:ascii="Times New Roman" w:hAnsi="Times New Roman" w:cs="Times New Roman"/>
        </w:rPr>
        <w:t xml:space="preserve"> nagrinėjimo, vertinimo ir palyginimo procedūras atlieka Komisija, tiekėjams ar jų įgaliotiems atstovams nedalyvaujant.</w:t>
      </w:r>
    </w:p>
    <w:p w14:paraId="7E7BB678" w14:textId="3413B85D" w:rsidR="00976727" w:rsidRPr="00976727" w:rsidRDefault="00976727" w:rsidP="00976727">
      <w:pPr>
        <w:pStyle w:val="ListParagraph"/>
        <w:numPr>
          <w:ilvl w:val="1"/>
          <w:numId w:val="5"/>
        </w:numPr>
        <w:rPr>
          <w:rFonts w:ascii="Times New Roman" w:hAnsi="Times New Roman" w:cs="Times New Roman"/>
        </w:rPr>
      </w:pPr>
      <w:r w:rsidRPr="00976727">
        <w:rPr>
          <w:rFonts w:ascii="Times New Roman" w:hAnsi="Times New Roman" w:cs="Times New Roman"/>
        </w:rPr>
        <w:t>Komisija nagrinėja ar tiekėjai pasiūlymuose pateikė tikslius ir išsamius duomenis apie savo kvalifikaciją ir ar tiekėjo kvalifikacija atitinka minimalius kvalifikacijos reikalavimus :</w:t>
      </w:r>
    </w:p>
    <w:p w14:paraId="20164F19"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i/>
        </w:rPr>
      </w:pPr>
      <w:r w:rsidRPr="005D0055">
        <w:rPr>
          <w:rFonts w:ascii="Times New Roman" w:hAnsi="Times New Roman" w:cs="Times New Roman"/>
        </w:rPr>
        <w:t xml:space="preserve">ar </w:t>
      </w:r>
      <w:bookmarkEnd w:id="17"/>
      <w:bookmarkEnd w:id="18"/>
      <w:r w:rsidRPr="005D0055">
        <w:rPr>
          <w:rFonts w:ascii="Times New Roman" w:hAnsi="Times New Roman" w:cs="Times New Roman"/>
        </w:rPr>
        <w:t>tiekėjai pasiūlyme pateikė visus duomenis, dokumentus ir informaciją, apibrėžtą šiose konkurso sąlygose ir ar pasiūlymas atitinka šiose konkurso sąlygose nustatytus reikalavimus;</w:t>
      </w:r>
    </w:p>
    <w:p w14:paraId="12E5458E"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i/>
        </w:rPr>
      </w:pPr>
      <w:r w:rsidRPr="005D0055">
        <w:rPr>
          <w:rFonts w:ascii="Times New Roman" w:hAnsi="Times New Roman" w:cs="Times New Roman"/>
        </w:rPr>
        <w:t>ar nebuvo pas</w:t>
      </w:r>
      <w:r w:rsidR="00E95C73" w:rsidRPr="005D0055">
        <w:rPr>
          <w:rFonts w:ascii="Times New Roman" w:hAnsi="Times New Roman" w:cs="Times New Roman"/>
        </w:rPr>
        <w:t>iūlytos neįprastai mažos kainos.</w:t>
      </w:r>
    </w:p>
    <w:p w14:paraId="00AA1967" w14:textId="28059885" w:rsidR="00F37D75" w:rsidRPr="005D0055" w:rsidRDefault="00F37D75" w:rsidP="00F37D75">
      <w:pPr>
        <w:numPr>
          <w:ilvl w:val="1"/>
          <w:numId w:val="5"/>
        </w:numPr>
        <w:tabs>
          <w:tab w:val="left" w:pos="0"/>
        </w:tabs>
        <w:spacing w:after="0" w:line="240" w:lineRule="auto"/>
        <w:ind w:left="0" w:firstLine="567"/>
        <w:jc w:val="both"/>
        <w:rPr>
          <w:rFonts w:ascii="Times New Roman" w:hAnsi="Times New Roman" w:cs="Times New Roman"/>
        </w:rPr>
      </w:pPr>
      <w:bookmarkStart w:id="19" w:name="_Toc225657498"/>
      <w:bookmarkStart w:id="20" w:name="_Toc225657655"/>
      <w:r w:rsidRPr="005D0055">
        <w:rPr>
          <w:rFonts w:ascii="Times New Roman" w:hAnsi="Times New Roman" w:cs="Times New Roman"/>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19"/>
      <w:bookmarkEnd w:id="20"/>
      <w:r w:rsidRPr="005D0055">
        <w:rPr>
          <w:rFonts w:ascii="Times New Roman" w:hAnsi="Times New Roman" w:cs="Times New Roman"/>
        </w:rPr>
        <w:t xml:space="preserve"> </w:t>
      </w:r>
    </w:p>
    <w:p w14:paraId="2F2BC782" w14:textId="77777777" w:rsidR="00F37D75" w:rsidRPr="005D0055" w:rsidRDefault="00F37D75" w:rsidP="00E95C73">
      <w:pPr>
        <w:numPr>
          <w:ilvl w:val="1"/>
          <w:numId w:val="5"/>
        </w:numPr>
        <w:tabs>
          <w:tab w:val="left"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D91938E" w14:textId="77777777" w:rsidR="00F37D75" w:rsidRPr="005D0055" w:rsidRDefault="00F37D75" w:rsidP="00F37D75">
      <w:pPr>
        <w:numPr>
          <w:ilvl w:val="1"/>
          <w:numId w:val="5"/>
        </w:numPr>
        <w:tabs>
          <w:tab w:val="clear" w:pos="1000"/>
          <w:tab w:val="num" w:pos="0"/>
          <w:tab w:val="left" w:pos="993"/>
        </w:tabs>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14D67373" w14:textId="11088E92"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Pasiūlymuose nurodyto</w:t>
      </w:r>
      <w:r w:rsidR="007C2E2A">
        <w:rPr>
          <w:rFonts w:ascii="Times New Roman" w:hAnsi="Times New Roman" w:cs="Times New Roman"/>
        </w:rPr>
        <w:t>s kainos bus vertinamos eurais be PVM</w:t>
      </w:r>
    </w:p>
    <w:p w14:paraId="34C45253" w14:textId="77777777" w:rsidR="003E6848" w:rsidRPr="00D7636A" w:rsidRDefault="00F37D75" w:rsidP="003E6848">
      <w:pPr>
        <w:numPr>
          <w:ilvl w:val="1"/>
          <w:numId w:val="5"/>
        </w:numPr>
        <w:spacing w:after="0" w:line="240" w:lineRule="auto"/>
        <w:ind w:left="0" w:firstLine="567"/>
        <w:jc w:val="both"/>
        <w:rPr>
          <w:rFonts w:ascii="Times New Roman" w:hAnsi="Times New Roman" w:cs="Times New Roman"/>
          <w:color w:val="000000" w:themeColor="text1"/>
        </w:rPr>
      </w:pPr>
      <w:r w:rsidRPr="005D0055">
        <w:rPr>
          <w:rFonts w:ascii="Times New Roman" w:hAnsi="Times New Roman" w:cs="Times New Roman"/>
        </w:rPr>
        <w:t>Pirkėjo n</w:t>
      </w:r>
      <w:r w:rsidRPr="00D7636A">
        <w:rPr>
          <w:rFonts w:ascii="Times New Roman" w:hAnsi="Times New Roman" w:cs="Times New Roman"/>
          <w:color w:val="000000" w:themeColor="text1"/>
        </w:rPr>
        <w:t>eatmesti pasiūlymai vertinami pagal mažiausios kainos krit</w:t>
      </w:r>
      <w:r w:rsidR="00F366E9" w:rsidRPr="00D7636A">
        <w:rPr>
          <w:rFonts w:ascii="Times New Roman" w:hAnsi="Times New Roman" w:cs="Times New Roman"/>
          <w:color w:val="000000" w:themeColor="text1"/>
        </w:rPr>
        <w:t>erijų.</w:t>
      </w:r>
    </w:p>
    <w:p w14:paraId="1A4306E2" w14:textId="30B46C07" w:rsidR="003E6848" w:rsidRPr="005D0055" w:rsidRDefault="003E6848" w:rsidP="003E6848">
      <w:pPr>
        <w:numPr>
          <w:ilvl w:val="1"/>
          <w:numId w:val="5"/>
        </w:numPr>
        <w:spacing w:after="0" w:line="240" w:lineRule="auto"/>
        <w:ind w:left="0" w:firstLine="567"/>
        <w:jc w:val="both"/>
        <w:rPr>
          <w:rFonts w:ascii="Times New Roman" w:hAnsi="Times New Roman" w:cs="Times New Roman"/>
        </w:rPr>
      </w:pPr>
      <w:r w:rsidRPr="00D7636A">
        <w:rPr>
          <w:rFonts w:ascii="Times New Roman" w:hAnsi="Times New Roman" w:cs="Times New Roman"/>
          <w:color w:val="000000" w:themeColor="text1"/>
        </w:rPr>
        <w:t>Susipažinimo su elektroniniu paštu p</w:t>
      </w:r>
      <w:r w:rsidR="004767B0" w:rsidRPr="00D7636A">
        <w:rPr>
          <w:rFonts w:ascii="Times New Roman" w:hAnsi="Times New Roman" w:cs="Times New Roman"/>
          <w:color w:val="000000" w:themeColor="text1"/>
        </w:rPr>
        <w:t>ateiktais pasiūlymais procedūra</w:t>
      </w:r>
      <w:r w:rsidRPr="00D7636A">
        <w:rPr>
          <w:rFonts w:ascii="Times New Roman" w:hAnsi="Times New Roman" w:cs="Times New Roman"/>
          <w:color w:val="000000" w:themeColor="text1"/>
        </w:rPr>
        <w:t xml:space="preserve"> vyks </w:t>
      </w:r>
      <w:r w:rsidR="00F3450B" w:rsidRPr="00D7636A">
        <w:rPr>
          <w:rFonts w:ascii="Times New Roman" w:hAnsi="Times New Roman" w:cs="Times New Roman"/>
          <w:color w:val="000000" w:themeColor="text1"/>
        </w:rPr>
        <w:t>2021</w:t>
      </w:r>
      <w:r w:rsidRPr="00D7636A">
        <w:rPr>
          <w:rFonts w:ascii="Times New Roman" w:hAnsi="Times New Roman" w:cs="Times New Roman"/>
          <w:color w:val="000000" w:themeColor="text1"/>
        </w:rPr>
        <w:t xml:space="preserve"> m. </w:t>
      </w:r>
      <w:r w:rsidR="004023E1" w:rsidRPr="00D7636A">
        <w:rPr>
          <w:rFonts w:ascii="Times New Roman" w:hAnsi="Times New Roman" w:cs="Times New Roman"/>
          <w:color w:val="000000" w:themeColor="text1"/>
        </w:rPr>
        <w:t>spalio</w:t>
      </w:r>
      <w:r w:rsidRPr="00D7636A">
        <w:rPr>
          <w:rFonts w:ascii="Times New Roman" w:hAnsi="Times New Roman" w:cs="Times New Roman"/>
          <w:color w:val="000000" w:themeColor="text1"/>
        </w:rPr>
        <w:t xml:space="preserve"> </w:t>
      </w:r>
      <w:r w:rsidR="00D7636A" w:rsidRPr="00D7636A">
        <w:rPr>
          <w:rFonts w:ascii="Times New Roman" w:hAnsi="Times New Roman" w:cs="Times New Roman"/>
          <w:color w:val="000000" w:themeColor="text1"/>
        </w:rPr>
        <w:t>26</w:t>
      </w:r>
      <w:r w:rsidRPr="00D7636A">
        <w:rPr>
          <w:rFonts w:ascii="Times New Roman" w:hAnsi="Times New Roman" w:cs="Times New Roman"/>
          <w:color w:val="000000" w:themeColor="text1"/>
        </w:rPr>
        <w:t xml:space="preserve"> d.</w:t>
      </w:r>
      <w:r w:rsidR="00F3450B" w:rsidRPr="00D7636A">
        <w:rPr>
          <w:rFonts w:ascii="Times New Roman" w:hAnsi="Times New Roman" w:cs="Times New Roman"/>
          <w:color w:val="000000" w:themeColor="text1"/>
        </w:rPr>
        <w:t xml:space="preserve">10 </w:t>
      </w:r>
      <w:r w:rsidRPr="00D7636A">
        <w:rPr>
          <w:rFonts w:ascii="Times New Roman" w:hAnsi="Times New Roman" w:cs="Times New Roman"/>
          <w:color w:val="000000" w:themeColor="text1"/>
        </w:rPr>
        <w:t>val.</w:t>
      </w:r>
      <w:r w:rsidR="00F3450B" w:rsidRPr="00D7636A">
        <w:rPr>
          <w:rFonts w:ascii="Times New Roman" w:hAnsi="Times New Roman" w:cs="Times New Roman"/>
          <w:color w:val="000000" w:themeColor="text1"/>
        </w:rPr>
        <w:t xml:space="preserve"> 00</w:t>
      </w:r>
      <w:r w:rsidRPr="00D7636A">
        <w:rPr>
          <w:rFonts w:ascii="Times New Roman" w:hAnsi="Times New Roman" w:cs="Times New Roman"/>
          <w:color w:val="000000" w:themeColor="text1"/>
        </w:rPr>
        <w:t xml:space="preserve">min. </w:t>
      </w:r>
      <w:r w:rsidRPr="005D0055">
        <w:rPr>
          <w:rFonts w:ascii="Times New Roman" w:hAnsi="Times New Roman" w:cs="Times New Roman"/>
        </w:rPr>
        <w:t xml:space="preserve">(Lietuvos Respublikos laiku), dalyviams nedalyvaujant. </w:t>
      </w:r>
    </w:p>
    <w:p w14:paraId="70EC482E" w14:textId="3C069EDC" w:rsidR="003E6848" w:rsidRPr="005D0055" w:rsidRDefault="003E6848" w:rsidP="003E6848">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Pirkėjas užtikrina, kad pateiktuose pasiūlymuose pateiktos kainos nebus sužinotos anksčiau nei pasiūlymų pateikimo terminas, nurodytas Konkurso sąlygų </w:t>
      </w:r>
      <w:r w:rsidR="004767B0">
        <w:rPr>
          <w:rFonts w:ascii="Times New Roman" w:hAnsi="Times New Roman" w:cs="Times New Roman"/>
        </w:rPr>
        <w:t>6.8</w:t>
      </w:r>
      <w:r w:rsidRPr="005D0055">
        <w:rPr>
          <w:rFonts w:ascii="Times New Roman" w:hAnsi="Times New Roman" w:cs="Times New Roman"/>
        </w:rPr>
        <w:t xml:space="preserve"> punkte.</w:t>
      </w:r>
    </w:p>
    <w:p w14:paraId="624D5212" w14:textId="39841535" w:rsidR="00F37D75" w:rsidRDefault="003E6848" w:rsidP="003E6848">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1B2E6F9E" w14:textId="1EAFF8EE" w:rsidR="00976727" w:rsidRPr="005D0055" w:rsidRDefault="00976727" w:rsidP="003E6848">
      <w:pPr>
        <w:numPr>
          <w:ilvl w:val="1"/>
          <w:numId w:val="5"/>
        </w:numPr>
        <w:spacing w:after="0" w:line="240" w:lineRule="auto"/>
        <w:ind w:left="0" w:firstLine="567"/>
        <w:jc w:val="both"/>
        <w:rPr>
          <w:rFonts w:ascii="Times New Roman" w:hAnsi="Times New Roman" w:cs="Times New Roman"/>
        </w:rPr>
      </w:pPr>
      <w:r w:rsidRPr="00976727">
        <w:rPr>
          <w:rFonts w:ascii="Times New Roman" w:hAnsi="Times New Roman" w:cs="Times New Roman"/>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56517493" w14:textId="77777777" w:rsidR="003E6848" w:rsidRPr="005D0055" w:rsidRDefault="003E6848" w:rsidP="003E6848">
      <w:pPr>
        <w:spacing w:after="0" w:line="240" w:lineRule="auto"/>
        <w:ind w:left="567"/>
        <w:jc w:val="both"/>
        <w:rPr>
          <w:rFonts w:ascii="Times New Roman" w:hAnsi="Times New Roman" w:cs="Times New Roman"/>
        </w:rPr>
      </w:pPr>
    </w:p>
    <w:p w14:paraId="4B5254F5" w14:textId="77777777" w:rsidR="00F37D75" w:rsidRPr="005D0055" w:rsidRDefault="00F37D75" w:rsidP="00F37D75">
      <w:pPr>
        <w:numPr>
          <w:ilvl w:val="0"/>
          <w:numId w:val="5"/>
        </w:numPr>
        <w:spacing w:after="0" w:line="240" w:lineRule="auto"/>
        <w:jc w:val="center"/>
        <w:outlineLvl w:val="0"/>
        <w:rPr>
          <w:rFonts w:ascii="Times New Roman" w:hAnsi="Times New Roman" w:cs="Times New Roman"/>
        </w:rPr>
      </w:pPr>
      <w:bookmarkStart w:id="21" w:name="_Toc297898753"/>
      <w:r w:rsidRPr="005D0055">
        <w:rPr>
          <w:rFonts w:ascii="Times New Roman" w:hAnsi="Times New Roman" w:cs="Times New Roman"/>
          <w:b/>
        </w:rPr>
        <w:t>PASIŪLYMŲ ATMETIMO PRIEŽASTYS</w:t>
      </w:r>
      <w:bookmarkEnd w:id="21"/>
    </w:p>
    <w:p w14:paraId="3092125F" w14:textId="77777777" w:rsidR="00F37D75" w:rsidRPr="005D0055" w:rsidRDefault="00F37D75" w:rsidP="00F37D75">
      <w:pPr>
        <w:jc w:val="both"/>
        <w:rPr>
          <w:rFonts w:ascii="Times New Roman" w:hAnsi="Times New Roman" w:cs="Times New Roman"/>
        </w:rPr>
      </w:pPr>
    </w:p>
    <w:p w14:paraId="6ED79868"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Komisija atmeta pasiūlymą, jeigu:</w:t>
      </w:r>
    </w:p>
    <w:p w14:paraId="5FFEBC13" w14:textId="77777777" w:rsidR="00F37D75" w:rsidRPr="005D0055" w:rsidRDefault="00F37D75" w:rsidP="00B36593">
      <w:pPr>
        <w:numPr>
          <w:ilvl w:val="2"/>
          <w:numId w:val="5"/>
        </w:numPr>
        <w:spacing w:after="0" w:line="240" w:lineRule="auto"/>
        <w:ind w:left="1418" w:hanging="851"/>
        <w:rPr>
          <w:rFonts w:ascii="Times New Roman" w:hAnsi="Times New Roman" w:cs="Times New Roman"/>
        </w:rPr>
      </w:pPr>
      <w:r w:rsidRPr="005D0055">
        <w:rPr>
          <w:rFonts w:ascii="Times New Roman" w:hAnsi="Times New Roman" w:cs="Times New Roman"/>
        </w:rPr>
        <w:t>tiekėjas pateikė daugiau nei vieną pasiūlymą (atmetami visi tiekėjo pasiūlymai);</w:t>
      </w:r>
    </w:p>
    <w:p w14:paraId="4A820D21"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pasiūlymas (jei vykdomos derybos - galutinis pasiūlymas) neatitiko konkurso sąlygose nustatytų reikalavimų (tiekėjo pasiūlyme nurodytas pirkimo objektas neatitinka reikalavimų, nurodytų techninėje specifikacijoje, ir kt.) </w:t>
      </w:r>
      <w:r w:rsidRPr="005D0055">
        <w:rPr>
          <w:rFonts w:ascii="Times New Roman" w:eastAsia="Calibri" w:hAnsi="Times New Roman" w:cs="Times New Roman"/>
        </w:rPr>
        <w:t>arba dalyvis, Pirkėjo prašymu, nekeisdamas pasiūlymo esmės, nepaaiškino arba nepatikslino savo pasiūlymo;</w:t>
      </w:r>
    </w:p>
    <w:p w14:paraId="7A3E77DD"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tiekėjas per Pirkėjo nurodytą terminą neištaisė aritmetinių klaidų ir (ar) nepaaiškino pasiūlymo;</w:t>
      </w:r>
    </w:p>
    <w:p w14:paraId="49894110"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buvo pasiūlyta neįprastai maža kaina ir tiekėjas Pirkėjo prašymu nepateikė raštiško kainos sudėtinių dalių pagrindimo arba kitaip nepagrindė neįprastai mažos kainos;</w:t>
      </w:r>
    </w:p>
    <w:p w14:paraId="3191CC52" w14:textId="77777777" w:rsidR="00F37D75" w:rsidRPr="005D005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tiekėjas pateikė melagingą informaciją, kurią Pirkėjas gali įrodyti bet kokiomis teisėtomis priemonėmis;</w:t>
      </w:r>
    </w:p>
    <w:p w14:paraId="41582088" w14:textId="74B6B4F0" w:rsidR="00F37D75" w:rsidRDefault="00F37D75" w:rsidP="00F37D75">
      <w:pPr>
        <w:numPr>
          <w:ilvl w:val="2"/>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tiekėjo, kurio pasiūlymas neatmestas dėl kitų priežasčių, buvo pasiūlyta per didelė, perkančiajai organizaci</w:t>
      </w:r>
      <w:r w:rsidR="007C2E2A">
        <w:rPr>
          <w:rFonts w:ascii="Times New Roman" w:hAnsi="Times New Roman" w:cs="Times New Roman"/>
        </w:rPr>
        <w:t>jai nepriimtina pasiūlymo kaina;</w:t>
      </w:r>
    </w:p>
    <w:p w14:paraId="3B3726D0" w14:textId="77777777" w:rsidR="007C2E2A" w:rsidRDefault="007C2E2A" w:rsidP="007C2E2A">
      <w:pPr>
        <w:numPr>
          <w:ilvl w:val="2"/>
          <w:numId w:val="5"/>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neatitiko minimalių kvalifikacijos reikalavimų, jei jie buvo taikomi</w:t>
      </w:r>
      <w:r>
        <w:rPr>
          <w:rFonts w:ascii="Times New Roman" w:hAnsi="Times New Roman" w:cs="Times New Roman"/>
        </w:rPr>
        <w:t>;</w:t>
      </w:r>
    </w:p>
    <w:p w14:paraId="20484AAF" w14:textId="19859911" w:rsidR="007C2E2A" w:rsidRPr="007C2E2A" w:rsidRDefault="007C2E2A" w:rsidP="007C2E2A">
      <w:pPr>
        <w:numPr>
          <w:ilvl w:val="2"/>
          <w:numId w:val="5"/>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pasiūlyme pateikė netikslius ar neišsamius duomenis apie savo kvalifikaciją ir, Pirkėjui prašant, nepatikslino jų</w:t>
      </w:r>
      <w:r>
        <w:rPr>
          <w:rFonts w:ascii="Times New Roman" w:hAnsi="Times New Roman" w:cs="Times New Roman"/>
        </w:rPr>
        <w:t>.</w:t>
      </w:r>
    </w:p>
    <w:p w14:paraId="6CE4EAD4" w14:textId="77777777" w:rsidR="00F37D75" w:rsidRPr="005D0055" w:rsidRDefault="00F37D75" w:rsidP="00F37D75">
      <w:pPr>
        <w:numPr>
          <w:ilvl w:val="1"/>
          <w:numId w:val="5"/>
        </w:numPr>
        <w:tabs>
          <w:tab w:val="clear" w:pos="1000"/>
          <w:tab w:val="num" w:pos="709"/>
        </w:tabs>
        <w:spacing w:after="0" w:line="240" w:lineRule="auto"/>
        <w:ind w:left="0" w:firstLine="567"/>
        <w:jc w:val="both"/>
        <w:rPr>
          <w:rFonts w:ascii="Times New Roman" w:hAnsi="Times New Roman" w:cs="Times New Roman"/>
        </w:rPr>
      </w:pPr>
      <w:r w:rsidRPr="005D0055">
        <w:rPr>
          <w:rFonts w:ascii="Times New Roman" w:hAnsi="Times New Roman" w:cs="Times New Roman"/>
        </w:rPr>
        <w:t>Apie pasiūlymo atmetimą tiekėjas informuojamas per vieną darbo dieną nuo šio sprendimo priėmimo dienos.</w:t>
      </w:r>
    </w:p>
    <w:p w14:paraId="2511B6A9" w14:textId="77777777" w:rsidR="00F37D75" w:rsidRPr="005D0055" w:rsidRDefault="00F37D75" w:rsidP="00F37D75">
      <w:pPr>
        <w:ind w:firstLine="851"/>
        <w:jc w:val="both"/>
        <w:rPr>
          <w:rFonts w:ascii="Times New Roman" w:hAnsi="Times New Roman" w:cs="Times New Roman"/>
        </w:rPr>
      </w:pPr>
    </w:p>
    <w:p w14:paraId="33993DBF" w14:textId="77777777" w:rsidR="00F37D75" w:rsidRPr="005D0055" w:rsidRDefault="00F37D75" w:rsidP="00F37D75">
      <w:pPr>
        <w:numPr>
          <w:ilvl w:val="0"/>
          <w:numId w:val="5"/>
        </w:numPr>
        <w:spacing w:after="0" w:line="240" w:lineRule="auto"/>
        <w:jc w:val="center"/>
        <w:outlineLvl w:val="0"/>
        <w:rPr>
          <w:rFonts w:ascii="Times New Roman" w:hAnsi="Times New Roman" w:cs="Times New Roman"/>
          <w:b/>
        </w:rPr>
      </w:pPr>
      <w:bookmarkStart w:id="22" w:name="_Toc297898754"/>
      <w:r w:rsidRPr="005D0055">
        <w:rPr>
          <w:rFonts w:ascii="Times New Roman" w:hAnsi="Times New Roman" w:cs="Times New Roman"/>
          <w:b/>
          <w:caps/>
        </w:rPr>
        <w:t>Derybos</w:t>
      </w:r>
      <w:bookmarkEnd w:id="22"/>
    </w:p>
    <w:p w14:paraId="18E2A5C0" w14:textId="77777777" w:rsidR="00B36593" w:rsidRPr="005D0055" w:rsidRDefault="00B36593" w:rsidP="00B36593">
      <w:pPr>
        <w:spacing w:after="0" w:line="240" w:lineRule="auto"/>
        <w:ind w:left="360"/>
        <w:outlineLvl w:val="0"/>
        <w:rPr>
          <w:rFonts w:ascii="Times New Roman" w:hAnsi="Times New Roman" w:cs="Times New Roman"/>
          <w:b/>
        </w:rPr>
      </w:pPr>
    </w:p>
    <w:p w14:paraId="49FD76AA"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Jei Pirkėjo netenkina pateikti pasiūlymai, Komisijos sprendimu visi šiose konkurso sąlygose nustatytus minimalius reikalavimus atitinkantys tiekėjai gali būti kviečiami deryboms</w:t>
      </w:r>
      <w:r w:rsidR="00B36593" w:rsidRPr="005D0055">
        <w:rPr>
          <w:rFonts w:ascii="Times New Roman" w:hAnsi="Times New Roman" w:cs="Times New Roman"/>
        </w:rPr>
        <w:t>.</w:t>
      </w:r>
    </w:p>
    <w:p w14:paraId="1BBE2F47"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14:paraId="6A287043"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67A065"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Komisija, įvertinusi tiekėjų kvalifikaciją ir pasiūlymus, visiems tiekėjams, kurių pasiūlymai nebuvo atmesti, raštu nurodys laiką, kada reikia atvykti į derybas.</w:t>
      </w:r>
    </w:p>
    <w:p w14:paraId="1E81054E"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w:t>
      </w:r>
      <w:r w:rsidR="00B36593" w:rsidRPr="005D0055">
        <w:rPr>
          <w:rFonts w:ascii="Times New Roman" w:hAnsi="Times New Roman" w:cs="Times New Roman"/>
        </w:rPr>
        <w:t xml:space="preserve">kėjo neatvykimą, ir jį pasirašo </w:t>
      </w:r>
      <w:r w:rsidRPr="005D0055">
        <w:rPr>
          <w:rFonts w:ascii="Times New Roman" w:hAnsi="Times New Roman" w:cs="Times New Roman"/>
        </w:rPr>
        <w:t>visi komisijos nariai.</w:t>
      </w:r>
    </w:p>
    <w:p w14:paraId="56B5472B"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0378218E" w14:textId="77777777" w:rsidR="00F37D75" w:rsidRPr="005D0055" w:rsidRDefault="00F37D75" w:rsidP="00F37D75">
      <w:pPr>
        <w:numPr>
          <w:ilvl w:val="1"/>
          <w:numId w:val="5"/>
        </w:numPr>
        <w:spacing w:after="0" w:line="240" w:lineRule="auto"/>
        <w:ind w:left="0" w:firstLine="567"/>
        <w:jc w:val="both"/>
        <w:rPr>
          <w:rFonts w:ascii="Times New Roman" w:hAnsi="Times New Roman" w:cs="Times New Roman"/>
        </w:rPr>
      </w:pPr>
      <w:r w:rsidRPr="005D0055">
        <w:rPr>
          <w:rFonts w:ascii="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32ABEB66" w14:textId="77777777" w:rsidR="00F37D75" w:rsidRPr="005D0055" w:rsidRDefault="00F37D75" w:rsidP="00F37D75">
      <w:pPr>
        <w:ind w:left="360"/>
        <w:outlineLvl w:val="0"/>
        <w:rPr>
          <w:rFonts w:ascii="Times New Roman" w:hAnsi="Times New Roman" w:cs="Times New Roman"/>
          <w:b/>
        </w:rPr>
      </w:pPr>
    </w:p>
    <w:p w14:paraId="08728558" w14:textId="77777777" w:rsidR="00F37D75" w:rsidRPr="005D0055" w:rsidRDefault="00F37D75" w:rsidP="00F37D75">
      <w:pPr>
        <w:numPr>
          <w:ilvl w:val="0"/>
          <w:numId w:val="5"/>
        </w:numPr>
        <w:spacing w:after="0" w:line="240" w:lineRule="auto"/>
        <w:jc w:val="center"/>
        <w:outlineLvl w:val="0"/>
        <w:rPr>
          <w:rFonts w:ascii="Times New Roman" w:hAnsi="Times New Roman" w:cs="Times New Roman"/>
          <w:b/>
        </w:rPr>
      </w:pPr>
      <w:bookmarkStart w:id="23" w:name="_Toc297898755"/>
      <w:r w:rsidRPr="005D0055">
        <w:rPr>
          <w:rFonts w:ascii="Times New Roman" w:hAnsi="Times New Roman" w:cs="Times New Roman"/>
          <w:b/>
        </w:rPr>
        <w:t>SPRENDIMAS DĖL LAIMĖTOJO NUSTATYMO</w:t>
      </w:r>
      <w:bookmarkEnd w:id="23"/>
    </w:p>
    <w:p w14:paraId="2C7239EA" w14:textId="77777777" w:rsidR="00F37D75" w:rsidRPr="005D0055" w:rsidRDefault="00F37D75" w:rsidP="00F37D75">
      <w:pPr>
        <w:ind w:firstLine="851"/>
        <w:jc w:val="both"/>
        <w:rPr>
          <w:rFonts w:ascii="Times New Roman" w:hAnsi="Times New Roman" w:cs="Times New Roman"/>
        </w:rPr>
      </w:pPr>
    </w:p>
    <w:p w14:paraId="3524A1A5" w14:textId="77777777" w:rsidR="00F37D75" w:rsidRPr="005D0055" w:rsidRDefault="00F37D75" w:rsidP="00F37D75">
      <w:pPr>
        <w:numPr>
          <w:ilvl w:val="1"/>
          <w:numId w:val="5"/>
        </w:numPr>
        <w:tabs>
          <w:tab w:val="left" w:pos="142"/>
        </w:tabs>
        <w:spacing w:after="0" w:line="240" w:lineRule="auto"/>
        <w:ind w:left="0" w:firstLine="567"/>
        <w:jc w:val="both"/>
        <w:rPr>
          <w:rFonts w:ascii="Times New Roman" w:hAnsi="Times New Roman" w:cs="Times New Roman"/>
          <w:strike/>
        </w:rPr>
      </w:pPr>
      <w:r w:rsidRPr="005D0055">
        <w:rPr>
          <w:rFonts w:ascii="Times New Roman" w:hAnsi="Times New Roman" w:cs="Times New Roman"/>
        </w:rPr>
        <w:t xml:space="preserve">Išnagrinėjusi, įvertinusi ir palyginusi pateiktus pasiūlymus, Komisija nustato pasiūlymų eilę. Pasiūlymai šioje eilėje surašomi </w:t>
      </w:r>
      <w:r w:rsidR="00B36593" w:rsidRPr="005D0055">
        <w:rPr>
          <w:rFonts w:ascii="Times New Roman" w:hAnsi="Times New Roman" w:cs="Times New Roman"/>
        </w:rPr>
        <w:t>kainos didėjimo</w:t>
      </w:r>
      <w:r w:rsidR="00B36593" w:rsidRPr="005D0055">
        <w:rPr>
          <w:rFonts w:ascii="Times New Roman" w:hAnsi="Times New Roman" w:cs="Times New Roman"/>
          <w:i/>
        </w:rPr>
        <w:t xml:space="preserve"> </w:t>
      </w:r>
      <w:r w:rsidRPr="005D0055">
        <w:rPr>
          <w:rFonts w:ascii="Times New Roman" w:hAnsi="Times New Roman" w:cs="Times New Roman"/>
        </w:rPr>
        <w:t xml:space="preserve">tvarka. Jeigu kelių pateiktų pasiūlymų yra </w:t>
      </w:r>
      <w:r w:rsidR="00B36593" w:rsidRPr="005D0055">
        <w:rPr>
          <w:rFonts w:ascii="Times New Roman" w:hAnsi="Times New Roman" w:cs="Times New Roman"/>
        </w:rPr>
        <w:t>vienodos kainos</w:t>
      </w:r>
      <w:r w:rsidRPr="005D0055">
        <w:rPr>
          <w:rFonts w:ascii="Times New Roman" w:hAnsi="Times New Roman" w:cs="Times New Roman"/>
        </w:rPr>
        <w:t xml:space="preserve">, nustatant pasiūlymų eilę pirmesnis į šią eilę įrašomas tiekėjas, kurio pasiūlymas įregistruotas anksčiausiai. </w:t>
      </w:r>
    </w:p>
    <w:p w14:paraId="595A1666" w14:textId="77777777" w:rsidR="00F37D75" w:rsidRPr="005D0055" w:rsidRDefault="00F37D75" w:rsidP="00F37D75">
      <w:pPr>
        <w:numPr>
          <w:ilvl w:val="1"/>
          <w:numId w:val="5"/>
        </w:numPr>
        <w:tabs>
          <w:tab w:val="left" w:pos="-142"/>
        </w:tabs>
        <w:spacing w:after="0" w:line="240" w:lineRule="auto"/>
        <w:ind w:left="0" w:firstLine="567"/>
        <w:jc w:val="both"/>
        <w:rPr>
          <w:rFonts w:ascii="Times New Roman" w:hAnsi="Times New Roman" w:cs="Times New Roman"/>
        </w:rPr>
      </w:pPr>
      <w:r w:rsidRPr="005D0055">
        <w:rPr>
          <w:rFonts w:ascii="Times New Roman" w:hAnsi="Times New Roman" w:cs="Times New Roman"/>
        </w:rPr>
        <w:t>Tais atvejais, kai pasiūlymą pateikė tik vienas tiekėjas, pasiūlymų eilė nenustatoma ir jo pasiūlymas laikomas laimėjusiu, jeigu nebuvo atmestas pagal šių konkurso sąlygų nuostatas.</w:t>
      </w:r>
    </w:p>
    <w:p w14:paraId="701A30A0" w14:textId="77777777" w:rsidR="00F37D75" w:rsidRPr="005D0055" w:rsidRDefault="00895549" w:rsidP="00F37D75">
      <w:pPr>
        <w:numPr>
          <w:ilvl w:val="1"/>
          <w:numId w:val="5"/>
        </w:numPr>
        <w:tabs>
          <w:tab w:val="left" w:pos="-142"/>
        </w:tabs>
        <w:spacing w:after="0" w:line="240" w:lineRule="auto"/>
        <w:ind w:left="0" w:firstLine="567"/>
        <w:jc w:val="both"/>
        <w:rPr>
          <w:rFonts w:ascii="Times New Roman" w:hAnsi="Times New Roman" w:cs="Times New Roman"/>
        </w:rPr>
      </w:pPr>
      <w:r w:rsidRPr="005D0055">
        <w:rPr>
          <w:rFonts w:ascii="Times New Roman" w:hAnsi="Times New Roman" w:cs="Times New Roman"/>
        </w:rPr>
        <w:t>Mažiausią kainą pasiūlęs</w:t>
      </w:r>
      <w:r w:rsidRPr="005D0055">
        <w:rPr>
          <w:rFonts w:ascii="Times New Roman" w:hAnsi="Times New Roman" w:cs="Times New Roman"/>
          <w:i/>
        </w:rPr>
        <w:t xml:space="preserve"> </w:t>
      </w:r>
      <w:r w:rsidR="00F37D75" w:rsidRPr="005D0055">
        <w:rPr>
          <w:rFonts w:ascii="Times New Roman" w:hAnsi="Times New Roman" w:cs="Times New Roman"/>
        </w:rPr>
        <w:t>tiekėjas yra skelbiamas laimėjusiu konkursą ir jis kviečiamas  sudaryti sutartį, nurodant laiką iki kada reikia sudaryti sutartį.</w:t>
      </w:r>
    </w:p>
    <w:p w14:paraId="37C867B5" w14:textId="77777777" w:rsidR="00F37D75" w:rsidRPr="005D0055" w:rsidRDefault="00F37D75" w:rsidP="00F37D75">
      <w:pPr>
        <w:numPr>
          <w:ilvl w:val="1"/>
          <w:numId w:val="5"/>
        </w:numPr>
        <w:tabs>
          <w:tab w:val="left" w:pos="-142"/>
          <w:tab w:val="num" w:pos="792"/>
        </w:tabs>
        <w:spacing w:after="0" w:line="240" w:lineRule="auto"/>
        <w:ind w:left="0" w:firstLine="567"/>
        <w:jc w:val="both"/>
        <w:rPr>
          <w:rFonts w:ascii="Times New Roman" w:hAnsi="Times New Roman" w:cs="Times New Roman"/>
          <w:b/>
          <w:spacing w:val="-4"/>
          <w:u w:val="single"/>
        </w:rPr>
      </w:pPr>
      <w:r w:rsidRPr="005D0055">
        <w:rPr>
          <w:rFonts w:ascii="Times New Roman" w:hAnsi="Times New Roman" w:cs="Times New Roman"/>
        </w:rPr>
        <w:t xml:space="preserve">Jeigu tiekėjas, kurio pasiūlymas pripažintas laimėjusiu, raštu atsisako sudaryti pirkimo sutartį arba </w:t>
      </w:r>
      <w:r w:rsidRPr="005D0055">
        <w:rPr>
          <w:rFonts w:ascii="Times New Roman" w:hAnsi="Times New Roman" w:cs="Times New Roman"/>
          <w:spacing w:val="-4"/>
        </w:rPr>
        <w:t>iki nurodyto laiko neatvyk</w:t>
      </w:r>
      <w:r w:rsidR="00895549" w:rsidRPr="005D0055">
        <w:rPr>
          <w:rFonts w:ascii="Times New Roman" w:hAnsi="Times New Roman" w:cs="Times New Roman"/>
          <w:spacing w:val="-4"/>
        </w:rPr>
        <w:t xml:space="preserve">sta sudaryti pirkimo sutarties, </w:t>
      </w:r>
      <w:r w:rsidRPr="005D0055">
        <w:rPr>
          <w:rFonts w:ascii="Times New Roman" w:hAnsi="Times New Roman" w:cs="Times New Roman"/>
          <w:spacing w:val="-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F4EB7" w14:textId="77777777" w:rsidR="00F37D75" w:rsidRPr="005D0055" w:rsidRDefault="00F37D75" w:rsidP="00F37D75">
      <w:pPr>
        <w:tabs>
          <w:tab w:val="left" w:pos="-142"/>
          <w:tab w:val="num" w:pos="0"/>
        </w:tabs>
        <w:jc w:val="both"/>
        <w:rPr>
          <w:rFonts w:ascii="Times New Roman" w:hAnsi="Times New Roman" w:cs="Times New Roman"/>
        </w:rPr>
      </w:pPr>
    </w:p>
    <w:p w14:paraId="7DBB92A6" w14:textId="77777777" w:rsidR="00F37D75" w:rsidRPr="005D0055" w:rsidRDefault="00F37D75" w:rsidP="00F37D75">
      <w:pPr>
        <w:numPr>
          <w:ilvl w:val="0"/>
          <w:numId w:val="5"/>
        </w:numPr>
        <w:tabs>
          <w:tab w:val="left" w:pos="1560"/>
        </w:tabs>
        <w:spacing w:after="0" w:line="240" w:lineRule="auto"/>
        <w:jc w:val="center"/>
        <w:outlineLvl w:val="0"/>
        <w:rPr>
          <w:rFonts w:ascii="Times New Roman" w:hAnsi="Times New Roman" w:cs="Times New Roman"/>
          <w:b/>
        </w:rPr>
      </w:pPr>
      <w:bookmarkStart w:id="24" w:name="_Toc60525494"/>
      <w:bookmarkStart w:id="25" w:name="_Toc47844940"/>
      <w:bookmarkStart w:id="26" w:name="_Toc297898756"/>
      <w:r w:rsidRPr="005D0055">
        <w:rPr>
          <w:rFonts w:ascii="Times New Roman" w:hAnsi="Times New Roman" w:cs="Times New Roman"/>
          <w:b/>
        </w:rPr>
        <w:t>PIRKIMO SUTARTIES SĄLYGOS</w:t>
      </w:r>
      <w:bookmarkEnd w:id="24"/>
      <w:bookmarkEnd w:id="25"/>
      <w:bookmarkEnd w:id="26"/>
    </w:p>
    <w:p w14:paraId="1FF5F825" w14:textId="77777777" w:rsidR="00F37D75" w:rsidRPr="005D0055" w:rsidRDefault="00F37D75" w:rsidP="00F37D75">
      <w:pPr>
        <w:tabs>
          <w:tab w:val="left" w:pos="1560"/>
        </w:tabs>
        <w:jc w:val="center"/>
        <w:outlineLvl w:val="0"/>
        <w:rPr>
          <w:rFonts w:ascii="Times New Roman" w:hAnsi="Times New Roman" w:cs="Times New Roman"/>
          <w:b/>
        </w:rPr>
      </w:pPr>
    </w:p>
    <w:p w14:paraId="3A3D7770" w14:textId="77777777" w:rsidR="00F37D75" w:rsidRPr="005D0055" w:rsidRDefault="00F37D75" w:rsidP="00F37D75">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Pirkimo sutartis pasirašoma su laimėjusį pasiūlymą pateikusiu tiekėju šiose konkurso sąlygose nustatytomis sąlygomis, vadovaujantis T</w:t>
      </w:r>
      <w:r w:rsidR="006E6232" w:rsidRPr="005D0055">
        <w:rPr>
          <w:rFonts w:ascii="Times New Roman" w:hAnsi="Times New Roman" w:cs="Times New Roman"/>
        </w:rPr>
        <w:t>aisyklėmis ir Civiliniu kodeksu.</w:t>
      </w:r>
    </w:p>
    <w:p w14:paraId="631BCEEA" w14:textId="77777777" w:rsidR="00F37D75" w:rsidRPr="005D0055" w:rsidRDefault="00F37D75" w:rsidP="00F37D75">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w:t>
      </w:r>
      <w:r w:rsidR="006E6232" w:rsidRPr="005D0055">
        <w:rPr>
          <w:rFonts w:ascii="Times New Roman" w:hAnsi="Times New Roman" w:cs="Times New Roman"/>
        </w:rPr>
        <w:t>ti atvejai (jei taikoma).</w:t>
      </w:r>
    </w:p>
    <w:p w14:paraId="3CDDCEEF" w14:textId="77777777" w:rsidR="00F37D75" w:rsidRPr="005D0055" w:rsidRDefault="00AD3EBA" w:rsidP="00F37D75">
      <w:pPr>
        <w:numPr>
          <w:ilvl w:val="1"/>
          <w:numId w:val="5"/>
        </w:numPr>
        <w:tabs>
          <w:tab w:val="num" w:pos="1134"/>
          <w:tab w:val="left" w:pos="1560"/>
        </w:tabs>
        <w:spacing w:after="0" w:line="240" w:lineRule="auto"/>
        <w:jc w:val="both"/>
        <w:rPr>
          <w:rFonts w:ascii="Times New Roman" w:hAnsi="Times New Roman" w:cs="Times New Roman"/>
        </w:rPr>
      </w:pPr>
      <w:r w:rsidRPr="005D0055">
        <w:rPr>
          <w:rFonts w:ascii="Times New Roman" w:hAnsi="Times New Roman" w:cs="Times New Roman"/>
        </w:rPr>
        <w:t xml:space="preserve"> </w:t>
      </w:r>
      <w:r w:rsidR="00F37D75" w:rsidRPr="005D0055">
        <w:rPr>
          <w:rFonts w:ascii="Times New Roman" w:hAnsi="Times New Roman" w:cs="Times New Roman"/>
        </w:rPr>
        <w:t>Vykdant pirkimo sutartį, esminės pirkimo sutarties sąlygos keičiamos nebus, jeigu:</w:t>
      </w:r>
    </w:p>
    <w:p w14:paraId="24587E31" w14:textId="77777777" w:rsidR="00F37D75" w:rsidRPr="005D0055" w:rsidRDefault="00F37D75" w:rsidP="00F37D75">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jos pakeičiamos numatant naujas sąlygas, kurios, jeigu būtų nustatytos pirkimo dokumentuose, būtų suteikusios galimybę dalyvauti pirkimo procedūrose kitiems, nei dalyvavo, tiekėjams;</w:t>
      </w:r>
    </w:p>
    <w:p w14:paraId="71EDEFB2" w14:textId="77777777" w:rsidR="00F37D75" w:rsidRPr="005D0055" w:rsidRDefault="00F37D75" w:rsidP="00F37D75">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50116DF5" w14:textId="77777777" w:rsidR="00F37D75" w:rsidRPr="005D0055" w:rsidRDefault="00F37D75" w:rsidP="00F37D75">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pirkimo objektas yra pakeičiamas taip, kad į keičiamą pirkimo sutartį įtraukiamos naujos (papildomos) prekės, paslaugos ar darbai;</w:t>
      </w:r>
    </w:p>
    <w:p w14:paraId="47B4383B" w14:textId="77777777" w:rsidR="00F37D75" w:rsidRPr="005D0055" w:rsidRDefault="00F37D75" w:rsidP="00F37D75">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ekonominė sutarties pusiausvyra pasikeičia asmens, su kuriuo sudaryta sutartis, naudai taip, kaip nebuvo nustatyta pirminės sutarties sąlygose.</w:t>
      </w:r>
    </w:p>
    <w:p w14:paraId="67DDFC4F" w14:textId="77777777" w:rsidR="00F37D75" w:rsidRPr="005D0055" w:rsidRDefault="00F37D75" w:rsidP="006E6232">
      <w:pPr>
        <w:numPr>
          <w:ilvl w:val="1"/>
          <w:numId w:val="5"/>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pirkimo atveju.</w:t>
      </w:r>
    </w:p>
    <w:p w14:paraId="4A254A79" w14:textId="77777777" w:rsidR="0049167E" w:rsidRPr="005D0055" w:rsidRDefault="0049167E" w:rsidP="006E6232">
      <w:pPr>
        <w:numPr>
          <w:ilvl w:val="1"/>
          <w:numId w:val="5"/>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Pirkimo sutarties projektas pateikiamas Priede Nr. 3.</w:t>
      </w:r>
    </w:p>
    <w:p w14:paraId="46C63356" w14:textId="3CAC4940" w:rsidR="009F1291" w:rsidRPr="005D0055" w:rsidRDefault="009F1291" w:rsidP="006E6232">
      <w:pPr>
        <w:numPr>
          <w:ilvl w:val="1"/>
          <w:numId w:val="5"/>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rPr>
        <w:t>Sutartis sudaroma pagal Konkurso sąlygų 3 priede pateiktą sutarties formą ir nepažeidžiant kitų Konkurso sąlygose numatytų punktų. Sutarties pagrindinės sąlygos yra privalomos Tiekėjams ir sudarant sutartį su laimėtoju nebus keičiamos.</w:t>
      </w:r>
    </w:p>
    <w:p w14:paraId="13A6F3C1" w14:textId="77777777" w:rsidR="00F37D75" w:rsidRPr="005D0055" w:rsidRDefault="00F37D75" w:rsidP="0049167E">
      <w:pPr>
        <w:tabs>
          <w:tab w:val="left" w:pos="1134"/>
        </w:tabs>
        <w:spacing w:after="0" w:line="240" w:lineRule="auto"/>
        <w:ind w:left="1355"/>
        <w:jc w:val="both"/>
        <w:rPr>
          <w:rFonts w:ascii="Times New Roman" w:hAnsi="Times New Roman" w:cs="Times New Roman"/>
        </w:rPr>
      </w:pPr>
    </w:p>
    <w:p w14:paraId="06E1E6E4" w14:textId="77777777" w:rsidR="006E6232" w:rsidRPr="005D0055" w:rsidRDefault="006E6232" w:rsidP="006E6232">
      <w:pPr>
        <w:tabs>
          <w:tab w:val="left" w:pos="1134"/>
        </w:tabs>
        <w:spacing w:after="0" w:line="240" w:lineRule="auto"/>
        <w:ind w:left="567"/>
        <w:jc w:val="both"/>
        <w:rPr>
          <w:rFonts w:ascii="Times New Roman" w:hAnsi="Times New Roman" w:cs="Times New Roman"/>
        </w:rPr>
      </w:pPr>
    </w:p>
    <w:p w14:paraId="23638003" w14:textId="77777777" w:rsidR="00F37D75" w:rsidRPr="005D0055" w:rsidRDefault="00F37D75" w:rsidP="00F37D75">
      <w:pPr>
        <w:pStyle w:val="linija"/>
        <w:numPr>
          <w:ilvl w:val="0"/>
          <w:numId w:val="5"/>
        </w:numPr>
        <w:tabs>
          <w:tab w:val="left" w:pos="1560"/>
        </w:tabs>
        <w:spacing w:before="0" w:beforeAutospacing="0" w:after="0" w:afterAutospacing="0"/>
        <w:jc w:val="center"/>
        <w:outlineLvl w:val="0"/>
        <w:rPr>
          <w:b/>
          <w:caps/>
          <w:sz w:val="22"/>
          <w:szCs w:val="22"/>
        </w:rPr>
      </w:pPr>
      <w:bookmarkStart w:id="27" w:name="_Toc297898757"/>
      <w:r w:rsidRPr="005D0055">
        <w:rPr>
          <w:b/>
          <w:caps/>
          <w:sz w:val="22"/>
          <w:szCs w:val="22"/>
        </w:rPr>
        <w:t>Baigiamosios nuostatos</w:t>
      </w:r>
      <w:bookmarkEnd w:id="27"/>
    </w:p>
    <w:p w14:paraId="3B32BBFF" w14:textId="77777777" w:rsidR="00F37D75" w:rsidRPr="005D0055" w:rsidRDefault="00F37D75" w:rsidP="00F37D75">
      <w:pPr>
        <w:pStyle w:val="linija"/>
        <w:tabs>
          <w:tab w:val="left" w:pos="1560"/>
        </w:tabs>
        <w:spacing w:before="0" w:beforeAutospacing="0" w:after="0" w:afterAutospacing="0"/>
        <w:jc w:val="center"/>
        <w:outlineLvl w:val="0"/>
        <w:rPr>
          <w:b/>
          <w:caps/>
          <w:sz w:val="22"/>
          <w:szCs w:val="22"/>
        </w:rPr>
      </w:pPr>
    </w:p>
    <w:p w14:paraId="2462F55D" w14:textId="77777777" w:rsidR="00F37D75" w:rsidRPr="005D0055" w:rsidRDefault="00F37D75" w:rsidP="00F37D75">
      <w:pPr>
        <w:numPr>
          <w:ilvl w:val="1"/>
          <w:numId w:val="5"/>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Tiekėjams pasiūlymų rengimo ir dalyvavimo </w:t>
      </w:r>
      <w:r w:rsidR="006E6232" w:rsidRPr="005D0055">
        <w:rPr>
          <w:rFonts w:ascii="Times New Roman" w:hAnsi="Times New Roman" w:cs="Times New Roman"/>
        </w:rPr>
        <w:t xml:space="preserve">konkurse </w:t>
      </w:r>
      <w:r w:rsidRPr="005D0055">
        <w:rPr>
          <w:rFonts w:ascii="Times New Roman" w:hAnsi="Times New Roman" w:cs="Times New Roman"/>
        </w:rPr>
        <w:t>išlaidos neatlyginamos.</w:t>
      </w:r>
    </w:p>
    <w:p w14:paraId="036BAE75" w14:textId="77777777" w:rsidR="00F37D75" w:rsidRPr="005D0055" w:rsidRDefault="00F37D75" w:rsidP="00F37D75">
      <w:pPr>
        <w:numPr>
          <w:ilvl w:val="1"/>
          <w:numId w:val="5"/>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5105E6C" w14:textId="77777777" w:rsidR="00F37D75" w:rsidRPr="005D0055" w:rsidRDefault="00F37D75" w:rsidP="00F37D75">
      <w:pPr>
        <w:numPr>
          <w:ilvl w:val="1"/>
          <w:numId w:val="5"/>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70033D9B" w14:textId="77777777" w:rsidR="00F37D75" w:rsidRPr="005D0055" w:rsidRDefault="00F37D75" w:rsidP="00F37D75">
      <w:pPr>
        <w:numPr>
          <w:ilvl w:val="1"/>
          <w:numId w:val="5"/>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75F647C" w14:textId="77777777" w:rsidR="00F37D75" w:rsidRPr="005D0055" w:rsidRDefault="00F37D75" w:rsidP="00F37D75">
      <w:pPr>
        <w:pStyle w:val="linija"/>
        <w:tabs>
          <w:tab w:val="left" w:pos="1560"/>
        </w:tabs>
        <w:spacing w:before="0" w:beforeAutospacing="0" w:after="0" w:afterAutospacing="0"/>
        <w:jc w:val="center"/>
        <w:outlineLvl w:val="0"/>
        <w:rPr>
          <w:b/>
          <w:caps/>
          <w:sz w:val="22"/>
          <w:szCs w:val="22"/>
        </w:rPr>
      </w:pPr>
    </w:p>
    <w:p w14:paraId="319EC895" w14:textId="77777777" w:rsidR="00F37D75" w:rsidRPr="005D0055" w:rsidRDefault="00F37D75" w:rsidP="00F37D75">
      <w:pPr>
        <w:pStyle w:val="linija"/>
        <w:numPr>
          <w:ilvl w:val="0"/>
          <w:numId w:val="5"/>
        </w:numPr>
        <w:tabs>
          <w:tab w:val="left" w:pos="1560"/>
        </w:tabs>
        <w:spacing w:before="0" w:beforeAutospacing="0" w:after="0" w:afterAutospacing="0"/>
        <w:jc w:val="center"/>
        <w:outlineLvl w:val="0"/>
        <w:rPr>
          <w:b/>
          <w:caps/>
          <w:sz w:val="22"/>
          <w:szCs w:val="22"/>
        </w:rPr>
      </w:pPr>
      <w:bookmarkStart w:id="28" w:name="_Toc297898758"/>
      <w:r w:rsidRPr="005D0055">
        <w:rPr>
          <w:b/>
          <w:caps/>
          <w:sz w:val="22"/>
          <w:szCs w:val="22"/>
        </w:rPr>
        <w:t>Priedai</w:t>
      </w:r>
      <w:bookmarkEnd w:id="28"/>
    </w:p>
    <w:p w14:paraId="3381C64F" w14:textId="77777777" w:rsidR="00F37D75" w:rsidRPr="005D0055" w:rsidRDefault="00F37D75" w:rsidP="00F37D75">
      <w:pPr>
        <w:pStyle w:val="linija"/>
        <w:tabs>
          <w:tab w:val="left" w:pos="1560"/>
        </w:tabs>
        <w:spacing w:before="0" w:beforeAutospacing="0" w:after="0" w:afterAutospacing="0"/>
        <w:ind w:left="360"/>
        <w:jc w:val="center"/>
        <w:outlineLvl w:val="0"/>
        <w:rPr>
          <w:b/>
          <w:caps/>
          <w:sz w:val="22"/>
          <w:szCs w:val="22"/>
        </w:rPr>
      </w:pPr>
    </w:p>
    <w:p w14:paraId="14A197CC" w14:textId="77777777" w:rsidR="00F37D75" w:rsidRPr="005D0055" w:rsidRDefault="00F37D75" w:rsidP="00F37D75">
      <w:pPr>
        <w:pStyle w:val="linija"/>
        <w:numPr>
          <w:ilvl w:val="1"/>
          <w:numId w:val="5"/>
        </w:numPr>
        <w:tabs>
          <w:tab w:val="num" w:pos="-120"/>
          <w:tab w:val="left" w:pos="1560"/>
        </w:tabs>
        <w:ind w:left="0" w:firstLine="600"/>
        <w:jc w:val="both"/>
        <w:outlineLvl w:val="1"/>
        <w:rPr>
          <w:sz w:val="22"/>
          <w:szCs w:val="22"/>
        </w:rPr>
      </w:pPr>
      <w:bookmarkStart w:id="29" w:name="_Toc226962313"/>
      <w:r w:rsidRPr="005D0055">
        <w:rPr>
          <w:sz w:val="22"/>
          <w:szCs w:val="22"/>
        </w:rPr>
        <w:t xml:space="preserve"> </w:t>
      </w:r>
      <w:bookmarkStart w:id="30" w:name="_Toc297898759"/>
      <w:r w:rsidRPr="005D0055">
        <w:rPr>
          <w:sz w:val="22"/>
          <w:szCs w:val="22"/>
        </w:rPr>
        <w:t>Techninė specifikacija;</w:t>
      </w:r>
      <w:bookmarkEnd w:id="29"/>
      <w:bookmarkEnd w:id="30"/>
    </w:p>
    <w:p w14:paraId="16493172" w14:textId="6AE1E8CB" w:rsidR="00F37D75" w:rsidRPr="005D0055" w:rsidRDefault="00F37D75" w:rsidP="00F37D75">
      <w:pPr>
        <w:pStyle w:val="linija"/>
        <w:numPr>
          <w:ilvl w:val="1"/>
          <w:numId w:val="5"/>
        </w:numPr>
        <w:tabs>
          <w:tab w:val="num" w:pos="-120"/>
          <w:tab w:val="left" w:pos="1560"/>
        </w:tabs>
        <w:ind w:left="0" w:firstLine="600"/>
        <w:jc w:val="both"/>
        <w:outlineLvl w:val="1"/>
        <w:rPr>
          <w:sz w:val="22"/>
          <w:szCs w:val="22"/>
        </w:rPr>
      </w:pPr>
      <w:bookmarkStart w:id="31" w:name="_Toc226962314"/>
      <w:r w:rsidRPr="005D0055">
        <w:rPr>
          <w:sz w:val="22"/>
          <w:szCs w:val="22"/>
        </w:rPr>
        <w:t xml:space="preserve"> </w:t>
      </w:r>
      <w:bookmarkStart w:id="32" w:name="_Toc297898760"/>
      <w:r w:rsidRPr="005D0055">
        <w:rPr>
          <w:sz w:val="22"/>
          <w:szCs w:val="22"/>
        </w:rPr>
        <w:t>Pasiūlymo forma</w:t>
      </w:r>
      <w:bookmarkEnd w:id="31"/>
      <w:bookmarkEnd w:id="32"/>
      <w:r w:rsidR="001D7845" w:rsidRPr="005D0055">
        <w:rPr>
          <w:sz w:val="22"/>
          <w:szCs w:val="22"/>
        </w:rPr>
        <w:t>;</w:t>
      </w:r>
    </w:p>
    <w:p w14:paraId="10FAAF12" w14:textId="69CC44B8" w:rsidR="0049167E" w:rsidRPr="005D0055" w:rsidRDefault="00503C8A" w:rsidP="00F37D75">
      <w:pPr>
        <w:pStyle w:val="linija"/>
        <w:numPr>
          <w:ilvl w:val="1"/>
          <w:numId w:val="5"/>
        </w:numPr>
        <w:tabs>
          <w:tab w:val="num" w:pos="-120"/>
          <w:tab w:val="left" w:pos="1560"/>
        </w:tabs>
        <w:ind w:left="0" w:firstLine="600"/>
        <w:jc w:val="both"/>
        <w:outlineLvl w:val="1"/>
        <w:rPr>
          <w:sz w:val="22"/>
          <w:szCs w:val="22"/>
        </w:rPr>
      </w:pPr>
      <w:r w:rsidRPr="005D0055">
        <w:rPr>
          <w:sz w:val="22"/>
          <w:szCs w:val="22"/>
        </w:rPr>
        <w:t xml:space="preserve"> </w:t>
      </w:r>
      <w:r w:rsidR="0049167E" w:rsidRPr="005D0055">
        <w:rPr>
          <w:sz w:val="22"/>
          <w:szCs w:val="22"/>
        </w:rPr>
        <w:t>Pirkimo-pardavimo sutarties projektas</w:t>
      </w:r>
      <w:r w:rsidR="008606D8">
        <w:rPr>
          <w:sz w:val="22"/>
          <w:szCs w:val="22"/>
        </w:rPr>
        <w:t>;</w:t>
      </w:r>
    </w:p>
    <w:p w14:paraId="4CE0C7F4" w14:textId="5C7532F7" w:rsidR="009B29A9" w:rsidRPr="005D0055" w:rsidRDefault="009B29A9" w:rsidP="009B29A9">
      <w:pPr>
        <w:pStyle w:val="ListParagraph"/>
        <w:numPr>
          <w:ilvl w:val="1"/>
          <w:numId w:val="5"/>
        </w:numPr>
        <w:rPr>
          <w:rFonts w:ascii="Times New Roman" w:eastAsia="Times New Roman" w:hAnsi="Times New Roman" w:cs="Times New Roman"/>
        </w:rPr>
      </w:pPr>
      <w:r w:rsidRPr="005D0055">
        <w:rPr>
          <w:rFonts w:ascii="Times New Roman" w:eastAsia="Times New Roman" w:hAnsi="Times New Roman" w:cs="Times New Roman"/>
        </w:rPr>
        <w:t>Minimalių kvalifikacijos reikalavimų atitikties deklaracija</w:t>
      </w:r>
      <w:r w:rsidR="008606D8">
        <w:rPr>
          <w:rFonts w:ascii="Times New Roman" w:eastAsia="Times New Roman" w:hAnsi="Times New Roman" w:cs="Times New Roman"/>
        </w:rPr>
        <w:t>.</w:t>
      </w:r>
    </w:p>
    <w:p w14:paraId="7C1AF20B" w14:textId="77777777" w:rsidR="00187373" w:rsidRPr="005D0055" w:rsidRDefault="00187373">
      <w:pPr>
        <w:rPr>
          <w:rFonts w:ascii="Times New Roman" w:eastAsia="Times New Roman" w:hAnsi="Times New Roman" w:cs="Times New Roman"/>
        </w:rPr>
      </w:pPr>
      <w:bookmarkStart w:id="33" w:name="_Toc486232972"/>
    </w:p>
    <w:p w14:paraId="30C48C27" w14:textId="77777777" w:rsidR="002B0D0F" w:rsidRPr="005D0055" w:rsidRDefault="002B0D0F">
      <w:pPr>
        <w:rPr>
          <w:rFonts w:ascii="Times New Roman" w:eastAsia="Times New Roman" w:hAnsi="Times New Roman" w:cs="Times New Roman"/>
        </w:rPr>
      </w:pPr>
      <w:r w:rsidRPr="005D0055">
        <w:rPr>
          <w:rFonts w:ascii="Times New Roman" w:hAnsi="Times New Roman" w:cs="Times New Roman"/>
        </w:rPr>
        <w:br w:type="page"/>
      </w:r>
    </w:p>
    <w:p w14:paraId="7F418D41" w14:textId="77777777" w:rsidR="000A15A4" w:rsidRPr="005D0055" w:rsidRDefault="000A15A4" w:rsidP="000A15A4">
      <w:pPr>
        <w:pStyle w:val="linija"/>
        <w:tabs>
          <w:tab w:val="num" w:pos="1000"/>
          <w:tab w:val="left" w:pos="1560"/>
        </w:tabs>
        <w:ind w:left="600"/>
        <w:jc w:val="right"/>
        <w:outlineLvl w:val="1"/>
        <w:rPr>
          <w:sz w:val="22"/>
          <w:szCs w:val="22"/>
        </w:rPr>
      </w:pPr>
      <w:r w:rsidRPr="005D0055">
        <w:rPr>
          <w:sz w:val="22"/>
          <w:szCs w:val="22"/>
        </w:rPr>
        <w:lastRenderedPageBreak/>
        <w:t>Konkurso sąlygų priedas Nr. 1</w:t>
      </w:r>
      <w:bookmarkEnd w:id="33"/>
    </w:p>
    <w:p w14:paraId="10D4F5B2" w14:textId="77777777" w:rsidR="00F97B16" w:rsidRPr="005D0055" w:rsidRDefault="00F97B16" w:rsidP="00F97B16">
      <w:pPr>
        <w:pStyle w:val="linija"/>
        <w:tabs>
          <w:tab w:val="num" w:pos="1000"/>
          <w:tab w:val="left" w:pos="1560"/>
        </w:tabs>
        <w:jc w:val="center"/>
        <w:outlineLvl w:val="1"/>
        <w:rPr>
          <w:b/>
          <w:sz w:val="22"/>
          <w:szCs w:val="22"/>
        </w:rPr>
      </w:pPr>
      <w:r w:rsidRPr="005D0055">
        <w:rPr>
          <w:b/>
          <w:sz w:val="22"/>
          <w:szCs w:val="22"/>
        </w:rPr>
        <w:t>TECHNINĖ SPECIFIKACIJA</w:t>
      </w:r>
    </w:p>
    <w:p w14:paraId="6BA62CD1" w14:textId="2FC2B91D" w:rsidR="002B204D" w:rsidRPr="005D0055" w:rsidRDefault="002E2DAD" w:rsidP="002B204D">
      <w:pPr>
        <w:tabs>
          <w:tab w:val="left" w:pos="3531"/>
        </w:tabs>
        <w:jc w:val="center"/>
        <w:rPr>
          <w:rFonts w:ascii="Times New Roman" w:hAnsi="Times New Roman" w:cs="Times New Roman"/>
          <w:b/>
        </w:rPr>
      </w:pPr>
      <w:r w:rsidRPr="005D0055">
        <w:rPr>
          <w:rFonts w:ascii="Times New Roman" w:hAnsi="Times New Roman" w:cs="Times New Roman"/>
          <w:b/>
        </w:rPr>
        <w:t>Smulkintuvas</w:t>
      </w:r>
    </w:p>
    <w:p w14:paraId="0C116F9D" w14:textId="3CE220B5" w:rsidR="00F97B16" w:rsidRPr="005D0055" w:rsidRDefault="00F97B16" w:rsidP="00F97B16">
      <w:pPr>
        <w:pStyle w:val="Heading1"/>
        <w:spacing w:line="276" w:lineRule="auto"/>
        <w:rPr>
          <w:sz w:val="22"/>
          <w:szCs w:val="22"/>
        </w:rPr>
      </w:pPr>
      <w:r w:rsidRPr="005D0055">
        <w:rPr>
          <w:sz w:val="22"/>
          <w:szCs w:val="22"/>
        </w:rPr>
        <w:t>Technologin</w:t>
      </w:r>
      <w:r w:rsidR="0093466D" w:rsidRPr="005D0055">
        <w:rPr>
          <w:sz w:val="22"/>
          <w:szCs w:val="22"/>
        </w:rPr>
        <w:t>i</w:t>
      </w:r>
      <w:r w:rsidRPr="005D0055">
        <w:rPr>
          <w:sz w:val="22"/>
          <w:szCs w:val="22"/>
        </w:rPr>
        <w:t xml:space="preserve">s </w:t>
      </w:r>
      <w:r w:rsidR="002E2DAD" w:rsidRPr="005D0055">
        <w:rPr>
          <w:sz w:val="22"/>
          <w:szCs w:val="22"/>
        </w:rPr>
        <w:t>smulkintuvo</w:t>
      </w:r>
      <w:r w:rsidRPr="005D0055">
        <w:rPr>
          <w:spacing w:val="-9"/>
          <w:sz w:val="22"/>
          <w:szCs w:val="22"/>
        </w:rPr>
        <w:t xml:space="preserve"> </w:t>
      </w:r>
      <w:r w:rsidRPr="005D0055">
        <w:rPr>
          <w:sz w:val="22"/>
          <w:szCs w:val="22"/>
        </w:rPr>
        <w:t>aprašymas:</w:t>
      </w:r>
    </w:p>
    <w:p w14:paraId="13F3A2A5" w14:textId="63E6AFDA" w:rsidR="00F97B16" w:rsidRPr="005D0055" w:rsidRDefault="00F97B16" w:rsidP="00171C35">
      <w:pPr>
        <w:pStyle w:val="BodyText"/>
        <w:spacing w:after="0"/>
        <w:ind w:left="952" w:right="-1"/>
        <w:rPr>
          <w:rFonts w:ascii="Times New Roman" w:hAnsi="Times New Roman" w:cs="Times New Roman"/>
        </w:rPr>
      </w:pPr>
    </w:p>
    <w:tbl>
      <w:tblPr>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301"/>
        <w:gridCol w:w="4727"/>
      </w:tblGrid>
      <w:tr w:rsidR="008F239A" w:rsidRPr="005D0055" w14:paraId="6B1E8316" w14:textId="77777777" w:rsidTr="005D0055">
        <w:tc>
          <w:tcPr>
            <w:tcW w:w="910" w:type="dxa"/>
            <w:shd w:val="clear" w:color="auto" w:fill="auto"/>
          </w:tcPr>
          <w:p w14:paraId="7F4C609D" w14:textId="77777777" w:rsidR="008F239A" w:rsidRPr="005D0055" w:rsidRDefault="008F239A" w:rsidP="005D0055">
            <w:pPr>
              <w:pStyle w:val="TableParagraph"/>
              <w:ind w:left="134" w:right="110" w:hanging="8"/>
              <w:rPr>
                <w:b/>
                <w:lang w:val="lt-LT"/>
              </w:rPr>
            </w:pPr>
            <w:r w:rsidRPr="005D0055">
              <w:rPr>
                <w:b/>
                <w:lang w:val="lt-LT"/>
              </w:rPr>
              <w:t>Eil. Nr.</w:t>
            </w:r>
          </w:p>
        </w:tc>
        <w:tc>
          <w:tcPr>
            <w:tcW w:w="4301" w:type="dxa"/>
            <w:shd w:val="clear" w:color="auto" w:fill="auto"/>
          </w:tcPr>
          <w:p w14:paraId="302353D5" w14:textId="77777777" w:rsidR="008F239A" w:rsidRPr="005D0055" w:rsidRDefault="008F239A" w:rsidP="005D0055">
            <w:pPr>
              <w:pStyle w:val="TableParagraph"/>
              <w:ind w:left="201" w:right="183" w:firstLine="93"/>
              <w:rPr>
                <w:b/>
                <w:lang w:val="lt-LT"/>
              </w:rPr>
            </w:pPr>
            <w:r w:rsidRPr="005D0055">
              <w:rPr>
                <w:b/>
                <w:lang w:val="lt-LT"/>
              </w:rPr>
              <w:t>Funkcijų ir / ar techninių reikalavimų (rodiklių) pavadinimas (apibūdinimas)</w:t>
            </w:r>
          </w:p>
        </w:tc>
        <w:tc>
          <w:tcPr>
            <w:tcW w:w="4727" w:type="dxa"/>
            <w:shd w:val="clear" w:color="auto" w:fill="auto"/>
          </w:tcPr>
          <w:p w14:paraId="5653E254" w14:textId="77777777" w:rsidR="008F239A" w:rsidRPr="005D0055" w:rsidRDefault="008F239A" w:rsidP="005D0055">
            <w:pPr>
              <w:pStyle w:val="TableParagraph"/>
              <w:ind w:left="979" w:right="220" w:hanging="747"/>
              <w:rPr>
                <w:b/>
                <w:lang w:val="lt-LT"/>
              </w:rPr>
            </w:pPr>
            <w:r w:rsidRPr="005D0055">
              <w:rPr>
                <w:b/>
                <w:lang w:val="lt-LT"/>
              </w:rPr>
              <w:t>Techniniai reikalavimai, rodikliai</w:t>
            </w:r>
          </w:p>
        </w:tc>
      </w:tr>
      <w:tr w:rsidR="008F239A" w:rsidRPr="005D0055" w14:paraId="4A22AF17" w14:textId="77777777" w:rsidTr="005D0055">
        <w:tc>
          <w:tcPr>
            <w:tcW w:w="910" w:type="dxa"/>
            <w:shd w:val="clear" w:color="auto" w:fill="auto"/>
          </w:tcPr>
          <w:p w14:paraId="0C97C347" w14:textId="77777777" w:rsidR="008F239A" w:rsidRPr="000B48C4" w:rsidRDefault="008F239A" w:rsidP="005D0055">
            <w:pPr>
              <w:pStyle w:val="TableParagraph"/>
              <w:ind w:left="0" w:right="110" w:hanging="8"/>
              <w:rPr>
                <w:bCs/>
              </w:rPr>
            </w:pPr>
            <w:r w:rsidRPr="000B48C4">
              <w:rPr>
                <w:bCs/>
              </w:rPr>
              <w:t>1</w:t>
            </w:r>
          </w:p>
        </w:tc>
        <w:tc>
          <w:tcPr>
            <w:tcW w:w="4301" w:type="dxa"/>
            <w:shd w:val="clear" w:color="auto" w:fill="auto"/>
          </w:tcPr>
          <w:p w14:paraId="352B3E01" w14:textId="0BBBA9B5" w:rsidR="008F239A" w:rsidRPr="000B48C4" w:rsidRDefault="008F239A" w:rsidP="005D0055">
            <w:pPr>
              <w:pStyle w:val="TableParagraph"/>
              <w:ind w:left="-102" w:right="183" w:firstLine="93"/>
              <w:rPr>
                <w:bCs/>
                <w:lang w:val="lt-LT"/>
              </w:rPr>
            </w:pPr>
            <w:r w:rsidRPr="000B48C4">
              <w:rPr>
                <w:bCs/>
                <w:lang w:val="lt-LT"/>
              </w:rPr>
              <w:t>Vibro stalas</w:t>
            </w:r>
          </w:p>
        </w:tc>
        <w:tc>
          <w:tcPr>
            <w:tcW w:w="4727" w:type="dxa"/>
            <w:shd w:val="clear" w:color="auto" w:fill="auto"/>
          </w:tcPr>
          <w:p w14:paraId="56F68394" w14:textId="77777777" w:rsidR="008F239A" w:rsidRPr="000B48C4" w:rsidRDefault="008F239A" w:rsidP="005D0055">
            <w:pPr>
              <w:pStyle w:val="TableParagraph"/>
              <w:ind w:left="979" w:right="220" w:hanging="747"/>
              <w:rPr>
                <w:b/>
                <w:lang w:val="lt-LT"/>
              </w:rPr>
            </w:pPr>
          </w:p>
        </w:tc>
      </w:tr>
      <w:tr w:rsidR="008F239A" w:rsidRPr="005D0055" w14:paraId="3A6E9783" w14:textId="77777777" w:rsidTr="005D0055">
        <w:tc>
          <w:tcPr>
            <w:tcW w:w="910" w:type="dxa"/>
            <w:shd w:val="clear" w:color="auto" w:fill="auto"/>
            <w:vAlign w:val="center"/>
          </w:tcPr>
          <w:p w14:paraId="2FA3D588" w14:textId="77777777"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1.1</w:t>
            </w:r>
          </w:p>
        </w:tc>
        <w:tc>
          <w:tcPr>
            <w:tcW w:w="4301" w:type="dxa"/>
            <w:shd w:val="clear" w:color="auto" w:fill="auto"/>
            <w:vAlign w:val="center"/>
          </w:tcPr>
          <w:p w14:paraId="3B438385" w14:textId="4D44D12D"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 xml:space="preserve">Ilgis </w:t>
            </w:r>
          </w:p>
        </w:tc>
        <w:tc>
          <w:tcPr>
            <w:tcW w:w="4727" w:type="dxa"/>
            <w:shd w:val="clear" w:color="auto" w:fill="auto"/>
          </w:tcPr>
          <w:p w14:paraId="2819593D" w14:textId="418DAA15" w:rsidR="008F239A" w:rsidRPr="000B48C4" w:rsidRDefault="00254E2E" w:rsidP="005D0055">
            <w:pPr>
              <w:pStyle w:val="linija"/>
              <w:tabs>
                <w:tab w:val="num" w:pos="1000"/>
                <w:tab w:val="left" w:pos="1560"/>
              </w:tabs>
              <w:spacing w:before="0" w:beforeAutospacing="0" w:after="0" w:afterAutospacing="0"/>
              <w:outlineLvl w:val="1"/>
              <w:rPr>
                <w:sz w:val="22"/>
                <w:szCs w:val="22"/>
              </w:rPr>
            </w:pPr>
            <w:r w:rsidRPr="000B48C4">
              <w:rPr>
                <w:sz w:val="22"/>
                <w:szCs w:val="22"/>
              </w:rPr>
              <w:t>N</w:t>
            </w:r>
            <w:r w:rsidR="008F239A" w:rsidRPr="000B48C4">
              <w:rPr>
                <w:sz w:val="22"/>
                <w:szCs w:val="22"/>
              </w:rPr>
              <w:t>e</w:t>
            </w:r>
            <w:r w:rsidRPr="000B48C4">
              <w:rPr>
                <w:sz w:val="22"/>
                <w:szCs w:val="22"/>
              </w:rPr>
              <w:t xml:space="preserve"> </w:t>
            </w:r>
            <w:r w:rsidR="008F239A" w:rsidRPr="000B48C4">
              <w:rPr>
                <w:sz w:val="22"/>
                <w:szCs w:val="22"/>
              </w:rPr>
              <w:t xml:space="preserve"> mažesnis kaip 3000 mm;</w:t>
            </w:r>
          </w:p>
          <w:p w14:paraId="4C1E1DEB" w14:textId="26129954" w:rsidR="008F239A" w:rsidRPr="000B48C4" w:rsidRDefault="008F239A" w:rsidP="005D0055">
            <w:pPr>
              <w:pStyle w:val="linija"/>
              <w:tabs>
                <w:tab w:val="num" w:pos="1000"/>
                <w:tab w:val="left" w:pos="1560"/>
              </w:tabs>
              <w:spacing w:before="0" w:beforeAutospacing="0" w:after="0" w:afterAutospacing="0"/>
              <w:outlineLvl w:val="1"/>
              <w:rPr>
                <w:sz w:val="22"/>
                <w:szCs w:val="22"/>
              </w:rPr>
            </w:pPr>
          </w:p>
        </w:tc>
      </w:tr>
      <w:tr w:rsidR="008F239A" w:rsidRPr="005D0055" w14:paraId="57CDA580" w14:textId="77777777" w:rsidTr="005D0055">
        <w:tc>
          <w:tcPr>
            <w:tcW w:w="910" w:type="dxa"/>
            <w:shd w:val="clear" w:color="auto" w:fill="auto"/>
            <w:vAlign w:val="center"/>
          </w:tcPr>
          <w:p w14:paraId="3FB75FF2" w14:textId="77777777"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1.2</w:t>
            </w:r>
          </w:p>
        </w:tc>
        <w:tc>
          <w:tcPr>
            <w:tcW w:w="4301" w:type="dxa"/>
            <w:shd w:val="clear" w:color="auto" w:fill="auto"/>
            <w:vAlign w:val="center"/>
          </w:tcPr>
          <w:p w14:paraId="78E89B35" w14:textId="072D21B5"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Plotis</w:t>
            </w:r>
          </w:p>
        </w:tc>
        <w:tc>
          <w:tcPr>
            <w:tcW w:w="4727" w:type="dxa"/>
            <w:shd w:val="clear" w:color="auto" w:fill="auto"/>
          </w:tcPr>
          <w:p w14:paraId="0E97275C" w14:textId="7A2CF86C" w:rsidR="008F239A" w:rsidRPr="000B48C4" w:rsidRDefault="00254E2E" w:rsidP="008F239A">
            <w:pPr>
              <w:pStyle w:val="linija"/>
              <w:tabs>
                <w:tab w:val="num" w:pos="1000"/>
                <w:tab w:val="left" w:pos="1560"/>
              </w:tabs>
              <w:spacing w:before="0" w:beforeAutospacing="0" w:after="0" w:afterAutospacing="0"/>
              <w:jc w:val="both"/>
              <w:outlineLvl w:val="1"/>
              <w:rPr>
                <w:sz w:val="22"/>
                <w:szCs w:val="22"/>
              </w:rPr>
            </w:pPr>
            <w:r w:rsidRPr="000B48C4">
              <w:rPr>
                <w:sz w:val="22"/>
                <w:szCs w:val="22"/>
              </w:rPr>
              <w:t>N</w:t>
            </w:r>
            <w:r w:rsidR="008F239A" w:rsidRPr="000B48C4">
              <w:rPr>
                <w:sz w:val="22"/>
                <w:szCs w:val="22"/>
              </w:rPr>
              <w:t>e</w:t>
            </w:r>
            <w:r w:rsidRPr="000B48C4">
              <w:rPr>
                <w:sz w:val="22"/>
                <w:szCs w:val="22"/>
              </w:rPr>
              <w:t xml:space="preserve"> </w:t>
            </w:r>
            <w:r w:rsidR="008F239A" w:rsidRPr="000B48C4">
              <w:rPr>
                <w:sz w:val="22"/>
                <w:szCs w:val="22"/>
              </w:rPr>
              <w:t xml:space="preserve"> mažesnis kaip 2000 mm;.</w:t>
            </w:r>
          </w:p>
        </w:tc>
      </w:tr>
      <w:tr w:rsidR="008F239A" w:rsidRPr="005D0055" w14:paraId="396CFFAA" w14:textId="77777777" w:rsidTr="005D0055">
        <w:tc>
          <w:tcPr>
            <w:tcW w:w="910" w:type="dxa"/>
            <w:shd w:val="clear" w:color="auto" w:fill="auto"/>
            <w:vAlign w:val="center"/>
          </w:tcPr>
          <w:p w14:paraId="0752F85E" w14:textId="77777777"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1.3</w:t>
            </w:r>
          </w:p>
        </w:tc>
        <w:tc>
          <w:tcPr>
            <w:tcW w:w="4301" w:type="dxa"/>
            <w:shd w:val="clear" w:color="auto" w:fill="auto"/>
            <w:vAlign w:val="center"/>
          </w:tcPr>
          <w:p w14:paraId="150EF1F6" w14:textId="38CA6F49"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Borto aukštis</w:t>
            </w:r>
          </w:p>
        </w:tc>
        <w:tc>
          <w:tcPr>
            <w:tcW w:w="4727" w:type="dxa"/>
            <w:shd w:val="clear" w:color="auto" w:fill="auto"/>
          </w:tcPr>
          <w:p w14:paraId="79652C9A" w14:textId="61E99BAA" w:rsidR="008F239A" w:rsidRPr="000B48C4" w:rsidRDefault="00254E2E" w:rsidP="008F239A">
            <w:pPr>
              <w:pStyle w:val="linija"/>
              <w:tabs>
                <w:tab w:val="num" w:pos="1000"/>
                <w:tab w:val="left" w:pos="1560"/>
              </w:tabs>
              <w:spacing w:before="0" w:beforeAutospacing="0" w:after="0" w:afterAutospacing="0"/>
              <w:outlineLvl w:val="1"/>
              <w:rPr>
                <w:sz w:val="22"/>
                <w:szCs w:val="22"/>
              </w:rPr>
            </w:pPr>
            <w:r w:rsidRPr="000B48C4">
              <w:rPr>
                <w:sz w:val="22"/>
                <w:szCs w:val="22"/>
              </w:rPr>
              <w:t>N</w:t>
            </w:r>
            <w:r w:rsidR="008F239A" w:rsidRPr="000B48C4">
              <w:rPr>
                <w:sz w:val="22"/>
                <w:szCs w:val="22"/>
              </w:rPr>
              <w:t>e</w:t>
            </w:r>
            <w:r w:rsidRPr="000B48C4">
              <w:rPr>
                <w:sz w:val="22"/>
                <w:szCs w:val="22"/>
              </w:rPr>
              <w:t xml:space="preserve"> </w:t>
            </w:r>
            <w:r w:rsidR="008F239A" w:rsidRPr="000B48C4">
              <w:rPr>
                <w:sz w:val="22"/>
                <w:szCs w:val="22"/>
              </w:rPr>
              <w:t xml:space="preserve"> mažesnis kaip 500 mm</w:t>
            </w:r>
          </w:p>
        </w:tc>
      </w:tr>
      <w:tr w:rsidR="008F239A" w:rsidRPr="005D0055" w14:paraId="5CB102D2" w14:textId="77777777" w:rsidTr="005D0055">
        <w:tc>
          <w:tcPr>
            <w:tcW w:w="910" w:type="dxa"/>
            <w:shd w:val="clear" w:color="auto" w:fill="auto"/>
            <w:vAlign w:val="center"/>
          </w:tcPr>
          <w:p w14:paraId="2598F001" w14:textId="77777777"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1.4</w:t>
            </w:r>
          </w:p>
        </w:tc>
        <w:tc>
          <w:tcPr>
            <w:tcW w:w="4301" w:type="dxa"/>
            <w:shd w:val="clear" w:color="auto" w:fill="auto"/>
            <w:vAlign w:val="center"/>
          </w:tcPr>
          <w:p w14:paraId="773C28A2" w14:textId="14C20B82"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Maksimali apkrova</w:t>
            </w:r>
          </w:p>
        </w:tc>
        <w:tc>
          <w:tcPr>
            <w:tcW w:w="4727" w:type="dxa"/>
            <w:shd w:val="clear" w:color="auto" w:fill="auto"/>
          </w:tcPr>
          <w:p w14:paraId="59EFB9A0" w14:textId="38C50B55" w:rsidR="008F239A" w:rsidRPr="000B48C4" w:rsidRDefault="00254E2E" w:rsidP="008F239A">
            <w:pPr>
              <w:pStyle w:val="linija"/>
              <w:tabs>
                <w:tab w:val="num" w:pos="1000"/>
                <w:tab w:val="left" w:pos="1560"/>
              </w:tabs>
              <w:spacing w:before="0" w:beforeAutospacing="0" w:after="0" w:afterAutospacing="0"/>
              <w:jc w:val="both"/>
              <w:outlineLvl w:val="1"/>
              <w:rPr>
                <w:sz w:val="22"/>
                <w:szCs w:val="22"/>
              </w:rPr>
            </w:pPr>
            <w:r w:rsidRPr="000B48C4">
              <w:rPr>
                <w:sz w:val="22"/>
                <w:szCs w:val="22"/>
              </w:rPr>
              <w:t>N</w:t>
            </w:r>
            <w:r w:rsidR="008F239A" w:rsidRPr="000B48C4">
              <w:rPr>
                <w:sz w:val="22"/>
                <w:szCs w:val="22"/>
              </w:rPr>
              <w:t>e</w:t>
            </w:r>
            <w:r w:rsidRPr="000B48C4">
              <w:rPr>
                <w:sz w:val="22"/>
                <w:szCs w:val="22"/>
              </w:rPr>
              <w:t xml:space="preserve"> </w:t>
            </w:r>
            <w:r w:rsidR="008F239A" w:rsidRPr="000B48C4">
              <w:rPr>
                <w:sz w:val="22"/>
                <w:szCs w:val="22"/>
              </w:rPr>
              <w:t xml:space="preserve"> mažiau kaip 1100 kg</w:t>
            </w:r>
          </w:p>
        </w:tc>
      </w:tr>
      <w:tr w:rsidR="008F239A" w:rsidRPr="005D0055" w14:paraId="2A530518" w14:textId="77777777" w:rsidTr="005D0055">
        <w:tc>
          <w:tcPr>
            <w:tcW w:w="910" w:type="dxa"/>
            <w:shd w:val="clear" w:color="auto" w:fill="auto"/>
            <w:vAlign w:val="center"/>
          </w:tcPr>
          <w:p w14:paraId="0DC60803" w14:textId="77777777"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1.5</w:t>
            </w:r>
          </w:p>
        </w:tc>
        <w:tc>
          <w:tcPr>
            <w:tcW w:w="4301" w:type="dxa"/>
            <w:shd w:val="clear" w:color="auto" w:fill="auto"/>
            <w:vAlign w:val="center"/>
          </w:tcPr>
          <w:p w14:paraId="012E06C7" w14:textId="372ED9BB"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Pavaros galia</w:t>
            </w:r>
          </w:p>
        </w:tc>
        <w:tc>
          <w:tcPr>
            <w:tcW w:w="4727" w:type="dxa"/>
            <w:shd w:val="clear" w:color="auto" w:fill="auto"/>
          </w:tcPr>
          <w:p w14:paraId="5DC6AFCC" w14:textId="699311EB" w:rsidR="008F239A" w:rsidRPr="000B48C4" w:rsidRDefault="00254E2E" w:rsidP="008F239A">
            <w:pPr>
              <w:pStyle w:val="linija"/>
              <w:tabs>
                <w:tab w:val="num" w:pos="1000"/>
                <w:tab w:val="left" w:pos="1560"/>
              </w:tabs>
              <w:spacing w:before="0" w:beforeAutospacing="0" w:after="0" w:afterAutospacing="0"/>
              <w:outlineLvl w:val="1"/>
              <w:rPr>
                <w:sz w:val="22"/>
                <w:szCs w:val="22"/>
              </w:rPr>
            </w:pPr>
            <w:r w:rsidRPr="000B48C4">
              <w:rPr>
                <w:sz w:val="22"/>
                <w:szCs w:val="22"/>
              </w:rPr>
              <w:t>N</w:t>
            </w:r>
            <w:r w:rsidR="008F239A" w:rsidRPr="000B48C4">
              <w:rPr>
                <w:sz w:val="22"/>
                <w:szCs w:val="22"/>
              </w:rPr>
              <w:t>e</w:t>
            </w:r>
            <w:r w:rsidRPr="000B48C4">
              <w:rPr>
                <w:sz w:val="22"/>
                <w:szCs w:val="22"/>
              </w:rPr>
              <w:t xml:space="preserve"> </w:t>
            </w:r>
            <w:r w:rsidR="008F239A" w:rsidRPr="000B48C4">
              <w:rPr>
                <w:sz w:val="22"/>
                <w:szCs w:val="22"/>
              </w:rPr>
              <w:t xml:space="preserve"> mažiau kaip 3,8 kW</w:t>
            </w:r>
          </w:p>
        </w:tc>
      </w:tr>
      <w:tr w:rsidR="008F239A" w:rsidRPr="005D0055" w14:paraId="4AAB235D" w14:textId="77777777" w:rsidTr="005D0055">
        <w:tc>
          <w:tcPr>
            <w:tcW w:w="910" w:type="dxa"/>
            <w:shd w:val="clear" w:color="auto" w:fill="auto"/>
            <w:vAlign w:val="center"/>
          </w:tcPr>
          <w:p w14:paraId="4DF742CF" w14:textId="30400F3B"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2</w:t>
            </w:r>
          </w:p>
        </w:tc>
        <w:tc>
          <w:tcPr>
            <w:tcW w:w="4301" w:type="dxa"/>
            <w:shd w:val="clear" w:color="auto" w:fill="auto"/>
            <w:vAlign w:val="center"/>
          </w:tcPr>
          <w:p w14:paraId="21CAD7EB" w14:textId="206F97D6"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 xml:space="preserve">Vibro konvejeris </w:t>
            </w:r>
          </w:p>
        </w:tc>
        <w:tc>
          <w:tcPr>
            <w:tcW w:w="4727" w:type="dxa"/>
            <w:shd w:val="clear" w:color="auto" w:fill="auto"/>
          </w:tcPr>
          <w:p w14:paraId="7DCA083E" w14:textId="24950AE0" w:rsidR="008F239A" w:rsidRPr="000B48C4" w:rsidRDefault="008F239A" w:rsidP="005D0055">
            <w:pPr>
              <w:pStyle w:val="linija"/>
              <w:tabs>
                <w:tab w:val="num" w:pos="1000"/>
                <w:tab w:val="left" w:pos="1560"/>
              </w:tabs>
              <w:spacing w:before="0" w:beforeAutospacing="0" w:after="0" w:afterAutospacing="0"/>
              <w:jc w:val="center"/>
              <w:outlineLvl w:val="1"/>
              <w:rPr>
                <w:sz w:val="22"/>
                <w:szCs w:val="22"/>
              </w:rPr>
            </w:pPr>
          </w:p>
        </w:tc>
      </w:tr>
      <w:tr w:rsidR="008F239A" w:rsidRPr="005D0055" w14:paraId="538DB84F" w14:textId="77777777" w:rsidTr="005D0055">
        <w:tc>
          <w:tcPr>
            <w:tcW w:w="910" w:type="dxa"/>
            <w:shd w:val="clear" w:color="auto" w:fill="auto"/>
            <w:vAlign w:val="center"/>
          </w:tcPr>
          <w:p w14:paraId="227895E8" w14:textId="585CDC82"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2.1</w:t>
            </w:r>
          </w:p>
        </w:tc>
        <w:tc>
          <w:tcPr>
            <w:tcW w:w="4301" w:type="dxa"/>
            <w:shd w:val="clear" w:color="auto" w:fill="auto"/>
            <w:vAlign w:val="center"/>
          </w:tcPr>
          <w:p w14:paraId="7CE5EB58" w14:textId="77777777" w:rsidR="008F239A" w:rsidRPr="000B48C4" w:rsidRDefault="008F239A" w:rsidP="008F239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 xml:space="preserve">Dugno darbinis plotis mm : 600 </w:t>
            </w:r>
          </w:p>
          <w:p w14:paraId="071BA712" w14:textId="098CC170" w:rsidR="008F239A" w:rsidRPr="000B48C4" w:rsidRDefault="008F239A" w:rsidP="008F239A">
            <w:pPr>
              <w:pStyle w:val="linija"/>
              <w:tabs>
                <w:tab w:val="num" w:pos="1000"/>
                <w:tab w:val="left" w:pos="1560"/>
              </w:tabs>
              <w:spacing w:before="0" w:beforeAutospacing="0" w:after="0" w:afterAutospacing="0"/>
              <w:outlineLvl w:val="1"/>
              <w:rPr>
                <w:sz w:val="22"/>
                <w:szCs w:val="22"/>
              </w:rPr>
            </w:pPr>
          </w:p>
        </w:tc>
        <w:tc>
          <w:tcPr>
            <w:tcW w:w="4727" w:type="dxa"/>
            <w:shd w:val="clear" w:color="auto" w:fill="FFFFFF"/>
          </w:tcPr>
          <w:p w14:paraId="4AE52372" w14:textId="3388C589" w:rsidR="008F239A" w:rsidRPr="000B48C4" w:rsidRDefault="00254E2E" w:rsidP="008F239A">
            <w:pPr>
              <w:pStyle w:val="linija"/>
              <w:tabs>
                <w:tab w:val="num" w:pos="1000"/>
                <w:tab w:val="left" w:pos="1560"/>
              </w:tabs>
              <w:spacing w:before="0" w:beforeAutospacing="0" w:after="0" w:afterAutospacing="0"/>
              <w:jc w:val="both"/>
              <w:outlineLvl w:val="1"/>
              <w:rPr>
                <w:sz w:val="22"/>
                <w:szCs w:val="22"/>
              </w:rPr>
            </w:pPr>
            <w:r w:rsidRPr="000B48C4">
              <w:rPr>
                <w:sz w:val="22"/>
                <w:szCs w:val="22"/>
              </w:rPr>
              <w:t>N</w:t>
            </w:r>
            <w:r w:rsidR="008F239A" w:rsidRPr="000B48C4">
              <w:rPr>
                <w:sz w:val="22"/>
                <w:szCs w:val="22"/>
              </w:rPr>
              <w:t>e</w:t>
            </w:r>
            <w:r w:rsidRPr="000B48C4">
              <w:rPr>
                <w:sz w:val="22"/>
                <w:szCs w:val="22"/>
              </w:rPr>
              <w:t xml:space="preserve"> </w:t>
            </w:r>
            <w:r w:rsidR="008F239A" w:rsidRPr="000B48C4">
              <w:rPr>
                <w:sz w:val="22"/>
                <w:szCs w:val="22"/>
              </w:rPr>
              <w:t xml:space="preserve"> mažesnis nei 600 mm </w:t>
            </w:r>
          </w:p>
        </w:tc>
      </w:tr>
      <w:tr w:rsidR="008F239A" w:rsidRPr="005D0055" w14:paraId="43966B6A" w14:textId="77777777" w:rsidTr="005D0055">
        <w:tc>
          <w:tcPr>
            <w:tcW w:w="910" w:type="dxa"/>
            <w:shd w:val="clear" w:color="auto" w:fill="auto"/>
            <w:vAlign w:val="center"/>
          </w:tcPr>
          <w:p w14:paraId="7EE49E1D" w14:textId="5D270D42"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2.2</w:t>
            </w:r>
          </w:p>
        </w:tc>
        <w:tc>
          <w:tcPr>
            <w:tcW w:w="4301" w:type="dxa"/>
            <w:shd w:val="clear" w:color="auto" w:fill="auto"/>
            <w:vAlign w:val="center"/>
          </w:tcPr>
          <w:p w14:paraId="2392C290" w14:textId="2B24CB95"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Ilgis</w:t>
            </w:r>
          </w:p>
        </w:tc>
        <w:tc>
          <w:tcPr>
            <w:tcW w:w="4727" w:type="dxa"/>
            <w:shd w:val="clear" w:color="auto" w:fill="auto"/>
          </w:tcPr>
          <w:p w14:paraId="503EC3E3" w14:textId="210ED9CF" w:rsidR="008F239A" w:rsidRPr="000B48C4" w:rsidRDefault="008F239A" w:rsidP="008F239A">
            <w:pPr>
              <w:pStyle w:val="linija"/>
              <w:tabs>
                <w:tab w:val="num" w:pos="1000"/>
                <w:tab w:val="left" w:pos="1560"/>
              </w:tabs>
              <w:spacing w:before="0" w:beforeAutospacing="0" w:after="0" w:afterAutospacing="0"/>
              <w:outlineLvl w:val="1"/>
              <w:rPr>
                <w:sz w:val="22"/>
                <w:szCs w:val="22"/>
              </w:rPr>
            </w:pPr>
            <w:r w:rsidRPr="000B48C4">
              <w:rPr>
                <w:sz w:val="22"/>
                <w:szCs w:val="22"/>
              </w:rPr>
              <w:t>Ne</w:t>
            </w:r>
            <w:r w:rsidR="00254E2E" w:rsidRPr="000B48C4">
              <w:rPr>
                <w:sz w:val="22"/>
                <w:szCs w:val="22"/>
              </w:rPr>
              <w:t xml:space="preserve"> </w:t>
            </w:r>
            <w:r w:rsidRPr="000B48C4">
              <w:rPr>
                <w:sz w:val="22"/>
                <w:szCs w:val="22"/>
              </w:rPr>
              <w:t xml:space="preserve"> mažiau kaip 7000 mm </w:t>
            </w:r>
          </w:p>
          <w:p w14:paraId="12EDB070" w14:textId="2B52261C" w:rsidR="008F239A" w:rsidRPr="000B48C4" w:rsidRDefault="008F239A" w:rsidP="008F239A">
            <w:pPr>
              <w:pStyle w:val="linija"/>
              <w:tabs>
                <w:tab w:val="num" w:pos="1000"/>
                <w:tab w:val="left" w:pos="1560"/>
              </w:tabs>
              <w:spacing w:before="0" w:beforeAutospacing="0" w:after="0" w:afterAutospacing="0"/>
              <w:outlineLvl w:val="1"/>
              <w:rPr>
                <w:sz w:val="22"/>
                <w:szCs w:val="22"/>
              </w:rPr>
            </w:pPr>
          </w:p>
        </w:tc>
      </w:tr>
      <w:tr w:rsidR="008F239A" w:rsidRPr="005D0055" w14:paraId="1BA1F92C" w14:textId="77777777" w:rsidTr="005D0055">
        <w:tc>
          <w:tcPr>
            <w:tcW w:w="910" w:type="dxa"/>
            <w:shd w:val="clear" w:color="auto" w:fill="auto"/>
            <w:vAlign w:val="center"/>
          </w:tcPr>
          <w:p w14:paraId="7CA39A38" w14:textId="1F059019"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2.3</w:t>
            </w:r>
          </w:p>
        </w:tc>
        <w:tc>
          <w:tcPr>
            <w:tcW w:w="4301" w:type="dxa"/>
            <w:shd w:val="clear" w:color="auto" w:fill="auto"/>
            <w:vAlign w:val="center"/>
          </w:tcPr>
          <w:p w14:paraId="2B6058F2" w14:textId="5BC6711B"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Sienelė storis</w:t>
            </w:r>
          </w:p>
        </w:tc>
        <w:tc>
          <w:tcPr>
            <w:tcW w:w="4727" w:type="dxa"/>
            <w:shd w:val="clear" w:color="auto" w:fill="auto"/>
          </w:tcPr>
          <w:p w14:paraId="2A410678" w14:textId="767466E0" w:rsidR="008F239A" w:rsidRPr="000B48C4" w:rsidRDefault="008F239A" w:rsidP="008F239A">
            <w:pPr>
              <w:pStyle w:val="linija"/>
              <w:tabs>
                <w:tab w:val="num" w:pos="1000"/>
                <w:tab w:val="left" w:pos="1560"/>
              </w:tabs>
              <w:spacing w:before="0" w:beforeAutospacing="0" w:after="0" w:afterAutospacing="0"/>
              <w:outlineLvl w:val="1"/>
              <w:rPr>
                <w:sz w:val="22"/>
                <w:szCs w:val="22"/>
              </w:rPr>
            </w:pPr>
            <w:r w:rsidRPr="000B48C4">
              <w:rPr>
                <w:sz w:val="22"/>
                <w:szCs w:val="22"/>
              </w:rPr>
              <w:t>Ne mažesnė kaip 4 mm</w:t>
            </w:r>
          </w:p>
        </w:tc>
      </w:tr>
      <w:tr w:rsidR="008F239A" w:rsidRPr="005D0055" w14:paraId="604783C4" w14:textId="77777777" w:rsidTr="005D0055">
        <w:tc>
          <w:tcPr>
            <w:tcW w:w="910" w:type="dxa"/>
            <w:shd w:val="clear" w:color="auto" w:fill="auto"/>
            <w:vAlign w:val="center"/>
          </w:tcPr>
          <w:p w14:paraId="2FE0BCB7" w14:textId="088DEA40"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2.4</w:t>
            </w:r>
          </w:p>
        </w:tc>
        <w:tc>
          <w:tcPr>
            <w:tcW w:w="4301" w:type="dxa"/>
            <w:shd w:val="clear" w:color="auto" w:fill="auto"/>
            <w:vAlign w:val="center"/>
          </w:tcPr>
          <w:p w14:paraId="5BB48701" w14:textId="13FA808F"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Sūkių daviklis</w:t>
            </w:r>
          </w:p>
        </w:tc>
        <w:tc>
          <w:tcPr>
            <w:tcW w:w="4727" w:type="dxa"/>
            <w:shd w:val="clear" w:color="auto" w:fill="auto"/>
          </w:tcPr>
          <w:p w14:paraId="37AC18FD" w14:textId="14FF560B" w:rsidR="008F239A" w:rsidRPr="000B48C4" w:rsidRDefault="008F239A" w:rsidP="008F239A">
            <w:pPr>
              <w:pStyle w:val="linija"/>
              <w:tabs>
                <w:tab w:val="num" w:pos="1000"/>
                <w:tab w:val="left" w:pos="1560"/>
              </w:tabs>
              <w:spacing w:before="0" w:beforeAutospacing="0" w:after="0" w:afterAutospacing="0"/>
              <w:outlineLvl w:val="1"/>
              <w:rPr>
                <w:sz w:val="22"/>
                <w:szCs w:val="22"/>
              </w:rPr>
            </w:pPr>
            <w:r w:rsidRPr="000B48C4">
              <w:rPr>
                <w:sz w:val="22"/>
                <w:szCs w:val="22"/>
              </w:rPr>
              <w:t>1 vnt</w:t>
            </w:r>
          </w:p>
        </w:tc>
      </w:tr>
      <w:tr w:rsidR="008F239A" w:rsidRPr="005D0055" w14:paraId="1AB49AEF" w14:textId="77777777" w:rsidTr="005D0055">
        <w:tc>
          <w:tcPr>
            <w:tcW w:w="910" w:type="dxa"/>
            <w:shd w:val="clear" w:color="auto" w:fill="auto"/>
            <w:vAlign w:val="center"/>
          </w:tcPr>
          <w:p w14:paraId="3296D896" w14:textId="4D9A15B1"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3.</w:t>
            </w:r>
          </w:p>
        </w:tc>
        <w:tc>
          <w:tcPr>
            <w:tcW w:w="4301" w:type="dxa"/>
            <w:shd w:val="clear" w:color="auto" w:fill="auto"/>
            <w:vAlign w:val="center"/>
          </w:tcPr>
          <w:p w14:paraId="5FFFB8EC" w14:textId="7B3DB678"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Atraminė sienelė</w:t>
            </w:r>
          </w:p>
        </w:tc>
        <w:tc>
          <w:tcPr>
            <w:tcW w:w="4727" w:type="dxa"/>
            <w:shd w:val="clear" w:color="auto" w:fill="auto"/>
          </w:tcPr>
          <w:p w14:paraId="70662C0B" w14:textId="2B219D33" w:rsidR="008F239A" w:rsidRPr="000B48C4" w:rsidRDefault="008F239A" w:rsidP="005D0055">
            <w:pPr>
              <w:pStyle w:val="linija"/>
              <w:tabs>
                <w:tab w:val="num" w:pos="1000"/>
                <w:tab w:val="left" w:pos="1560"/>
              </w:tabs>
              <w:spacing w:before="0" w:beforeAutospacing="0" w:after="0" w:afterAutospacing="0"/>
              <w:jc w:val="both"/>
              <w:outlineLvl w:val="1"/>
              <w:rPr>
                <w:sz w:val="22"/>
                <w:szCs w:val="22"/>
              </w:rPr>
            </w:pPr>
            <w:r w:rsidRPr="000B48C4">
              <w:rPr>
                <w:sz w:val="22"/>
                <w:szCs w:val="22"/>
              </w:rPr>
              <w:t>Fiksuota atraminė sienelė virš vibro konvejerio ties vibro stalu. Skirta neleisti persipilti medžiagai iškraunamai iš vibro stalo:</w:t>
            </w:r>
          </w:p>
        </w:tc>
      </w:tr>
      <w:tr w:rsidR="008F239A" w:rsidRPr="005D0055" w14:paraId="469644F3" w14:textId="77777777" w:rsidTr="005D0055">
        <w:tc>
          <w:tcPr>
            <w:tcW w:w="910" w:type="dxa"/>
            <w:shd w:val="clear" w:color="auto" w:fill="auto"/>
            <w:vAlign w:val="center"/>
          </w:tcPr>
          <w:p w14:paraId="1DA87CE5" w14:textId="1D96B5B1" w:rsidR="008F239A" w:rsidRPr="000B48C4" w:rsidRDefault="008F239A" w:rsidP="008F239A">
            <w:pPr>
              <w:pStyle w:val="linija"/>
              <w:numPr>
                <w:ilvl w:val="0"/>
                <w:numId w:val="6"/>
              </w:numPr>
              <w:tabs>
                <w:tab w:val="left" w:pos="1560"/>
              </w:tabs>
              <w:spacing w:before="0" w:beforeAutospacing="0" w:after="0" w:afterAutospacing="0"/>
              <w:outlineLvl w:val="1"/>
              <w:rPr>
                <w:sz w:val="22"/>
                <w:szCs w:val="22"/>
              </w:rPr>
            </w:pPr>
          </w:p>
        </w:tc>
        <w:tc>
          <w:tcPr>
            <w:tcW w:w="4301" w:type="dxa"/>
            <w:shd w:val="clear" w:color="auto" w:fill="auto"/>
            <w:vAlign w:val="center"/>
          </w:tcPr>
          <w:p w14:paraId="63CC2E43" w14:textId="1903C840" w:rsidR="008F239A" w:rsidRPr="000B48C4" w:rsidRDefault="008F239A" w:rsidP="005D0055">
            <w:pPr>
              <w:pStyle w:val="linija"/>
              <w:tabs>
                <w:tab w:val="num" w:pos="1000"/>
                <w:tab w:val="left" w:pos="1560"/>
              </w:tabs>
              <w:spacing w:before="0" w:beforeAutospacing="0" w:after="0" w:afterAutospacing="0"/>
              <w:outlineLvl w:val="1"/>
              <w:rPr>
                <w:sz w:val="22"/>
                <w:szCs w:val="22"/>
              </w:rPr>
            </w:pPr>
            <w:r w:rsidRPr="000B48C4">
              <w:rPr>
                <w:sz w:val="22"/>
                <w:szCs w:val="22"/>
              </w:rPr>
              <w:t>Smulkintuvas</w:t>
            </w:r>
          </w:p>
        </w:tc>
        <w:tc>
          <w:tcPr>
            <w:tcW w:w="4727" w:type="dxa"/>
            <w:shd w:val="clear" w:color="auto" w:fill="auto"/>
          </w:tcPr>
          <w:p w14:paraId="2B17AEB6" w14:textId="57B274FC" w:rsidR="008F239A" w:rsidRPr="000B48C4" w:rsidRDefault="008F239A" w:rsidP="005D0055">
            <w:pPr>
              <w:pStyle w:val="linija"/>
              <w:tabs>
                <w:tab w:val="num" w:pos="1000"/>
                <w:tab w:val="left" w:pos="1560"/>
              </w:tabs>
              <w:spacing w:before="0" w:beforeAutospacing="0" w:after="0" w:afterAutospacing="0"/>
              <w:jc w:val="both"/>
              <w:outlineLvl w:val="1"/>
              <w:rPr>
                <w:sz w:val="22"/>
                <w:szCs w:val="22"/>
              </w:rPr>
            </w:pPr>
          </w:p>
        </w:tc>
      </w:tr>
      <w:tr w:rsidR="008F239A" w:rsidRPr="005D0055" w14:paraId="0E2715F5" w14:textId="77777777" w:rsidTr="005D0055">
        <w:tc>
          <w:tcPr>
            <w:tcW w:w="910" w:type="dxa"/>
            <w:shd w:val="clear" w:color="auto" w:fill="auto"/>
            <w:vAlign w:val="center"/>
          </w:tcPr>
          <w:p w14:paraId="0DDFE709" w14:textId="035546CD" w:rsidR="008F239A"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 xml:space="preserve">4.1 </w:t>
            </w:r>
          </w:p>
        </w:tc>
        <w:tc>
          <w:tcPr>
            <w:tcW w:w="4301" w:type="dxa"/>
            <w:shd w:val="clear" w:color="auto" w:fill="auto"/>
            <w:vAlign w:val="center"/>
          </w:tcPr>
          <w:p w14:paraId="18E67D4E" w14:textId="4C535A60" w:rsidR="005D0055" w:rsidRPr="000B48C4" w:rsidRDefault="005D0055" w:rsidP="005D0055">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 xml:space="preserve">Padavimo rietuvės matmenys </w:t>
            </w:r>
          </w:p>
          <w:p w14:paraId="61AF060E" w14:textId="0E1EB3A4" w:rsidR="008F239A" w:rsidRPr="000B48C4" w:rsidRDefault="008F239A" w:rsidP="005D0055">
            <w:pPr>
              <w:pStyle w:val="linija"/>
              <w:tabs>
                <w:tab w:val="num" w:pos="1000"/>
                <w:tab w:val="left" w:pos="1560"/>
              </w:tabs>
              <w:spacing w:before="0" w:beforeAutospacing="0" w:after="0" w:afterAutospacing="0"/>
              <w:outlineLvl w:val="1"/>
              <w:rPr>
                <w:sz w:val="22"/>
                <w:szCs w:val="22"/>
              </w:rPr>
            </w:pPr>
          </w:p>
        </w:tc>
        <w:tc>
          <w:tcPr>
            <w:tcW w:w="4727" w:type="dxa"/>
            <w:shd w:val="clear" w:color="auto" w:fill="auto"/>
          </w:tcPr>
          <w:p w14:paraId="1288335C" w14:textId="63824C62" w:rsidR="008F239A" w:rsidRPr="000B48C4" w:rsidRDefault="005D0055" w:rsidP="005D0055">
            <w:pPr>
              <w:contextualSpacing/>
              <w:jc w:val="both"/>
              <w:rPr>
                <w:rFonts w:ascii="Times New Roman" w:hAnsi="Times New Roman" w:cs="Times New Roman"/>
              </w:rPr>
            </w:pPr>
            <w:r w:rsidRPr="000B48C4">
              <w:rPr>
                <w:rFonts w:ascii="Times New Roman" w:hAnsi="Times New Roman" w:cs="Times New Roman"/>
              </w:rPr>
              <w:t>Ne daugiau kaip 1880*1550 mm</w:t>
            </w:r>
          </w:p>
        </w:tc>
      </w:tr>
      <w:tr w:rsidR="008F239A" w:rsidRPr="005D0055" w14:paraId="1DEAC77A" w14:textId="77777777" w:rsidTr="005D0055">
        <w:tc>
          <w:tcPr>
            <w:tcW w:w="910" w:type="dxa"/>
            <w:shd w:val="clear" w:color="auto" w:fill="auto"/>
            <w:vAlign w:val="center"/>
          </w:tcPr>
          <w:p w14:paraId="0C822110" w14:textId="191595C1" w:rsidR="008F239A"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4.2</w:t>
            </w:r>
          </w:p>
        </w:tc>
        <w:tc>
          <w:tcPr>
            <w:tcW w:w="4301" w:type="dxa"/>
            <w:shd w:val="clear" w:color="auto" w:fill="auto"/>
            <w:vAlign w:val="center"/>
          </w:tcPr>
          <w:p w14:paraId="773B1A1B" w14:textId="49BB2814" w:rsidR="008F239A"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 xml:space="preserve">Velenas </w:t>
            </w:r>
            <w:r w:rsidR="008F239A" w:rsidRPr="000B48C4">
              <w:rPr>
                <w:sz w:val="22"/>
                <w:szCs w:val="22"/>
              </w:rPr>
              <w:t xml:space="preserve"> </w:t>
            </w:r>
          </w:p>
        </w:tc>
        <w:tc>
          <w:tcPr>
            <w:tcW w:w="4727" w:type="dxa"/>
            <w:shd w:val="clear" w:color="auto" w:fill="auto"/>
          </w:tcPr>
          <w:p w14:paraId="31657FF6" w14:textId="1A5CFC52" w:rsidR="008F239A" w:rsidRPr="000B48C4" w:rsidRDefault="005D0055" w:rsidP="005D0055">
            <w:pPr>
              <w:pStyle w:val="linija"/>
              <w:tabs>
                <w:tab w:val="num" w:pos="1000"/>
                <w:tab w:val="left" w:pos="1560"/>
              </w:tabs>
              <w:spacing w:before="0" w:beforeAutospacing="0" w:after="0" w:afterAutospacing="0"/>
              <w:jc w:val="both"/>
              <w:outlineLvl w:val="1"/>
              <w:rPr>
                <w:sz w:val="22"/>
                <w:szCs w:val="22"/>
              </w:rPr>
            </w:pPr>
            <w:r w:rsidRPr="000B48C4">
              <w:rPr>
                <w:sz w:val="22"/>
                <w:szCs w:val="22"/>
              </w:rPr>
              <w:t>1 vnt</w:t>
            </w:r>
          </w:p>
        </w:tc>
      </w:tr>
      <w:tr w:rsidR="005D0055" w:rsidRPr="005D0055" w14:paraId="0F11C0ED" w14:textId="77777777" w:rsidTr="005D0055">
        <w:tc>
          <w:tcPr>
            <w:tcW w:w="910" w:type="dxa"/>
            <w:shd w:val="clear" w:color="auto" w:fill="auto"/>
            <w:vAlign w:val="center"/>
          </w:tcPr>
          <w:p w14:paraId="3AAB117C" w14:textId="54526AA2"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4.3</w:t>
            </w:r>
          </w:p>
        </w:tc>
        <w:tc>
          <w:tcPr>
            <w:tcW w:w="4301" w:type="dxa"/>
            <w:shd w:val="clear" w:color="auto" w:fill="auto"/>
            <w:vAlign w:val="center"/>
          </w:tcPr>
          <w:p w14:paraId="4FCAA6FA" w14:textId="1D39FCB9"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color w:val="000000"/>
                <w:sz w:val="22"/>
                <w:szCs w:val="22"/>
              </w:rPr>
              <w:t>Rotoriaus skersmuo</w:t>
            </w:r>
          </w:p>
        </w:tc>
        <w:tc>
          <w:tcPr>
            <w:tcW w:w="4727" w:type="dxa"/>
            <w:shd w:val="clear" w:color="auto" w:fill="auto"/>
          </w:tcPr>
          <w:p w14:paraId="6979790D" w14:textId="67FC80BB"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 xml:space="preserve">Ne mažiau kaip 600 mm </w:t>
            </w:r>
          </w:p>
          <w:p w14:paraId="2C7491FF" w14:textId="77777777" w:rsidR="005D0055" w:rsidRPr="000B48C4" w:rsidRDefault="005D0055" w:rsidP="005D0055">
            <w:pPr>
              <w:pStyle w:val="linija"/>
              <w:tabs>
                <w:tab w:val="num" w:pos="1000"/>
                <w:tab w:val="left" w:pos="1560"/>
              </w:tabs>
              <w:spacing w:before="0" w:beforeAutospacing="0" w:after="0" w:afterAutospacing="0"/>
              <w:jc w:val="both"/>
              <w:outlineLvl w:val="1"/>
              <w:rPr>
                <w:sz w:val="22"/>
                <w:szCs w:val="22"/>
              </w:rPr>
            </w:pPr>
          </w:p>
        </w:tc>
      </w:tr>
      <w:tr w:rsidR="005D0055" w:rsidRPr="005D0055" w14:paraId="692A67A6" w14:textId="77777777" w:rsidTr="005D0055">
        <w:tc>
          <w:tcPr>
            <w:tcW w:w="910" w:type="dxa"/>
            <w:shd w:val="clear" w:color="auto" w:fill="auto"/>
            <w:vAlign w:val="center"/>
          </w:tcPr>
          <w:p w14:paraId="192DFB22" w14:textId="4EC67F6D"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4.4</w:t>
            </w:r>
          </w:p>
        </w:tc>
        <w:tc>
          <w:tcPr>
            <w:tcW w:w="4301" w:type="dxa"/>
            <w:shd w:val="clear" w:color="auto" w:fill="auto"/>
            <w:vAlign w:val="center"/>
          </w:tcPr>
          <w:p w14:paraId="140811E9" w14:textId="7181F685" w:rsidR="005D0055" w:rsidRPr="000B48C4" w:rsidRDefault="005D0055" w:rsidP="005D0055">
            <w:pPr>
              <w:pStyle w:val="linija"/>
              <w:tabs>
                <w:tab w:val="num" w:pos="1000"/>
                <w:tab w:val="left" w:pos="1560"/>
              </w:tabs>
              <w:spacing w:before="0" w:beforeAutospacing="0" w:after="0" w:afterAutospacing="0"/>
              <w:outlineLvl w:val="1"/>
              <w:rPr>
                <w:color w:val="000000"/>
                <w:sz w:val="22"/>
                <w:szCs w:val="22"/>
              </w:rPr>
            </w:pPr>
            <w:r w:rsidRPr="000B48C4">
              <w:rPr>
                <w:color w:val="000000"/>
                <w:sz w:val="22"/>
                <w:szCs w:val="22"/>
              </w:rPr>
              <w:t>Rotoriaus darbinis plotis</w:t>
            </w:r>
          </w:p>
        </w:tc>
        <w:tc>
          <w:tcPr>
            <w:tcW w:w="4727" w:type="dxa"/>
            <w:shd w:val="clear" w:color="auto" w:fill="auto"/>
          </w:tcPr>
          <w:p w14:paraId="717FB09D" w14:textId="16932587"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 xml:space="preserve">Ne mažiau kaip 2000 mm </w:t>
            </w:r>
          </w:p>
          <w:p w14:paraId="14A3C0DC" w14:textId="77777777" w:rsidR="005D0055" w:rsidRPr="000B48C4" w:rsidRDefault="005D0055" w:rsidP="005D0055">
            <w:pPr>
              <w:pStyle w:val="linija"/>
              <w:tabs>
                <w:tab w:val="num" w:pos="1000"/>
                <w:tab w:val="left" w:pos="1560"/>
              </w:tabs>
              <w:spacing w:before="0" w:beforeAutospacing="0" w:after="0" w:afterAutospacing="0"/>
              <w:outlineLvl w:val="1"/>
              <w:rPr>
                <w:sz w:val="22"/>
                <w:szCs w:val="22"/>
              </w:rPr>
            </w:pPr>
          </w:p>
        </w:tc>
      </w:tr>
      <w:tr w:rsidR="005D0055" w:rsidRPr="005D0055" w14:paraId="1E724ED0" w14:textId="77777777" w:rsidTr="005D0055">
        <w:tc>
          <w:tcPr>
            <w:tcW w:w="910" w:type="dxa"/>
            <w:shd w:val="clear" w:color="auto" w:fill="auto"/>
            <w:vAlign w:val="center"/>
          </w:tcPr>
          <w:p w14:paraId="6833FB9C" w14:textId="7CDD563D"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4.5</w:t>
            </w:r>
          </w:p>
        </w:tc>
        <w:tc>
          <w:tcPr>
            <w:tcW w:w="4301" w:type="dxa"/>
            <w:shd w:val="clear" w:color="auto" w:fill="auto"/>
            <w:vAlign w:val="center"/>
          </w:tcPr>
          <w:p w14:paraId="2D488DC7" w14:textId="55EA10F2" w:rsidR="005D0055" w:rsidRPr="000B48C4" w:rsidRDefault="005D0055" w:rsidP="005D0055">
            <w:pPr>
              <w:pStyle w:val="linija"/>
              <w:tabs>
                <w:tab w:val="num" w:pos="1000"/>
                <w:tab w:val="left" w:pos="1560"/>
              </w:tabs>
              <w:spacing w:before="0" w:beforeAutospacing="0" w:after="0" w:afterAutospacing="0"/>
              <w:outlineLvl w:val="1"/>
              <w:rPr>
                <w:color w:val="000000"/>
                <w:sz w:val="22"/>
                <w:szCs w:val="22"/>
              </w:rPr>
            </w:pPr>
            <w:r w:rsidRPr="000B48C4">
              <w:rPr>
                <w:color w:val="000000"/>
                <w:sz w:val="22"/>
                <w:szCs w:val="22"/>
              </w:rPr>
              <w:t>Darbinių peilių skaičius</w:t>
            </w:r>
          </w:p>
        </w:tc>
        <w:tc>
          <w:tcPr>
            <w:tcW w:w="4727" w:type="dxa"/>
            <w:shd w:val="clear" w:color="auto" w:fill="auto"/>
          </w:tcPr>
          <w:p w14:paraId="5373D9AB" w14:textId="72A3C001"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Ne daugiau nei 144 vnt</w:t>
            </w:r>
          </w:p>
        </w:tc>
      </w:tr>
      <w:tr w:rsidR="005D0055" w:rsidRPr="005D0055" w14:paraId="4E3E2597" w14:textId="77777777" w:rsidTr="005D0055">
        <w:tc>
          <w:tcPr>
            <w:tcW w:w="910" w:type="dxa"/>
            <w:shd w:val="clear" w:color="auto" w:fill="auto"/>
            <w:vAlign w:val="center"/>
          </w:tcPr>
          <w:p w14:paraId="018A5165" w14:textId="26FDB4EE"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4.6</w:t>
            </w:r>
          </w:p>
        </w:tc>
        <w:tc>
          <w:tcPr>
            <w:tcW w:w="4301" w:type="dxa"/>
            <w:shd w:val="clear" w:color="auto" w:fill="auto"/>
            <w:vAlign w:val="center"/>
          </w:tcPr>
          <w:p w14:paraId="3261438B" w14:textId="0383E090" w:rsidR="005D0055" w:rsidRPr="000B48C4" w:rsidRDefault="005D0055" w:rsidP="005D0055">
            <w:pPr>
              <w:pStyle w:val="linija"/>
              <w:tabs>
                <w:tab w:val="num" w:pos="1000"/>
                <w:tab w:val="left" w:pos="1560"/>
              </w:tabs>
              <w:spacing w:before="0" w:beforeAutospacing="0" w:after="0" w:afterAutospacing="0"/>
              <w:outlineLvl w:val="1"/>
              <w:rPr>
                <w:color w:val="000000"/>
                <w:sz w:val="22"/>
                <w:szCs w:val="22"/>
              </w:rPr>
            </w:pPr>
            <w:r w:rsidRPr="000B48C4">
              <w:rPr>
                <w:color w:val="000000"/>
                <w:sz w:val="22"/>
                <w:szCs w:val="22"/>
              </w:rPr>
              <w:t>Statoriaus peiliai</w:t>
            </w:r>
          </w:p>
        </w:tc>
        <w:tc>
          <w:tcPr>
            <w:tcW w:w="4727" w:type="dxa"/>
            <w:shd w:val="clear" w:color="auto" w:fill="auto"/>
          </w:tcPr>
          <w:p w14:paraId="5868F9A5" w14:textId="5C424879"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7 vnt</w:t>
            </w:r>
          </w:p>
        </w:tc>
      </w:tr>
      <w:tr w:rsidR="005D0055" w:rsidRPr="005D0055" w14:paraId="25EDB76B" w14:textId="77777777" w:rsidTr="005D0055">
        <w:tc>
          <w:tcPr>
            <w:tcW w:w="910" w:type="dxa"/>
            <w:shd w:val="clear" w:color="auto" w:fill="auto"/>
            <w:vAlign w:val="center"/>
          </w:tcPr>
          <w:p w14:paraId="15918526" w14:textId="653D7DB5"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4.7</w:t>
            </w:r>
          </w:p>
        </w:tc>
        <w:tc>
          <w:tcPr>
            <w:tcW w:w="4301" w:type="dxa"/>
            <w:shd w:val="clear" w:color="auto" w:fill="auto"/>
            <w:vAlign w:val="center"/>
          </w:tcPr>
          <w:p w14:paraId="0AADC977" w14:textId="1DCB516A" w:rsidR="005D0055" w:rsidRPr="000B48C4" w:rsidRDefault="005D0055" w:rsidP="005D0055">
            <w:pPr>
              <w:pStyle w:val="linija"/>
              <w:tabs>
                <w:tab w:val="num" w:pos="1000"/>
                <w:tab w:val="left" w:pos="1560"/>
              </w:tabs>
              <w:spacing w:before="0" w:beforeAutospacing="0" w:after="0" w:afterAutospacing="0"/>
              <w:outlineLvl w:val="1"/>
              <w:rPr>
                <w:color w:val="000000"/>
                <w:sz w:val="22"/>
                <w:szCs w:val="22"/>
              </w:rPr>
            </w:pPr>
            <w:r w:rsidRPr="000B48C4">
              <w:rPr>
                <w:color w:val="000000"/>
                <w:sz w:val="22"/>
                <w:szCs w:val="22"/>
              </w:rPr>
              <w:t>Rotoriaus sūkiai</w:t>
            </w:r>
          </w:p>
        </w:tc>
        <w:tc>
          <w:tcPr>
            <w:tcW w:w="4727" w:type="dxa"/>
            <w:shd w:val="clear" w:color="auto" w:fill="auto"/>
          </w:tcPr>
          <w:p w14:paraId="481698B8" w14:textId="78261987"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Ne mažiau kaip 70 aps/min</w:t>
            </w:r>
          </w:p>
        </w:tc>
      </w:tr>
      <w:tr w:rsidR="005D0055" w:rsidRPr="005D0055" w14:paraId="063B5457" w14:textId="77777777" w:rsidTr="005D0055">
        <w:tc>
          <w:tcPr>
            <w:tcW w:w="910" w:type="dxa"/>
            <w:shd w:val="clear" w:color="auto" w:fill="auto"/>
            <w:vAlign w:val="center"/>
          </w:tcPr>
          <w:p w14:paraId="53725E62" w14:textId="215BA7F6"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4.8</w:t>
            </w:r>
          </w:p>
        </w:tc>
        <w:tc>
          <w:tcPr>
            <w:tcW w:w="4301" w:type="dxa"/>
            <w:shd w:val="clear" w:color="auto" w:fill="auto"/>
            <w:vAlign w:val="center"/>
          </w:tcPr>
          <w:p w14:paraId="659BB728" w14:textId="4DA14A30" w:rsidR="005D0055" w:rsidRPr="000B48C4" w:rsidRDefault="005D0055" w:rsidP="005D0055">
            <w:pPr>
              <w:pStyle w:val="linija"/>
              <w:tabs>
                <w:tab w:val="num" w:pos="1000"/>
                <w:tab w:val="left" w:pos="1560"/>
              </w:tabs>
              <w:spacing w:before="0" w:beforeAutospacing="0" w:after="0" w:afterAutospacing="0"/>
              <w:outlineLvl w:val="1"/>
              <w:rPr>
                <w:color w:val="000000"/>
                <w:sz w:val="22"/>
                <w:szCs w:val="22"/>
              </w:rPr>
            </w:pPr>
            <w:r w:rsidRPr="000B48C4">
              <w:rPr>
                <w:color w:val="000000"/>
                <w:sz w:val="22"/>
                <w:szCs w:val="22"/>
              </w:rPr>
              <w:t>Pavara</w:t>
            </w:r>
          </w:p>
        </w:tc>
        <w:tc>
          <w:tcPr>
            <w:tcW w:w="4727" w:type="dxa"/>
            <w:shd w:val="clear" w:color="auto" w:fill="auto"/>
          </w:tcPr>
          <w:p w14:paraId="21CE6667" w14:textId="09C53DA3"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Ne mažiau kaip  2*90 kw</w:t>
            </w:r>
          </w:p>
        </w:tc>
      </w:tr>
      <w:tr w:rsidR="005D0055" w:rsidRPr="005D0055" w14:paraId="72124FCC" w14:textId="77777777" w:rsidTr="005D0055">
        <w:tc>
          <w:tcPr>
            <w:tcW w:w="910" w:type="dxa"/>
            <w:shd w:val="clear" w:color="auto" w:fill="auto"/>
            <w:vAlign w:val="center"/>
          </w:tcPr>
          <w:p w14:paraId="5DCE3229" w14:textId="7654AAEE"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4.9</w:t>
            </w:r>
          </w:p>
        </w:tc>
        <w:tc>
          <w:tcPr>
            <w:tcW w:w="4301" w:type="dxa"/>
            <w:shd w:val="clear" w:color="auto" w:fill="auto"/>
            <w:vAlign w:val="center"/>
          </w:tcPr>
          <w:p w14:paraId="4A67316D" w14:textId="77979AE8" w:rsidR="005D0055" w:rsidRPr="000B48C4" w:rsidRDefault="005D0055" w:rsidP="005D0055">
            <w:pPr>
              <w:pStyle w:val="linija"/>
              <w:tabs>
                <w:tab w:val="num" w:pos="1000"/>
                <w:tab w:val="left" w:pos="1560"/>
              </w:tabs>
              <w:spacing w:before="0" w:beforeAutospacing="0" w:after="0" w:afterAutospacing="0"/>
              <w:outlineLvl w:val="1"/>
              <w:rPr>
                <w:color w:val="000000"/>
                <w:sz w:val="22"/>
                <w:szCs w:val="22"/>
              </w:rPr>
            </w:pPr>
            <w:r w:rsidRPr="000B48C4">
              <w:rPr>
                <w:color w:val="000000"/>
                <w:sz w:val="22"/>
                <w:szCs w:val="22"/>
              </w:rPr>
              <w:t>Hidraulikos stoties pavara</w:t>
            </w:r>
          </w:p>
        </w:tc>
        <w:tc>
          <w:tcPr>
            <w:tcW w:w="4727" w:type="dxa"/>
            <w:shd w:val="clear" w:color="auto" w:fill="auto"/>
          </w:tcPr>
          <w:p w14:paraId="73DFF6F7" w14:textId="13BD12EC" w:rsidR="005D0055" w:rsidRPr="000B48C4" w:rsidRDefault="005D0055" w:rsidP="005D0055">
            <w:pPr>
              <w:pStyle w:val="linija"/>
              <w:tabs>
                <w:tab w:val="num" w:pos="1000"/>
                <w:tab w:val="left" w:pos="1560"/>
              </w:tabs>
              <w:spacing w:before="0" w:beforeAutospacing="0" w:after="0" w:afterAutospacing="0"/>
              <w:outlineLvl w:val="1"/>
              <w:rPr>
                <w:sz w:val="22"/>
                <w:szCs w:val="22"/>
              </w:rPr>
            </w:pPr>
            <w:r w:rsidRPr="000B48C4">
              <w:rPr>
                <w:sz w:val="22"/>
                <w:szCs w:val="22"/>
              </w:rPr>
              <w:t>Ne mažiau kaip 7,5 kW</w:t>
            </w:r>
          </w:p>
        </w:tc>
      </w:tr>
    </w:tbl>
    <w:p w14:paraId="5B15EB7F" w14:textId="61D5EC1E" w:rsidR="00171C35" w:rsidRPr="005D0055" w:rsidRDefault="009D41A8" w:rsidP="00171C35">
      <w:pPr>
        <w:spacing w:line="0" w:lineRule="atLeast"/>
        <w:rPr>
          <w:rFonts w:ascii="Times New Roman" w:eastAsia="Arial" w:hAnsi="Times New Roman" w:cs="Times New Roman"/>
        </w:rPr>
      </w:pPr>
      <w:r w:rsidRPr="005D0055">
        <w:rPr>
          <w:rFonts w:ascii="Times New Roman" w:eastAsia="Arial" w:hAnsi="Times New Roman" w:cs="Times New Roman"/>
        </w:rPr>
        <w:t xml:space="preserve">Pristatymas- </w:t>
      </w:r>
      <w:r w:rsidR="00FD24FB" w:rsidRPr="005D0055">
        <w:rPr>
          <w:rFonts w:ascii="Times New Roman" w:eastAsia="Arial" w:hAnsi="Times New Roman" w:cs="Times New Roman"/>
        </w:rPr>
        <w:t>p</w:t>
      </w:r>
      <w:r w:rsidR="00FD24FB" w:rsidRPr="005D0055">
        <w:rPr>
          <w:rFonts w:ascii="Times New Roman" w:hAnsi="Times New Roman" w:cs="Times New Roman"/>
        </w:rPr>
        <w:t xml:space="preserve">rekės turi būti pristatytos ir pilnai paleistos darbui per </w:t>
      </w:r>
      <w:r w:rsidR="00D7636A" w:rsidRPr="00D7636A">
        <w:rPr>
          <w:rFonts w:ascii="Times New Roman" w:hAnsi="Times New Roman" w:cs="Times New Roman"/>
          <w:color w:val="000000" w:themeColor="text1"/>
        </w:rPr>
        <w:t>10 mėnesių</w:t>
      </w:r>
      <w:r w:rsidR="00FD24FB" w:rsidRPr="00D7636A">
        <w:rPr>
          <w:rFonts w:ascii="Times New Roman" w:hAnsi="Times New Roman" w:cs="Times New Roman"/>
          <w:color w:val="000000" w:themeColor="text1"/>
        </w:rPr>
        <w:t xml:space="preserve"> nuo prekių pirkimo sutarties pasirašymo dienos. </w:t>
      </w:r>
      <w:r w:rsidRPr="00D7636A">
        <w:rPr>
          <w:rFonts w:ascii="Times New Roman" w:eastAsia="Arial" w:hAnsi="Times New Roman" w:cs="Times New Roman"/>
          <w:color w:val="000000" w:themeColor="text1"/>
        </w:rPr>
        <w:t xml:space="preserve"> </w:t>
      </w:r>
    </w:p>
    <w:p w14:paraId="61316FAB" w14:textId="77777777" w:rsidR="00F7177B" w:rsidRPr="00F7177B" w:rsidRDefault="00F7177B" w:rsidP="00F7177B">
      <w:pPr>
        <w:shd w:val="clear" w:color="auto" w:fill="FFFFFF"/>
        <w:ind w:firstLine="567"/>
        <w:rPr>
          <w:rFonts w:ascii="Times New Roman" w:hAnsi="Times New Roman" w:cs="Times New Roman"/>
          <w:bCs/>
        </w:rPr>
      </w:pPr>
      <w:r w:rsidRPr="00F7177B">
        <w:rPr>
          <w:rFonts w:ascii="Times New Roman" w:hAnsi="Times New Roman" w:cs="Times New Roman"/>
          <w:bCs/>
        </w:rPr>
        <w:t>Tiekėjas kartu su pasiūlymu turi nurodyti ir pateikti:</w:t>
      </w:r>
    </w:p>
    <w:p w14:paraId="4095CF82" w14:textId="77777777" w:rsidR="00F7177B" w:rsidRPr="00F7177B" w:rsidRDefault="00F7177B" w:rsidP="00F7177B">
      <w:pPr>
        <w:pStyle w:val="ListParagraph"/>
        <w:numPr>
          <w:ilvl w:val="0"/>
          <w:numId w:val="16"/>
        </w:numPr>
        <w:shd w:val="clear" w:color="auto" w:fill="FFFFFF"/>
        <w:spacing w:after="0" w:line="240" w:lineRule="auto"/>
        <w:contextualSpacing w:val="0"/>
        <w:rPr>
          <w:rFonts w:ascii="Times New Roman" w:hAnsi="Times New Roman" w:cs="Times New Roman"/>
          <w:bCs/>
        </w:rPr>
      </w:pPr>
      <w:r w:rsidRPr="00F7177B">
        <w:rPr>
          <w:rFonts w:ascii="Times New Roman" w:hAnsi="Times New Roman" w:cs="Times New Roman"/>
          <w:bCs/>
        </w:rPr>
        <w:t>prekių gamintoją;</w:t>
      </w:r>
    </w:p>
    <w:p w14:paraId="02A8284F" w14:textId="77777777" w:rsidR="00F7177B" w:rsidRPr="00F7177B" w:rsidRDefault="00F7177B" w:rsidP="00F7177B">
      <w:pPr>
        <w:pStyle w:val="ListParagraph"/>
        <w:numPr>
          <w:ilvl w:val="0"/>
          <w:numId w:val="16"/>
        </w:numPr>
        <w:shd w:val="clear" w:color="auto" w:fill="FFFFFF"/>
        <w:spacing w:after="0" w:line="240" w:lineRule="auto"/>
        <w:contextualSpacing w:val="0"/>
        <w:rPr>
          <w:rFonts w:ascii="Times New Roman" w:hAnsi="Times New Roman" w:cs="Times New Roman"/>
          <w:bCs/>
        </w:rPr>
      </w:pPr>
      <w:r w:rsidRPr="00F7177B">
        <w:rPr>
          <w:rFonts w:ascii="Times New Roman" w:hAnsi="Times New Roman" w:cs="Times New Roman"/>
          <w:bCs/>
        </w:rPr>
        <w:t xml:space="preserve">prekių gamintojo specifikacijas ir prekių aprašymą lietuviu kalba </w:t>
      </w:r>
      <w:r w:rsidRPr="00F7177B">
        <w:rPr>
          <w:rFonts w:ascii="Times New Roman" w:hAnsi="Times New Roman" w:cs="Times New Roman"/>
        </w:rPr>
        <w:t>ir (arba) anglų kalba</w:t>
      </w:r>
      <w:r w:rsidRPr="00F7177B">
        <w:rPr>
          <w:rFonts w:ascii="Times New Roman" w:hAnsi="Times New Roman" w:cs="Times New Roman"/>
          <w:bCs/>
        </w:rPr>
        <w:t xml:space="preserve"> su visomis techninėmis charakteristikomis.</w:t>
      </w:r>
    </w:p>
    <w:p w14:paraId="76FC1FBC" w14:textId="77777777" w:rsidR="005047C8" w:rsidRPr="005D0055" w:rsidRDefault="005047C8" w:rsidP="00171C35">
      <w:pPr>
        <w:spacing w:line="0" w:lineRule="atLeast"/>
        <w:rPr>
          <w:rFonts w:ascii="Times New Roman" w:eastAsia="Arial" w:hAnsi="Times New Roman" w:cs="Times New Roman"/>
        </w:rPr>
      </w:pPr>
    </w:p>
    <w:p w14:paraId="41B71E3D" w14:textId="2F839ADD" w:rsidR="005047C8" w:rsidRPr="005D0055" w:rsidRDefault="005047C8" w:rsidP="00171C35">
      <w:pPr>
        <w:spacing w:line="0" w:lineRule="atLeast"/>
        <w:rPr>
          <w:rFonts w:ascii="Times New Roman" w:eastAsia="Arial" w:hAnsi="Times New Roman" w:cs="Times New Roman"/>
        </w:rPr>
        <w:sectPr w:rsidR="005047C8" w:rsidRPr="005D0055">
          <w:pgSz w:w="11900" w:h="16838"/>
          <w:pgMar w:top="1440" w:right="1440" w:bottom="1440" w:left="852" w:header="0" w:footer="0" w:gutter="0"/>
          <w:cols w:space="0" w:equalWidth="0">
            <w:col w:w="9614"/>
          </w:cols>
          <w:docGrid w:linePitch="360"/>
        </w:sectPr>
      </w:pPr>
      <w:r w:rsidRPr="004767B0">
        <w:rPr>
          <w:rFonts w:ascii="Times New Roman" w:eastAsia="Arial" w:hAnsi="Times New Roman" w:cs="Times New Roman"/>
        </w:rPr>
        <w:t>Atliekami darbai- atgabenimas, sumontavimas,</w:t>
      </w:r>
      <w:r w:rsidR="007B31B3" w:rsidRPr="004767B0">
        <w:rPr>
          <w:rFonts w:ascii="Times New Roman" w:eastAsia="Arial" w:hAnsi="Times New Roman" w:cs="Times New Roman"/>
        </w:rPr>
        <w:t>paleidimas</w:t>
      </w:r>
      <w:r w:rsidRPr="004767B0">
        <w:rPr>
          <w:rFonts w:ascii="Times New Roman" w:eastAsia="Arial" w:hAnsi="Times New Roman" w:cs="Times New Roman"/>
        </w:rPr>
        <w:t xml:space="preserve"> patikrinimas, </w:t>
      </w:r>
      <w:r w:rsidR="007B31B3" w:rsidRPr="004767B0">
        <w:rPr>
          <w:rFonts w:ascii="Times New Roman" w:eastAsia="Arial" w:hAnsi="Times New Roman" w:cs="Times New Roman"/>
        </w:rPr>
        <w:t>apmokymai</w:t>
      </w:r>
      <w:r w:rsidRPr="004767B0">
        <w:rPr>
          <w:rFonts w:ascii="Times New Roman" w:eastAsia="Arial" w:hAnsi="Times New Roman" w:cs="Times New Roman"/>
        </w:rPr>
        <w:t>.</w:t>
      </w:r>
    </w:p>
    <w:p w14:paraId="0C188743" w14:textId="77777777" w:rsidR="006F10AD" w:rsidRPr="005D0055" w:rsidRDefault="006F10AD" w:rsidP="00344F74">
      <w:pPr>
        <w:tabs>
          <w:tab w:val="left" w:pos="3780"/>
        </w:tabs>
        <w:rPr>
          <w:rFonts w:ascii="Times New Roman" w:hAnsi="Times New Roman" w:cs="Times New Roman"/>
        </w:rPr>
      </w:pPr>
    </w:p>
    <w:p w14:paraId="2409BCAE" w14:textId="77777777" w:rsidR="000A15A4" w:rsidRPr="005D0055" w:rsidRDefault="000A15A4" w:rsidP="000A15A4">
      <w:pPr>
        <w:jc w:val="right"/>
        <w:rPr>
          <w:rFonts w:ascii="Times New Roman" w:hAnsi="Times New Roman" w:cs="Times New Roman"/>
        </w:rPr>
      </w:pPr>
      <w:r w:rsidRPr="005D0055">
        <w:rPr>
          <w:rFonts w:ascii="Times New Roman" w:hAnsi="Times New Roman" w:cs="Times New Roman"/>
        </w:rPr>
        <w:t>Konkurso sąlygų priedas Nr. 2</w:t>
      </w:r>
    </w:p>
    <w:p w14:paraId="2498208D" w14:textId="77777777" w:rsidR="000A15A4" w:rsidRPr="005D0055" w:rsidRDefault="000A15A4" w:rsidP="000A15A4">
      <w:pPr>
        <w:jc w:val="center"/>
        <w:rPr>
          <w:rFonts w:ascii="Times New Roman" w:hAnsi="Times New Roman" w:cs="Times New Roman"/>
          <w:b/>
        </w:rPr>
      </w:pPr>
      <w:r w:rsidRPr="005D0055">
        <w:rPr>
          <w:rFonts w:ascii="Times New Roman" w:hAnsi="Times New Roman" w:cs="Times New Roman"/>
          <w:b/>
        </w:rPr>
        <w:t>PASIŪLYMAS</w:t>
      </w:r>
    </w:p>
    <w:p w14:paraId="7B2583AE" w14:textId="14A6B313" w:rsidR="000A15A4" w:rsidRPr="005D0055" w:rsidRDefault="00907F16" w:rsidP="001A6AF3">
      <w:pPr>
        <w:tabs>
          <w:tab w:val="left" w:pos="3531"/>
        </w:tabs>
        <w:jc w:val="center"/>
        <w:rPr>
          <w:rFonts w:ascii="Times New Roman" w:hAnsi="Times New Roman" w:cs="Times New Roman"/>
          <w:b/>
        </w:rPr>
      </w:pPr>
      <w:r w:rsidRPr="005D0055">
        <w:rPr>
          <w:rFonts w:ascii="Times New Roman" w:hAnsi="Times New Roman" w:cs="Times New Roman"/>
          <w:b/>
        </w:rPr>
        <w:t xml:space="preserve">Dėl </w:t>
      </w:r>
      <w:r w:rsidR="000A15A4" w:rsidRPr="00C8609B">
        <w:rPr>
          <w:rFonts w:ascii="Times New Roman" w:hAnsi="Times New Roman" w:cs="Times New Roman"/>
          <w:b/>
        </w:rPr>
        <w:t xml:space="preserve"> </w:t>
      </w:r>
      <w:r w:rsidR="002E2DAD" w:rsidRPr="00C8609B">
        <w:rPr>
          <w:rFonts w:ascii="Times New Roman" w:hAnsi="Times New Roman" w:cs="Times New Roman"/>
          <w:b/>
        </w:rPr>
        <w:t>smulkintuvo</w:t>
      </w:r>
    </w:p>
    <w:tbl>
      <w:tblPr>
        <w:tblW w:w="9855" w:type="dxa"/>
        <w:tblBorders>
          <w:insideV w:val="single" w:sz="4" w:space="0" w:color="auto"/>
        </w:tblBorders>
        <w:tblLook w:val="01E0" w:firstRow="1" w:lastRow="1" w:firstColumn="1" w:lastColumn="1" w:noHBand="0" w:noVBand="0"/>
      </w:tblPr>
      <w:tblGrid>
        <w:gridCol w:w="3588"/>
        <w:gridCol w:w="1056"/>
        <w:gridCol w:w="1584"/>
        <w:gridCol w:w="3627"/>
      </w:tblGrid>
      <w:tr w:rsidR="000A15A4" w:rsidRPr="005D0055" w14:paraId="64F50EB3" w14:textId="77777777" w:rsidTr="001A6AF3">
        <w:trPr>
          <w:gridBefore w:val="1"/>
          <w:gridAfter w:val="1"/>
          <w:wBefore w:w="3588" w:type="dxa"/>
          <w:wAfter w:w="3627" w:type="dxa"/>
        </w:trPr>
        <w:tc>
          <w:tcPr>
            <w:tcW w:w="2640" w:type="dxa"/>
            <w:gridSpan w:val="2"/>
            <w:tcBorders>
              <w:bottom w:val="single" w:sz="4" w:space="0" w:color="auto"/>
            </w:tcBorders>
          </w:tcPr>
          <w:p w14:paraId="6939AED5" w14:textId="633E8A9E" w:rsidR="000A15A4" w:rsidRPr="005D0055" w:rsidRDefault="0071045A" w:rsidP="00884B95">
            <w:pPr>
              <w:jc w:val="center"/>
              <w:rPr>
                <w:rFonts w:ascii="Times New Roman" w:hAnsi="Times New Roman" w:cs="Times New Roman"/>
              </w:rPr>
            </w:pPr>
            <w:r w:rsidRPr="005D0055">
              <w:rPr>
                <w:rFonts w:ascii="Times New Roman" w:hAnsi="Times New Roman" w:cs="Times New Roman"/>
              </w:rPr>
              <w:t>202</w:t>
            </w:r>
            <w:r w:rsidR="00884B95" w:rsidRPr="005D0055">
              <w:rPr>
                <w:rFonts w:ascii="Times New Roman" w:hAnsi="Times New Roman" w:cs="Times New Roman"/>
                <w:lang w:val="en-US"/>
              </w:rPr>
              <w:t>1</w:t>
            </w:r>
            <w:r w:rsidR="000A15A4" w:rsidRPr="005D0055">
              <w:rPr>
                <w:rFonts w:ascii="Times New Roman" w:hAnsi="Times New Roman" w:cs="Times New Roman"/>
              </w:rPr>
              <w:t xml:space="preserve">    -    -    </w:t>
            </w:r>
            <w:r w:rsidR="000A15A4" w:rsidRPr="005D0055">
              <w:rPr>
                <w:rFonts w:ascii="Times New Roman" w:hAnsi="Times New Roman" w:cs="Times New Roman"/>
                <w:color w:val="FFFFFF"/>
              </w:rPr>
              <w:t>.</w:t>
            </w:r>
          </w:p>
        </w:tc>
      </w:tr>
      <w:tr w:rsidR="000A15A4" w:rsidRPr="005D0055" w14:paraId="7DF1AF69" w14:textId="77777777" w:rsidTr="001A6AF3">
        <w:trPr>
          <w:gridBefore w:val="1"/>
          <w:gridAfter w:val="1"/>
          <w:wBefore w:w="3588" w:type="dxa"/>
          <w:wAfter w:w="3627" w:type="dxa"/>
        </w:trPr>
        <w:tc>
          <w:tcPr>
            <w:tcW w:w="2640" w:type="dxa"/>
            <w:gridSpan w:val="2"/>
            <w:tcBorders>
              <w:top w:val="single" w:sz="4" w:space="0" w:color="auto"/>
              <w:bottom w:val="nil"/>
            </w:tcBorders>
          </w:tcPr>
          <w:p w14:paraId="2841C365" w14:textId="3567D9FE" w:rsidR="000A15A4" w:rsidRPr="005D0055" w:rsidRDefault="00A96AED" w:rsidP="00240BEA">
            <w:pPr>
              <w:jc w:val="center"/>
              <w:rPr>
                <w:rFonts w:ascii="Times New Roman" w:hAnsi="Times New Roman" w:cs="Times New Roman"/>
                <w:i/>
              </w:rPr>
            </w:pPr>
            <w:r w:rsidRPr="005D0055">
              <w:rPr>
                <w:rFonts w:ascii="Times New Roman" w:hAnsi="Times New Roman" w:cs="Times New Roman"/>
                <w:i/>
              </w:rPr>
              <w:t>D</w:t>
            </w:r>
            <w:r w:rsidR="000A15A4" w:rsidRPr="005D0055">
              <w:rPr>
                <w:rFonts w:ascii="Times New Roman" w:hAnsi="Times New Roman" w:cs="Times New Roman"/>
                <w:i/>
              </w:rPr>
              <w:t>ata</w:t>
            </w:r>
          </w:p>
        </w:tc>
      </w:tr>
      <w:tr w:rsidR="000A15A4" w:rsidRPr="005D0055" w14:paraId="1BC3AB5C" w14:textId="77777777" w:rsidTr="001A6AF3">
        <w:trPr>
          <w:gridBefore w:val="1"/>
          <w:gridAfter w:val="1"/>
          <w:wBefore w:w="3588" w:type="dxa"/>
          <w:wAfter w:w="3627" w:type="dxa"/>
        </w:trPr>
        <w:tc>
          <w:tcPr>
            <w:tcW w:w="2640" w:type="dxa"/>
            <w:gridSpan w:val="2"/>
            <w:tcBorders>
              <w:bottom w:val="single" w:sz="4" w:space="0" w:color="auto"/>
            </w:tcBorders>
          </w:tcPr>
          <w:p w14:paraId="3BE3586A" w14:textId="77777777" w:rsidR="000A15A4" w:rsidRPr="005D0055" w:rsidRDefault="000A15A4" w:rsidP="001A6AF3">
            <w:pPr>
              <w:spacing w:after="0"/>
              <w:rPr>
                <w:rFonts w:ascii="Times New Roman" w:hAnsi="Times New Roman" w:cs="Times New Roman"/>
              </w:rPr>
            </w:pPr>
          </w:p>
        </w:tc>
      </w:tr>
      <w:tr w:rsidR="000A15A4" w:rsidRPr="005D0055" w14:paraId="390838E0" w14:textId="77777777" w:rsidTr="001A6AF3">
        <w:trPr>
          <w:gridBefore w:val="1"/>
          <w:gridAfter w:val="1"/>
          <w:wBefore w:w="3588" w:type="dxa"/>
          <w:wAfter w:w="3627" w:type="dxa"/>
        </w:trPr>
        <w:tc>
          <w:tcPr>
            <w:tcW w:w="2640" w:type="dxa"/>
            <w:gridSpan w:val="2"/>
            <w:tcBorders>
              <w:top w:val="single" w:sz="4" w:space="0" w:color="auto"/>
            </w:tcBorders>
          </w:tcPr>
          <w:p w14:paraId="3C919B86" w14:textId="77777777" w:rsidR="000A15A4" w:rsidRPr="005D0055" w:rsidRDefault="000A15A4" w:rsidP="00240BEA">
            <w:pPr>
              <w:jc w:val="center"/>
              <w:rPr>
                <w:rFonts w:ascii="Times New Roman" w:hAnsi="Times New Roman" w:cs="Times New Roman"/>
                <w:i/>
              </w:rPr>
            </w:pPr>
            <w:r w:rsidRPr="005D0055">
              <w:rPr>
                <w:rFonts w:ascii="Times New Roman" w:hAnsi="Times New Roman" w:cs="Times New Roman"/>
                <w:i/>
              </w:rPr>
              <w:t>Vieta</w:t>
            </w:r>
          </w:p>
        </w:tc>
      </w:tr>
      <w:tr w:rsidR="000A15A4" w:rsidRPr="005D0055" w14:paraId="0789EAA1"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0B7AB103" w14:textId="77777777" w:rsidR="000A15A4" w:rsidRPr="005D0055" w:rsidRDefault="001A6AF3" w:rsidP="00240BEA">
            <w:pPr>
              <w:jc w:val="both"/>
              <w:rPr>
                <w:rFonts w:ascii="Times New Roman" w:hAnsi="Times New Roman" w:cs="Times New Roman"/>
              </w:rPr>
            </w:pPr>
            <w:r w:rsidRPr="005D0055">
              <w:rPr>
                <w:rFonts w:ascii="Times New Roman" w:hAnsi="Times New Roman" w:cs="Times New Roman"/>
              </w:rPr>
              <w:t>Tiekėjo pavadinimas</w:t>
            </w:r>
          </w:p>
        </w:tc>
        <w:tc>
          <w:tcPr>
            <w:tcW w:w="5211" w:type="dxa"/>
            <w:gridSpan w:val="2"/>
          </w:tcPr>
          <w:p w14:paraId="7CE56613" w14:textId="77777777" w:rsidR="000A15A4" w:rsidRPr="005D0055" w:rsidRDefault="000A15A4" w:rsidP="00240BEA">
            <w:pPr>
              <w:jc w:val="both"/>
              <w:rPr>
                <w:rFonts w:ascii="Times New Roman" w:hAnsi="Times New Roman" w:cs="Times New Roman"/>
              </w:rPr>
            </w:pPr>
          </w:p>
        </w:tc>
      </w:tr>
      <w:tr w:rsidR="000A15A4" w:rsidRPr="005D0055" w14:paraId="6F3C6470"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50FAE28D" w14:textId="77777777" w:rsidR="000A15A4" w:rsidRPr="005D0055" w:rsidRDefault="001A6AF3" w:rsidP="00240BEA">
            <w:pPr>
              <w:jc w:val="both"/>
              <w:rPr>
                <w:rFonts w:ascii="Times New Roman" w:hAnsi="Times New Roman" w:cs="Times New Roman"/>
              </w:rPr>
            </w:pPr>
            <w:r w:rsidRPr="005D0055">
              <w:rPr>
                <w:rFonts w:ascii="Times New Roman" w:hAnsi="Times New Roman" w:cs="Times New Roman"/>
              </w:rPr>
              <w:t>Tiekėjo adresas</w:t>
            </w:r>
          </w:p>
        </w:tc>
        <w:tc>
          <w:tcPr>
            <w:tcW w:w="5211" w:type="dxa"/>
            <w:gridSpan w:val="2"/>
          </w:tcPr>
          <w:p w14:paraId="43D220AD" w14:textId="77777777" w:rsidR="000A15A4" w:rsidRPr="005D0055" w:rsidRDefault="000A15A4" w:rsidP="00240BEA">
            <w:pPr>
              <w:jc w:val="both"/>
              <w:rPr>
                <w:rFonts w:ascii="Times New Roman" w:hAnsi="Times New Roman" w:cs="Times New Roman"/>
              </w:rPr>
            </w:pPr>
          </w:p>
        </w:tc>
      </w:tr>
      <w:tr w:rsidR="000A15A4" w:rsidRPr="005D0055" w14:paraId="32B35708"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7AE6037C" w14:textId="77777777" w:rsidR="000A15A4" w:rsidRPr="005D0055" w:rsidRDefault="000A15A4" w:rsidP="00240BEA">
            <w:pPr>
              <w:jc w:val="both"/>
              <w:rPr>
                <w:rFonts w:ascii="Times New Roman" w:hAnsi="Times New Roman" w:cs="Times New Roman"/>
              </w:rPr>
            </w:pPr>
            <w:r w:rsidRPr="005D0055">
              <w:rPr>
                <w:rFonts w:ascii="Times New Roman" w:hAnsi="Times New Roman" w:cs="Times New Roman"/>
              </w:rPr>
              <w:t>Už pas</w:t>
            </w:r>
            <w:r w:rsidR="001A6AF3" w:rsidRPr="005D0055">
              <w:rPr>
                <w:rFonts w:ascii="Times New Roman" w:hAnsi="Times New Roman" w:cs="Times New Roman"/>
              </w:rPr>
              <w:t xml:space="preserve">iūlymą atsakingo asmens vardas, </w:t>
            </w:r>
            <w:r w:rsidRPr="005D0055">
              <w:rPr>
                <w:rFonts w:ascii="Times New Roman" w:hAnsi="Times New Roman" w:cs="Times New Roman"/>
              </w:rPr>
              <w:t>pavardė</w:t>
            </w:r>
          </w:p>
        </w:tc>
        <w:tc>
          <w:tcPr>
            <w:tcW w:w="5211" w:type="dxa"/>
            <w:gridSpan w:val="2"/>
          </w:tcPr>
          <w:p w14:paraId="6520B457" w14:textId="77777777" w:rsidR="000A15A4" w:rsidRPr="005D0055" w:rsidRDefault="000A15A4" w:rsidP="00240BEA">
            <w:pPr>
              <w:jc w:val="both"/>
              <w:rPr>
                <w:rFonts w:ascii="Times New Roman" w:hAnsi="Times New Roman" w:cs="Times New Roman"/>
              </w:rPr>
            </w:pPr>
          </w:p>
        </w:tc>
      </w:tr>
      <w:tr w:rsidR="000A15A4" w:rsidRPr="005D0055" w14:paraId="4C75DB00"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251E9730" w14:textId="77777777" w:rsidR="000A15A4" w:rsidRPr="005D0055" w:rsidRDefault="001A6AF3" w:rsidP="00240BEA">
            <w:pPr>
              <w:jc w:val="both"/>
              <w:rPr>
                <w:rFonts w:ascii="Times New Roman" w:hAnsi="Times New Roman" w:cs="Times New Roman"/>
              </w:rPr>
            </w:pPr>
            <w:r w:rsidRPr="005D0055">
              <w:rPr>
                <w:rFonts w:ascii="Times New Roman" w:hAnsi="Times New Roman" w:cs="Times New Roman"/>
              </w:rPr>
              <w:t>Telefono numeris</w:t>
            </w:r>
          </w:p>
        </w:tc>
        <w:tc>
          <w:tcPr>
            <w:tcW w:w="5211" w:type="dxa"/>
            <w:gridSpan w:val="2"/>
          </w:tcPr>
          <w:p w14:paraId="219AD8A4" w14:textId="77777777" w:rsidR="000A15A4" w:rsidRPr="005D0055" w:rsidRDefault="000A15A4" w:rsidP="00240BEA">
            <w:pPr>
              <w:jc w:val="both"/>
              <w:rPr>
                <w:rFonts w:ascii="Times New Roman" w:hAnsi="Times New Roman" w:cs="Times New Roman"/>
              </w:rPr>
            </w:pPr>
          </w:p>
        </w:tc>
      </w:tr>
      <w:tr w:rsidR="000A15A4" w:rsidRPr="005D0055" w14:paraId="4077C281"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605F7D85" w14:textId="77777777" w:rsidR="000A15A4" w:rsidRPr="005D0055" w:rsidRDefault="001A6AF3" w:rsidP="00240BEA">
            <w:pPr>
              <w:jc w:val="both"/>
              <w:rPr>
                <w:rFonts w:ascii="Times New Roman" w:hAnsi="Times New Roman" w:cs="Times New Roman"/>
              </w:rPr>
            </w:pPr>
            <w:r w:rsidRPr="005D0055">
              <w:rPr>
                <w:rFonts w:ascii="Times New Roman" w:hAnsi="Times New Roman" w:cs="Times New Roman"/>
              </w:rPr>
              <w:t>Fakso numeris</w:t>
            </w:r>
          </w:p>
        </w:tc>
        <w:tc>
          <w:tcPr>
            <w:tcW w:w="5211" w:type="dxa"/>
            <w:gridSpan w:val="2"/>
          </w:tcPr>
          <w:p w14:paraId="4A5F2E15" w14:textId="77777777" w:rsidR="000A15A4" w:rsidRPr="005D0055" w:rsidRDefault="000A15A4" w:rsidP="00240BEA">
            <w:pPr>
              <w:jc w:val="both"/>
              <w:rPr>
                <w:rFonts w:ascii="Times New Roman" w:hAnsi="Times New Roman" w:cs="Times New Roman"/>
              </w:rPr>
            </w:pPr>
          </w:p>
        </w:tc>
      </w:tr>
      <w:tr w:rsidR="000A15A4" w:rsidRPr="005D0055" w14:paraId="0E100A3B"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4D6DB7C3" w14:textId="77777777" w:rsidR="000A15A4" w:rsidRPr="005D0055" w:rsidRDefault="000A15A4" w:rsidP="00240BEA">
            <w:pPr>
              <w:jc w:val="both"/>
              <w:rPr>
                <w:rFonts w:ascii="Times New Roman" w:hAnsi="Times New Roman" w:cs="Times New Roman"/>
              </w:rPr>
            </w:pPr>
            <w:r w:rsidRPr="005D0055">
              <w:rPr>
                <w:rFonts w:ascii="Times New Roman" w:hAnsi="Times New Roman" w:cs="Times New Roman"/>
              </w:rPr>
              <w:t>El. pašto adr</w:t>
            </w:r>
            <w:r w:rsidR="001A6AF3" w:rsidRPr="005D0055">
              <w:rPr>
                <w:rFonts w:ascii="Times New Roman" w:hAnsi="Times New Roman" w:cs="Times New Roman"/>
              </w:rPr>
              <w:t>esas</w:t>
            </w:r>
          </w:p>
        </w:tc>
        <w:tc>
          <w:tcPr>
            <w:tcW w:w="5211" w:type="dxa"/>
            <w:gridSpan w:val="2"/>
          </w:tcPr>
          <w:p w14:paraId="052F9912" w14:textId="77777777" w:rsidR="000A15A4" w:rsidRPr="005D0055" w:rsidRDefault="000A15A4" w:rsidP="00240BEA">
            <w:pPr>
              <w:jc w:val="both"/>
              <w:rPr>
                <w:rFonts w:ascii="Times New Roman" w:hAnsi="Times New Roman" w:cs="Times New Roman"/>
              </w:rPr>
            </w:pPr>
          </w:p>
        </w:tc>
      </w:tr>
    </w:tbl>
    <w:p w14:paraId="18651FE0" w14:textId="77777777" w:rsidR="001A6AF3" w:rsidRPr="005D0055" w:rsidRDefault="001A6AF3" w:rsidP="001A6AF3">
      <w:pPr>
        <w:spacing w:after="0"/>
        <w:ind w:firstLine="720"/>
        <w:jc w:val="both"/>
        <w:rPr>
          <w:rFonts w:ascii="Times New Roman" w:hAnsi="Times New Roman" w:cs="Times New Roman"/>
        </w:rPr>
      </w:pPr>
    </w:p>
    <w:p w14:paraId="7A848ED1" w14:textId="77777777" w:rsidR="000A15A4" w:rsidRPr="005D0055" w:rsidRDefault="000A15A4" w:rsidP="001A6AF3">
      <w:pPr>
        <w:spacing w:after="0"/>
        <w:ind w:firstLine="720"/>
        <w:jc w:val="both"/>
        <w:rPr>
          <w:rFonts w:ascii="Times New Roman" w:hAnsi="Times New Roman" w:cs="Times New Roman"/>
        </w:rPr>
      </w:pPr>
      <w:r w:rsidRPr="005D0055">
        <w:rPr>
          <w:rFonts w:ascii="Times New Roman" w:hAnsi="Times New Roman" w:cs="Times New Roman"/>
        </w:rPr>
        <w:t>Šiuo pasiūlymu pažymime, kad sutinkame su visomis pirkimo sąlygomis, nustatytomis:</w:t>
      </w:r>
    </w:p>
    <w:p w14:paraId="4A67DBD7" w14:textId="230F38DB" w:rsidR="000A15A4" w:rsidRPr="005D0055" w:rsidRDefault="000A15A4" w:rsidP="001A6AF3">
      <w:pPr>
        <w:widowControl w:val="0"/>
        <w:tabs>
          <w:tab w:val="left" w:pos="0"/>
        </w:tabs>
        <w:spacing w:after="0"/>
        <w:ind w:firstLine="720"/>
        <w:jc w:val="both"/>
        <w:rPr>
          <w:rFonts w:ascii="Times New Roman" w:hAnsi="Times New Roman" w:cs="Times New Roman"/>
        </w:rPr>
      </w:pPr>
      <w:r w:rsidRPr="005D0055">
        <w:rPr>
          <w:rFonts w:ascii="Times New Roman" w:hAnsi="Times New Roman" w:cs="Times New Roman"/>
        </w:rPr>
        <w:t xml:space="preserve">1) konkurso skelbime, paskelbtame </w:t>
      </w:r>
      <w:r w:rsidRPr="005D0055">
        <w:rPr>
          <w:rFonts w:ascii="Times New Roman" w:hAnsi="Times New Roman" w:cs="Times New Roman"/>
          <w:i/>
          <w:iCs/>
          <w:color w:val="548DD4" w:themeColor="text2" w:themeTint="99"/>
        </w:rPr>
        <w:t>svetainėje www.esinvesticijos.lt</w:t>
      </w:r>
      <w:r w:rsidRPr="005D0055">
        <w:rPr>
          <w:rFonts w:ascii="Times New Roman" w:hAnsi="Times New Roman" w:cs="Times New Roman"/>
          <w:color w:val="548DD4" w:themeColor="text2" w:themeTint="99"/>
        </w:rPr>
        <w:t xml:space="preserve"> </w:t>
      </w:r>
      <w:r w:rsidR="001A6AF3" w:rsidRPr="00D7636A">
        <w:rPr>
          <w:rFonts w:ascii="Times New Roman" w:hAnsi="Times New Roman" w:cs="Times New Roman"/>
        </w:rPr>
        <w:t>20</w:t>
      </w:r>
      <w:r w:rsidR="00C47BDD" w:rsidRPr="00D7636A">
        <w:rPr>
          <w:rFonts w:ascii="Times New Roman" w:hAnsi="Times New Roman" w:cs="Times New Roman"/>
        </w:rPr>
        <w:t>2</w:t>
      </w:r>
      <w:r w:rsidR="00884B95" w:rsidRPr="00D7636A">
        <w:rPr>
          <w:rFonts w:ascii="Times New Roman" w:hAnsi="Times New Roman" w:cs="Times New Roman"/>
        </w:rPr>
        <w:t>1</w:t>
      </w:r>
      <w:r w:rsidR="001A6AF3" w:rsidRPr="00D7636A">
        <w:rPr>
          <w:rFonts w:ascii="Times New Roman" w:hAnsi="Times New Roman" w:cs="Times New Roman"/>
        </w:rPr>
        <w:t>-</w:t>
      </w:r>
      <w:r w:rsidR="00CC4673" w:rsidRPr="00D7636A">
        <w:rPr>
          <w:rFonts w:ascii="Times New Roman" w:hAnsi="Times New Roman" w:cs="Times New Roman"/>
        </w:rPr>
        <w:t>10</w:t>
      </w:r>
      <w:r w:rsidR="00843F96" w:rsidRPr="00D7636A">
        <w:rPr>
          <w:rFonts w:ascii="Times New Roman" w:hAnsi="Times New Roman" w:cs="Times New Roman"/>
        </w:rPr>
        <w:t>-</w:t>
      </w:r>
      <w:r w:rsidR="00D7636A" w:rsidRPr="00D7636A">
        <w:rPr>
          <w:rFonts w:ascii="Times New Roman" w:hAnsi="Times New Roman" w:cs="Times New Roman"/>
        </w:rPr>
        <w:t>18</w:t>
      </w:r>
    </w:p>
    <w:p w14:paraId="0D69A0F3" w14:textId="77777777" w:rsidR="000A15A4" w:rsidRPr="005D0055" w:rsidRDefault="000A15A4" w:rsidP="001A6AF3">
      <w:pPr>
        <w:widowControl w:val="0"/>
        <w:spacing w:after="0"/>
        <w:ind w:left="720"/>
        <w:jc w:val="both"/>
        <w:rPr>
          <w:rFonts w:ascii="Times New Roman" w:hAnsi="Times New Roman" w:cs="Times New Roman"/>
        </w:rPr>
      </w:pPr>
      <w:r w:rsidRPr="005D0055">
        <w:rPr>
          <w:rFonts w:ascii="Times New Roman" w:hAnsi="Times New Roman" w:cs="Times New Roman"/>
        </w:rPr>
        <w:t>2) konkurso sąlygose;</w:t>
      </w:r>
    </w:p>
    <w:p w14:paraId="28503596" w14:textId="77777777" w:rsidR="000A15A4" w:rsidRPr="005D0055" w:rsidRDefault="000A15A4" w:rsidP="001A6AF3">
      <w:pPr>
        <w:widowControl w:val="0"/>
        <w:spacing w:after="0"/>
        <w:ind w:left="720"/>
        <w:jc w:val="both"/>
        <w:rPr>
          <w:rFonts w:ascii="Times New Roman" w:hAnsi="Times New Roman" w:cs="Times New Roman"/>
        </w:rPr>
      </w:pPr>
      <w:r w:rsidRPr="005D0055">
        <w:rPr>
          <w:rFonts w:ascii="Times New Roman" w:hAnsi="Times New Roman" w:cs="Times New Roman"/>
        </w:rPr>
        <w:t>3) pirkimo dokumentų prieduose.</w:t>
      </w:r>
    </w:p>
    <w:p w14:paraId="282494E2" w14:textId="77777777" w:rsidR="000A15A4" w:rsidRPr="005D0055" w:rsidRDefault="000A15A4" w:rsidP="001A6AF3">
      <w:pPr>
        <w:spacing w:before="120"/>
        <w:ind w:firstLine="720"/>
        <w:jc w:val="both"/>
        <w:rPr>
          <w:rFonts w:ascii="Times New Roman" w:hAnsi="Times New Roman" w:cs="Times New Roman"/>
        </w:rPr>
      </w:pPr>
      <w:r w:rsidRPr="005D0055">
        <w:rPr>
          <w:rFonts w:ascii="Times New Roman" w:hAnsi="Times New Roman" w:cs="Times New Roman"/>
        </w:rPr>
        <w:t xml:space="preserve">Mes siūlome šias </w:t>
      </w:r>
      <w:r w:rsidR="001A6AF3" w:rsidRPr="005D0055">
        <w:rPr>
          <w:rFonts w:ascii="Times New Roman" w:hAnsi="Times New Roman" w:cs="Times New Roman"/>
        </w:rPr>
        <w:t>prekes: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44"/>
        <w:gridCol w:w="1131"/>
        <w:gridCol w:w="992"/>
        <w:gridCol w:w="993"/>
        <w:gridCol w:w="1417"/>
        <w:gridCol w:w="1417"/>
        <w:gridCol w:w="1360"/>
      </w:tblGrid>
      <w:tr w:rsidR="000A15A4" w:rsidRPr="005D0055" w14:paraId="33E7EFB6" w14:textId="77777777" w:rsidTr="006F10A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E707054" w14:textId="77777777" w:rsidR="000A15A4" w:rsidRPr="005D0055" w:rsidRDefault="000A15A4" w:rsidP="00660F52">
            <w:pPr>
              <w:spacing w:after="0"/>
              <w:jc w:val="center"/>
              <w:rPr>
                <w:rFonts w:ascii="Times New Roman" w:hAnsi="Times New Roman" w:cs="Times New Roman"/>
                <w:b/>
              </w:rPr>
            </w:pPr>
            <w:r w:rsidRPr="005D0055">
              <w:rPr>
                <w:rFonts w:ascii="Times New Roman" w:hAnsi="Times New Roman" w:cs="Times New Roman"/>
                <w:b/>
              </w:rPr>
              <w:t>Eil. Nr.</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A921244" w14:textId="77777777" w:rsidR="000A15A4" w:rsidRPr="005D0055" w:rsidRDefault="000A15A4" w:rsidP="00660F52">
            <w:pPr>
              <w:spacing w:after="0"/>
              <w:jc w:val="center"/>
              <w:rPr>
                <w:rFonts w:ascii="Times New Roman" w:hAnsi="Times New Roman" w:cs="Times New Roman"/>
                <w:b/>
              </w:rPr>
            </w:pPr>
            <w:r w:rsidRPr="005D0055">
              <w:rPr>
                <w:rFonts w:ascii="Times New Roman" w:hAnsi="Times New Roman" w:cs="Times New Roman"/>
                <w:b/>
              </w:rPr>
              <w:t>Prekių/paslaugų/darbų pavadinimas</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0D3AD0C" w14:textId="77777777" w:rsidR="000A15A4" w:rsidRPr="005D0055" w:rsidRDefault="000A15A4" w:rsidP="00660F52">
            <w:pPr>
              <w:spacing w:after="0"/>
              <w:jc w:val="center"/>
              <w:rPr>
                <w:rFonts w:ascii="Times New Roman" w:hAnsi="Times New Roman" w:cs="Times New Roman"/>
                <w:b/>
              </w:rPr>
            </w:pPr>
            <w:r w:rsidRPr="005D0055">
              <w:rPr>
                <w:rFonts w:ascii="Times New Roman" w:hAnsi="Times New Roman" w:cs="Times New Roman"/>
                <w:b/>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25FE1" w14:textId="77777777" w:rsidR="000A15A4" w:rsidRPr="005D0055" w:rsidRDefault="000A15A4" w:rsidP="00660F52">
            <w:pPr>
              <w:tabs>
                <w:tab w:val="left" w:pos="37"/>
              </w:tabs>
              <w:spacing w:after="0"/>
              <w:ind w:right="-249"/>
              <w:jc w:val="center"/>
              <w:rPr>
                <w:rFonts w:ascii="Times New Roman" w:hAnsi="Times New Roman" w:cs="Times New Roman"/>
                <w:b/>
              </w:rPr>
            </w:pPr>
            <w:r w:rsidRPr="005D0055">
              <w:rPr>
                <w:rFonts w:ascii="Times New Roman" w:hAnsi="Times New Roman" w:cs="Times New Roman"/>
                <w:b/>
              </w:rPr>
              <w:t>Mato</w:t>
            </w:r>
          </w:p>
          <w:p w14:paraId="47450F42" w14:textId="77777777" w:rsidR="000A15A4" w:rsidRPr="005D0055" w:rsidRDefault="000A15A4" w:rsidP="00660F52">
            <w:pPr>
              <w:spacing w:after="0"/>
              <w:ind w:right="-249"/>
              <w:jc w:val="center"/>
              <w:rPr>
                <w:rFonts w:ascii="Times New Roman" w:hAnsi="Times New Roman" w:cs="Times New Roman"/>
                <w:b/>
              </w:rPr>
            </w:pPr>
            <w:r w:rsidRPr="005D0055">
              <w:rPr>
                <w:rFonts w:ascii="Times New Roman" w:hAnsi="Times New Roman" w:cs="Times New Roman"/>
                <w:b/>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672C9F" w14:textId="77777777" w:rsidR="000A15A4" w:rsidRPr="005D0055" w:rsidRDefault="000A15A4" w:rsidP="00660F52">
            <w:pPr>
              <w:tabs>
                <w:tab w:val="left" w:pos="200"/>
              </w:tabs>
              <w:spacing w:after="0"/>
              <w:jc w:val="center"/>
              <w:rPr>
                <w:rFonts w:ascii="Times New Roman" w:hAnsi="Times New Roman" w:cs="Times New Roman"/>
                <w:b/>
              </w:rPr>
            </w:pPr>
            <w:r w:rsidRPr="005D0055">
              <w:rPr>
                <w:rFonts w:ascii="Times New Roman" w:hAnsi="Times New Roman" w:cs="Times New Roman"/>
                <w:b/>
              </w:rPr>
              <w:t>Vieneto kaina,</w:t>
            </w:r>
          </w:p>
          <w:p w14:paraId="74279AD6" w14:textId="77777777" w:rsidR="000A15A4" w:rsidRPr="005D0055" w:rsidRDefault="000A15A4" w:rsidP="00660F52">
            <w:pPr>
              <w:tabs>
                <w:tab w:val="left" w:pos="200"/>
              </w:tabs>
              <w:spacing w:after="0"/>
              <w:jc w:val="center"/>
              <w:rPr>
                <w:rFonts w:ascii="Times New Roman" w:hAnsi="Times New Roman" w:cs="Times New Roman"/>
                <w:b/>
              </w:rPr>
            </w:pPr>
            <w:r w:rsidRPr="005D0055">
              <w:rPr>
                <w:rFonts w:ascii="Times New Roman" w:hAnsi="Times New Roman" w:cs="Times New Roman"/>
                <w:b/>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6C0419" w14:textId="77777777" w:rsidR="000A15A4" w:rsidRPr="005D0055" w:rsidRDefault="000A15A4" w:rsidP="00660F52">
            <w:pPr>
              <w:tabs>
                <w:tab w:val="left" w:pos="200"/>
              </w:tabs>
              <w:spacing w:after="0"/>
              <w:jc w:val="center"/>
              <w:rPr>
                <w:rFonts w:ascii="Times New Roman" w:hAnsi="Times New Roman" w:cs="Times New Roman"/>
                <w:b/>
              </w:rPr>
            </w:pPr>
            <w:r w:rsidRPr="005D0055">
              <w:rPr>
                <w:rFonts w:ascii="Times New Roman" w:hAnsi="Times New Roman" w:cs="Times New Roman"/>
                <w:b/>
              </w:rPr>
              <w:t>Vieneto kaina,</w:t>
            </w:r>
          </w:p>
          <w:p w14:paraId="00E5EC68" w14:textId="77777777" w:rsidR="000A15A4" w:rsidRPr="005D0055" w:rsidRDefault="000A15A4" w:rsidP="00660F52">
            <w:pPr>
              <w:spacing w:after="0"/>
              <w:jc w:val="center"/>
              <w:rPr>
                <w:rFonts w:ascii="Times New Roman" w:hAnsi="Times New Roman" w:cs="Times New Roman"/>
                <w:b/>
              </w:rPr>
            </w:pPr>
            <w:r w:rsidRPr="005D0055">
              <w:rPr>
                <w:rFonts w:ascii="Times New Roman" w:hAnsi="Times New Roman" w:cs="Times New Roman"/>
                <w:b/>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AB0389" w14:textId="77777777" w:rsidR="000A15A4" w:rsidRPr="005D0055" w:rsidRDefault="000A15A4" w:rsidP="00660F52">
            <w:pPr>
              <w:spacing w:after="0"/>
              <w:jc w:val="center"/>
              <w:rPr>
                <w:rFonts w:ascii="Times New Roman" w:hAnsi="Times New Roman" w:cs="Times New Roman"/>
                <w:b/>
              </w:rPr>
            </w:pPr>
            <w:r w:rsidRPr="005D0055">
              <w:rPr>
                <w:rFonts w:ascii="Times New Roman" w:hAnsi="Times New Roman" w:cs="Times New Roman"/>
                <w:b/>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EB369A0" w14:textId="77777777" w:rsidR="000A15A4" w:rsidRPr="005D0055" w:rsidRDefault="000A15A4" w:rsidP="00660F52">
            <w:pPr>
              <w:spacing w:after="0"/>
              <w:jc w:val="center"/>
              <w:rPr>
                <w:rFonts w:ascii="Times New Roman" w:hAnsi="Times New Roman" w:cs="Times New Roman"/>
                <w:b/>
              </w:rPr>
            </w:pPr>
            <w:r w:rsidRPr="005D0055">
              <w:rPr>
                <w:rFonts w:ascii="Times New Roman" w:hAnsi="Times New Roman" w:cs="Times New Roman"/>
                <w:b/>
              </w:rPr>
              <w:t>Kaina, Eur (su PVM)</w:t>
            </w:r>
          </w:p>
        </w:tc>
      </w:tr>
      <w:tr w:rsidR="000A15A4" w:rsidRPr="005D0055" w14:paraId="62FF087D" w14:textId="77777777" w:rsidTr="006F10A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3E3ED5F" w14:textId="77777777" w:rsidR="000A15A4" w:rsidRPr="005D0055" w:rsidRDefault="001A6AF3" w:rsidP="00660F52">
            <w:pPr>
              <w:spacing w:after="0"/>
              <w:jc w:val="center"/>
              <w:rPr>
                <w:rFonts w:ascii="Times New Roman" w:hAnsi="Times New Roman" w:cs="Times New Roman"/>
                <w:highlight w:val="lightGray"/>
              </w:rPr>
            </w:pPr>
            <w:r w:rsidRPr="005D0055">
              <w:rPr>
                <w:rFonts w:ascii="Times New Roman" w:hAnsi="Times New Roman" w:cs="Times New Roman"/>
              </w:rPr>
              <w:t>1.</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A164C50" w14:textId="1ACC27BC" w:rsidR="000A15A4" w:rsidRPr="005D0055" w:rsidRDefault="00CC4673" w:rsidP="00CC4673">
            <w:pPr>
              <w:spacing w:after="0"/>
              <w:rPr>
                <w:rFonts w:ascii="Times New Roman" w:hAnsi="Times New Roman" w:cs="Times New Roman"/>
                <w:b/>
                <w:i/>
                <w:color w:val="FF0000"/>
                <w:highlight w:val="lightGray"/>
              </w:rPr>
            </w:pPr>
            <w:r>
              <w:rPr>
                <w:rFonts w:ascii="Times New Roman" w:hAnsi="Times New Roman" w:cs="Times New Roman"/>
                <w:b/>
                <w:i/>
              </w:rPr>
              <w:t>Gamybinis s</w:t>
            </w:r>
            <w:r w:rsidR="002E2DAD" w:rsidRPr="00C8609B">
              <w:rPr>
                <w:rFonts w:ascii="Times New Roman" w:hAnsi="Times New Roman" w:cs="Times New Roman"/>
                <w:b/>
                <w:i/>
              </w:rPr>
              <w:t>mulkintuvas</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047A5F59" w14:textId="3E44A478" w:rsidR="000A15A4" w:rsidRPr="005D0055" w:rsidRDefault="00C8609B" w:rsidP="00660F52">
            <w:pPr>
              <w:spacing w:after="0"/>
              <w:jc w:val="center"/>
              <w:rPr>
                <w:rFonts w:ascii="Times New Roman" w:hAnsi="Times New Roman" w:cs="Times New Roman"/>
                <w:b/>
                <w:highlight w:val="lightGray"/>
              </w:rPr>
            </w:pPr>
            <w:r>
              <w:rPr>
                <w:rFonts w:ascii="Times New Roman" w:hAnsi="Times New Roman" w:cs="Times New Roman"/>
                <w:b/>
                <w:highlight w:val="lightGray"/>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89B58" w14:textId="77777777" w:rsidR="000A15A4" w:rsidRPr="005D0055" w:rsidRDefault="000A15A4" w:rsidP="00660F52">
            <w:pPr>
              <w:spacing w:after="0"/>
              <w:jc w:val="center"/>
              <w:rPr>
                <w:rFonts w:ascii="Times New Roman" w:hAnsi="Times New Roman" w:cs="Times New Roman"/>
                <w:b/>
                <w:highlight w:val="lightGray"/>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5C59C9" w14:textId="77777777" w:rsidR="000A15A4" w:rsidRPr="005D0055" w:rsidRDefault="000A15A4" w:rsidP="00660F52">
            <w:pPr>
              <w:spacing w:after="0"/>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ED2D31" w14:textId="77777777" w:rsidR="000A15A4" w:rsidRPr="005D0055" w:rsidRDefault="000A15A4" w:rsidP="00660F52">
            <w:pPr>
              <w:spacing w:after="0"/>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EB7AFB" w14:textId="77777777" w:rsidR="000A15A4" w:rsidRPr="005D0055" w:rsidRDefault="000A15A4" w:rsidP="00660F52">
            <w:pPr>
              <w:spacing w:after="0"/>
              <w:jc w:val="center"/>
              <w:rPr>
                <w:rFonts w:ascii="Times New Roman" w:hAnsi="Times New Roman" w:cs="Times New Roman"/>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ED9C247" w14:textId="77777777" w:rsidR="000A15A4" w:rsidRPr="005D0055" w:rsidRDefault="000A15A4" w:rsidP="00660F52">
            <w:pPr>
              <w:spacing w:after="0"/>
              <w:jc w:val="center"/>
              <w:rPr>
                <w:rFonts w:ascii="Times New Roman" w:hAnsi="Times New Roman" w:cs="Times New Roman"/>
                <w:b/>
              </w:rPr>
            </w:pPr>
          </w:p>
        </w:tc>
      </w:tr>
      <w:tr w:rsidR="000A15A4" w:rsidRPr="005D0055" w14:paraId="72EC5A39" w14:textId="77777777" w:rsidTr="006F10AD">
        <w:trPr>
          <w:trHeight w:val="294"/>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CF5966C" w14:textId="77777777" w:rsidR="000A15A4" w:rsidRPr="005D0055" w:rsidRDefault="000A15A4" w:rsidP="00660F52">
            <w:pPr>
              <w:spacing w:after="0"/>
              <w:jc w:val="both"/>
              <w:rPr>
                <w:rFonts w:ascii="Times New Roman" w:hAnsi="Times New Roman" w:cs="Times New Roman"/>
              </w:rPr>
            </w:pPr>
          </w:p>
        </w:tc>
        <w:tc>
          <w:tcPr>
            <w:tcW w:w="1844" w:type="dxa"/>
            <w:tcBorders>
              <w:top w:val="single" w:sz="4" w:space="0" w:color="auto"/>
              <w:left w:val="single" w:sz="4" w:space="0" w:color="auto"/>
              <w:bottom w:val="single" w:sz="4" w:space="0" w:color="auto"/>
              <w:right w:val="nil"/>
            </w:tcBorders>
            <w:shd w:val="clear" w:color="auto" w:fill="auto"/>
          </w:tcPr>
          <w:p w14:paraId="2498A678" w14:textId="77777777" w:rsidR="000A15A4" w:rsidRPr="005D0055" w:rsidRDefault="000A15A4" w:rsidP="00660F52">
            <w:pPr>
              <w:spacing w:after="0"/>
              <w:jc w:val="both"/>
              <w:rPr>
                <w:rFonts w:ascii="Times New Roman" w:hAnsi="Times New Roman" w:cs="Times New Roman"/>
              </w:rPr>
            </w:pPr>
          </w:p>
        </w:tc>
        <w:tc>
          <w:tcPr>
            <w:tcW w:w="4533" w:type="dxa"/>
            <w:gridSpan w:val="4"/>
            <w:tcBorders>
              <w:top w:val="single" w:sz="4" w:space="0" w:color="auto"/>
              <w:left w:val="nil"/>
              <w:bottom w:val="single" w:sz="4" w:space="0" w:color="auto"/>
              <w:right w:val="single" w:sz="4" w:space="0" w:color="auto"/>
            </w:tcBorders>
            <w:shd w:val="clear" w:color="auto" w:fill="auto"/>
          </w:tcPr>
          <w:p w14:paraId="0F371F8A" w14:textId="77777777" w:rsidR="000A15A4" w:rsidRPr="005D0055" w:rsidRDefault="000A15A4" w:rsidP="00660F52">
            <w:pPr>
              <w:spacing w:after="0"/>
              <w:jc w:val="center"/>
              <w:rPr>
                <w:rFonts w:ascii="Times New Roman" w:hAnsi="Times New Roman" w:cs="Times New Roman"/>
              </w:rPr>
            </w:pPr>
            <w:r w:rsidRPr="005D0055">
              <w:rPr>
                <w:rFonts w:ascii="Times New Roman" w:hAnsi="Times New Roman" w:cs="Times New Roman"/>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1B1B8" w14:textId="77777777" w:rsidR="000A15A4" w:rsidRPr="005D0055" w:rsidRDefault="000A15A4" w:rsidP="00660F52">
            <w:pPr>
              <w:spacing w:after="0"/>
              <w:jc w:val="both"/>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1CBCFB6" w14:textId="77777777" w:rsidR="000A15A4" w:rsidRPr="005D0055" w:rsidRDefault="000A15A4" w:rsidP="00660F52">
            <w:pPr>
              <w:spacing w:after="0"/>
              <w:jc w:val="both"/>
              <w:rPr>
                <w:rFonts w:ascii="Times New Roman" w:hAnsi="Times New Roman" w:cs="Times New Roman"/>
              </w:rPr>
            </w:pPr>
          </w:p>
        </w:tc>
      </w:tr>
    </w:tbl>
    <w:p w14:paraId="704E2621" w14:textId="77777777" w:rsidR="000A15A4" w:rsidRPr="005D0055" w:rsidRDefault="000A15A4" w:rsidP="000A15A4">
      <w:pPr>
        <w:ind w:firstLine="720"/>
        <w:jc w:val="both"/>
        <w:rPr>
          <w:rFonts w:ascii="Times New Roman" w:hAnsi="Times New Roman" w:cs="Times New Roman"/>
        </w:rPr>
      </w:pPr>
    </w:p>
    <w:p w14:paraId="0119AFB6" w14:textId="77777777" w:rsidR="000A15A4" w:rsidRPr="005D0055" w:rsidRDefault="000A15A4" w:rsidP="000A15A4">
      <w:pPr>
        <w:ind w:firstLine="720"/>
        <w:jc w:val="both"/>
        <w:rPr>
          <w:rFonts w:ascii="Times New Roman" w:hAnsi="Times New Roman" w:cs="Times New Roman"/>
        </w:rPr>
      </w:pPr>
    </w:p>
    <w:p w14:paraId="51768600" w14:textId="77777777" w:rsidR="000A15A4" w:rsidRPr="005D0055" w:rsidRDefault="000A15A4" w:rsidP="000A15A4">
      <w:pPr>
        <w:ind w:firstLine="720"/>
        <w:jc w:val="both"/>
        <w:rPr>
          <w:rFonts w:ascii="Times New Roman" w:hAnsi="Times New Roman" w:cs="Times New Roman"/>
        </w:rPr>
      </w:pPr>
    </w:p>
    <w:p w14:paraId="4AFF8046" w14:textId="77777777" w:rsidR="000A15A4" w:rsidRPr="005D0055" w:rsidRDefault="000A15A4" w:rsidP="000A15A4">
      <w:pPr>
        <w:ind w:firstLine="720"/>
        <w:jc w:val="both"/>
        <w:rPr>
          <w:rFonts w:ascii="Times New Roman" w:hAnsi="Times New Roman" w:cs="Times New Roman"/>
        </w:rPr>
      </w:pPr>
    </w:p>
    <w:p w14:paraId="46E8CD4E" w14:textId="77777777" w:rsidR="00660F52" w:rsidRPr="005D0055" w:rsidRDefault="00660F52" w:rsidP="00660F52">
      <w:pPr>
        <w:spacing w:after="0"/>
        <w:ind w:firstLine="720"/>
        <w:jc w:val="both"/>
        <w:rPr>
          <w:rFonts w:ascii="Times New Roman" w:hAnsi="Times New Roman" w:cs="Times New Roman"/>
        </w:rPr>
      </w:pPr>
      <w:r w:rsidRPr="005D0055">
        <w:rPr>
          <w:rFonts w:ascii="Times New Roman" w:hAnsi="Times New Roman" w:cs="Times New Roman"/>
        </w:rPr>
        <w:t>Siūlomos prekės visiškai atitinka pirkimo dokumentuose nurodytus reikalavimus ir jų savybės tokios:</w:t>
      </w:r>
    </w:p>
    <w:p w14:paraId="6C18F4F0" w14:textId="77777777" w:rsidR="00660F52" w:rsidRPr="005D0055" w:rsidRDefault="00660F52" w:rsidP="00660F52">
      <w:pPr>
        <w:spacing w:after="0"/>
        <w:jc w:val="both"/>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660F52" w:rsidRPr="005D0055" w14:paraId="39C72954" w14:textId="77777777" w:rsidTr="000B48C4">
        <w:trPr>
          <w:cantSplit/>
          <w:tblHeader/>
        </w:trPr>
        <w:tc>
          <w:tcPr>
            <w:tcW w:w="959" w:type="dxa"/>
          </w:tcPr>
          <w:p w14:paraId="14797F98" w14:textId="77777777" w:rsidR="00660F52" w:rsidRPr="005D0055" w:rsidRDefault="00660F52" w:rsidP="00660F52">
            <w:pPr>
              <w:spacing w:after="0"/>
              <w:jc w:val="center"/>
              <w:rPr>
                <w:rFonts w:ascii="Times New Roman" w:hAnsi="Times New Roman" w:cs="Times New Roman"/>
              </w:rPr>
            </w:pPr>
            <w:r w:rsidRPr="005D0055">
              <w:rPr>
                <w:rFonts w:ascii="Times New Roman" w:hAnsi="Times New Roman" w:cs="Times New Roman"/>
              </w:rPr>
              <w:t>Eil.Nr.</w:t>
            </w:r>
          </w:p>
        </w:tc>
        <w:tc>
          <w:tcPr>
            <w:tcW w:w="4945" w:type="dxa"/>
          </w:tcPr>
          <w:p w14:paraId="1420ACFC" w14:textId="77777777" w:rsidR="00660F52" w:rsidRPr="005D0055" w:rsidRDefault="00660F52" w:rsidP="00660F52">
            <w:pPr>
              <w:spacing w:after="0"/>
              <w:jc w:val="center"/>
              <w:rPr>
                <w:rFonts w:ascii="Times New Roman" w:hAnsi="Times New Roman" w:cs="Times New Roman"/>
              </w:rPr>
            </w:pPr>
            <w:r w:rsidRPr="005D0055">
              <w:rPr>
                <w:rFonts w:ascii="Times New Roman" w:hAnsi="Times New Roman" w:cs="Times New Roman"/>
              </w:rPr>
              <w:t>Prekių techniniai rodikliai</w:t>
            </w:r>
          </w:p>
        </w:tc>
        <w:tc>
          <w:tcPr>
            <w:tcW w:w="3985" w:type="dxa"/>
          </w:tcPr>
          <w:p w14:paraId="4498ECF4" w14:textId="77777777" w:rsidR="00660F52" w:rsidRPr="005D0055" w:rsidRDefault="00660F52" w:rsidP="00660F52">
            <w:pPr>
              <w:spacing w:after="0"/>
              <w:jc w:val="center"/>
              <w:rPr>
                <w:rFonts w:ascii="Times New Roman" w:hAnsi="Times New Roman" w:cs="Times New Roman"/>
              </w:rPr>
            </w:pPr>
            <w:r w:rsidRPr="005D0055">
              <w:rPr>
                <w:rFonts w:ascii="Times New Roman" w:hAnsi="Times New Roman" w:cs="Times New Roman"/>
              </w:rPr>
              <w:t>Rodiklių reikšmės</w:t>
            </w:r>
          </w:p>
        </w:tc>
      </w:tr>
      <w:tr w:rsidR="000B48C4" w:rsidRPr="005D0055" w14:paraId="7D262E22" w14:textId="77777777" w:rsidTr="000B48C4">
        <w:tc>
          <w:tcPr>
            <w:tcW w:w="959" w:type="dxa"/>
          </w:tcPr>
          <w:p w14:paraId="28894971" w14:textId="518ED5E7"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bCs/>
              </w:rPr>
              <w:t>1</w:t>
            </w:r>
          </w:p>
        </w:tc>
        <w:tc>
          <w:tcPr>
            <w:tcW w:w="4945" w:type="dxa"/>
          </w:tcPr>
          <w:p w14:paraId="35D34A4B" w14:textId="6FB0CD5E"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bCs/>
              </w:rPr>
              <w:t>Vibro stalas</w:t>
            </w:r>
          </w:p>
        </w:tc>
        <w:tc>
          <w:tcPr>
            <w:tcW w:w="3985" w:type="dxa"/>
          </w:tcPr>
          <w:p w14:paraId="05D5FBB6" w14:textId="77777777" w:rsidR="000B48C4" w:rsidRPr="005D0055" w:rsidRDefault="000B48C4" w:rsidP="00660F52">
            <w:pPr>
              <w:spacing w:after="0"/>
              <w:jc w:val="both"/>
              <w:rPr>
                <w:rFonts w:ascii="Times New Roman" w:hAnsi="Times New Roman" w:cs="Times New Roman"/>
              </w:rPr>
            </w:pPr>
          </w:p>
        </w:tc>
      </w:tr>
      <w:tr w:rsidR="000B48C4" w:rsidRPr="005D0055" w14:paraId="304EDC19" w14:textId="77777777" w:rsidTr="000B48C4">
        <w:tc>
          <w:tcPr>
            <w:tcW w:w="959" w:type="dxa"/>
            <w:vAlign w:val="center"/>
          </w:tcPr>
          <w:p w14:paraId="3CC4D752" w14:textId="6CC36FCE"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1.1</w:t>
            </w:r>
          </w:p>
        </w:tc>
        <w:tc>
          <w:tcPr>
            <w:tcW w:w="4945" w:type="dxa"/>
            <w:vAlign w:val="center"/>
          </w:tcPr>
          <w:p w14:paraId="66854020" w14:textId="20A517F7"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 xml:space="preserve">Ilgis </w:t>
            </w:r>
          </w:p>
        </w:tc>
        <w:tc>
          <w:tcPr>
            <w:tcW w:w="3985" w:type="dxa"/>
          </w:tcPr>
          <w:p w14:paraId="20F9F593" w14:textId="77777777" w:rsidR="000B48C4" w:rsidRPr="005D0055" w:rsidRDefault="000B48C4" w:rsidP="00660F52">
            <w:pPr>
              <w:spacing w:after="0"/>
              <w:jc w:val="both"/>
              <w:rPr>
                <w:rFonts w:ascii="Times New Roman" w:hAnsi="Times New Roman" w:cs="Times New Roman"/>
              </w:rPr>
            </w:pPr>
          </w:p>
        </w:tc>
      </w:tr>
      <w:tr w:rsidR="000B48C4" w:rsidRPr="005D0055" w14:paraId="1FF89BD4" w14:textId="77777777" w:rsidTr="000B48C4">
        <w:tc>
          <w:tcPr>
            <w:tcW w:w="959" w:type="dxa"/>
            <w:vAlign w:val="center"/>
          </w:tcPr>
          <w:p w14:paraId="75417A64" w14:textId="1F7EC792"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1.2</w:t>
            </w:r>
          </w:p>
        </w:tc>
        <w:tc>
          <w:tcPr>
            <w:tcW w:w="4945" w:type="dxa"/>
            <w:vAlign w:val="center"/>
          </w:tcPr>
          <w:p w14:paraId="6C0157F8" w14:textId="5DBADE51"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Plotis</w:t>
            </w:r>
          </w:p>
        </w:tc>
        <w:tc>
          <w:tcPr>
            <w:tcW w:w="3985" w:type="dxa"/>
          </w:tcPr>
          <w:p w14:paraId="0A98B8DD" w14:textId="77777777" w:rsidR="000B48C4" w:rsidRPr="005D0055" w:rsidRDefault="000B48C4" w:rsidP="00660F52">
            <w:pPr>
              <w:spacing w:after="0"/>
              <w:jc w:val="both"/>
              <w:rPr>
                <w:rFonts w:ascii="Times New Roman" w:hAnsi="Times New Roman" w:cs="Times New Roman"/>
              </w:rPr>
            </w:pPr>
          </w:p>
        </w:tc>
      </w:tr>
      <w:tr w:rsidR="000B48C4" w:rsidRPr="005D0055" w14:paraId="6A493034" w14:textId="77777777" w:rsidTr="000B48C4">
        <w:tc>
          <w:tcPr>
            <w:tcW w:w="959" w:type="dxa"/>
            <w:vAlign w:val="center"/>
          </w:tcPr>
          <w:p w14:paraId="7E456F8E" w14:textId="14CB2D75"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1.3</w:t>
            </w:r>
          </w:p>
        </w:tc>
        <w:tc>
          <w:tcPr>
            <w:tcW w:w="4945" w:type="dxa"/>
            <w:vAlign w:val="center"/>
          </w:tcPr>
          <w:p w14:paraId="48D5A3B4" w14:textId="519BB0ED"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Borto aukštis</w:t>
            </w:r>
          </w:p>
        </w:tc>
        <w:tc>
          <w:tcPr>
            <w:tcW w:w="3985" w:type="dxa"/>
          </w:tcPr>
          <w:p w14:paraId="46F619D1" w14:textId="77777777" w:rsidR="000B48C4" w:rsidRPr="005D0055" w:rsidRDefault="000B48C4" w:rsidP="00660F52">
            <w:pPr>
              <w:spacing w:after="0"/>
              <w:jc w:val="both"/>
              <w:rPr>
                <w:rFonts w:ascii="Times New Roman" w:hAnsi="Times New Roman" w:cs="Times New Roman"/>
              </w:rPr>
            </w:pPr>
          </w:p>
        </w:tc>
      </w:tr>
      <w:tr w:rsidR="000B48C4" w:rsidRPr="005D0055" w14:paraId="05191897" w14:textId="77777777" w:rsidTr="000B48C4">
        <w:tc>
          <w:tcPr>
            <w:tcW w:w="959" w:type="dxa"/>
            <w:vAlign w:val="center"/>
          </w:tcPr>
          <w:p w14:paraId="2683B941" w14:textId="2ED0FFE5"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1.4</w:t>
            </w:r>
          </w:p>
        </w:tc>
        <w:tc>
          <w:tcPr>
            <w:tcW w:w="4945" w:type="dxa"/>
            <w:vAlign w:val="center"/>
          </w:tcPr>
          <w:p w14:paraId="2666BCF2" w14:textId="22F5C005"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Maksimali apkrova</w:t>
            </w:r>
          </w:p>
        </w:tc>
        <w:tc>
          <w:tcPr>
            <w:tcW w:w="3985" w:type="dxa"/>
          </w:tcPr>
          <w:p w14:paraId="4E6B4A95" w14:textId="77777777" w:rsidR="000B48C4" w:rsidRPr="005D0055" w:rsidRDefault="000B48C4" w:rsidP="00660F52">
            <w:pPr>
              <w:spacing w:after="0"/>
              <w:jc w:val="both"/>
              <w:rPr>
                <w:rFonts w:ascii="Times New Roman" w:hAnsi="Times New Roman" w:cs="Times New Roman"/>
              </w:rPr>
            </w:pPr>
          </w:p>
        </w:tc>
      </w:tr>
      <w:tr w:rsidR="000B48C4" w:rsidRPr="005D0055" w14:paraId="0A3B3B98" w14:textId="77777777" w:rsidTr="000B48C4">
        <w:tc>
          <w:tcPr>
            <w:tcW w:w="959" w:type="dxa"/>
            <w:vAlign w:val="center"/>
          </w:tcPr>
          <w:p w14:paraId="3E69693A" w14:textId="1D69FB01"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1.5</w:t>
            </w:r>
          </w:p>
        </w:tc>
        <w:tc>
          <w:tcPr>
            <w:tcW w:w="4945" w:type="dxa"/>
            <w:vAlign w:val="center"/>
          </w:tcPr>
          <w:p w14:paraId="6CF6B2E7" w14:textId="05CF2577"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Pavaros galia</w:t>
            </w:r>
          </w:p>
        </w:tc>
        <w:tc>
          <w:tcPr>
            <w:tcW w:w="3985" w:type="dxa"/>
          </w:tcPr>
          <w:p w14:paraId="4F3A4A25" w14:textId="77777777" w:rsidR="000B48C4" w:rsidRPr="005D0055" w:rsidRDefault="000B48C4" w:rsidP="00660F52">
            <w:pPr>
              <w:spacing w:after="0"/>
              <w:jc w:val="both"/>
              <w:rPr>
                <w:rFonts w:ascii="Times New Roman" w:hAnsi="Times New Roman" w:cs="Times New Roman"/>
              </w:rPr>
            </w:pPr>
          </w:p>
        </w:tc>
      </w:tr>
      <w:tr w:rsidR="000B48C4" w:rsidRPr="005D0055" w14:paraId="76B7F3D1" w14:textId="77777777" w:rsidTr="000B48C4">
        <w:tc>
          <w:tcPr>
            <w:tcW w:w="959" w:type="dxa"/>
            <w:vAlign w:val="center"/>
          </w:tcPr>
          <w:p w14:paraId="3D4D460D" w14:textId="0A1185BA"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2</w:t>
            </w:r>
          </w:p>
        </w:tc>
        <w:tc>
          <w:tcPr>
            <w:tcW w:w="4945" w:type="dxa"/>
            <w:vAlign w:val="center"/>
          </w:tcPr>
          <w:p w14:paraId="58854859" w14:textId="5D43DA27"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 xml:space="preserve">Vibro konvejeris </w:t>
            </w:r>
          </w:p>
        </w:tc>
        <w:tc>
          <w:tcPr>
            <w:tcW w:w="3985" w:type="dxa"/>
          </w:tcPr>
          <w:p w14:paraId="0C356031" w14:textId="77777777" w:rsidR="000B48C4" w:rsidRPr="005D0055" w:rsidRDefault="000B48C4" w:rsidP="00660F52">
            <w:pPr>
              <w:spacing w:after="0"/>
              <w:jc w:val="both"/>
              <w:rPr>
                <w:rFonts w:ascii="Times New Roman" w:hAnsi="Times New Roman" w:cs="Times New Roman"/>
              </w:rPr>
            </w:pPr>
          </w:p>
        </w:tc>
      </w:tr>
      <w:tr w:rsidR="000B48C4" w:rsidRPr="005D0055" w14:paraId="31CC6C8B" w14:textId="77777777" w:rsidTr="000B48C4">
        <w:tc>
          <w:tcPr>
            <w:tcW w:w="959" w:type="dxa"/>
            <w:vAlign w:val="center"/>
          </w:tcPr>
          <w:p w14:paraId="521343C9" w14:textId="0A6CD2A9"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2.1</w:t>
            </w:r>
          </w:p>
        </w:tc>
        <w:tc>
          <w:tcPr>
            <w:tcW w:w="4945" w:type="dxa"/>
            <w:vAlign w:val="center"/>
          </w:tcPr>
          <w:p w14:paraId="0BDA5FC9" w14:textId="77777777"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 xml:space="preserve">Dugno darbinis plotis mm : 600 </w:t>
            </w:r>
          </w:p>
          <w:p w14:paraId="481C6477" w14:textId="77777777" w:rsidR="000B48C4" w:rsidRPr="000B48C4" w:rsidRDefault="000B48C4" w:rsidP="00660F52">
            <w:pPr>
              <w:spacing w:after="0"/>
              <w:jc w:val="both"/>
              <w:rPr>
                <w:rFonts w:ascii="Times New Roman" w:hAnsi="Times New Roman" w:cs="Times New Roman"/>
              </w:rPr>
            </w:pPr>
          </w:p>
        </w:tc>
        <w:tc>
          <w:tcPr>
            <w:tcW w:w="3985" w:type="dxa"/>
          </w:tcPr>
          <w:p w14:paraId="0446F908" w14:textId="77777777" w:rsidR="000B48C4" w:rsidRPr="005D0055" w:rsidRDefault="000B48C4" w:rsidP="00660F52">
            <w:pPr>
              <w:spacing w:after="0"/>
              <w:jc w:val="both"/>
              <w:rPr>
                <w:rFonts w:ascii="Times New Roman" w:hAnsi="Times New Roman" w:cs="Times New Roman"/>
              </w:rPr>
            </w:pPr>
          </w:p>
        </w:tc>
      </w:tr>
      <w:tr w:rsidR="000B48C4" w:rsidRPr="005D0055" w14:paraId="317D0C66" w14:textId="77777777" w:rsidTr="000B48C4">
        <w:tc>
          <w:tcPr>
            <w:tcW w:w="959" w:type="dxa"/>
            <w:vAlign w:val="center"/>
          </w:tcPr>
          <w:p w14:paraId="3E817830" w14:textId="25516A71"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2.2</w:t>
            </w:r>
          </w:p>
        </w:tc>
        <w:tc>
          <w:tcPr>
            <w:tcW w:w="4945" w:type="dxa"/>
            <w:vAlign w:val="center"/>
          </w:tcPr>
          <w:p w14:paraId="07EC99D7" w14:textId="3F6D2C2B"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rPr>
              <w:t>Ilgis</w:t>
            </w:r>
          </w:p>
        </w:tc>
        <w:tc>
          <w:tcPr>
            <w:tcW w:w="3985" w:type="dxa"/>
          </w:tcPr>
          <w:p w14:paraId="1AD67CC3" w14:textId="77777777" w:rsidR="000B48C4" w:rsidRPr="005D0055" w:rsidRDefault="000B48C4" w:rsidP="00660F52">
            <w:pPr>
              <w:spacing w:after="0"/>
              <w:jc w:val="both"/>
              <w:rPr>
                <w:rFonts w:ascii="Times New Roman" w:hAnsi="Times New Roman" w:cs="Times New Roman"/>
              </w:rPr>
            </w:pPr>
          </w:p>
        </w:tc>
      </w:tr>
      <w:tr w:rsidR="000B48C4" w:rsidRPr="005D0055" w14:paraId="06E8BBA4" w14:textId="77777777" w:rsidTr="000B48C4">
        <w:tc>
          <w:tcPr>
            <w:tcW w:w="959" w:type="dxa"/>
            <w:vAlign w:val="center"/>
          </w:tcPr>
          <w:p w14:paraId="7297418C" w14:textId="297334B5"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2.3</w:t>
            </w:r>
          </w:p>
        </w:tc>
        <w:tc>
          <w:tcPr>
            <w:tcW w:w="4945" w:type="dxa"/>
            <w:vAlign w:val="center"/>
          </w:tcPr>
          <w:p w14:paraId="2FBA9272" w14:textId="43B9CB16" w:rsidR="000B48C4" w:rsidRPr="000B48C4" w:rsidRDefault="000B48C4"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rPr>
              <w:t>Sienelė storis</w:t>
            </w:r>
          </w:p>
        </w:tc>
        <w:tc>
          <w:tcPr>
            <w:tcW w:w="3985" w:type="dxa"/>
          </w:tcPr>
          <w:p w14:paraId="2390D930" w14:textId="77777777" w:rsidR="000B48C4" w:rsidRPr="005D0055" w:rsidRDefault="000B48C4" w:rsidP="00660F52">
            <w:pPr>
              <w:spacing w:after="0"/>
              <w:jc w:val="both"/>
              <w:rPr>
                <w:rFonts w:ascii="Times New Roman" w:hAnsi="Times New Roman" w:cs="Times New Roman"/>
              </w:rPr>
            </w:pPr>
          </w:p>
        </w:tc>
      </w:tr>
      <w:tr w:rsidR="000B48C4" w:rsidRPr="005D0055" w14:paraId="7B716ADD" w14:textId="77777777" w:rsidTr="000B48C4">
        <w:tc>
          <w:tcPr>
            <w:tcW w:w="959" w:type="dxa"/>
            <w:vAlign w:val="center"/>
          </w:tcPr>
          <w:p w14:paraId="0D0A93A7" w14:textId="491DA8F4"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2.4</w:t>
            </w:r>
          </w:p>
        </w:tc>
        <w:tc>
          <w:tcPr>
            <w:tcW w:w="4945" w:type="dxa"/>
            <w:vAlign w:val="center"/>
          </w:tcPr>
          <w:p w14:paraId="69CF2CD5" w14:textId="11E77E79" w:rsidR="000B48C4" w:rsidRPr="000B48C4" w:rsidRDefault="000B48C4"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rPr>
              <w:t>Sūkių daviklis</w:t>
            </w:r>
          </w:p>
        </w:tc>
        <w:tc>
          <w:tcPr>
            <w:tcW w:w="3985" w:type="dxa"/>
          </w:tcPr>
          <w:p w14:paraId="4BF7C5F0" w14:textId="77777777" w:rsidR="000B48C4" w:rsidRPr="005D0055" w:rsidRDefault="000B48C4" w:rsidP="00660F52">
            <w:pPr>
              <w:spacing w:after="0"/>
              <w:jc w:val="both"/>
              <w:rPr>
                <w:rFonts w:ascii="Times New Roman" w:hAnsi="Times New Roman" w:cs="Times New Roman"/>
              </w:rPr>
            </w:pPr>
          </w:p>
        </w:tc>
      </w:tr>
      <w:tr w:rsidR="000B48C4" w:rsidRPr="005D0055" w14:paraId="3E65EFC7" w14:textId="77777777" w:rsidTr="000B48C4">
        <w:tc>
          <w:tcPr>
            <w:tcW w:w="959" w:type="dxa"/>
            <w:vAlign w:val="center"/>
          </w:tcPr>
          <w:p w14:paraId="16C1BD08" w14:textId="67AC8580"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3.</w:t>
            </w:r>
          </w:p>
        </w:tc>
        <w:tc>
          <w:tcPr>
            <w:tcW w:w="4945" w:type="dxa"/>
            <w:vAlign w:val="center"/>
          </w:tcPr>
          <w:p w14:paraId="217D8B4D" w14:textId="608A6207" w:rsidR="000B48C4" w:rsidRPr="000B48C4" w:rsidRDefault="000B48C4"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rPr>
              <w:t>Atraminė sienelė</w:t>
            </w:r>
          </w:p>
        </w:tc>
        <w:tc>
          <w:tcPr>
            <w:tcW w:w="3985" w:type="dxa"/>
          </w:tcPr>
          <w:p w14:paraId="6855CB52" w14:textId="77777777" w:rsidR="000B48C4" w:rsidRPr="005D0055" w:rsidRDefault="000B48C4" w:rsidP="00660F52">
            <w:pPr>
              <w:spacing w:after="0"/>
              <w:jc w:val="both"/>
              <w:rPr>
                <w:rFonts w:ascii="Times New Roman" w:hAnsi="Times New Roman" w:cs="Times New Roman"/>
              </w:rPr>
            </w:pPr>
          </w:p>
        </w:tc>
      </w:tr>
      <w:tr w:rsidR="000B48C4" w:rsidRPr="005D0055" w14:paraId="1475B5B3" w14:textId="77777777" w:rsidTr="000B48C4">
        <w:tc>
          <w:tcPr>
            <w:tcW w:w="959" w:type="dxa"/>
            <w:vAlign w:val="center"/>
          </w:tcPr>
          <w:p w14:paraId="1A7AD688" w14:textId="77777777" w:rsidR="000B48C4" w:rsidRPr="000B48C4" w:rsidRDefault="000B48C4" w:rsidP="00660F52">
            <w:pPr>
              <w:spacing w:after="0"/>
              <w:jc w:val="both"/>
              <w:rPr>
                <w:rFonts w:ascii="Times New Roman" w:hAnsi="Times New Roman" w:cs="Times New Roman"/>
              </w:rPr>
            </w:pPr>
          </w:p>
        </w:tc>
        <w:tc>
          <w:tcPr>
            <w:tcW w:w="4945" w:type="dxa"/>
            <w:vAlign w:val="center"/>
          </w:tcPr>
          <w:p w14:paraId="7584DFB1" w14:textId="02C85C90" w:rsidR="000B48C4" w:rsidRPr="000B48C4" w:rsidRDefault="000B48C4"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rPr>
              <w:t>Smulkintuvas</w:t>
            </w:r>
          </w:p>
        </w:tc>
        <w:tc>
          <w:tcPr>
            <w:tcW w:w="3985" w:type="dxa"/>
          </w:tcPr>
          <w:p w14:paraId="058683AA" w14:textId="77777777" w:rsidR="000B48C4" w:rsidRPr="005D0055" w:rsidRDefault="000B48C4" w:rsidP="00660F52">
            <w:pPr>
              <w:spacing w:after="0"/>
              <w:jc w:val="both"/>
              <w:rPr>
                <w:rFonts w:ascii="Times New Roman" w:hAnsi="Times New Roman" w:cs="Times New Roman"/>
              </w:rPr>
            </w:pPr>
          </w:p>
        </w:tc>
      </w:tr>
      <w:tr w:rsidR="000B48C4" w:rsidRPr="005D0055" w14:paraId="114C598E" w14:textId="77777777" w:rsidTr="000B48C4">
        <w:tc>
          <w:tcPr>
            <w:tcW w:w="959" w:type="dxa"/>
            <w:vAlign w:val="center"/>
          </w:tcPr>
          <w:p w14:paraId="0D3A7501" w14:textId="39145E39"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 xml:space="preserve">4.1 </w:t>
            </w:r>
          </w:p>
        </w:tc>
        <w:tc>
          <w:tcPr>
            <w:tcW w:w="4945" w:type="dxa"/>
            <w:vAlign w:val="center"/>
          </w:tcPr>
          <w:p w14:paraId="5D6F8F0A" w14:textId="77777777"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 xml:space="preserve">Padavimo rietuvės matmenys </w:t>
            </w:r>
          </w:p>
          <w:p w14:paraId="16A750A7" w14:textId="77777777" w:rsidR="000B48C4" w:rsidRPr="000B48C4" w:rsidRDefault="000B48C4" w:rsidP="007C2E2A">
            <w:pPr>
              <w:autoSpaceDE w:val="0"/>
              <w:autoSpaceDN w:val="0"/>
              <w:adjustRightInd w:val="0"/>
              <w:spacing w:after="0" w:line="240" w:lineRule="auto"/>
              <w:rPr>
                <w:rFonts w:ascii="Times New Roman" w:hAnsi="Times New Roman" w:cs="Times New Roman"/>
              </w:rPr>
            </w:pPr>
          </w:p>
        </w:tc>
        <w:tc>
          <w:tcPr>
            <w:tcW w:w="3985" w:type="dxa"/>
          </w:tcPr>
          <w:p w14:paraId="2BCDCD5E" w14:textId="77777777" w:rsidR="000B48C4" w:rsidRPr="005D0055" w:rsidRDefault="000B48C4" w:rsidP="00660F52">
            <w:pPr>
              <w:spacing w:after="0"/>
              <w:jc w:val="both"/>
              <w:rPr>
                <w:rFonts w:ascii="Times New Roman" w:hAnsi="Times New Roman" w:cs="Times New Roman"/>
              </w:rPr>
            </w:pPr>
          </w:p>
        </w:tc>
      </w:tr>
      <w:tr w:rsidR="000B48C4" w:rsidRPr="005D0055" w14:paraId="3984465A" w14:textId="77777777" w:rsidTr="000B48C4">
        <w:tc>
          <w:tcPr>
            <w:tcW w:w="959" w:type="dxa"/>
            <w:vAlign w:val="center"/>
          </w:tcPr>
          <w:p w14:paraId="0E553923" w14:textId="228BC237"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4.2</w:t>
            </w:r>
          </w:p>
        </w:tc>
        <w:tc>
          <w:tcPr>
            <w:tcW w:w="4945" w:type="dxa"/>
            <w:vAlign w:val="center"/>
          </w:tcPr>
          <w:p w14:paraId="767DB6FF" w14:textId="66A67173"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rPr>
              <w:t xml:space="preserve">Velenas  </w:t>
            </w:r>
          </w:p>
        </w:tc>
        <w:tc>
          <w:tcPr>
            <w:tcW w:w="3985" w:type="dxa"/>
          </w:tcPr>
          <w:p w14:paraId="4FE2592F" w14:textId="77777777" w:rsidR="000B48C4" w:rsidRPr="005D0055" w:rsidRDefault="000B48C4" w:rsidP="00660F52">
            <w:pPr>
              <w:spacing w:after="0"/>
              <w:jc w:val="both"/>
              <w:rPr>
                <w:rFonts w:ascii="Times New Roman" w:hAnsi="Times New Roman" w:cs="Times New Roman"/>
              </w:rPr>
            </w:pPr>
          </w:p>
        </w:tc>
      </w:tr>
      <w:tr w:rsidR="000B48C4" w:rsidRPr="005D0055" w14:paraId="7B6C8CE4" w14:textId="77777777" w:rsidTr="000B48C4">
        <w:tc>
          <w:tcPr>
            <w:tcW w:w="959" w:type="dxa"/>
            <w:vAlign w:val="center"/>
          </w:tcPr>
          <w:p w14:paraId="16D169BD" w14:textId="0E65F0DB"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4.3</w:t>
            </w:r>
          </w:p>
        </w:tc>
        <w:tc>
          <w:tcPr>
            <w:tcW w:w="4945" w:type="dxa"/>
            <w:vAlign w:val="center"/>
          </w:tcPr>
          <w:p w14:paraId="7AD244E8" w14:textId="77D5B5EE" w:rsidR="000B48C4" w:rsidRPr="000B48C4" w:rsidRDefault="000B48C4"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color w:val="000000"/>
              </w:rPr>
              <w:t>Rotoriaus skersmuo</w:t>
            </w:r>
          </w:p>
        </w:tc>
        <w:tc>
          <w:tcPr>
            <w:tcW w:w="3985" w:type="dxa"/>
          </w:tcPr>
          <w:p w14:paraId="6FAA82E5" w14:textId="77777777" w:rsidR="000B48C4" w:rsidRPr="005D0055" w:rsidRDefault="000B48C4" w:rsidP="00660F52">
            <w:pPr>
              <w:spacing w:after="0"/>
              <w:jc w:val="both"/>
              <w:rPr>
                <w:rFonts w:ascii="Times New Roman" w:hAnsi="Times New Roman" w:cs="Times New Roman"/>
              </w:rPr>
            </w:pPr>
          </w:p>
        </w:tc>
      </w:tr>
      <w:tr w:rsidR="000B48C4" w:rsidRPr="005D0055" w14:paraId="1AA4D8ED" w14:textId="77777777" w:rsidTr="000B48C4">
        <w:tc>
          <w:tcPr>
            <w:tcW w:w="959" w:type="dxa"/>
            <w:vAlign w:val="center"/>
          </w:tcPr>
          <w:p w14:paraId="1B5AA642" w14:textId="4122CD2C"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4.4</w:t>
            </w:r>
          </w:p>
        </w:tc>
        <w:tc>
          <w:tcPr>
            <w:tcW w:w="4945" w:type="dxa"/>
            <w:vAlign w:val="center"/>
          </w:tcPr>
          <w:p w14:paraId="7FA8EDB1" w14:textId="6F25D8FD"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Rotoriaus darbinis plotis</w:t>
            </w:r>
          </w:p>
        </w:tc>
        <w:tc>
          <w:tcPr>
            <w:tcW w:w="3985" w:type="dxa"/>
          </w:tcPr>
          <w:p w14:paraId="0EB39697" w14:textId="77777777" w:rsidR="000B48C4" w:rsidRPr="005D0055" w:rsidRDefault="000B48C4" w:rsidP="00660F52">
            <w:pPr>
              <w:spacing w:after="0"/>
              <w:jc w:val="both"/>
              <w:rPr>
                <w:rFonts w:ascii="Times New Roman" w:hAnsi="Times New Roman" w:cs="Times New Roman"/>
              </w:rPr>
            </w:pPr>
          </w:p>
        </w:tc>
      </w:tr>
      <w:tr w:rsidR="000B48C4" w:rsidRPr="005D0055" w14:paraId="19983E53" w14:textId="77777777" w:rsidTr="000B48C4">
        <w:tc>
          <w:tcPr>
            <w:tcW w:w="959" w:type="dxa"/>
            <w:vAlign w:val="center"/>
          </w:tcPr>
          <w:p w14:paraId="021BB025" w14:textId="009BA882"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4.5</w:t>
            </w:r>
          </w:p>
        </w:tc>
        <w:tc>
          <w:tcPr>
            <w:tcW w:w="4945" w:type="dxa"/>
            <w:vAlign w:val="center"/>
          </w:tcPr>
          <w:p w14:paraId="7B411A9C" w14:textId="6E9C3919"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Darbinių peilių skaičius</w:t>
            </w:r>
          </w:p>
        </w:tc>
        <w:tc>
          <w:tcPr>
            <w:tcW w:w="3985" w:type="dxa"/>
          </w:tcPr>
          <w:p w14:paraId="0BA6D078" w14:textId="77777777" w:rsidR="000B48C4" w:rsidRPr="005D0055" w:rsidRDefault="000B48C4" w:rsidP="00660F52">
            <w:pPr>
              <w:spacing w:after="0"/>
              <w:jc w:val="both"/>
              <w:rPr>
                <w:rFonts w:ascii="Times New Roman" w:hAnsi="Times New Roman" w:cs="Times New Roman"/>
              </w:rPr>
            </w:pPr>
          </w:p>
        </w:tc>
      </w:tr>
      <w:tr w:rsidR="000B48C4" w:rsidRPr="005D0055" w14:paraId="2249D575" w14:textId="77777777" w:rsidTr="000B48C4">
        <w:tc>
          <w:tcPr>
            <w:tcW w:w="959" w:type="dxa"/>
            <w:vAlign w:val="center"/>
          </w:tcPr>
          <w:p w14:paraId="02D8E27F" w14:textId="058EB88F"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4.6</w:t>
            </w:r>
          </w:p>
        </w:tc>
        <w:tc>
          <w:tcPr>
            <w:tcW w:w="4945" w:type="dxa"/>
            <w:vAlign w:val="center"/>
          </w:tcPr>
          <w:p w14:paraId="5575CFEB" w14:textId="4F4AEB43"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Statoriaus peiliai</w:t>
            </w:r>
          </w:p>
        </w:tc>
        <w:tc>
          <w:tcPr>
            <w:tcW w:w="3985" w:type="dxa"/>
          </w:tcPr>
          <w:p w14:paraId="23B6438A" w14:textId="77777777" w:rsidR="000B48C4" w:rsidRPr="005D0055" w:rsidRDefault="000B48C4" w:rsidP="00660F52">
            <w:pPr>
              <w:spacing w:after="0"/>
              <w:jc w:val="both"/>
              <w:rPr>
                <w:rFonts w:ascii="Times New Roman" w:hAnsi="Times New Roman" w:cs="Times New Roman"/>
              </w:rPr>
            </w:pPr>
          </w:p>
        </w:tc>
      </w:tr>
      <w:tr w:rsidR="000B48C4" w:rsidRPr="005D0055" w14:paraId="3EFC9BE2" w14:textId="77777777" w:rsidTr="000B48C4">
        <w:tc>
          <w:tcPr>
            <w:tcW w:w="959" w:type="dxa"/>
            <w:vAlign w:val="center"/>
          </w:tcPr>
          <w:p w14:paraId="3E45CAF2" w14:textId="7BF4F22F"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4.7</w:t>
            </w:r>
          </w:p>
        </w:tc>
        <w:tc>
          <w:tcPr>
            <w:tcW w:w="4945" w:type="dxa"/>
            <w:vAlign w:val="center"/>
          </w:tcPr>
          <w:p w14:paraId="1687859A" w14:textId="7EFBE10B"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Rotoriaus sūkiai</w:t>
            </w:r>
          </w:p>
        </w:tc>
        <w:tc>
          <w:tcPr>
            <w:tcW w:w="3985" w:type="dxa"/>
          </w:tcPr>
          <w:p w14:paraId="681D16B2" w14:textId="77777777" w:rsidR="000B48C4" w:rsidRPr="005D0055" w:rsidRDefault="000B48C4" w:rsidP="00660F52">
            <w:pPr>
              <w:spacing w:after="0"/>
              <w:jc w:val="both"/>
              <w:rPr>
                <w:rFonts w:ascii="Times New Roman" w:hAnsi="Times New Roman" w:cs="Times New Roman"/>
              </w:rPr>
            </w:pPr>
          </w:p>
        </w:tc>
      </w:tr>
      <w:tr w:rsidR="000B48C4" w:rsidRPr="005D0055" w14:paraId="20BED70E" w14:textId="77777777" w:rsidTr="000B48C4">
        <w:tc>
          <w:tcPr>
            <w:tcW w:w="959" w:type="dxa"/>
            <w:vAlign w:val="center"/>
          </w:tcPr>
          <w:p w14:paraId="1406B321" w14:textId="544CFDBD"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4.8</w:t>
            </w:r>
          </w:p>
        </w:tc>
        <w:tc>
          <w:tcPr>
            <w:tcW w:w="4945" w:type="dxa"/>
            <w:vAlign w:val="center"/>
          </w:tcPr>
          <w:p w14:paraId="6012C291" w14:textId="28AF2AB5"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Pavara</w:t>
            </w:r>
          </w:p>
        </w:tc>
        <w:tc>
          <w:tcPr>
            <w:tcW w:w="3985" w:type="dxa"/>
          </w:tcPr>
          <w:p w14:paraId="4ABF1CC0" w14:textId="77777777" w:rsidR="000B48C4" w:rsidRPr="005D0055" w:rsidRDefault="000B48C4" w:rsidP="00660F52">
            <w:pPr>
              <w:spacing w:after="0"/>
              <w:jc w:val="both"/>
              <w:rPr>
                <w:rFonts w:ascii="Times New Roman" w:hAnsi="Times New Roman" w:cs="Times New Roman"/>
              </w:rPr>
            </w:pPr>
          </w:p>
        </w:tc>
      </w:tr>
      <w:tr w:rsidR="000B48C4" w:rsidRPr="005D0055" w14:paraId="758FEA58" w14:textId="77777777" w:rsidTr="000B48C4">
        <w:tc>
          <w:tcPr>
            <w:tcW w:w="959" w:type="dxa"/>
            <w:vAlign w:val="center"/>
          </w:tcPr>
          <w:p w14:paraId="0CB971B4" w14:textId="2D1E2A15" w:rsidR="000B48C4" w:rsidRPr="000B48C4" w:rsidRDefault="000B48C4" w:rsidP="00660F52">
            <w:pPr>
              <w:spacing w:after="0"/>
              <w:jc w:val="both"/>
              <w:rPr>
                <w:rFonts w:ascii="Times New Roman" w:hAnsi="Times New Roman" w:cs="Times New Roman"/>
              </w:rPr>
            </w:pPr>
            <w:r w:rsidRPr="000B48C4">
              <w:rPr>
                <w:rFonts w:ascii="Times New Roman" w:hAnsi="Times New Roman" w:cs="Times New Roman"/>
              </w:rPr>
              <w:t>4.9</w:t>
            </w:r>
          </w:p>
        </w:tc>
        <w:tc>
          <w:tcPr>
            <w:tcW w:w="4945" w:type="dxa"/>
            <w:vAlign w:val="center"/>
          </w:tcPr>
          <w:p w14:paraId="414BB2E6" w14:textId="794121B2" w:rsidR="000B48C4" w:rsidRPr="000B48C4" w:rsidRDefault="000B48C4"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Hidraulikos stoties pavara</w:t>
            </w:r>
          </w:p>
        </w:tc>
        <w:tc>
          <w:tcPr>
            <w:tcW w:w="3985" w:type="dxa"/>
          </w:tcPr>
          <w:p w14:paraId="101AF75A" w14:textId="77777777" w:rsidR="000B48C4" w:rsidRPr="005D0055" w:rsidRDefault="000B48C4" w:rsidP="00660F52">
            <w:pPr>
              <w:spacing w:after="0"/>
              <w:jc w:val="both"/>
              <w:rPr>
                <w:rFonts w:ascii="Times New Roman" w:hAnsi="Times New Roman" w:cs="Times New Roman"/>
              </w:rPr>
            </w:pPr>
          </w:p>
        </w:tc>
      </w:tr>
    </w:tbl>
    <w:p w14:paraId="5C5E80CC" w14:textId="77777777" w:rsidR="00660F52" w:rsidRPr="005D0055" w:rsidRDefault="00660F52" w:rsidP="00660F52">
      <w:pPr>
        <w:spacing w:after="0"/>
        <w:jc w:val="both"/>
        <w:rPr>
          <w:rFonts w:ascii="Times New Roman" w:hAnsi="Times New Roman" w:cs="Times New Roman"/>
        </w:rPr>
      </w:pPr>
    </w:p>
    <w:p w14:paraId="30800A85" w14:textId="77777777" w:rsidR="00660F52" w:rsidRPr="005D0055" w:rsidRDefault="00660F52" w:rsidP="00660F52">
      <w:pPr>
        <w:spacing w:after="0"/>
        <w:ind w:firstLine="720"/>
        <w:jc w:val="both"/>
        <w:rPr>
          <w:rFonts w:ascii="Times New Roman" w:hAnsi="Times New Roman" w:cs="Times New Roman"/>
        </w:rPr>
      </w:pPr>
      <w:r w:rsidRPr="005D0055">
        <w:rPr>
          <w:rFonts w:ascii="Times New Roman" w:hAnsi="Times New Roman" w:cs="Times New Roman"/>
        </w:rPr>
        <w:t>Kartu su pasiūlymu pateikiami šie dokumentai:</w:t>
      </w:r>
    </w:p>
    <w:p w14:paraId="3B20662F" w14:textId="77777777" w:rsidR="00660F52" w:rsidRPr="005D0055" w:rsidRDefault="00660F52" w:rsidP="00660F52">
      <w:pPr>
        <w:spacing w:after="0"/>
        <w:jc w:val="both"/>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60F52" w:rsidRPr="005D0055" w14:paraId="2A347ACD" w14:textId="77777777" w:rsidTr="009B29A9">
        <w:tc>
          <w:tcPr>
            <w:tcW w:w="675" w:type="dxa"/>
          </w:tcPr>
          <w:p w14:paraId="64FCF90E" w14:textId="77777777" w:rsidR="00660F52" w:rsidRPr="005D0055" w:rsidRDefault="00660F52" w:rsidP="00660F52">
            <w:pPr>
              <w:spacing w:after="0"/>
              <w:jc w:val="center"/>
              <w:rPr>
                <w:rFonts w:ascii="Times New Roman" w:hAnsi="Times New Roman" w:cs="Times New Roman"/>
              </w:rPr>
            </w:pPr>
            <w:r w:rsidRPr="005D0055">
              <w:rPr>
                <w:rFonts w:ascii="Times New Roman" w:hAnsi="Times New Roman" w:cs="Times New Roman"/>
              </w:rPr>
              <w:t>Eil.Nr.</w:t>
            </w:r>
          </w:p>
        </w:tc>
        <w:tc>
          <w:tcPr>
            <w:tcW w:w="6521" w:type="dxa"/>
          </w:tcPr>
          <w:p w14:paraId="57EB8213" w14:textId="77777777" w:rsidR="00660F52" w:rsidRPr="005D0055" w:rsidRDefault="00660F52" w:rsidP="00660F52">
            <w:pPr>
              <w:spacing w:after="0"/>
              <w:jc w:val="center"/>
              <w:rPr>
                <w:rFonts w:ascii="Times New Roman" w:hAnsi="Times New Roman" w:cs="Times New Roman"/>
              </w:rPr>
            </w:pPr>
            <w:r w:rsidRPr="005D0055">
              <w:rPr>
                <w:rFonts w:ascii="Times New Roman" w:hAnsi="Times New Roman" w:cs="Times New Roman"/>
              </w:rPr>
              <w:t>Pateiktų dokumentų pavadinimas</w:t>
            </w:r>
          </w:p>
        </w:tc>
        <w:tc>
          <w:tcPr>
            <w:tcW w:w="2693" w:type="dxa"/>
          </w:tcPr>
          <w:p w14:paraId="00E9F3A4" w14:textId="77777777" w:rsidR="00660F52" w:rsidRPr="005D0055" w:rsidRDefault="00660F52" w:rsidP="00660F52">
            <w:pPr>
              <w:spacing w:after="0"/>
              <w:jc w:val="center"/>
              <w:rPr>
                <w:rFonts w:ascii="Times New Roman" w:hAnsi="Times New Roman" w:cs="Times New Roman"/>
              </w:rPr>
            </w:pPr>
            <w:r w:rsidRPr="005D0055">
              <w:rPr>
                <w:rFonts w:ascii="Times New Roman" w:hAnsi="Times New Roman" w:cs="Times New Roman"/>
              </w:rPr>
              <w:t>Dokumento puslapių skaičius</w:t>
            </w:r>
          </w:p>
        </w:tc>
      </w:tr>
      <w:tr w:rsidR="009B29A9" w:rsidRPr="005D0055" w14:paraId="4AE2C294" w14:textId="77777777" w:rsidTr="009B29A9">
        <w:tc>
          <w:tcPr>
            <w:tcW w:w="675" w:type="dxa"/>
          </w:tcPr>
          <w:p w14:paraId="3A57C1FF" w14:textId="6E5F8778" w:rsidR="009B29A9" w:rsidRPr="005D0055" w:rsidRDefault="009B29A9" w:rsidP="009B29A9">
            <w:pPr>
              <w:spacing w:after="0"/>
              <w:jc w:val="both"/>
              <w:rPr>
                <w:rFonts w:ascii="Times New Roman" w:hAnsi="Times New Roman" w:cs="Times New Roman"/>
              </w:rPr>
            </w:pPr>
            <w:r w:rsidRPr="005D0055">
              <w:rPr>
                <w:rFonts w:ascii="Times New Roman" w:hAnsi="Times New Roman" w:cs="Times New Roman"/>
              </w:rPr>
              <w:t>1.</w:t>
            </w:r>
          </w:p>
        </w:tc>
        <w:tc>
          <w:tcPr>
            <w:tcW w:w="6521" w:type="dxa"/>
          </w:tcPr>
          <w:p w14:paraId="53BA2977" w14:textId="61DD03CC" w:rsidR="009B29A9" w:rsidRPr="005D0055" w:rsidRDefault="009B29A9" w:rsidP="009B29A9">
            <w:pPr>
              <w:spacing w:after="0"/>
              <w:jc w:val="both"/>
              <w:rPr>
                <w:rFonts w:ascii="Times New Roman" w:hAnsi="Times New Roman" w:cs="Times New Roman"/>
              </w:rPr>
            </w:pPr>
            <w:r w:rsidRPr="005D0055">
              <w:rPr>
                <w:rFonts w:ascii="Times New Roman" w:hAnsi="Times New Roman" w:cs="Times New Roman"/>
                <w:color w:val="000000"/>
              </w:rPr>
              <w:t>Nurodytus minimalius bendruosius tiekėjų kvalifikacijos reikalavimus (3.1.1. punkte)- kvalifikacijos reikalavimų atitikties deklaracija</w:t>
            </w:r>
          </w:p>
        </w:tc>
        <w:tc>
          <w:tcPr>
            <w:tcW w:w="2693" w:type="dxa"/>
          </w:tcPr>
          <w:p w14:paraId="27D5A9E0" w14:textId="77777777" w:rsidR="009B29A9" w:rsidRPr="005D0055" w:rsidRDefault="009B29A9" w:rsidP="009B29A9">
            <w:pPr>
              <w:spacing w:after="0"/>
              <w:jc w:val="both"/>
              <w:rPr>
                <w:rFonts w:ascii="Times New Roman" w:hAnsi="Times New Roman" w:cs="Times New Roman"/>
              </w:rPr>
            </w:pPr>
          </w:p>
        </w:tc>
      </w:tr>
      <w:tr w:rsidR="009B29A9" w:rsidRPr="005D0055" w14:paraId="19502F51" w14:textId="77777777" w:rsidTr="009B29A9">
        <w:tc>
          <w:tcPr>
            <w:tcW w:w="675" w:type="dxa"/>
          </w:tcPr>
          <w:p w14:paraId="784F7730" w14:textId="76E79707" w:rsidR="009B29A9" w:rsidRPr="005D0055" w:rsidRDefault="009B29A9" w:rsidP="009B29A9">
            <w:pPr>
              <w:spacing w:after="0"/>
              <w:jc w:val="both"/>
              <w:rPr>
                <w:rFonts w:ascii="Times New Roman" w:hAnsi="Times New Roman" w:cs="Times New Roman"/>
              </w:rPr>
            </w:pPr>
            <w:r w:rsidRPr="005D0055">
              <w:rPr>
                <w:rFonts w:ascii="Times New Roman" w:hAnsi="Times New Roman" w:cs="Times New Roman"/>
              </w:rPr>
              <w:t>2.</w:t>
            </w:r>
          </w:p>
        </w:tc>
        <w:tc>
          <w:tcPr>
            <w:tcW w:w="6521" w:type="dxa"/>
          </w:tcPr>
          <w:p w14:paraId="1B9C5AF6" w14:textId="2D99D34B" w:rsidR="009B29A9" w:rsidRPr="005D0055" w:rsidRDefault="009B29A9" w:rsidP="009B29A9">
            <w:pPr>
              <w:pStyle w:val="Header"/>
              <w:rPr>
                <w:rFonts w:ascii="Times New Roman" w:hAnsi="Times New Roman" w:cs="Times New Roman"/>
              </w:rPr>
            </w:pPr>
            <w:r w:rsidRPr="005D0055">
              <w:rPr>
                <w:rFonts w:ascii="Times New Roman" w:hAnsi="Times New Roman" w:cs="Times New Roman"/>
                <w:color w:val="000000"/>
              </w:rPr>
              <w:t>Kita konkurso  sąlygose  prašoma  informacija  ir (ar) dokumentai</w:t>
            </w:r>
          </w:p>
        </w:tc>
        <w:tc>
          <w:tcPr>
            <w:tcW w:w="2693" w:type="dxa"/>
          </w:tcPr>
          <w:p w14:paraId="585A3FD8" w14:textId="77777777" w:rsidR="009B29A9" w:rsidRPr="005D0055" w:rsidRDefault="009B29A9" w:rsidP="009B29A9">
            <w:pPr>
              <w:spacing w:after="0"/>
              <w:jc w:val="both"/>
              <w:rPr>
                <w:rFonts w:ascii="Times New Roman" w:hAnsi="Times New Roman" w:cs="Times New Roman"/>
              </w:rPr>
            </w:pPr>
          </w:p>
        </w:tc>
      </w:tr>
    </w:tbl>
    <w:p w14:paraId="41ED0929" w14:textId="77777777" w:rsidR="00660F52" w:rsidRPr="005D0055" w:rsidRDefault="00660F52" w:rsidP="00660F52">
      <w:pPr>
        <w:spacing w:after="0"/>
        <w:jc w:val="both"/>
        <w:rPr>
          <w:rFonts w:ascii="Times New Roman" w:hAnsi="Times New Roman" w:cs="Times New Roman"/>
        </w:rPr>
      </w:pPr>
    </w:p>
    <w:p w14:paraId="3D854C33" w14:textId="77777777" w:rsidR="00660F52" w:rsidRPr="005D0055" w:rsidRDefault="00660F52" w:rsidP="00660F52">
      <w:pPr>
        <w:spacing w:after="0"/>
        <w:jc w:val="both"/>
        <w:rPr>
          <w:rFonts w:ascii="Times New Roman" w:hAnsi="Times New Roman" w:cs="Times New Roman"/>
        </w:rPr>
      </w:pPr>
      <w:r w:rsidRPr="005D0055">
        <w:rPr>
          <w:rFonts w:ascii="Times New Roman" w:hAnsi="Times New Roman" w:cs="Times New Roman"/>
        </w:rPr>
        <w:t>Pasiūlymas galioja 90 dienų nuo jo pateikimo datos.</w:t>
      </w:r>
    </w:p>
    <w:p w14:paraId="3DC9265B" w14:textId="77777777" w:rsidR="00660F52" w:rsidRPr="005D0055" w:rsidRDefault="00660F52" w:rsidP="00660F52">
      <w:pPr>
        <w:tabs>
          <w:tab w:val="left" w:pos="1701"/>
        </w:tabs>
        <w:spacing w:before="120" w:after="120"/>
        <w:jc w:val="both"/>
        <w:rPr>
          <w:rFonts w:ascii="Times New Roman" w:hAnsi="Times New Roman" w:cs="Times New Roman"/>
        </w:rPr>
      </w:pPr>
    </w:p>
    <w:p w14:paraId="68D14520" w14:textId="77777777" w:rsidR="00660F52" w:rsidRPr="005D0055" w:rsidRDefault="00660F52" w:rsidP="00660F52">
      <w:pPr>
        <w:tabs>
          <w:tab w:val="left" w:pos="1701"/>
        </w:tabs>
        <w:spacing w:before="120" w:after="120"/>
        <w:jc w:val="both"/>
        <w:rPr>
          <w:rFonts w:ascii="Times New Roman" w:hAnsi="Times New Roman" w:cs="Times New Roman"/>
        </w:rPr>
      </w:pPr>
      <w:r w:rsidRPr="005D0055">
        <w:rPr>
          <w:rFonts w:ascii="Times New Roman" w:hAnsi="Times New Roman" w:cs="Times New Roman"/>
        </w:rPr>
        <w:lastRenderedPageBreak/>
        <w:t xml:space="preserve">Aš, žemiau pasirašęs (-iusi), patvirtinu, kad visa mūsų pasiūlyme pateikta informacija yra teisinga ir kad mes nenuslėpėme jokios informacijos, kurią buvo prašoma pateikti konkurso dalyvius.    </w:t>
      </w:r>
    </w:p>
    <w:p w14:paraId="3F55D52F" w14:textId="77777777" w:rsidR="00660F52" w:rsidRPr="005D0055" w:rsidRDefault="00660F52" w:rsidP="00660F52">
      <w:pPr>
        <w:pStyle w:val="BodyText"/>
        <w:spacing w:before="120"/>
        <w:jc w:val="both"/>
        <w:rPr>
          <w:rFonts w:ascii="Times New Roman" w:hAnsi="Times New Roman" w:cs="Times New Roman"/>
        </w:rPr>
      </w:pPr>
      <w:r w:rsidRPr="005D0055">
        <w:rPr>
          <w:rFonts w:ascii="Times New Roman" w:hAnsi="Times New Roman" w:cs="Times New Roman"/>
        </w:rPr>
        <w:t xml:space="preserve">Aš patvirtinu, kad nedalyvavau rengiant pirkimo dokumentus ir nesu susijęs su jokia kita šiame konkurse dalyvaujančia įmone ar kita suinteresuota šalimi.   </w:t>
      </w:r>
    </w:p>
    <w:p w14:paraId="5AE04FE1" w14:textId="77777777" w:rsidR="00660F52" w:rsidRPr="005D0055" w:rsidRDefault="00660F52" w:rsidP="00660F52">
      <w:pPr>
        <w:pStyle w:val="BodyText"/>
        <w:spacing w:before="120"/>
        <w:jc w:val="both"/>
        <w:rPr>
          <w:rFonts w:ascii="Times New Roman" w:hAnsi="Times New Roman" w:cs="Times New Roman"/>
        </w:rPr>
      </w:pPr>
      <w:r w:rsidRPr="005D0055">
        <w:rPr>
          <w:rFonts w:ascii="Times New Roman" w:hAnsi="Times New Roman" w:cs="Times New Roman"/>
        </w:rPr>
        <w:t>Aš suprantu, kad išaiškėjus aukščiau nurodytoms aplinkybėms būsiu pašalintas (-a) iš šio konkurso procedūros, ir mano pasiūlymas bus atmestas.</w:t>
      </w:r>
    </w:p>
    <w:p w14:paraId="6A65427A" w14:textId="77777777" w:rsidR="00660F52" w:rsidRPr="005D0055" w:rsidRDefault="00660F52" w:rsidP="00660F52">
      <w:pPr>
        <w:spacing w:after="0"/>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0F52" w:rsidRPr="005D0055" w14:paraId="720DF65F" w14:textId="77777777" w:rsidTr="00240BEA">
        <w:tc>
          <w:tcPr>
            <w:tcW w:w="3828" w:type="dxa"/>
            <w:tcBorders>
              <w:bottom w:val="single" w:sz="4" w:space="0" w:color="auto"/>
            </w:tcBorders>
          </w:tcPr>
          <w:p w14:paraId="49B4370F" w14:textId="77777777" w:rsidR="00660F52" w:rsidRPr="005D0055" w:rsidRDefault="00660F52" w:rsidP="00660F52">
            <w:pPr>
              <w:spacing w:after="0" w:line="360" w:lineRule="auto"/>
              <w:rPr>
                <w:rFonts w:ascii="Times New Roman" w:hAnsi="Times New Roman" w:cs="Times New Roman"/>
                <w:color w:val="808080"/>
              </w:rPr>
            </w:pPr>
          </w:p>
        </w:tc>
        <w:tc>
          <w:tcPr>
            <w:tcW w:w="240" w:type="dxa"/>
            <w:tcBorders>
              <w:bottom w:val="nil"/>
            </w:tcBorders>
          </w:tcPr>
          <w:p w14:paraId="21B11424" w14:textId="77777777" w:rsidR="00660F52" w:rsidRPr="005D0055" w:rsidRDefault="00660F52" w:rsidP="00660F52">
            <w:pPr>
              <w:spacing w:after="0" w:line="360" w:lineRule="auto"/>
              <w:rPr>
                <w:rFonts w:ascii="Times New Roman" w:hAnsi="Times New Roman" w:cs="Times New Roman"/>
              </w:rPr>
            </w:pPr>
          </w:p>
        </w:tc>
        <w:tc>
          <w:tcPr>
            <w:tcW w:w="1680" w:type="dxa"/>
            <w:tcBorders>
              <w:bottom w:val="single" w:sz="4" w:space="0" w:color="auto"/>
            </w:tcBorders>
          </w:tcPr>
          <w:p w14:paraId="215E6CD1" w14:textId="77777777" w:rsidR="00660F52" w:rsidRPr="005D0055" w:rsidRDefault="00660F52" w:rsidP="00660F52">
            <w:pPr>
              <w:spacing w:after="0" w:line="360" w:lineRule="auto"/>
              <w:jc w:val="center"/>
              <w:rPr>
                <w:rFonts w:ascii="Times New Roman" w:hAnsi="Times New Roman" w:cs="Times New Roman"/>
                <w:color w:val="C0C0C0"/>
              </w:rPr>
            </w:pPr>
          </w:p>
        </w:tc>
        <w:tc>
          <w:tcPr>
            <w:tcW w:w="240" w:type="dxa"/>
            <w:tcBorders>
              <w:bottom w:val="nil"/>
            </w:tcBorders>
          </w:tcPr>
          <w:p w14:paraId="3E814932" w14:textId="77777777" w:rsidR="00660F52" w:rsidRPr="005D0055" w:rsidRDefault="00660F52" w:rsidP="00660F52">
            <w:pPr>
              <w:spacing w:after="0" w:line="360" w:lineRule="auto"/>
              <w:rPr>
                <w:rFonts w:ascii="Times New Roman" w:hAnsi="Times New Roman" w:cs="Times New Roman"/>
              </w:rPr>
            </w:pPr>
          </w:p>
        </w:tc>
        <w:tc>
          <w:tcPr>
            <w:tcW w:w="3231" w:type="dxa"/>
            <w:tcBorders>
              <w:bottom w:val="single" w:sz="4" w:space="0" w:color="auto"/>
            </w:tcBorders>
          </w:tcPr>
          <w:p w14:paraId="00E1D0A5" w14:textId="77777777" w:rsidR="00660F52" w:rsidRPr="005D0055" w:rsidRDefault="00660F52" w:rsidP="00660F52">
            <w:pPr>
              <w:spacing w:after="0" w:line="360" w:lineRule="auto"/>
              <w:jc w:val="right"/>
              <w:rPr>
                <w:rFonts w:ascii="Times New Roman" w:hAnsi="Times New Roman" w:cs="Times New Roman"/>
                <w:color w:val="808080"/>
              </w:rPr>
            </w:pPr>
          </w:p>
        </w:tc>
      </w:tr>
      <w:tr w:rsidR="00660F52" w:rsidRPr="005D0055" w14:paraId="64D1B800" w14:textId="77777777" w:rsidTr="00240BE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B18FB4" w14:textId="77777777" w:rsidR="00660F52" w:rsidRPr="005D0055" w:rsidRDefault="00660F52" w:rsidP="00660F52">
            <w:pPr>
              <w:spacing w:after="0"/>
              <w:jc w:val="center"/>
              <w:rPr>
                <w:rFonts w:ascii="Times New Roman" w:hAnsi="Times New Roman" w:cs="Times New Roman"/>
                <w:i/>
                <w:color w:val="808080"/>
              </w:rPr>
            </w:pPr>
            <w:r w:rsidRPr="005D0055">
              <w:rPr>
                <w:rFonts w:ascii="Times New Roman" w:hAnsi="Times New Roman" w:cs="Times New Roman"/>
                <w:i/>
                <w:color w:val="808080"/>
              </w:rPr>
              <w:t>Tiekėjo vadovo arba jo įgalioto asmens pareigos</w:t>
            </w:r>
          </w:p>
        </w:tc>
        <w:tc>
          <w:tcPr>
            <w:tcW w:w="240" w:type="dxa"/>
            <w:tcBorders>
              <w:top w:val="nil"/>
              <w:left w:val="nil"/>
              <w:bottom w:val="nil"/>
              <w:right w:val="nil"/>
            </w:tcBorders>
          </w:tcPr>
          <w:p w14:paraId="62E2AEB3" w14:textId="77777777" w:rsidR="00660F52" w:rsidRPr="005D0055" w:rsidRDefault="00660F52" w:rsidP="00660F52">
            <w:pPr>
              <w:spacing w:after="0" w:line="360" w:lineRule="auto"/>
              <w:rPr>
                <w:rFonts w:ascii="Times New Roman" w:hAnsi="Times New Roman" w:cs="Times New Roman"/>
                <w:i/>
              </w:rPr>
            </w:pPr>
          </w:p>
        </w:tc>
        <w:tc>
          <w:tcPr>
            <w:tcW w:w="1680" w:type="dxa"/>
            <w:tcBorders>
              <w:left w:val="nil"/>
              <w:bottom w:val="nil"/>
              <w:right w:val="nil"/>
            </w:tcBorders>
          </w:tcPr>
          <w:p w14:paraId="2D54FFB7" w14:textId="77777777" w:rsidR="00660F52" w:rsidRPr="005D0055" w:rsidRDefault="00660F52" w:rsidP="00660F52">
            <w:pPr>
              <w:spacing w:after="0" w:line="360" w:lineRule="auto"/>
              <w:jc w:val="center"/>
              <w:rPr>
                <w:rFonts w:ascii="Times New Roman" w:hAnsi="Times New Roman" w:cs="Times New Roman"/>
                <w:i/>
                <w:color w:val="C0C0C0"/>
              </w:rPr>
            </w:pPr>
            <w:r w:rsidRPr="005D0055">
              <w:rPr>
                <w:rFonts w:ascii="Times New Roman" w:hAnsi="Times New Roman" w:cs="Times New Roman"/>
                <w:i/>
                <w:color w:val="C0C0C0"/>
              </w:rPr>
              <w:t>parašas</w:t>
            </w:r>
          </w:p>
        </w:tc>
        <w:tc>
          <w:tcPr>
            <w:tcW w:w="240" w:type="dxa"/>
            <w:tcBorders>
              <w:top w:val="nil"/>
              <w:left w:val="nil"/>
              <w:bottom w:val="nil"/>
              <w:right w:val="nil"/>
            </w:tcBorders>
          </w:tcPr>
          <w:p w14:paraId="30E2DE88" w14:textId="77777777" w:rsidR="00660F52" w:rsidRPr="005D0055" w:rsidRDefault="00660F52" w:rsidP="00660F52">
            <w:pPr>
              <w:spacing w:after="0" w:line="360" w:lineRule="auto"/>
              <w:rPr>
                <w:rFonts w:ascii="Times New Roman" w:hAnsi="Times New Roman" w:cs="Times New Roman"/>
                <w:i/>
              </w:rPr>
            </w:pPr>
          </w:p>
        </w:tc>
        <w:tc>
          <w:tcPr>
            <w:tcW w:w="3231" w:type="dxa"/>
            <w:tcBorders>
              <w:left w:val="nil"/>
              <w:bottom w:val="nil"/>
              <w:right w:val="nil"/>
            </w:tcBorders>
          </w:tcPr>
          <w:p w14:paraId="0A7FD316" w14:textId="77777777" w:rsidR="00660F52" w:rsidRPr="005D0055" w:rsidRDefault="00660F52" w:rsidP="00660F52">
            <w:pPr>
              <w:spacing w:after="0" w:line="360" w:lineRule="auto"/>
              <w:jc w:val="right"/>
              <w:rPr>
                <w:rFonts w:ascii="Times New Roman" w:hAnsi="Times New Roman" w:cs="Times New Roman"/>
                <w:i/>
                <w:color w:val="808080"/>
              </w:rPr>
            </w:pPr>
            <w:r w:rsidRPr="005D0055">
              <w:rPr>
                <w:rFonts w:ascii="Times New Roman" w:hAnsi="Times New Roman" w:cs="Times New Roman"/>
                <w:i/>
                <w:color w:val="808080"/>
              </w:rPr>
              <w:t>Vardas Pavardė</w:t>
            </w:r>
          </w:p>
        </w:tc>
      </w:tr>
    </w:tbl>
    <w:p w14:paraId="5C8CBD00" w14:textId="77777777" w:rsidR="00660F52" w:rsidRPr="005D0055" w:rsidRDefault="00660F52" w:rsidP="00660F52">
      <w:pPr>
        <w:spacing w:after="0"/>
        <w:ind w:firstLine="720"/>
        <w:jc w:val="both"/>
        <w:rPr>
          <w:rFonts w:ascii="Times New Roman" w:hAnsi="Times New Roman" w:cs="Times New Roman"/>
        </w:rPr>
      </w:pPr>
    </w:p>
    <w:p w14:paraId="1E3BA383" w14:textId="77777777" w:rsidR="00660F52" w:rsidRPr="005D0055" w:rsidRDefault="00660F52" w:rsidP="00660F52">
      <w:pPr>
        <w:spacing w:after="0"/>
        <w:rPr>
          <w:rFonts w:ascii="Times New Roman" w:hAnsi="Times New Roman" w:cs="Times New Roman"/>
        </w:rPr>
      </w:pPr>
    </w:p>
    <w:p w14:paraId="70FC8B63" w14:textId="77777777" w:rsidR="0049167E" w:rsidRPr="005D0055" w:rsidRDefault="0049167E">
      <w:pPr>
        <w:rPr>
          <w:rFonts w:ascii="Times New Roman" w:hAnsi="Times New Roman" w:cs="Times New Roman"/>
        </w:rPr>
      </w:pPr>
      <w:r w:rsidRPr="005D0055">
        <w:rPr>
          <w:rFonts w:ascii="Times New Roman" w:hAnsi="Times New Roman" w:cs="Times New Roman"/>
        </w:rPr>
        <w:br w:type="page"/>
      </w:r>
    </w:p>
    <w:p w14:paraId="237C5B03" w14:textId="77777777" w:rsidR="0049167E" w:rsidRPr="005D0055" w:rsidRDefault="0049167E" w:rsidP="0049167E">
      <w:pPr>
        <w:pStyle w:val="Antrat"/>
        <w:rPr>
          <w:rFonts w:ascii="Times New Roman" w:hAnsi="Times New Roman" w:cs="Times New Roman"/>
          <w:szCs w:val="22"/>
        </w:rPr>
      </w:pPr>
    </w:p>
    <w:p w14:paraId="74BC5A47" w14:textId="77777777" w:rsidR="0049167E" w:rsidRPr="005D0055" w:rsidRDefault="0049167E" w:rsidP="0049167E">
      <w:pPr>
        <w:pStyle w:val="Antrat"/>
        <w:jc w:val="right"/>
        <w:rPr>
          <w:rFonts w:ascii="Times New Roman" w:hAnsi="Times New Roman" w:cs="Times New Roman"/>
          <w:szCs w:val="22"/>
        </w:rPr>
      </w:pPr>
      <w:r w:rsidRPr="005D0055">
        <w:rPr>
          <w:rFonts w:ascii="Times New Roman" w:hAnsi="Times New Roman" w:cs="Times New Roman"/>
          <w:szCs w:val="22"/>
        </w:rPr>
        <w:t>Konkurso sąlygų  Priedas Nr.3</w:t>
      </w:r>
    </w:p>
    <w:p w14:paraId="78E04DFA" w14:textId="77777777" w:rsidR="0049167E" w:rsidRPr="005D0055" w:rsidRDefault="0049167E" w:rsidP="0049167E">
      <w:pPr>
        <w:pStyle w:val="Antrat"/>
        <w:rPr>
          <w:rFonts w:ascii="Times New Roman" w:hAnsi="Times New Roman" w:cs="Times New Roman"/>
          <w:szCs w:val="22"/>
        </w:rPr>
      </w:pPr>
    </w:p>
    <w:p w14:paraId="501C5725" w14:textId="77777777" w:rsidR="0049167E" w:rsidRPr="005D0055" w:rsidRDefault="0049167E" w:rsidP="0049167E">
      <w:pPr>
        <w:pStyle w:val="Antrat"/>
        <w:rPr>
          <w:rFonts w:ascii="Times New Roman" w:hAnsi="Times New Roman" w:cs="Times New Roman"/>
          <w:szCs w:val="22"/>
        </w:rPr>
      </w:pPr>
      <w:r w:rsidRPr="005D0055">
        <w:rPr>
          <w:rFonts w:ascii="Times New Roman" w:hAnsi="Times New Roman" w:cs="Times New Roman"/>
          <w:szCs w:val="22"/>
        </w:rPr>
        <w:t xml:space="preserve">PIRKIMO – PARDAVIMO SUTARTIS Nr. </w:t>
      </w:r>
    </w:p>
    <w:p w14:paraId="6A4812DC" w14:textId="0CF32949" w:rsidR="0049167E" w:rsidRPr="005D0055" w:rsidRDefault="0049167E" w:rsidP="0049167E">
      <w:pPr>
        <w:jc w:val="center"/>
        <w:rPr>
          <w:rFonts w:ascii="Times New Roman" w:hAnsi="Times New Roman" w:cs="Times New Roman"/>
          <w:b/>
        </w:rPr>
      </w:pPr>
      <w:r w:rsidRPr="005D0055">
        <w:rPr>
          <w:rFonts w:ascii="Times New Roman" w:hAnsi="Times New Roman" w:cs="Times New Roman"/>
        </w:rPr>
        <w:t xml:space="preserve">Vilnius, </w:t>
      </w:r>
      <w:r w:rsidR="0071045A" w:rsidRPr="005D0055">
        <w:rPr>
          <w:rFonts w:ascii="Times New Roman" w:hAnsi="Times New Roman" w:cs="Times New Roman"/>
        </w:rPr>
        <w:t>202</w:t>
      </w:r>
      <w:r w:rsidR="00884B95" w:rsidRPr="005D0055">
        <w:rPr>
          <w:rFonts w:ascii="Times New Roman" w:hAnsi="Times New Roman" w:cs="Times New Roman"/>
        </w:rPr>
        <w:t>1</w:t>
      </w:r>
      <w:r w:rsidRPr="005D0055">
        <w:rPr>
          <w:rFonts w:ascii="Times New Roman" w:hAnsi="Times New Roman" w:cs="Times New Roman"/>
        </w:rPr>
        <w:t xml:space="preserve"> m. </w:t>
      </w:r>
    </w:p>
    <w:p w14:paraId="6A087BC1" w14:textId="77777777" w:rsidR="0049167E" w:rsidRPr="005D0055" w:rsidRDefault="0049167E" w:rsidP="0049167E">
      <w:pPr>
        <w:jc w:val="both"/>
        <w:rPr>
          <w:rFonts w:ascii="Times New Roman" w:hAnsi="Times New Roman" w:cs="Times New Roman"/>
          <w:b/>
        </w:rPr>
      </w:pPr>
      <w:r w:rsidRPr="005D0055">
        <w:rPr>
          <w:rFonts w:ascii="Times New Roman" w:hAnsi="Times New Roman" w:cs="Times New Roman"/>
          <w:b/>
        </w:rPr>
        <w:t xml:space="preserve"> </w:t>
      </w:r>
    </w:p>
    <w:p w14:paraId="6280824A" w14:textId="77777777" w:rsidR="0049167E" w:rsidRPr="005D0055" w:rsidRDefault="0049167E" w:rsidP="0049167E">
      <w:pPr>
        <w:numPr>
          <w:ilvl w:val="0"/>
          <w:numId w:val="14"/>
        </w:numPr>
        <w:suppressAutoHyphens/>
        <w:spacing w:after="0" w:line="240" w:lineRule="auto"/>
        <w:jc w:val="both"/>
        <w:rPr>
          <w:rFonts w:ascii="Times New Roman" w:hAnsi="Times New Roman" w:cs="Times New Roman"/>
          <w:b/>
        </w:rPr>
      </w:pPr>
      <w:r w:rsidRPr="005D0055">
        <w:rPr>
          <w:rFonts w:ascii="Times New Roman" w:hAnsi="Times New Roman" w:cs="Times New Roman"/>
          <w:b/>
        </w:rPr>
        <w:t xml:space="preserve">SUTARTIES ŠALYS  </w:t>
      </w:r>
    </w:p>
    <w:p w14:paraId="77132F4A" w14:textId="77777777" w:rsidR="0049167E" w:rsidRPr="005D0055" w:rsidRDefault="0049167E" w:rsidP="0049167E">
      <w:pPr>
        <w:jc w:val="both"/>
        <w:rPr>
          <w:rFonts w:ascii="Times New Roman" w:hAnsi="Times New Roman" w:cs="Times New Roman"/>
          <w:b/>
        </w:rPr>
      </w:pPr>
      <w:r w:rsidRPr="005D0055">
        <w:rPr>
          <w:rFonts w:ascii="Times New Roman" w:hAnsi="Times New Roman" w:cs="Times New Roman"/>
          <w:b/>
        </w:rPr>
        <w:t>Tiekėjas</w:t>
      </w:r>
      <w:r w:rsidRPr="005D0055">
        <w:rPr>
          <w:rFonts w:ascii="Times New Roman" w:hAnsi="Times New Roman" w:cs="Times New Roman"/>
        </w:rPr>
        <w:t xml:space="preserve">, atstovaujamas direktoriaus, veikiančio pagal įmonės įstatus, toliau kartu vadinamos (toliau vadinama – </w:t>
      </w:r>
      <w:r w:rsidRPr="005D0055">
        <w:rPr>
          <w:rFonts w:ascii="Times New Roman" w:hAnsi="Times New Roman" w:cs="Times New Roman"/>
          <w:b/>
        </w:rPr>
        <w:t>Pardavėju</w:t>
      </w:r>
      <w:r w:rsidRPr="005D0055">
        <w:rPr>
          <w:rFonts w:ascii="Times New Roman" w:hAnsi="Times New Roman" w:cs="Times New Roman"/>
        </w:rPr>
        <w:t xml:space="preserve">), ir </w:t>
      </w:r>
    </w:p>
    <w:p w14:paraId="360A24FE" w14:textId="77777777" w:rsidR="0049167E" w:rsidRPr="005D0055" w:rsidRDefault="0049167E" w:rsidP="0049167E">
      <w:pPr>
        <w:jc w:val="both"/>
        <w:rPr>
          <w:rFonts w:ascii="Times New Roman" w:hAnsi="Times New Roman" w:cs="Times New Roman"/>
          <w:color w:val="000000"/>
          <w:lang w:eastAsia="en-US"/>
        </w:rPr>
      </w:pPr>
      <w:r w:rsidRPr="005D0055">
        <w:rPr>
          <w:rFonts w:ascii="Times New Roman" w:hAnsi="Times New Roman" w:cs="Times New Roman"/>
          <w:b/>
        </w:rPr>
        <w:t>UAB ‘‘Polywood“</w:t>
      </w:r>
      <w:r w:rsidRPr="005D0055">
        <w:rPr>
          <w:rFonts w:ascii="Times New Roman" w:hAnsi="Times New Roman" w:cs="Times New Roman"/>
        </w:rPr>
        <w:t xml:space="preserve"> (toliau vadinama – </w:t>
      </w:r>
      <w:r w:rsidRPr="005D0055">
        <w:rPr>
          <w:rFonts w:ascii="Times New Roman" w:hAnsi="Times New Roman" w:cs="Times New Roman"/>
          <w:b/>
        </w:rPr>
        <w:t>Pirkėju</w:t>
      </w:r>
      <w:r w:rsidRPr="005D0055">
        <w:rPr>
          <w:rFonts w:ascii="Times New Roman" w:hAnsi="Times New Roman" w:cs="Times New Roman"/>
        </w:rPr>
        <w:t xml:space="preserve">), atstovaujama direktoriaus </w:t>
      </w:r>
      <w:r w:rsidRPr="005D0055">
        <w:rPr>
          <w:rFonts w:ascii="Times New Roman" w:hAnsi="Times New Roman" w:cs="Times New Roman"/>
          <w:color w:val="000000"/>
        </w:rPr>
        <w:t>Rolando Zacharevičiaus</w:t>
      </w:r>
      <w:r w:rsidRPr="005D0055">
        <w:rPr>
          <w:rFonts w:ascii="Times New Roman" w:hAnsi="Times New Roman" w:cs="Times New Roman"/>
        </w:rPr>
        <w:t xml:space="preserve">, veikiančio pagal Pirkėjo įstatus, toliau kartu vadinamos </w:t>
      </w:r>
      <w:r w:rsidRPr="005D0055">
        <w:rPr>
          <w:rFonts w:ascii="Times New Roman" w:hAnsi="Times New Roman" w:cs="Times New Roman"/>
          <w:b/>
        </w:rPr>
        <w:t>Šalimis</w:t>
      </w:r>
      <w:r w:rsidRPr="005D0055">
        <w:rPr>
          <w:rFonts w:ascii="Times New Roman" w:hAnsi="Times New Roman" w:cs="Times New Roman"/>
        </w:rPr>
        <w:t xml:space="preserve">, o kiekviena atskirai Šalimi, sudarė ir pasirašė šią pirkimo – pardavimo sutartį (toliau vadinama – </w:t>
      </w:r>
      <w:r w:rsidRPr="005D0055">
        <w:rPr>
          <w:rFonts w:ascii="Times New Roman" w:hAnsi="Times New Roman" w:cs="Times New Roman"/>
          <w:b/>
        </w:rPr>
        <w:t>Sutartimi</w:t>
      </w:r>
      <w:r w:rsidRPr="005D0055">
        <w:rPr>
          <w:rFonts w:ascii="Times New Roman" w:hAnsi="Times New Roman" w:cs="Times New Roman"/>
        </w:rPr>
        <w:t xml:space="preserve">):  </w:t>
      </w:r>
    </w:p>
    <w:p w14:paraId="3E39E889" w14:textId="77777777" w:rsidR="0049167E" w:rsidRPr="005D0055" w:rsidRDefault="0049167E" w:rsidP="0049167E">
      <w:pPr>
        <w:numPr>
          <w:ilvl w:val="0"/>
          <w:numId w:val="14"/>
        </w:numPr>
        <w:suppressAutoHyphens/>
        <w:spacing w:after="0" w:line="240" w:lineRule="auto"/>
        <w:jc w:val="both"/>
        <w:rPr>
          <w:rFonts w:ascii="Times New Roman" w:hAnsi="Times New Roman" w:cs="Times New Roman"/>
        </w:rPr>
      </w:pPr>
      <w:r w:rsidRPr="005D0055">
        <w:rPr>
          <w:rFonts w:ascii="Times New Roman" w:hAnsi="Times New Roman" w:cs="Times New Roman"/>
          <w:b/>
          <w:iCs/>
        </w:rPr>
        <w:t>SUTARTIES OBJEKTAS</w:t>
      </w:r>
    </w:p>
    <w:p w14:paraId="4E9A9574" w14:textId="1310619C" w:rsidR="0049167E" w:rsidRPr="005D0055" w:rsidRDefault="0049167E" w:rsidP="0049167E">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Šalys Sutartį sudaro vadovaudamosi Pirkėjo užsakyt</w:t>
      </w:r>
      <w:r w:rsidR="002A1EA9" w:rsidRPr="005D0055">
        <w:rPr>
          <w:rFonts w:ascii="Times New Roman" w:hAnsi="Times New Roman" w:cs="Times New Roman"/>
        </w:rPr>
        <w:t>o</w:t>
      </w:r>
      <w:r w:rsidRPr="005D0055">
        <w:rPr>
          <w:rFonts w:ascii="Times New Roman" w:hAnsi="Times New Roman" w:cs="Times New Roman"/>
        </w:rPr>
        <w:t xml:space="preserve"> </w:t>
      </w:r>
      <w:r w:rsidR="002E2DAD" w:rsidRPr="005D0055">
        <w:rPr>
          <w:rFonts w:ascii="Times New Roman" w:hAnsi="Times New Roman" w:cs="Times New Roman"/>
        </w:rPr>
        <w:t>smulkintuvo</w:t>
      </w:r>
      <w:r w:rsidRPr="005D0055">
        <w:rPr>
          <w:rFonts w:ascii="Times New Roman" w:hAnsi="Times New Roman" w:cs="Times New Roman"/>
        </w:rPr>
        <w:t xml:space="preserve"> įsigijimo sąlygomis. </w:t>
      </w:r>
      <w:r w:rsidR="002E2DAD" w:rsidRPr="005D0055">
        <w:rPr>
          <w:rFonts w:ascii="Times New Roman" w:hAnsi="Times New Roman" w:cs="Times New Roman"/>
        </w:rPr>
        <w:t>Smulkintuvo</w:t>
      </w:r>
      <w:r w:rsidR="00907F16" w:rsidRPr="005D0055">
        <w:rPr>
          <w:rFonts w:ascii="Times New Roman" w:hAnsi="Times New Roman" w:cs="Times New Roman"/>
        </w:rPr>
        <w:t xml:space="preserve"> </w:t>
      </w:r>
      <w:r w:rsidRPr="005D0055">
        <w:rPr>
          <w:rFonts w:ascii="Times New Roman" w:hAnsi="Times New Roman" w:cs="Times New Roman"/>
        </w:rPr>
        <w:t>komplektacija yra nurodoma priede Nr.1, kuris yra pridedamas prie Sutarties ir Pardavėjas garantuoja, kad Prekės (2.2 punktas) visiškai atitiks Pardavėjo prieduose nurodytus reikalavimus.</w:t>
      </w:r>
    </w:p>
    <w:p w14:paraId="1B645A23" w14:textId="1EB2C499" w:rsidR="0049167E" w:rsidRPr="005D0055" w:rsidRDefault="0049167E" w:rsidP="0049167E">
      <w:pPr>
        <w:numPr>
          <w:ilvl w:val="1"/>
          <w:numId w:val="14"/>
        </w:numPr>
        <w:suppressAutoHyphens/>
        <w:spacing w:after="0" w:line="240" w:lineRule="auto"/>
        <w:jc w:val="both"/>
        <w:rPr>
          <w:rFonts w:ascii="Times New Roman" w:hAnsi="Times New Roman" w:cs="Times New Roman"/>
          <w:b/>
        </w:rPr>
      </w:pPr>
      <w:r w:rsidRPr="005D0055">
        <w:rPr>
          <w:rFonts w:ascii="Times New Roman" w:hAnsi="Times New Roman" w:cs="Times New Roman"/>
        </w:rPr>
        <w:t>Šia</w:t>
      </w:r>
      <w:r w:rsidR="00E737C2" w:rsidRPr="005D0055">
        <w:rPr>
          <w:rFonts w:ascii="Times New Roman" w:hAnsi="Times New Roman" w:cs="Times New Roman"/>
        </w:rPr>
        <w:t xml:space="preserve"> Sutartimi Pardavėjas </w:t>
      </w:r>
      <w:r w:rsidRPr="005D0055">
        <w:rPr>
          <w:rFonts w:ascii="Times New Roman" w:hAnsi="Times New Roman" w:cs="Times New Roman"/>
        </w:rPr>
        <w:t xml:space="preserve">įsipareigoja </w:t>
      </w:r>
      <w:r w:rsidR="003C21BD" w:rsidRPr="005D0055">
        <w:rPr>
          <w:rFonts w:ascii="Times New Roman" w:hAnsi="Times New Roman" w:cs="Times New Roman"/>
        </w:rPr>
        <w:t>pristaty</w:t>
      </w:r>
      <w:r w:rsidRPr="005D0055">
        <w:rPr>
          <w:rFonts w:ascii="Times New Roman" w:hAnsi="Times New Roman" w:cs="Times New Roman"/>
        </w:rPr>
        <w:t>ti, sumontuoti, paleisti, apmokyti ir perduoti Pirkėjo nuosavybėn</w:t>
      </w:r>
      <w:r w:rsidRPr="005D0055">
        <w:rPr>
          <w:rFonts w:ascii="Times New Roman" w:hAnsi="Times New Roman" w:cs="Times New Roman"/>
          <w:color w:val="FF0000"/>
        </w:rPr>
        <w:t xml:space="preserve"> </w:t>
      </w:r>
      <w:r w:rsidR="002E2DAD" w:rsidRPr="005D0055">
        <w:rPr>
          <w:rFonts w:ascii="Times New Roman" w:hAnsi="Times New Roman" w:cs="Times New Roman"/>
        </w:rPr>
        <w:t>smulkintuvą</w:t>
      </w:r>
      <w:r w:rsidRPr="005D0055">
        <w:rPr>
          <w:rFonts w:ascii="Times New Roman" w:hAnsi="Times New Roman" w:cs="Times New Roman"/>
        </w:rPr>
        <w:t xml:space="preserve">, tokios rūšies ir tokiais kiekiais, terminais, sąlygomis bei tokia tvarka, kaip nustatyta Priede Nr. 1 esančioje specifikacijoje (toliau vadinama – </w:t>
      </w:r>
      <w:r w:rsidRPr="005D0055">
        <w:rPr>
          <w:rFonts w:ascii="Times New Roman" w:hAnsi="Times New Roman" w:cs="Times New Roman"/>
          <w:b/>
        </w:rPr>
        <w:t>Prekėmis</w:t>
      </w:r>
      <w:r w:rsidRPr="005D0055">
        <w:rPr>
          <w:rFonts w:ascii="Times New Roman" w:hAnsi="Times New Roman" w:cs="Times New Roman"/>
        </w:rPr>
        <w:t>), o Pirkėjas įsipareigoja priimti kokybiškas Prekes bei sumokėti Prekių kainą Sutartyje numatytomis sąlygomis ir tvarka.</w:t>
      </w:r>
    </w:p>
    <w:p w14:paraId="73E29FC4" w14:textId="77777777" w:rsidR="0049167E" w:rsidRPr="005D0055" w:rsidRDefault="0049167E" w:rsidP="0049167E">
      <w:pPr>
        <w:numPr>
          <w:ilvl w:val="0"/>
          <w:numId w:val="14"/>
        </w:numPr>
        <w:suppressAutoHyphens/>
        <w:spacing w:after="0" w:line="240" w:lineRule="auto"/>
        <w:jc w:val="both"/>
        <w:rPr>
          <w:rFonts w:ascii="Times New Roman" w:hAnsi="Times New Roman" w:cs="Times New Roman"/>
        </w:rPr>
      </w:pPr>
      <w:r w:rsidRPr="005D0055">
        <w:rPr>
          <w:rFonts w:ascii="Times New Roman" w:hAnsi="Times New Roman" w:cs="Times New Roman"/>
          <w:b/>
        </w:rPr>
        <w:t>PREKIŲ KAINA, KIEKIS, ASORTIMENTAS</w:t>
      </w:r>
    </w:p>
    <w:p w14:paraId="5818251A" w14:textId="6A2219F0" w:rsidR="0049167E" w:rsidRPr="005D0055" w:rsidRDefault="0049167E" w:rsidP="0049167E">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Šalys susitaria, kad Prekių kaina, kuri apima pristatymą, sumontavimą,</w:t>
      </w:r>
      <w:r w:rsidR="00B003EC" w:rsidRPr="005D0055">
        <w:rPr>
          <w:rFonts w:ascii="Times New Roman" w:hAnsi="Times New Roman" w:cs="Times New Roman"/>
        </w:rPr>
        <w:t xml:space="preserve"> </w:t>
      </w:r>
      <w:r w:rsidRPr="005D0055">
        <w:rPr>
          <w:rFonts w:ascii="Times New Roman" w:hAnsi="Times New Roman" w:cs="Times New Roman"/>
        </w:rPr>
        <w:t xml:space="preserve">paleidimą ir personalo apmokymą, Prekių veikimo patikrinimą, yra </w:t>
      </w:r>
      <w:r w:rsidRPr="005D0055">
        <w:rPr>
          <w:rFonts w:ascii="Times New Roman" w:hAnsi="Times New Roman" w:cs="Times New Roman"/>
          <w:b/>
          <w:u w:val="single"/>
        </w:rPr>
        <w:t>xx eurų</w:t>
      </w:r>
      <w:r w:rsidRPr="005D0055">
        <w:rPr>
          <w:rFonts w:ascii="Times New Roman" w:hAnsi="Times New Roman" w:cs="Times New Roman"/>
          <w:b/>
        </w:rPr>
        <w:t xml:space="preserve"> be PVM</w:t>
      </w:r>
      <w:r w:rsidRPr="005D0055">
        <w:rPr>
          <w:rFonts w:ascii="Times New Roman" w:hAnsi="Times New Roman" w:cs="Times New Roman"/>
        </w:rPr>
        <w:t xml:space="preserve"> . Atsiskaitymo tvarka už prekes yra nurodyta punkte Nr.7</w:t>
      </w:r>
    </w:p>
    <w:p w14:paraId="31543CE0" w14:textId="49A7C97F" w:rsidR="0049167E" w:rsidRPr="005D0055" w:rsidRDefault="0049167E" w:rsidP="0049167E">
      <w:pPr>
        <w:numPr>
          <w:ilvl w:val="1"/>
          <w:numId w:val="14"/>
        </w:numPr>
        <w:suppressAutoHyphens/>
        <w:spacing w:after="0" w:line="240" w:lineRule="auto"/>
        <w:jc w:val="both"/>
        <w:rPr>
          <w:rFonts w:ascii="Times New Roman" w:hAnsi="Times New Roman" w:cs="Times New Roman"/>
          <w:bCs/>
        </w:rPr>
      </w:pPr>
      <w:r w:rsidRPr="005D0055">
        <w:rPr>
          <w:rFonts w:ascii="Times New Roman" w:hAnsi="Times New Roman" w:cs="Times New Roman"/>
        </w:rPr>
        <w:t xml:space="preserve">Prekių kaina taip pat apima jų atvežimą, vienkartinį testavimą, </w:t>
      </w:r>
      <w:r w:rsidR="00EC106F" w:rsidRPr="005D0055">
        <w:rPr>
          <w:rFonts w:ascii="Times New Roman" w:hAnsi="Times New Roman" w:cs="Times New Roman"/>
        </w:rPr>
        <w:t>visus su įsipareigojimų vykdymu susijusius mokesčius</w:t>
      </w:r>
      <w:r w:rsidRPr="005D0055">
        <w:rPr>
          <w:rFonts w:ascii="Times New Roman" w:hAnsi="Times New Roman" w:cs="Times New Roman"/>
        </w:rPr>
        <w:t xml:space="preserve"> bei visas kitas su Pardavėjo įsipareigojimų vykdymu susijusias išlaidas, mokėjimus ir mokesčius. </w:t>
      </w:r>
      <w:r w:rsidR="005C1969" w:rsidRPr="005D0055">
        <w:rPr>
          <w:rFonts w:ascii="Times New Roman" w:hAnsi="Times New Roman" w:cs="Times New Roman"/>
        </w:rPr>
        <w:t>K</w:t>
      </w:r>
      <w:r w:rsidRPr="005D0055">
        <w:rPr>
          <w:rFonts w:ascii="Times New Roman" w:hAnsi="Times New Roman" w:cs="Times New Roman"/>
        </w:rPr>
        <w:t>itus priede Nr.1 nenumatytus darbus atlieka, pateikia Pirkėjas.</w:t>
      </w:r>
    </w:p>
    <w:p w14:paraId="07B01C78" w14:textId="77777777" w:rsidR="0049167E" w:rsidRPr="005D0055" w:rsidRDefault="0049167E" w:rsidP="0049167E">
      <w:pPr>
        <w:numPr>
          <w:ilvl w:val="1"/>
          <w:numId w:val="14"/>
        </w:numPr>
        <w:tabs>
          <w:tab w:val="left" w:pos="709"/>
        </w:tabs>
        <w:suppressAutoHyphens/>
        <w:spacing w:after="0" w:line="240" w:lineRule="auto"/>
        <w:jc w:val="both"/>
        <w:rPr>
          <w:rFonts w:ascii="Times New Roman" w:hAnsi="Times New Roman" w:cs="Times New Roman"/>
          <w:b/>
        </w:rPr>
      </w:pPr>
      <w:r w:rsidRPr="005D0055">
        <w:rPr>
          <w:rFonts w:ascii="Times New Roman" w:hAnsi="Times New Roman" w:cs="Times New Roman"/>
          <w:bCs/>
        </w:rPr>
        <w:t>Prekių kiekis nurodomas Prekių tiekimo dokumentuose.</w:t>
      </w:r>
    </w:p>
    <w:p w14:paraId="0A40D8D3" w14:textId="77777777" w:rsidR="0049167E" w:rsidRPr="005D0055" w:rsidRDefault="0049167E" w:rsidP="0049167E">
      <w:pPr>
        <w:numPr>
          <w:ilvl w:val="0"/>
          <w:numId w:val="14"/>
        </w:numPr>
        <w:tabs>
          <w:tab w:val="left" w:pos="5954"/>
        </w:tabs>
        <w:suppressAutoHyphens/>
        <w:spacing w:after="0" w:line="240" w:lineRule="auto"/>
        <w:jc w:val="both"/>
        <w:rPr>
          <w:rFonts w:ascii="Times New Roman" w:hAnsi="Times New Roman" w:cs="Times New Roman"/>
        </w:rPr>
      </w:pPr>
      <w:r w:rsidRPr="005D0055">
        <w:rPr>
          <w:rFonts w:ascii="Times New Roman" w:hAnsi="Times New Roman" w:cs="Times New Roman"/>
          <w:b/>
        </w:rPr>
        <w:t>PREKIŲ KOKYBĖ, KOMPLEKTIŠKUMAS, GARANTIJA</w:t>
      </w:r>
    </w:p>
    <w:p w14:paraId="74CAD716" w14:textId="3CED36D3" w:rsidR="0049167E" w:rsidRPr="005D0055" w:rsidRDefault="0049167E" w:rsidP="0049167E">
      <w:pPr>
        <w:pStyle w:val="BodyTextIndent"/>
        <w:numPr>
          <w:ilvl w:val="1"/>
          <w:numId w:val="14"/>
        </w:numPr>
        <w:spacing w:after="0"/>
        <w:ind w:left="0" w:firstLine="0"/>
        <w:jc w:val="both"/>
        <w:rPr>
          <w:sz w:val="22"/>
          <w:szCs w:val="22"/>
          <w:lang w:val="lt-LT"/>
        </w:rPr>
      </w:pPr>
      <w:r w:rsidRPr="005D0055">
        <w:rPr>
          <w:sz w:val="22"/>
          <w:szCs w:val="22"/>
          <w:lang w:val="lt-LT"/>
        </w:rPr>
        <w:t>Pardavėjas garantuoja, jog Prekės atitinka Lietuvos Respublikos ir Europos Sąjungos kokybės standartus nustatančių norminių teisės aktų reikalavimus, įskaitant, tačiau neapsiribojant, Prekių naudojimo standartus, yra atestuotos ir/ar licencijuotos kompetentingų atitinkamos srities institucijų</w:t>
      </w:r>
      <w:r w:rsidR="001B312F" w:rsidRPr="005D0055">
        <w:rPr>
          <w:sz w:val="22"/>
          <w:szCs w:val="22"/>
          <w:lang w:val="lt-LT"/>
        </w:rPr>
        <w:t xml:space="preserve">. </w:t>
      </w:r>
    </w:p>
    <w:p w14:paraId="24AA6F4A" w14:textId="03C39E57" w:rsidR="0049167E" w:rsidRPr="005D0055" w:rsidRDefault="0049167E" w:rsidP="0049167E">
      <w:pPr>
        <w:pStyle w:val="BodyTextIndent"/>
        <w:numPr>
          <w:ilvl w:val="1"/>
          <w:numId w:val="14"/>
        </w:numPr>
        <w:spacing w:after="0"/>
        <w:ind w:left="0" w:firstLine="0"/>
        <w:jc w:val="both"/>
        <w:rPr>
          <w:sz w:val="22"/>
          <w:szCs w:val="22"/>
          <w:lang w:val="lt-LT"/>
        </w:rPr>
      </w:pPr>
      <w:r w:rsidRPr="005D0055">
        <w:rPr>
          <w:sz w:val="22"/>
          <w:szCs w:val="22"/>
          <w:lang w:val="lt-LT"/>
        </w:rPr>
        <w:t xml:space="preserve">Pardavėjas garantuoja, kad Prekės neturi paslėptų trūkumų, defektų, dėl kurių Prekių negalima būtų naudoti tam, kam jos yra skirtos naudoti pagal jų paskirtį ir instrukcijas, taip pat </w:t>
      </w:r>
      <w:r w:rsidR="002D6593" w:rsidRPr="005D0055">
        <w:rPr>
          <w:sz w:val="22"/>
          <w:szCs w:val="22"/>
          <w:lang w:val="lt-LT"/>
        </w:rPr>
        <w:t>atitinka visus specifikacijoje nurodytus parametrus</w:t>
      </w:r>
      <w:r w:rsidRPr="005D0055">
        <w:rPr>
          <w:sz w:val="22"/>
          <w:szCs w:val="22"/>
          <w:lang w:val="lt-LT"/>
        </w:rPr>
        <w:t xml:space="preserve">. </w:t>
      </w:r>
    </w:p>
    <w:p w14:paraId="397C2CF2" w14:textId="60A8EC67" w:rsidR="0049167E" w:rsidRPr="005D0055" w:rsidRDefault="0049167E" w:rsidP="0049167E">
      <w:pPr>
        <w:pStyle w:val="BodyTextIndent"/>
        <w:numPr>
          <w:ilvl w:val="1"/>
          <w:numId w:val="14"/>
        </w:numPr>
        <w:spacing w:after="0"/>
        <w:ind w:left="0" w:firstLine="0"/>
        <w:jc w:val="both"/>
        <w:rPr>
          <w:sz w:val="22"/>
          <w:szCs w:val="22"/>
          <w:lang w:val="lt-LT"/>
        </w:rPr>
      </w:pPr>
      <w:r w:rsidRPr="005D0055">
        <w:rPr>
          <w:sz w:val="22"/>
          <w:szCs w:val="22"/>
          <w:lang w:val="lt-LT"/>
        </w:rPr>
        <w:t xml:space="preserve">Prekėms suteikiama </w:t>
      </w:r>
      <w:r w:rsidRPr="00CC4673">
        <w:rPr>
          <w:sz w:val="22"/>
          <w:szCs w:val="22"/>
          <w:lang w:val="lt-LT"/>
        </w:rPr>
        <w:t>12 (dvylikos) mėnesių arba 2</w:t>
      </w:r>
      <w:r w:rsidR="005C1969" w:rsidRPr="00CC4673">
        <w:rPr>
          <w:sz w:val="22"/>
          <w:szCs w:val="22"/>
          <w:lang w:val="lt-LT"/>
        </w:rPr>
        <w:t>000 valandų (du tūkstančiai</w:t>
      </w:r>
      <w:r w:rsidRPr="00CC4673">
        <w:rPr>
          <w:sz w:val="22"/>
          <w:szCs w:val="22"/>
          <w:lang w:val="lt-LT"/>
        </w:rPr>
        <w:t xml:space="preserve">) darbo valandų garantija. </w:t>
      </w:r>
      <w:r w:rsidRPr="005D0055">
        <w:rPr>
          <w:sz w:val="22"/>
          <w:szCs w:val="22"/>
          <w:lang w:val="lt-LT"/>
        </w:rPr>
        <w:t>Garantija nesuteikiama dylančiom</w:t>
      </w:r>
      <w:r w:rsidR="005C1969" w:rsidRPr="005D0055">
        <w:rPr>
          <w:sz w:val="22"/>
          <w:szCs w:val="22"/>
          <w:lang w:val="lt-LT"/>
        </w:rPr>
        <w:t>s</w:t>
      </w:r>
      <w:r w:rsidRPr="005D0055">
        <w:rPr>
          <w:sz w:val="22"/>
          <w:szCs w:val="22"/>
          <w:lang w:val="lt-LT"/>
        </w:rPr>
        <w:t xml:space="preserve"> dalim</w:t>
      </w:r>
      <w:r w:rsidR="005C1969" w:rsidRPr="005D0055">
        <w:rPr>
          <w:sz w:val="22"/>
          <w:szCs w:val="22"/>
          <w:lang w:val="lt-LT"/>
        </w:rPr>
        <w:t>s</w:t>
      </w:r>
      <w:r w:rsidRPr="005D0055">
        <w:rPr>
          <w:sz w:val="22"/>
          <w:szCs w:val="22"/>
          <w:lang w:val="lt-LT"/>
        </w:rPr>
        <w:t xml:space="preserve">, </w:t>
      </w:r>
      <w:r w:rsidR="005C1969" w:rsidRPr="005D0055">
        <w:rPr>
          <w:sz w:val="22"/>
          <w:szCs w:val="22"/>
          <w:lang w:val="lt-LT"/>
        </w:rPr>
        <w:t xml:space="preserve">jeigu </w:t>
      </w:r>
      <w:r w:rsidRPr="005D0055">
        <w:rPr>
          <w:sz w:val="22"/>
          <w:szCs w:val="22"/>
          <w:lang w:val="lt-LT"/>
        </w:rPr>
        <w:t>įrangos komplektuojamos detalės sugedo ar buvo sulaužytos stichinės nelaimės atv</w:t>
      </w:r>
      <w:r w:rsidR="005C1969" w:rsidRPr="005D0055">
        <w:rPr>
          <w:sz w:val="22"/>
          <w:szCs w:val="22"/>
          <w:lang w:val="lt-LT"/>
        </w:rPr>
        <w:t>e</w:t>
      </w:r>
      <w:r w:rsidRPr="005D0055">
        <w:rPr>
          <w:sz w:val="22"/>
          <w:szCs w:val="22"/>
          <w:lang w:val="lt-LT"/>
        </w:rPr>
        <w:t>ju arba dėl pirkėjo ar kitų asmenų  kaltės, jei pažeistos garantinės plombos arba garantinio termino metu buvo savavališkai remontuojama, buvo eksploatuojama nesilaikant instrukcijos reikalavimų, netvarkinga elektros instaliacija arba elektros energija neatitinka Lietuvos Respublikos standartų reikalavimų).</w:t>
      </w:r>
      <w:r w:rsidR="005C1969" w:rsidRPr="005D0055">
        <w:rPr>
          <w:sz w:val="22"/>
          <w:szCs w:val="22"/>
          <w:lang w:val="lt-LT"/>
        </w:rPr>
        <w:t xml:space="preserve"> </w:t>
      </w:r>
      <w:r w:rsidRPr="005D0055">
        <w:rPr>
          <w:sz w:val="22"/>
          <w:szCs w:val="22"/>
          <w:lang w:val="lt-LT"/>
        </w:rPr>
        <w:t xml:space="preserve">Garantiniu laikotarpiu Pardavėjas įsipareigoja vykdyti savo įsipareigojimus ir pašalinti dėl Prekės kokybės atsiradusius defektus be jokio papildomo mokesčio. Prekės privalo būti pristatytos Pirkėjui kartu su specifikacijomis, instrukcijomis bei kita dokumentacija. Garantinis remontas atliekamas tik po Pardavėjo atstovo atvykimo ir gedimo priežasties nustatymo. Atvykti į vietą ir pradėti </w:t>
      </w:r>
      <w:r w:rsidRPr="005D0055">
        <w:rPr>
          <w:sz w:val="22"/>
          <w:szCs w:val="22"/>
          <w:lang w:val="lt-LT"/>
        </w:rPr>
        <w:lastRenderedPageBreak/>
        <w:t xml:space="preserve">šalinti gedimus ir/ar defektus Pardavėjas privalo ne vėliau, kaip per </w:t>
      </w:r>
      <w:r w:rsidRPr="005D0055">
        <w:rPr>
          <w:color w:val="000000"/>
          <w:sz w:val="22"/>
          <w:szCs w:val="22"/>
          <w:lang w:val="lt-LT"/>
        </w:rPr>
        <w:t>2 (dvi) darbo dienas</w:t>
      </w:r>
      <w:r w:rsidRPr="005D0055">
        <w:rPr>
          <w:sz w:val="22"/>
          <w:szCs w:val="22"/>
          <w:lang w:val="lt-LT"/>
        </w:rPr>
        <w:t xml:space="preserve"> nuo Pirkėjo pranešimo gavimo dienos. Jei gedimui pašalinti būtinos detalės turi būti užsakytos iš užsienio valstybės, gedimas privalo būti pašalintas per 2 (dvi) dienas nuo detalių atvykimo į Lietuvos Respublika dienos. Detalės privalo būti užsakytos gedimo priežasties nustatymo dieną. Pardavėjui nepradėjus šalinti gedimų šiame Sutarties punkte nustatytu laiku, Pirkėjas turi teisę remontuoti Prekes arba jų dalis pats ir reikalauti tokio remonto sąnaudų atlyginimo iš Pardavėjo. Tuo atveju, jei Pardavėjas šiame Sutarties punkte nustatytu laiku pradeda šalinti gedimus ir nustato, kad gedimo priežastis yra Prekių eksploatavimo taisyklių pažeidimas, už šiuos garantiniu laikotarpiu Pardavėjo atliktus remonto darbus apmokama pagal Šalių suderintus įkainius. Jeigu Pardavėjas laikosi visų su Prekių garantijos galiojimu susijusių sąlygų ir laiku atvyksta šalinti gedimų bei laiku juos pašalina, tačiau Pirkėjas pats ar jo pasirinktas trečiasis asmuo vis tiek pats nusprendžia remontuoti Prekes, garantija pasibaigia nuo bet kokio trečiojo asmens ar paties Pirkėjo atliekamo remonto ar kitokios intervencijos Prekės atžvilgiu pradžios (kitokia intervencija nėra laikomas Prekės naudojimas jos naudojimo tikslu, taip pat jos priežiūra ir kitoks eksploatavimas). Garantinis remontas nepratęsia garantinio termino. </w:t>
      </w:r>
    </w:p>
    <w:p w14:paraId="6BD50931" w14:textId="77777777" w:rsidR="0049167E" w:rsidRPr="005D0055" w:rsidRDefault="0049167E" w:rsidP="0049167E">
      <w:pPr>
        <w:numPr>
          <w:ilvl w:val="1"/>
          <w:numId w:val="14"/>
        </w:numPr>
        <w:suppressAutoHyphens/>
        <w:spacing w:after="0" w:line="240" w:lineRule="auto"/>
        <w:jc w:val="both"/>
        <w:rPr>
          <w:rFonts w:ascii="Times New Roman" w:hAnsi="Times New Roman" w:cs="Times New Roman"/>
          <w:iCs/>
        </w:rPr>
      </w:pPr>
      <w:r w:rsidRPr="005D0055">
        <w:rPr>
          <w:rFonts w:ascii="Times New Roman" w:hAnsi="Times New Roman" w:cs="Times New Roman"/>
          <w:iCs/>
        </w:rPr>
        <w:t xml:space="preserve">Tuo atveju, jei Prekei atliekamas Garantinis remontas, Pardavėjas atsako už visas tokio remonto metu turėtas išlaidas. Pardavėjas taip pat yra atsakingas už visus savo subrangovų atliktus darbus ir privalo padengti visas subrangovų išlaidas. </w:t>
      </w:r>
    </w:p>
    <w:p w14:paraId="66CE8F5D" w14:textId="77777777" w:rsidR="0049167E" w:rsidRPr="005D0055" w:rsidRDefault="0049167E" w:rsidP="0049167E">
      <w:pPr>
        <w:pStyle w:val="BodyTextIndent"/>
        <w:numPr>
          <w:ilvl w:val="0"/>
          <w:numId w:val="14"/>
        </w:numPr>
        <w:spacing w:after="0"/>
        <w:ind w:left="0" w:firstLine="0"/>
        <w:jc w:val="both"/>
        <w:rPr>
          <w:sz w:val="22"/>
          <w:szCs w:val="22"/>
          <w:lang w:val="lt-LT"/>
        </w:rPr>
      </w:pPr>
      <w:r w:rsidRPr="005D0055">
        <w:rPr>
          <w:b/>
          <w:bCs/>
          <w:sz w:val="22"/>
          <w:szCs w:val="22"/>
          <w:lang w:val="lt-LT"/>
        </w:rPr>
        <w:t>PRISTATYMO TERMINAI, PRIĖMIMAS IR PREKIŲ PATIKRINIMAS</w:t>
      </w:r>
    </w:p>
    <w:p w14:paraId="1D5ED8A6" w14:textId="2EEAC6DE" w:rsidR="0049167E" w:rsidRPr="005D0055" w:rsidRDefault="0049167E" w:rsidP="0049167E">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Pardavėjas pristatys Prekes į Pirkėjo nurodytą vietą (patalpas), kuri yra </w:t>
      </w:r>
      <w:r w:rsidR="00A55878" w:rsidRPr="005D0055">
        <w:rPr>
          <w:rFonts w:ascii="Times New Roman" w:hAnsi="Times New Roman" w:cs="Times New Roman"/>
        </w:rPr>
        <w:t>Tartokų g. 2, Jašiūnai, Šalčininkų raj.</w:t>
      </w:r>
      <w:r w:rsidRPr="005D0055">
        <w:rPr>
          <w:rFonts w:ascii="Times New Roman" w:hAnsi="Times New Roman" w:cs="Times New Roman"/>
        </w:rPr>
        <w:t>Lietuvoje (toliau vadinamas – Objektu).</w:t>
      </w:r>
    </w:p>
    <w:p w14:paraId="5AAA276D" w14:textId="5122732D" w:rsidR="0049167E" w:rsidRPr="005D0055" w:rsidRDefault="0049167E" w:rsidP="0049167E">
      <w:pPr>
        <w:numPr>
          <w:ilvl w:val="1"/>
          <w:numId w:val="14"/>
        </w:numPr>
        <w:tabs>
          <w:tab w:val="clear" w:pos="432"/>
          <w:tab w:val="left" w:pos="0"/>
          <w:tab w:val="left" w:pos="426"/>
        </w:tabs>
        <w:suppressAutoHyphens/>
        <w:spacing w:after="0" w:line="240" w:lineRule="auto"/>
        <w:jc w:val="both"/>
        <w:rPr>
          <w:rFonts w:ascii="Times New Roman" w:hAnsi="Times New Roman" w:cs="Times New Roman"/>
        </w:rPr>
      </w:pPr>
      <w:r w:rsidRPr="005D0055">
        <w:rPr>
          <w:rFonts w:ascii="Times New Roman" w:hAnsi="Times New Roman" w:cs="Times New Roman"/>
        </w:rPr>
        <w:t>Prekės privalo būti sumontuotos, išbandytos, paleistos, visiškai paruoštos</w:t>
      </w:r>
      <w:r w:rsidR="00D538F1" w:rsidRPr="005D0055">
        <w:rPr>
          <w:rFonts w:ascii="Times New Roman" w:hAnsi="Times New Roman" w:cs="Times New Roman"/>
        </w:rPr>
        <w:t xml:space="preserve"> darbui ir perduotos Pirkėjui per</w:t>
      </w:r>
      <w:r w:rsidRPr="005D0055">
        <w:rPr>
          <w:rFonts w:ascii="Times New Roman" w:hAnsi="Times New Roman" w:cs="Times New Roman"/>
        </w:rPr>
        <w:t xml:space="preserve"> </w:t>
      </w:r>
      <w:r w:rsidR="00D7636A">
        <w:rPr>
          <w:rFonts w:ascii="Times New Roman" w:hAnsi="Times New Roman" w:cs="Times New Roman"/>
        </w:rPr>
        <w:t>10</w:t>
      </w:r>
      <w:r w:rsidR="00D7636A">
        <w:rPr>
          <w:rFonts w:ascii="Times New Roman" w:hAnsi="Times New Roman" w:cs="Times New Roman"/>
          <w:b/>
          <w:color w:val="FF0000"/>
        </w:rPr>
        <w:t xml:space="preserve"> </w:t>
      </w:r>
      <w:r w:rsidR="00D7636A" w:rsidRPr="00D7636A">
        <w:rPr>
          <w:rFonts w:ascii="Times New Roman" w:hAnsi="Times New Roman" w:cs="Times New Roman"/>
          <w:color w:val="000000" w:themeColor="text1"/>
        </w:rPr>
        <w:t>mėnesių</w:t>
      </w:r>
      <w:r w:rsidR="00D538F1" w:rsidRPr="00D7636A">
        <w:rPr>
          <w:rFonts w:ascii="Times New Roman" w:hAnsi="Times New Roman" w:cs="Times New Roman"/>
          <w:color w:val="000000" w:themeColor="text1"/>
        </w:rPr>
        <w:t xml:space="preserve"> nuo prekių pirkimo sutarties pasirašymo dienos</w:t>
      </w:r>
      <w:r w:rsidR="00D538F1" w:rsidRPr="005D0055">
        <w:rPr>
          <w:rFonts w:ascii="Times New Roman" w:hAnsi="Times New Roman" w:cs="Times New Roman"/>
          <w:b/>
          <w:color w:val="FF0000"/>
        </w:rPr>
        <w:t>.</w:t>
      </w:r>
      <w:r w:rsidRPr="005D0055">
        <w:rPr>
          <w:rFonts w:ascii="Times New Roman" w:hAnsi="Times New Roman" w:cs="Times New Roman"/>
        </w:rPr>
        <w:t xml:space="preserve">. Pirkėjui sutikus pristatymo terminas gali būti pratęstas 30 dienų.  </w:t>
      </w:r>
      <w:r w:rsidRPr="005D0055">
        <w:rPr>
          <w:rFonts w:ascii="Times New Roman" w:hAnsi="Times New Roman" w:cs="Times New Roman"/>
          <w:color w:val="FF0000"/>
        </w:rPr>
        <w:t xml:space="preserve"> </w:t>
      </w:r>
    </w:p>
    <w:p w14:paraId="4CB7799B" w14:textId="77777777" w:rsidR="0049167E" w:rsidRPr="005D0055" w:rsidRDefault="0049167E" w:rsidP="0049167E">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Pardavėjas privalo laikytis pristatymo ir montavimo termino ir bet kokius pakeitimus derinti su Pirkėju. </w:t>
      </w:r>
    </w:p>
    <w:p w14:paraId="4B8B5154" w14:textId="02A2859C" w:rsidR="0049167E" w:rsidRPr="005D0055" w:rsidRDefault="0049167E" w:rsidP="0049167E">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Galutine Prekių priėmimo – perdavimo diena yra laikoma ta diena, kai Pirkėjas pasirašy</w:t>
      </w:r>
      <w:r w:rsidR="00CC4673">
        <w:rPr>
          <w:rFonts w:ascii="Times New Roman" w:hAnsi="Times New Roman" w:cs="Times New Roman"/>
        </w:rPr>
        <w:t>s galutinį Prekių priėmimo aktą.</w:t>
      </w:r>
    </w:p>
    <w:p w14:paraId="3ABBD424" w14:textId="77777777" w:rsidR="0049167E" w:rsidRPr="005D0055" w:rsidRDefault="0049167E" w:rsidP="0049167E">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Pardavėjas privalo sudaryti Pirkėjui galimybę patikrinti Prekes jas priimant. Prieš priimant Prekes, Pirkėjas turi teisę patikrinti Prekes, jų kiekį, asortimentą, tarą, įpakavimą, sumontavimą, naudojimą. Pirkėjas privalo priėmimo metu informuoti Pardavėją apie pastebėtą žalą arba kitus neatitikimus Sutarties sąlygoms. </w:t>
      </w:r>
    </w:p>
    <w:p w14:paraId="52C62DA3" w14:textId="77777777" w:rsidR="0049167E" w:rsidRPr="005D0055" w:rsidRDefault="0049167E" w:rsidP="0049167E">
      <w:pPr>
        <w:pStyle w:val="BodyTextIndent"/>
        <w:numPr>
          <w:ilvl w:val="1"/>
          <w:numId w:val="14"/>
        </w:numPr>
        <w:tabs>
          <w:tab w:val="left" w:pos="567"/>
        </w:tabs>
        <w:spacing w:after="0"/>
        <w:ind w:left="0" w:firstLine="0"/>
        <w:jc w:val="both"/>
        <w:rPr>
          <w:b/>
          <w:sz w:val="22"/>
          <w:szCs w:val="22"/>
          <w:lang w:val="lt-LT"/>
        </w:rPr>
      </w:pPr>
      <w:r w:rsidRPr="005D0055">
        <w:rPr>
          <w:sz w:val="22"/>
          <w:szCs w:val="22"/>
          <w:lang w:val="lt-LT"/>
        </w:rPr>
        <w:t xml:space="preserve">Prekių nuosavybės teisė pereina Pirkėjui galutinio perdavimo-priėmimo akto (6.4.5 punktas) pasirašymo metu.  </w:t>
      </w:r>
    </w:p>
    <w:p w14:paraId="17D1A7C6" w14:textId="77777777" w:rsidR="0049167E" w:rsidRPr="005D0055" w:rsidRDefault="0049167E" w:rsidP="0049167E">
      <w:pPr>
        <w:pStyle w:val="BodyTextIndent"/>
        <w:numPr>
          <w:ilvl w:val="0"/>
          <w:numId w:val="14"/>
        </w:numPr>
        <w:spacing w:after="0"/>
        <w:jc w:val="both"/>
        <w:rPr>
          <w:sz w:val="22"/>
          <w:szCs w:val="22"/>
          <w:lang w:val="lt-LT"/>
        </w:rPr>
      </w:pPr>
      <w:r w:rsidRPr="005D0055">
        <w:rPr>
          <w:b/>
          <w:sz w:val="22"/>
          <w:szCs w:val="22"/>
          <w:lang w:val="lt-LT"/>
        </w:rPr>
        <w:t>MONTAVIMAS, BANDYMAI</w:t>
      </w:r>
    </w:p>
    <w:p w14:paraId="611E1D6F" w14:textId="77777777" w:rsidR="0049167E" w:rsidRPr="005D0055" w:rsidRDefault="0049167E" w:rsidP="0049167E">
      <w:pPr>
        <w:pStyle w:val="BodyTextIndent"/>
        <w:numPr>
          <w:ilvl w:val="1"/>
          <w:numId w:val="14"/>
        </w:numPr>
        <w:tabs>
          <w:tab w:val="clear" w:pos="432"/>
          <w:tab w:val="left" w:pos="426"/>
        </w:tabs>
        <w:spacing w:after="0"/>
        <w:ind w:left="0" w:firstLine="0"/>
        <w:jc w:val="both"/>
        <w:rPr>
          <w:sz w:val="22"/>
          <w:szCs w:val="22"/>
          <w:lang w:val="lt-LT"/>
        </w:rPr>
      </w:pPr>
      <w:r w:rsidRPr="005D0055">
        <w:rPr>
          <w:sz w:val="22"/>
          <w:szCs w:val="22"/>
          <w:lang w:val="lt-LT"/>
        </w:rPr>
        <w:t>Montavimas:</w:t>
      </w:r>
    </w:p>
    <w:p w14:paraId="5B5C289A"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Pirkėjas privalo užtikrinti, kad Pardavėjui būtų galima vykdyti darbus, t.y. tinkamai paruošti Objektą montavimo darbams. Pardavėjas privalo užtikrinti, kad Pardavėjui baigus darbus, Pirkėjui nereikėtų atlikti jokių papildomų darbų (valymo, montavimo ir panašiai).</w:t>
      </w:r>
    </w:p>
    <w:p w14:paraId="798E90C1"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 xml:space="preserve">Pardavėjas privalo užtikrinti, kad jo darbuotojai, montuojantys Prekes, laikytųsi darbų saugos reikalavimų, o Pirkėjas privalo užtikrinti, kad jo darbuotojai laikytųsi saugos reikalavimų. </w:t>
      </w:r>
    </w:p>
    <w:p w14:paraId="6D544322"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Pardavėjas privalo pats padengti savo patiriamas išlaidas, susijusias su Prekių montavimu.</w:t>
      </w:r>
    </w:p>
    <w:p w14:paraId="54A0557A"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 xml:space="preserve">Pardavėjas yra atsakingas už bet kokią jo darbuotojų ar kitų asmenų, už kuriuos jis yra atsakingas, padarytą žalą Pirkėjo turtui. Pirkėjas yra atsakingas už bet kokią jo darbuotojų ar kitų asmenų, už kuriuos jis yra atsakingas, padarytą žalą Pardavėjo turtui. </w:t>
      </w:r>
    </w:p>
    <w:p w14:paraId="25FC1957"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 xml:space="preserve">Pardavėjas privalo užtikrinti, kad jo personalas (darbuotojai), montuojant Prekes ar vykdant kitus Sutartyje numatytus darbus, bendradarbiaus su Pirkėjo darbuotojais ir atstovais, o Pirkėjas privalo užtikrinti, kad jo personalas (darbuotojai) montuojant Prekes ar vykdant kitus Sutartyje numatytus darbus bendradarbiaus su Pardavėjo darbuotojais ir atstovais. </w:t>
      </w:r>
    </w:p>
    <w:p w14:paraId="5364E749"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lastRenderedPageBreak/>
        <w:t xml:space="preserve">Pardavėjas yra atsakingas už darbų saugą ir priešgaisrinę apsaugą darbų atlikimo vietoje. Pardavėjas privalo užtikrinti, kad jo darbuotojai laikytųsi visų taisyklių, reglamentų ir tvarkų, taikomų darbų atlikimo vietai. Pirkėjas privalo užtikrinti, kad jo darbuotojai laikytųsi visų taisyklių, reglamentų ir tvarkų, taikomų darbų atlikimo vietai. </w:t>
      </w:r>
    </w:p>
    <w:p w14:paraId="6109BCB3"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Šalys privalo užtikrinti, kad darbų atlikimo vieta bus tvarkinga ir švari, siekiant sumažinti gaisro ir nelaimingų atsitikimų riziką. Montavimo metu Prekės ar jų dalys turi būti laikomos tik toje Objekto dalyje, kur yra faktiškai vykdomi Prekių montavimo darbai.</w:t>
      </w:r>
    </w:p>
    <w:p w14:paraId="4D990F6B" w14:textId="77777777" w:rsidR="0049167E" w:rsidRPr="005D0055" w:rsidRDefault="0049167E" w:rsidP="0049167E">
      <w:pPr>
        <w:pStyle w:val="BodyTextIndent"/>
        <w:numPr>
          <w:ilvl w:val="2"/>
          <w:numId w:val="14"/>
        </w:numPr>
        <w:tabs>
          <w:tab w:val="left" w:pos="709"/>
        </w:tabs>
        <w:spacing w:after="0"/>
        <w:ind w:left="0" w:firstLine="0"/>
        <w:jc w:val="both"/>
        <w:rPr>
          <w:sz w:val="22"/>
          <w:szCs w:val="22"/>
          <w:lang w:val="lt-LT"/>
        </w:rPr>
      </w:pPr>
      <w:r w:rsidRPr="005D0055">
        <w:rPr>
          <w:sz w:val="22"/>
          <w:szCs w:val="22"/>
          <w:lang w:val="lt-LT"/>
        </w:rPr>
        <w:t xml:space="preserve">Jeigu montavimas yra sustabdytas dėl Pirkėjo kaltės, sumontavimo terminas nukeliamas tiek dienų, kiek yra sustabdymo terminas. </w:t>
      </w:r>
    </w:p>
    <w:p w14:paraId="03F16766" w14:textId="77777777" w:rsidR="0049167E" w:rsidRPr="005D0055" w:rsidRDefault="0049167E" w:rsidP="0049167E">
      <w:pPr>
        <w:pStyle w:val="BodyTextIndent"/>
        <w:numPr>
          <w:ilvl w:val="2"/>
          <w:numId w:val="14"/>
        </w:numPr>
        <w:tabs>
          <w:tab w:val="left" w:pos="709"/>
        </w:tabs>
        <w:spacing w:after="0"/>
        <w:ind w:left="0" w:firstLine="0"/>
        <w:jc w:val="both"/>
        <w:rPr>
          <w:sz w:val="22"/>
          <w:szCs w:val="22"/>
          <w:lang w:val="lt-LT"/>
        </w:rPr>
      </w:pPr>
      <w:r w:rsidRPr="005D0055">
        <w:rPr>
          <w:sz w:val="22"/>
          <w:szCs w:val="22"/>
          <w:lang w:val="lt-LT"/>
        </w:rPr>
        <w:t>Po to, kai sustabdymas pasibaigia, Pardavėjas privalo per 14 d.d tęsti Prekių montavimo darbus, taip pat vykdyti kitus Sutartyje numatytus įsipareigojimus.</w:t>
      </w:r>
    </w:p>
    <w:p w14:paraId="5F185A44" w14:textId="77777777" w:rsidR="0049167E" w:rsidRPr="005D0055" w:rsidRDefault="0049167E" w:rsidP="0049167E">
      <w:pPr>
        <w:pStyle w:val="BodyTextIndent"/>
        <w:numPr>
          <w:ilvl w:val="1"/>
          <w:numId w:val="14"/>
        </w:numPr>
        <w:tabs>
          <w:tab w:val="left" w:pos="567"/>
        </w:tabs>
        <w:spacing w:after="0"/>
        <w:ind w:left="0" w:firstLine="0"/>
        <w:jc w:val="both"/>
        <w:rPr>
          <w:sz w:val="22"/>
          <w:szCs w:val="22"/>
          <w:lang w:val="lt-LT"/>
        </w:rPr>
      </w:pPr>
      <w:r w:rsidRPr="005D0055">
        <w:rPr>
          <w:sz w:val="22"/>
          <w:szCs w:val="22"/>
          <w:lang w:val="lt-LT"/>
        </w:rPr>
        <w:t>Montavimo patikrinimas:</w:t>
      </w:r>
    </w:p>
    <w:p w14:paraId="444BD4F8"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Po to, kai montavimo darbai yra baigti, Pardavėjas ir Pirkėjas privalo patikrinti atliktus montavimo darbus. Patikrinimas turi būti atliktas nedelsiant po to, kai montavimo darbai yra baigti, tačiau ne vėliau kaip per 3 darbo dienas, kai montavimo darbai yra baigti ir Pardavėjas apie tai ir konkretų patikrinimo laiką informuoja Pirkėją raštu, arba telefonu</w:t>
      </w:r>
    </w:p>
    <w:p w14:paraId="2C360802" w14:textId="77777777" w:rsidR="0049167E" w:rsidRPr="005D0055" w:rsidRDefault="0049167E" w:rsidP="0049167E">
      <w:pPr>
        <w:pStyle w:val="BodyTextIndent"/>
        <w:spacing w:after="0"/>
        <w:ind w:left="0"/>
        <w:jc w:val="both"/>
        <w:rPr>
          <w:sz w:val="22"/>
          <w:szCs w:val="22"/>
          <w:lang w:val="lt-LT"/>
        </w:rPr>
      </w:pPr>
      <w:r w:rsidRPr="005D0055">
        <w:rPr>
          <w:sz w:val="22"/>
          <w:szCs w:val="22"/>
          <w:lang w:val="lt-LT"/>
        </w:rPr>
        <w:t xml:space="preserve">Patikrinimo tikslas yra įsitikinti, kad sumontuotos Prekės atitinka specifikaciją, montavimo darbai atlikti tinkamai, o Prekės veikia tinkamai. Defektai ar neatitikimai, kurie privalo būti nedelsiant pašalinti Pardavėjo, privalo būti užfiksuoti patikrinimo akte. Nukrypimai nuo specifikacijos sąlygų taip pat turi būti nurodomi minėtame akte. </w:t>
      </w:r>
    </w:p>
    <w:p w14:paraId="2FDE0D5E" w14:textId="77777777" w:rsidR="0049167E" w:rsidRPr="005D0055" w:rsidRDefault="0049167E" w:rsidP="0049167E">
      <w:pPr>
        <w:pStyle w:val="BodyTextIndent"/>
        <w:numPr>
          <w:ilvl w:val="1"/>
          <w:numId w:val="14"/>
        </w:numPr>
        <w:tabs>
          <w:tab w:val="left" w:pos="567"/>
        </w:tabs>
        <w:spacing w:after="0"/>
        <w:ind w:left="0" w:firstLine="0"/>
        <w:jc w:val="both"/>
        <w:rPr>
          <w:sz w:val="22"/>
          <w:szCs w:val="22"/>
          <w:lang w:val="lt-LT"/>
        </w:rPr>
      </w:pPr>
      <w:r w:rsidRPr="005D0055">
        <w:rPr>
          <w:sz w:val="22"/>
          <w:szCs w:val="22"/>
          <w:lang w:val="lt-LT"/>
        </w:rPr>
        <w:t>Prekių testavimas (bandymai):</w:t>
      </w:r>
    </w:p>
    <w:p w14:paraId="74B3A46A" w14:textId="5D57C1E0"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 xml:space="preserve">Baigus montavimo patikrinimą ir gavus teigiamus rezultatus, atitinkančius Sutarties sąlygas ir Prekių specifikacijas, Pardavėjas iš anksto suderintu laiku privalo atlikti </w:t>
      </w:r>
      <w:r w:rsidR="002E2DAD" w:rsidRPr="005D0055">
        <w:rPr>
          <w:sz w:val="22"/>
          <w:szCs w:val="22"/>
          <w:lang w:val="lt-LT"/>
        </w:rPr>
        <w:t>smulkintuvo</w:t>
      </w:r>
      <w:r w:rsidR="00FA2893" w:rsidRPr="005D0055">
        <w:rPr>
          <w:sz w:val="22"/>
          <w:szCs w:val="22"/>
          <w:lang w:val="lt-LT"/>
        </w:rPr>
        <w:t xml:space="preserve"> </w:t>
      </w:r>
      <w:r w:rsidRPr="005D0055">
        <w:rPr>
          <w:sz w:val="22"/>
          <w:szCs w:val="22"/>
          <w:lang w:val="lt-LT"/>
        </w:rPr>
        <w:t>testavimą. (veikimo išbandymą).</w:t>
      </w:r>
    </w:p>
    <w:p w14:paraId="2AB76B79"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 xml:space="preserve">Prekių testavimas atliekamas dalyvaujant Pardavėjo, Pirkėjo atstovams. Šalys privalo užtikrinti atstovų dalyvavimą testavime. Prekės patikrinimo rezultatai yra užfiksuojami Patikrinimo akte. </w:t>
      </w:r>
    </w:p>
    <w:p w14:paraId="59A2C943" w14:textId="2C492E14"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 xml:space="preserve">Prekių testavimo metu Pirkėjas privalo užtikrinti </w:t>
      </w:r>
      <w:r w:rsidR="00DC1E23" w:rsidRPr="005D0055">
        <w:rPr>
          <w:sz w:val="22"/>
          <w:szCs w:val="22"/>
          <w:lang w:val="lt-LT"/>
        </w:rPr>
        <w:t>galimybę pilna</w:t>
      </w:r>
      <w:r w:rsidR="00567B94" w:rsidRPr="005D0055">
        <w:rPr>
          <w:sz w:val="22"/>
          <w:szCs w:val="22"/>
          <w:lang w:val="lt-LT"/>
        </w:rPr>
        <w:t xml:space="preserve"> apimtimi</w:t>
      </w:r>
      <w:r w:rsidR="00DC1E23" w:rsidRPr="005D0055">
        <w:rPr>
          <w:sz w:val="22"/>
          <w:szCs w:val="22"/>
          <w:lang w:val="lt-LT"/>
        </w:rPr>
        <w:t xml:space="preserve"> ištestuoti </w:t>
      </w:r>
      <w:r w:rsidR="002E2DAD" w:rsidRPr="005D0055">
        <w:rPr>
          <w:sz w:val="22"/>
          <w:szCs w:val="22"/>
          <w:lang w:val="lt-LT"/>
        </w:rPr>
        <w:t>smulkintuvą</w:t>
      </w:r>
      <w:r w:rsidR="00DC1E23" w:rsidRPr="005D0055">
        <w:rPr>
          <w:sz w:val="22"/>
          <w:szCs w:val="22"/>
          <w:lang w:val="lt-LT"/>
        </w:rPr>
        <w:t>.</w:t>
      </w:r>
      <w:r w:rsidRPr="005D0055">
        <w:rPr>
          <w:sz w:val="22"/>
          <w:szCs w:val="22"/>
          <w:lang w:val="lt-LT"/>
        </w:rPr>
        <w:t xml:space="preserve"> </w:t>
      </w:r>
    </w:p>
    <w:p w14:paraId="550FF40B" w14:textId="77777777" w:rsidR="0049167E" w:rsidRPr="005D0055" w:rsidRDefault="0049167E" w:rsidP="0049167E">
      <w:pPr>
        <w:pStyle w:val="BodyTextIndent"/>
        <w:numPr>
          <w:ilvl w:val="1"/>
          <w:numId w:val="14"/>
        </w:numPr>
        <w:spacing w:after="0"/>
        <w:jc w:val="both"/>
        <w:rPr>
          <w:sz w:val="22"/>
          <w:szCs w:val="22"/>
          <w:lang w:val="lt-LT"/>
        </w:rPr>
      </w:pPr>
      <w:r w:rsidRPr="005D0055">
        <w:rPr>
          <w:sz w:val="22"/>
          <w:szCs w:val="22"/>
          <w:lang w:val="lt-LT"/>
        </w:rPr>
        <w:t>Kiti reikalavimai:</w:t>
      </w:r>
    </w:p>
    <w:p w14:paraId="601228A1" w14:textId="77777777"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Šalis privalo iš anksto informuoti kitą Šalį apie patikrinimus ir bandymus tam, kad kita Šalis galėtų atsiųsti savo atstovus į šiuos patikrinimus ir bandymus. Ši informacija privalo būti atsiųsta paštu ir/arba elektroniniu paštu ne vėliau kaip prieš 1 darbo dieną iki atitinkamo veiksmo atlikimo pradžios. Bandymų laikotarpiui Pirkėjas skiria du savo darbuotojus, kuriems vadovautų Pardavėjas ir kurie padėtų Pardavėjui gamybos proceso metu.</w:t>
      </w:r>
    </w:p>
    <w:p w14:paraId="33AD9223" w14:textId="753522CC"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 xml:space="preserve">Jeigu patikrinimų metu yra nustatoma, kad Prekės ar jų dalys yra </w:t>
      </w:r>
      <w:r w:rsidR="000348B1">
        <w:rPr>
          <w:sz w:val="22"/>
          <w:szCs w:val="22"/>
          <w:lang w:val="lt-LT"/>
        </w:rPr>
        <w:t>defektuotos</w:t>
      </w:r>
      <w:r w:rsidRPr="005D0055">
        <w:rPr>
          <w:sz w:val="22"/>
          <w:szCs w:val="22"/>
          <w:lang w:val="lt-LT"/>
        </w:rPr>
        <w:t xml:space="preserve"> arba neatitinka Sutarties sąlygų, Pardavėjas privalo pašalinti defektus. Defekto pašalinimas nesuteikia Pardavėjui teisės pratęsti Sutartyje numatytų Prekių perdavimo Pirkėjui terminų. Bandymai turi būti atnaujinti, o jų rezultatai užfiksuoti ir pateikti Pirkėjui.</w:t>
      </w:r>
    </w:p>
    <w:p w14:paraId="24CC26E7" w14:textId="364A352C" w:rsidR="0049167E" w:rsidRPr="005D0055" w:rsidRDefault="0049167E" w:rsidP="0049167E">
      <w:pPr>
        <w:pStyle w:val="BodyTextIndent"/>
        <w:numPr>
          <w:ilvl w:val="2"/>
          <w:numId w:val="14"/>
        </w:numPr>
        <w:tabs>
          <w:tab w:val="left" w:pos="567"/>
        </w:tabs>
        <w:spacing w:after="0"/>
        <w:ind w:left="0" w:firstLine="0"/>
        <w:jc w:val="both"/>
        <w:rPr>
          <w:sz w:val="22"/>
          <w:szCs w:val="22"/>
          <w:lang w:val="lt-LT"/>
        </w:rPr>
      </w:pPr>
      <w:r w:rsidRPr="005D0055">
        <w:rPr>
          <w:sz w:val="22"/>
          <w:szCs w:val="22"/>
          <w:lang w:val="lt-LT"/>
        </w:rPr>
        <w:t xml:space="preserve">Prekių atvežimas, sumontavimas, paleidimas, veikimas, bandymai ir visų kitų Sutartyje numatytų įsipareigojimų vykdymas turi </w:t>
      </w:r>
      <w:r w:rsidR="00A45D34" w:rsidRPr="005D0055">
        <w:rPr>
          <w:sz w:val="22"/>
          <w:szCs w:val="22"/>
          <w:lang w:val="lt-LT"/>
        </w:rPr>
        <w:t xml:space="preserve">pilnai </w:t>
      </w:r>
      <w:r w:rsidRPr="005D0055">
        <w:rPr>
          <w:sz w:val="22"/>
          <w:szCs w:val="22"/>
          <w:lang w:val="lt-LT"/>
        </w:rPr>
        <w:t xml:space="preserve">atitikti Lietuvos ir ES teisės aktų bei jų institucijų reikalavimus. </w:t>
      </w:r>
    </w:p>
    <w:p w14:paraId="46FD2BC2" w14:textId="77777777" w:rsidR="0049167E" w:rsidRPr="005D0055" w:rsidRDefault="0049167E" w:rsidP="0049167E">
      <w:pPr>
        <w:pStyle w:val="BodyTextIndent"/>
        <w:numPr>
          <w:ilvl w:val="2"/>
          <w:numId w:val="14"/>
        </w:numPr>
        <w:tabs>
          <w:tab w:val="left" w:pos="709"/>
        </w:tabs>
        <w:spacing w:after="0"/>
        <w:ind w:left="0" w:firstLine="0"/>
        <w:jc w:val="both"/>
        <w:rPr>
          <w:sz w:val="22"/>
          <w:szCs w:val="22"/>
          <w:lang w:val="lt-LT"/>
        </w:rPr>
      </w:pPr>
      <w:r w:rsidRPr="005D0055">
        <w:rPr>
          <w:sz w:val="22"/>
          <w:szCs w:val="22"/>
          <w:lang w:val="lt-LT"/>
        </w:rPr>
        <w:t xml:space="preserve">Po to, kai buvo tinkamai atliktas Prekių sumontavimo patikrinimas ir bandymai, Pirkėjui perduota visa Prekių dokumentacija, o Prekės atitinka visas Sutarties sąlygas, turi būti paruoštas ir abiejų Šalių pasirašytas galutinis Prekių perdavimo-priėmimo aktas, kuris turi būti pasirašytas ne vėliau kaip sekančią darbo dieną po Prekių testavimo pabaigos. </w:t>
      </w:r>
    </w:p>
    <w:p w14:paraId="79848205" w14:textId="0535B062" w:rsidR="0049167E" w:rsidRPr="005D0055" w:rsidRDefault="0049167E" w:rsidP="0049167E">
      <w:pPr>
        <w:pStyle w:val="BodyTextIndent"/>
        <w:spacing w:after="0"/>
        <w:ind w:left="0"/>
        <w:jc w:val="both"/>
        <w:rPr>
          <w:sz w:val="22"/>
          <w:szCs w:val="22"/>
          <w:lang w:val="lt-LT"/>
        </w:rPr>
      </w:pPr>
      <w:r w:rsidRPr="005D0055">
        <w:rPr>
          <w:sz w:val="22"/>
          <w:szCs w:val="22"/>
          <w:lang w:val="lt-LT"/>
        </w:rPr>
        <w:t xml:space="preserve">Diena, kurią abi Šalys pasirašo galutinį perdavimo-priėmimo aktą yra laikoma galutiniu Prekių perdavimo Pirkėjui diena. </w:t>
      </w:r>
    </w:p>
    <w:p w14:paraId="77BC6369" w14:textId="4839DD53" w:rsidR="0071045A" w:rsidRPr="005D0055" w:rsidRDefault="0071045A" w:rsidP="00196080">
      <w:pPr>
        <w:pStyle w:val="ListParagraph"/>
        <w:tabs>
          <w:tab w:val="left" w:pos="781"/>
        </w:tabs>
        <w:ind w:left="0" w:right="42"/>
        <w:rPr>
          <w:rFonts w:ascii="Times New Roman" w:hAnsi="Times New Roman" w:cs="Times New Roman"/>
          <w:b/>
          <w:bCs/>
        </w:rPr>
      </w:pPr>
      <w:r w:rsidRPr="005D0055">
        <w:rPr>
          <w:rFonts w:ascii="Times New Roman" w:hAnsi="Times New Roman" w:cs="Times New Roman"/>
        </w:rPr>
        <w:t xml:space="preserve">6.4.5. Pardavėjas įsipareigoja konsultuoti Pirkėją įrangos veikimo vietoje (objekte). Abi šalys po įrangos paleidimo sutaria Pardavėjo konsultavimų vizitų dažnumą ir skaičių. </w:t>
      </w:r>
    </w:p>
    <w:p w14:paraId="6B7D0422" w14:textId="77777777" w:rsidR="0049167E" w:rsidRPr="005D0055" w:rsidRDefault="0049167E" w:rsidP="0049167E">
      <w:pPr>
        <w:pStyle w:val="BodyTextIndent"/>
        <w:numPr>
          <w:ilvl w:val="0"/>
          <w:numId w:val="14"/>
        </w:numPr>
        <w:spacing w:after="0"/>
        <w:ind w:left="0" w:firstLine="0"/>
        <w:jc w:val="both"/>
        <w:rPr>
          <w:bCs/>
          <w:sz w:val="22"/>
          <w:szCs w:val="22"/>
          <w:lang w:val="lt-LT"/>
        </w:rPr>
      </w:pPr>
      <w:r w:rsidRPr="005D0055">
        <w:rPr>
          <w:b/>
          <w:bCs/>
          <w:sz w:val="22"/>
          <w:szCs w:val="22"/>
          <w:lang w:val="lt-LT"/>
        </w:rPr>
        <w:lastRenderedPageBreak/>
        <w:t>ATSISKAITYMO TVARKA</w:t>
      </w:r>
    </w:p>
    <w:p w14:paraId="7219D471" w14:textId="77777777" w:rsidR="00A55878" w:rsidRDefault="00A55878" w:rsidP="00A55878">
      <w:pPr>
        <w:numPr>
          <w:ilvl w:val="1"/>
          <w:numId w:val="14"/>
        </w:numPr>
        <w:suppressAutoHyphens/>
        <w:spacing w:after="0" w:line="240" w:lineRule="auto"/>
        <w:jc w:val="both"/>
        <w:rPr>
          <w:rFonts w:ascii="Times New Roman" w:hAnsi="Times New Roman" w:cs="Times New Roman"/>
          <w:bCs/>
        </w:rPr>
      </w:pPr>
      <w:r w:rsidRPr="005D0055">
        <w:rPr>
          <w:rFonts w:ascii="Times New Roman" w:hAnsi="Times New Roman" w:cs="Times New Roman"/>
          <w:bCs/>
        </w:rPr>
        <w:t>Pirkėjas už  Prekes atsiskaito sekančia tvarka:</w:t>
      </w:r>
    </w:p>
    <w:p w14:paraId="63F7D68E" w14:textId="75C7C149" w:rsidR="00A55878" w:rsidRPr="00C8609B" w:rsidRDefault="00C8609B" w:rsidP="00A55878">
      <w:pPr>
        <w:pStyle w:val="ListParagraph"/>
        <w:numPr>
          <w:ilvl w:val="2"/>
          <w:numId w:val="14"/>
        </w:numPr>
        <w:rPr>
          <w:rFonts w:ascii="Times New Roman" w:eastAsia="Times New Roman" w:hAnsi="Times New Roman" w:cs="Times New Roman"/>
        </w:rPr>
      </w:pPr>
      <w:r w:rsidRPr="00C8609B">
        <w:rPr>
          <w:rFonts w:ascii="Times New Roman" w:eastAsia="Times New Roman" w:hAnsi="Times New Roman" w:cs="Times New Roman"/>
        </w:rPr>
        <w:t>Avansas 3</w:t>
      </w:r>
      <w:r w:rsidR="00A55878" w:rsidRPr="00C8609B">
        <w:rPr>
          <w:rFonts w:ascii="Times New Roman" w:eastAsia="Times New Roman" w:hAnsi="Times New Roman" w:cs="Times New Roman"/>
        </w:rPr>
        <w:t>0% nuo prekių kainos per 10 darbo dienu po pirkimo pardavimo sutarties pasirašymo;</w:t>
      </w:r>
    </w:p>
    <w:p w14:paraId="35EEE7D1" w14:textId="37D60EA3" w:rsidR="00A55878" w:rsidRPr="00C8609B" w:rsidRDefault="00A55878" w:rsidP="00A55878">
      <w:pPr>
        <w:pStyle w:val="ListParagraph"/>
        <w:numPr>
          <w:ilvl w:val="2"/>
          <w:numId w:val="14"/>
        </w:numPr>
        <w:rPr>
          <w:rFonts w:ascii="Times New Roman" w:eastAsia="Times New Roman" w:hAnsi="Times New Roman" w:cs="Times New Roman"/>
        </w:rPr>
      </w:pPr>
      <w:r w:rsidRPr="00C8609B">
        <w:rPr>
          <w:rFonts w:ascii="Times New Roman" w:eastAsia="Times New Roman" w:hAnsi="Times New Roman" w:cs="Times New Roman"/>
        </w:rPr>
        <w:t>Tarpinis</w:t>
      </w:r>
      <w:r w:rsidR="00C8609B" w:rsidRPr="00C8609B">
        <w:rPr>
          <w:rFonts w:ascii="Times New Roman" w:eastAsia="Times New Roman" w:hAnsi="Times New Roman" w:cs="Times New Roman"/>
        </w:rPr>
        <w:t xml:space="preserve"> mokėjimas 3</w:t>
      </w:r>
      <w:r w:rsidRPr="00C8609B">
        <w:rPr>
          <w:rFonts w:ascii="Times New Roman" w:eastAsia="Times New Roman" w:hAnsi="Times New Roman" w:cs="Times New Roman"/>
        </w:rPr>
        <w:t xml:space="preserve">0% </w:t>
      </w:r>
      <w:r w:rsidR="00C8609B" w:rsidRPr="00C8609B">
        <w:rPr>
          <w:rFonts w:ascii="Times New Roman" w:hAnsi="Times New Roman" w:cs="Times New Roman"/>
        </w:rPr>
        <w:t>10 savaitę po užsakymo</w:t>
      </w:r>
    </w:p>
    <w:p w14:paraId="72A67184" w14:textId="57C2430E" w:rsidR="00C8609B" w:rsidRPr="00C8609B" w:rsidRDefault="00C8609B" w:rsidP="00C8609B">
      <w:pPr>
        <w:pStyle w:val="ListParagraph"/>
        <w:numPr>
          <w:ilvl w:val="2"/>
          <w:numId w:val="14"/>
        </w:numPr>
        <w:autoSpaceDE w:val="0"/>
        <w:autoSpaceDN w:val="0"/>
        <w:adjustRightInd w:val="0"/>
        <w:spacing w:after="0" w:line="240" w:lineRule="auto"/>
        <w:rPr>
          <w:rFonts w:ascii="Times New Roman" w:hAnsi="Times New Roman" w:cs="Times New Roman"/>
        </w:rPr>
      </w:pPr>
      <w:r w:rsidRPr="00C8609B">
        <w:rPr>
          <w:rFonts w:ascii="Times New Roman" w:hAnsi="Times New Roman" w:cs="Times New Roman"/>
        </w:rPr>
        <w:t xml:space="preserve">35 proc. per savaitę po pranešimo apie paruošimą krovimui bet prieš išsiuntimą </w:t>
      </w:r>
    </w:p>
    <w:p w14:paraId="5D4CA4C0" w14:textId="5A20C7AD" w:rsidR="00C8609B" w:rsidRPr="00C8609B" w:rsidRDefault="00A55878" w:rsidP="00C8609B">
      <w:pPr>
        <w:pStyle w:val="ListParagraph"/>
        <w:numPr>
          <w:ilvl w:val="2"/>
          <w:numId w:val="14"/>
        </w:numPr>
        <w:autoSpaceDE w:val="0"/>
        <w:autoSpaceDN w:val="0"/>
        <w:adjustRightInd w:val="0"/>
        <w:spacing w:after="0" w:line="240" w:lineRule="auto"/>
        <w:rPr>
          <w:rFonts w:ascii="Times New Roman" w:hAnsi="Times New Roman" w:cs="Times New Roman"/>
        </w:rPr>
      </w:pPr>
      <w:r w:rsidRPr="00C8609B">
        <w:rPr>
          <w:rFonts w:ascii="Times New Roman" w:eastAsia="Times New Roman" w:hAnsi="Times New Roman" w:cs="Times New Roman"/>
        </w:rPr>
        <w:t xml:space="preserve">Galutinis apmokėjimas, t.y. </w:t>
      </w:r>
      <w:r w:rsidR="00C8609B" w:rsidRPr="00C8609B">
        <w:rPr>
          <w:rFonts w:ascii="Times New Roman" w:hAnsi="Times New Roman" w:cs="Times New Roman"/>
        </w:rPr>
        <w:t>5 proc. per dvi savaites po paleidimo bet ne vėliau kaip 45 dienos po išsiuntimo</w:t>
      </w:r>
    </w:p>
    <w:p w14:paraId="29401BC9" w14:textId="76EF819F" w:rsidR="00A55878" w:rsidRPr="005D0055" w:rsidRDefault="00A55878" w:rsidP="00C8609B">
      <w:pPr>
        <w:pStyle w:val="ListParagraph"/>
        <w:spacing w:after="0" w:line="240" w:lineRule="auto"/>
        <w:ind w:left="504"/>
        <w:rPr>
          <w:rFonts w:ascii="Times New Roman" w:eastAsia="Times New Roman" w:hAnsi="Times New Roman" w:cs="Times New Roman"/>
          <w:color w:val="FF0000"/>
        </w:rPr>
      </w:pPr>
    </w:p>
    <w:p w14:paraId="4DF2988A" w14:textId="77777777" w:rsidR="0049167E" w:rsidRPr="005D0055" w:rsidRDefault="0049167E" w:rsidP="0049167E">
      <w:pPr>
        <w:numPr>
          <w:ilvl w:val="0"/>
          <w:numId w:val="14"/>
        </w:numPr>
        <w:tabs>
          <w:tab w:val="left" w:pos="1122"/>
        </w:tabs>
        <w:suppressAutoHyphens/>
        <w:spacing w:after="0" w:line="240" w:lineRule="auto"/>
        <w:jc w:val="both"/>
        <w:rPr>
          <w:rFonts w:ascii="Times New Roman" w:hAnsi="Times New Roman" w:cs="Times New Roman"/>
        </w:rPr>
      </w:pPr>
      <w:r w:rsidRPr="005D0055">
        <w:rPr>
          <w:rFonts w:ascii="Times New Roman" w:hAnsi="Times New Roman" w:cs="Times New Roman"/>
          <w:b/>
          <w:bCs/>
        </w:rPr>
        <w:t>ŠALIŲ ĮSIPAREIGOJIMAI IR GARANTIJOS</w:t>
      </w:r>
    </w:p>
    <w:p w14:paraId="6ED2D27A" w14:textId="77777777" w:rsidR="0049167E" w:rsidRPr="005D0055" w:rsidRDefault="0049167E" w:rsidP="0049167E">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Pardavėjas įsipareigoja:</w:t>
      </w:r>
    </w:p>
    <w:p w14:paraId="28E18530" w14:textId="3D167180" w:rsidR="0049167E" w:rsidRPr="005D0055" w:rsidRDefault="0049167E" w:rsidP="0049167E">
      <w:pPr>
        <w:numPr>
          <w:ilvl w:val="2"/>
          <w:numId w:val="14"/>
        </w:numPr>
        <w:tabs>
          <w:tab w:val="left" w:pos="567"/>
        </w:tabs>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Pristatyti, sumontuoti, paleisti ir išbandyti Prekes, ir tinkamai įvykdyti kitus su tuo susijusius darbus Sutartyje numatytomis sąlygomis ir tvarka. </w:t>
      </w:r>
    </w:p>
    <w:p w14:paraId="6EBF4772" w14:textId="6201FA92" w:rsidR="0049167E" w:rsidRPr="005D0055" w:rsidRDefault="0049167E" w:rsidP="0049167E">
      <w:pPr>
        <w:numPr>
          <w:ilvl w:val="2"/>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Prieš pasirašant arba pasirašant galutinį perdavimo-priėmimo aktą pateikti Prekių, naudojimo bei aptarnavimo instrukcijas lietuvių arba anglų kalba, </w:t>
      </w:r>
      <w:r w:rsidR="003E1186" w:rsidRPr="005D0055">
        <w:rPr>
          <w:rFonts w:ascii="Times New Roman" w:hAnsi="Times New Roman" w:cs="Times New Roman"/>
        </w:rPr>
        <w:t xml:space="preserve">garantijos suteikimo dokumentą, </w:t>
      </w:r>
      <w:r w:rsidRPr="005D0055">
        <w:rPr>
          <w:rFonts w:ascii="Times New Roman" w:hAnsi="Times New Roman" w:cs="Times New Roman"/>
        </w:rPr>
        <w:t xml:space="preserve">taip pat visus kitus </w:t>
      </w:r>
      <w:r w:rsidR="003E1186" w:rsidRPr="005D0055">
        <w:rPr>
          <w:rFonts w:ascii="Times New Roman" w:hAnsi="Times New Roman" w:cs="Times New Roman"/>
        </w:rPr>
        <w:t>prekės turimus</w:t>
      </w:r>
      <w:r w:rsidRPr="005D0055">
        <w:rPr>
          <w:rFonts w:ascii="Times New Roman" w:hAnsi="Times New Roman" w:cs="Times New Roman"/>
        </w:rPr>
        <w:t xml:space="preserve"> dokumentus ir sertifikatus.</w:t>
      </w:r>
    </w:p>
    <w:p w14:paraId="3B24C56B" w14:textId="77777777" w:rsidR="0049167E" w:rsidRPr="005D0055" w:rsidRDefault="0049167E" w:rsidP="0049167E">
      <w:pPr>
        <w:numPr>
          <w:ilvl w:val="2"/>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Visus savo įsipareigojimus pagal Sutartį įvykdyti už Sutarties kainą, nurodytą Sutarties 3.1 punkte. Pirkėjas nemoka Pardavėjui jokių papildomų mokėjimų, nebent Šalys dėl to susitartų atskirai raštu.</w:t>
      </w:r>
    </w:p>
    <w:p w14:paraId="0CB66E05" w14:textId="77777777" w:rsidR="0049167E" w:rsidRPr="005D0055" w:rsidRDefault="0049167E" w:rsidP="0049167E">
      <w:pPr>
        <w:numPr>
          <w:ilvl w:val="2"/>
          <w:numId w:val="14"/>
        </w:numPr>
        <w:tabs>
          <w:tab w:val="left" w:pos="709"/>
        </w:tabs>
        <w:suppressAutoHyphens/>
        <w:spacing w:after="0" w:line="240" w:lineRule="auto"/>
        <w:jc w:val="both"/>
        <w:rPr>
          <w:rFonts w:ascii="Times New Roman" w:hAnsi="Times New Roman" w:cs="Times New Roman"/>
        </w:rPr>
      </w:pPr>
      <w:r w:rsidRPr="005D0055">
        <w:rPr>
          <w:rFonts w:ascii="Times New Roman" w:hAnsi="Times New Roman" w:cs="Times New Roman"/>
        </w:rPr>
        <w:t>Atlyginti tiesioginius dėl jo ar jo subrangovų padarytus nuostolius.</w:t>
      </w:r>
    </w:p>
    <w:p w14:paraId="4DA7689E" w14:textId="77777777" w:rsidR="0049167E" w:rsidRPr="005D0055" w:rsidRDefault="0049167E" w:rsidP="0049167E">
      <w:pPr>
        <w:numPr>
          <w:ilvl w:val="2"/>
          <w:numId w:val="14"/>
        </w:numPr>
        <w:tabs>
          <w:tab w:val="left" w:pos="709"/>
        </w:tabs>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Tinkamai vykdyti kitus savo įsipareigojimus pagal Sutartį.   </w:t>
      </w:r>
    </w:p>
    <w:p w14:paraId="2A655515" w14:textId="77777777" w:rsidR="0049167E" w:rsidRPr="005D0055" w:rsidRDefault="0049167E" w:rsidP="0049167E">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Pardavėjas garantuoja ir užtikrina, kad:</w:t>
      </w:r>
    </w:p>
    <w:p w14:paraId="0C7DDEC0" w14:textId="77777777" w:rsidR="0049167E" w:rsidRPr="005D0055" w:rsidRDefault="0049167E" w:rsidP="0049167E">
      <w:pPr>
        <w:numPr>
          <w:ilvl w:val="2"/>
          <w:numId w:val="14"/>
        </w:numPr>
        <w:tabs>
          <w:tab w:val="left" w:pos="748"/>
        </w:tabs>
        <w:suppressAutoHyphens/>
        <w:spacing w:after="0" w:line="240" w:lineRule="auto"/>
        <w:jc w:val="both"/>
        <w:rPr>
          <w:rFonts w:ascii="Times New Roman" w:hAnsi="Times New Roman" w:cs="Times New Roman"/>
        </w:rPr>
      </w:pPr>
      <w:r w:rsidRPr="005D0055">
        <w:rPr>
          <w:rFonts w:ascii="Times New Roman" w:hAnsi="Times New Roman" w:cs="Times New Roman"/>
        </w:rPr>
        <w:t>Tiekiamos Prekės yra laisvos nuo bet kokių trečiųjų asmenų teisių ir pretenzijų, neareštuotos, neįkeistos, nėra teisminio ginčo objektas, Pardavėjo teisė disponuoti Prekėmis neatimta ir jokiu būdu neapribota;</w:t>
      </w:r>
    </w:p>
    <w:p w14:paraId="53D7103D" w14:textId="77777777" w:rsidR="0049167E" w:rsidRPr="005D0055" w:rsidRDefault="0049167E" w:rsidP="0049167E">
      <w:pPr>
        <w:numPr>
          <w:ilvl w:val="2"/>
          <w:numId w:val="14"/>
        </w:numPr>
        <w:tabs>
          <w:tab w:val="left" w:pos="748"/>
        </w:tabs>
        <w:suppressAutoHyphens/>
        <w:spacing w:after="0" w:line="240" w:lineRule="auto"/>
        <w:jc w:val="both"/>
        <w:rPr>
          <w:rFonts w:ascii="Times New Roman" w:hAnsi="Times New Roman" w:cs="Times New Roman"/>
        </w:rPr>
      </w:pPr>
      <w:r w:rsidRPr="005D0055">
        <w:rPr>
          <w:rFonts w:ascii="Times New Roman" w:hAnsi="Times New Roman" w:cs="Times New Roman"/>
        </w:rPr>
        <w:t>Tiekiamos Prekės nepažeidžia jokios trečiosios šalies patentų, prekės ženklų ar kitokių išimtinių teisių, ir prekės ženklai ant prekių yra naudojami teisėtai;</w:t>
      </w:r>
    </w:p>
    <w:p w14:paraId="7C96DF9B" w14:textId="77777777" w:rsidR="0049167E" w:rsidRPr="005D0055" w:rsidRDefault="0049167E" w:rsidP="0049167E">
      <w:pPr>
        <w:numPr>
          <w:ilvl w:val="2"/>
          <w:numId w:val="14"/>
        </w:numPr>
        <w:tabs>
          <w:tab w:val="left" w:pos="748"/>
        </w:tabs>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 Visi dokumentai, kuriuos jis pateikia Pirkėjui sudarant ar vykdant Sutartį, yra teisingi, išsamūs ir galiojantys, ir kad jie nebuvo pakeisti, papildyti, pataisyti, panaikinti ar anuliuoti.</w:t>
      </w:r>
    </w:p>
    <w:p w14:paraId="430D2948" w14:textId="77777777" w:rsidR="0049167E" w:rsidRPr="005D0055" w:rsidRDefault="0049167E" w:rsidP="0049167E">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Pirkėjas įsipareigoja:</w:t>
      </w:r>
    </w:p>
    <w:p w14:paraId="6AF57F41" w14:textId="77777777" w:rsidR="0049167E" w:rsidRPr="005D0055" w:rsidRDefault="0049167E" w:rsidP="0049167E">
      <w:pPr>
        <w:numPr>
          <w:ilvl w:val="2"/>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Priimti Prekes, jeigu jos atitinka Šalių sutartį kiekį ir asortimentą, yra kokybiškos, atitinka visas Sutarties ir jos priedų sąlygas ir yra tinkamai pateiktos Sutartyje nurodytoje vietoje, nurodytu laiku;</w:t>
      </w:r>
    </w:p>
    <w:p w14:paraId="671FC11E" w14:textId="77777777" w:rsidR="0049167E" w:rsidRPr="005D0055" w:rsidRDefault="0049167E" w:rsidP="0049167E">
      <w:pPr>
        <w:numPr>
          <w:ilvl w:val="2"/>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Atsiskaityti už pateiktas Prekes Sutartyje numatyta tvarka ir sąlygomis;</w:t>
      </w:r>
    </w:p>
    <w:p w14:paraId="48409A4D" w14:textId="77777777" w:rsidR="0049167E" w:rsidRPr="005D0055" w:rsidRDefault="0049167E" w:rsidP="0049167E">
      <w:pPr>
        <w:numPr>
          <w:ilvl w:val="2"/>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Vykdyti visus sutartimi prisiimtus įsipareigojimus. </w:t>
      </w:r>
    </w:p>
    <w:p w14:paraId="716C6638" w14:textId="77777777" w:rsidR="0049167E" w:rsidRPr="005D0055" w:rsidRDefault="0049167E" w:rsidP="0049167E">
      <w:pPr>
        <w:numPr>
          <w:ilvl w:val="1"/>
          <w:numId w:val="14"/>
        </w:numPr>
        <w:tabs>
          <w:tab w:val="left" w:pos="5954"/>
        </w:tabs>
        <w:suppressAutoHyphens/>
        <w:spacing w:after="0" w:line="240" w:lineRule="auto"/>
        <w:jc w:val="both"/>
        <w:rPr>
          <w:rFonts w:ascii="Times New Roman" w:hAnsi="Times New Roman" w:cs="Times New Roman"/>
          <w:b/>
          <w:bCs/>
        </w:rPr>
      </w:pPr>
      <w:r w:rsidRPr="005D0055">
        <w:rPr>
          <w:rFonts w:ascii="Times New Roman" w:hAnsi="Times New Roman" w:cs="Times New Roman"/>
        </w:rPr>
        <w:t>Šalys įsipareigoja saugoti ir be kitos Šalies raštiško sutikimo neatskleisti tretiesiems asmenims komercinės, finansinės, dalykinės, techninės ar kitokios konfidencialios informacijos, kuri tapo žinoma vykdant šią Sutartį.</w:t>
      </w:r>
    </w:p>
    <w:p w14:paraId="669A61E9" w14:textId="77777777" w:rsidR="0049167E" w:rsidRPr="005D0055" w:rsidRDefault="0049167E" w:rsidP="0049167E">
      <w:pPr>
        <w:pStyle w:val="BodyTextIndent"/>
        <w:numPr>
          <w:ilvl w:val="0"/>
          <w:numId w:val="14"/>
        </w:numPr>
        <w:spacing w:after="0"/>
        <w:ind w:left="0" w:firstLine="0"/>
        <w:jc w:val="both"/>
        <w:rPr>
          <w:sz w:val="22"/>
          <w:szCs w:val="22"/>
          <w:lang w:val="lt-LT"/>
        </w:rPr>
      </w:pPr>
      <w:r w:rsidRPr="005D0055">
        <w:rPr>
          <w:b/>
          <w:bCs/>
          <w:sz w:val="22"/>
          <w:szCs w:val="22"/>
          <w:lang w:val="lt-LT"/>
        </w:rPr>
        <w:t>ŠALIŲ ATSAKOMYBĖ</w:t>
      </w:r>
    </w:p>
    <w:p w14:paraId="0C8D71D3" w14:textId="0BE5E1A2" w:rsidR="000348B1" w:rsidRPr="000348B1" w:rsidRDefault="000348B1" w:rsidP="00AA1CAB">
      <w:pPr>
        <w:pStyle w:val="ListParagraph"/>
        <w:numPr>
          <w:ilvl w:val="1"/>
          <w:numId w:val="14"/>
        </w:numPr>
        <w:spacing w:after="0"/>
        <w:jc w:val="both"/>
        <w:rPr>
          <w:rFonts w:ascii="Times New Roman" w:hAnsi="Times New Roman" w:cs="Times New Roman"/>
        </w:rPr>
      </w:pPr>
      <w:r w:rsidRPr="000348B1">
        <w:rPr>
          <w:rFonts w:ascii="Times New Roman" w:hAnsi="Times New Roman" w:cs="Times New Roman"/>
        </w:rPr>
        <w:t>Šalis, pažeidusi šią sutartį, moka kitai šaliai 0,02 % delspinigius tiekėjas moka delspinigius nuo nepristatytos įrangos kainos už kiekvieną uždelstą dieną, o pirkėjas nuo neapmokėtos sumos už įrangą už kiekviena uždelstą dieną</w:t>
      </w:r>
      <w:r>
        <w:rPr>
          <w:rFonts w:ascii="Times New Roman" w:hAnsi="Times New Roman" w:cs="Times New Roman"/>
        </w:rPr>
        <w:t>.</w:t>
      </w:r>
    </w:p>
    <w:p w14:paraId="7D10E4F0" w14:textId="17E6DA3A" w:rsidR="0049167E" w:rsidRPr="005D0055" w:rsidRDefault="0049167E" w:rsidP="00AA1CAB">
      <w:pPr>
        <w:numPr>
          <w:ilvl w:val="1"/>
          <w:numId w:val="14"/>
        </w:numPr>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Nustačius, kad Pardavėjo pateiktos Pirkėjui Prekės neatitinka Sutartyje nustatytų Prekių asortimento, kiekio, kokybės ar komplektiškumo reikalavimų, taip pat tuo atveju, jei Pardavėjui iškeliama bankroto/restruktūrizavimo byla arba jis yra pertvarkomas, Pirkėjas įgyja CK 6.334 str. numatytas teises. </w:t>
      </w:r>
    </w:p>
    <w:p w14:paraId="0C2BB537" w14:textId="77777777" w:rsidR="0049167E" w:rsidRPr="005D0055" w:rsidRDefault="0049167E" w:rsidP="0049167E">
      <w:pPr>
        <w:numPr>
          <w:ilvl w:val="1"/>
          <w:numId w:val="14"/>
        </w:numPr>
        <w:suppressAutoHyphens/>
        <w:spacing w:after="0" w:line="240" w:lineRule="auto"/>
        <w:jc w:val="both"/>
        <w:rPr>
          <w:rFonts w:ascii="Times New Roman" w:hAnsi="Times New Roman" w:cs="Times New Roman"/>
          <w:b/>
          <w:bCs/>
        </w:rPr>
      </w:pPr>
      <w:r w:rsidRPr="005D0055">
        <w:rPr>
          <w:rFonts w:ascii="Times New Roman" w:hAnsi="Times New Roman" w:cs="Times New Roman"/>
        </w:rPr>
        <w:t>Delspinigių, sumokėjimas ir/ar nuostolių atlyginimas neatleidžia Šalių nuo tinkamo pagrindinės prievolės įvykdymo, jei Šalys savo susitarimu nenustato kitaip.</w:t>
      </w:r>
    </w:p>
    <w:p w14:paraId="03D3B35C" w14:textId="77777777" w:rsidR="0049167E" w:rsidRPr="005D0055" w:rsidRDefault="0049167E" w:rsidP="0049167E">
      <w:pPr>
        <w:pStyle w:val="BodyTextIndent"/>
        <w:numPr>
          <w:ilvl w:val="0"/>
          <w:numId w:val="14"/>
        </w:numPr>
        <w:spacing w:after="0"/>
        <w:ind w:left="0" w:firstLine="0"/>
        <w:jc w:val="both"/>
        <w:rPr>
          <w:sz w:val="22"/>
          <w:szCs w:val="22"/>
          <w:lang w:val="lt-LT"/>
        </w:rPr>
      </w:pPr>
      <w:r w:rsidRPr="005D0055">
        <w:rPr>
          <w:b/>
          <w:bCs/>
          <w:sz w:val="22"/>
          <w:szCs w:val="22"/>
          <w:lang w:val="lt-LT"/>
        </w:rPr>
        <w:t>IMPORTO IR EKSPORTO PROCEDŪROS</w:t>
      </w:r>
    </w:p>
    <w:p w14:paraId="6B94829F" w14:textId="77777777" w:rsidR="0049167E" w:rsidRPr="005D0055" w:rsidRDefault="0049167E" w:rsidP="0049167E">
      <w:pPr>
        <w:pStyle w:val="BodyTextIndent3"/>
        <w:numPr>
          <w:ilvl w:val="1"/>
          <w:numId w:val="14"/>
        </w:numPr>
        <w:tabs>
          <w:tab w:val="clear" w:pos="4536"/>
          <w:tab w:val="left" w:pos="540"/>
        </w:tabs>
        <w:suppressAutoHyphens/>
        <w:ind w:left="0" w:firstLine="0"/>
        <w:rPr>
          <w:rFonts w:ascii="Times New Roman" w:hAnsi="Times New Roman" w:cs="Times New Roman"/>
          <w:b/>
          <w:bCs/>
        </w:rPr>
      </w:pPr>
      <w:r w:rsidRPr="005D0055">
        <w:rPr>
          <w:rFonts w:ascii="Times New Roman" w:hAnsi="Times New Roman" w:cs="Times New Roman"/>
        </w:rPr>
        <w:lastRenderedPageBreak/>
        <w:t>Pardavėjas savo jėgomis ir lėšomis privalo atlikti visus veiksmus, susijusius su importo ir eksporto procedūromis ir jų tinkamu užbaigimu, įskaitant visų reikiamų leidimų gavimu.</w:t>
      </w:r>
    </w:p>
    <w:p w14:paraId="3B64026D" w14:textId="77777777" w:rsidR="0049167E" w:rsidRPr="005D0055" w:rsidRDefault="0049167E" w:rsidP="0049167E">
      <w:pPr>
        <w:pStyle w:val="BodyTextIndent"/>
        <w:numPr>
          <w:ilvl w:val="0"/>
          <w:numId w:val="14"/>
        </w:numPr>
        <w:spacing w:after="0"/>
        <w:ind w:left="0" w:firstLine="0"/>
        <w:jc w:val="both"/>
        <w:rPr>
          <w:sz w:val="22"/>
          <w:szCs w:val="22"/>
          <w:lang w:val="lt-LT"/>
        </w:rPr>
      </w:pPr>
      <w:r w:rsidRPr="005D0055">
        <w:rPr>
          <w:b/>
          <w:bCs/>
          <w:sz w:val="22"/>
          <w:szCs w:val="22"/>
          <w:lang w:val="lt-LT"/>
        </w:rPr>
        <w:t>GINČŲ SPRENDIMO TVARKA</w:t>
      </w:r>
    </w:p>
    <w:p w14:paraId="06BDE266" w14:textId="77777777" w:rsidR="0049167E" w:rsidRPr="005D0055" w:rsidRDefault="0049167E" w:rsidP="0049167E">
      <w:pPr>
        <w:pStyle w:val="BodyTextIndent3"/>
        <w:numPr>
          <w:ilvl w:val="1"/>
          <w:numId w:val="14"/>
        </w:numPr>
        <w:tabs>
          <w:tab w:val="clear" w:pos="4536"/>
          <w:tab w:val="left" w:pos="540"/>
        </w:tabs>
        <w:suppressAutoHyphens/>
        <w:ind w:left="0" w:firstLine="0"/>
        <w:rPr>
          <w:rFonts w:ascii="Times New Roman" w:hAnsi="Times New Roman" w:cs="Times New Roman"/>
        </w:rPr>
      </w:pPr>
      <w:r w:rsidRPr="005D0055">
        <w:rPr>
          <w:rFonts w:ascii="Times New Roman" w:hAnsi="Times New Roman" w:cs="Times New Roman"/>
        </w:rPr>
        <w:t>Tais atvejais, kada tarp Šalių iškyla ginčai dėl Sutarties vykdymo, Šalys įsipareigoja imtis visų įmanomų priemonių juos spręsti tarpusavio konsultacijų ir derybų būdu.</w:t>
      </w:r>
    </w:p>
    <w:p w14:paraId="3DA30B84" w14:textId="77777777" w:rsidR="0049167E" w:rsidRPr="005D0055" w:rsidRDefault="0049167E" w:rsidP="0049167E">
      <w:pPr>
        <w:pStyle w:val="BodyTextIndent2"/>
        <w:numPr>
          <w:ilvl w:val="1"/>
          <w:numId w:val="14"/>
        </w:numPr>
        <w:tabs>
          <w:tab w:val="left" w:pos="540"/>
        </w:tabs>
        <w:spacing w:after="0" w:line="240" w:lineRule="auto"/>
        <w:ind w:left="0" w:firstLine="0"/>
        <w:jc w:val="both"/>
        <w:rPr>
          <w:b/>
          <w:sz w:val="22"/>
          <w:szCs w:val="22"/>
          <w:lang w:val="lt-LT"/>
        </w:rPr>
      </w:pPr>
      <w:r w:rsidRPr="005D0055">
        <w:rPr>
          <w:sz w:val="22"/>
          <w:szCs w:val="22"/>
          <w:lang w:val="lt-LT"/>
        </w:rPr>
        <w:t>Nepavykus išspręsti ginčų konsultacijų ir derybų būdu ginčai bus sprendžiami Lietuvos Respublikos įstatymų nustatyta tvarka Lietuvos Respublikos teismuose.</w:t>
      </w:r>
    </w:p>
    <w:p w14:paraId="32FDA417" w14:textId="77777777" w:rsidR="0049167E" w:rsidRPr="005D0055" w:rsidRDefault="0049167E" w:rsidP="0049167E">
      <w:pPr>
        <w:numPr>
          <w:ilvl w:val="0"/>
          <w:numId w:val="14"/>
        </w:numPr>
        <w:tabs>
          <w:tab w:val="left" w:pos="540"/>
        </w:tabs>
        <w:suppressAutoHyphens/>
        <w:spacing w:after="0" w:line="240" w:lineRule="auto"/>
        <w:jc w:val="both"/>
        <w:rPr>
          <w:rFonts w:ascii="Times New Roman" w:hAnsi="Times New Roman" w:cs="Times New Roman"/>
        </w:rPr>
      </w:pPr>
      <w:r w:rsidRPr="005D0055">
        <w:rPr>
          <w:rFonts w:ascii="Times New Roman" w:hAnsi="Times New Roman" w:cs="Times New Roman"/>
          <w:b/>
        </w:rPr>
        <w:t>BAIGIAMOSIOS NUOSTATOS</w:t>
      </w:r>
    </w:p>
    <w:p w14:paraId="478CD7BA" w14:textId="77777777" w:rsidR="0049167E" w:rsidRPr="005D0055"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5D0055">
        <w:rPr>
          <w:sz w:val="22"/>
          <w:szCs w:val="22"/>
          <w:lang w:val="lt-LT"/>
        </w:rPr>
        <w:t>Šalys atleidžiamos nuo atsakomybės nuo sutartinių įsipareigojimų nevykdymo/netinkamo vykdymo dėl nenugalimo jėgos aplinkybių. Nenugalimos jėgos aplinkybes (</w:t>
      </w:r>
      <w:r w:rsidRPr="005D0055">
        <w:rPr>
          <w:i/>
          <w:sz w:val="22"/>
          <w:szCs w:val="22"/>
          <w:lang w:val="lt-LT"/>
        </w:rPr>
        <w:t>force majeure</w:t>
      </w:r>
      <w:r w:rsidRPr="005D0055">
        <w:rPr>
          <w:sz w:val="22"/>
          <w:szCs w:val="22"/>
          <w:lang w:val="lt-LT"/>
        </w:rPr>
        <w:t xml:space="preserve">) Šalys supranta taip, kaip numato Lietuvos Respublikos civilinis kodeksas ir Lietuvos Respublikos 1996-07-15 d. Vyriausybės nutarimas Nr. 840. Jeigu nenugalimos jėgos aplinkybės trunka ilgiau kaip 14 dienų, bet kuri iš Šalių turi teisę nutraukti Sutartį, įspėjusi apie tai kitą Šalį raštu iš anksto. </w:t>
      </w:r>
    </w:p>
    <w:p w14:paraId="013CDE74" w14:textId="77777777" w:rsidR="0049167E" w:rsidRPr="005D0055"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5D0055">
        <w:rPr>
          <w:sz w:val="22"/>
          <w:szCs w:val="22"/>
          <w:lang w:val="lt-LT"/>
        </w:rPr>
        <w:t>Sutartis gali būti nutraukta Šalių raštišku susitarimu. Ši Sutartis įsigalioja jos pasirašymo dieną. Šalims susitarus, ji gali būti pakeista, papildyta ar nutraukta bet kurioje jos vykdymo stadijoje, įforminant tai atskiru raštišku susitarimu. Visi  tinkamai  atlikti  Sutarties  pakeitimai  ir  papildymai  yra  neatskiriamos  šios Sutarties sudėtinės dalys.</w:t>
      </w:r>
    </w:p>
    <w:p w14:paraId="172EC07D" w14:textId="77777777" w:rsidR="0049167E" w:rsidRPr="005D0055"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5D0055">
        <w:rPr>
          <w:sz w:val="22"/>
          <w:szCs w:val="22"/>
          <w:lang w:val="lt-LT"/>
        </w:rPr>
        <w:t>Bet kuri šalis vienašališkai turi teisę nutraukti Sutartį joje numatytais atvejais, taip pat tuo atveju, jeigu kita Šalis pažeidžia Sutartį ir per nustatytą protingą terminą, kuris negali būti trumpesnis kaip 7 darbo dienos, Sutarties pažeidimo neištaiso. Sutartis yra laikoma nutraukta suėjus nustatytam pažeidimo ištaisymo terminui ir per šį terminą pažeidimo neištaisius. Šalys susitaria, kad nutraukiant Sutartį šio punkto pagrindu neatsisako savo teisių pagal Sutartį, nurodytų kituose Sutarties punktuose.</w:t>
      </w:r>
    </w:p>
    <w:p w14:paraId="779B45AA" w14:textId="77777777" w:rsidR="0049167E" w:rsidRPr="005D0055"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5D0055">
        <w:rPr>
          <w:sz w:val="22"/>
          <w:szCs w:val="22"/>
          <w:lang w:val="lt-LT"/>
        </w:rPr>
        <w:t>Šalys susitaria, kad iki Prekių galutinio perdavimo-priėmimo akto sudarymo Pardavėjui iškėlus bankroto ar restruktūrizavimo bylą, Pirkėjo žinioje esančios Prekės (jų dalis), kurių vertė yra lygi Pirkėjo pagal Sutartį sumokėtai sumai tampa Pirkėjo nuosavybe. Pirkėjo nuosavybės teisės į Prekes atsiradimo diena yra laikoma paskutinė diena prieš bankroto ar atitinkamai restruktūrizavimo bylos Pardavėjui iškėlimą.</w:t>
      </w:r>
    </w:p>
    <w:p w14:paraId="1ACC7053" w14:textId="77777777" w:rsidR="0049167E" w:rsidRPr="005D0055"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5D0055">
        <w:rPr>
          <w:sz w:val="22"/>
          <w:szCs w:val="22"/>
          <w:lang w:val="lt-LT"/>
        </w:rPr>
        <w:t>Nė viena iš Šalių neturi teisės perleisti teisių ir pareigų pagal šią Sutartį tretiesiems asmenims be kitos Šalies rašytinio sutikimo.</w:t>
      </w:r>
    </w:p>
    <w:p w14:paraId="2FFDEF0E" w14:textId="77777777" w:rsidR="0049167E" w:rsidRPr="005D0055" w:rsidRDefault="0049167E" w:rsidP="0049167E">
      <w:pPr>
        <w:pStyle w:val="BodyTextIndent2"/>
        <w:numPr>
          <w:ilvl w:val="1"/>
          <w:numId w:val="14"/>
        </w:numPr>
        <w:tabs>
          <w:tab w:val="left" w:pos="540"/>
        </w:tabs>
        <w:spacing w:after="0" w:line="240" w:lineRule="auto"/>
        <w:ind w:left="0" w:firstLine="0"/>
        <w:jc w:val="both"/>
        <w:rPr>
          <w:sz w:val="22"/>
          <w:szCs w:val="22"/>
          <w:lang w:val="lt-LT"/>
        </w:rPr>
      </w:pPr>
      <w:r w:rsidRPr="005D0055">
        <w:rPr>
          <w:sz w:val="22"/>
          <w:szCs w:val="22"/>
          <w:lang w:val="lt-LT"/>
        </w:rPr>
        <w:t>Šia Sutartimi įsakmiai nesureguliuoti klausimai sprendžiami vadovaujantis Lietuvos Respublikoje galiojančiais norminiais teisės aktais.</w:t>
      </w:r>
    </w:p>
    <w:p w14:paraId="3BC8A9D4" w14:textId="77777777" w:rsidR="0049167E" w:rsidRPr="005D0055"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5D0055">
        <w:rPr>
          <w:sz w:val="22"/>
          <w:szCs w:val="22"/>
          <w:lang w:val="lt-LT"/>
        </w:rPr>
        <w:t xml:space="preserve">Visi pranešimai ir kita korespondencija siunčiama Sutartyje nurodytais adresais. Pasikeičiant Šalies adresui, banko sąskaitai ir/arba kitiems duomenims, ši Šalis privalo apie tai pranešti kitai Šaliai ne vėliau kaip prieš 2 (dvi) kalendorines dienas iki duomenų pasikeitimo. Neįvykdžius šių reikalavimų, kaltoji Šalis negali pareikšti jokių pretenzijų ar prieštaravimų dėl kitos Šalies atliktų veiksmų, jei tie veiksmai yra atlikti anksčiau žinomais rekvizitais arba negavus pranešimų, išsiųstų pagal tuos duomenis. Jei Šalys kitaip nesusitaria, visi pranešimai pagal šią Sutartį privalo būti raštiški ir asmeniškai pristatomi adresatui (adresato atstovui raštiškai patvirtinant jų gavimą), siunčiami registruotu paštu ar per specialų kurjerį, elektroniniu paštu. </w:t>
      </w:r>
    </w:p>
    <w:p w14:paraId="1C27F745" w14:textId="77777777" w:rsidR="0049167E" w:rsidRPr="005D0055"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5D0055">
        <w:rPr>
          <w:sz w:val="22"/>
          <w:szCs w:val="22"/>
          <w:lang w:val="lt-LT"/>
        </w:rPr>
        <w:t>Vienos Šalies pranešimai ir kita korespondencija yra laikomi kitos Šalies gautais:</w:t>
      </w:r>
    </w:p>
    <w:p w14:paraId="4445CFF5" w14:textId="77777777" w:rsidR="0049167E" w:rsidRPr="005D0055" w:rsidRDefault="0049167E" w:rsidP="0049167E">
      <w:pPr>
        <w:numPr>
          <w:ilvl w:val="2"/>
          <w:numId w:val="14"/>
        </w:numPr>
        <w:tabs>
          <w:tab w:val="left" w:pos="720"/>
        </w:tabs>
        <w:suppressAutoHyphens/>
        <w:spacing w:after="0" w:line="240" w:lineRule="auto"/>
        <w:jc w:val="both"/>
        <w:rPr>
          <w:rFonts w:ascii="Times New Roman" w:hAnsi="Times New Roman" w:cs="Times New Roman"/>
        </w:rPr>
      </w:pPr>
      <w:r w:rsidRPr="005D0055">
        <w:rPr>
          <w:rFonts w:ascii="Times New Roman" w:hAnsi="Times New Roman" w:cs="Times New Roman"/>
        </w:rPr>
        <w:t>įteikimo dieną, jeigu įteikta pasirašytinai;</w:t>
      </w:r>
    </w:p>
    <w:p w14:paraId="4547C531" w14:textId="77777777" w:rsidR="0049167E" w:rsidRPr="005D0055" w:rsidRDefault="0049167E" w:rsidP="0049167E">
      <w:pPr>
        <w:numPr>
          <w:ilvl w:val="2"/>
          <w:numId w:val="14"/>
        </w:numPr>
        <w:tabs>
          <w:tab w:val="left" w:pos="720"/>
        </w:tabs>
        <w:suppressAutoHyphens/>
        <w:spacing w:after="0" w:line="240" w:lineRule="auto"/>
        <w:jc w:val="both"/>
        <w:rPr>
          <w:rFonts w:ascii="Times New Roman" w:hAnsi="Times New Roman" w:cs="Times New Roman"/>
        </w:rPr>
      </w:pPr>
      <w:r w:rsidRPr="005D0055">
        <w:rPr>
          <w:rFonts w:ascii="Times New Roman" w:hAnsi="Times New Roman" w:cs="Times New Roman"/>
        </w:rPr>
        <w:t>3 (trečią) darbo dieną po išsiuntimo, jeigu siųsta registruotu paštu;</w:t>
      </w:r>
    </w:p>
    <w:p w14:paraId="6D64C4CF" w14:textId="77777777" w:rsidR="0049167E" w:rsidRPr="005D0055" w:rsidRDefault="0049167E" w:rsidP="0049167E">
      <w:pPr>
        <w:numPr>
          <w:ilvl w:val="2"/>
          <w:numId w:val="14"/>
        </w:numPr>
        <w:tabs>
          <w:tab w:val="left" w:pos="720"/>
        </w:tabs>
        <w:suppressAutoHyphens/>
        <w:spacing w:after="0" w:line="240" w:lineRule="auto"/>
        <w:jc w:val="both"/>
        <w:rPr>
          <w:rFonts w:ascii="Times New Roman" w:hAnsi="Times New Roman" w:cs="Times New Roman"/>
        </w:rPr>
      </w:pPr>
      <w:r w:rsidRPr="005D0055">
        <w:rPr>
          <w:rFonts w:ascii="Times New Roman" w:hAnsi="Times New Roman" w:cs="Times New Roman"/>
        </w:rPr>
        <w:t xml:space="preserve">išsiuntimo dieną, jeigu išsiųsta faksu, elektroniniu paštu iki 17 val. 00 min.; </w:t>
      </w:r>
    </w:p>
    <w:p w14:paraId="4DDF3B80" w14:textId="77777777" w:rsidR="0049167E" w:rsidRPr="005D0055" w:rsidRDefault="0049167E" w:rsidP="0049167E">
      <w:pPr>
        <w:numPr>
          <w:ilvl w:val="2"/>
          <w:numId w:val="14"/>
        </w:numPr>
        <w:tabs>
          <w:tab w:val="left" w:pos="720"/>
        </w:tabs>
        <w:suppressAutoHyphens/>
        <w:spacing w:after="0" w:line="240" w:lineRule="auto"/>
        <w:jc w:val="both"/>
        <w:rPr>
          <w:rFonts w:ascii="Times New Roman" w:hAnsi="Times New Roman" w:cs="Times New Roman"/>
        </w:rPr>
      </w:pPr>
      <w:r w:rsidRPr="005D0055">
        <w:rPr>
          <w:rFonts w:ascii="Times New Roman" w:hAnsi="Times New Roman" w:cs="Times New Roman"/>
        </w:rPr>
        <w:t>kitą dieną po išsiuntimo, jeigu išsiųsta faksu, elektroniniu paštu vėliau nei</w:t>
      </w:r>
      <w:r w:rsidRPr="005D0055">
        <w:rPr>
          <w:rFonts w:ascii="Times New Roman" w:hAnsi="Times New Roman" w:cs="Times New Roman"/>
          <w:b/>
        </w:rPr>
        <w:t xml:space="preserve"> </w:t>
      </w:r>
      <w:r w:rsidRPr="005D0055">
        <w:rPr>
          <w:rFonts w:ascii="Times New Roman" w:hAnsi="Times New Roman" w:cs="Times New Roman"/>
        </w:rPr>
        <w:t>17</w:t>
      </w:r>
      <w:r w:rsidRPr="005D0055">
        <w:rPr>
          <w:rFonts w:ascii="Times New Roman" w:hAnsi="Times New Roman" w:cs="Times New Roman"/>
          <w:b/>
        </w:rPr>
        <w:t xml:space="preserve"> </w:t>
      </w:r>
      <w:r w:rsidRPr="005D0055">
        <w:rPr>
          <w:rFonts w:ascii="Times New Roman" w:hAnsi="Times New Roman" w:cs="Times New Roman"/>
        </w:rPr>
        <w:t>val. 00</w:t>
      </w:r>
      <w:r w:rsidRPr="005D0055">
        <w:rPr>
          <w:rFonts w:ascii="Times New Roman" w:hAnsi="Times New Roman" w:cs="Times New Roman"/>
          <w:b/>
        </w:rPr>
        <w:t xml:space="preserve"> </w:t>
      </w:r>
      <w:r w:rsidRPr="005D0055">
        <w:rPr>
          <w:rFonts w:ascii="Times New Roman" w:hAnsi="Times New Roman" w:cs="Times New Roman"/>
        </w:rPr>
        <w:t>min.</w:t>
      </w:r>
    </w:p>
    <w:p w14:paraId="07FA728C" w14:textId="77777777" w:rsidR="0049167E" w:rsidRPr="005D0055" w:rsidRDefault="0049167E" w:rsidP="0049167E">
      <w:pPr>
        <w:pStyle w:val="Pagrindinistekstas21"/>
        <w:numPr>
          <w:ilvl w:val="2"/>
          <w:numId w:val="14"/>
        </w:numPr>
        <w:tabs>
          <w:tab w:val="left" w:pos="720"/>
          <w:tab w:val="left" w:pos="1418"/>
        </w:tabs>
        <w:overflowPunct w:val="0"/>
        <w:autoSpaceDE w:val="0"/>
        <w:textAlignment w:val="baseline"/>
        <w:rPr>
          <w:sz w:val="22"/>
          <w:szCs w:val="22"/>
        </w:rPr>
      </w:pPr>
      <w:r w:rsidRPr="005D0055">
        <w:rPr>
          <w:sz w:val="22"/>
          <w:szCs w:val="22"/>
        </w:rPr>
        <w:t xml:space="preserve">Registruotu paštu ar per specialųjį kurjerį siunčiamas pranešimas bus laikomas gautas 3 (trečią) darbo dieną nuo jo išsiuntimo (negavus ankstesniojo gavimo patvirtinimo pagal Sutarties), pradedant skaičiuoti laikotarpį nuo datos, nurodytos dokumente, patvirtinančiame pranešimo išsiuntimą paštu ar jo perdavimą kurjeriui tolesniam pristatymui. </w:t>
      </w:r>
    </w:p>
    <w:p w14:paraId="2E091E8E" w14:textId="77777777" w:rsidR="0049167E" w:rsidRPr="005D0055" w:rsidRDefault="0049167E" w:rsidP="0049167E">
      <w:pPr>
        <w:pStyle w:val="Pagrindinistekstas21"/>
        <w:numPr>
          <w:ilvl w:val="2"/>
          <w:numId w:val="14"/>
        </w:numPr>
        <w:tabs>
          <w:tab w:val="left" w:pos="720"/>
          <w:tab w:val="left" w:pos="1418"/>
        </w:tabs>
        <w:overflowPunct w:val="0"/>
        <w:autoSpaceDE w:val="0"/>
        <w:textAlignment w:val="baseline"/>
        <w:rPr>
          <w:sz w:val="22"/>
          <w:szCs w:val="22"/>
        </w:rPr>
      </w:pPr>
      <w:r w:rsidRPr="005D0055">
        <w:rPr>
          <w:sz w:val="22"/>
          <w:szCs w:val="22"/>
        </w:rPr>
        <w:t xml:space="preserve">Asmeniškai adresatui pristatomas pranešimas bus laikomas gautas jo pristatymo dieną </w:t>
      </w:r>
    </w:p>
    <w:p w14:paraId="2EE6022E" w14:textId="77777777" w:rsidR="0049167E" w:rsidRPr="005D0055" w:rsidRDefault="0049167E" w:rsidP="0049167E">
      <w:pPr>
        <w:pStyle w:val="Pagrindinistekstas21"/>
        <w:numPr>
          <w:ilvl w:val="1"/>
          <w:numId w:val="14"/>
        </w:numPr>
        <w:tabs>
          <w:tab w:val="left" w:pos="720"/>
          <w:tab w:val="left" w:pos="1418"/>
        </w:tabs>
        <w:overflowPunct w:val="0"/>
        <w:autoSpaceDE w:val="0"/>
        <w:textAlignment w:val="baseline"/>
        <w:rPr>
          <w:sz w:val="22"/>
          <w:szCs w:val="22"/>
        </w:rPr>
      </w:pPr>
      <w:r w:rsidRPr="005D0055">
        <w:rPr>
          <w:sz w:val="22"/>
          <w:szCs w:val="22"/>
        </w:rPr>
        <w:lastRenderedPageBreak/>
        <w:t>Jei kompetentingas teismas kurią nors iš šios Sutarties nuostatų pripažins negaliojančia, niekine ar neteisėta, likusios jos nuostatos vis tiek liks visiškai galioti be jokio galios apribojimo ar sumažėjimo.</w:t>
      </w:r>
    </w:p>
    <w:p w14:paraId="48EE7B52" w14:textId="77777777" w:rsidR="0049167E" w:rsidRPr="005D0055"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5D0055">
        <w:rPr>
          <w:sz w:val="22"/>
          <w:szCs w:val="22"/>
          <w:lang w:val="lt-LT"/>
        </w:rPr>
        <w:t>Visus pagal šią Sutartį prisiimtus įsipareigojimus Šalys įsipareigoja vykdyti sąžiningai ir geranoriškai, pasitikėdamos viena kitos gera valia.</w:t>
      </w:r>
    </w:p>
    <w:p w14:paraId="7FFDE61B" w14:textId="77777777" w:rsidR="0049167E" w:rsidRPr="005D0055"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5D0055">
        <w:rPr>
          <w:sz w:val="22"/>
          <w:szCs w:val="22"/>
          <w:lang w:val="lt-LT"/>
        </w:rPr>
        <w:t>Šalys privalo nedelsdamos informuoti viena kitą apie savo rekvizitų pasikeitimą.</w:t>
      </w:r>
    </w:p>
    <w:p w14:paraId="4A719A89" w14:textId="77777777" w:rsidR="0049167E" w:rsidRPr="005D0055" w:rsidRDefault="0049167E" w:rsidP="0049167E">
      <w:pPr>
        <w:pStyle w:val="BodyTextIndent2"/>
        <w:numPr>
          <w:ilvl w:val="1"/>
          <w:numId w:val="14"/>
        </w:numPr>
        <w:tabs>
          <w:tab w:val="left" w:pos="709"/>
        </w:tabs>
        <w:spacing w:after="0" w:line="240" w:lineRule="auto"/>
        <w:ind w:left="0" w:firstLine="0"/>
        <w:jc w:val="both"/>
        <w:rPr>
          <w:sz w:val="22"/>
          <w:szCs w:val="22"/>
          <w:lang w:val="lt-LT"/>
        </w:rPr>
      </w:pPr>
      <w:r w:rsidRPr="005D0055">
        <w:rPr>
          <w:sz w:val="22"/>
          <w:szCs w:val="22"/>
          <w:lang w:val="lt-LT"/>
        </w:rPr>
        <w:t xml:space="preserve">Ši Sutartis sudaryta 2 (dviem) vienodą juridinę galią turinčiais egzemplioriais – po vieną kiekvienai Šaliai. </w:t>
      </w:r>
    </w:p>
    <w:p w14:paraId="03425603" w14:textId="77777777" w:rsidR="0049167E" w:rsidRPr="005D0055" w:rsidRDefault="0049167E" w:rsidP="0049167E">
      <w:pPr>
        <w:pStyle w:val="BodyTextIndent2"/>
        <w:spacing w:after="0" w:line="240" w:lineRule="auto"/>
        <w:ind w:left="0"/>
        <w:jc w:val="both"/>
        <w:rPr>
          <w:sz w:val="22"/>
          <w:szCs w:val="22"/>
          <w:lang w:val="lt-LT"/>
        </w:rPr>
      </w:pPr>
    </w:p>
    <w:p w14:paraId="22EA5535" w14:textId="77777777" w:rsidR="0049167E" w:rsidRPr="005D0055" w:rsidRDefault="0049167E" w:rsidP="0049167E">
      <w:pPr>
        <w:tabs>
          <w:tab w:val="left" w:pos="5954"/>
        </w:tabs>
        <w:jc w:val="both"/>
        <w:rPr>
          <w:rFonts w:ascii="Times New Roman" w:hAnsi="Times New Roman" w:cs="Times New Roman"/>
          <w:b/>
        </w:rPr>
      </w:pPr>
      <w:r w:rsidRPr="005D0055">
        <w:rPr>
          <w:rFonts w:ascii="Times New Roman" w:hAnsi="Times New Roman" w:cs="Times New Roman"/>
          <w:b/>
        </w:rPr>
        <w:t>ŠALIŲ JURIDINIAI ADRESAI IR KITI REKVIZITAI</w:t>
      </w: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49167E" w:rsidRPr="005D0055" w14:paraId="7F50DCEE" w14:textId="77777777" w:rsidTr="00843F96">
        <w:tc>
          <w:tcPr>
            <w:tcW w:w="5064" w:type="dxa"/>
            <w:shd w:val="clear" w:color="auto" w:fill="auto"/>
          </w:tcPr>
          <w:p w14:paraId="12D39ADD" w14:textId="77777777" w:rsidR="0049167E" w:rsidRPr="005D0055" w:rsidRDefault="0049167E" w:rsidP="00240BEA">
            <w:pPr>
              <w:snapToGrid w:val="0"/>
              <w:jc w:val="both"/>
              <w:rPr>
                <w:rFonts w:ascii="Times New Roman" w:hAnsi="Times New Roman" w:cs="Times New Roman"/>
                <w:b/>
                <w:bCs/>
              </w:rPr>
            </w:pPr>
            <w:r w:rsidRPr="005D0055">
              <w:rPr>
                <w:rFonts w:ascii="Times New Roman" w:hAnsi="Times New Roman" w:cs="Times New Roman"/>
                <w:b/>
              </w:rPr>
              <w:t>Pirkėjas</w:t>
            </w:r>
          </w:p>
          <w:p w14:paraId="5AE8DB23" w14:textId="77777777" w:rsidR="0049167E" w:rsidRPr="005D0055" w:rsidRDefault="0049167E" w:rsidP="00843F96">
            <w:pPr>
              <w:spacing w:after="0" w:line="240" w:lineRule="auto"/>
              <w:rPr>
                <w:rFonts w:ascii="Times New Roman" w:hAnsi="Times New Roman" w:cs="Times New Roman"/>
                <w:b/>
                <w:bCs/>
              </w:rPr>
            </w:pPr>
            <w:r w:rsidRPr="005D0055">
              <w:rPr>
                <w:rFonts w:ascii="Times New Roman" w:hAnsi="Times New Roman" w:cs="Times New Roman"/>
                <w:b/>
                <w:bCs/>
              </w:rPr>
              <w:t xml:space="preserve">UAB </w:t>
            </w:r>
            <w:r w:rsidRPr="005D0055">
              <w:rPr>
                <w:rFonts w:ascii="Times New Roman" w:hAnsi="Times New Roman" w:cs="Times New Roman"/>
                <w:b/>
              </w:rPr>
              <w:t>‘‘Polywood“</w:t>
            </w:r>
          </w:p>
          <w:p w14:paraId="322BB92A"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 xml:space="preserve">Įmonės kodas </w:t>
            </w:r>
            <w:r w:rsidRPr="005D0055">
              <w:rPr>
                <w:rFonts w:ascii="Times New Roman" w:hAnsi="Times New Roman" w:cs="Times New Roman"/>
                <w:color w:val="000000"/>
                <w:shd w:val="clear" w:color="auto" w:fill="FAFAFA"/>
              </w:rPr>
              <w:t>125472426</w:t>
            </w:r>
          </w:p>
          <w:p w14:paraId="526B45DE"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 xml:space="preserve">PVM mok. kodas </w:t>
            </w:r>
            <w:r w:rsidRPr="005D0055">
              <w:rPr>
                <w:rFonts w:ascii="Times New Roman" w:hAnsi="Times New Roman" w:cs="Times New Roman"/>
                <w:color w:val="000000"/>
              </w:rPr>
              <w:t>LT254724219</w:t>
            </w:r>
          </w:p>
          <w:p w14:paraId="786425AB"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Registro tvarkytojas – VĮ Registrų centras</w:t>
            </w:r>
          </w:p>
          <w:p w14:paraId="35061106"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adresas korespondencijai:</w:t>
            </w:r>
          </w:p>
          <w:p w14:paraId="41657DC5" w14:textId="77777777" w:rsidR="000532EA" w:rsidRPr="00802E80" w:rsidRDefault="000532EA" w:rsidP="000532EA">
            <w:pPr>
              <w:spacing w:after="0" w:line="240" w:lineRule="auto"/>
              <w:rPr>
                <w:rFonts w:ascii="Times New Roman" w:hAnsi="Times New Roman" w:cs="Times New Roman"/>
                <w:color w:val="000000"/>
                <w:shd w:val="clear" w:color="auto" w:fill="FAFAFA"/>
              </w:rPr>
            </w:pPr>
            <w:r>
              <w:rPr>
                <w:rFonts w:ascii="Times New Roman" w:hAnsi="Times New Roman" w:cs="Times New Roman"/>
                <w:color w:val="000000"/>
                <w:shd w:val="clear" w:color="auto" w:fill="FAFAFA"/>
              </w:rPr>
              <w:t>Kestučio g. 34-301, LT-08112</w:t>
            </w:r>
            <w:r w:rsidRPr="00802E80">
              <w:rPr>
                <w:rFonts w:ascii="Times New Roman" w:hAnsi="Times New Roman" w:cs="Times New Roman"/>
                <w:color w:val="000000"/>
                <w:shd w:val="clear" w:color="auto" w:fill="FAFAFA"/>
              </w:rPr>
              <w:t xml:space="preserve"> Vilnius</w:t>
            </w:r>
          </w:p>
          <w:p w14:paraId="4538A65A"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 bankas</w:t>
            </w:r>
          </w:p>
          <w:p w14:paraId="2952934D"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LT.......................................</w:t>
            </w:r>
          </w:p>
          <w:p w14:paraId="5FE9CB2F"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tel. +37069828668</w:t>
            </w:r>
          </w:p>
          <w:p w14:paraId="2724BE97" w14:textId="77777777" w:rsidR="0049167E" w:rsidRPr="005D0055" w:rsidRDefault="0049167E" w:rsidP="00843F96">
            <w:pPr>
              <w:spacing w:after="0" w:line="240" w:lineRule="auto"/>
              <w:rPr>
                <w:rFonts w:ascii="Times New Roman" w:hAnsi="Times New Roman" w:cs="Times New Roman"/>
                <w:b/>
                <w:bCs/>
              </w:rPr>
            </w:pPr>
            <w:r w:rsidRPr="005D0055">
              <w:rPr>
                <w:rFonts w:ascii="Times New Roman" w:hAnsi="Times New Roman" w:cs="Times New Roman"/>
                <w:bCs/>
              </w:rPr>
              <w:t>El. p. info@polywood.lt</w:t>
            </w:r>
          </w:p>
          <w:p w14:paraId="47B06BA4" w14:textId="77777777" w:rsidR="0049167E" w:rsidRPr="005D0055" w:rsidRDefault="0049167E" w:rsidP="00843F96">
            <w:pPr>
              <w:spacing w:after="0" w:line="240" w:lineRule="auto"/>
              <w:rPr>
                <w:rFonts w:ascii="Times New Roman" w:hAnsi="Times New Roman" w:cs="Times New Roman"/>
                <w:b/>
                <w:bCs/>
              </w:rPr>
            </w:pPr>
          </w:p>
          <w:p w14:paraId="561E42AD" w14:textId="77777777" w:rsidR="00843F96" w:rsidRPr="005D0055" w:rsidRDefault="00843F96" w:rsidP="00843F96">
            <w:pPr>
              <w:spacing w:after="0" w:line="240" w:lineRule="auto"/>
              <w:rPr>
                <w:rFonts w:ascii="Times New Roman" w:hAnsi="Times New Roman" w:cs="Times New Roman"/>
                <w:b/>
                <w:bCs/>
              </w:rPr>
            </w:pPr>
          </w:p>
          <w:p w14:paraId="61F0C75B" w14:textId="77777777" w:rsidR="00843F96" w:rsidRPr="005D0055" w:rsidRDefault="00843F96" w:rsidP="00843F96">
            <w:pPr>
              <w:spacing w:after="0" w:line="240" w:lineRule="auto"/>
              <w:rPr>
                <w:rFonts w:ascii="Times New Roman" w:hAnsi="Times New Roman" w:cs="Times New Roman"/>
                <w:b/>
                <w:bCs/>
              </w:rPr>
            </w:pPr>
          </w:p>
          <w:p w14:paraId="6D1CC619" w14:textId="77777777" w:rsidR="00843F96" w:rsidRPr="005D0055" w:rsidRDefault="00843F96" w:rsidP="00843F96">
            <w:pPr>
              <w:spacing w:after="0" w:line="240" w:lineRule="auto"/>
              <w:rPr>
                <w:rFonts w:ascii="Times New Roman" w:hAnsi="Times New Roman" w:cs="Times New Roman"/>
                <w:b/>
                <w:bCs/>
              </w:rPr>
            </w:pPr>
          </w:p>
          <w:p w14:paraId="03E89756" w14:textId="77777777" w:rsidR="0049167E" w:rsidRPr="005D0055" w:rsidRDefault="0049167E" w:rsidP="00843F96">
            <w:pPr>
              <w:spacing w:after="0" w:line="240" w:lineRule="auto"/>
              <w:rPr>
                <w:rFonts w:ascii="Times New Roman" w:hAnsi="Times New Roman" w:cs="Times New Roman"/>
                <w:b/>
                <w:bCs/>
              </w:rPr>
            </w:pPr>
            <w:r w:rsidRPr="005D0055">
              <w:rPr>
                <w:rFonts w:ascii="Times New Roman" w:hAnsi="Times New Roman" w:cs="Times New Roman"/>
                <w:b/>
                <w:bCs/>
              </w:rPr>
              <w:t>Vadovas</w:t>
            </w:r>
          </w:p>
          <w:p w14:paraId="0D02613D" w14:textId="77777777" w:rsidR="0049167E" w:rsidRPr="005D0055" w:rsidRDefault="0049167E" w:rsidP="00843F96">
            <w:pPr>
              <w:spacing w:after="0" w:line="240" w:lineRule="auto"/>
              <w:jc w:val="both"/>
              <w:rPr>
                <w:rFonts w:ascii="Times New Roman" w:hAnsi="Times New Roman" w:cs="Times New Roman"/>
                <w:color w:val="000000"/>
                <w:lang w:eastAsia="en-US"/>
              </w:rPr>
            </w:pPr>
            <w:r w:rsidRPr="005D0055">
              <w:rPr>
                <w:rFonts w:ascii="Times New Roman" w:hAnsi="Times New Roman" w:cs="Times New Roman"/>
                <w:color w:val="000000"/>
              </w:rPr>
              <w:t>Rolandas Zacharevičius</w:t>
            </w:r>
          </w:p>
          <w:p w14:paraId="2F590DF8" w14:textId="77777777" w:rsidR="0049167E" w:rsidRPr="005D0055" w:rsidRDefault="0049167E" w:rsidP="0049167E">
            <w:pPr>
              <w:pStyle w:val="Heading3"/>
              <w:keepNext w:val="0"/>
              <w:keepLines w:val="0"/>
              <w:numPr>
                <w:ilvl w:val="2"/>
                <w:numId w:val="0"/>
              </w:numPr>
              <w:tabs>
                <w:tab w:val="left" w:pos="0"/>
              </w:tabs>
              <w:suppressAutoHyphens/>
              <w:autoSpaceDE w:val="0"/>
              <w:spacing w:before="0" w:line="240" w:lineRule="auto"/>
              <w:jc w:val="both"/>
              <w:rPr>
                <w:rFonts w:ascii="Times New Roman" w:hAnsi="Times New Roman" w:cs="Times New Roman"/>
              </w:rPr>
            </w:pPr>
            <w:r w:rsidRPr="005D0055">
              <w:rPr>
                <w:rFonts w:ascii="Times New Roman" w:eastAsia="Times New Roman" w:hAnsi="Times New Roman" w:cs="Times New Roman"/>
                <w:b w:val="0"/>
              </w:rPr>
              <w:t xml:space="preserve">                                                     </w:t>
            </w:r>
            <w:r w:rsidRPr="005D0055">
              <w:rPr>
                <w:rFonts w:ascii="Times New Roman" w:hAnsi="Times New Roman" w:cs="Times New Roman"/>
                <w:b w:val="0"/>
              </w:rPr>
              <w:t>A.V.</w:t>
            </w:r>
          </w:p>
        </w:tc>
        <w:tc>
          <w:tcPr>
            <w:tcW w:w="4696" w:type="dxa"/>
            <w:shd w:val="clear" w:color="auto" w:fill="auto"/>
          </w:tcPr>
          <w:p w14:paraId="0679AE67" w14:textId="77777777" w:rsidR="0049167E" w:rsidRPr="005D0055" w:rsidRDefault="0049167E" w:rsidP="00240BEA">
            <w:pPr>
              <w:snapToGrid w:val="0"/>
              <w:jc w:val="both"/>
              <w:rPr>
                <w:rFonts w:ascii="Times New Roman" w:hAnsi="Times New Roman" w:cs="Times New Roman"/>
                <w:b/>
              </w:rPr>
            </w:pPr>
            <w:r w:rsidRPr="005D0055">
              <w:rPr>
                <w:rFonts w:ascii="Times New Roman" w:hAnsi="Times New Roman" w:cs="Times New Roman"/>
                <w:b/>
              </w:rPr>
              <w:t>Pardavėjas</w:t>
            </w:r>
          </w:p>
          <w:p w14:paraId="05244797" w14:textId="77777777" w:rsidR="0049167E" w:rsidRPr="005D0055" w:rsidRDefault="0049167E" w:rsidP="00240BEA">
            <w:pPr>
              <w:jc w:val="both"/>
              <w:rPr>
                <w:rFonts w:ascii="Times New Roman" w:hAnsi="Times New Roman" w:cs="Times New Roman"/>
              </w:rPr>
            </w:pPr>
            <w:r w:rsidRPr="005D0055">
              <w:rPr>
                <w:rFonts w:ascii="Times New Roman" w:hAnsi="Times New Roman" w:cs="Times New Roman"/>
              </w:rPr>
              <w:t xml:space="preserve">                                           </w:t>
            </w:r>
          </w:p>
          <w:p w14:paraId="5BDB18BC" w14:textId="77777777" w:rsidR="0049167E" w:rsidRPr="005D0055" w:rsidRDefault="0049167E" w:rsidP="0049167E">
            <w:pPr>
              <w:pStyle w:val="Heading3"/>
              <w:keepNext w:val="0"/>
              <w:keepLines w:val="0"/>
              <w:numPr>
                <w:ilvl w:val="2"/>
                <w:numId w:val="0"/>
              </w:numPr>
              <w:tabs>
                <w:tab w:val="left" w:pos="0"/>
              </w:tabs>
              <w:suppressAutoHyphens/>
              <w:autoSpaceDE w:val="0"/>
              <w:spacing w:before="0" w:line="240" w:lineRule="auto"/>
              <w:jc w:val="both"/>
              <w:rPr>
                <w:rFonts w:ascii="Times New Roman" w:hAnsi="Times New Roman" w:cs="Times New Roman"/>
                <w:b w:val="0"/>
                <w:bCs w:val="0"/>
                <w:i/>
                <w:iCs/>
              </w:rPr>
            </w:pPr>
          </w:p>
        </w:tc>
      </w:tr>
    </w:tbl>
    <w:p w14:paraId="5C38813B" w14:textId="77777777" w:rsidR="0049167E" w:rsidRPr="005D0055" w:rsidRDefault="0049167E" w:rsidP="0049167E">
      <w:pPr>
        <w:autoSpaceDE w:val="0"/>
        <w:rPr>
          <w:rFonts w:ascii="Times New Roman" w:hAnsi="Times New Roman" w:cs="Times New Roman"/>
          <w:b/>
          <w:bCs/>
          <w:color w:val="000000"/>
        </w:rPr>
      </w:pPr>
    </w:p>
    <w:p w14:paraId="65016A28" w14:textId="77777777" w:rsidR="0049167E" w:rsidRPr="005D0055" w:rsidRDefault="0049167E">
      <w:pPr>
        <w:rPr>
          <w:rFonts w:ascii="Times New Roman" w:hAnsi="Times New Roman" w:cs="Times New Roman"/>
          <w:b/>
          <w:bCs/>
          <w:color w:val="000000"/>
        </w:rPr>
      </w:pPr>
    </w:p>
    <w:p w14:paraId="273018F0" w14:textId="77777777" w:rsidR="00C47BDD" w:rsidRPr="005D0055" w:rsidRDefault="00C47BDD">
      <w:pPr>
        <w:rPr>
          <w:rFonts w:ascii="Times New Roman" w:hAnsi="Times New Roman" w:cs="Times New Roman"/>
          <w:b/>
          <w:bCs/>
          <w:color w:val="000000"/>
        </w:rPr>
      </w:pPr>
      <w:r w:rsidRPr="005D0055">
        <w:rPr>
          <w:rFonts w:ascii="Times New Roman" w:hAnsi="Times New Roman" w:cs="Times New Roman"/>
          <w:b/>
          <w:bCs/>
          <w:color w:val="000000"/>
        </w:rPr>
        <w:br w:type="page"/>
      </w:r>
    </w:p>
    <w:p w14:paraId="6D33B099" w14:textId="77777777" w:rsidR="00401ACF" w:rsidRPr="005D0055" w:rsidRDefault="00401ACF" w:rsidP="0049167E">
      <w:pPr>
        <w:autoSpaceDE w:val="0"/>
        <w:jc w:val="center"/>
        <w:rPr>
          <w:rFonts w:ascii="Times New Roman" w:hAnsi="Times New Roman" w:cs="Times New Roman"/>
          <w:b/>
          <w:bCs/>
          <w:color w:val="000000"/>
        </w:rPr>
      </w:pPr>
    </w:p>
    <w:p w14:paraId="02526085" w14:textId="14569A06" w:rsidR="0049167E" w:rsidRPr="005D0055" w:rsidRDefault="0049167E" w:rsidP="0049167E">
      <w:pPr>
        <w:autoSpaceDE w:val="0"/>
        <w:jc w:val="center"/>
        <w:rPr>
          <w:rFonts w:ascii="Times New Roman" w:hAnsi="Times New Roman" w:cs="Times New Roman"/>
          <w:b/>
          <w:bCs/>
          <w:color w:val="000000"/>
        </w:rPr>
      </w:pPr>
      <w:r w:rsidRPr="005D0055">
        <w:rPr>
          <w:rFonts w:ascii="Times New Roman" w:hAnsi="Times New Roman" w:cs="Times New Roman"/>
          <w:b/>
          <w:bCs/>
          <w:color w:val="000000"/>
        </w:rPr>
        <w:t xml:space="preserve">Priedas Nr.1 prie sutarties </w:t>
      </w:r>
    </w:p>
    <w:p w14:paraId="2D4D7595" w14:textId="77777777" w:rsidR="0049167E" w:rsidRPr="005D0055" w:rsidRDefault="0049167E" w:rsidP="0049167E">
      <w:pPr>
        <w:autoSpaceDE w:val="0"/>
        <w:jc w:val="center"/>
        <w:rPr>
          <w:rFonts w:ascii="Times New Roman" w:hAnsi="Times New Roman" w:cs="Times New Roman"/>
          <w:b/>
          <w:bCs/>
          <w:color w:val="000000"/>
        </w:rPr>
      </w:pPr>
      <w:r w:rsidRPr="005D0055">
        <w:rPr>
          <w:rFonts w:ascii="Times New Roman" w:hAnsi="Times New Roman" w:cs="Times New Roman"/>
          <w:b/>
          <w:bCs/>
          <w:color w:val="000000"/>
        </w:rPr>
        <w:t>Parduodamos įrangos komplektacija ir charakteristika</w:t>
      </w:r>
    </w:p>
    <w:p w14:paraId="0FA48F81" w14:textId="77777777" w:rsidR="0049167E" w:rsidRPr="005D0055" w:rsidRDefault="0049167E" w:rsidP="0049167E">
      <w:pPr>
        <w:autoSpaceDE w:val="0"/>
        <w:jc w:val="center"/>
        <w:rPr>
          <w:rFonts w:ascii="Times New Roman" w:hAnsi="Times New Roman" w:cs="Times New Roman"/>
          <w:b/>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C8609B" w:rsidRPr="005D0055" w14:paraId="09ED661A" w14:textId="77777777" w:rsidTr="007C2E2A">
        <w:trPr>
          <w:cantSplit/>
          <w:tblHeader/>
        </w:trPr>
        <w:tc>
          <w:tcPr>
            <w:tcW w:w="959" w:type="dxa"/>
          </w:tcPr>
          <w:p w14:paraId="19427388" w14:textId="77777777" w:rsidR="00C8609B" w:rsidRPr="005D0055" w:rsidRDefault="00C8609B" w:rsidP="007C2E2A">
            <w:pPr>
              <w:spacing w:after="0"/>
              <w:jc w:val="center"/>
              <w:rPr>
                <w:rFonts w:ascii="Times New Roman" w:hAnsi="Times New Roman" w:cs="Times New Roman"/>
              </w:rPr>
            </w:pPr>
            <w:r w:rsidRPr="005D0055">
              <w:rPr>
                <w:rFonts w:ascii="Times New Roman" w:hAnsi="Times New Roman" w:cs="Times New Roman"/>
              </w:rPr>
              <w:t>Eil.Nr.</w:t>
            </w:r>
          </w:p>
        </w:tc>
        <w:tc>
          <w:tcPr>
            <w:tcW w:w="4945" w:type="dxa"/>
          </w:tcPr>
          <w:p w14:paraId="2556D73D" w14:textId="77777777" w:rsidR="00C8609B" w:rsidRPr="005D0055" w:rsidRDefault="00C8609B" w:rsidP="007C2E2A">
            <w:pPr>
              <w:spacing w:after="0"/>
              <w:jc w:val="center"/>
              <w:rPr>
                <w:rFonts w:ascii="Times New Roman" w:hAnsi="Times New Roman" w:cs="Times New Roman"/>
              </w:rPr>
            </w:pPr>
            <w:r w:rsidRPr="005D0055">
              <w:rPr>
                <w:rFonts w:ascii="Times New Roman" w:hAnsi="Times New Roman" w:cs="Times New Roman"/>
              </w:rPr>
              <w:t>Prekių techniniai rodikliai</w:t>
            </w:r>
          </w:p>
        </w:tc>
        <w:tc>
          <w:tcPr>
            <w:tcW w:w="3985" w:type="dxa"/>
          </w:tcPr>
          <w:p w14:paraId="0F8C06CB" w14:textId="77777777" w:rsidR="00C8609B" w:rsidRPr="005D0055" w:rsidRDefault="00C8609B" w:rsidP="007C2E2A">
            <w:pPr>
              <w:spacing w:after="0"/>
              <w:jc w:val="center"/>
              <w:rPr>
                <w:rFonts w:ascii="Times New Roman" w:hAnsi="Times New Roman" w:cs="Times New Roman"/>
              </w:rPr>
            </w:pPr>
            <w:r w:rsidRPr="005D0055">
              <w:rPr>
                <w:rFonts w:ascii="Times New Roman" w:hAnsi="Times New Roman" w:cs="Times New Roman"/>
              </w:rPr>
              <w:t>Rodiklių reikšmės</w:t>
            </w:r>
          </w:p>
        </w:tc>
      </w:tr>
      <w:tr w:rsidR="00C8609B" w:rsidRPr="005D0055" w14:paraId="695C779C" w14:textId="77777777" w:rsidTr="007C2E2A">
        <w:tc>
          <w:tcPr>
            <w:tcW w:w="959" w:type="dxa"/>
          </w:tcPr>
          <w:p w14:paraId="7372AA71"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bCs/>
              </w:rPr>
              <w:t>1</w:t>
            </w:r>
          </w:p>
        </w:tc>
        <w:tc>
          <w:tcPr>
            <w:tcW w:w="4945" w:type="dxa"/>
          </w:tcPr>
          <w:p w14:paraId="11019755"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bCs/>
              </w:rPr>
              <w:t>Vibro stalas</w:t>
            </w:r>
          </w:p>
        </w:tc>
        <w:tc>
          <w:tcPr>
            <w:tcW w:w="3985" w:type="dxa"/>
          </w:tcPr>
          <w:p w14:paraId="0517491C" w14:textId="77777777" w:rsidR="00C8609B" w:rsidRPr="005D0055" w:rsidRDefault="00C8609B" w:rsidP="007C2E2A">
            <w:pPr>
              <w:spacing w:after="0"/>
              <w:jc w:val="both"/>
              <w:rPr>
                <w:rFonts w:ascii="Times New Roman" w:hAnsi="Times New Roman" w:cs="Times New Roman"/>
              </w:rPr>
            </w:pPr>
          </w:p>
        </w:tc>
      </w:tr>
      <w:tr w:rsidR="00C8609B" w:rsidRPr="005D0055" w14:paraId="0621B510" w14:textId="77777777" w:rsidTr="007C2E2A">
        <w:tc>
          <w:tcPr>
            <w:tcW w:w="959" w:type="dxa"/>
            <w:vAlign w:val="center"/>
          </w:tcPr>
          <w:p w14:paraId="1B657D9B"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1.1</w:t>
            </w:r>
          </w:p>
        </w:tc>
        <w:tc>
          <w:tcPr>
            <w:tcW w:w="4945" w:type="dxa"/>
            <w:vAlign w:val="center"/>
          </w:tcPr>
          <w:p w14:paraId="1F90664C"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 xml:space="preserve">Ilgis </w:t>
            </w:r>
          </w:p>
        </w:tc>
        <w:tc>
          <w:tcPr>
            <w:tcW w:w="3985" w:type="dxa"/>
          </w:tcPr>
          <w:p w14:paraId="01B133ED" w14:textId="77777777" w:rsidR="00C8609B" w:rsidRPr="005D0055" w:rsidRDefault="00C8609B" w:rsidP="007C2E2A">
            <w:pPr>
              <w:spacing w:after="0"/>
              <w:jc w:val="both"/>
              <w:rPr>
                <w:rFonts w:ascii="Times New Roman" w:hAnsi="Times New Roman" w:cs="Times New Roman"/>
              </w:rPr>
            </w:pPr>
          </w:p>
        </w:tc>
      </w:tr>
      <w:tr w:rsidR="00C8609B" w:rsidRPr="005D0055" w14:paraId="004A4D19" w14:textId="77777777" w:rsidTr="007C2E2A">
        <w:tc>
          <w:tcPr>
            <w:tcW w:w="959" w:type="dxa"/>
            <w:vAlign w:val="center"/>
          </w:tcPr>
          <w:p w14:paraId="562BCF80"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1.2</w:t>
            </w:r>
          </w:p>
        </w:tc>
        <w:tc>
          <w:tcPr>
            <w:tcW w:w="4945" w:type="dxa"/>
            <w:vAlign w:val="center"/>
          </w:tcPr>
          <w:p w14:paraId="69C4442B"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Plotis</w:t>
            </w:r>
          </w:p>
        </w:tc>
        <w:tc>
          <w:tcPr>
            <w:tcW w:w="3985" w:type="dxa"/>
          </w:tcPr>
          <w:p w14:paraId="29781F02" w14:textId="77777777" w:rsidR="00C8609B" w:rsidRPr="005D0055" w:rsidRDefault="00C8609B" w:rsidP="007C2E2A">
            <w:pPr>
              <w:spacing w:after="0"/>
              <w:jc w:val="both"/>
              <w:rPr>
                <w:rFonts w:ascii="Times New Roman" w:hAnsi="Times New Roman" w:cs="Times New Roman"/>
              </w:rPr>
            </w:pPr>
          </w:p>
        </w:tc>
      </w:tr>
      <w:tr w:rsidR="00C8609B" w:rsidRPr="005D0055" w14:paraId="0B960C08" w14:textId="77777777" w:rsidTr="007C2E2A">
        <w:tc>
          <w:tcPr>
            <w:tcW w:w="959" w:type="dxa"/>
            <w:vAlign w:val="center"/>
          </w:tcPr>
          <w:p w14:paraId="3D7C627E"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1.3</w:t>
            </w:r>
          </w:p>
        </w:tc>
        <w:tc>
          <w:tcPr>
            <w:tcW w:w="4945" w:type="dxa"/>
            <w:vAlign w:val="center"/>
          </w:tcPr>
          <w:p w14:paraId="67DB4E45"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Borto aukštis</w:t>
            </w:r>
          </w:p>
        </w:tc>
        <w:tc>
          <w:tcPr>
            <w:tcW w:w="3985" w:type="dxa"/>
          </w:tcPr>
          <w:p w14:paraId="635694C4" w14:textId="77777777" w:rsidR="00C8609B" w:rsidRPr="005D0055" w:rsidRDefault="00C8609B" w:rsidP="007C2E2A">
            <w:pPr>
              <w:spacing w:after="0"/>
              <w:jc w:val="both"/>
              <w:rPr>
                <w:rFonts w:ascii="Times New Roman" w:hAnsi="Times New Roman" w:cs="Times New Roman"/>
              </w:rPr>
            </w:pPr>
          </w:p>
        </w:tc>
      </w:tr>
      <w:tr w:rsidR="00C8609B" w:rsidRPr="005D0055" w14:paraId="4B1F937A" w14:textId="77777777" w:rsidTr="007C2E2A">
        <w:tc>
          <w:tcPr>
            <w:tcW w:w="959" w:type="dxa"/>
            <w:vAlign w:val="center"/>
          </w:tcPr>
          <w:p w14:paraId="165846CE"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1.4</w:t>
            </w:r>
          </w:p>
        </w:tc>
        <w:tc>
          <w:tcPr>
            <w:tcW w:w="4945" w:type="dxa"/>
            <w:vAlign w:val="center"/>
          </w:tcPr>
          <w:p w14:paraId="53A113A4"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Maksimali apkrova</w:t>
            </w:r>
          </w:p>
        </w:tc>
        <w:tc>
          <w:tcPr>
            <w:tcW w:w="3985" w:type="dxa"/>
          </w:tcPr>
          <w:p w14:paraId="657B6D5E" w14:textId="77777777" w:rsidR="00C8609B" w:rsidRPr="005D0055" w:rsidRDefault="00C8609B" w:rsidP="007C2E2A">
            <w:pPr>
              <w:spacing w:after="0"/>
              <w:jc w:val="both"/>
              <w:rPr>
                <w:rFonts w:ascii="Times New Roman" w:hAnsi="Times New Roman" w:cs="Times New Roman"/>
              </w:rPr>
            </w:pPr>
          </w:p>
        </w:tc>
      </w:tr>
      <w:tr w:rsidR="00C8609B" w:rsidRPr="005D0055" w14:paraId="1B46B7E9" w14:textId="77777777" w:rsidTr="007C2E2A">
        <w:tc>
          <w:tcPr>
            <w:tcW w:w="959" w:type="dxa"/>
            <w:vAlign w:val="center"/>
          </w:tcPr>
          <w:p w14:paraId="1569917B"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1.5</w:t>
            </w:r>
          </w:p>
        </w:tc>
        <w:tc>
          <w:tcPr>
            <w:tcW w:w="4945" w:type="dxa"/>
            <w:vAlign w:val="center"/>
          </w:tcPr>
          <w:p w14:paraId="0DFECD37"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Pavaros galia</w:t>
            </w:r>
          </w:p>
        </w:tc>
        <w:tc>
          <w:tcPr>
            <w:tcW w:w="3985" w:type="dxa"/>
          </w:tcPr>
          <w:p w14:paraId="03136CEF" w14:textId="77777777" w:rsidR="00C8609B" w:rsidRPr="005D0055" w:rsidRDefault="00C8609B" w:rsidP="007C2E2A">
            <w:pPr>
              <w:spacing w:after="0"/>
              <w:jc w:val="both"/>
              <w:rPr>
                <w:rFonts w:ascii="Times New Roman" w:hAnsi="Times New Roman" w:cs="Times New Roman"/>
              </w:rPr>
            </w:pPr>
          </w:p>
        </w:tc>
      </w:tr>
      <w:tr w:rsidR="00C8609B" w:rsidRPr="005D0055" w14:paraId="1CA922AC" w14:textId="77777777" w:rsidTr="007C2E2A">
        <w:tc>
          <w:tcPr>
            <w:tcW w:w="959" w:type="dxa"/>
            <w:vAlign w:val="center"/>
          </w:tcPr>
          <w:p w14:paraId="030A2A23"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2</w:t>
            </w:r>
          </w:p>
        </w:tc>
        <w:tc>
          <w:tcPr>
            <w:tcW w:w="4945" w:type="dxa"/>
            <w:vAlign w:val="center"/>
          </w:tcPr>
          <w:p w14:paraId="37FF2595"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 xml:space="preserve">Vibro konvejeris </w:t>
            </w:r>
          </w:p>
        </w:tc>
        <w:tc>
          <w:tcPr>
            <w:tcW w:w="3985" w:type="dxa"/>
          </w:tcPr>
          <w:p w14:paraId="525186B1" w14:textId="77777777" w:rsidR="00C8609B" w:rsidRPr="005D0055" w:rsidRDefault="00C8609B" w:rsidP="007C2E2A">
            <w:pPr>
              <w:spacing w:after="0"/>
              <w:jc w:val="both"/>
              <w:rPr>
                <w:rFonts w:ascii="Times New Roman" w:hAnsi="Times New Roman" w:cs="Times New Roman"/>
              </w:rPr>
            </w:pPr>
          </w:p>
        </w:tc>
      </w:tr>
      <w:tr w:rsidR="00C8609B" w:rsidRPr="005D0055" w14:paraId="4A31D870" w14:textId="77777777" w:rsidTr="007C2E2A">
        <w:tc>
          <w:tcPr>
            <w:tcW w:w="959" w:type="dxa"/>
            <w:vAlign w:val="center"/>
          </w:tcPr>
          <w:p w14:paraId="1FA3E951"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2.1</w:t>
            </w:r>
          </w:p>
        </w:tc>
        <w:tc>
          <w:tcPr>
            <w:tcW w:w="4945" w:type="dxa"/>
            <w:vAlign w:val="center"/>
          </w:tcPr>
          <w:p w14:paraId="6E3A912E"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 xml:space="preserve">Dugno darbinis plotis mm : 600 </w:t>
            </w:r>
          </w:p>
          <w:p w14:paraId="57E079DC" w14:textId="77777777" w:rsidR="00C8609B" w:rsidRPr="000B48C4" w:rsidRDefault="00C8609B" w:rsidP="007C2E2A">
            <w:pPr>
              <w:spacing w:after="0"/>
              <w:jc w:val="both"/>
              <w:rPr>
                <w:rFonts w:ascii="Times New Roman" w:hAnsi="Times New Roman" w:cs="Times New Roman"/>
              </w:rPr>
            </w:pPr>
          </w:p>
        </w:tc>
        <w:tc>
          <w:tcPr>
            <w:tcW w:w="3985" w:type="dxa"/>
          </w:tcPr>
          <w:p w14:paraId="59AFD958" w14:textId="77777777" w:rsidR="00C8609B" w:rsidRPr="005D0055" w:rsidRDefault="00C8609B" w:rsidP="007C2E2A">
            <w:pPr>
              <w:spacing w:after="0"/>
              <w:jc w:val="both"/>
              <w:rPr>
                <w:rFonts w:ascii="Times New Roman" w:hAnsi="Times New Roman" w:cs="Times New Roman"/>
              </w:rPr>
            </w:pPr>
          </w:p>
        </w:tc>
      </w:tr>
      <w:tr w:rsidR="00C8609B" w:rsidRPr="005D0055" w14:paraId="39A8FC54" w14:textId="77777777" w:rsidTr="007C2E2A">
        <w:tc>
          <w:tcPr>
            <w:tcW w:w="959" w:type="dxa"/>
            <w:vAlign w:val="center"/>
          </w:tcPr>
          <w:p w14:paraId="754927DC"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2.2</w:t>
            </w:r>
          </w:p>
        </w:tc>
        <w:tc>
          <w:tcPr>
            <w:tcW w:w="4945" w:type="dxa"/>
            <w:vAlign w:val="center"/>
          </w:tcPr>
          <w:p w14:paraId="128B27B3"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rPr>
              <w:t>Ilgis</w:t>
            </w:r>
          </w:p>
        </w:tc>
        <w:tc>
          <w:tcPr>
            <w:tcW w:w="3985" w:type="dxa"/>
          </w:tcPr>
          <w:p w14:paraId="7F7EAC68" w14:textId="77777777" w:rsidR="00C8609B" w:rsidRPr="005D0055" w:rsidRDefault="00C8609B" w:rsidP="007C2E2A">
            <w:pPr>
              <w:spacing w:after="0"/>
              <w:jc w:val="both"/>
              <w:rPr>
                <w:rFonts w:ascii="Times New Roman" w:hAnsi="Times New Roman" w:cs="Times New Roman"/>
              </w:rPr>
            </w:pPr>
          </w:p>
        </w:tc>
      </w:tr>
      <w:tr w:rsidR="00C8609B" w:rsidRPr="005D0055" w14:paraId="221DE033" w14:textId="77777777" w:rsidTr="007C2E2A">
        <w:tc>
          <w:tcPr>
            <w:tcW w:w="959" w:type="dxa"/>
            <w:vAlign w:val="center"/>
          </w:tcPr>
          <w:p w14:paraId="22E507BF"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2.3</w:t>
            </w:r>
          </w:p>
        </w:tc>
        <w:tc>
          <w:tcPr>
            <w:tcW w:w="4945" w:type="dxa"/>
            <w:vAlign w:val="center"/>
          </w:tcPr>
          <w:p w14:paraId="4766ED13" w14:textId="77777777" w:rsidR="00C8609B" w:rsidRPr="000B48C4" w:rsidRDefault="00C8609B"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rPr>
              <w:t>Sienelė storis</w:t>
            </w:r>
          </w:p>
        </w:tc>
        <w:tc>
          <w:tcPr>
            <w:tcW w:w="3985" w:type="dxa"/>
          </w:tcPr>
          <w:p w14:paraId="52A1BEB4" w14:textId="77777777" w:rsidR="00C8609B" w:rsidRPr="005D0055" w:rsidRDefault="00C8609B" w:rsidP="007C2E2A">
            <w:pPr>
              <w:spacing w:after="0"/>
              <w:jc w:val="both"/>
              <w:rPr>
                <w:rFonts w:ascii="Times New Roman" w:hAnsi="Times New Roman" w:cs="Times New Roman"/>
              </w:rPr>
            </w:pPr>
          </w:p>
        </w:tc>
      </w:tr>
      <w:tr w:rsidR="00C8609B" w:rsidRPr="005D0055" w14:paraId="326D6200" w14:textId="77777777" w:rsidTr="007C2E2A">
        <w:tc>
          <w:tcPr>
            <w:tcW w:w="959" w:type="dxa"/>
            <w:vAlign w:val="center"/>
          </w:tcPr>
          <w:p w14:paraId="6F2ED213"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2.4</w:t>
            </w:r>
          </w:p>
        </w:tc>
        <w:tc>
          <w:tcPr>
            <w:tcW w:w="4945" w:type="dxa"/>
            <w:vAlign w:val="center"/>
          </w:tcPr>
          <w:p w14:paraId="723E2307" w14:textId="77777777" w:rsidR="00C8609B" w:rsidRPr="000B48C4" w:rsidRDefault="00C8609B"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rPr>
              <w:t>Sūkių daviklis</w:t>
            </w:r>
          </w:p>
        </w:tc>
        <w:tc>
          <w:tcPr>
            <w:tcW w:w="3985" w:type="dxa"/>
          </w:tcPr>
          <w:p w14:paraId="54D2B4C2" w14:textId="77777777" w:rsidR="00C8609B" w:rsidRPr="005D0055" w:rsidRDefault="00C8609B" w:rsidP="007C2E2A">
            <w:pPr>
              <w:spacing w:after="0"/>
              <w:jc w:val="both"/>
              <w:rPr>
                <w:rFonts w:ascii="Times New Roman" w:hAnsi="Times New Roman" w:cs="Times New Roman"/>
              </w:rPr>
            </w:pPr>
          </w:p>
        </w:tc>
      </w:tr>
      <w:tr w:rsidR="00C8609B" w:rsidRPr="005D0055" w14:paraId="2DCA02E9" w14:textId="77777777" w:rsidTr="007C2E2A">
        <w:tc>
          <w:tcPr>
            <w:tcW w:w="959" w:type="dxa"/>
            <w:vAlign w:val="center"/>
          </w:tcPr>
          <w:p w14:paraId="29556694"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3.</w:t>
            </w:r>
          </w:p>
        </w:tc>
        <w:tc>
          <w:tcPr>
            <w:tcW w:w="4945" w:type="dxa"/>
            <w:vAlign w:val="center"/>
          </w:tcPr>
          <w:p w14:paraId="4C4D07AB" w14:textId="77777777" w:rsidR="00C8609B" w:rsidRPr="000B48C4" w:rsidRDefault="00C8609B"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rPr>
              <w:t>Atraminė sienelė</w:t>
            </w:r>
          </w:p>
        </w:tc>
        <w:tc>
          <w:tcPr>
            <w:tcW w:w="3985" w:type="dxa"/>
          </w:tcPr>
          <w:p w14:paraId="422C0509" w14:textId="77777777" w:rsidR="00C8609B" w:rsidRPr="005D0055" w:rsidRDefault="00C8609B" w:rsidP="007C2E2A">
            <w:pPr>
              <w:spacing w:after="0"/>
              <w:jc w:val="both"/>
              <w:rPr>
                <w:rFonts w:ascii="Times New Roman" w:hAnsi="Times New Roman" w:cs="Times New Roman"/>
              </w:rPr>
            </w:pPr>
          </w:p>
        </w:tc>
      </w:tr>
      <w:tr w:rsidR="00C8609B" w:rsidRPr="005D0055" w14:paraId="115B77A8" w14:textId="77777777" w:rsidTr="007C2E2A">
        <w:tc>
          <w:tcPr>
            <w:tcW w:w="959" w:type="dxa"/>
            <w:vAlign w:val="center"/>
          </w:tcPr>
          <w:p w14:paraId="39DE79EA" w14:textId="77777777" w:rsidR="00C8609B" w:rsidRPr="000B48C4" w:rsidRDefault="00C8609B" w:rsidP="007C2E2A">
            <w:pPr>
              <w:spacing w:after="0"/>
              <w:jc w:val="both"/>
              <w:rPr>
                <w:rFonts w:ascii="Times New Roman" w:hAnsi="Times New Roman" w:cs="Times New Roman"/>
              </w:rPr>
            </w:pPr>
          </w:p>
        </w:tc>
        <w:tc>
          <w:tcPr>
            <w:tcW w:w="4945" w:type="dxa"/>
            <w:vAlign w:val="center"/>
          </w:tcPr>
          <w:p w14:paraId="26F7D49C" w14:textId="77777777" w:rsidR="00C8609B" w:rsidRPr="000B48C4" w:rsidRDefault="00C8609B"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rPr>
              <w:t>Smulkintuvas</w:t>
            </w:r>
          </w:p>
        </w:tc>
        <w:tc>
          <w:tcPr>
            <w:tcW w:w="3985" w:type="dxa"/>
          </w:tcPr>
          <w:p w14:paraId="0CA42CE8" w14:textId="77777777" w:rsidR="00C8609B" w:rsidRPr="005D0055" w:rsidRDefault="00C8609B" w:rsidP="007C2E2A">
            <w:pPr>
              <w:spacing w:after="0"/>
              <w:jc w:val="both"/>
              <w:rPr>
                <w:rFonts w:ascii="Times New Roman" w:hAnsi="Times New Roman" w:cs="Times New Roman"/>
              </w:rPr>
            </w:pPr>
          </w:p>
        </w:tc>
      </w:tr>
      <w:tr w:rsidR="00C8609B" w:rsidRPr="005D0055" w14:paraId="2AF098A2" w14:textId="77777777" w:rsidTr="007C2E2A">
        <w:tc>
          <w:tcPr>
            <w:tcW w:w="959" w:type="dxa"/>
            <w:vAlign w:val="center"/>
          </w:tcPr>
          <w:p w14:paraId="7D0A246C"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 xml:space="preserve">4.1 </w:t>
            </w:r>
          </w:p>
        </w:tc>
        <w:tc>
          <w:tcPr>
            <w:tcW w:w="4945" w:type="dxa"/>
            <w:vAlign w:val="center"/>
          </w:tcPr>
          <w:p w14:paraId="09242C83"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 xml:space="preserve">Padavimo rietuvės matmenys </w:t>
            </w:r>
          </w:p>
          <w:p w14:paraId="4BCC5902" w14:textId="77777777" w:rsidR="00C8609B" w:rsidRPr="000B48C4" w:rsidRDefault="00C8609B" w:rsidP="007C2E2A">
            <w:pPr>
              <w:autoSpaceDE w:val="0"/>
              <w:autoSpaceDN w:val="0"/>
              <w:adjustRightInd w:val="0"/>
              <w:spacing w:after="0" w:line="240" w:lineRule="auto"/>
              <w:rPr>
                <w:rFonts w:ascii="Times New Roman" w:hAnsi="Times New Roman" w:cs="Times New Roman"/>
              </w:rPr>
            </w:pPr>
          </w:p>
        </w:tc>
        <w:tc>
          <w:tcPr>
            <w:tcW w:w="3985" w:type="dxa"/>
          </w:tcPr>
          <w:p w14:paraId="797F7D23" w14:textId="77777777" w:rsidR="00C8609B" w:rsidRPr="005D0055" w:rsidRDefault="00C8609B" w:rsidP="007C2E2A">
            <w:pPr>
              <w:spacing w:after="0"/>
              <w:jc w:val="both"/>
              <w:rPr>
                <w:rFonts w:ascii="Times New Roman" w:hAnsi="Times New Roman" w:cs="Times New Roman"/>
              </w:rPr>
            </w:pPr>
          </w:p>
        </w:tc>
      </w:tr>
      <w:tr w:rsidR="00C8609B" w:rsidRPr="005D0055" w14:paraId="38636339" w14:textId="77777777" w:rsidTr="007C2E2A">
        <w:tc>
          <w:tcPr>
            <w:tcW w:w="959" w:type="dxa"/>
            <w:vAlign w:val="center"/>
          </w:tcPr>
          <w:p w14:paraId="6B1C4E7F"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4.2</w:t>
            </w:r>
          </w:p>
        </w:tc>
        <w:tc>
          <w:tcPr>
            <w:tcW w:w="4945" w:type="dxa"/>
            <w:vAlign w:val="center"/>
          </w:tcPr>
          <w:p w14:paraId="37FC6190"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rPr>
              <w:t xml:space="preserve">Velenas  </w:t>
            </w:r>
          </w:p>
        </w:tc>
        <w:tc>
          <w:tcPr>
            <w:tcW w:w="3985" w:type="dxa"/>
          </w:tcPr>
          <w:p w14:paraId="68379BDD" w14:textId="77777777" w:rsidR="00C8609B" w:rsidRPr="005D0055" w:rsidRDefault="00C8609B" w:rsidP="007C2E2A">
            <w:pPr>
              <w:spacing w:after="0"/>
              <w:jc w:val="both"/>
              <w:rPr>
                <w:rFonts w:ascii="Times New Roman" w:hAnsi="Times New Roman" w:cs="Times New Roman"/>
              </w:rPr>
            </w:pPr>
          </w:p>
        </w:tc>
      </w:tr>
      <w:tr w:rsidR="00C8609B" w:rsidRPr="005D0055" w14:paraId="449ABB32" w14:textId="77777777" w:rsidTr="007C2E2A">
        <w:tc>
          <w:tcPr>
            <w:tcW w:w="959" w:type="dxa"/>
            <w:vAlign w:val="center"/>
          </w:tcPr>
          <w:p w14:paraId="57E257CC"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4.3</w:t>
            </w:r>
          </w:p>
        </w:tc>
        <w:tc>
          <w:tcPr>
            <w:tcW w:w="4945" w:type="dxa"/>
            <w:vAlign w:val="center"/>
          </w:tcPr>
          <w:p w14:paraId="214F2200" w14:textId="77777777" w:rsidR="00C8609B" w:rsidRPr="000B48C4" w:rsidRDefault="00C8609B" w:rsidP="007C2E2A">
            <w:pPr>
              <w:autoSpaceDE w:val="0"/>
              <w:autoSpaceDN w:val="0"/>
              <w:adjustRightInd w:val="0"/>
              <w:spacing w:after="0" w:line="240" w:lineRule="auto"/>
              <w:rPr>
                <w:rFonts w:ascii="Times New Roman" w:hAnsi="Times New Roman" w:cs="Times New Roman"/>
              </w:rPr>
            </w:pPr>
            <w:r w:rsidRPr="000B48C4">
              <w:rPr>
                <w:rFonts w:ascii="Times New Roman" w:hAnsi="Times New Roman" w:cs="Times New Roman"/>
                <w:color w:val="000000"/>
              </w:rPr>
              <w:t>Rotoriaus skersmuo</w:t>
            </w:r>
          </w:p>
        </w:tc>
        <w:tc>
          <w:tcPr>
            <w:tcW w:w="3985" w:type="dxa"/>
          </w:tcPr>
          <w:p w14:paraId="73D81B42" w14:textId="77777777" w:rsidR="00C8609B" w:rsidRPr="005D0055" w:rsidRDefault="00C8609B" w:rsidP="007C2E2A">
            <w:pPr>
              <w:spacing w:after="0"/>
              <w:jc w:val="both"/>
              <w:rPr>
                <w:rFonts w:ascii="Times New Roman" w:hAnsi="Times New Roman" w:cs="Times New Roman"/>
              </w:rPr>
            </w:pPr>
          </w:p>
        </w:tc>
      </w:tr>
      <w:tr w:rsidR="00C8609B" w:rsidRPr="005D0055" w14:paraId="79507DE1" w14:textId="77777777" w:rsidTr="007C2E2A">
        <w:tc>
          <w:tcPr>
            <w:tcW w:w="959" w:type="dxa"/>
            <w:vAlign w:val="center"/>
          </w:tcPr>
          <w:p w14:paraId="7F0C4FB1"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4.4</w:t>
            </w:r>
          </w:p>
        </w:tc>
        <w:tc>
          <w:tcPr>
            <w:tcW w:w="4945" w:type="dxa"/>
            <w:vAlign w:val="center"/>
          </w:tcPr>
          <w:p w14:paraId="165A3409"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Rotoriaus darbinis plotis</w:t>
            </w:r>
          </w:p>
        </w:tc>
        <w:tc>
          <w:tcPr>
            <w:tcW w:w="3985" w:type="dxa"/>
          </w:tcPr>
          <w:p w14:paraId="1D8B0521" w14:textId="77777777" w:rsidR="00C8609B" w:rsidRPr="005D0055" w:rsidRDefault="00C8609B" w:rsidP="007C2E2A">
            <w:pPr>
              <w:spacing w:after="0"/>
              <w:jc w:val="both"/>
              <w:rPr>
                <w:rFonts w:ascii="Times New Roman" w:hAnsi="Times New Roman" w:cs="Times New Roman"/>
              </w:rPr>
            </w:pPr>
          </w:p>
        </w:tc>
      </w:tr>
      <w:tr w:rsidR="00C8609B" w:rsidRPr="005D0055" w14:paraId="3B889A46" w14:textId="77777777" w:rsidTr="007C2E2A">
        <w:tc>
          <w:tcPr>
            <w:tcW w:w="959" w:type="dxa"/>
            <w:vAlign w:val="center"/>
          </w:tcPr>
          <w:p w14:paraId="1FFA181A"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4.5</w:t>
            </w:r>
          </w:p>
        </w:tc>
        <w:tc>
          <w:tcPr>
            <w:tcW w:w="4945" w:type="dxa"/>
            <w:vAlign w:val="center"/>
          </w:tcPr>
          <w:p w14:paraId="587B5E8F"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Darbinių peilių skaičius</w:t>
            </w:r>
          </w:p>
        </w:tc>
        <w:tc>
          <w:tcPr>
            <w:tcW w:w="3985" w:type="dxa"/>
          </w:tcPr>
          <w:p w14:paraId="0FE767DF" w14:textId="77777777" w:rsidR="00C8609B" w:rsidRPr="005D0055" w:rsidRDefault="00C8609B" w:rsidP="007C2E2A">
            <w:pPr>
              <w:spacing w:after="0"/>
              <w:jc w:val="both"/>
              <w:rPr>
                <w:rFonts w:ascii="Times New Roman" w:hAnsi="Times New Roman" w:cs="Times New Roman"/>
              </w:rPr>
            </w:pPr>
          </w:p>
        </w:tc>
      </w:tr>
      <w:tr w:rsidR="00C8609B" w:rsidRPr="005D0055" w14:paraId="1CFA6269" w14:textId="77777777" w:rsidTr="007C2E2A">
        <w:tc>
          <w:tcPr>
            <w:tcW w:w="959" w:type="dxa"/>
            <w:vAlign w:val="center"/>
          </w:tcPr>
          <w:p w14:paraId="0293351E"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4.6</w:t>
            </w:r>
          </w:p>
        </w:tc>
        <w:tc>
          <w:tcPr>
            <w:tcW w:w="4945" w:type="dxa"/>
            <w:vAlign w:val="center"/>
          </w:tcPr>
          <w:p w14:paraId="64697086"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Statoriaus peiliai</w:t>
            </w:r>
          </w:p>
        </w:tc>
        <w:tc>
          <w:tcPr>
            <w:tcW w:w="3985" w:type="dxa"/>
          </w:tcPr>
          <w:p w14:paraId="3C0EC077" w14:textId="77777777" w:rsidR="00C8609B" w:rsidRPr="005D0055" w:rsidRDefault="00C8609B" w:rsidP="007C2E2A">
            <w:pPr>
              <w:spacing w:after="0"/>
              <w:jc w:val="both"/>
              <w:rPr>
                <w:rFonts w:ascii="Times New Roman" w:hAnsi="Times New Roman" w:cs="Times New Roman"/>
              </w:rPr>
            </w:pPr>
          </w:p>
        </w:tc>
      </w:tr>
      <w:tr w:rsidR="00C8609B" w:rsidRPr="005D0055" w14:paraId="468B0D08" w14:textId="77777777" w:rsidTr="007C2E2A">
        <w:tc>
          <w:tcPr>
            <w:tcW w:w="959" w:type="dxa"/>
            <w:vAlign w:val="center"/>
          </w:tcPr>
          <w:p w14:paraId="4C9E0D11"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4.7</w:t>
            </w:r>
          </w:p>
        </w:tc>
        <w:tc>
          <w:tcPr>
            <w:tcW w:w="4945" w:type="dxa"/>
            <w:vAlign w:val="center"/>
          </w:tcPr>
          <w:p w14:paraId="6668247C"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Rotoriaus sūkiai</w:t>
            </w:r>
          </w:p>
        </w:tc>
        <w:tc>
          <w:tcPr>
            <w:tcW w:w="3985" w:type="dxa"/>
          </w:tcPr>
          <w:p w14:paraId="444C84AF" w14:textId="77777777" w:rsidR="00C8609B" w:rsidRPr="005D0055" w:rsidRDefault="00C8609B" w:rsidP="007C2E2A">
            <w:pPr>
              <w:spacing w:after="0"/>
              <w:jc w:val="both"/>
              <w:rPr>
                <w:rFonts w:ascii="Times New Roman" w:hAnsi="Times New Roman" w:cs="Times New Roman"/>
              </w:rPr>
            </w:pPr>
          </w:p>
        </w:tc>
      </w:tr>
      <w:tr w:rsidR="00C8609B" w:rsidRPr="005D0055" w14:paraId="2B301AEA" w14:textId="77777777" w:rsidTr="007C2E2A">
        <w:tc>
          <w:tcPr>
            <w:tcW w:w="959" w:type="dxa"/>
            <w:vAlign w:val="center"/>
          </w:tcPr>
          <w:p w14:paraId="5F7FD57B"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4.8</w:t>
            </w:r>
          </w:p>
        </w:tc>
        <w:tc>
          <w:tcPr>
            <w:tcW w:w="4945" w:type="dxa"/>
            <w:vAlign w:val="center"/>
          </w:tcPr>
          <w:p w14:paraId="462DA6E6"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Pavara</w:t>
            </w:r>
          </w:p>
        </w:tc>
        <w:tc>
          <w:tcPr>
            <w:tcW w:w="3985" w:type="dxa"/>
          </w:tcPr>
          <w:p w14:paraId="6068AFE0" w14:textId="77777777" w:rsidR="00C8609B" w:rsidRPr="005D0055" w:rsidRDefault="00C8609B" w:rsidP="007C2E2A">
            <w:pPr>
              <w:spacing w:after="0"/>
              <w:jc w:val="both"/>
              <w:rPr>
                <w:rFonts w:ascii="Times New Roman" w:hAnsi="Times New Roman" w:cs="Times New Roman"/>
              </w:rPr>
            </w:pPr>
          </w:p>
        </w:tc>
      </w:tr>
      <w:tr w:rsidR="00C8609B" w:rsidRPr="005D0055" w14:paraId="26CD30ED" w14:textId="77777777" w:rsidTr="007C2E2A">
        <w:tc>
          <w:tcPr>
            <w:tcW w:w="959" w:type="dxa"/>
            <w:vAlign w:val="center"/>
          </w:tcPr>
          <w:p w14:paraId="6F85441E" w14:textId="77777777" w:rsidR="00C8609B" w:rsidRPr="000B48C4" w:rsidRDefault="00C8609B" w:rsidP="007C2E2A">
            <w:pPr>
              <w:spacing w:after="0"/>
              <w:jc w:val="both"/>
              <w:rPr>
                <w:rFonts w:ascii="Times New Roman" w:hAnsi="Times New Roman" w:cs="Times New Roman"/>
              </w:rPr>
            </w:pPr>
            <w:r w:rsidRPr="000B48C4">
              <w:rPr>
                <w:rFonts w:ascii="Times New Roman" w:hAnsi="Times New Roman" w:cs="Times New Roman"/>
              </w:rPr>
              <w:t>4.9</w:t>
            </w:r>
          </w:p>
        </w:tc>
        <w:tc>
          <w:tcPr>
            <w:tcW w:w="4945" w:type="dxa"/>
            <w:vAlign w:val="center"/>
          </w:tcPr>
          <w:p w14:paraId="66932D2E" w14:textId="77777777" w:rsidR="00C8609B" w:rsidRPr="000B48C4" w:rsidRDefault="00C8609B" w:rsidP="007C2E2A">
            <w:pPr>
              <w:autoSpaceDE w:val="0"/>
              <w:autoSpaceDN w:val="0"/>
              <w:adjustRightInd w:val="0"/>
              <w:spacing w:after="0" w:line="240" w:lineRule="auto"/>
              <w:rPr>
                <w:rFonts w:ascii="Times New Roman" w:hAnsi="Times New Roman" w:cs="Times New Roman"/>
                <w:color w:val="000000"/>
              </w:rPr>
            </w:pPr>
            <w:r w:rsidRPr="000B48C4">
              <w:rPr>
                <w:rFonts w:ascii="Times New Roman" w:hAnsi="Times New Roman" w:cs="Times New Roman"/>
                <w:color w:val="000000"/>
              </w:rPr>
              <w:t>Hidraulikos stoties pavara</w:t>
            </w:r>
          </w:p>
        </w:tc>
        <w:tc>
          <w:tcPr>
            <w:tcW w:w="3985" w:type="dxa"/>
          </w:tcPr>
          <w:p w14:paraId="37392856" w14:textId="77777777" w:rsidR="00C8609B" w:rsidRPr="005D0055" w:rsidRDefault="00C8609B" w:rsidP="007C2E2A">
            <w:pPr>
              <w:spacing w:after="0"/>
              <w:jc w:val="both"/>
              <w:rPr>
                <w:rFonts w:ascii="Times New Roman" w:hAnsi="Times New Roman" w:cs="Times New Roman"/>
              </w:rPr>
            </w:pPr>
          </w:p>
        </w:tc>
      </w:tr>
    </w:tbl>
    <w:p w14:paraId="1C121F89" w14:textId="77777777" w:rsidR="0049167E" w:rsidRPr="005D0055" w:rsidRDefault="0049167E" w:rsidP="0049167E">
      <w:pPr>
        <w:spacing w:before="90"/>
        <w:ind w:left="232"/>
        <w:jc w:val="center"/>
        <w:rPr>
          <w:rFonts w:ascii="Times New Roman" w:hAnsi="Times New Roman" w:cs="Times New Roman"/>
          <w:b/>
        </w:rPr>
      </w:pPr>
      <w:r w:rsidRPr="005D0055">
        <w:rPr>
          <w:rFonts w:ascii="Times New Roman" w:hAnsi="Times New Roman" w:cs="Times New Roman"/>
          <w:b/>
        </w:rPr>
        <w:t>Prekės yra naujos, nenaudotos, atitinkančios Lietuvos Respublikos ir ES teisės aktų nustatytus reikalavimus.</w:t>
      </w: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49167E" w:rsidRPr="005D0055" w14:paraId="1DB4DAF3" w14:textId="77777777" w:rsidTr="00401ACF">
        <w:tc>
          <w:tcPr>
            <w:tcW w:w="5064" w:type="dxa"/>
            <w:shd w:val="clear" w:color="auto" w:fill="auto"/>
          </w:tcPr>
          <w:p w14:paraId="093598EC" w14:textId="77777777" w:rsidR="0049167E" w:rsidRPr="005D0055" w:rsidRDefault="0049167E" w:rsidP="00843F96">
            <w:pPr>
              <w:snapToGrid w:val="0"/>
              <w:spacing w:after="0" w:line="240" w:lineRule="auto"/>
              <w:jc w:val="both"/>
              <w:rPr>
                <w:rFonts w:ascii="Times New Roman" w:hAnsi="Times New Roman" w:cs="Times New Roman"/>
                <w:b/>
                <w:bCs/>
              </w:rPr>
            </w:pPr>
            <w:r w:rsidRPr="005D0055">
              <w:rPr>
                <w:rFonts w:ascii="Times New Roman" w:hAnsi="Times New Roman" w:cs="Times New Roman"/>
                <w:b/>
              </w:rPr>
              <w:t>Pirkėjas</w:t>
            </w:r>
          </w:p>
          <w:p w14:paraId="68384CCE" w14:textId="77777777" w:rsidR="0049167E" w:rsidRPr="005D0055" w:rsidRDefault="0049167E" w:rsidP="00843F96">
            <w:pPr>
              <w:spacing w:after="0" w:line="240" w:lineRule="auto"/>
              <w:rPr>
                <w:rFonts w:ascii="Times New Roman" w:hAnsi="Times New Roman" w:cs="Times New Roman"/>
                <w:b/>
                <w:bCs/>
              </w:rPr>
            </w:pPr>
            <w:r w:rsidRPr="005D0055">
              <w:rPr>
                <w:rFonts w:ascii="Times New Roman" w:hAnsi="Times New Roman" w:cs="Times New Roman"/>
                <w:b/>
                <w:bCs/>
              </w:rPr>
              <w:t xml:space="preserve">UAB </w:t>
            </w:r>
            <w:r w:rsidRPr="005D0055">
              <w:rPr>
                <w:rFonts w:ascii="Times New Roman" w:hAnsi="Times New Roman" w:cs="Times New Roman"/>
                <w:b/>
              </w:rPr>
              <w:t>‘‘Polywood“</w:t>
            </w:r>
          </w:p>
          <w:p w14:paraId="52E76815"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 xml:space="preserve">Įmonės kodas </w:t>
            </w:r>
            <w:r w:rsidRPr="005D0055">
              <w:rPr>
                <w:rFonts w:ascii="Times New Roman" w:hAnsi="Times New Roman" w:cs="Times New Roman"/>
                <w:color w:val="000000"/>
                <w:shd w:val="clear" w:color="auto" w:fill="FAFAFA"/>
              </w:rPr>
              <w:t>125472426</w:t>
            </w:r>
          </w:p>
          <w:p w14:paraId="1290C107"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 xml:space="preserve">PVM mok. kodas </w:t>
            </w:r>
            <w:r w:rsidRPr="005D0055">
              <w:rPr>
                <w:rFonts w:ascii="Times New Roman" w:hAnsi="Times New Roman" w:cs="Times New Roman"/>
                <w:color w:val="000000"/>
              </w:rPr>
              <w:t>LT254724219</w:t>
            </w:r>
          </w:p>
          <w:p w14:paraId="5649E363"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Registro tvarkytojas – VĮ Registrų centras</w:t>
            </w:r>
          </w:p>
          <w:p w14:paraId="6BA52F7E"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adresas korespondencijai:</w:t>
            </w:r>
          </w:p>
          <w:p w14:paraId="3E83E6FE" w14:textId="77777777" w:rsidR="000532EA" w:rsidRPr="00802E80" w:rsidRDefault="000532EA" w:rsidP="000532EA">
            <w:pPr>
              <w:spacing w:after="0" w:line="240" w:lineRule="auto"/>
              <w:rPr>
                <w:rFonts w:ascii="Times New Roman" w:hAnsi="Times New Roman" w:cs="Times New Roman"/>
                <w:color w:val="000000"/>
                <w:shd w:val="clear" w:color="auto" w:fill="FAFAFA"/>
              </w:rPr>
            </w:pPr>
            <w:r>
              <w:rPr>
                <w:rFonts w:ascii="Times New Roman" w:hAnsi="Times New Roman" w:cs="Times New Roman"/>
                <w:color w:val="000000"/>
                <w:shd w:val="clear" w:color="auto" w:fill="FAFAFA"/>
              </w:rPr>
              <w:t>Kestučio g. 34-301, LT-08112</w:t>
            </w:r>
            <w:r w:rsidRPr="00802E80">
              <w:rPr>
                <w:rFonts w:ascii="Times New Roman" w:hAnsi="Times New Roman" w:cs="Times New Roman"/>
                <w:color w:val="000000"/>
                <w:shd w:val="clear" w:color="auto" w:fill="FAFAFA"/>
              </w:rPr>
              <w:t xml:space="preserve"> Vilnius</w:t>
            </w:r>
          </w:p>
          <w:p w14:paraId="39C01615"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 bankas</w:t>
            </w:r>
          </w:p>
          <w:p w14:paraId="191C04E3"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lastRenderedPageBreak/>
              <w:t>LT.............................</w:t>
            </w:r>
          </w:p>
          <w:p w14:paraId="62F44976" w14:textId="77777777" w:rsidR="0049167E" w:rsidRPr="005D0055" w:rsidRDefault="0049167E" w:rsidP="00843F96">
            <w:pPr>
              <w:spacing w:after="0" w:line="240" w:lineRule="auto"/>
              <w:rPr>
                <w:rFonts w:ascii="Times New Roman" w:hAnsi="Times New Roman" w:cs="Times New Roman"/>
                <w:bCs/>
              </w:rPr>
            </w:pPr>
            <w:r w:rsidRPr="005D0055">
              <w:rPr>
                <w:rFonts w:ascii="Times New Roman" w:hAnsi="Times New Roman" w:cs="Times New Roman"/>
                <w:bCs/>
              </w:rPr>
              <w:t>tel. +37069828668</w:t>
            </w:r>
          </w:p>
          <w:p w14:paraId="50B31B44" w14:textId="77777777" w:rsidR="0049167E" w:rsidRPr="005D0055" w:rsidRDefault="0049167E" w:rsidP="00843F96">
            <w:pPr>
              <w:spacing w:after="0" w:line="240" w:lineRule="auto"/>
              <w:rPr>
                <w:rFonts w:ascii="Times New Roman" w:hAnsi="Times New Roman" w:cs="Times New Roman"/>
                <w:b/>
                <w:bCs/>
              </w:rPr>
            </w:pPr>
            <w:r w:rsidRPr="005D0055">
              <w:rPr>
                <w:rFonts w:ascii="Times New Roman" w:hAnsi="Times New Roman" w:cs="Times New Roman"/>
                <w:bCs/>
              </w:rPr>
              <w:t>El. p. info@polywood.lt</w:t>
            </w:r>
          </w:p>
          <w:p w14:paraId="0229F306" w14:textId="77777777" w:rsidR="0049167E" w:rsidRPr="005D0055" w:rsidRDefault="0049167E" w:rsidP="00843F96">
            <w:pPr>
              <w:spacing w:after="0" w:line="240" w:lineRule="auto"/>
              <w:rPr>
                <w:rFonts w:ascii="Times New Roman" w:hAnsi="Times New Roman" w:cs="Times New Roman"/>
                <w:b/>
                <w:bCs/>
              </w:rPr>
            </w:pPr>
          </w:p>
          <w:p w14:paraId="1E5CCF33" w14:textId="77777777" w:rsidR="0049167E" w:rsidRPr="005D0055" w:rsidRDefault="0049167E" w:rsidP="00843F96">
            <w:pPr>
              <w:spacing w:after="0" w:line="240" w:lineRule="auto"/>
              <w:rPr>
                <w:rFonts w:ascii="Times New Roman" w:hAnsi="Times New Roman" w:cs="Times New Roman"/>
                <w:b/>
                <w:bCs/>
              </w:rPr>
            </w:pPr>
          </w:p>
          <w:p w14:paraId="69859CD6" w14:textId="77777777" w:rsidR="0049167E" w:rsidRPr="005D0055" w:rsidRDefault="0049167E" w:rsidP="00843F96">
            <w:pPr>
              <w:spacing w:after="0" w:line="240" w:lineRule="auto"/>
              <w:rPr>
                <w:rFonts w:ascii="Times New Roman" w:hAnsi="Times New Roman" w:cs="Times New Roman"/>
                <w:b/>
                <w:bCs/>
              </w:rPr>
            </w:pPr>
            <w:r w:rsidRPr="005D0055">
              <w:rPr>
                <w:rFonts w:ascii="Times New Roman" w:hAnsi="Times New Roman" w:cs="Times New Roman"/>
                <w:b/>
                <w:bCs/>
              </w:rPr>
              <w:t>Vadovas</w:t>
            </w:r>
          </w:p>
          <w:p w14:paraId="45DEAF42" w14:textId="77777777" w:rsidR="0049167E" w:rsidRPr="005D0055" w:rsidRDefault="0049167E" w:rsidP="00843F96">
            <w:pPr>
              <w:spacing w:after="0" w:line="240" w:lineRule="auto"/>
              <w:jc w:val="both"/>
              <w:rPr>
                <w:rFonts w:ascii="Times New Roman" w:hAnsi="Times New Roman" w:cs="Times New Roman"/>
                <w:color w:val="000000"/>
                <w:lang w:eastAsia="en-US"/>
              </w:rPr>
            </w:pPr>
            <w:r w:rsidRPr="005D0055">
              <w:rPr>
                <w:rFonts w:ascii="Times New Roman" w:hAnsi="Times New Roman" w:cs="Times New Roman"/>
                <w:color w:val="000000"/>
              </w:rPr>
              <w:t>Rolandas Zacharevičius</w:t>
            </w:r>
          </w:p>
          <w:p w14:paraId="0AF657F0" w14:textId="77777777" w:rsidR="0049167E" w:rsidRPr="005D0055" w:rsidRDefault="0049167E" w:rsidP="00843F96">
            <w:pPr>
              <w:pStyle w:val="Heading3"/>
              <w:keepNext w:val="0"/>
              <w:keepLines w:val="0"/>
              <w:numPr>
                <w:ilvl w:val="2"/>
                <w:numId w:val="0"/>
              </w:numPr>
              <w:tabs>
                <w:tab w:val="left" w:pos="0"/>
              </w:tabs>
              <w:suppressAutoHyphens/>
              <w:autoSpaceDE w:val="0"/>
              <w:spacing w:before="0" w:line="240" w:lineRule="auto"/>
              <w:jc w:val="both"/>
              <w:rPr>
                <w:rFonts w:ascii="Times New Roman" w:hAnsi="Times New Roman" w:cs="Times New Roman"/>
              </w:rPr>
            </w:pPr>
            <w:r w:rsidRPr="005D0055">
              <w:rPr>
                <w:rFonts w:ascii="Times New Roman" w:eastAsia="Times New Roman" w:hAnsi="Times New Roman" w:cs="Times New Roman"/>
                <w:b w:val="0"/>
              </w:rPr>
              <w:t xml:space="preserve">                                                     </w:t>
            </w:r>
            <w:r w:rsidRPr="005D0055">
              <w:rPr>
                <w:rFonts w:ascii="Times New Roman" w:hAnsi="Times New Roman" w:cs="Times New Roman"/>
                <w:b w:val="0"/>
              </w:rPr>
              <w:t>A.V.</w:t>
            </w:r>
          </w:p>
        </w:tc>
        <w:tc>
          <w:tcPr>
            <w:tcW w:w="4696" w:type="dxa"/>
            <w:shd w:val="clear" w:color="auto" w:fill="auto"/>
          </w:tcPr>
          <w:p w14:paraId="27984750" w14:textId="77777777" w:rsidR="0049167E" w:rsidRPr="005D0055" w:rsidRDefault="0049167E" w:rsidP="00240BEA">
            <w:pPr>
              <w:snapToGrid w:val="0"/>
              <w:jc w:val="both"/>
              <w:rPr>
                <w:rFonts w:ascii="Times New Roman" w:hAnsi="Times New Roman" w:cs="Times New Roman"/>
                <w:b/>
              </w:rPr>
            </w:pPr>
            <w:r w:rsidRPr="005D0055">
              <w:rPr>
                <w:rFonts w:ascii="Times New Roman" w:hAnsi="Times New Roman" w:cs="Times New Roman"/>
                <w:b/>
              </w:rPr>
              <w:lastRenderedPageBreak/>
              <w:t>Pardavėjas</w:t>
            </w:r>
          </w:p>
          <w:p w14:paraId="17F49996" w14:textId="77777777" w:rsidR="0049167E" w:rsidRPr="005D0055" w:rsidRDefault="0049167E" w:rsidP="00240BEA">
            <w:pPr>
              <w:jc w:val="both"/>
              <w:rPr>
                <w:rFonts w:ascii="Times New Roman" w:hAnsi="Times New Roman" w:cs="Times New Roman"/>
                <w:b/>
                <w:bCs/>
                <w:i/>
                <w:iCs/>
              </w:rPr>
            </w:pPr>
          </w:p>
        </w:tc>
      </w:tr>
    </w:tbl>
    <w:p w14:paraId="14D30B55" w14:textId="599C77AA" w:rsidR="009B29A9" w:rsidRPr="005D0055" w:rsidRDefault="009B29A9" w:rsidP="00660F52">
      <w:pPr>
        <w:jc w:val="both"/>
        <w:rPr>
          <w:rFonts w:ascii="Times New Roman" w:hAnsi="Times New Roman" w:cs="Times New Roman"/>
        </w:rPr>
      </w:pPr>
    </w:p>
    <w:p w14:paraId="62A7ACF1" w14:textId="77777777" w:rsidR="009B29A9" w:rsidRPr="005D0055" w:rsidRDefault="009B29A9">
      <w:pPr>
        <w:rPr>
          <w:rFonts w:ascii="Times New Roman" w:hAnsi="Times New Roman" w:cs="Times New Roman"/>
        </w:rPr>
      </w:pPr>
      <w:r w:rsidRPr="005D0055">
        <w:rPr>
          <w:rFonts w:ascii="Times New Roman" w:hAnsi="Times New Roman" w:cs="Times New Roman"/>
        </w:rPr>
        <w:br w:type="page"/>
      </w:r>
    </w:p>
    <w:p w14:paraId="171583CA" w14:textId="77777777" w:rsidR="009B29A9" w:rsidRPr="005D0055" w:rsidRDefault="009B29A9" w:rsidP="009B29A9">
      <w:pPr>
        <w:pBdr>
          <w:top w:val="nil"/>
          <w:left w:val="nil"/>
          <w:bottom w:val="nil"/>
          <w:right w:val="nil"/>
          <w:between w:val="nil"/>
        </w:pBdr>
        <w:tabs>
          <w:tab w:val="left" w:pos="1560"/>
        </w:tabs>
        <w:spacing w:after="0" w:line="240" w:lineRule="auto"/>
        <w:ind w:left="720"/>
        <w:contextualSpacing/>
        <w:jc w:val="center"/>
        <w:rPr>
          <w:rFonts w:ascii="Times New Roman" w:eastAsia="Times New Roman" w:hAnsi="Times New Roman" w:cs="Times New Roman"/>
          <w:color w:val="000000"/>
        </w:rPr>
      </w:pPr>
    </w:p>
    <w:p w14:paraId="2F6DA930" w14:textId="26FB7A57" w:rsidR="009B29A9" w:rsidRPr="005D0055" w:rsidRDefault="008606D8" w:rsidP="009B29A9">
      <w:pPr>
        <w:pBdr>
          <w:top w:val="nil"/>
          <w:left w:val="nil"/>
          <w:bottom w:val="nil"/>
          <w:right w:val="nil"/>
          <w:between w:val="nil"/>
        </w:pBdr>
        <w:spacing w:after="0" w:line="240" w:lineRule="auto"/>
        <w:ind w:right="-178"/>
        <w:jc w:val="right"/>
        <w:rPr>
          <w:rFonts w:ascii="Times New Roman" w:eastAsia="Times New Roman" w:hAnsi="Times New Roman" w:cs="Times New Roman"/>
          <w:lang w:eastAsia="en-US"/>
        </w:rPr>
      </w:pPr>
      <w:r>
        <w:rPr>
          <w:rFonts w:ascii="Times New Roman" w:eastAsia="Times New Roman" w:hAnsi="Times New Roman" w:cs="Times New Roman"/>
          <w:lang w:eastAsia="en-US"/>
        </w:rPr>
        <w:t>Konkurso sąlygų priedas Nr. 3</w:t>
      </w:r>
    </w:p>
    <w:p w14:paraId="1D0050E2" w14:textId="77777777" w:rsidR="009B29A9" w:rsidRPr="005D0055" w:rsidRDefault="009B29A9" w:rsidP="009B29A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14:paraId="302BBBA7" w14:textId="77777777" w:rsidR="009B29A9" w:rsidRPr="005D0055" w:rsidRDefault="009B29A9" w:rsidP="009B29A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rPr>
      </w:pPr>
      <w:r w:rsidRPr="005D0055">
        <w:rPr>
          <w:rFonts w:ascii="Times New Roman" w:eastAsia="Times New Roman" w:hAnsi="Times New Roman" w:cs="Times New Roman"/>
          <w:i/>
          <w:color w:val="000000"/>
        </w:rPr>
        <w:t>(tiekėjo pavadinimas, kodas, kontaktinė informacija)</w:t>
      </w:r>
    </w:p>
    <w:p w14:paraId="18CACF6F" w14:textId="77777777" w:rsidR="009B29A9" w:rsidRPr="005D0055" w:rsidRDefault="009B29A9" w:rsidP="009B29A9">
      <w:pPr>
        <w:pBdr>
          <w:top w:val="nil"/>
          <w:left w:val="nil"/>
          <w:bottom w:val="nil"/>
          <w:right w:val="nil"/>
          <w:between w:val="nil"/>
        </w:pBdr>
        <w:tabs>
          <w:tab w:val="left" w:pos="1560"/>
        </w:tabs>
        <w:spacing w:after="0" w:line="240" w:lineRule="auto"/>
        <w:rPr>
          <w:rFonts w:ascii="Times New Roman" w:eastAsia="Times New Roman" w:hAnsi="Times New Roman" w:cs="Times New Roman"/>
          <w:b/>
          <w:color w:val="000000"/>
        </w:rPr>
      </w:pPr>
    </w:p>
    <w:p w14:paraId="3784A007" w14:textId="77777777" w:rsidR="009B29A9" w:rsidRPr="005D0055" w:rsidRDefault="009B29A9" w:rsidP="009B29A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75FC0A0D" w14:textId="77777777" w:rsidR="009B29A9" w:rsidRPr="005D0055" w:rsidRDefault="009B29A9" w:rsidP="009B29A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b/>
          <w:color w:val="000000"/>
        </w:rPr>
        <w:t>MINIMALIŲ KVALIFIKACIJOS REIKALAVIMŲ ATITIKTIES DEKLARACIJA</w:t>
      </w:r>
    </w:p>
    <w:p w14:paraId="611A88EF" w14:textId="77777777" w:rsidR="009B29A9" w:rsidRPr="005D0055" w:rsidRDefault="009B29A9" w:rsidP="009B29A9">
      <w:pPr>
        <w:pBdr>
          <w:top w:val="nil"/>
          <w:left w:val="nil"/>
          <w:bottom w:val="nil"/>
          <w:right w:val="nil"/>
          <w:between w:val="nil"/>
        </w:pBdr>
        <w:spacing w:after="0" w:line="240" w:lineRule="auto"/>
        <w:rPr>
          <w:rFonts w:ascii="Times New Roman" w:eastAsia="Times New Roman" w:hAnsi="Times New Roman" w:cs="Times New Roman"/>
          <w:color w:val="000000"/>
        </w:rPr>
      </w:pPr>
    </w:p>
    <w:p w14:paraId="52042E89"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____________________</w:t>
      </w:r>
    </w:p>
    <w:p w14:paraId="057A2553"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(Data)</w:t>
      </w:r>
    </w:p>
    <w:p w14:paraId="39F695AE"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_____________________</w:t>
      </w:r>
    </w:p>
    <w:p w14:paraId="43D8F45A"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(Sudarymo vieta)</w:t>
      </w:r>
    </w:p>
    <w:p w14:paraId="7522E6C0" w14:textId="77777777" w:rsidR="009B29A9" w:rsidRPr="005D0055" w:rsidRDefault="009B29A9" w:rsidP="009B29A9">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W w:w="9973" w:type="dxa"/>
        <w:tblInd w:w="-34" w:type="dxa"/>
        <w:tblLayout w:type="fixed"/>
        <w:tblLook w:val="0000" w:firstRow="0" w:lastRow="0" w:firstColumn="0" w:lastColumn="0" w:noHBand="0" w:noVBand="0"/>
      </w:tblPr>
      <w:tblGrid>
        <w:gridCol w:w="1135"/>
        <w:gridCol w:w="7087"/>
        <w:gridCol w:w="992"/>
        <w:gridCol w:w="759"/>
      </w:tblGrid>
      <w:tr w:rsidR="009B29A9" w:rsidRPr="005D0055" w14:paraId="01DC3476" w14:textId="77777777" w:rsidTr="005D0055">
        <w:tc>
          <w:tcPr>
            <w:tcW w:w="9973" w:type="dxa"/>
            <w:gridSpan w:val="4"/>
          </w:tcPr>
          <w:p w14:paraId="56FB4D95" w14:textId="77777777" w:rsidR="009B29A9" w:rsidRPr="005D0055" w:rsidRDefault="009B29A9" w:rsidP="009B29A9">
            <w:pPr>
              <w:pBdr>
                <w:top w:val="nil"/>
                <w:left w:val="nil"/>
                <w:bottom w:val="nil"/>
                <w:right w:val="nil"/>
                <w:between w:val="nil"/>
              </w:pBdr>
              <w:spacing w:after="0" w:line="240" w:lineRule="auto"/>
              <w:ind w:right="-82" w:firstLine="567"/>
              <w:jc w:val="both"/>
              <w:rPr>
                <w:rFonts w:ascii="Times New Roman" w:eastAsia="Times New Roman" w:hAnsi="Times New Roman" w:cs="Times New Roman"/>
                <w:color w:val="000000"/>
              </w:rPr>
            </w:pPr>
            <w:r w:rsidRPr="005D0055">
              <w:rPr>
                <w:rFonts w:ascii="Times New Roman" w:eastAsia="Times New Roman" w:hAnsi="Times New Roman" w:cs="Times New Roman"/>
                <w:color w:val="000000"/>
              </w:rPr>
              <w:t>Aš, ______________________________________________________________________________ ,</w:t>
            </w:r>
          </w:p>
        </w:tc>
      </w:tr>
      <w:tr w:rsidR="009B29A9" w:rsidRPr="005D0055" w14:paraId="6DFC39F1" w14:textId="77777777" w:rsidTr="005D0055">
        <w:tc>
          <w:tcPr>
            <w:tcW w:w="9973" w:type="dxa"/>
            <w:gridSpan w:val="4"/>
          </w:tcPr>
          <w:p w14:paraId="77D5327C" w14:textId="77777777" w:rsidR="009B29A9" w:rsidRPr="005D0055" w:rsidRDefault="009B29A9" w:rsidP="009B29A9">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5D0055">
              <w:rPr>
                <w:rFonts w:ascii="Times New Roman" w:eastAsia="Times New Roman" w:hAnsi="Times New Roman" w:cs="Times New Roman"/>
                <w:i/>
                <w:color w:val="000000"/>
              </w:rPr>
              <w:t>(tiekėjo vadovo ar jo įgalioto asmens pareigų pavadinimas, vardas ir pavardė)</w:t>
            </w:r>
          </w:p>
          <w:p w14:paraId="48FEB1EA" w14:textId="77777777" w:rsidR="009B29A9" w:rsidRPr="005D0055" w:rsidRDefault="009B29A9" w:rsidP="009B29A9">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p>
        </w:tc>
      </w:tr>
      <w:tr w:rsidR="009B29A9" w:rsidRPr="005D0055" w14:paraId="3B7AA65C" w14:textId="77777777" w:rsidTr="005D0055">
        <w:tc>
          <w:tcPr>
            <w:tcW w:w="9973" w:type="dxa"/>
            <w:gridSpan w:val="4"/>
          </w:tcPr>
          <w:p w14:paraId="0047CDE3" w14:textId="77777777" w:rsidR="009B29A9" w:rsidRPr="005D0055" w:rsidRDefault="009B29A9" w:rsidP="009B29A9">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tvirtinu, kad mano vadovaujamo (-os) /(atstovaujamo (-os))</w:t>
            </w:r>
          </w:p>
          <w:p w14:paraId="5DB23057" w14:textId="77777777" w:rsidR="009B29A9" w:rsidRPr="005D0055" w:rsidRDefault="009B29A9" w:rsidP="009B29A9">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p>
          <w:p w14:paraId="17F56043" w14:textId="77777777" w:rsidR="009B29A9" w:rsidRPr="005D0055" w:rsidRDefault="009B29A9" w:rsidP="009B29A9">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 xml:space="preserve"> ______________________________________________________________________________ ,</w:t>
            </w:r>
          </w:p>
        </w:tc>
      </w:tr>
      <w:tr w:rsidR="009B29A9" w:rsidRPr="005D0055" w14:paraId="221C4FE0" w14:textId="77777777" w:rsidTr="005D0055">
        <w:tc>
          <w:tcPr>
            <w:tcW w:w="9973" w:type="dxa"/>
            <w:gridSpan w:val="4"/>
          </w:tcPr>
          <w:p w14:paraId="6B4CDDDA" w14:textId="77777777" w:rsidR="009B29A9" w:rsidRPr="005D0055" w:rsidRDefault="009B29A9" w:rsidP="009B29A9">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5D0055">
              <w:rPr>
                <w:rFonts w:ascii="Times New Roman" w:eastAsia="Times New Roman" w:hAnsi="Times New Roman" w:cs="Times New Roman"/>
                <w:i/>
                <w:color w:val="000000"/>
              </w:rPr>
              <w:t>(tiekėjo pavadinimas)</w:t>
            </w:r>
          </w:p>
          <w:p w14:paraId="7EE7EA81" w14:textId="77777777" w:rsidR="009B29A9" w:rsidRPr="005D0055" w:rsidRDefault="009B29A9" w:rsidP="009B29A9">
            <w:pPr>
              <w:pBdr>
                <w:top w:val="nil"/>
                <w:left w:val="nil"/>
                <w:bottom w:val="nil"/>
                <w:right w:val="nil"/>
                <w:between w:val="nil"/>
              </w:pBdr>
              <w:spacing w:after="0" w:line="240" w:lineRule="auto"/>
              <w:ind w:right="-82"/>
              <w:jc w:val="both"/>
              <w:rPr>
                <w:rFonts w:ascii="Times New Roman" w:eastAsia="Times New Roman" w:hAnsi="Times New Roman" w:cs="Times New Roman"/>
                <w:color w:val="000000"/>
              </w:rPr>
            </w:pPr>
          </w:p>
        </w:tc>
      </w:tr>
      <w:tr w:rsidR="009B29A9" w:rsidRPr="005D0055" w14:paraId="7AA6A096" w14:textId="77777777" w:rsidTr="005D0055">
        <w:tc>
          <w:tcPr>
            <w:tcW w:w="9973" w:type="dxa"/>
            <w:gridSpan w:val="4"/>
          </w:tcPr>
          <w:p w14:paraId="33310557" w14:textId="465350C3" w:rsidR="009B29A9" w:rsidRPr="005D0055" w:rsidRDefault="009B29A9" w:rsidP="009B29A9">
            <w:pPr>
              <w:pBdr>
                <w:top w:val="nil"/>
                <w:left w:val="nil"/>
                <w:bottom w:val="nil"/>
                <w:right w:val="nil"/>
                <w:between w:val="nil"/>
              </w:pBdr>
              <w:spacing w:after="0" w:line="240" w:lineRule="auto"/>
              <w:ind w:right="-82"/>
              <w:jc w:val="both"/>
              <w:rPr>
                <w:rFonts w:ascii="Times New Roman" w:eastAsia="Times New Roman" w:hAnsi="Times New Roman" w:cs="Times New Roman"/>
                <w:color w:val="000000"/>
              </w:rPr>
            </w:pPr>
            <w:bookmarkStart w:id="34" w:name="_Hlk58854139"/>
            <w:r w:rsidRPr="005D0055">
              <w:rPr>
                <w:rFonts w:ascii="Times New Roman" w:eastAsia="Times New Roman" w:hAnsi="Times New Roman" w:cs="Times New Roman"/>
                <w:color w:val="000000"/>
              </w:rPr>
              <w:t xml:space="preserve">dalyvaujančio (-ios) </w:t>
            </w:r>
            <w:r w:rsidRPr="005D0055">
              <w:rPr>
                <w:rFonts w:ascii="Times New Roman" w:eastAsia="Times New Roman" w:hAnsi="Times New Roman" w:cs="Times New Roman"/>
                <w:lang w:eastAsia="en-US"/>
              </w:rPr>
              <w:t>UAB ,,</w:t>
            </w:r>
            <w:r w:rsidRPr="005D0055">
              <w:rPr>
                <w:rFonts w:ascii="Times New Roman" w:hAnsi="Times New Roman" w:cs="Times New Roman"/>
              </w:rPr>
              <w:t>Polywood</w:t>
            </w:r>
            <w:r w:rsidRPr="005D0055">
              <w:rPr>
                <w:rFonts w:ascii="Times New Roman" w:eastAsia="Times New Roman" w:hAnsi="Times New Roman" w:cs="Times New Roman"/>
                <w:lang w:eastAsia="en-US"/>
              </w:rPr>
              <w:t>“</w:t>
            </w:r>
            <w:r w:rsidRPr="005D0055">
              <w:rPr>
                <w:rFonts w:ascii="Times New Roman" w:eastAsia="Times New Roman" w:hAnsi="Times New Roman" w:cs="Times New Roman"/>
                <w:color w:val="000000"/>
              </w:rPr>
              <w:t xml:space="preserve"> prekių konkurse </w:t>
            </w:r>
            <w:r w:rsidRPr="005D0055">
              <w:rPr>
                <w:rFonts w:ascii="Times New Roman" w:eastAsia="Times New Roman" w:hAnsi="Times New Roman" w:cs="Times New Roman"/>
                <w:b/>
                <w:color w:val="000000"/>
              </w:rPr>
              <w:t>Smulkintuvo pirkimas</w:t>
            </w:r>
            <w:r w:rsidRPr="005D0055">
              <w:rPr>
                <w:rFonts w:ascii="Times New Roman" w:eastAsia="Times New Roman" w:hAnsi="Times New Roman" w:cs="Times New Roman"/>
                <w:color w:val="000000"/>
              </w:rPr>
              <w:t>, paskelbtame Europos Sąjungos struktūrinės paramos svetainėje</w:t>
            </w:r>
            <w:r w:rsidRPr="005D0055">
              <w:rPr>
                <w:rFonts w:ascii="Times New Roman" w:eastAsia="Times New Roman" w:hAnsi="Times New Roman" w:cs="Times New Roman"/>
                <w:color w:val="808080"/>
              </w:rPr>
              <w:t xml:space="preserve"> </w:t>
            </w:r>
            <w:hyperlink r:id="rId15" w:history="1">
              <w:r w:rsidRPr="005D0055">
                <w:rPr>
                  <w:rFonts w:ascii="Times New Roman" w:eastAsia="Times New Roman" w:hAnsi="Times New Roman" w:cs="Times New Roman"/>
                  <w:color w:val="0000FF"/>
                  <w:u w:val="single"/>
                </w:rPr>
                <w:t>www.esinvesticijos.lt</w:t>
              </w:r>
            </w:hyperlink>
            <w:r w:rsidRPr="005D0055">
              <w:rPr>
                <w:rFonts w:ascii="Times New Roman" w:eastAsia="Times New Roman" w:hAnsi="Times New Roman" w:cs="Times New Roman"/>
                <w:color w:val="000000"/>
              </w:rPr>
              <w:t xml:space="preserve">, kvalifikacijos duomenys yra tokie </w:t>
            </w:r>
            <w:r w:rsidRPr="005D0055">
              <w:rPr>
                <w:rFonts w:ascii="Times New Roman" w:eastAsia="Times New Roman" w:hAnsi="Times New Roman" w:cs="Times New Roman"/>
                <w:i/>
                <w:color w:val="000000"/>
                <w:u w:val="single"/>
              </w:rPr>
              <w:t>(tiekėjas nurodo atitikimą nurodytiems kvalifikacijos reikalavimams pažymėdamas stulpeliuose „Taip“ arba „Ne“):</w:t>
            </w:r>
          </w:p>
        </w:tc>
      </w:tr>
      <w:bookmarkEnd w:id="34"/>
      <w:tr w:rsidR="009B29A9" w:rsidRPr="005D0055" w14:paraId="6A1AC76E" w14:textId="77777777" w:rsidTr="005D0055">
        <w:tc>
          <w:tcPr>
            <w:tcW w:w="9973" w:type="dxa"/>
            <w:gridSpan w:val="4"/>
            <w:tcBorders>
              <w:bottom w:val="single" w:sz="4" w:space="0" w:color="auto"/>
            </w:tcBorders>
          </w:tcPr>
          <w:p w14:paraId="656B8D5B" w14:textId="77777777" w:rsidR="009B29A9" w:rsidRPr="005D0055" w:rsidRDefault="009B29A9" w:rsidP="009B29A9">
            <w:pPr>
              <w:pBdr>
                <w:top w:val="nil"/>
                <w:left w:val="nil"/>
                <w:bottom w:val="nil"/>
                <w:right w:val="nil"/>
                <w:between w:val="nil"/>
              </w:pBdr>
              <w:spacing w:after="0" w:line="240" w:lineRule="auto"/>
              <w:ind w:right="-82"/>
              <w:jc w:val="both"/>
              <w:rPr>
                <w:rFonts w:ascii="Times New Roman" w:eastAsia="Times New Roman" w:hAnsi="Times New Roman" w:cs="Times New Roman"/>
                <w:color w:val="000000"/>
              </w:rPr>
            </w:pPr>
          </w:p>
        </w:tc>
      </w:tr>
      <w:tr w:rsidR="009B29A9" w:rsidRPr="005D0055" w14:paraId="6B786B1D" w14:textId="77777777" w:rsidTr="005D0055">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061ABF7"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bookmarkStart w:id="35" w:name="_Hlk58854530"/>
            <w:r w:rsidRPr="005D0055">
              <w:rPr>
                <w:rFonts w:ascii="Times New Roman" w:eastAsia="Times New Roman" w:hAnsi="Times New Roman" w:cs="Times New Roman"/>
                <w:b/>
                <w:color w:val="000000"/>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E0EF6E0"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b/>
                <w:color w:val="000000"/>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F21C889"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b/>
                <w:color w:val="000000"/>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1735D1"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b/>
                <w:color w:val="000000"/>
              </w:rPr>
              <w:t>Ne</w:t>
            </w:r>
          </w:p>
        </w:tc>
      </w:tr>
      <w:tr w:rsidR="009B29A9" w:rsidRPr="005D0055" w14:paraId="4426D684" w14:textId="77777777" w:rsidTr="005D0055">
        <w:trPr>
          <w:trHeight w:val="2090"/>
        </w:trPr>
        <w:tc>
          <w:tcPr>
            <w:tcW w:w="1135" w:type="dxa"/>
            <w:tcBorders>
              <w:top w:val="single" w:sz="4" w:space="0" w:color="000000"/>
              <w:left w:val="single" w:sz="4" w:space="0" w:color="000000"/>
              <w:bottom w:val="single" w:sz="4" w:space="0" w:color="auto"/>
              <w:right w:val="single" w:sz="4" w:space="0" w:color="000000"/>
            </w:tcBorders>
            <w:shd w:val="clear" w:color="auto" w:fill="auto"/>
          </w:tcPr>
          <w:p w14:paraId="05B22FB9" w14:textId="77777777" w:rsidR="009B29A9" w:rsidRPr="005D0055" w:rsidRDefault="009B29A9" w:rsidP="009B29A9">
            <w:pPr>
              <w:spacing w:after="0" w:line="240" w:lineRule="auto"/>
              <w:ind w:right="-149"/>
              <w:jc w:val="both"/>
              <w:rPr>
                <w:rFonts w:ascii="Times New Roman" w:eastAsia="Times New Roman" w:hAnsi="Times New Roman" w:cs="Times New Roman"/>
                <w:lang w:eastAsia="en-US"/>
              </w:rPr>
            </w:pPr>
            <w:r w:rsidRPr="005D0055">
              <w:rPr>
                <w:rFonts w:ascii="Times New Roman" w:eastAsia="Times New Roman" w:hAnsi="Times New Roman" w:cs="Times New Roman"/>
                <w:lang w:eastAsia="en-US"/>
              </w:rPr>
              <w:t>3.1.1.1.</w:t>
            </w:r>
          </w:p>
        </w:tc>
        <w:tc>
          <w:tcPr>
            <w:tcW w:w="7087" w:type="dxa"/>
            <w:tcBorders>
              <w:top w:val="single" w:sz="4" w:space="0" w:color="000000"/>
              <w:left w:val="single" w:sz="4" w:space="0" w:color="000000"/>
              <w:bottom w:val="single" w:sz="4" w:space="0" w:color="auto"/>
              <w:right w:val="single" w:sz="4" w:space="0" w:color="000000"/>
            </w:tcBorders>
            <w:shd w:val="clear" w:color="auto" w:fill="auto"/>
          </w:tcPr>
          <w:p w14:paraId="1FDD8D2C" w14:textId="77777777" w:rsidR="009B29A9" w:rsidRPr="005D0055" w:rsidRDefault="009B29A9" w:rsidP="009B29A9">
            <w:pPr>
              <w:keepNext/>
              <w:spacing w:after="0" w:line="240" w:lineRule="auto"/>
              <w:jc w:val="both"/>
              <w:rPr>
                <w:rFonts w:ascii="Times New Roman" w:eastAsia="Times New Roman" w:hAnsi="Times New Roman" w:cs="Times New Roman"/>
              </w:rPr>
            </w:pPr>
            <w:r w:rsidRPr="005D0055">
              <w:rPr>
                <w:rFonts w:ascii="Times New Roman" w:eastAsia="Times New Roman" w:hAnsi="Times New Roman" w:cs="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17D96F8"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759" w:type="dxa"/>
            <w:tcBorders>
              <w:top w:val="single" w:sz="4" w:space="0" w:color="auto"/>
              <w:left w:val="single" w:sz="4" w:space="0" w:color="auto"/>
              <w:bottom w:val="single" w:sz="4" w:space="0" w:color="auto"/>
              <w:right w:val="single" w:sz="4" w:space="0" w:color="auto"/>
            </w:tcBorders>
            <w:vAlign w:val="center"/>
          </w:tcPr>
          <w:p w14:paraId="1A157499" w14:textId="77777777" w:rsidR="009B29A9" w:rsidRPr="005D0055" w:rsidRDefault="009B29A9" w:rsidP="009B29A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bookmarkEnd w:id="35"/>
    </w:tbl>
    <w:p w14:paraId="210063FE" w14:textId="77777777" w:rsidR="009B29A9" w:rsidRPr="005D0055" w:rsidRDefault="009B29A9" w:rsidP="009B29A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708B92D" w14:textId="77777777" w:rsidR="009B29A9" w:rsidRPr="005D0055" w:rsidRDefault="009B29A9" w:rsidP="009B29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5D0055">
        <w:rPr>
          <w:rFonts w:ascii="Times New Roman" w:eastAsia="Times New Roman" w:hAnsi="Times New Roman" w:cs="Times New Roman"/>
          <w:color w:val="000000"/>
        </w:rPr>
        <w:t>Man žinoma, kad, jeigu UAB ,,Polywood“ nustatytų, kad pateikti duomenys yra neteisingi, pateiktas pasiūlymas bus nenagrinėjamas ir atmestas.</w:t>
      </w:r>
    </w:p>
    <w:p w14:paraId="14B4CC24" w14:textId="77777777" w:rsidR="009B29A9" w:rsidRPr="005D0055" w:rsidRDefault="009B29A9" w:rsidP="009B29A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7083DEB" w14:textId="77777777" w:rsidR="009B29A9" w:rsidRPr="005D0055" w:rsidRDefault="009B29A9" w:rsidP="009B29A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D0055">
        <w:rPr>
          <w:rFonts w:ascii="Times New Roman" w:eastAsia="Times New Roman" w:hAnsi="Times New Roman" w:cs="Times New Roman"/>
          <w:color w:val="000000"/>
        </w:rPr>
        <w:t>__________________________________</w:t>
      </w:r>
      <w:r w:rsidRPr="005D0055">
        <w:rPr>
          <w:rFonts w:ascii="Times New Roman" w:eastAsia="Times New Roman" w:hAnsi="Times New Roman" w:cs="Times New Roman"/>
          <w:color w:val="000000"/>
        </w:rPr>
        <w:tab/>
      </w:r>
      <w:r w:rsidRPr="005D0055">
        <w:rPr>
          <w:rFonts w:ascii="Times New Roman" w:eastAsia="Times New Roman" w:hAnsi="Times New Roman" w:cs="Times New Roman"/>
          <w:color w:val="000000"/>
        </w:rPr>
        <w:tab/>
        <w:t xml:space="preserve">                  ______________________________</w:t>
      </w:r>
    </w:p>
    <w:p w14:paraId="123C4D18" w14:textId="77777777" w:rsidR="009B29A9" w:rsidRPr="005D0055" w:rsidRDefault="009B29A9" w:rsidP="009B29A9">
      <w:pPr>
        <w:pBdr>
          <w:top w:val="nil"/>
          <w:left w:val="nil"/>
          <w:bottom w:val="nil"/>
          <w:right w:val="nil"/>
          <w:between w:val="nil"/>
        </w:pBdr>
        <w:spacing w:after="0" w:line="240" w:lineRule="auto"/>
        <w:rPr>
          <w:rFonts w:ascii="Times New Roman" w:eastAsia="Times New Roman" w:hAnsi="Times New Roman" w:cs="Times New Roman"/>
          <w:color w:val="000000"/>
        </w:rPr>
      </w:pPr>
      <w:r w:rsidRPr="005D0055">
        <w:rPr>
          <w:rFonts w:ascii="Times New Roman" w:eastAsia="Times New Roman" w:hAnsi="Times New Roman" w:cs="Times New Roman"/>
          <w:color w:val="000000"/>
        </w:rPr>
        <w:t>(tiekėjo arba jo įgalioto asmens pareigų pavadinimas)</w:t>
      </w:r>
      <w:r w:rsidRPr="005D0055">
        <w:rPr>
          <w:rFonts w:ascii="Times New Roman" w:eastAsia="Times New Roman" w:hAnsi="Times New Roman" w:cs="Times New Roman"/>
          <w:color w:val="000000"/>
        </w:rPr>
        <w:tab/>
        <w:t xml:space="preserve">                                        (parašas)</w:t>
      </w:r>
    </w:p>
    <w:p w14:paraId="2E665AC6" w14:textId="77777777" w:rsidR="009B29A9" w:rsidRPr="005D0055" w:rsidRDefault="009B29A9" w:rsidP="009B29A9">
      <w:pPr>
        <w:pBdr>
          <w:top w:val="nil"/>
          <w:left w:val="nil"/>
          <w:bottom w:val="nil"/>
          <w:right w:val="nil"/>
          <w:between w:val="nil"/>
        </w:pBdr>
        <w:spacing w:after="0" w:line="240" w:lineRule="auto"/>
        <w:rPr>
          <w:rFonts w:ascii="Times New Roman" w:eastAsia="Times New Roman" w:hAnsi="Times New Roman" w:cs="Times New Roman"/>
          <w:color w:val="000000"/>
        </w:rPr>
      </w:pPr>
      <w:r w:rsidRPr="005D0055">
        <w:rPr>
          <w:rFonts w:ascii="Times New Roman" w:eastAsia="Times New Roman" w:hAnsi="Times New Roman" w:cs="Times New Roman"/>
          <w:color w:val="000000"/>
        </w:rPr>
        <w:t>(vardas ir pavardė)</w:t>
      </w:r>
    </w:p>
    <w:p w14:paraId="27B53B98" w14:textId="77777777" w:rsidR="009B29A9" w:rsidRPr="005D0055" w:rsidRDefault="009B29A9" w:rsidP="009B29A9">
      <w:pPr>
        <w:jc w:val="both"/>
        <w:rPr>
          <w:rFonts w:ascii="Times New Roman" w:hAnsi="Times New Roman" w:cs="Times New Roman"/>
        </w:rPr>
      </w:pPr>
    </w:p>
    <w:p w14:paraId="6EBBEBA4" w14:textId="77777777" w:rsidR="009B29A9" w:rsidRPr="005D0055" w:rsidRDefault="009B29A9" w:rsidP="009B29A9">
      <w:pPr>
        <w:jc w:val="both"/>
        <w:rPr>
          <w:rFonts w:ascii="Times New Roman" w:hAnsi="Times New Roman" w:cs="Times New Roman"/>
        </w:rPr>
      </w:pPr>
    </w:p>
    <w:p w14:paraId="1459F1C3" w14:textId="77777777" w:rsidR="000A15A4" w:rsidRPr="005D0055" w:rsidRDefault="000A15A4" w:rsidP="00660F52">
      <w:pPr>
        <w:jc w:val="both"/>
        <w:rPr>
          <w:rFonts w:ascii="Times New Roman" w:hAnsi="Times New Roman" w:cs="Times New Roman"/>
        </w:rPr>
      </w:pPr>
    </w:p>
    <w:sectPr w:rsidR="000A15A4" w:rsidRPr="005D0055" w:rsidSect="006F10AD">
      <w:headerReference w:type="default" r:id="rId16"/>
      <w:footerReference w:type="default" r:id="rId17"/>
      <w:pgSz w:w="11906" w:h="16838"/>
      <w:pgMar w:top="1701" w:right="567" w:bottom="1134" w:left="1701" w:header="567" w:footer="567" w:gutter="0"/>
      <w:pgNumType w:fmt="numberInDash"/>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C4239" w14:textId="77777777" w:rsidR="00553C5B" w:rsidRDefault="00553C5B" w:rsidP="00021F87">
      <w:pPr>
        <w:spacing w:after="0" w:line="240" w:lineRule="auto"/>
      </w:pPr>
      <w:r>
        <w:separator/>
      </w:r>
    </w:p>
  </w:endnote>
  <w:endnote w:type="continuationSeparator" w:id="0">
    <w:p w14:paraId="07BF963B" w14:textId="77777777" w:rsidR="00553C5B" w:rsidRDefault="00553C5B" w:rsidP="0002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E7FA" w14:textId="77777777" w:rsidR="00851B7B" w:rsidRPr="00021F87" w:rsidRDefault="00851B7B">
    <w:pPr>
      <w:pStyle w:val="Footer"/>
      <w:rPr>
        <w:rFonts w:ascii="Myriad Pro" w:hAnsi="Myriad Pro"/>
        <w:i/>
        <w:color w:val="381C1C"/>
      </w:rPr>
    </w:pPr>
    <w:r w:rsidRPr="00690309">
      <w:rPr>
        <w:rFonts w:ascii="Myriad Pro" w:hAnsi="Myriad Pro"/>
        <w:i/>
        <w:noProof/>
        <w:color w:val="381C1C"/>
      </w:rPr>
      <w:drawing>
        <wp:anchor distT="0" distB="0" distL="114300" distR="114300" simplePos="0" relativeHeight="251661312" behindDoc="1" locked="0" layoutInCell="1" allowOverlap="1" wp14:anchorId="494B16A8" wp14:editId="60B10F95">
          <wp:simplePos x="0" y="0"/>
          <wp:positionH relativeFrom="column">
            <wp:posOffset>3521932</wp:posOffset>
          </wp:positionH>
          <wp:positionV relativeFrom="paragraph">
            <wp:posOffset>-9105823</wp:posOffset>
          </wp:positionV>
          <wp:extent cx="2168226" cy="561860"/>
          <wp:effectExtent l="19050" t="0" r="5080" b="0"/>
          <wp:wrapNone/>
          <wp:docPr id="2" name="Picture 3" descr="C:\Users\Dell\Desktop\blankas\logoti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blankas\logotipas.png"/>
                  <pic:cNvPicPr>
                    <a:picLocks noChangeAspect="1" noChangeArrowheads="1"/>
                  </pic:cNvPicPr>
                </pic:nvPicPr>
                <pic:blipFill>
                  <a:blip r:embed="rId1"/>
                  <a:srcRect/>
                  <a:stretch>
                    <a:fillRect/>
                  </a:stretch>
                </pic:blipFill>
                <pic:spPr bwMode="auto">
                  <a:xfrm>
                    <a:off x="0" y="0"/>
                    <a:ext cx="2166620" cy="561340"/>
                  </a:xfrm>
                  <a:prstGeom prst="rect">
                    <a:avLst/>
                  </a:prstGeom>
                  <a:noFill/>
                  <a:ln w="9525">
                    <a:noFill/>
                    <a:miter lim="800000"/>
                    <a:headEnd/>
                    <a:tailEnd/>
                  </a:ln>
                </pic:spPr>
              </pic:pic>
            </a:graphicData>
          </a:graphic>
        </wp:anchor>
      </w:drawing>
    </w:r>
    <w:r w:rsidRPr="00690309">
      <w:rPr>
        <w:rFonts w:ascii="Myriad Pro" w:hAnsi="Myriad Pro"/>
        <w:i/>
        <w:noProof/>
        <w:color w:val="381C1C"/>
      </w:rPr>
      <w:drawing>
        <wp:anchor distT="0" distB="0" distL="114300" distR="114300" simplePos="0" relativeHeight="251662336" behindDoc="1" locked="0" layoutInCell="1" allowOverlap="1" wp14:anchorId="03AFBE32" wp14:editId="08202955">
          <wp:simplePos x="0" y="0"/>
          <wp:positionH relativeFrom="column">
            <wp:posOffset>1032120</wp:posOffset>
          </wp:positionH>
          <wp:positionV relativeFrom="paragraph">
            <wp:posOffset>-8048204</wp:posOffset>
          </wp:positionV>
          <wp:extent cx="4549775" cy="33050"/>
          <wp:effectExtent l="19050" t="0" r="3175" b="0"/>
          <wp:wrapNone/>
          <wp:docPr id="3" name="Picture 2" descr="C:\Users\Dell\Desktop\blankas\hedery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blankas\hederyje.png"/>
                  <pic:cNvPicPr>
                    <a:picLocks noChangeAspect="1" noChangeArrowheads="1"/>
                  </pic:cNvPicPr>
                </pic:nvPicPr>
                <pic:blipFill>
                  <a:blip r:embed="rId2"/>
                  <a:srcRect/>
                  <a:stretch>
                    <a:fillRect/>
                  </a:stretch>
                </pic:blipFill>
                <pic:spPr bwMode="auto">
                  <a:xfrm>
                    <a:off x="0" y="0"/>
                    <a:ext cx="4549775" cy="33020"/>
                  </a:xfrm>
                  <a:prstGeom prst="rect">
                    <a:avLst/>
                  </a:prstGeom>
                  <a:noFill/>
                  <a:ln w="9525">
                    <a:noFill/>
                    <a:miter lim="800000"/>
                    <a:headEnd/>
                    <a:tailEnd/>
                  </a:ln>
                </pic:spPr>
              </pic:pic>
            </a:graphicData>
          </a:graphic>
        </wp:anchor>
      </w:drawing>
    </w:r>
  </w:p>
  <w:p w14:paraId="7B3C04CF" w14:textId="77777777" w:rsidR="00851B7B" w:rsidRPr="000F7F8A" w:rsidRDefault="00851B7B" w:rsidP="00021F87">
    <w:pPr>
      <w:pStyle w:val="Footer"/>
      <w:rPr>
        <w:rFonts w:ascii="Arial" w:hAnsi="Arial" w:cs="Arial"/>
        <w:i/>
        <w:color w:val="3A1D00"/>
        <w:sz w:val="16"/>
        <w:szCs w:val="20"/>
      </w:rPr>
    </w:pPr>
    <w:r w:rsidRPr="000F7F8A">
      <w:rPr>
        <w:rFonts w:ascii="Arial" w:hAnsi="Arial" w:cs="Arial"/>
        <w:i/>
        <w:color w:val="3A1D00"/>
        <w:sz w:val="16"/>
        <w:szCs w:val="20"/>
      </w:rPr>
      <w:t xml:space="preserve">Biuras: Kęstučio g. 34-301, LT-08112 Vilnius                                               </w:t>
    </w:r>
  </w:p>
  <w:p w14:paraId="489172BC" w14:textId="77777777" w:rsidR="00851B7B" w:rsidRPr="000F7F8A" w:rsidRDefault="00851B7B" w:rsidP="00021F87">
    <w:pPr>
      <w:pStyle w:val="Footer"/>
      <w:rPr>
        <w:rFonts w:ascii="Arial" w:hAnsi="Arial" w:cs="Arial"/>
        <w:i/>
        <w:color w:val="3A1D00"/>
        <w:sz w:val="16"/>
        <w:szCs w:val="20"/>
      </w:rPr>
    </w:pPr>
    <w:r w:rsidRPr="000F7F8A">
      <w:rPr>
        <w:rFonts w:ascii="Arial" w:hAnsi="Arial" w:cs="Arial"/>
        <w:i/>
        <w:color w:val="3A1D00"/>
        <w:sz w:val="16"/>
        <w:szCs w:val="20"/>
      </w:rPr>
      <w:t xml:space="preserve">Gamybinė bazė: Tartokų g. 2, Jašiūnai, Šalčininkų raj.  </w:t>
    </w:r>
  </w:p>
  <w:p w14:paraId="0EEB61C1" w14:textId="77777777" w:rsidR="00851B7B" w:rsidRPr="000F7F8A" w:rsidRDefault="00851B7B" w:rsidP="00021F87">
    <w:pPr>
      <w:pStyle w:val="Footer"/>
      <w:rPr>
        <w:rFonts w:ascii="Arial" w:hAnsi="Arial" w:cs="Arial"/>
        <w:i/>
        <w:color w:val="3A1D00"/>
        <w:sz w:val="16"/>
        <w:szCs w:val="20"/>
        <w:shd w:val="clear" w:color="auto" w:fill="2B0C15"/>
      </w:rPr>
    </w:pPr>
    <w:r w:rsidRPr="000F7F8A">
      <w:rPr>
        <w:rFonts w:ascii="Arial" w:hAnsi="Arial" w:cs="Arial"/>
        <w:i/>
        <w:color w:val="3A1D00"/>
        <w:sz w:val="16"/>
        <w:szCs w:val="20"/>
      </w:rPr>
      <w:t>Tel./faksas: +370 52639099, +370 52639098</w:t>
    </w:r>
  </w:p>
  <w:p w14:paraId="7711D937" w14:textId="77777777" w:rsidR="00851B7B" w:rsidRPr="000F7F8A" w:rsidRDefault="00851B7B" w:rsidP="00021F87">
    <w:pPr>
      <w:pStyle w:val="Footer"/>
      <w:rPr>
        <w:rFonts w:ascii="Arial" w:hAnsi="Arial" w:cs="Arial"/>
        <w:i/>
        <w:color w:val="3A1D00"/>
        <w:sz w:val="16"/>
        <w:szCs w:val="20"/>
      </w:rPr>
    </w:pPr>
    <w:r w:rsidRPr="000F7F8A">
      <w:rPr>
        <w:rFonts w:ascii="Arial" w:hAnsi="Arial" w:cs="Arial"/>
        <w:i/>
        <w:color w:val="3A1D00"/>
        <w:sz w:val="16"/>
        <w:szCs w:val="20"/>
      </w:rPr>
      <w:t xml:space="preserve">El.paštas: </w:t>
    </w:r>
    <w:hyperlink r:id="rId3" w:history="1">
      <w:r w:rsidRPr="000F7F8A">
        <w:rPr>
          <w:rStyle w:val="Hyperlink"/>
          <w:rFonts w:ascii="Arial" w:hAnsi="Arial" w:cs="Arial"/>
          <w:i/>
          <w:color w:val="3A1D00"/>
          <w:sz w:val="16"/>
          <w:szCs w:val="20"/>
          <w:u w:val="none"/>
          <w:bdr w:val="none" w:sz="0" w:space="0" w:color="auto" w:frame="1"/>
        </w:rPr>
        <w:t>info@polywood.lt</w:t>
      </w:r>
    </w:hyperlink>
    <w:r w:rsidRPr="000F7F8A">
      <w:rPr>
        <w:rFonts w:ascii="Arial" w:hAnsi="Arial" w:cs="Arial"/>
        <w:i/>
        <w:color w:val="3A1D00"/>
        <w:sz w:val="16"/>
        <w:szCs w:val="20"/>
      </w:rPr>
      <w:t xml:space="preserve">      </w:t>
    </w:r>
  </w:p>
  <w:p w14:paraId="02C7045A" w14:textId="77777777" w:rsidR="00851B7B" w:rsidRPr="000F7F8A" w:rsidRDefault="00851B7B" w:rsidP="00021F87">
    <w:pPr>
      <w:pStyle w:val="Footer"/>
      <w:rPr>
        <w:rFonts w:ascii="Arial" w:hAnsi="Arial" w:cs="Arial"/>
        <w:i/>
        <w:color w:val="3A1D00"/>
        <w:sz w:val="16"/>
        <w:szCs w:val="20"/>
      </w:rPr>
    </w:pPr>
    <w:r w:rsidRPr="000F7F8A">
      <w:rPr>
        <w:rFonts w:ascii="Arial" w:hAnsi="Arial" w:cs="Arial"/>
        <w:i/>
        <w:color w:val="3A1D00"/>
        <w:sz w:val="16"/>
        <w:szCs w:val="20"/>
      </w:rPr>
      <w:t xml:space="preserve">Svetainė: www.polywood.lt               </w:t>
    </w:r>
  </w:p>
  <w:p w14:paraId="27FE9D6E" w14:textId="77777777" w:rsidR="00851B7B" w:rsidRPr="00021F87" w:rsidRDefault="00851B7B" w:rsidP="00021F87">
    <w:pPr>
      <w:pStyle w:val="Footer"/>
      <w:rPr>
        <w:rFonts w:ascii="Myriad Pro" w:hAnsi="Myriad Pro"/>
        <w:b/>
        <w:i/>
        <w:color w:val="381C1C"/>
      </w:rPr>
    </w:pPr>
    <w:r w:rsidRPr="00021F87">
      <w:rPr>
        <w:rFonts w:ascii="Myriad Pro" w:hAnsi="Myriad Pro"/>
        <w:b/>
        <w:i/>
        <w:color w:val="381C1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6EBB8" w14:textId="77777777" w:rsidR="00553C5B" w:rsidRDefault="00553C5B" w:rsidP="00021F87">
      <w:pPr>
        <w:spacing w:after="0" w:line="240" w:lineRule="auto"/>
      </w:pPr>
      <w:r>
        <w:separator/>
      </w:r>
    </w:p>
  </w:footnote>
  <w:footnote w:type="continuationSeparator" w:id="0">
    <w:p w14:paraId="2E3EE62F" w14:textId="77777777" w:rsidR="00553C5B" w:rsidRDefault="00553C5B" w:rsidP="0002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E86F" w14:textId="2FF50871" w:rsidR="00851B7B" w:rsidRPr="00660F52" w:rsidRDefault="00851B7B">
    <w:pPr>
      <w:pStyle w:val="Header"/>
      <w:rPr>
        <w:rFonts w:ascii="Arial" w:hAnsi="Arial" w:cs="Arial"/>
        <w:i/>
        <w:sz w:val="16"/>
        <w:szCs w:val="16"/>
      </w:rPr>
    </w:pPr>
    <w:r w:rsidRPr="00660F52">
      <w:rPr>
        <w:rFonts w:ascii="Arial" w:hAnsi="Arial" w:cs="Arial"/>
        <w:i/>
        <w:sz w:val="16"/>
        <w:szCs w:val="16"/>
      </w:rPr>
      <w:fldChar w:fldCharType="begin"/>
    </w:r>
    <w:r w:rsidRPr="00660F52">
      <w:rPr>
        <w:rFonts w:ascii="Arial" w:hAnsi="Arial" w:cs="Arial"/>
        <w:i/>
        <w:sz w:val="16"/>
        <w:szCs w:val="16"/>
      </w:rPr>
      <w:instrText xml:space="preserve"> PAGE   \* MERGEFORMAT </w:instrText>
    </w:r>
    <w:r w:rsidRPr="00660F52">
      <w:rPr>
        <w:rFonts w:ascii="Arial" w:hAnsi="Arial" w:cs="Arial"/>
        <w:i/>
        <w:sz w:val="16"/>
        <w:szCs w:val="16"/>
      </w:rPr>
      <w:fldChar w:fldCharType="separate"/>
    </w:r>
    <w:r w:rsidR="00685F0D">
      <w:rPr>
        <w:rFonts w:ascii="Arial" w:hAnsi="Arial" w:cs="Arial"/>
        <w:i/>
        <w:noProof/>
        <w:sz w:val="16"/>
        <w:szCs w:val="16"/>
      </w:rPr>
      <w:t>- 20 -</w:t>
    </w:r>
    <w:r w:rsidRPr="00660F52">
      <w:rPr>
        <w:rFonts w:ascii="Arial" w:hAnsi="Arial" w:cs="Arial"/>
        <w:i/>
        <w:noProof/>
        <w:sz w:val="16"/>
        <w:szCs w:val="16"/>
      </w:rPr>
      <w:fldChar w:fldCharType="end"/>
    </w:r>
  </w:p>
  <w:p w14:paraId="6419ED39" w14:textId="77777777" w:rsidR="00851B7B" w:rsidRDefault="00851B7B">
    <w:pPr>
      <w:pStyle w:val="Header"/>
    </w:pPr>
  </w:p>
  <w:p w14:paraId="51AE8A22" w14:textId="77777777" w:rsidR="00851B7B" w:rsidRDefault="00851B7B" w:rsidP="000F7F8A">
    <w:pPr>
      <w:pStyle w:val="Header"/>
      <w:spacing w:before="120"/>
    </w:pPr>
  </w:p>
  <w:p w14:paraId="2FF61FCE" w14:textId="77777777" w:rsidR="00851B7B" w:rsidRDefault="00851B7B" w:rsidP="000F7F8A">
    <w:pPr>
      <w:pStyle w:val="Header"/>
    </w:pPr>
  </w:p>
  <w:p w14:paraId="102EF96E" w14:textId="77777777" w:rsidR="00851B7B" w:rsidRPr="00660F52" w:rsidRDefault="00851B7B" w:rsidP="000F7F8A">
    <w:pPr>
      <w:jc w:val="center"/>
      <w:rPr>
        <w:rFonts w:ascii="Arial" w:hAnsi="Arial" w:cs="Arial"/>
        <w:i/>
        <w:color w:val="482400"/>
        <w:sz w:val="16"/>
        <w:szCs w:val="16"/>
      </w:rPr>
    </w:pPr>
    <w:r w:rsidRPr="00660F52">
      <w:rPr>
        <w:rFonts w:ascii="Arial" w:hAnsi="Arial" w:cs="Arial"/>
        <w:i/>
        <w:color w:val="482400"/>
        <w:sz w:val="16"/>
        <w:szCs w:val="16"/>
      </w:rPr>
      <w:t xml:space="preserve">UAB „Polywood“, </w:t>
    </w:r>
    <w:r w:rsidRPr="00660F52">
      <w:rPr>
        <w:rFonts w:ascii="Arial" w:hAnsi="Arial" w:cs="Arial"/>
        <w:i/>
        <w:color w:val="482400"/>
        <w:sz w:val="16"/>
        <w:szCs w:val="16"/>
        <w:shd w:val="clear" w:color="auto" w:fill="FFFFFF"/>
      </w:rPr>
      <w:t xml:space="preserve">Kęstučio g. 34-301, </w:t>
    </w:r>
    <w:r w:rsidRPr="00660F52">
      <w:rPr>
        <w:rFonts w:ascii="Arial" w:hAnsi="Arial" w:cs="Arial"/>
        <w:i/>
        <w:color w:val="482400"/>
        <w:sz w:val="16"/>
        <w:szCs w:val="16"/>
      </w:rPr>
      <w:t xml:space="preserve">LT-08112, Vilnius, Lietuva, duomenys kaupiami ir saugomi Juridinių asmenų registre,                                            įmonė kodas </w:t>
    </w:r>
    <w:r w:rsidRPr="00660F52">
      <w:rPr>
        <w:rFonts w:ascii="Arial" w:eastAsia="Times New Roman" w:hAnsi="Arial" w:cs="Arial"/>
        <w:i/>
        <w:color w:val="482400"/>
        <w:sz w:val="16"/>
        <w:szCs w:val="16"/>
      </w:rPr>
      <w:t xml:space="preserve">125472426, PVM kodas </w:t>
    </w:r>
    <w:r w:rsidRPr="00660F52">
      <w:rPr>
        <w:rFonts w:ascii="Arial" w:hAnsi="Arial" w:cs="Arial"/>
        <w:i/>
        <w:color w:val="482400"/>
        <w:sz w:val="16"/>
        <w:szCs w:val="16"/>
      </w:rPr>
      <w:t>LT254724219</w:t>
    </w:r>
  </w:p>
  <w:p w14:paraId="7523B165" w14:textId="77777777" w:rsidR="00851B7B" w:rsidRDefault="00851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Cs/>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F17509"/>
    <w:multiLevelType w:val="hybridMultilevel"/>
    <w:tmpl w:val="7D7EC1CA"/>
    <w:lvl w:ilvl="0" w:tplc="04270001">
      <w:start w:val="1"/>
      <w:numFmt w:val="bullet"/>
      <w:lvlText w:val=""/>
      <w:lvlJc w:val="left"/>
      <w:pPr>
        <w:ind w:left="952" w:hanging="360"/>
      </w:pPr>
      <w:rPr>
        <w:rFonts w:ascii="Symbol" w:hAnsi="Symbol" w:hint="default"/>
      </w:rPr>
    </w:lvl>
    <w:lvl w:ilvl="1" w:tplc="04270003" w:tentative="1">
      <w:start w:val="1"/>
      <w:numFmt w:val="bullet"/>
      <w:lvlText w:val="o"/>
      <w:lvlJc w:val="left"/>
      <w:pPr>
        <w:ind w:left="1672" w:hanging="360"/>
      </w:pPr>
      <w:rPr>
        <w:rFonts w:ascii="Courier New" w:hAnsi="Courier New" w:cs="Courier New" w:hint="default"/>
      </w:rPr>
    </w:lvl>
    <w:lvl w:ilvl="2" w:tplc="04270005" w:tentative="1">
      <w:start w:val="1"/>
      <w:numFmt w:val="bullet"/>
      <w:lvlText w:val=""/>
      <w:lvlJc w:val="left"/>
      <w:pPr>
        <w:ind w:left="2392" w:hanging="360"/>
      </w:pPr>
      <w:rPr>
        <w:rFonts w:ascii="Wingdings" w:hAnsi="Wingdings" w:hint="default"/>
      </w:rPr>
    </w:lvl>
    <w:lvl w:ilvl="3" w:tplc="04270001" w:tentative="1">
      <w:start w:val="1"/>
      <w:numFmt w:val="bullet"/>
      <w:lvlText w:val=""/>
      <w:lvlJc w:val="left"/>
      <w:pPr>
        <w:ind w:left="3112" w:hanging="360"/>
      </w:pPr>
      <w:rPr>
        <w:rFonts w:ascii="Symbol" w:hAnsi="Symbol" w:hint="default"/>
      </w:rPr>
    </w:lvl>
    <w:lvl w:ilvl="4" w:tplc="04270003" w:tentative="1">
      <w:start w:val="1"/>
      <w:numFmt w:val="bullet"/>
      <w:lvlText w:val="o"/>
      <w:lvlJc w:val="left"/>
      <w:pPr>
        <w:ind w:left="3832" w:hanging="360"/>
      </w:pPr>
      <w:rPr>
        <w:rFonts w:ascii="Courier New" w:hAnsi="Courier New" w:cs="Courier New" w:hint="default"/>
      </w:rPr>
    </w:lvl>
    <w:lvl w:ilvl="5" w:tplc="04270005" w:tentative="1">
      <w:start w:val="1"/>
      <w:numFmt w:val="bullet"/>
      <w:lvlText w:val=""/>
      <w:lvlJc w:val="left"/>
      <w:pPr>
        <w:ind w:left="4552" w:hanging="360"/>
      </w:pPr>
      <w:rPr>
        <w:rFonts w:ascii="Wingdings" w:hAnsi="Wingdings" w:hint="default"/>
      </w:rPr>
    </w:lvl>
    <w:lvl w:ilvl="6" w:tplc="04270001" w:tentative="1">
      <w:start w:val="1"/>
      <w:numFmt w:val="bullet"/>
      <w:lvlText w:val=""/>
      <w:lvlJc w:val="left"/>
      <w:pPr>
        <w:ind w:left="5272" w:hanging="360"/>
      </w:pPr>
      <w:rPr>
        <w:rFonts w:ascii="Symbol" w:hAnsi="Symbol" w:hint="default"/>
      </w:rPr>
    </w:lvl>
    <w:lvl w:ilvl="7" w:tplc="04270003" w:tentative="1">
      <w:start w:val="1"/>
      <w:numFmt w:val="bullet"/>
      <w:lvlText w:val="o"/>
      <w:lvlJc w:val="left"/>
      <w:pPr>
        <w:ind w:left="5992" w:hanging="360"/>
      </w:pPr>
      <w:rPr>
        <w:rFonts w:ascii="Courier New" w:hAnsi="Courier New" w:cs="Courier New" w:hint="default"/>
      </w:rPr>
    </w:lvl>
    <w:lvl w:ilvl="8" w:tplc="04270005" w:tentative="1">
      <w:start w:val="1"/>
      <w:numFmt w:val="bullet"/>
      <w:lvlText w:val=""/>
      <w:lvlJc w:val="left"/>
      <w:pPr>
        <w:ind w:left="6712" w:hanging="360"/>
      </w:pPr>
      <w:rPr>
        <w:rFonts w:ascii="Wingdings" w:hAnsi="Wingdings" w:hint="default"/>
      </w:rPr>
    </w:lvl>
  </w:abstractNum>
  <w:abstractNum w:abstractNumId="2" w15:restartNumberingAfterBreak="0">
    <w:nsid w:val="06C45014"/>
    <w:multiLevelType w:val="multilevel"/>
    <w:tmpl w:val="90408B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35D1C09"/>
    <w:multiLevelType w:val="hybridMultilevel"/>
    <w:tmpl w:val="50B462E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124993"/>
    <w:multiLevelType w:val="multilevel"/>
    <w:tmpl w:val="A6AA54C6"/>
    <w:numStyleLink w:val="Style1"/>
  </w:abstractNum>
  <w:abstractNum w:abstractNumId="7" w15:restartNumberingAfterBreak="0">
    <w:nsid w:val="1B443093"/>
    <w:multiLevelType w:val="hybridMultilevel"/>
    <w:tmpl w:val="65AACA0C"/>
    <w:lvl w:ilvl="0" w:tplc="C228016C">
      <w:numFmt w:val="bullet"/>
      <w:lvlText w:val="-"/>
      <w:lvlJc w:val="left"/>
      <w:pPr>
        <w:ind w:left="953" w:hanging="360"/>
      </w:pPr>
      <w:rPr>
        <w:rFonts w:ascii="Times New Roman" w:eastAsia="Times New Roman" w:hAnsi="Times New Roman" w:cs="Times New Roman" w:hint="default"/>
        <w:spacing w:val="-2"/>
        <w:w w:val="99"/>
        <w:sz w:val="24"/>
        <w:szCs w:val="24"/>
        <w:lang w:val="en-US" w:eastAsia="en-US" w:bidi="en-US"/>
      </w:rPr>
    </w:lvl>
    <w:lvl w:ilvl="1" w:tplc="E0247D34">
      <w:numFmt w:val="bullet"/>
      <w:lvlText w:val="•"/>
      <w:lvlJc w:val="left"/>
      <w:pPr>
        <w:ind w:left="1924" w:hanging="360"/>
      </w:pPr>
      <w:rPr>
        <w:rFonts w:hint="default"/>
        <w:lang w:val="en-US" w:eastAsia="en-US" w:bidi="en-US"/>
      </w:rPr>
    </w:lvl>
    <w:lvl w:ilvl="2" w:tplc="CB16BC80">
      <w:numFmt w:val="bullet"/>
      <w:lvlText w:val="•"/>
      <w:lvlJc w:val="left"/>
      <w:pPr>
        <w:ind w:left="2889" w:hanging="360"/>
      </w:pPr>
      <w:rPr>
        <w:rFonts w:hint="default"/>
        <w:lang w:val="en-US" w:eastAsia="en-US" w:bidi="en-US"/>
      </w:rPr>
    </w:lvl>
    <w:lvl w:ilvl="3" w:tplc="F6F004C6">
      <w:numFmt w:val="bullet"/>
      <w:lvlText w:val="•"/>
      <w:lvlJc w:val="left"/>
      <w:pPr>
        <w:ind w:left="3853" w:hanging="360"/>
      </w:pPr>
      <w:rPr>
        <w:rFonts w:hint="default"/>
        <w:lang w:val="en-US" w:eastAsia="en-US" w:bidi="en-US"/>
      </w:rPr>
    </w:lvl>
    <w:lvl w:ilvl="4" w:tplc="68C26432">
      <w:numFmt w:val="bullet"/>
      <w:lvlText w:val="•"/>
      <w:lvlJc w:val="left"/>
      <w:pPr>
        <w:ind w:left="4818" w:hanging="360"/>
      </w:pPr>
      <w:rPr>
        <w:rFonts w:hint="default"/>
        <w:lang w:val="en-US" w:eastAsia="en-US" w:bidi="en-US"/>
      </w:rPr>
    </w:lvl>
    <w:lvl w:ilvl="5" w:tplc="303CF854">
      <w:numFmt w:val="bullet"/>
      <w:lvlText w:val="•"/>
      <w:lvlJc w:val="left"/>
      <w:pPr>
        <w:ind w:left="5783" w:hanging="360"/>
      </w:pPr>
      <w:rPr>
        <w:rFonts w:hint="default"/>
        <w:lang w:val="en-US" w:eastAsia="en-US" w:bidi="en-US"/>
      </w:rPr>
    </w:lvl>
    <w:lvl w:ilvl="6" w:tplc="761A46EE">
      <w:numFmt w:val="bullet"/>
      <w:lvlText w:val="•"/>
      <w:lvlJc w:val="left"/>
      <w:pPr>
        <w:ind w:left="6747" w:hanging="360"/>
      </w:pPr>
      <w:rPr>
        <w:rFonts w:hint="default"/>
        <w:lang w:val="en-US" w:eastAsia="en-US" w:bidi="en-US"/>
      </w:rPr>
    </w:lvl>
    <w:lvl w:ilvl="7" w:tplc="75E8B478">
      <w:numFmt w:val="bullet"/>
      <w:lvlText w:val="•"/>
      <w:lvlJc w:val="left"/>
      <w:pPr>
        <w:ind w:left="7712" w:hanging="360"/>
      </w:pPr>
      <w:rPr>
        <w:rFonts w:hint="default"/>
        <w:lang w:val="en-US" w:eastAsia="en-US" w:bidi="en-US"/>
      </w:rPr>
    </w:lvl>
    <w:lvl w:ilvl="8" w:tplc="D63AF6BE">
      <w:numFmt w:val="bullet"/>
      <w:lvlText w:val="•"/>
      <w:lvlJc w:val="left"/>
      <w:pPr>
        <w:ind w:left="8677" w:hanging="360"/>
      </w:pPr>
      <w:rPr>
        <w:rFonts w:hint="default"/>
        <w:lang w:val="en-US" w:eastAsia="en-US" w:bidi="en-US"/>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0C25991"/>
    <w:multiLevelType w:val="hybridMultilevel"/>
    <w:tmpl w:val="62723BD0"/>
    <w:lvl w:ilvl="0" w:tplc="4628CDC4">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16E0D96"/>
    <w:multiLevelType w:val="hybridMultilevel"/>
    <w:tmpl w:val="BA76DB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3E276F"/>
    <w:multiLevelType w:val="multilevel"/>
    <w:tmpl w:val="0CEAE02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47F5033"/>
    <w:multiLevelType w:val="multilevel"/>
    <w:tmpl w:val="A6AA54C6"/>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5"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4"/>
  </w:num>
  <w:num w:numId="3">
    <w:abstractNumId w:val="8"/>
  </w:num>
  <w:num w:numId="4">
    <w:abstractNumId w:val="3"/>
  </w:num>
  <w:num w:numId="5">
    <w:abstractNumId w:val="5"/>
  </w:num>
  <w:num w:numId="6">
    <w:abstractNumId w:val="15"/>
  </w:num>
  <w:num w:numId="7">
    <w:abstractNumId w:val="10"/>
  </w:num>
  <w:num w:numId="8">
    <w:abstractNumId w:val="12"/>
  </w:num>
  <w:num w:numId="9">
    <w:abstractNumId w:val="13"/>
  </w:num>
  <w:num w:numId="10">
    <w:abstractNumId w:val="6"/>
  </w:num>
  <w:num w:numId="11">
    <w:abstractNumId w:val="7"/>
  </w:num>
  <w:num w:numId="12">
    <w:abstractNumId w:val="1"/>
  </w:num>
  <w:num w:numId="13">
    <w:abstractNumId w:val="9"/>
  </w:num>
  <w:num w:numId="14">
    <w:abstractNumId w:val="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87"/>
    <w:rsid w:val="00005679"/>
    <w:rsid w:val="000167D5"/>
    <w:rsid w:val="00021F87"/>
    <w:rsid w:val="000348B1"/>
    <w:rsid w:val="00036C0E"/>
    <w:rsid w:val="0004353B"/>
    <w:rsid w:val="000532EA"/>
    <w:rsid w:val="00054E2D"/>
    <w:rsid w:val="00062C0B"/>
    <w:rsid w:val="00064A5A"/>
    <w:rsid w:val="00091731"/>
    <w:rsid w:val="0009331A"/>
    <w:rsid w:val="00093C93"/>
    <w:rsid w:val="000969F1"/>
    <w:rsid w:val="000A15A4"/>
    <w:rsid w:val="000A5D32"/>
    <w:rsid w:val="000B2DC0"/>
    <w:rsid w:val="000B2E48"/>
    <w:rsid w:val="000B48C4"/>
    <w:rsid w:val="000E1BC3"/>
    <w:rsid w:val="000E4E07"/>
    <w:rsid w:val="000F7F8A"/>
    <w:rsid w:val="00100D3E"/>
    <w:rsid w:val="00112679"/>
    <w:rsid w:val="00125AE7"/>
    <w:rsid w:val="00131850"/>
    <w:rsid w:val="00143A53"/>
    <w:rsid w:val="0014738A"/>
    <w:rsid w:val="00147F46"/>
    <w:rsid w:val="00151255"/>
    <w:rsid w:val="00157AFB"/>
    <w:rsid w:val="00171C35"/>
    <w:rsid w:val="00183DB4"/>
    <w:rsid w:val="00184250"/>
    <w:rsid w:val="00187373"/>
    <w:rsid w:val="00190E8F"/>
    <w:rsid w:val="00196080"/>
    <w:rsid w:val="001A20D6"/>
    <w:rsid w:val="001A6AF3"/>
    <w:rsid w:val="001B312F"/>
    <w:rsid w:val="001D5FE8"/>
    <w:rsid w:val="001D61D4"/>
    <w:rsid w:val="001D7845"/>
    <w:rsid w:val="001E0252"/>
    <w:rsid w:val="001E159E"/>
    <w:rsid w:val="001F036D"/>
    <w:rsid w:val="001F67B7"/>
    <w:rsid w:val="00200D33"/>
    <w:rsid w:val="00223313"/>
    <w:rsid w:val="00224B46"/>
    <w:rsid w:val="00240BEA"/>
    <w:rsid w:val="002438BA"/>
    <w:rsid w:val="0024410B"/>
    <w:rsid w:val="0025191E"/>
    <w:rsid w:val="002530E7"/>
    <w:rsid w:val="00254E2E"/>
    <w:rsid w:val="00261E95"/>
    <w:rsid w:val="00262E3D"/>
    <w:rsid w:val="00274C2C"/>
    <w:rsid w:val="00275ECA"/>
    <w:rsid w:val="0028036E"/>
    <w:rsid w:val="002A1EA9"/>
    <w:rsid w:val="002A5E83"/>
    <w:rsid w:val="002B0D0F"/>
    <w:rsid w:val="002B204D"/>
    <w:rsid w:val="002B6BF5"/>
    <w:rsid w:val="002D048A"/>
    <w:rsid w:val="002D6593"/>
    <w:rsid w:val="002D774E"/>
    <w:rsid w:val="002E2DAD"/>
    <w:rsid w:val="00311491"/>
    <w:rsid w:val="00332C0B"/>
    <w:rsid w:val="00332D02"/>
    <w:rsid w:val="00344F74"/>
    <w:rsid w:val="00346BE3"/>
    <w:rsid w:val="003650F0"/>
    <w:rsid w:val="0038130A"/>
    <w:rsid w:val="00390597"/>
    <w:rsid w:val="003B6122"/>
    <w:rsid w:val="003C21BD"/>
    <w:rsid w:val="003C2913"/>
    <w:rsid w:val="003E1186"/>
    <w:rsid w:val="003E3223"/>
    <w:rsid w:val="003E6848"/>
    <w:rsid w:val="003F0EBF"/>
    <w:rsid w:val="003F1348"/>
    <w:rsid w:val="003F59A3"/>
    <w:rsid w:val="00401ACF"/>
    <w:rsid w:val="004023E1"/>
    <w:rsid w:val="00406AB7"/>
    <w:rsid w:val="00441679"/>
    <w:rsid w:val="00472A81"/>
    <w:rsid w:val="004767B0"/>
    <w:rsid w:val="00483D98"/>
    <w:rsid w:val="0049167E"/>
    <w:rsid w:val="004A554E"/>
    <w:rsid w:val="004C7385"/>
    <w:rsid w:val="004E0F2B"/>
    <w:rsid w:val="004E4009"/>
    <w:rsid w:val="0050112E"/>
    <w:rsid w:val="00501D16"/>
    <w:rsid w:val="00503C8A"/>
    <w:rsid w:val="005047C8"/>
    <w:rsid w:val="00542C06"/>
    <w:rsid w:val="00552BBD"/>
    <w:rsid w:val="00553C5B"/>
    <w:rsid w:val="00567B94"/>
    <w:rsid w:val="0057254E"/>
    <w:rsid w:val="00591043"/>
    <w:rsid w:val="005B1B11"/>
    <w:rsid w:val="005B2923"/>
    <w:rsid w:val="005B525B"/>
    <w:rsid w:val="005C06E2"/>
    <w:rsid w:val="005C1624"/>
    <w:rsid w:val="005C1969"/>
    <w:rsid w:val="005C58DA"/>
    <w:rsid w:val="005D0055"/>
    <w:rsid w:val="005E2A98"/>
    <w:rsid w:val="005E54B5"/>
    <w:rsid w:val="006013BA"/>
    <w:rsid w:val="006227A6"/>
    <w:rsid w:val="00626803"/>
    <w:rsid w:val="00630721"/>
    <w:rsid w:val="0063314B"/>
    <w:rsid w:val="00651338"/>
    <w:rsid w:val="00660F52"/>
    <w:rsid w:val="0066274D"/>
    <w:rsid w:val="006776C3"/>
    <w:rsid w:val="00681C63"/>
    <w:rsid w:val="00685F0D"/>
    <w:rsid w:val="00690309"/>
    <w:rsid w:val="0069587E"/>
    <w:rsid w:val="00697BA3"/>
    <w:rsid w:val="006B6370"/>
    <w:rsid w:val="006B6A45"/>
    <w:rsid w:val="006C7751"/>
    <w:rsid w:val="006D1D7E"/>
    <w:rsid w:val="006D7CA0"/>
    <w:rsid w:val="006E45B1"/>
    <w:rsid w:val="006E5382"/>
    <w:rsid w:val="006E6232"/>
    <w:rsid w:val="006F10AD"/>
    <w:rsid w:val="0071045A"/>
    <w:rsid w:val="00715FE6"/>
    <w:rsid w:val="00716278"/>
    <w:rsid w:val="00745D8D"/>
    <w:rsid w:val="00745FB1"/>
    <w:rsid w:val="00751526"/>
    <w:rsid w:val="0075211A"/>
    <w:rsid w:val="00781B18"/>
    <w:rsid w:val="007953B6"/>
    <w:rsid w:val="007A40B4"/>
    <w:rsid w:val="007B31B3"/>
    <w:rsid w:val="007C2E2A"/>
    <w:rsid w:val="007C3F4B"/>
    <w:rsid w:val="007D0B43"/>
    <w:rsid w:val="007D6367"/>
    <w:rsid w:val="007E1454"/>
    <w:rsid w:val="007E6C8A"/>
    <w:rsid w:val="007F1392"/>
    <w:rsid w:val="0083260C"/>
    <w:rsid w:val="00832F7D"/>
    <w:rsid w:val="00834A2C"/>
    <w:rsid w:val="00843F96"/>
    <w:rsid w:val="00845016"/>
    <w:rsid w:val="00851B7B"/>
    <w:rsid w:val="008575F8"/>
    <w:rsid w:val="008606D8"/>
    <w:rsid w:val="00872B3E"/>
    <w:rsid w:val="00884B95"/>
    <w:rsid w:val="00885B33"/>
    <w:rsid w:val="00892B7A"/>
    <w:rsid w:val="00895549"/>
    <w:rsid w:val="008A14A6"/>
    <w:rsid w:val="008B31C8"/>
    <w:rsid w:val="008D16F8"/>
    <w:rsid w:val="008F239A"/>
    <w:rsid w:val="009026B4"/>
    <w:rsid w:val="00907F16"/>
    <w:rsid w:val="00910862"/>
    <w:rsid w:val="00912413"/>
    <w:rsid w:val="00932AD7"/>
    <w:rsid w:val="0093466D"/>
    <w:rsid w:val="00936B20"/>
    <w:rsid w:val="009416BE"/>
    <w:rsid w:val="0095528B"/>
    <w:rsid w:val="00973343"/>
    <w:rsid w:val="00976727"/>
    <w:rsid w:val="009807AB"/>
    <w:rsid w:val="00980A1D"/>
    <w:rsid w:val="00983017"/>
    <w:rsid w:val="00990619"/>
    <w:rsid w:val="00997695"/>
    <w:rsid w:val="009A029D"/>
    <w:rsid w:val="009B29A9"/>
    <w:rsid w:val="009D41A8"/>
    <w:rsid w:val="009D6389"/>
    <w:rsid w:val="009E264D"/>
    <w:rsid w:val="009F1291"/>
    <w:rsid w:val="00A0719D"/>
    <w:rsid w:val="00A16FD7"/>
    <w:rsid w:val="00A24002"/>
    <w:rsid w:val="00A24B4D"/>
    <w:rsid w:val="00A444CB"/>
    <w:rsid w:val="00A45D34"/>
    <w:rsid w:val="00A55878"/>
    <w:rsid w:val="00A74291"/>
    <w:rsid w:val="00A90AC6"/>
    <w:rsid w:val="00A93FB6"/>
    <w:rsid w:val="00A9676C"/>
    <w:rsid w:val="00A96AED"/>
    <w:rsid w:val="00AA1CAB"/>
    <w:rsid w:val="00AA434B"/>
    <w:rsid w:val="00AC01F1"/>
    <w:rsid w:val="00AD3EBA"/>
    <w:rsid w:val="00AE6100"/>
    <w:rsid w:val="00B003EC"/>
    <w:rsid w:val="00B0504C"/>
    <w:rsid w:val="00B16A4B"/>
    <w:rsid w:val="00B30211"/>
    <w:rsid w:val="00B36593"/>
    <w:rsid w:val="00B94116"/>
    <w:rsid w:val="00BA77E8"/>
    <w:rsid w:val="00BB180C"/>
    <w:rsid w:val="00BE0043"/>
    <w:rsid w:val="00BF005D"/>
    <w:rsid w:val="00BF1364"/>
    <w:rsid w:val="00BF5017"/>
    <w:rsid w:val="00C0583F"/>
    <w:rsid w:val="00C1543E"/>
    <w:rsid w:val="00C47BDD"/>
    <w:rsid w:val="00C527C7"/>
    <w:rsid w:val="00C55717"/>
    <w:rsid w:val="00C61F75"/>
    <w:rsid w:val="00C6709A"/>
    <w:rsid w:val="00C67CE5"/>
    <w:rsid w:val="00C70D34"/>
    <w:rsid w:val="00C75141"/>
    <w:rsid w:val="00C8609B"/>
    <w:rsid w:val="00C91874"/>
    <w:rsid w:val="00C91EA3"/>
    <w:rsid w:val="00C924DF"/>
    <w:rsid w:val="00C940E8"/>
    <w:rsid w:val="00CB1A0F"/>
    <w:rsid w:val="00CB7221"/>
    <w:rsid w:val="00CB7BA8"/>
    <w:rsid w:val="00CC12CF"/>
    <w:rsid w:val="00CC4673"/>
    <w:rsid w:val="00CC6B1E"/>
    <w:rsid w:val="00CF06B9"/>
    <w:rsid w:val="00D0123C"/>
    <w:rsid w:val="00D03B3F"/>
    <w:rsid w:val="00D127AA"/>
    <w:rsid w:val="00D12F14"/>
    <w:rsid w:val="00D16A99"/>
    <w:rsid w:val="00D3280A"/>
    <w:rsid w:val="00D3677F"/>
    <w:rsid w:val="00D51E17"/>
    <w:rsid w:val="00D538F1"/>
    <w:rsid w:val="00D7636A"/>
    <w:rsid w:val="00D83541"/>
    <w:rsid w:val="00D91310"/>
    <w:rsid w:val="00D92ED1"/>
    <w:rsid w:val="00DB48A3"/>
    <w:rsid w:val="00DB4B74"/>
    <w:rsid w:val="00DB775A"/>
    <w:rsid w:val="00DC1E23"/>
    <w:rsid w:val="00DC3552"/>
    <w:rsid w:val="00DC44C6"/>
    <w:rsid w:val="00DD0D48"/>
    <w:rsid w:val="00DD3E27"/>
    <w:rsid w:val="00DD7F7E"/>
    <w:rsid w:val="00E031EA"/>
    <w:rsid w:val="00E048B0"/>
    <w:rsid w:val="00E11614"/>
    <w:rsid w:val="00E12224"/>
    <w:rsid w:val="00E13864"/>
    <w:rsid w:val="00E13A25"/>
    <w:rsid w:val="00E4203D"/>
    <w:rsid w:val="00E43F91"/>
    <w:rsid w:val="00E57352"/>
    <w:rsid w:val="00E65A49"/>
    <w:rsid w:val="00E6744A"/>
    <w:rsid w:val="00E737C2"/>
    <w:rsid w:val="00E95C73"/>
    <w:rsid w:val="00E964BB"/>
    <w:rsid w:val="00EA0B5A"/>
    <w:rsid w:val="00EC106F"/>
    <w:rsid w:val="00ED5C8C"/>
    <w:rsid w:val="00EE629D"/>
    <w:rsid w:val="00EF4366"/>
    <w:rsid w:val="00EF57EC"/>
    <w:rsid w:val="00F3450B"/>
    <w:rsid w:val="00F366E9"/>
    <w:rsid w:val="00F37D75"/>
    <w:rsid w:val="00F40781"/>
    <w:rsid w:val="00F7177B"/>
    <w:rsid w:val="00F97B16"/>
    <w:rsid w:val="00FA2893"/>
    <w:rsid w:val="00FB2E61"/>
    <w:rsid w:val="00FC5AA8"/>
    <w:rsid w:val="00FD24FB"/>
    <w:rsid w:val="00FF51D1"/>
    <w:rsid w:val="00FF5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4F85"/>
  <w15:docId w15:val="{5576B2A3-38BD-4BA9-9D01-E5946F27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416BE"/>
    <w:pPr>
      <w:keepNext/>
      <w:spacing w:after="0" w:line="240" w:lineRule="auto"/>
      <w:jc w:val="both"/>
      <w:outlineLvl w:val="0"/>
    </w:pPr>
    <w:rPr>
      <w:rFonts w:ascii="Times New Roman" w:eastAsia="Times New Roman" w:hAnsi="Times New Roman" w:cs="Times New Roman"/>
      <w:b/>
      <w:bCs/>
      <w:i/>
      <w:iCs/>
      <w:sz w:val="24"/>
      <w:szCs w:val="20"/>
      <w:lang w:eastAsia="en-US"/>
    </w:rPr>
  </w:style>
  <w:style w:type="paragraph" w:styleId="Heading2">
    <w:name w:val="heading 2"/>
    <w:basedOn w:val="Normal"/>
    <w:next w:val="Normal"/>
    <w:link w:val="Heading2Char"/>
    <w:qFormat/>
    <w:rsid w:val="009416BE"/>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semiHidden/>
    <w:unhideWhenUsed/>
    <w:qFormat/>
    <w:rsid w:val="004916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87"/>
    <w:rPr>
      <w:rFonts w:ascii="Tahoma" w:hAnsi="Tahoma" w:cs="Tahoma"/>
      <w:sz w:val="16"/>
      <w:szCs w:val="16"/>
    </w:rPr>
  </w:style>
  <w:style w:type="paragraph" w:styleId="Header">
    <w:name w:val="header"/>
    <w:basedOn w:val="Normal"/>
    <w:link w:val="HeaderChar"/>
    <w:uiPriority w:val="99"/>
    <w:unhideWhenUsed/>
    <w:rsid w:val="00021F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1F87"/>
  </w:style>
  <w:style w:type="paragraph" w:styleId="Footer">
    <w:name w:val="footer"/>
    <w:basedOn w:val="Normal"/>
    <w:link w:val="FooterChar"/>
    <w:uiPriority w:val="99"/>
    <w:unhideWhenUsed/>
    <w:rsid w:val="00021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1F87"/>
  </w:style>
  <w:style w:type="character" w:customStyle="1" w:styleId="Heading1Char">
    <w:name w:val="Heading 1 Char"/>
    <w:basedOn w:val="DefaultParagraphFont"/>
    <w:link w:val="Heading1"/>
    <w:rsid w:val="009416BE"/>
    <w:rPr>
      <w:rFonts w:ascii="Times New Roman" w:eastAsia="Times New Roman" w:hAnsi="Times New Roman" w:cs="Times New Roman"/>
      <w:b/>
      <w:bCs/>
      <w:i/>
      <w:iCs/>
      <w:sz w:val="24"/>
      <w:szCs w:val="20"/>
      <w:lang w:eastAsia="en-US"/>
    </w:rPr>
  </w:style>
  <w:style w:type="character" w:customStyle="1" w:styleId="Heading2Char">
    <w:name w:val="Heading 2 Char"/>
    <w:basedOn w:val="DefaultParagraphFont"/>
    <w:link w:val="Heading2"/>
    <w:rsid w:val="009416BE"/>
    <w:rPr>
      <w:rFonts w:ascii="Arial" w:eastAsia="Batang" w:hAnsi="Arial" w:cs="Arial"/>
      <w:b/>
      <w:bCs/>
      <w:i/>
      <w:iCs/>
      <w:sz w:val="28"/>
      <w:szCs w:val="28"/>
      <w:lang w:val="ru-RU" w:eastAsia="ko-KR"/>
    </w:rPr>
  </w:style>
  <w:style w:type="paragraph" w:styleId="Title">
    <w:name w:val="Title"/>
    <w:basedOn w:val="Normal"/>
    <w:link w:val="TitleChar"/>
    <w:qFormat/>
    <w:rsid w:val="009416BE"/>
    <w:pPr>
      <w:spacing w:after="0" w:line="240" w:lineRule="auto"/>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9416BE"/>
    <w:rPr>
      <w:rFonts w:ascii="Times New Roman" w:eastAsia="Times New Roman" w:hAnsi="Times New Roman" w:cs="Times New Roman"/>
      <w:b/>
      <w:bCs/>
      <w:sz w:val="28"/>
      <w:szCs w:val="24"/>
      <w:lang w:eastAsia="en-US"/>
    </w:rPr>
  </w:style>
  <w:style w:type="character" w:styleId="Hyperlink">
    <w:name w:val="Hyperlink"/>
    <w:basedOn w:val="DefaultParagraphFont"/>
    <w:uiPriority w:val="99"/>
    <w:unhideWhenUsed/>
    <w:rsid w:val="000F7F8A"/>
    <w:rPr>
      <w:color w:val="0000FF"/>
      <w:u w:val="single"/>
    </w:rPr>
  </w:style>
  <w:style w:type="paragraph" w:styleId="TOC1">
    <w:name w:val="toc 1"/>
    <w:basedOn w:val="Normal"/>
    <w:next w:val="Normal"/>
    <w:autoRedefine/>
    <w:uiPriority w:val="39"/>
    <w:rsid w:val="00F37D75"/>
    <w:pPr>
      <w:tabs>
        <w:tab w:val="left" w:pos="480"/>
        <w:tab w:val="right" w:leader="dot" w:pos="9713"/>
      </w:tabs>
      <w:spacing w:after="0" w:line="240" w:lineRule="auto"/>
    </w:pPr>
    <w:rPr>
      <w:rFonts w:ascii="Times New Roman" w:eastAsia="Times New Roman" w:hAnsi="Times New Roman" w:cs="Times New Roman"/>
      <w:noProof/>
      <w:sz w:val="24"/>
      <w:szCs w:val="20"/>
      <w:lang w:eastAsia="en-US"/>
    </w:rPr>
  </w:style>
  <w:style w:type="paragraph" w:styleId="CommentText">
    <w:name w:val="annotation text"/>
    <w:basedOn w:val="Normal"/>
    <w:link w:val="CommentTextChar"/>
    <w:semiHidden/>
    <w:rsid w:val="00F37D75"/>
    <w:rPr>
      <w:rFonts w:ascii="Times New Roman" w:eastAsia="Calibri" w:hAnsi="Times New Roman" w:cs="Times New Roman"/>
      <w:sz w:val="20"/>
      <w:szCs w:val="20"/>
      <w:lang w:eastAsia="en-US"/>
    </w:rPr>
  </w:style>
  <w:style w:type="character" w:customStyle="1" w:styleId="CommentTextChar">
    <w:name w:val="Comment Text Char"/>
    <w:basedOn w:val="DefaultParagraphFont"/>
    <w:link w:val="CommentText"/>
    <w:semiHidden/>
    <w:rsid w:val="00F37D75"/>
    <w:rPr>
      <w:rFonts w:ascii="Times New Roman" w:eastAsia="Calibri" w:hAnsi="Times New Roman" w:cs="Times New Roman"/>
      <w:sz w:val="20"/>
      <w:szCs w:val="20"/>
      <w:lang w:eastAsia="en-US"/>
    </w:rPr>
  </w:style>
  <w:style w:type="paragraph" w:customStyle="1" w:styleId="linija">
    <w:name w:val="linija"/>
    <w:basedOn w:val="Normal"/>
    <w:rsid w:val="00F37D7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F37D75"/>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F37D75"/>
    <w:rPr>
      <w:rFonts w:ascii="Times New Roman" w:eastAsia="Times New Roman" w:hAnsi="Times New Roman" w:cs="Times New Roman"/>
      <w:sz w:val="20"/>
      <w:szCs w:val="20"/>
      <w:lang w:eastAsia="en-US"/>
    </w:rPr>
  </w:style>
  <w:style w:type="character" w:styleId="FootnoteReference">
    <w:name w:val="footnote reference"/>
    <w:semiHidden/>
    <w:rsid w:val="00F37D75"/>
    <w:rPr>
      <w:vertAlign w:val="superscript"/>
    </w:rPr>
  </w:style>
  <w:style w:type="character" w:customStyle="1" w:styleId="il">
    <w:name w:val="il"/>
    <w:basedOn w:val="DefaultParagraphFont"/>
    <w:rsid w:val="00E031EA"/>
  </w:style>
  <w:style w:type="paragraph" w:styleId="ListParagraph">
    <w:name w:val="List Paragraph"/>
    <w:basedOn w:val="Normal"/>
    <w:uiPriority w:val="1"/>
    <w:qFormat/>
    <w:rsid w:val="00CB7BA8"/>
    <w:pPr>
      <w:ind w:left="720"/>
      <w:contextualSpacing/>
    </w:pPr>
  </w:style>
  <w:style w:type="numbering" w:customStyle="1" w:styleId="Style1">
    <w:name w:val="Style1"/>
    <w:uiPriority w:val="99"/>
    <w:rsid w:val="00DB48A3"/>
    <w:pPr>
      <w:numPr>
        <w:numId w:val="9"/>
      </w:numPr>
    </w:pPr>
  </w:style>
  <w:style w:type="character" w:customStyle="1" w:styleId="BodyTextIndent3Char">
    <w:name w:val="Body Text Indent 3 Char"/>
    <w:link w:val="BodyTextIndent3"/>
    <w:semiHidden/>
    <w:rsid w:val="005B1B11"/>
    <w:rPr>
      <w:rFonts w:eastAsia="Calibri"/>
    </w:rPr>
  </w:style>
  <w:style w:type="paragraph" w:styleId="BodyTextIndent3">
    <w:name w:val="Body Text Indent 3"/>
    <w:basedOn w:val="Normal"/>
    <w:link w:val="BodyTextIndent3Char"/>
    <w:semiHidden/>
    <w:rsid w:val="005B1B11"/>
    <w:pPr>
      <w:tabs>
        <w:tab w:val="left" w:pos="4536"/>
      </w:tabs>
      <w:spacing w:after="0"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5B1B11"/>
    <w:rPr>
      <w:sz w:val="16"/>
      <w:szCs w:val="16"/>
    </w:rPr>
  </w:style>
  <w:style w:type="paragraph" w:styleId="BodyText">
    <w:name w:val="Body Text"/>
    <w:basedOn w:val="Normal"/>
    <w:link w:val="BodyTextChar"/>
    <w:uiPriority w:val="99"/>
    <w:semiHidden/>
    <w:unhideWhenUsed/>
    <w:rsid w:val="00F97B16"/>
    <w:pPr>
      <w:spacing w:after="120"/>
    </w:pPr>
  </w:style>
  <w:style w:type="character" w:customStyle="1" w:styleId="BodyTextChar">
    <w:name w:val="Body Text Char"/>
    <w:basedOn w:val="DefaultParagraphFont"/>
    <w:link w:val="BodyText"/>
    <w:uiPriority w:val="99"/>
    <w:semiHidden/>
    <w:rsid w:val="00F97B16"/>
  </w:style>
  <w:style w:type="paragraph" w:customStyle="1" w:styleId="TableParagraph">
    <w:name w:val="Table Paragraph"/>
    <w:basedOn w:val="Normal"/>
    <w:uiPriority w:val="1"/>
    <w:qFormat/>
    <w:rsid w:val="00F97B16"/>
    <w:pPr>
      <w:widowControl w:val="0"/>
      <w:autoSpaceDE w:val="0"/>
      <w:autoSpaceDN w:val="0"/>
      <w:spacing w:after="0" w:line="240" w:lineRule="auto"/>
      <w:ind w:left="107"/>
    </w:pPr>
    <w:rPr>
      <w:rFonts w:ascii="Times New Roman" w:eastAsia="Times New Roman" w:hAnsi="Times New Roman" w:cs="Times New Roman"/>
      <w:lang w:val="en-US" w:eastAsia="en-US" w:bidi="en-US"/>
    </w:rPr>
  </w:style>
  <w:style w:type="table" w:styleId="LightList-Accent5">
    <w:name w:val="Light List Accent 5"/>
    <w:basedOn w:val="TableNormal"/>
    <w:uiPriority w:val="61"/>
    <w:rsid w:val="00F97B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F97B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semiHidden/>
    <w:rsid w:val="0049167E"/>
    <w:rPr>
      <w:rFonts w:asciiTheme="majorHAnsi" w:eastAsiaTheme="majorEastAsia" w:hAnsiTheme="majorHAnsi" w:cstheme="majorBidi"/>
      <w:b/>
      <w:bCs/>
      <w:color w:val="4F81BD" w:themeColor="accent1"/>
    </w:rPr>
  </w:style>
  <w:style w:type="paragraph" w:customStyle="1" w:styleId="Antrat">
    <w:name w:val="Antraštė"/>
    <w:basedOn w:val="Normal"/>
    <w:next w:val="Subtitle"/>
    <w:rsid w:val="0049167E"/>
    <w:pPr>
      <w:suppressAutoHyphens/>
      <w:spacing w:after="0" w:line="240" w:lineRule="auto"/>
      <w:jc w:val="center"/>
    </w:pPr>
    <w:rPr>
      <w:rFonts w:ascii="Courier New" w:eastAsia="Times New Roman" w:hAnsi="Courier New" w:cs="Courier New"/>
      <w:b/>
      <w:szCs w:val="20"/>
      <w:lang w:eastAsia="zh-CN"/>
    </w:rPr>
  </w:style>
  <w:style w:type="paragraph" w:styleId="BodyTextIndent">
    <w:name w:val="Body Text Indent"/>
    <w:basedOn w:val="Normal"/>
    <w:link w:val="BodyTextIndentChar"/>
    <w:rsid w:val="0049167E"/>
    <w:pPr>
      <w:suppressAutoHyphens/>
      <w:spacing w:after="120" w:line="240" w:lineRule="auto"/>
      <w:ind w:left="283"/>
    </w:pPr>
    <w:rPr>
      <w:rFonts w:ascii="Times New Roman" w:eastAsia="Times New Roman" w:hAnsi="Times New Roman" w:cs="Times New Roman"/>
      <w:sz w:val="20"/>
      <w:szCs w:val="20"/>
      <w:lang w:val="en-US" w:eastAsia="zh-CN"/>
    </w:rPr>
  </w:style>
  <w:style w:type="character" w:customStyle="1" w:styleId="BodyTextIndentChar">
    <w:name w:val="Body Text Indent Char"/>
    <w:basedOn w:val="DefaultParagraphFont"/>
    <w:link w:val="BodyTextIndent"/>
    <w:rsid w:val="0049167E"/>
    <w:rPr>
      <w:rFonts w:ascii="Times New Roman" w:eastAsia="Times New Roman" w:hAnsi="Times New Roman" w:cs="Times New Roman"/>
      <w:sz w:val="20"/>
      <w:szCs w:val="20"/>
      <w:lang w:val="en-US" w:eastAsia="zh-CN"/>
    </w:rPr>
  </w:style>
  <w:style w:type="paragraph" w:styleId="BodyTextIndent2">
    <w:name w:val="Body Text Indent 2"/>
    <w:basedOn w:val="Normal"/>
    <w:link w:val="BodyTextIndent2Char"/>
    <w:rsid w:val="0049167E"/>
    <w:pPr>
      <w:suppressAutoHyphens/>
      <w:spacing w:after="120" w:line="480" w:lineRule="auto"/>
      <w:ind w:left="283"/>
    </w:pPr>
    <w:rPr>
      <w:rFonts w:ascii="Times New Roman" w:eastAsia="Times New Roman" w:hAnsi="Times New Roman" w:cs="Times New Roman"/>
      <w:sz w:val="20"/>
      <w:szCs w:val="20"/>
      <w:lang w:val="en-US" w:eastAsia="zh-CN"/>
    </w:rPr>
  </w:style>
  <w:style w:type="character" w:customStyle="1" w:styleId="BodyTextIndent2Char">
    <w:name w:val="Body Text Indent 2 Char"/>
    <w:basedOn w:val="DefaultParagraphFont"/>
    <w:link w:val="BodyTextIndent2"/>
    <w:rsid w:val="0049167E"/>
    <w:rPr>
      <w:rFonts w:ascii="Times New Roman" w:eastAsia="Times New Roman" w:hAnsi="Times New Roman" w:cs="Times New Roman"/>
      <w:sz w:val="20"/>
      <w:szCs w:val="20"/>
      <w:lang w:val="en-US" w:eastAsia="zh-CN"/>
    </w:rPr>
  </w:style>
  <w:style w:type="paragraph" w:customStyle="1" w:styleId="Pagrindinistekstas21">
    <w:name w:val="Pagrindinis tekstas 21"/>
    <w:basedOn w:val="Normal"/>
    <w:rsid w:val="0049167E"/>
    <w:pPr>
      <w:suppressAutoHyphens/>
      <w:spacing w:after="0" w:line="240" w:lineRule="auto"/>
      <w:jc w:val="both"/>
    </w:pPr>
    <w:rPr>
      <w:rFonts w:ascii="Times New Roman" w:eastAsia="Times New Roman" w:hAnsi="Times New Roman" w:cs="Times New Roman"/>
      <w:sz w:val="24"/>
      <w:szCs w:val="20"/>
      <w:lang w:eastAsia="zh-CN"/>
    </w:rPr>
  </w:style>
  <w:style w:type="paragraph" w:styleId="Subtitle">
    <w:name w:val="Subtitle"/>
    <w:basedOn w:val="Normal"/>
    <w:next w:val="Normal"/>
    <w:link w:val="SubtitleChar"/>
    <w:uiPriority w:val="11"/>
    <w:qFormat/>
    <w:rsid w:val="004916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167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3E6848"/>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49420">
      <w:bodyDiv w:val="1"/>
      <w:marLeft w:val="0"/>
      <w:marRight w:val="0"/>
      <w:marTop w:val="0"/>
      <w:marBottom w:val="0"/>
      <w:divBdr>
        <w:top w:val="none" w:sz="0" w:space="0" w:color="auto"/>
        <w:left w:val="none" w:sz="0" w:space="0" w:color="auto"/>
        <w:bottom w:val="none" w:sz="0" w:space="0" w:color="auto"/>
        <w:right w:val="none" w:sz="0" w:space="0" w:color="auto"/>
      </w:divBdr>
    </w:div>
    <w:div w:id="1671178094">
      <w:bodyDiv w:val="1"/>
      <w:marLeft w:val="0"/>
      <w:marRight w:val="0"/>
      <w:marTop w:val="0"/>
      <w:marBottom w:val="0"/>
      <w:divBdr>
        <w:top w:val="none" w:sz="0" w:space="0" w:color="auto"/>
        <w:left w:val="none" w:sz="0" w:space="0" w:color="auto"/>
        <w:bottom w:val="none" w:sz="0" w:space="0" w:color="auto"/>
        <w:right w:val="none" w:sz="0" w:space="0" w:color="auto"/>
      </w:divBdr>
    </w:div>
    <w:div w:id="1852449593">
      <w:bodyDiv w:val="1"/>
      <w:marLeft w:val="0"/>
      <w:marRight w:val="0"/>
      <w:marTop w:val="0"/>
      <w:marBottom w:val="0"/>
      <w:divBdr>
        <w:top w:val="none" w:sz="0" w:space="0" w:color="auto"/>
        <w:left w:val="none" w:sz="0" w:space="0" w:color="auto"/>
        <w:bottom w:val="none" w:sz="0" w:space="0" w:color="auto"/>
        <w:right w:val="none" w:sz="0" w:space="0" w:color="auto"/>
      </w:divBdr>
    </w:div>
    <w:div w:id="20282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as@polywood.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as@polywood.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mailto:danas@polywood.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danas@polywood.l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polywood.lt"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5C83A-C86F-44D3-B717-8378D467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20</Pages>
  <Words>30106</Words>
  <Characters>17161</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Jolita</cp:lastModifiedBy>
  <cp:revision>40</cp:revision>
  <cp:lastPrinted>2016-11-25T13:38:00Z</cp:lastPrinted>
  <dcterms:created xsi:type="dcterms:W3CDTF">2021-04-13T10:54:00Z</dcterms:created>
  <dcterms:modified xsi:type="dcterms:W3CDTF">2021-10-18T04:21:00Z</dcterms:modified>
</cp:coreProperties>
</file>