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6B30F" w14:textId="77777777" w:rsidR="00C37D70" w:rsidRPr="00623E22" w:rsidRDefault="00254B0E">
      <w:pPr>
        <w:jc w:val="right"/>
        <w:rPr>
          <w:rFonts w:ascii="Times New Roman" w:hAnsi="Times New Roman"/>
          <w:lang w:val="en-US"/>
        </w:rPr>
      </w:pPr>
      <w:r w:rsidRPr="00623E22">
        <w:rPr>
          <w:rFonts w:ascii="Times New Roman" w:hAnsi="Times New Roman"/>
          <w:lang w:val="en-US"/>
        </w:rPr>
        <w:t>Annex No 3</w:t>
      </w:r>
    </w:p>
    <w:p w14:paraId="5EB03D0F" w14:textId="77777777" w:rsidR="00C37D70" w:rsidRPr="00623E22" w:rsidRDefault="00C37D70">
      <w:pPr>
        <w:rPr>
          <w:rFonts w:ascii="Times New Roman" w:hAnsi="Times New Roman"/>
          <w:lang w:val="en-US"/>
        </w:rPr>
      </w:pPr>
    </w:p>
    <w:p w14:paraId="2A2356E5" w14:textId="77777777" w:rsidR="00C37D70" w:rsidRPr="00623E22" w:rsidRDefault="00254B0E">
      <w:pPr>
        <w:jc w:val="right"/>
        <w:rPr>
          <w:rFonts w:ascii="Times New Roman" w:hAnsi="Times New Roman"/>
          <w:lang w:val="en-US"/>
        </w:rPr>
      </w:pPr>
      <w:r w:rsidRPr="00623E22">
        <w:rPr>
          <w:rFonts w:ascii="Times New Roman" w:hAnsi="Times New Roman"/>
          <w:lang w:val="en-US"/>
        </w:rPr>
        <w:t xml:space="preserve">THE </w:t>
      </w:r>
      <w:r w:rsidR="0008778B" w:rsidRPr="00623E22">
        <w:rPr>
          <w:rFonts w:ascii="Times New Roman" w:hAnsi="Times New Roman"/>
          <w:lang w:val="en-US"/>
        </w:rPr>
        <w:t>TENDER FORM</w:t>
      </w:r>
    </w:p>
    <w:p w14:paraId="28C95EFE" w14:textId="77777777" w:rsidR="00C37D70" w:rsidRPr="00623E22" w:rsidRDefault="00C37D70">
      <w:pPr>
        <w:pStyle w:val="BodyTextIndent2"/>
        <w:spacing w:after="0" w:line="240" w:lineRule="auto"/>
        <w:ind w:left="0"/>
        <w:jc w:val="center"/>
        <w:rPr>
          <w:rFonts w:ascii="Times New Roman" w:hAnsi="Times New Roman"/>
          <w:b/>
          <w:bCs/>
          <w:lang w:val="en-US"/>
        </w:rPr>
      </w:pPr>
    </w:p>
    <w:p w14:paraId="504DFAE8" w14:textId="56A53933" w:rsidR="00C37D70" w:rsidRPr="00623E22" w:rsidRDefault="0008778B">
      <w:pPr>
        <w:pStyle w:val="BodyTextIndent2"/>
        <w:spacing w:after="0" w:line="240" w:lineRule="auto"/>
        <w:ind w:left="0"/>
        <w:jc w:val="center"/>
        <w:rPr>
          <w:rFonts w:ascii="Times New Roman" w:hAnsi="Times New Roman"/>
          <w:b/>
          <w:bCs/>
          <w:lang w:val="en-US"/>
        </w:rPr>
      </w:pPr>
      <w:r w:rsidRPr="00623E22">
        <w:rPr>
          <w:rFonts w:ascii="Times New Roman" w:hAnsi="Times New Roman"/>
          <w:b/>
          <w:bCs/>
          <w:lang w:val="en-US"/>
        </w:rPr>
        <w:t xml:space="preserve">TENDER FOR PROCUREMENT OF </w:t>
      </w:r>
      <w:r w:rsidR="002732C4" w:rsidRPr="00623E22">
        <w:rPr>
          <w:rFonts w:ascii="Times New Roman" w:hAnsi="Times New Roman"/>
          <w:b/>
          <w:bCs/>
          <w:lang w:val="en-US"/>
        </w:rPr>
        <w:t>THE DUAL COLUMN AND BOOM WELDING MANIPULATORS SYSTEM</w:t>
      </w:r>
    </w:p>
    <w:p w14:paraId="1B903518" w14:textId="77777777" w:rsidR="002732C4" w:rsidRPr="00623E22" w:rsidRDefault="002732C4">
      <w:pPr>
        <w:pStyle w:val="BodyTextIndent2"/>
        <w:spacing w:after="0" w:line="240" w:lineRule="auto"/>
        <w:ind w:left="0"/>
        <w:jc w:val="center"/>
        <w:rPr>
          <w:rFonts w:ascii="Times New Roman" w:hAnsi="Times New Roman"/>
          <w:b/>
          <w:bCs/>
          <w:lang w:val="en-US"/>
        </w:rPr>
      </w:pPr>
    </w:p>
    <w:p w14:paraId="5A9F7ECE" w14:textId="182B9D04" w:rsidR="00C37D70" w:rsidRPr="00623E22" w:rsidRDefault="0008778B">
      <w:pPr>
        <w:pStyle w:val="BodyTextIndent2"/>
        <w:spacing w:after="0" w:line="240" w:lineRule="auto"/>
        <w:ind w:left="0"/>
        <w:jc w:val="center"/>
        <w:rPr>
          <w:rFonts w:ascii="Times New Roman" w:hAnsi="Times New Roman"/>
          <w:b/>
          <w:bCs/>
          <w:lang w:val="en-US"/>
        </w:rPr>
      </w:pPr>
      <w:r w:rsidRPr="00623E22">
        <w:rPr>
          <w:rFonts w:ascii="Times New Roman" w:hAnsi="Times New Roman"/>
          <w:b/>
          <w:bCs/>
          <w:lang w:val="en-US"/>
        </w:rPr>
        <w:t>20</w:t>
      </w:r>
      <w:r w:rsidR="00254B0E" w:rsidRPr="00623E22">
        <w:rPr>
          <w:rFonts w:ascii="Times New Roman" w:hAnsi="Times New Roman"/>
          <w:b/>
          <w:bCs/>
          <w:lang w:val="en-US"/>
        </w:rPr>
        <w:t>2</w:t>
      </w:r>
      <w:r w:rsidR="00E23959" w:rsidRPr="00623E22">
        <w:rPr>
          <w:rFonts w:ascii="Times New Roman" w:hAnsi="Times New Roman"/>
          <w:b/>
          <w:bCs/>
          <w:lang w:val="en-US"/>
        </w:rPr>
        <w:t>2</w:t>
      </w:r>
      <w:r w:rsidRPr="00623E22">
        <w:rPr>
          <w:rFonts w:ascii="Times New Roman" w:hAnsi="Times New Roman"/>
          <w:b/>
          <w:bCs/>
          <w:lang w:val="en-US"/>
        </w:rPr>
        <w:t xml:space="preserve"> [___] (month). [___] (day)</w:t>
      </w:r>
    </w:p>
    <w:p w14:paraId="33D08D96" w14:textId="77777777" w:rsidR="00C37D70" w:rsidRPr="00623E22" w:rsidRDefault="00C37D70">
      <w:pPr>
        <w:pStyle w:val="BodyTextIndent2"/>
        <w:spacing w:after="0" w:line="240" w:lineRule="auto"/>
        <w:ind w:left="0"/>
        <w:rPr>
          <w:rFonts w:ascii="Times New Roman" w:hAnsi="Times New Roman"/>
          <w:color w:val="000000"/>
          <w:lang w:val="en-US"/>
        </w:rPr>
      </w:pPr>
    </w:p>
    <w:tbl>
      <w:tblPr>
        <w:tblW w:w="9752" w:type="dxa"/>
        <w:tblInd w:w="-5" w:type="dxa"/>
        <w:tblCellMar>
          <w:left w:w="10" w:type="dxa"/>
          <w:right w:w="10" w:type="dxa"/>
        </w:tblCellMar>
        <w:tblLook w:val="0000" w:firstRow="0" w:lastRow="0" w:firstColumn="0" w:lastColumn="0" w:noHBand="0" w:noVBand="0"/>
      </w:tblPr>
      <w:tblGrid>
        <w:gridCol w:w="4791"/>
        <w:gridCol w:w="4961"/>
      </w:tblGrid>
      <w:tr w:rsidR="00C37D70" w:rsidRPr="00623E22" w14:paraId="51203554" w14:textId="77777777">
        <w:trPr>
          <w:trHeight w:val="628"/>
        </w:trPr>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48AC8" w14:textId="77777777" w:rsidR="00C37D70" w:rsidRPr="00623E22" w:rsidRDefault="0008778B">
            <w:pPr>
              <w:pStyle w:val="BodyTextIndent2"/>
              <w:spacing w:after="0" w:line="240" w:lineRule="auto"/>
              <w:ind w:left="0"/>
            </w:pPr>
            <w:r w:rsidRPr="00623E22">
              <w:rPr>
                <w:rFonts w:ascii="Times New Roman" w:hAnsi="Times New Roman"/>
                <w:color w:val="000000"/>
                <w:lang w:val="en-US"/>
              </w:rPr>
              <w:t>Name of the Supplier and its business registration number or VAT number (fill in for each member when the tender is submitted by a group of entities):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D0BF3" w14:textId="77777777" w:rsidR="00C37D70" w:rsidRPr="00623E22" w:rsidRDefault="00C37D70">
            <w:pPr>
              <w:pStyle w:val="BodyTextIndent2"/>
              <w:spacing w:after="0" w:line="240" w:lineRule="auto"/>
              <w:ind w:left="0"/>
              <w:rPr>
                <w:rFonts w:ascii="Times New Roman" w:hAnsi="Times New Roman"/>
                <w:color w:val="000000"/>
                <w:lang w:val="en-US"/>
              </w:rPr>
            </w:pPr>
          </w:p>
        </w:tc>
      </w:tr>
      <w:tr w:rsidR="00C37D70" w:rsidRPr="00623E22" w14:paraId="55D1604B"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ABF5D" w14:textId="77777777" w:rsidR="00C37D70" w:rsidRPr="00623E22" w:rsidRDefault="0008778B">
            <w:pPr>
              <w:pStyle w:val="BodyTextIndent2"/>
              <w:spacing w:after="0" w:line="240" w:lineRule="auto"/>
              <w:ind w:left="0"/>
              <w:rPr>
                <w:rFonts w:ascii="Times New Roman" w:hAnsi="Times New Roman"/>
                <w:color w:val="000000"/>
                <w:lang w:val="en-US"/>
              </w:rPr>
            </w:pPr>
            <w:r w:rsidRPr="00623E22">
              <w:rPr>
                <w:rFonts w:ascii="Times New Roman" w:hAnsi="Times New Roman"/>
                <w:color w:val="000000"/>
                <w:lang w:val="en-US"/>
              </w:rPr>
              <w:t>Address of the Supplier:</w:t>
            </w:r>
          </w:p>
          <w:p w14:paraId="407C498C" w14:textId="77777777" w:rsidR="0058703F" w:rsidRPr="00623E22" w:rsidRDefault="0058703F">
            <w:pPr>
              <w:pStyle w:val="BodyTextIndent2"/>
              <w:spacing w:after="0" w:line="240" w:lineRule="auto"/>
              <w:ind w:left="0"/>
              <w:rPr>
                <w:rFonts w:ascii="Times New Roman" w:hAnsi="Times New Roman"/>
                <w:color w:val="000000"/>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E55E0" w14:textId="77777777" w:rsidR="00C37D70" w:rsidRPr="00623E22" w:rsidRDefault="00C37D70">
            <w:pPr>
              <w:rPr>
                <w:rFonts w:ascii="Times New Roman" w:hAnsi="Times New Roman"/>
                <w:lang w:val="en-US"/>
              </w:rPr>
            </w:pPr>
          </w:p>
        </w:tc>
      </w:tr>
      <w:tr w:rsidR="00C37D70" w:rsidRPr="00623E22" w14:paraId="4E4E10E8"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80911" w14:textId="77777777" w:rsidR="00C37D70" w:rsidRPr="00623E22" w:rsidRDefault="0008778B">
            <w:pPr>
              <w:pStyle w:val="BodyTextIndent2"/>
              <w:spacing w:after="0" w:line="240" w:lineRule="auto"/>
              <w:ind w:left="0"/>
              <w:rPr>
                <w:rFonts w:ascii="Times New Roman" w:hAnsi="Times New Roman"/>
                <w:color w:val="000000"/>
                <w:lang w:val="en-US"/>
              </w:rPr>
            </w:pPr>
            <w:r w:rsidRPr="00623E22">
              <w:rPr>
                <w:rFonts w:ascii="Times New Roman" w:hAnsi="Times New Roman"/>
                <w:color w:val="000000"/>
                <w:lang w:val="en-US"/>
              </w:rPr>
              <w:t>Contact person in charge of the tender:</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B9A1" w14:textId="77777777" w:rsidR="00C37D70" w:rsidRPr="00623E22" w:rsidRDefault="00C37D70">
            <w:pPr>
              <w:pStyle w:val="BodyTextIndent2"/>
              <w:tabs>
                <w:tab w:val="left" w:pos="1005"/>
              </w:tabs>
              <w:spacing w:after="0" w:line="240" w:lineRule="auto"/>
              <w:ind w:left="0"/>
              <w:rPr>
                <w:rFonts w:ascii="Times New Roman" w:hAnsi="Times New Roman"/>
                <w:color w:val="000000"/>
                <w:lang w:val="en-US"/>
              </w:rPr>
            </w:pPr>
          </w:p>
        </w:tc>
      </w:tr>
      <w:tr w:rsidR="00C37D70" w:rsidRPr="00623E22" w14:paraId="29E295EB"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B6FB2" w14:textId="77777777" w:rsidR="00C37D70" w:rsidRPr="00623E22" w:rsidRDefault="0008778B">
            <w:pPr>
              <w:pStyle w:val="BodyTextIndent2"/>
              <w:spacing w:after="0" w:line="240" w:lineRule="auto"/>
              <w:ind w:left="0"/>
              <w:rPr>
                <w:rFonts w:ascii="Times New Roman" w:hAnsi="Times New Roman"/>
                <w:color w:val="000000"/>
                <w:lang w:val="en-US"/>
              </w:rPr>
            </w:pPr>
            <w:r w:rsidRPr="00623E22">
              <w:rPr>
                <w:rFonts w:ascii="Times New Roman" w:hAnsi="Times New Roman"/>
                <w:color w:val="000000"/>
                <w:lang w:val="en-US"/>
              </w:rPr>
              <w:t>Telephone number:</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8CA38" w14:textId="77777777" w:rsidR="00C37D70" w:rsidRPr="00623E22" w:rsidRDefault="00C37D70">
            <w:pPr>
              <w:pStyle w:val="BodyTextIndent2"/>
              <w:spacing w:after="0" w:line="240" w:lineRule="auto"/>
              <w:ind w:left="0"/>
              <w:rPr>
                <w:rFonts w:ascii="Times New Roman" w:hAnsi="Times New Roman"/>
                <w:color w:val="000000"/>
                <w:lang w:val="en-US"/>
              </w:rPr>
            </w:pPr>
          </w:p>
        </w:tc>
      </w:tr>
      <w:tr w:rsidR="00C37D70" w:rsidRPr="00623E22" w14:paraId="2BA528BE"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E2E76" w14:textId="77777777" w:rsidR="00C37D70" w:rsidRPr="00623E22" w:rsidRDefault="0008778B">
            <w:pPr>
              <w:pStyle w:val="BodyTextIndent2"/>
              <w:spacing w:after="0" w:line="240" w:lineRule="auto"/>
              <w:ind w:left="0"/>
              <w:rPr>
                <w:rFonts w:ascii="Times New Roman" w:hAnsi="Times New Roman"/>
                <w:color w:val="000000"/>
                <w:lang w:val="en-US"/>
              </w:rPr>
            </w:pPr>
            <w:r w:rsidRPr="00623E22">
              <w:rPr>
                <w:rFonts w:ascii="Times New Roman" w:hAnsi="Times New Roman"/>
                <w:color w:val="000000"/>
                <w:lang w:val="en-US"/>
              </w:rPr>
              <w:t>Email:</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6959C1" w14:textId="77777777" w:rsidR="00C37D70" w:rsidRPr="00623E22" w:rsidRDefault="00C37D70">
            <w:pPr>
              <w:pStyle w:val="BodyTextIndent2"/>
              <w:spacing w:after="0" w:line="240" w:lineRule="auto"/>
              <w:ind w:left="0"/>
              <w:rPr>
                <w:rFonts w:ascii="Times New Roman" w:hAnsi="Times New Roman"/>
                <w:color w:val="000000"/>
                <w:lang w:val="en-US"/>
              </w:rPr>
            </w:pPr>
          </w:p>
        </w:tc>
      </w:tr>
    </w:tbl>
    <w:p w14:paraId="7A18BC97" w14:textId="77777777" w:rsidR="00C37D70" w:rsidRPr="00623E22" w:rsidRDefault="00C37D70">
      <w:pPr>
        <w:rPr>
          <w:rFonts w:ascii="Times New Roman" w:hAnsi="Times New Roman"/>
          <w:color w:val="000000"/>
          <w:lang w:val="en-US"/>
        </w:rPr>
      </w:pPr>
    </w:p>
    <w:p w14:paraId="2207D635" w14:textId="77777777" w:rsidR="00C37D70" w:rsidRPr="00623E22" w:rsidRDefault="0008778B">
      <w:pPr>
        <w:rPr>
          <w:rFonts w:ascii="Times New Roman" w:hAnsi="Times New Roman"/>
          <w:color w:val="000000"/>
          <w:lang w:val="en-US"/>
        </w:rPr>
      </w:pPr>
      <w:r w:rsidRPr="00623E22">
        <w:rPr>
          <w:rFonts w:ascii="Times New Roman" w:hAnsi="Times New Roman"/>
          <w:color w:val="000000"/>
          <w:lang w:val="en-US"/>
        </w:rPr>
        <w:t xml:space="preserve">Herewith we confirm that we unconditionally accept all terms of the tender listed in the bellow presented places and documents: </w:t>
      </w:r>
    </w:p>
    <w:p w14:paraId="21B171B8" w14:textId="77777777" w:rsidR="00C37D70" w:rsidRPr="00623E22" w:rsidRDefault="0008778B">
      <w:pPr>
        <w:pStyle w:val="ListParagraph"/>
        <w:numPr>
          <w:ilvl w:val="0"/>
          <w:numId w:val="2"/>
        </w:numPr>
        <w:ind w:left="0" w:firstLine="340"/>
      </w:pPr>
      <w:r w:rsidRPr="00623E22">
        <w:rPr>
          <w:rFonts w:ascii="Times New Roman" w:hAnsi="Times New Roman"/>
          <w:color w:val="000000"/>
          <w:lang w:val="en-US"/>
        </w:rPr>
        <w:t xml:space="preserve">The tender announcement on the website </w:t>
      </w:r>
      <w:r w:rsidRPr="00623E22">
        <w:rPr>
          <w:rFonts w:ascii="Times New Roman" w:hAnsi="Times New Roman"/>
          <w:lang w:val="en-US"/>
        </w:rPr>
        <w:t>www.esinvesticijos.lt</w:t>
      </w:r>
      <w:r w:rsidRPr="00623E22">
        <w:rPr>
          <w:rFonts w:ascii="Times New Roman" w:hAnsi="Times New Roman"/>
          <w:color w:val="000000"/>
          <w:lang w:val="en-US"/>
        </w:rPr>
        <w:t>;</w:t>
      </w:r>
    </w:p>
    <w:p w14:paraId="2F6457BE" w14:textId="77777777" w:rsidR="00C37D70" w:rsidRPr="00623E22" w:rsidRDefault="0008778B">
      <w:pPr>
        <w:pStyle w:val="ListParagraph"/>
        <w:numPr>
          <w:ilvl w:val="0"/>
          <w:numId w:val="1"/>
        </w:numPr>
        <w:ind w:left="0" w:firstLine="340"/>
        <w:rPr>
          <w:rFonts w:ascii="Times New Roman" w:hAnsi="Times New Roman"/>
          <w:color w:val="000000"/>
          <w:lang w:val="en-US"/>
        </w:rPr>
      </w:pPr>
      <w:r w:rsidRPr="00623E22">
        <w:rPr>
          <w:rFonts w:ascii="Times New Roman" w:hAnsi="Times New Roman"/>
          <w:color w:val="000000"/>
          <w:lang w:val="en-US"/>
        </w:rPr>
        <w:t>The tender terms and conditions publication;</w:t>
      </w:r>
    </w:p>
    <w:p w14:paraId="3786DAD5" w14:textId="77777777" w:rsidR="00C37D70" w:rsidRPr="00623E22" w:rsidRDefault="0008778B">
      <w:pPr>
        <w:pStyle w:val="ListParagraph"/>
        <w:numPr>
          <w:ilvl w:val="0"/>
          <w:numId w:val="1"/>
        </w:numPr>
        <w:ind w:left="0" w:firstLine="340"/>
        <w:rPr>
          <w:rFonts w:ascii="Times New Roman" w:hAnsi="Times New Roman"/>
          <w:color w:val="000000"/>
          <w:lang w:val="en-US"/>
        </w:rPr>
      </w:pPr>
      <w:r w:rsidRPr="00623E22">
        <w:rPr>
          <w:rFonts w:ascii="Times New Roman" w:hAnsi="Times New Roman"/>
          <w:color w:val="000000"/>
          <w:lang w:val="en-US"/>
        </w:rPr>
        <w:t xml:space="preserve">Annexes </w:t>
      </w:r>
      <w:r w:rsidR="00254B0E" w:rsidRPr="00623E22">
        <w:rPr>
          <w:rFonts w:ascii="Times New Roman" w:hAnsi="Times New Roman"/>
          <w:color w:val="000000"/>
          <w:lang w:val="en-US"/>
        </w:rPr>
        <w:t xml:space="preserve">No 1-4 </w:t>
      </w:r>
      <w:r w:rsidRPr="00623E22">
        <w:rPr>
          <w:rFonts w:ascii="Times New Roman" w:hAnsi="Times New Roman"/>
          <w:color w:val="000000"/>
          <w:lang w:val="en-US"/>
        </w:rPr>
        <w:t>of the tender terms and conditions publication.</w:t>
      </w:r>
    </w:p>
    <w:p w14:paraId="4B85E9CE" w14:textId="68A7939A" w:rsidR="00C37D70" w:rsidRPr="00623E22" w:rsidRDefault="0008778B">
      <w:r w:rsidRPr="00623E22">
        <w:rPr>
          <w:rFonts w:ascii="Times New Roman" w:hAnsi="Times New Roman"/>
          <w:lang w:val="en-US"/>
        </w:rPr>
        <w:t xml:space="preserve">We quote the procurement object for the price of </w:t>
      </w:r>
      <w:r w:rsidR="008563E9" w:rsidRPr="00623E22">
        <w:rPr>
          <w:rFonts w:ascii="Times New Roman" w:hAnsi="Times New Roman"/>
          <w:lang w:val="en-US"/>
        </w:rPr>
        <w:t xml:space="preserve">USD, </w:t>
      </w:r>
      <w:r w:rsidRPr="00623E22">
        <w:rPr>
          <w:rFonts w:ascii="Times New Roman" w:hAnsi="Times New Roman"/>
          <w:lang w:val="en-US"/>
        </w:rPr>
        <w:t xml:space="preserve">EUR </w:t>
      </w:r>
      <w:r w:rsidR="008563E9" w:rsidRPr="00623E22">
        <w:rPr>
          <w:rFonts w:ascii="Times New Roman" w:hAnsi="Times New Roman"/>
          <w:lang w:val="en-US"/>
        </w:rPr>
        <w:t>(please, underline the actual currency) (</w:t>
      </w:r>
      <w:r w:rsidRPr="00623E22">
        <w:rPr>
          <w:rFonts w:ascii="Times New Roman" w:hAnsi="Times New Roman"/>
          <w:lang w:val="en-US"/>
        </w:rPr>
        <w:t>without VAT _____________</w:t>
      </w:r>
      <w:r w:rsidR="00E14E95" w:rsidRPr="00623E22">
        <w:rPr>
          <w:rFonts w:ascii="Times New Roman" w:hAnsi="Times New Roman"/>
          <w:lang w:val="en-US"/>
        </w:rPr>
        <w:t xml:space="preserve"> </w:t>
      </w:r>
      <w:r w:rsidRPr="00623E22">
        <w:rPr>
          <w:rFonts w:ascii="Times New Roman" w:hAnsi="Times New Roman"/>
          <w:lang w:val="en-US"/>
        </w:rPr>
        <w:t>( D</w:t>
      </w:r>
      <w:r w:rsidR="00254B0E" w:rsidRPr="00623E22">
        <w:rPr>
          <w:rFonts w:ascii="Times New Roman" w:hAnsi="Times New Roman"/>
          <w:lang w:val="en-US"/>
        </w:rPr>
        <w:t>A</w:t>
      </w:r>
      <w:r w:rsidRPr="00623E22">
        <w:rPr>
          <w:rFonts w:ascii="Times New Roman" w:hAnsi="Times New Roman"/>
          <w:lang w:val="en-US"/>
        </w:rPr>
        <w:t>P ALYTUS, Incoterms 20</w:t>
      </w:r>
      <w:r w:rsidR="00254B0E" w:rsidRPr="00623E22">
        <w:rPr>
          <w:rFonts w:ascii="Times New Roman" w:hAnsi="Times New Roman"/>
          <w:lang w:val="en-US"/>
        </w:rPr>
        <w:t>2</w:t>
      </w:r>
      <w:r w:rsidRPr="00623E22">
        <w:rPr>
          <w:rFonts w:ascii="Times New Roman" w:hAnsi="Times New Roman"/>
          <w:lang w:val="en-US"/>
        </w:rPr>
        <w:t>0). This price comprises all supply expenses, among other (but not restricted t</w:t>
      </w:r>
      <w:r w:rsidR="00254B0E" w:rsidRPr="00623E22">
        <w:rPr>
          <w:rFonts w:ascii="Times New Roman" w:hAnsi="Times New Roman"/>
          <w:lang w:val="en-US"/>
        </w:rPr>
        <w:t xml:space="preserve">o) transportation, insurance, </w:t>
      </w:r>
      <w:r w:rsidRPr="00623E22">
        <w:rPr>
          <w:rFonts w:ascii="Times New Roman" w:hAnsi="Times New Roman"/>
          <w:lang w:val="en-US"/>
        </w:rPr>
        <w:t>loading, mounting, commissioning</w:t>
      </w:r>
      <w:r w:rsidR="00254B0E" w:rsidRPr="00623E22">
        <w:rPr>
          <w:rFonts w:ascii="Times New Roman" w:hAnsi="Times New Roman"/>
          <w:lang w:val="en-US"/>
        </w:rPr>
        <w:t>, testing</w:t>
      </w:r>
      <w:r w:rsidRPr="00623E22">
        <w:rPr>
          <w:rFonts w:ascii="Times New Roman" w:hAnsi="Times New Roman"/>
          <w:lang w:val="en-US"/>
        </w:rPr>
        <w:t xml:space="preserve"> and training</w:t>
      </w:r>
      <w:r w:rsidR="00254B0E" w:rsidRPr="00623E22">
        <w:rPr>
          <w:rFonts w:ascii="Times New Roman" w:hAnsi="Times New Roman"/>
          <w:lang w:val="en-US"/>
        </w:rPr>
        <w:t xml:space="preserve"> of personnel</w:t>
      </w:r>
      <w:r w:rsidRPr="00623E22">
        <w:rPr>
          <w:rFonts w:ascii="Times New Roman" w:hAnsi="Times New Roman"/>
          <w:lang w:val="en-US"/>
        </w:rPr>
        <w:t>.</w:t>
      </w:r>
    </w:p>
    <w:p w14:paraId="40632792" w14:textId="59610393" w:rsidR="009D0863" w:rsidRPr="00623E22" w:rsidRDefault="0008778B">
      <w:pPr>
        <w:rPr>
          <w:rFonts w:ascii="Times New Roman" w:hAnsi="Times New Roman"/>
          <w:lang w:val="en-US"/>
        </w:rPr>
      </w:pPr>
      <w:r w:rsidRPr="00623E22">
        <w:rPr>
          <w:rFonts w:ascii="Times New Roman" w:hAnsi="Times New Roman"/>
          <w:lang w:val="en-US"/>
        </w:rPr>
        <w:t>We present and confirm the next parameters</w:t>
      </w:r>
      <w:r w:rsidR="007427B3" w:rsidRPr="00623E22">
        <w:rPr>
          <w:rFonts w:ascii="Times New Roman" w:hAnsi="Times New Roman"/>
          <w:lang w:val="en-US"/>
        </w:rPr>
        <w:t xml:space="preserve">, </w:t>
      </w:r>
      <w:r w:rsidRPr="00623E22">
        <w:rPr>
          <w:rFonts w:ascii="Times New Roman" w:hAnsi="Times New Roman"/>
          <w:lang w:val="en-US"/>
        </w:rPr>
        <w:t xml:space="preserve">supplementary </w:t>
      </w:r>
      <w:r w:rsidR="007427B3" w:rsidRPr="00623E22">
        <w:rPr>
          <w:rFonts w:ascii="Times New Roman" w:hAnsi="Times New Roman"/>
          <w:lang w:val="en-US"/>
        </w:rPr>
        <w:t xml:space="preserve">installations and </w:t>
      </w:r>
      <w:r w:rsidRPr="00623E22">
        <w:rPr>
          <w:rFonts w:ascii="Times New Roman" w:hAnsi="Times New Roman"/>
          <w:lang w:val="en-US"/>
        </w:rPr>
        <w:t xml:space="preserve">services to the </w:t>
      </w:r>
      <w:r w:rsidR="00684826" w:rsidRPr="00623E22">
        <w:rPr>
          <w:rFonts w:ascii="Times New Roman" w:hAnsi="Times New Roman"/>
          <w:lang w:val="en-US"/>
        </w:rPr>
        <w:t>d</w:t>
      </w:r>
      <w:r w:rsidR="009D0863" w:rsidRPr="00623E22">
        <w:rPr>
          <w:rFonts w:ascii="Times New Roman" w:hAnsi="Times New Roman"/>
          <w:lang w:val="en-US"/>
        </w:rPr>
        <w:t>ual column and boom welding manipulators system:</w:t>
      </w:r>
    </w:p>
    <w:p w14:paraId="1877749D" w14:textId="77777777" w:rsidR="009D0863" w:rsidRPr="00623E22" w:rsidRDefault="009D0863">
      <w:pPr>
        <w:rPr>
          <w:rFonts w:ascii="Times New Roman" w:hAnsi="Times New Roman"/>
          <w:lang w:val="en-US"/>
        </w:rPr>
      </w:pPr>
    </w:p>
    <w:tbl>
      <w:tblPr>
        <w:tblW w:w="9654" w:type="dxa"/>
        <w:tblInd w:w="93" w:type="dxa"/>
        <w:tblLook w:val="04A0" w:firstRow="1" w:lastRow="0" w:firstColumn="1" w:lastColumn="0" w:noHBand="0" w:noVBand="1"/>
      </w:tblPr>
      <w:tblGrid>
        <w:gridCol w:w="607"/>
        <w:gridCol w:w="6160"/>
        <w:gridCol w:w="2887"/>
      </w:tblGrid>
      <w:tr w:rsidR="009D0863" w:rsidRPr="00623E22" w14:paraId="5AC4AADA" w14:textId="77777777" w:rsidTr="009D0863">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0F193" w14:textId="77777777" w:rsidR="009D0863" w:rsidRPr="00623E22" w:rsidRDefault="009D0863" w:rsidP="009D0863">
            <w:pPr>
              <w:suppressAutoHyphens w:val="0"/>
              <w:autoSpaceDN/>
              <w:ind w:firstLine="0"/>
              <w:jc w:val="center"/>
              <w:textAlignment w:val="auto"/>
              <w:rPr>
                <w:rFonts w:cs="Calibri"/>
                <w:b/>
                <w:bCs/>
                <w:color w:val="000000"/>
                <w:lang w:eastAsia="lt-LT"/>
              </w:rPr>
            </w:pPr>
            <w:r w:rsidRPr="00623E22">
              <w:rPr>
                <w:rFonts w:cs="Calibri"/>
                <w:b/>
                <w:bCs/>
                <w:color w:val="000000"/>
                <w:lang w:eastAsia="lt-LT"/>
              </w:rPr>
              <w:t> </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0E207177" w14:textId="77777777" w:rsidR="009D0863" w:rsidRPr="00623E22" w:rsidRDefault="009D0863" w:rsidP="009D0863">
            <w:pPr>
              <w:suppressAutoHyphens w:val="0"/>
              <w:autoSpaceDN/>
              <w:ind w:firstLine="0"/>
              <w:jc w:val="left"/>
              <w:textAlignment w:val="auto"/>
              <w:rPr>
                <w:rFonts w:cs="Calibri"/>
                <w:b/>
                <w:bCs/>
                <w:color w:val="000000"/>
                <w:lang w:val="en-GB" w:eastAsia="lt-LT"/>
              </w:rPr>
            </w:pPr>
            <w:r w:rsidRPr="00623E22">
              <w:rPr>
                <w:rFonts w:cs="Calibri"/>
                <w:b/>
                <w:bCs/>
                <w:color w:val="000000"/>
                <w:lang w:val="en-GB" w:eastAsia="lt-LT"/>
              </w:rPr>
              <w:t>Parameter</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DADACA3" w14:textId="0B89AF8F" w:rsidR="009D0863" w:rsidRPr="00623E22" w:rsidRDefault="009D0863" w:rsidP="009D0863">
            <w:pPr>
              <w:suppressAutoHyphens w:val="0"/>
              <w:autoSpaceDN/>
              <w:ind w:firstLine="0"/>
              <w:jc w:val="center"/>
              <w:textAlignment w:val="auto"/>
              <w:rPr>
                <w:rFonts w:cs="Calibri"/>
                <w:b/>
                <w:bCs/>
                <w:color w:val="000000"/>
                <w:lang w:eastAsia="lt-LT"/>
              </w:rPr>
            </w:pPr>
            <w:proofErr w:type="spellStart"/>
            <w:r w:rsidRPr="00623E22">
              <w:rPr>
                <w:rFonts w:cs="Calibri"/>
                <w:b/>
                <w:bCs/>
                <w:color w:val="000000"/>
                <w:lang w:eastAsia="lt-LT"/>
              </w:rPr>
              <w:t>Value</w:t>
            </w:r>
            <w:proofErr w:type="spellEnd"/>
          </w:p>
        </w:tc>
      </w:tr>
      <w:tr w:rsidR="009D0863" w:rsidRPr="00623E22" w14:paraId="414272F1" w14:textId="77777777" w:rsidTr="009D0863">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5DB4B88" w14:textId="77777777" w:rsidR="009D0863" w:rsidRPr="00623E22" w:rsidRDefault="009D0863" w:rsidP="009D0863">
            <w:pPr>
              <w:suppressAutoHyphens w:val="0"/>
              <w:autoSpaceDN/>
              <w:ind w:firstLine="0"/>
              <w:jc w:val="center"/>
              <w:textAlignment w:val="auto"/>
              <w:rPr>
                <w:rFonts w:cs="Calibri"/>
                <w:b/>
                <w:bCs/>
                <w:color w:val="000000"/>
                <w:lang w:eastAsia="lt-LT"/>
              </w:rPr>
            </w:pPr>
            <w:r w:rsidRPr="00623E22">
              <w:rPr>
                <w:rFonts w:cs="Calibri"/>
                <w:b/>
                <w:bCs/>
                <w:color w:val="000000"/>
                <w:lang w:eastAsia="lt-LT"/>
              </w:rPr>
              <w:t>1</w:t>
            </w:r>
          </w:p>
        </w:tc>
        <w:tc>
          <w:tcPr>
            <w:tcW w:w="6160" w:type="dxa"/>
            <w:tcBorders>
              <w:top w:val="nil"/>
              <w:left w:val="nil"/>
              <w:bottom w:val="single" w:sz="4" w:space="0" w:color="auto"/>
              <w:right w:val="single" w:sz="4" w:space="0" w:color="auto"/>
            </w:tcBorders>
            <w:shd w:val="clear" w:color="auto" w:fill="auto"/>
            <w:noWrap/>
            <w:vAlign w:val="center"/>
            <w:hideMark/>
          </w:tcPr>
          <w:p w14:paraId="08ED6E2F" w14:textId="77777777" w:rsidR="009D0863" w:rsidRPr="00623E22" w:rsidRDefault="009D0863" w:rsidP="009D0863">
            <w:pPr>
              <w:suppressAutoHyphens w:val="0"/>
              <w:autoSpaceDN/>
              <w:ind w:firstLine="0"/>
              <w:jc w:val="left"/>
              <w:textAlignment w:val="auto"/>
              <w:rPr>
                <w:rFonts w:cs="Calibri"/>
                <w:b/>
                <w:bCs/>
                <w:color w:val="000000"/>
                <w:lang w:eastAsia="lt-LT"/>
              </w:rPr>
            </w:pPr>
            <w:r w:rsidRPr="00623E22">
              <w:rPr>
                <w:rFonts w:cs="Calibri"/>
                <w:b/>
                <w:bCs/>
                <w:color w:val="000000"/>
                <w:lang w:val="en-GB" w:eastAsia="lt-LT"/>
              </w:rPr>
              <w:t>General layout of the system</w:t>
            </w:r>
            <w:r w:rsidRPr="00623E22">
              <w:rPr>
                <w:rFonts w:cs="Calibri"/>
                <w:b/>
                <w:bCs/>
                <w:color w:val="000000"/>
                <w:lang w:eastAsia="lt-LT"/>
              </w:rPr>
              <w:t xml:space="preserve">. </w:t>
            </w:r>
          </w:p>
        </w:tc>
        <w:tc>
          <w:tcPr>
            <w:tcW w:w="2887" w:type="dxa"/>
            <w:tcBorders>
              <w:top w:val="nil"/>
              <w:left w:val="nil"/>
              <w:bottom w:val="single" w:sz="4" w:space="0" w:color="auto"/>
              <w:right w:val="single" w:sz="4" w:space="0" w:color="auto"/>
            </w:tcBorders>
            <w:shd w:val="clear" w:color="auto" w:fill="auto"/>
            <w:vAlign w:val="center"/>
            <w:hideMark/>
          </w:tcPr>
          <w:p w14:paraId="17A8C962" w14:textId="77777777" w:rsidR="009D0863" w:rsidRPr="00623E22" w:rsidRDefault="009D0863" w:rsidP="009D0863">
            <w:pPr>
              <w:suppressAutoHyphens w:val="0"/>
              <w:autoSpaceDN/>
              <w:ind w:firstLine="0"/>
              <w:jc w:val="center"/>
              <w:textAlignment w:val="auto"/>
              <w:rPr>
                <w:rFonts w:cs="Calibri"/>
                <w:b/>
                <w:bCs/>
                <w:color w:val="000000"/>
                <w:lang w:eastAsia="lt-LT"/>
              </w:rPr>
            </w:pPr>
            <w:r w:rsidRPr="00623E22">
              <w:rPr>
                <w:rFonts w:cs="Calibri"/>
                <w:b/>
                <w:bCs/>
                <w:color w:val="000000"/>
                <w:lang w:eastAsia="lt-LT"/>
              </w:rPr>
              <w:t> </w:t>
            </w:r>
          </w:p>
        </w:tc>
      </w:tr>
      <w:tr w:rsidR="009D0863" w:rsidRPr="00623E22" w14:paraId="4D054F88" w14:textId="77777777" w:rsidTr="009D0863">
        <w:trPr>
          <w:trHeight w:val="12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D406630" w14:textId="77777777" w:rsidR="009D0863" w:rsidRPr="00623E22" w:rsidRDefault="009D0863" w:rsidP="009D0863">
            <w:pPr>
              <w:suppressAutoHyphens w:val="0"/>
              <w:autoSpaceDN/>
              <w:ind w:firstLine="0"/>
              <w:jc w:val="center"/>
              <w:textAlignment w:val="auto"/>
              <w:rPr>
                <w:rFonts w:cs="Calibri"/>
                <w:color w:val="000000"/>
                <w:lang w:eastAsia="lt-LT"/>
              </w:rPr>
            </w:pPr>
            <w:r w:rsidRPr="00623E22">
              <w:rPr>
                <w:rFonts w:cs="Calibri"/>
                <w:color w:val="000000"/>
                <w:lang w:eastAsia="lt-LT"/>
              </w:rPr>
              <w:t>1.1</w:t>
            </w:r>
          </w:p>
        </w:tc>
        <w:tc>
          <w:tcPr>
            <w:tcW w:w="6160" w:type="dxa"/>
            <w:tcBorders>
              <w:top w:val="nil"/>
              <w:left w:val="nil"/>
              <w:bottom w:val="single" w:sz="4" w:space="0" w:color="auto"/>
              <w:right w:val="single" w:sz="4" w:space="0" w:color="auto"/>
            </w:tcBorders>
            <w:shd w:val="clear" w:color="000000" w:fill="FFFFFF"/>
            <w:vAlign w:val="bottom"/>
            <w:hideMark/>
          </w:tcPr>
          <w:p w14:paraId="1A9D02BA" w14:textId="37A7DA78"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 xml:space="preserve">The system is designed for an assembly of bodies of tanks in the vertical position while welding cylinder </w:t>
            </w:r>
            <w:proofErr w:type="spellStart"/>
            <w:r w:rsidRPr="00623E22">
              <w:rPr>
                <w:rFonts w:cs="Calibri"/>
                <w:color w:val="000000"/>
                <w:lang w:val="en-GB" w:eastAsia="lt-LT"/>
              </w:rPr>
              <w:t>pieceparts</w:t>
            </w:r>
            <w:proofErr w:type="spellEnd"/>
            <w:r w:rsidRPr="00623E22">
              <w:rPr>
                <w:rFonts w:cs="Calibri"/>
                <w:color w:val="000000"/>
                <w:lang w:val="en-GB" w:eastAsia="lt-LT"/>
              </w:rPr>
              <w:t xml:space="preserve"> one to another in the 2G welding position (with a rare exception of the case desc</w:t>
            </w:r>
            <w:r w:rsidR="00570FA0" w:rsidRPr="00623E22">
              <w:rPr>
                <w:rFonts w:cs="Calibri"/>
                <w:color w:val="000000"/>
                <w:lang w:val="en-GB" w:eastAsia="lt-LT"/>
              </w:rPr>
              <w:t>ribed in 3.9</w:t>
            </w:r>
            <w:r w:rsidRPr="00623E22">
              <w:rPr>
                <w:rFonts w:cs="Calibri"/>
                <w:color w:val="000000"/>
                <w:lang w:val="en-GB" w:eastAsia="lt-LT"/>
              </w:rPr>
              <w:t xml:space="preserve"> -see further).</w:t>
            </w:r>
          </w:p>
        </w:tc>
        <w:tc>
          <w:tcPr>
            <w:tcW w:w="2887" w:type="dxa"/>
            <w:tcBorders>
              <w:top w:val="nil"/>
              <w:left w:val="nil"/>
              <w:bottom w:val="single" w:sz="4" w:space="0" w:color="auto"/>
              <w:right w:val="single" w:sz="4" w:space="0" w:color="auto"/>
            </w:tcBorders>
            <w:shd w:val="clear" w:color="auto" w:fill="auto"/>
            <w:noWrap/>
            <w:vAlign w:val="center"/>
            <w:hideMark/>
          </w:tcPr>
          <w:p w14:paraId="147E5165" w14:textId="679C4A4C" w:rsidR="009D0863" w:rsidRPr="00623E22" w:rsidRDefault="009D0863" w:rsidP="009D0863">
            <w:pPr>
              <w:suppressAutoHyphens w:val="0"/>
              <w:autoSpaceDN/>
              <w:ind w:firstLine="0"/>
              <w:jc w:val="center"/>
              <w:textAlignment w:val="auto"/>
              <w:rPr>
                <w:rFonts w:cs="Calibri"/>
                <w:color w:val="000000"/>
                <w:lang w:eastAsia="lt-LT"/>
              </w:rPr>
            </w:pPr>
            <w:r w:rsidRPr="00623E22">
              <w:rPr>
                <w:rFonts w:ascii="MS Gothic" w:eastAsia="MS Gothic" w:hAnsi="MS Gothic" w:cs="MS Gothic"/>
                <w:lang w:val="en-US" w:eastAsia="lt-LT"/>
              </w:rPr>
              <w:t>☐</w:t>
            </w:r>
            <w:r w:rsidRPr="00623E22">
              <w:rPr>
                <w:rFonts w:ascii="Times New Roman" w:hAnsi="Times New Roman"/>
                <w:lang w:val="en-US" w:eastAsia="lt-LT"/>
              </w:rPr>
              <w:t xml:space="preserve">Yes </w:t>
            </w:r>
            <w:r w:rsidRPr="00623E22">
              <w:rPr>
                <w:rFonts w:ascii="MS Gothic" w:eastAsia="MS Gothic" w:hAnsi="MS Gothic" w:cs="MS Gothic"/>
                <w:lang w:val="en-US" w:eastAsia="lt-LT"/>
              </w:rPr>
              <w:t>☐</w:t>
            </w:r>
            <w:r w:rsidRPr="00623E22">
              <w:rPr>
                <w:rFonts w:ascii="Times New Roman" w:hAnsi="Times New Roman"/>
                <w:lang w:val="en-US" w:eastAsia="lt-LT"/>
              </w:rPr>
              <w:t>No</w:t>
            </w:r>
          </w:p>
        </w:tc>
      </w:tr>
      <w:tr w:rsidR="009D0863" w:rsidRPr="00623E22" w14:paraId="683141AF" w14:textId="77777777" w:rsidTr="009D0863">
        <w:trPr>
          <w:trHeight w:val="15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FC8E4F4"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1.2</w:t>
            </w:r>
          </w:p>
        </w:tc>
        <w:tc>
          <w:tcPr>
            <w:tcW w:w="6160" w:type="dxa"/>
            <w:tcBorders>
              <w:top w:val="nil"/>
              <w:left w:val="nil"/>
              <w:bottom w:val="single" w:sz="4" w:space="0" w:color="auto"/>
              <w:right w:val="single" w:sz="4" w:space="0" w:color="auto"/>
            </w:tcBorders>
            <w:shd w:val="clear" w:color="auto" w:fill="auto"/>
            <w:vAlign w:val="bottom"/>
            <w:hideMark/>
          </w:tcPr>
          <w:p w14:paraId="39044899"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The system features two Column &amp; Boom (CAB) manipulators, one configured for PAW + GTAW welding (the main CAB) and one configured for GTAW welding (the supplementary CAB). The manipulator stations will be mounted around a motorized turntable with between 90° - 180° spacing between the CABs.</w:t>
            </w:r>
          </w:p>
        </w:tc>
        <w:tc>
          <w:tcPr>
            <w:tcW w:w="2887" w:type="dxa"/>
            <w:tcBorders>
              <w:top w:val="nil"/>
              <w:left w:val="nil"/>
              <w:bottom w:val="single" w:sz="4" w:space="0" w:color="auto"/>
              <w:right w:val="single" w:sz="4" w:space="0" w:color="auto"/>
            </w:tcBorders>
            <w:shd w:val="clear" w:color="auto" w:fill="auto"/>
            <w:noWrap/>
            <w:vAlign w:val="center"/>
            <w:hideMark/>
          </w:tcPr>
          <w:p w14:paraId="7461D4E5" w14:textId="01CC9B31"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11D96730" w14:textId="77777777" w:rsidTr="009D0863">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4B1D760" w14:textId="77777777" w:rsidR="009D0863" w:rsidRPr="00623E22" w:rsidRDefault="009D0863" w:rsidP="009D0863">
            <w:pPr>
              <w:suppressAutoHyphens w:val="0"/>
              <w:autoSpaceDN/>
              <w:ind w:firstLine="0"/>
              <w:jc w:val="center"/>
              <w:textAlignment w:val="auto"/>
              <w:rPr>
                <w:rFonts w:cs="Calibri"/>
                <w:b/>
                <w:bCs/>
                <w:color w:val="000000"/>
                <w:lang w:val="en-GB" w:eastAsia="lt-LT"/>
              </w:rPr>
            </w:pPr>
            <w:r w:rsidRPr="00623E22">
              <w:rPr>
                <w:rFonts w:cs="Calibri"/>
                <w:b/>
                <w:bCs/>
                <w:color w:val="000000"/>
                <w:lang w:val="en-GB" w:eastAsia="lt-LT"/>
              </w:rPr>
              <w:t>2.</w:t>
            </w:r>
          </w:p>
        </w:tc>
        <w:tc>
          <w:tcPr>
            <w:tcW w:w="6160" w:type="dxa"/>
            <w:tcBorders>
              <w:top w:val="nil"/>
              <w:left w:val="nil"/>
              <w:bottom w:val="single" w:sz="4" w:space="0" w:color="auto"/>
              <w:right w:val="single" w:sz="4" w:space="0" w:color="auto"/>
            </w:tcBorders>
            <w:shd w:val="clear" w:color="auto" w:fill="auto"/>
            <w:vAlign w:val="bottom"/>
            <w:hideMark/>
          </w:tcPr>
          <w:p w14:paraId="75A060ED" w14:textId="77777777" w:rsidR="009D0863" w:rsidRPr="00623E22" w:rsidRDefault="009D0863" w:rsidP="009D0863">
            <w:pPr>
              <w:suppressAutoHyphens w:val="0"/>
              <w:autoSpaceDN/>
              <w:ind w:firstLine="0"/>
              <w:jc w:val="left"/>
              <w:textAlignment w:val="auto"/>
              <w:rPr>
                <w:rFonts w:cs="Calibri"/>
                <w:b/>
                <w:bCs/>
                <w:color w:val="000000"/>
                <w:lang w:val="en-GB" w:eastAsia="lt-LT"/>
              </w:rPr>
            </w:pPr>
            <w:r w:rsidRPr="00623E22">
              <w:rPr>
                <w:rFonts w:cs="Calibri"/>
                <w:b/>
                <w:bCs/>
                <w:color w:val="000000"/>
                <w:lang w:val="en-GB" w:eastAsia="lt-LT"/>
              </w:rPr>
              <w:t>Control modes of the dual CAB manipulators system.</w:t>
            </w:r>
          </w:p>
        </w:tc>
        <w:tc>
          <w:tcPr>
            <w:tcW w:w="2887" w:type="dxa"/>
            <w:tcBorders>
              <w:top w:val="nil"/>
              <w:left w:val="nil"/>
              <w:bottom w:val="single" w:sz="4" w:space="0" w:color="auto"/>
              <w:right w:val="single" w:sz="4" w:space="0" w:color="auto"/>
            </w:tcBorders>
            <w:shd w:val="clear" w:color="auto" w:fill="auto"/>
            <w:noWrap/>
            <w:vAlign w:val="center"/>
            <w:hideMark/>
          </w:tcPr>
          <w:p w14:paraId="24B3693F" w14:textId="77777777" w:rsidR="009D0863" w:rsidRPr="00623E22" w:rsidRDefault="009D0863" w:rsidP="009D0863">
            <w:pPr>
              <w:suppressAutoHyphens w:val="0"/>
              <w:autoSpaceDN/>
              <w:ind w:firstLine="0"/>
              <w:jc w:val="center"/>
              <w:textAlignment w:val="auto"/>
              <w:rPr>
                <w:rFonts w:cs="Calibri"/>
                <w:b/>
                <w:bCs/>
                <w:color w:val="000000"/>
                <w:lang w:val="en-GB" w:eastAsia="lt-LT"/>
              </w:rPr>
            </w:pPr>
            <w:r w:rsidRPr="00623E22">
              <w:rPr>
                <w:rFonts w:cs="Calibri"/>
                <w:b/>
                <w:bCs/>
                <w:color w:val="000000"/>
                <w:lang w:val="en-GB" w:eastAsia="lt-LT"/>
              </w:rPr>
              <w:t> </w:t>
            </w:r>
          </w:p>
        </w:tc>
      </w:tr>
      <w:tr w:rsidR="009D0863" w:rsidRPr="00623E22" w14:paraId="7F6C737B" w14:textId="77777777" w:rsidTr="006D6122">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C5852FC"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2.1</w:t>
            </w:r>
          </w:p>
        </w:tc>
        <w:tc>
          <w:tcPr>
            <w:tcW w:w="6160" w:type="dxa"/>
            <w:tcBorders>
              <w:top w:val="nil"/>
              <w:left w:val="nil"/>
              <w:bottom w:val="single" w:sz="4" w:space="0" w:color="auto"/>
              <w:right w:val="single" w:sz="4" w:space="0" w:color="auto"/>
            </w:tcBorders>
            <w:shd w:val="clear" w:color="000000" w:fill="FFFFFF"/>
            <w:vAlign w:val="bottom"/>
            <w:hideMark/>
          </w:tcPr>
          <w:p w14:paraId="43747061"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The main CAB and the supplementary CAB run synchronically controlled by one operator from one workplace.</w:t>
            </w:r>
          </w:p>
        </w:tc>
        <w:tc>
          <w:tcPr>
            <w:tcW w:w="2887" w:type="dxa"/>
            <w:tcBorders>
              <w:top w:val="nil"/>
              <w:left w:val="nil"/>
              <w:bottom w:val="single" w:sz="4" w:space="0" w:color="auto"/>
              <w:right w:val="single" w:sz="4" w:space="0" w:color="auto"/>
            </w:tcBorders>
            <w:shd w:val="clear" w:color="auto" w:fill="auto"/>
            <w:noWrap/>
            <w:hideMark/>
          </w:tcPr>
          <w:p w14:paraId="6508031E" w14:textId="7D7ED2A4"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225D8352" w14:textId="77777777" w:rsidTr="006D6122">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E9730DD"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2.2</w:t>
            </w:r>
          </w:p>
        </w:tc>
        <w:tc>
          <w:tcPr>
            <w:tcW w:w="6160" w:type="dxa"/>
            <w:tcBorders>
              <w:top w:val="nil"/>
              <w:left w:val="nil"/>
              <w:bottom w:val="single" w:sz="4" w:space="0" w:color="auto"/>
              <w:right w:val="single" w:sz="4" w:space="0" w:color="auto"/>
            </w:tcBorders>
            <w:shd w:val="clear" w:color="auto" w:fill="auto"/>
            <w:vAlign w:val="bottom"/>
            <w:hideMark/>
          </w:tcPr>
          <w:p w14:paraId="093A7FCE"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The main CAB can run alone independently.</w:t>
            </w:r>
          </w:p>
        </w:tc>
        <w:tc>
          <w:tcPr>
            <w:tcW w:w="2887" w:type="dxa"/>
            <w:tcBorders>
              <w:top w:val="nil"/>
              <w:left w:val="nil"/>
              <w:bottom w:val="single" w:sz="4" w:space="0" w:color="auto"/>
              <w:right w:val="single" w:sz="4" w:space="0" w:color="auto"/>
            </w:tcBorders>
            <w:shd w:val="clear" w:color="auto" w:fill="auto"/>
            <w:noWrap/>
            <w:hideMark/>
          </w:tcPr>
          <w:p w14:paraId="2445BC82" w14:textId="65371CD8"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55C4A729" w14:textId="77777777" w:rsidTr="006D6122">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883AE30"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2.3</w:t>
            </w:r>
          </w:p>
        </w:tc>
        <w:tc>
          <w:tcPr>
            <w:tcW w:w="6160" w:type="dxa"/>
            <w:tcBorders>
              <w:top w:val="nil"/>
              <w:left w:val="nil"/>
              <w:bottom w:val="single" w:sz="4" w:space="0" w:color="auto"/>
              <w:right w:val="single" w:sz="4" w:space="0" w:color="auto"/>
            </w:tcBorders>
            <w:shd w:val="clear" w:color="auto" w:fill="auto"/>
            <w:vAlign w:val="bottom"/>
            <w:hideMark/>
          </w:tcPr>
          <w:p w14:paraId="6EBE59A0" w14:textId="2B90C451"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 xml:space="preserve">The supplementary CAB can run alone </w:t>
            </w:r>
            <w:r w:rsidR="00570FA0" w:rsidRPr="00623E22">
              <w:rPr>
                <w:rFonts w:cs="Calibri"/>
                <w:color w:val="000000"/>
                <w:lang w:val="en-GB" w:eastAsia="lt-LT"/>
              </w:rPr>
              <w:t>independently</w:t>
            </w:r>
            <w:r w:rsidRPr="00623E22">
              <w:rPr>
                <w:rFonts w:cs="Calibri"/>
                <w:color w:val="000000"/>
                <w:lang w:val="en-GB" w:eastAsia="lt-LT"/>
              </w:rPr>
              <w:t>.</w:t>
            </w:r>
          </w:p>
        </w:tc>
        <w:tc>
          <w:tcPr>
            <w:tcW w:w="2887" w:type="dxa"/>
            <w:tcBorders>
              <w:top w:val="nil"/>
              <w:left w:val="nil"/>
              <w:bottom w:val="single" w:sz="4" w:space="0" w:color="auto"/>
              <w:right w:val="single" w:sz="4" w:space="0" w:color="auto"/>
            </w:tcBorders>
            <w:shd w:val="clear" w:color="auto" w:fill="auto"/>
            <w:noWrap/>
            <w:hideMark/>
          </w:tcPr>
          <w:p w14:paraId="17814870" w14:textId="3FF477C6"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574FC19E" w14:textId="77777777" w:rsidTr="006D6122">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44DABC1"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lastRenderedPageBreak/>
              <w:t>2.4</w:t>
            </w:r>
          </w:p>
        </w:tc>
        <w:tc>
          <w:tcPr>
            <w:tcW w:w="6160" w:type="dxa"/>
            <w:tcBorders>
              <w:top w:val="nil"/>
              <w:left w:val="nil"/>
              <w:bottom w:val="single" w:sz="4" w:space="0" w:color="auto"/>
              <w:right w:val="single" w:sz="4" w:space="0" w:color="auto"/>
            </w:tcBorders>
            <w:shd w:val="clear" w:color="auto" w:fill="auto"/>
            <w:vAlign w:val="bottom"/>
            <w:hideMark/>
          </w:tcPr>
          <w:p w14:paraId="62C2FF7A" w14:textId="534F6AA0" w:rsidR="009D0863" w:rsidRPr="00623E22" w:rsidRDefault="00570FA0"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Workplace of an operator is set up near the main CAB, it has two displays which allow to follow up two weld processes performed on different CABs simultaneously. The operator's workplace could be implemented also in the way when two separate control panels of each CAB are fastened one next to the other on the common supporting framework.</w:t>
            </w:r>
          </w:p>
        </w:tc>
        <w:tc>
          <w:tcPr>
            <w:tcW w:w="2887" w:type="dxa"/>
            <w:tcBorders>
              <w:top w:val="nil"/>
              <w:left w:val="nil"/>
              <w:bottom w:val="single" w:sz="4" w:space="0" w:color="auto"/>
              <w:right w:val="single" w:sz="4" w:space="0" w:color="auto"/>
            </w:tcBorders>
            <w:shd w:val="clear" w:color="auto" w:fill="auto"/>
            <w:noWrap/>
            <w:hideMark/>
          </w:tcPr>
          <w:p w14:paraId="6DCFC89B" w14:textId="42C8928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08BD9DA9" w14:textId="77777777" w:rsidTr="00E23959">
        <w:trPr>
          <w:trHeight w:val="641"/>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9C3A60A"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2.5</w:t>
            </w:r>
          </w:p>
        </w:tc>
        <w:tc>
          <w:tcPr>
            <w:tcW w:w="6160" w:type="dxa"/>
            <w:tcBorders>
              <w:top w:val="nil"/>
              <w:left w:val="nil"/>
              <w:bottom w:val="single" w:sz="4" w:space="0" w:color="auto"/>
              <w:right w:val="single" w:sz="4" w:space="0" w:color="auto"/>
            </w:tcBorders>
            <w:shd w:val="clear" w:color="auto" w:fill="auto"/>
            <w:vAlign w:val="bottom"/>
            <w:hideMark/>
          </w:tcPr>
          <w:p w14:paraId="51C586BA" w14:textId="07C537CE"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 xml:space="preserve">The operator's console allows to view weld, to monitor weld parameters and to </w:t>
            </w:r>
            <w:r w:rsidR="00570FA0" w:rsidRPr="00623E22">
              <w:rPr>
                <w:rFonts w:cs="Calibri"/>
                <w:color w:val="000000"/>
                <w:lang w:val="en-GB" w:eastAsia="lt-LT"/>
              </w:rPr>
              <w:t>program</w:t>
            </w:r>
            <w:r w:rsidRPr="00623E22">
              <w:rPr>
                <w:rFonts w:cs="Calibri"/>
                <w:color w:val="000000"/>
                <w:lang w:val="en-GB" w:eastAsia="lt-LT"/>
              </w:rPr>
              <w:t xml:space="preserve"> the weld parameters from one location.</w:t>
            </w:r>
          </w:p>
        </w:tc>
        <w:tc>
          <w:tcPr>
            <w:tcW w:w="2887" w:type="dxa"/>
            <w:tcBorders>
              <w:top w:val="nil"/>
              <w:left w:val="nil"/>
              <w:bottom w:val="single" w:sz="4" w:space="0" w:color="auto"/>
              <w:right w:val="single" w:sz="4" w:space="0" w:color="auto"/>
            </w:tcBorders>
            <w:shd w:val="clear" w:color="auto" w:fill="auto"/>
            <w:noWrap/>
            <w:vAlign w:val="center"/>
            <w:hideMark/>
          </w:tcPr>
          <w:p w14:paraId="21CE7725" w14:textId="10F0856D" w:rsidR="009D0863" w:rsidRPr="00623E22" w:rsidRDefault="009D0863" w:rsidP="00E23959">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13A96F4F" w14:textId="77777777" w:rsidTr="00E23959">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D56205A"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2.6</w:t>
            </w:r>
          </w:p>
        </w:tc>
        <w:tc>
          <w:tcPr>
            <w:tcW w:w="6160" w:type="dxa"/>
            <w:tcBorders>
              <w:top w:val="nil"/>
              <w:left w:val="nil"/>
              <w:bottom w:val="single" w:sz="4" w:space="0" w:color="auto"/>
              <w:right w:val="single" w:sz="4" w:space="0" w:color="auto"/>
            </w:tcBorders>
            <w:shd w:val="clear" w:color="auto" w:fill="auto"/>
            <w:vAlign w:val="bottom"/>
            <w:hideMark/>
          </w:tcPr>
          <w:p w14:paraId="1C24133C"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Turntable can be paired to work with one or another CAB, switching in-between is made from the operators' console.</w:t>
            </w:r>
          </w:p>
        </w:tc>
        <w:tc>
          <w:tcPr>
            <w:tcW w:w="2887" w:type="dxa"/>
            <w:tcBorders>
              <w:top w:val="nil"/>
              <w:left w:val="nil"/>
              <w:bottom w:val="single" w:sz="4" w:space="0" w:color="auto"/>
              <w:right w:val="single" w:sz="4" w:space="0" w:color="auto"/>
            </w:tcBorders>
            <w:shd w:val="clear" w:color="auto" w:fill="auto"/>
            <w:noWrap/>
            <w:vAlign w:val="center"/>
            <w:hideMark/>
          </w:tcPr>
          <w:p w14:paraId="2F02A610" w14:textId="5E3D7999" w:rsidR="009D0863" w:rsidRPr="00623E22" w:rsidRDefault="009D0863" w:rsidP="00E23959">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19AA6CAC" w14:textId="77777777" w:rsidTr="00E23959">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61FE5B7"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2.7</w:t>
            </w:r>
          </w:p>
        </w:tc>
        <w:tc>
          <w:tcPr>
            <w:tcW w:w="6160" w:type="dxa"/>
            <w:tcBorders>
              <w:top w:val="nil"/>
              <w:left w:val="nil"/>
              <w:bottom w:val="single" w:sz="4" w:space="0" w:color="auto"/>
              <w:right w:val="single" w:sz="4" w:space="0" w:color="auto"/>
            </w:tcBorders>
            <w:shd w:val="clear" w:color="000000" w:fill="FFFFFF"/>
            <w:vAlign w:val="bottom"/>
            <w:hideMark/>
          </w:tcPr>
          <w:p w14:paraId="70BC8A46" w14:textId="1D492D70"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 xml:space="preserve">Operator's console has a supplementary remote radio </w:t>
            </w:r>
            <w:r w:rsidR="00253106" w:rsidRPr="00623E22">
              <w:rPr>
                <w:rFonts w:cs="Calibri"/>
                <w:color w:val="000000"/>
                <w:lang w:val="en-GB" w:eastAsia="lt-LT"/>
              </w:rPr>
              <w:t xml:space="preserve">(preferred) or cable </w:t>
            </w:r>
            <w:r w:rsidRPr="00623E22">
              <w:rPr>
                <w:rFonts w:cs="Calibri"/>
                <w:color w:val="000000"/>
                <w:lang w:val="en-GB" w:eastAsia="lt-LT"/>
              </w:rPr>
              <w:t xml:space="preserve">control which controls functions of the supplementary CAB described in 4.5; 4.6; 7.3; 7.5 and turntable rotation </w:t>
            </w:r>
            <w:r w:rsidR="009769BB" w:rsidRPr="00623E22">
              <w:rPr>
                <w:rFonts w:cs="Calibri"/>
                <w:color w:val="000000"/>
                <w:lang w:val="en-GB" w:eastAsia="lt-LT"/>
              </w:rPr>
              <w:t>jogging</w:t>
            </w:r>
            <w:r w:rsidRPr="00623E22">
              <w:rPr>
                <w:rFonts w:cs="Calibri"/>
                <w:color w:val="000000"/>
                <w:lang w:val="en-GB" w:eastAsia="lt-LT"/>
              </w:rPr>
              <w:t>.</w:t>
            </w:r>
          </w:p>
        </w:tc>
        <w:tc>
          <w:tcPr>
            <w:tcW w:w="2887" w:type="dxa"/>
            <w:tcBorders>
              <w:top w:val="nil"/>
              <w:left w:val="nil"/>
              <w:bottom w:val="single" w:sz="4" w:space="0" w:color="auto"/>
              <w:right w:val="single" w:sz="4" w:space="0" w:color="auto"/>
            </w:tcBorders>
            <w:shd w:val="clear" w:color="auto" w:fill="auto"/>
            <w:noWrap/>
            <w:vAlign w:val="center"/>
            <w:hideMark/>
          </w:tcPr>
          <w:p w14:paraId="0C1195BF" w14:textId="713BEA81" w:rsidR="009D0863" w:rsidRPr="00623E22" w:rsidRDefault="009D0863" w:rsidP="00E23959">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7C76D2" w:rsidRPr="00623E22" w14:paraId="7B5DF5CA" w14:textId="77777777" w:rsidTr="00E23959">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tcPr>
          <w:p w14:paraId="0CBA38E4" w14:textId="5818FE4B" w:rsidR="007C76D2" w:rsidRPr="00623E22" w:rsidRDefault="007C76D2"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2.8</w:t>
            </w:r>
          </w:p>
        </w:tc>
        <w:tc>
          <w:tcPr>
            <w:tcW w:w="6160" w:type="dxa"/>
            <w:tcBorders>
              <w:top w:val="nil"/>
              <w:left w:val="nil"/>
              <w:bottom w:val="single" w:sz="4" w:space="0" w:color="auto"/>
              <w:right w:val="single" w:sz="4" w:space="0" w:color="auto"/>
            </w:tcBorders>
            <w:shd w:val="clear" w:color="000000" w:fill="FFFFFF"/>
            <w:vAlign w:val="bottom"/>
          </w:tcPr>
          <w:p w14:paraId="5F25401E" w14:textId="6D9CBC61" w:rsidR="007C76D2" w:rsidRPr="00623E22" w:rsidRDefault="00481D8E"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Software of the equipment allows creating and storing of at least 99 operator programs. These programs are transferable via USB and built-in Ethernet connection could get backed up to a PC. Offline programming capability allows weld program entry while equipment is still in production. The operator’s programming interface is implemented without a need to enter NC codes or learn specific programming language. Operator is enabled to create his own tasks for commonly used operations like jogging of the boom to home or some particular position and to assign the tasks to from at least 3 to 6 physical or virtual knobs for quick availability and usage. The software of the equipment allows recording parameters of recently performed weld operations and uploading a weld report about them into the PC.</w:t>
            </w:r>
          </w:p>
        </w:tc>
        <w:tc>
          <w:tcPr>
            <w:tcW w:w="2887" w:type="dxa"/>
            <w:tcBorders>
              <w:top w:val="nil"/>
              <w:left w:val="nil"/>
              <w:bottom w:val="single" w:sz="4" w:space="0" w:color="auto"/>
              <w:right w:val="single" w:sz="4" w:space="0" w:color="auto"/>
            </w:tcBorders>
            <w:shd w:val="clear" w:color="auto" w:fill="auto"/>
            <w:noWrap/>
            <w:vAlign w:val="center"/>
          </w:tcPr>
          <w:p w14:paraId="3319AF11" w14:textId="7AFF7422" w:rsidR="007C76D2" w:rsidRPr="00623E22" w:rsidRDefault="007C76D2" w:rsidP="00E23959">
            <w:pPr>
              <w:suppressAutoHyphens w:val="0"/>
              <w:autoSpaceDN/>
              <w:ind w:firstLine="0"/>
              <w:jc w:val="center"/>
              <w:textAlignment w:val="auto"/>
              <w:rPr>
                <w:rFonts w:ascii="MS Gothic" w:eastAsia="MS Gothic" w:hAnsi="MS Gothic" w:cs="MS Gothic"/>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E23959" w:rsidRPr="00623E22" w14:paraId="4429780B" w14:textId="77777777" w:rsidTr="00E23959">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tcPr>
          <w:p w14:paraId="5B8A326D" w14:textId="1512B089" w:rsidR="00E23959" w:rsidRPr="00623E22" w:rsidRDefault="00E23959"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2.9</w:t>
            </w:r>
          </w:p>
        </w:tc>
        <w:tc>
          <w:tcPr>
            <w:tcW w:w="6160" w:type="dxa"/>
            <w:tcBorders>
              <w:top w:val="nil"/>
              <w:left w:val="nil"/>
              <w:bottom w:val="single" w:sz="4" w:space="0" w:color="auto"/>
              <w:right w:val="single" w:sz="4" w:space="0" w:color="auto"/>
            </w:tcBorders>
            <w:shd w:val="clear" w:color="000000" w:fill="FFFFFF"/>
            <w:vAlign w:val="bottom"/>
          </w:tcPr>
          <w:p w14:paraId="5FBD760F" w14:textId="50F375C5" w:rsidR="00E23959" w:rsidRPr="00623E22" w:rsidRDefault="00E23959"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Magnetic oscillation function for both GTAW and PAW weld torches has at least the next programmable parameters: 1. Deviation left-right (offset), 2. Amplitude, 3. Frequency, 4. Dwell on sides of a seam programmed separately for each side. The magnetic oscillation parameters are integrated into a weld program.</w:t>
            </w:r>
          </w:p>
        </w:tc>
        <w:tc>
          <w:tcPr>
            <w:tcW w:w="2887" w:type="dxa"/>
            <w:tcBorders>
              <w:top w:val="nil"/>
              <w:left w:val="nil"/>
              <w:bottom w:val="single" w:sz="4" w:space="0" w:color="auto"/>
              <w:right w:val="single" w:sz="4" w:space="0" w:color="auto"/>
            </w:tcBorders>
            <w:shd w:val="clear" w:color="auto" w:fill="auto"/>
            <w:noWrap/>
            <w:vAlign w:val="center"/>
          </w:tcPr>
          <w:p w14:paraId="0266FDF6" w14:textId="0FAC504A" w:rsidR="00E23959" w:rsidRPr="00623E22" w:rsidRDefault="00E23959" w:rsidP="00E23959">
            <w:pPr>
              <w:suppressAutoHyphens w:val="0"/>
              <w:autoSpaceDN/>
              <w:ind w:firstLine="0"/>
              <w:jc w:val="center"/>
              <w:textAlignment w:val="auto"/>
              <w:rPr>
                <w:rFonts w:ascii="MS Gothic" w:eastAsia="MS Gothic" w:hAnsi="MS Gothic" w:cs="MS Gothic"/>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E23959" w:rsidRPr="00623E22" w14:paraId="0B1DBA1F" w14:textId="77777777" w:rsidTr="00E23959">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tcPr>
          <w:p w14:paraId="7C937B9E" w14:textId="090B42C7" w:rsidR="00E23959" w:rsidRPr="00623E22" w:rsidRDefault="00E23959"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2.10</w:t>
            </w:r>
          </w:p>
        </w:tc>
        <w:tc>
          <w:tcPr>
            <w:tcW w:w="6160" w:type="dxa"/>
            <w:tcBorders>
              <w:top w:val="nil"/>
              <w:left w:val="nil"/>
              <w:bottom w:val="single" w:sz="4" w:space="0" w:color="auto"/>
              <w:right w:val="single" w:sz="4" w:space="0" w:color="auto"/>
            </w:tcBorders>
            <w:shd w:val="clear" w:color="000000" w:fill="FFFFFF"/>
            <w:vAlign w:val="bottom"/>
          </w:tcPr>
          <w:p w14:paraId="40FA4A78" w14:textId="77AB04AD" w:rsidR="00E23959" w:rsidRPr="00623E22" w:rsidRDefault="00E23959"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 xml:space="preserve">HMI and the operator's console is organized the way allowing an operator during weld process easily, responsively, manually  override weld </w:t>
            </w:r>
            <w:proofErr w:type="spellStart"/>
            <w:r w:rsidRPr="00623E22">
              <w:rPr>
                <w:rFonts w:cs="Calibri"/>
                <w:color w:val="000000"/>
                <w:lang w:val="en-GB" w:eastAsia="lt-LT"/>
              </w:rPr>
              <w:t>prameters</w:t>
            </w:r>
            <w:proofErr w:type="spellEnd"/>
            <w:r w:rsidRPr="00623E22">
              <w:rPr>
                <w:rFonts w:cs="Calibri"/>
                <w:color w:val="000000"/>
                <w:lang w:val="en-GB" w:eastAsia="lt-LT"/>
              </w:rPr>
              <w:t xml:space="preserve"> set in a weld program. The recommended (not mandatory) tools are presented in the Annex 5 to the TTC.</w:t>
            </w:r>
          </w:p>
        </w:tc>
        <w:tc>
          <w:tcPr>
            <w:tcW w:w="2887" w:type="dxa"/>
            <w:tcBorders>
              <w:top w:val="nil"/>
              <w:left w:val="nil"/>
              <w:bottom w:val="single" w:sz="4" w:space="0" w:color="auto"/>
              <w:right w:val="single" w:sz="4" w:space="0" w:color="auto"/>
            </w:tcBorders>
            <w:shd w:val="clear" w:color="auto" w:fill="auto"/>
            <w:noWrap/>
            <w:vAlign w:val="center"/>
          </w:tcPr>
          <w:p w14:paraId="5D07B0FD" w14:textId="6090CF1E" w:rsidR="00E23959" w:rsidRPr="00623E22" w:rsidRDefault="00E23959" w:rsidP="00E23959">
            <w:pPr>
              <w:suppressAutoHyphens w:val="0"/>
              <w:autoSpaceDN/>
              <w:ind w:firstLine="0"/>
              <w:jc w:val="center"/>
              <w:textAlignment w:val="auto"/>
              <w:rPr>
                <w:rFonts w:ascii="MS Gothic" w:eastAsia="MS Gothic" w:hAnsi="MS Gothic" w:cs="MS Gothic"/>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E23959" w:rsidRPr="00623E22" w14:paraId="00CB5F46" w14:textId="77777777" w:rsidTr="00E23959">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tcPr>
          <w:p w14:paraId="324DD0E3" w14:textId="100D8474" w:rsidR="00E23959" w:rsidRPr="00623E22" w:rsidRDefault="00E23959"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2.11</w:t>
            </w:r>
          </w:p>
        </w:tc>
        <w:tc>
          <w:tcPr>
            <w:tcW w:w="6160" w:type="dxa"/>
            <w:tcBorders>
              <w:top w:val="nil"/>
              <w:left w:val="nil"/>
              <w:bottom w:val="single" w:sz="4" w:space="0" w:color="auto"/>
              <w:right w:val="single" w:sz="4" w:space="0" w:color="auto"/>
            </w:tcBorders>
            <w:shd w:val="clear" w:color="000000" w:fill="FFFFFF"/>
            <w:vAlign w:val="bottom"/>
          </w:tcPr>
          <w:p w14:paraId="6E5374AC" w14:textId="0023B889" w:rsidR="00E23959" w:rsidRPr="00623E22" w:rsidRDefault="00E23959"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 xml:space="preserve">Communication between different Dual CAB hardware elements is implemented via data bus system using widespread industrial use protocol like </w:t>
            </w:r>
            <w:proofErr w:type="spellStart"/>
            <w:r w:rsidRPr="00623E22">
              <w:rPr>
                <w:rFonts w:cs="Calibri"/>
                <w:color w:val="000000"/>
                <w:lang w:val="en-GB" w:eastAsia="lt-LT"/>
              </w:rPr>
              <w:t>Profinet</w:t>
            </w:r>
            <w:proofErr w:type="spellEnd"/>
            <w:r w:rsidRPr="00623E22">
              <w:rPr>
                <w:rFonts w:cs="Calibri"/>
                <w:color w:val="000000"/>
                <w:lang w:val="en-GB" w:eastAsia="lt-LT"/>
              </w:rPr>
              <w:t xml:space="preserve"> or similar.</w:t>
            </w:r>
          </w:p>
        </w:tc>
        <w:tc>
          <w:tcPr>
            <w:tcW w:w="2887" w:type="dxa"/>
            <w:tcBorders>
              <w:top w:val="nil"/>
              <w:left w:val="nil"/>
              <w:bottom w:val="single" w:sz="4" w:space="0" w:color="auto"/>
              <w:right w:val="single" w:sz="4" w:space="0" w:color="auto"/>
            </w:tcBorders>
            <w:shd w:val="clear" w:color="auto" w:fill="auto"/>
            <w:noWrap/>
            <w:vAlign w:val="center"/>
          </w:tcPr>
          <w:p w14:paraId="12AFE405" w14:textId="2E66A07E" w:rsidR="00E23959" w:rsidRPr="00623E22" w:rsidRDefault="00E23959" w:rsidP="00E23959">
            <w:pPr>
              <w:suppressAutoHyphens w:val="0"/>
              <w:autoSpaceDN/>
              <w:ind w:firstLine="0"/>
              <w:jc w:val="center"/>
              <w:textAlignment w:val="auto"/>
              <w:rPr>
                <w:rFonts w:ascii="MS Gothic" w:eastAsia="MS Gothic" w:hAnsi="MS Gothic" w:cs="MS Gothic"/>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4EEA0DB3" w14:textId="77777777" w:rsidTr="00FE3CB8">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A17C35F" w14:textId="77777777" w:rsidR="009D0863" w:rsidRPr="00623E22" w:rsidRDefault="009D0863" w:rsidP="009D0863">
            <w:pPr>
              <w:suppressAutoHyphens w:val="0"/>
              <w:autoSpaceDN/>
              <w:ind w:firstLine="0"/>
              <w:jc w:val="center"/>
              <w:textAlignment w:val="auto"/>
              <w:rPr>
                <w:rFonts w:cs="Calibri"/>
                <w:b/>
                <w:bCs/>
                <w:color w:val="000000"/>
                <w:lang w:val="en-GB" w:eastAsia="lt-LT"/>
              </w:rPr>
            </w:pPr>
            <w:r w:rsidRPr="00623E22">
              <w:rPr>
                <w:rFonts w:cs="Calibri"/>
                <w:b/>
                <w:bCs/>
                <w:color w:val="000000"/>
                <w:lang w:val="en-GB" w:eastAsia="lt-LT"/>
              </w:rPr>
              <w:t>3</w:t>
            </w:r>
          </w:p>
        </w:tc>
        <w:tc>
          <w:tcPr>
            <w:tcW w:w="6160" w:type="dxa"/>
            <w:tcBorders>
              <w:top w:val="nil"/>
              <w:left w:val="nil"/>
              <w:bottom w:val="single" w:sz="4" w:space="0" w:color="auto"/>
              <w:right w:val="single" w:sz="4" w:space="0" w:color="auto"/>
            </w:tcBorders>
            <w:shd w:val="clear" w:color="auto" w:fill="auto"/>
            <w:vAlign w:val="bottom"/>
            <w:hideMark/>
          </w:tcPr>
          <w:p w14:paraId="3CAEF8E4" w14:textId="77777777" w:rsidR="009D0863" w:rsidRPr="00623E22" w:rsidRDefault="009D0863" w:rsidP="009D0863">
            <w:pPr>
              <w:suppressAutoHyphens w:val="0"/>
              <w:autoSpaceDN/>
              <w:ind w:firstLine="0"/>
              <w:jc w:val="left"/>
              <w:textAlignment w:val="auto"/>
              <w:rPr>
                <w:rFonts w:cs="Calibri"/>
                <w:b/>
                <w:bCs/>
                <w:color w:val="000000"/>
                <w:lang w:val="en-GB" w:eastAsia="lt-LT"/>
              </w:rPr>
            </w:pPr>
            <w:r w:rsidRPr="00623E22">
              <w:rPr>
                <w:rFonts w:cs="Calibri"/>
                <w:b/>
                <w:bCs/>
                <w:color w:val="000000"/>
                <w:lang w:val="en-GB" w:eastAsia="lt-LT"/>
              </w:rPr>
              <w:t>The main CAB featuring:</w:t>
            </w:r>
          </w:p>
        </w:tc>
        <w:tc>
          <w:tcPr>
            <w:tcW w:w="2887" w:type="dxa"/>
            <w:tcBorders>
              <w:top w:val="nil"/>
              <w:left w:val="nil"/>
              <w:bottom w:val="single" w:sz="4" w:space="0" w:color="auto"/>
              <w:right w:val="single" w:sz="4" w:space="0" w:color="auto"/>
            </w:tcBorders>
            <w:shd w:val="clear" w:color="auto" w:fill="auto"/>
            <w:noWrap/>
            <w:hideMark/>
          </w:tcPr>
          <w:p w14:paraId="1F8F1374" w14:textId="49FD060B" w:rsidR="009D0863" w:rsidRPr="00623E22" w:rsidRDefault="009D0863" w:rsidP="009D0863">
            <w:pPr>
              <w:suppressAutoHyphens w:val="0"/>
              <w:autoSpaceDN/>
              <w:ind w:firstLine="0"/>
              <w:jc w:val="center"/>
              <w:textAlignment w:val="auto"/>
              <w:rPr>
                <w:rFonts w:cs="Calibri"/>
                <w:b/>
                <w:bCs/>
                <w:color w:val="000000"/>
                <w:lang w:val="en-GB" w:eastAsia="lt-LT"/>
              </w:rPr>
            </w:pPr>
          </w:p>
        </w:tc>
      </w:tr>
      <w:tr w:rsidR="009D0863" w:rsidRPr="00623E22" w14:paraId="4BFEEDD2" w14:textId="77777777" w:rsidTr="00FE3CB8">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41C6D97"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3.1</w:t>
            </w:r>
          </w:p>
        </w:tc>
        <w:tc>
          <w:tcPr>
            <w:tcW w:w="6160" w:type="dxa"/>
            <w:tcBorders>
              <w:top w:val="nil"/>
              <w:left w:val="nil"/>
              <w:bottom w:val="single" w:sz="4" w:space="0" w:color="auto"/>
              <w:right w:val="single" w:sz="4" w:space="0" w:color="auto"/>
            </w:tcBorders>
            <w:shd w:val="clear" w:color="auto" w:fill="auto"/>
            <w:vAlign w:val="bottom"/>
            <w:hideMark/>
          </w:tcPr>
          <w:p w14:paraId="51A4DA00" w14:textId="611E0CAD" w:rsidR="009D0863" w:rsidRPr="00623E22" w:rsidRDefault="00570FA0"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Fixed base with level adjusting legs. Anchoring to flooring is allowed.</w:t>
            </w:r>
          </w:p>
        </w:tc>
        <w:tc>
          <w:tcPr>
            <w:tcW w:w="2887" w:type="dxa"/>
            <w:tcBorders>
              <w:top w:val="nil"/>
              <w:left w:val="nil"/>
              <w:bottom w:val="single" w:sz="4" w:space="0" w:color="auto"/>
              <w:right w:val="single" w:sz="4" w:space="0" w:color="auto"/>
            </w:tcBorders>
            <w:shd w:val="clear" w:color="auto" w:fill="auto"/>
            <w:noWrap/>
            <w:hideMark/>
          </w:tcPr>
          <w:p w14:paraId="3C4C08EB" w14:textId="672FA424"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570FA0" w:rsidRPr="00623E22" w14:paraId="24029DB3" w14:textId="77777777" w:rsidTr="003E3FC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DF671F3" w14:textId="77777777" w:rsidR="00570FA0" w:rsidRPr="00623E22" w:rsidRDefault="00570FA0"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3.2</w:t>
            </w:r>
          </w:p>
        </w:tc>
        <w:tc>
          <w:tcPr>
            <w:tcW w:w="6160" w:type="dxa"/>
            <w:tcBorders>
              <w:top w:val="nil"/>
              <w:left w:val="nil"/>
              <w:bottom w:val="single" w:sz="4" w:space="0" w:color="auto"/>
              <w:right w:val="single" w:sz="4" w:space="0" w:color="auto"/>
            </w:tcBorders>
            <w:shd w:val="clear" w:color="000000" w:fill="FFFFFF"/>
            <w:hideMark/>
          </w:tcPr>
          <w:p w14:paraId="427E36E4" w14:textId="7A936990" w:rsidR="00570FA0" w:rsidRPr="00623E22" w:rsidRDefault="00570FA0" w:rsidP="009D0863">
            <w:pPr>
              <w:suppressAutoHyphens w:val="0"/>
              <w:autoSpaceDN/>
              <w:ind w:firstLine="0"/>
              <w:jc w:val="left"/>
              <w:textAlignment w:val="auto"/>
              <w:rPr>
                <w:rFonts w:cs="Calibri"/>
                <w:color w:val="000000"/>
                <w:lang w:val="en-GB" w:eastAsia="lt-LT"/>
              </w:rPr>
            </w:pPr>
            <w:r w:rsidRPr="00623E22">
              <w:rPr>
                <w:lang w:val="en-GB"/>
              </w:rPr>
              <w:t>Lifting lugs for moving the whole CAB body with an overhead crane.</w:t>
            </w:r>
          </w:p>
        </w:tc>
        <w:tc>
          <w:tcPr>
            <w:tcW w:w="2887" w:type="dxa"/>
            <w:tcBorders>
              <w:top w:val="nil"/>
              <w:left w:val="nil"/>
              <w:bottom w:val="single" w:sz="4" w:space="0" w:color="auto"/>
              <w:right w:val="single" w:sz="4" w:space="0" w:color="auto"/>
            </w:tcBorders>
            <w:shd w:val="clear" w:color="auto" w:fill="auto"/>
            <w:noWrap/>
            <w:hideMark/>
          </w:tcPr>
          <w:p w14:paraId="7F0CAAD5" w14:textId="35A52ED5" w:rsidR="00570FA0" w:rsidRPr="00623E22" w:rsidRDefault="00570FA0"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570FA0" w:rsidRPr="00623E22" w14:paraId="1594EE52" w14:textId="77777777" w:rsidTr="003E3FC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3689A4C" w14:textId="77777777" w:rsidR="00570FA0" w:rsidRPr="00623E22" w:rsidRDefault="00570FA0"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3.3</w:t>
            </w:r>
          </w:p>
        </w:tc>
        <w:tc>
          <w:tcPr>
            <w:tcW w:w="6160" w:type="dxa"/>
            <w:tcBorders>
              <w:top w:val="nil"/>
              <w:left w:val="nil"/>
              <w:bottom w:val="single" w:sz="4" w:space="0" w:color="auto"/>
              <w:right w:val="single" w:sz="4" w:space="0" w:color="auto"/>
            </w:tcBorders>
            <w:shd w:val="clear" w:color="auto" w:fill="auto"/>
            <w:hideMark/>
          </w:tcPr>
          <w:p w14:paraId="2EF406EA" w14:textId="7F66EBAA" w:rsidR="00570FA0" w:rsidRPr="00623E22" w:rsidRDefault="00570FA0" w:rsidP="009D0863">
            <w:pPr>
              <w:suppressAutoHyphens w:val="0"/>
              <w:autoSpaceDN/>
              <w:ind w:firstLine="0"/>
              <w:jc w:val="left"/>
              <w:textAlignment w:val="auto"/>
              <w:rPr>
                <w:rFonts w:cs="Calibri"/>
                <w:color w:val="000000"/>
                <w:lang w:val="en-GB" w:eastAsia="lt-LT"/>
              </w:rPr>
            </w:pPr>
            <w:r w:rsidRPr="00623E22">
              <w:rPr>
                <w:lang w:val="en-GB"/>
              </w:rPr>
              <w:t>At least 270-degree rotational column base manually rotated via hand crank or simply by straight hand pushing if on bearings and manageable easily by one man</w:t>
            </w:r>
            <w:r w:rsidRPr="00623E22">
              <w:t>.</w:t>
            </w:r>
          </w:p>
        </w:tc>
        <w:tc>
          <w:tcPr>
            <w:tcW w:w="2887" w:type="dxa"/>
            <w:tcBorders>
              <w:top w:val="nil"/>
              <w:left w:val="nil"/>
              <w:bottom w:val="single" w:sz="4" w:space="0" w:color="auto"/>
              <w:right w:val="single" w:sz="4" w:space="0" w:color="auto"/>
            </w:tcBorders>
            <w:shd w:val="clear" w:color="auto" w:fill="auto"/>
            <w:noWrap/>
            <w:hideMark/>
          </w:tcPr>
          <w:p w14:paraId="62BA066A" w14:textId="02B9AAF8" w:rsidR="00570FA0" w:rsidRPr="00623E22" w:rsidRDefault="00570FA0"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581E06EA" w14:textId="77777777" w:rsidTr="00FE3CB8">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D878327"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3.4</w:t>
            </w:r>
          </w:p>
        </w:tc>
        <w:tc>
          <w:tcPr>
            <w:tcW w:w="6160" w:type="dxa"/>
            <w:tcBorders>
              <w:top w:val="nil"/>
              <w:left w:val="nil"/>
              <w:bottom w:val="single" w:sz="4" w:space="0" w:color="auto"/>
              <w:right w:val="single" w:sz="4" w:space="0" w:color="auto"/>
            </w:tcBorders>
            <w:shd w:val="clear" w:color="auto" w:fill="auto"/>
            <w:vAlign w:val="bottom"/>
            <w:hideMark/>
          </w:tcPr>
          <w:p w14:paraId="22BF2DF6" w14:textId="363D8589" w:rsidR="009D0863" w:rsidRPr="00623E22" w:rsidRDefault="009769BB"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Central electric</w:t>
            </w:r>
            <w:r w:rsidR="009D0863" w:rsidRPr="00623E22">
              <w:rPr>
                <w:rFonts w:cs="Calibri"/>
                <w:color w:val="000000"/>
                <w:lang w:val="en-GB" w:eastAsia="lt-LT"/>
              </w:rPr>
              <w:t xml:space="preserve"> cabinet which distributes power to absolutely all hardware on the main CAB, the supplementary CAB and the turntable. All circuits must be fuse protected.</w:t>
            </w:r>
          </w:p>
        </w:tc>
        <w:tc>
          <w:tcPr>
            <w:tcW w:w="2887" w:type="dxa"/>
            <w:tcBorders>
              <w:top w:val="nil"/>
              <w:left w:val="nil"/>
              <w:bottom w:val="single" w:sz="4" w:space="0" w:color="auto"/>
              <w:right w:val="single" w:sz="4" w:space="0" w:color="auto"/>
            </w:tcBorders>
            <w:shd w:val="clear" w:color="auto" w:fill="auto"/>
            <w:noWrap/>
            <w:hideMark/>
          </w:tcPr>
          <w:p w14:paraId="1B52F216" w14:textId="6EEEFA5E"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7199D1C1" w14:textId="77777777" w:rsidTr="00FE3CB8">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2FC1F72"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lastRenderedPageBreak/>
              <w:t>3.5</w:t>
            </w:r>
          </w:p>
        </w:tc>
        <w:tc>
          <w:tcPr>
            <w:tcW w:w="6160" w:type="dxa"/>
            <w:tcBorders>
              <w:top w:val="nil"/>
              <w:left w:val="nil"/>
              <w:bottom w:val="single" w:sz="4" w:space="0" w:color="auto"/>
              <w:right w:val="single" w:sz="4" w:space="0" w:color="auto"/>
            </w:tcBorders>
            <w:shd w:val="clear" w:color="auto" w:fill="auto"/>
            <w:vAlign w:val="bottom"/>
            <w:hideMark/>
          </w:tcPr>
          <w:p w14:paraId="6D4F031F" w14:textId="4EF96B3B"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 xml:space="preserve">All hardware of the CAB is placed on a column base-mounted skid </w:t>
            </w:r>
            <w:r w:rsidR="007B2FF7" w:rsidRPr="00623E22">
              <w:rPr>
                <w:rFonts w:cs="Calibri"/>
                <w:color w:val="000000"/>
                <w:lang w:val="en-GB" w:eastAsia="lt-LT"/>
              </w:rPr>
              <w:t>and the</w:t>
            </w:r>
            <w:r w:rsidRPr="00623E22">
              <w:rPr>
                <w:rFonts w:cs="Calibri"/>
                <w:color w:val="000000"/>
                <w:lang w:val="en-GB" w:eastAsia="lt-LT"/>
              </w:rPr>
              <w:t xml:space="preserve"> boom. No separately from the CAB standing equipment is allowed.</w:t>
            </w:r>
          </w:p>
        </w:tc>
        <w:tc>
          <w:tcPr>
            <w:tcW w:w="2887" w:type="dxa"/>
            <w:tcBorders>
              <w:top w:val="nil"/>
              <w:left w:val="nil"/>
              <w:bottom w:val="single" w:sz="4" w:space="0" w:color="auto"/>
              <w:right w:val="single" w:sz="4" w:space="0" w:color="auto"/>
            </w:tcBorders>
            <w:shd w:val="clear" w:color="auto" w:fill="auto"/>
            <w:noWrap/>
            <w:hideMark/>
          </w:tcPr>
          <w:p w14:paraId="0B37AAA2" w14:textId="04479A74"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35CD76CF"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510CF34"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3.6</w:t>
            </w:r>
          </w:p>
        </w:tc>
        <w:tc>
          <w:tcPr>
            <w:tcW w:w="6160" w:type="dxa"/>
            <w:tcBorders>
              <w:top w:val="nil"/>
              <w:left w:val="nil"/>
              <w:bottom w:val="single" w:sz="4" w:space="0" w:color="auto"/>
              <w:right w:val="single" w:sz="4" w:space="0" w:color="auto"/>
            </w:tcBorders>
            <w:shd w:val="clear" w:color="000000" w:fill="FFFFFF"/>
            <w:vAlign w:val="center"/>
            <w:hideMark/>
          </w:tcPr>
          <w:p w14:paraId="60E9BB8E"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Motorized column fixed speed jog motion with vertical stroke a</w:t>
            </w:r>
          </w:p>
        </w:tc>
        <w:tc>
          <w:tcPr>
            <w:tcW w:w="2887" w:type="dxa"/>
            <w:tcBorders>
              <w:top w:val="nil"/>
              <w:left w:val="nil"/>
              <w:bottom w:val="single" w:sz="4" w:space="0" w:color="auto"/>
              <w:right w:val="single" w:sz="4" w:space="0" w:color="auto"/>
            </w:tcBorders>
            <w:shd w:val="clear" w:color="000000" w:fill="FFFFFF"/>
            <w:vAlign w:val="center"/>
            <w:hideMark/>
          </w:tcPr>
          <w:p w14:paraId="01CD233C" w14:textId="51283CD1" w:rsidR="009D0863" w:rsidRPr="00623E22" w:rsidRDefault="0029413C"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Value:</w:t>
            </w:r>
          </w:p>
        </w:tc>
      </w:tr>
      <w:tr w:rsidR="009D0863" w:rsidRPr="00623E22" w14:paraId="320ECBF1"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653BE04"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3.7</w:t>
            </w:r>
          </w:p>
        </w:tc>
        <w:tc>
          <w:tcPr>
            <w:tcW w:w="6160" w:type="dxa"/>
            <w:tcBorders>
              <w:top w:val="nil"/>
              <w:left w:val="nil"/>
              <w:bottom w:val="single" w:sz="4" w:space="0" w:color="auto"/>
              <w:right w:val="single" w:sz="4" w:space="0" w:color="auto"/>
            </w:tcBorders>
            <w:shd w:val="clear" w:color="000000" w:fill="FFFFFF"/>
            <w:vAlign w:val="center"/>
            <w:hideMark/>
          </w:tcPr>
          <w:p w14:paraId="75AD6FA0"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The vertical stroke of the column allows to perform welding not less than in 4000 mm height above the turntable</w:t>
            </w:r>
          </w:p>
        </w:tc>
        <w:tc>
          <w:tcPr>
            <w:tcW w:w="2887" w:type="dxa"/>
            <w:tcBorders>
              <w:top w:val="nil"/>
              <w:left w:val="nil"/>
              <w:bottom w:val="single" w:sz="4" w:space="0" w:color="auto"/>
              <w:right w:val="single" w:sz="4" w:space="0" w:color="auto"/>
            </w:tcBorders>
            <w:shd w:val="clear" w:color="000000" w:fill="FFFFFF"/>
            <w:vAlign w:val="center"/>
            <w:hideMark/>
          </w:tcPr>
          <w:p w14:paraId="19A0349B" w14:textId="753A7E39"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6576B3F5"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CB2A7C7"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3.8</w:t>
            </w:r>
          </w:p>
        </w:tc>
        <w:tc>
          <w:tcPr>
            <w:tcW w:w="6160" w:type="dxa"/>
            <w:tcBorders>
              <w:top w:val="nil"/>
              <w:left w:val="nil"/>
              <w:bottom w:val="single" w:sz="4" w:space="0" w:color="auto"/>
              <w:right w:val="single" w:sz="4" w:space="0" w:color="auto"/>
            </w:tcBorders>
            <w:shd w:val="clear" w:color="000000" w:fill="FFFFFF"/>
            <w:vAlign w:val="center"/>
            <w:hideMark/>
          </w:tcPr>
          <w:p w14:paraId="6CDB6537"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Motorised boom fixed speed jog motion with horizontal stroke b</w:t>
            </w:r>
          </w:p>
        </w:tc>
        <w:tc>
          <w:tcPr>
            <w:tcW w:w="2887" w:type="dxa"/>
            <w:tcBorders>
              <w:top w:val="nil"/>
              <w:left w:val="nil"/>
              <w:bottom w:val="single" w:sz="4" w:space="0" w:color="auto"/>
              <w:right w:val="single" w:sz="4" w:space="0" w:color="auto"/>
            </w:tcBorders>
            <w:shd w:val="clear" w:color="000000" w:fill="FFFFFF"/>
            <w:vAlign w:val="center"/>
            <w:hideMark/>
          </w:tcPr>
          <w:p w14:paraId="37C6ECC9" w14:textId="1FFB1711" w:rsidR="009D0863" w:rsidRPr="00623E22" w:rsidRDefault="0029413C"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Value:</w:t>
            </w:r>
          </w:p>
        </w:tc>
      </w:tr>
      <w:tr w:rsidR="009D0863" w:rsidRPr="00623E22" w14:paraId="12F861E2" w14:textId="77777777" w:rsidTr="008D1BC9">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5E2AF26"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3.9</w:t>
            </w:r>
          </w:p>
        </w:tc>
        <w:tc>
          <w:tcPr>
            <w:tcW w:w="6160" w:type="dxa"/>
            <w:tcBorders>
              <w:top w:val="nil"/>
              <w:left w:val="nil"/>
              <w:bottom w:val="single" w:sz="4" w:space="0" w:color="auto"/>
              <w:right w:val="single" w:sz="4" w:space="0" w:color="auto"/>
            </w:tcBorders>
            <w:shd w:val="clear" w:color="000000" w:fill="FFFFFF"/>
            <w:vAlign w:val="center"/>
            <w:hideMark/>
          </w:tcPr>
          <w:p w14:paraId="346602EC" w14:textId="304361DD"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Motorised boom horizontal weld slide with variable speed ranging 50-600 mm/min, control</w:t>
            </w:r>
            <w:r w:rsidR="007B2FF7" w:rsidRPr="00623E22">
              <w:rPr>
                <w:rFonts w:cs="Calibri"/>
                <w:color w:val="000000"/>
                <w:lang w:val="en-GB" w:eastAsia="lt-LT"/>
              </w:rPr>
              <w:t>l</w:t>
            </w:r>
            <w:r w:rsidRPr="00623E22">
              <w:rPr>
                <w:rFonts w:cs="Calibri"/>
                <w:color w:val="000000"/>
                <w:lang w:val="en-GB" w:eastAsia="lt-LT"/>
              </w:rPr>
              <w:t>ed from the operator's console, intended for welding in 1G position outside the turntable.</w:t>
            </w:r>
          </w:p>
        </w:tc>
        <w:tc>
          <w:tcPr>
            <w:tcW w:w="2887" w:type="dxa"/>
            <w:tcBorders>
              <w:top w:val="nil"/>
              <w:left w:val="nil"/>
              <w:bottom w:val="single" w:sz="4" w:space="0" w:color="auto"/>
              <w:right w:val="single" w:sz="4" w:space="0" w:color="auto"/>
            </w:tcBorders>
            <w:shd w:val="clear" w:color="auto" w:fill="auto"/>
            <w:hideMark/>
          </w:tcPr>
          <w:p w14:paraId="488AE177" w14:textId="4159EB52"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466D5D36" w14:textId="77777777" w:rsidTr="008D1BC9">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DCFD1CC"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3.10</w:t>
            </w:r>
          </w:p>
        </w:tc>
        <w:tc>
          <w:tcPr>
            <w:tcW w:w="6160" w:type="dxa"/>
            <w:tcBorders>
              <w:top w:val="nil"/>
              <w:left w:val="nil"/>
              <w:bottom w:val="single" w:sz="4" w:space="0" w:color="auto"/>
              <w:right w:val="single" w:sz="4" w:space="0" w:color="auto"/>
            </w:tcBorders>
            <w:shd w:val="clear" w:color="auto" w:fill="auto"/>
            <w:vAlign w:val="bottom"/>
            <w:hideMark/>
          </w:tcPr>
          <w:p w14:paraId="08B06FE1" w14:textId="3D085919"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 xml:space="preserve">PAW &amp; GTAW weld gear packages with </w:t>
            </w:r>
            <w:r w:rsidR="001B1F6A" w:rsidRPr="00623E22">
              <w:rPr>
                <w:rFonts w:cs="Calibri"/>
                <w:color w:val="000000"/>
                <w:lang w:val="en-GB" w:eastAsia="lt-LT"/>
              </w:rPr>
              <w:t>separate welding power sources.</w:t>
            </w:r>
            <w:r w:rsidR="009979E8" w:rsidRPr="00623E22">
              <w:t xml:space="preserve"> </w:t>
            </w:r>
            <w:r w:rsidR="009979E8" w:rsidRPr="00623E22">
              <w:rPr>
                <w:rFonts w:cs="Calibri"/>
                <w:color w:val="000000"/>
                <w:lang w:val="en-GB" w:eastAsia="lt-LT"/>
              </w:rPr>
              <w:t>PAW &amp; GTAW weld gear packages with separate welding power sources. The GTAW process should be run in the cold-wire (CW) and the hot-wire (HW) modes.</w:t>
            </w:r>
          </w:p>
        </w:tc>
        <w:tc>
          <w:tcPr>
            <w:tcW w:w="2887" w:type="dxa"/>
            <w:tcBorders>
              <w:top w:val="nil"/>
              <w:left w:val="nil"/>
              <w:bottom w:val="single" w:sz="4" w:space="0" w:color="auto"/>
              <w:right w:val="single" w:sz="4" w:space="0" w:color="auto"/>
            </w:tcBorders>
            <w:shd w:val="clear" w:color="auto" w:fill="auto"/>
            <w:noWrap/>
            <w:hideMark/>
          </w:tcPr>
          <w:p w14:paraId="73C0CC5F" w14:textId="378DF545"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49AFE742" w14:textId="77777777" w:rsidTr="008D1BC9">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C9DAE77" w14:textId="77777777" w:rsidR="009D0863" w:rsidRPr="00623E22" w:rsidRDefault="009D0863" w:rsidP="009D0863">
            <w:pPr>
              <w:suppressAutoHyphens w:val="0"/>
              <w:autoSpaceDN/>
              <w:ind w:firstLine="0"/>
              <w:jc w:val="center"/>
              <w:textAlignment w:val="auto"/>
              <w:rPr>
                <w:rFonts w:cs="Calibri"/>
                <w:b/>
                <w:bCs/>
                <w:color w:val="000000"/>
                <w:lang w:val="en-GB" w:eastAsia="lt-LT"/>
              </w:rPr>
            </w:pPr>
            <w:r w:rsidRPr="00623E22">
              <w:rPr>
                <w:rFonts w:cs="Calibri"/>
                <w:b/>
                <w:bCs/>
                <w:color w:val="000000"/>
                <w:lang w:val="en-GB" w:eastAsia="lt-LT"/>
              </w:rPr>
              <w:t>4</w:t>
            </w:r>
          </w:p>
        </w:tc>
        <w:tc>
          <w:tcPr>
            <w:tcW w:w="6160" w:type="dxa"/>
            <w:tcBorders>
              <w:top w:val="nil"/>
              <w:left w:val="nil"/>
              <w:bottom w:val="single" w:sz="4" w:space="0" w:color="auto"/>
              <w:right w:val="single" w:sz="4" w:space="0" w:color="auto"/>
            </w:tcBorders>
            <w:shd w:val="clear" w:color="auto" w:fill="auto"/>
            <w:vAlign w:val="bottom"/>
            <w:hideMark/>
          </w:tcPr>
          <w:p w14:paraId="783B00DD" w14:textId="77777777" w:rsidR="009D0863" w:rsidRPr="00623E22" w:rsidRDefault="009D0863" w:rsidP="009D0863">
            <w:pPr>
              <w:suppressAutoHyphens w:val="0"/>
              <w:autoSpaceDN/>
              <w:ind w:firstLine="0"/>
              <w:jc w:val="left"/>
              <w:textAlignment w:val="auto"/>
              <w:rPr>
                <w:rFonts w:cs="Calibri"/>
                <w:b/>
                <w:bCs/>
                <w:color w:val="000000"/>
                <w:lang w:val="en-GB" w:eastAsia="lt-LT"/>
              </w:rPr>
            </w:pPr>
            <w:r w:rsidRPr="00623E22">
              <w:rPr>
                <w:rFonts w:cs="Calibri"/>
                <w:b/>
                <w:bCs/>
                <w:color w:val="000000"/>
                <w:lang w:val="en-GB" w:eastAsia="lt-LT"/>
              </w:rPr>
              <w:t>The supplementary CAB featuring:</w:t>
            </w:r>
          </w:p>
        </w:tc>
        <w:tc>
          <w:tcPr>
            <w:tcW w:w="2887" w:type="dxa"/>
            <w:tcBorders>
              <w:top w:val="nil"/>
              <w:left w:val="nil"/>
              <w:bottom w:val="single" w:sz="4" w:space="0" w:color="auto"/>
              <w:right w:val="single" w:sz="4" w:space="0" w:color="auto"/>
            </w:tcBorders>
            <w:shd w:val="clear" w:color="auto" w:fill="auto"/>
            <w:noWrap/>
            <w:hideMark/>
          </w:tcPr>
          <w:p w14:paraId="0A9D2562" w14:textId="09F4ABF7" w:rsidR="009D0863" w:rsidRPr="00623E22" w:rsidRDefault="009D0863" w:rsidP="009D0863">
            <w:pPr>
              <w:suppressAutoHyphens w:val="0"/>
              <w:autoSpaceDN/>
              <w:ind w:firstLine="0"/>
              <w:jc w:val="center"/>
              <w:textAlignment w:val="auto"/>
              <w:rPr>
                <w:rFonts w:cs="Calibri"/>
                <w:b/>
                <w:bCs/>
                <w:color w:val="000000"/>
                <w:lang w:val="en-GB" w:eastAsia="lt-LT"/>
              </w:rPr>
            </w:pPr>
          </w:p>
        </w:tc>
      </w:tr>
      <w:tr w:rsidR="009D0863" w:rsidRPr="00623E22" w14:paraId="148EBD5D" w14:textId="77777777" w:rsidTr="008D1BC9">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C47B3D4"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4.1</w:t>
            </w:r>
          </w:p>
        </w:tc>
        <w:tc>
          <w:tcPr>
            <w:tcW w:w="6160" w:type="dxa"/>
            <w:tcBorders>
              <w:top w:val="nil"/>
              <w:left w:val="nil"/>
              <w:bottom w:val="single" w:sz="4" w:space="0" w:color="auto"/>
              <w:right w:val="single" w:sz="4" w:space="0" w:color="auto"/>
            </w:tcBorders>
            <w:shd w:val="clear" w:color="auto" w:fill="auto"/>
            <w:vAlign w:val="bottom"/>
            <w:hideMark/>
          </w:tcPr>
          <w:p w14:paraId="65CAB896"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Fixed base with level adjusting legs</w:t>
            </w:r>
          </w:p>
        </w:tc>
        <w:tc>
          <w:tcPr>
            <w:tcW w:w="2887" w:type="dxa"/>
            <w:tcBorders>
              <w:top w:val="nil"/>
              <w:left w:val="nil"/>
              <w:bottom w:val="single" w:sz="4" w:space="0" w:color="auto"/>
              <w:right w:val="single" w:sz="4" w:space="0" w:color="auto"/>
            </w:tcBorders>
            <w:shd w:val="clear" w:color="auto" w:fill="auto"/>
            <w:noWrap/>
            <w:hideMark/>
          </w:tcPr>
          <w:p w14:paraId="2D1833FA" w14:textId="18A66280"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6CD0143A" w14:textId="77777777" w:rsidTr="008D1BC9">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3034D76"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4.2</w:t>
            </w:r>
          </w:p>
        </w:tc>
        <w:tc>
          <w:tcPr>
            <w:tcW w:w="6160" w:type="dxa"/>
            <w:tcBorders>
              <w:top w:val="nil"/>
              <w:left w:val="nil"/>
              <w:bottom w:val="single" w:sz="4" w:space="0" w:color="auto"/>
              <w:right w:val="single" w:sz="4" w:space="0" w:color="auto"/>
            </w:tcBorders>
            <w:shd w:val="clear" w:color="000000" w:fill="FFFFFF"/>
            <w:vAlign w:val="bottom"/>
            <w:hideMark/>
          </w:tcPr>
          <w:p w14:paraId="70BF75F1"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Lifting lug with bearing for moving the whole CAB body with an overhead crane.</w:t>
            </w:r>
          </w:p>
        </w:tc>
        <w:tc>
          <w:tcPr>
            <w:tcW w:w="2887" w:type="dxa"/>
            <w:tcBorders>
              <w:top w:val="nil"/>
              <w:left w:val="nil"/>
              <w:bottom w:val="single" w:sz="4" w:space="0" w:color="auto"/>
              <w:right w:val="single" w:sz="4" w:space="0" w:color="auto"/>
            </w:tcBorders>
            <w:shd w:val="clear" w:color="000000" w:fill="FFFFFF"/>
            <w:noWrap/>
            <w:hideMark/>
          </w:tcPr>
          <w:p w14:paraId="7C1C82BA" w14:textId="7F2A2300"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636C7C22" w14:textId="77777777" w:rsidTr="008D1BC9">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5A4DC40"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4.3</w:t>
            </w:r>
          </w:p>
        </w:tc>
        <w:tc>
          <w:tcPr>
            <w:tcW w:w="6160" w:type="dxa"/>
            <w:tcBorders>
              <w:top w:val="nil"/>
              <w:left w:val="nil"/>
              <w:bottom w:val="single" w:sz="4" w:space="0" w:color="auto"/>
              <w:right w:val="single" w:sz="4" w:space="0" w:color="auto"/>
            </w:tcBorders>
            <w:shd w:val="clear" w:color="000000" w:fill="FFFFFF"/>
            <w:vAlign w:val="bottom"/>
            <w:hideMark/>
          </w:tcPr>
          <w:p w14:paraId="20A23B60" w14:textId="7A3D6294" w:rsidR="009D0863" w:rsidRPr="00623E22" w:rsidRDefault="00972CBD" w:rsidP="009D0863">
            <w:pPr>
              <w:suppressAutoHyphens w:val="0"/>
              <w:autoSpaceDN/>
              <w:ind w:firstLine="0"/>
              <w:jc w:val="left"/>
              <w:textAlignment w:val="auto"/>
              <w:rPr>
                <w:rFonts w:cs="Calibri"/>
                <w:color w:val="000000"/>
                <w:lang w:val="en-GB" w:eastAsia="lt-LT"/>
              </w:rPr>
            </w:pPr>
            <w:r w:rsidRPr="00623E22">
              <w:rPr>
                <w:lang w:val="en-GB"/>
              </w:rPr>
              <w:t>At least 270-degree rotational column base manually rotated via hand crank or simply by straight hand pushing if on bearings and manageable easily by one man</w:t>
            </w:r>
            <w:r w:rsidRPr="00623E22">
              <w:t>.</w:t>
            </w:r>
          </w:p>
        </w:tc>
        <w:tc>
          <w:tcPr>
            <w:tcW w:w="2887" w:type="dxa"/>
            <w:tcBorders>
              <w:top w:val="nil"/>
              <w:left w:val="nil"/>
              <w:bottom w:val="single" w:sz="4" w:space="0" w:color="auto"/>
              <w:right w:val="single" w:sz="4" w:space="0" w:color="auto"/>
            </w:tcBorders>
            <w:shd w:val="clear" w:color="000000" w:fill="FFFFFF"/>
            <w:noWrap/>
            <w:hideMark/>
          </w:tcPr>
          <w:p w14:paraId="0ACC873A" w14:textId="6B22156F"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1DCA09FD" w14:textId="77777777" w:rsidTr="008D1BC9">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3E309CE"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4.4</w:t>
            </w:r>
          </w:p>
        </w:tc>
        <w:tc>
          <w:tcPr>
            <w:tcW w:w="6160" w:type="dxa"/>
            <w:tcBorders>
              <w:top w:val="nil"/>
              <w:left w:val="nil"/>
              <w:bottom w:val="single" w:sz="4" w:space="0" w:color="auto"/>
              <w:right w:val="single" w:sz="4" w:space="0" w:color="auto"/>
            </w:tcBorders>
            <w:shd w:val="clear" w:color="000000" w:fill="FFFFFF"/>
            <w:vAlign w:val="bottom"/>
            <w:hideMark/>
          </w:tcPr>
          <w:p w14:paraId="47FBFB6D" w14:textId="7932E335"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 xml:space="preserve">All hardware of the CAB is placed on a column base-mounted skid </w:t>
            </w:r>
            <w:r w:rsidR="007B2FF7" w:rsidRPr="00623E22">
              <w:rPr>
                <w:rFonts w:cs="Calibri"/>
                <w:color w:val="000000"/>
                <w:lang w:val="en-GB" w:eastAsia="lt-LT"/>
              </w:rPr>
              <w:t>and the</w:t>
            </w:r>
            <w:r w:rsidRPr="00623E22">
              <w:rPr>
                <w:rFonts w:cs="Calibri"/>
                <w:color w:val="000000"/>
                <w:lang w:val="en-GB" w:eastAsia="lt-LT"/>
              </w:rPr>
              <w:t xml:space="preserve"> boom. No separately from the CAB standing equipment is allowed.</w:t>
            </w:r>
          </w:p>
        </w:tc>
        <w:tc>
          <w:tcPr>
            <w:tcW w:w="2887" w:type="dxa"/>
            <w:tcBorders>
              <w:top w:val="nil"/>
              <w:left w:val="nil"/>
              <w:bottom w:val="single" w:sz="4" w:space="0" w:color="auto"/>
              <w:right w:val="single" w:sz="4" w:space="0" w:color="auto"/>
            </w:tcBorders>
            <w:shd w:val="clear" w:color="000000" w:fill="FFFFFF"/>
            <w:noWrap/>
            <w:hideMark/>
          </w:tcPr>
          <w:p w14:paraId="28E96B67" w14:textId="4C1210ED"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2C00B961"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AEDF1E5"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4.5</w:t>
            </w:r>
          </w:p>
        </w:tc>
        <w:tc>
          <w:tcPr>
            <w:tcW w:w="6160" w:type="dxa"/>
            <w:tcBorders>
              <w:top w:val="nil"/>
              <w:left w:val="nil"/>
              <w:bottom w:val="single" w:sz="4" w:space="0" w:color="auto"/>
              <w:right w:val="single" w:sz="4" w:space="0" w:color="auto"/>
            </w:tcBorders>
            <w:shd w:val="clear" w:color="000000" w:fill="FFFFFF"/>
            <w:vAlign w:val="center"/>
            <w:hideMark/>
          </w:tcPr>
          <w:p w14:paraId="4565C6DE"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 xml:space="preserve">Motorized column fixed speed jog motion with vertical stroke a </w:t>
            </w:r>
          </w:p>
        </w:tc>
        <w:tc>
          <w:tcPr>
            <w:tcW w:w="2887" w:type="dxa"/>
            <w:tcBorders>
              <w:top w:val="nil"/>
              <w:left w:val="nil"/>
              <w:bottom w:val="single" w:sz="4" w:space="0" w:color="auto"/>
              <w:right w:val="single" w:sz="4" w:space="0" w:color="auto"/>
            </w:tcBorders>
            <w:shd w:val="clear" w:color="000000" w:fill="FFFFFF"/>
            <w:vAlign w:val="center"/>
            <w:hideMark/>
          </w:tcPr>
          <w:p w14:paraId="6C8B030B" w14:textId="58270179" w:rsidR="009D0863" w:rsidRPr="00623E22" w:rsidRDefault="0029413C"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Value:</w:t>
            </w:r>
          </w:p>
        </w:tc>
      </w:tr>
      <w:tr w:rsidR="009D0863" w:rsidRPr="00623E22" w14:paraId="0EE36285"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2D485CC"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4.6</w:t>
            </w:r>
          </w:p>
        </w:tc>
        <w:tc>
          <w:tcPr>
            <w:tcW w:w="6160" w:type="dxa"/>
            <w:tcBorders>
              <w:top w:val="nil"/>
              <w:left w:val="nil"/>
              <w:bottom w:val="single" w:sz="4" w:space="0" w:color="auto"/>
              <w:right w:val="single" w:sz="4" w:space="0" w:color="auto"/>
            </w:tcBorders>
            <w:shd w:val="clear" w:color="000000" w:fill="FFFFFF"/>
            <w:vAlign w:val="center"/>
            <w:hideMark/>
          </w:tcPr>
          <w:p w14:paraId="1E1DA87F"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The vertical stroke of the column allows to perform welding not less than in 4000 mm height above the turntable.</w:t>
            </w:r>
          </w:p>
        </w:tc>
        <w:tc>
          <w:tcPr>
            <w:tcW w:w="2887" w:type="dxa"/>
            <w:tcBorders>
              <w:top w:val="nil"/>
              <w:left w:val="nil"/>
              <w:bottom w:val="single" w:sz="4" w:space="0" w:color="auto"/>
              <w:right w:val="single" w:sz="4" w:space="0" w:color="auto"/>
            </w:tcBorders>
            <w:shd w:val="clear" w:color="000000" w:fill="FFFFFF"/>
            <w:vAlign w:val="center"/>
            <w:hideMark/>
          </w:tcPr>
          <w:p w14:paraId="72D5CB41" w14:textId="2AB7348A"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535E01E2"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4473CFE"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4.7</w:t>
            </w:r>
          </w:p>
        </w:tc>
        <w:tc>
          <w:tcPr>
            <w:tcW w:w="6160" w:type="dxa"/>
            <w:tcBorders>
              <w:top w:val="nil"/>
              <w:left w:val="nil"/>
              <w:bottom w:val="single" w:sz="4" w:space="0" w:color="auto"/>
              <w:right w:val="single" w:sz="4" w:space="0" w:color="auto"/>
            </w:tcBorders>
            <w:shd w:val="clear" w:color="000000" w:fill="FFFFFF"/>
            <w:vAlign w:val="center"/>
            <w:hideMark/>
          </w:tcPr>
          <w:p w14:paraId="7BFBAA58"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Motorised boom fixed speed jog motion with horizontal stroke b</w:t>
            </w:r>
          </w:p>
        </w:tc>
        <w:tc>
          <w:tcPr>
            <w:tcW w:w="2887" w:type="dxa"/>
            <w:tcBorders>
              <w:top w:val="nil"/>
              <w:left w:val="nil"/>
              <w:bottom w:val="single" w:sz="4" w:space="0" w:color="auto"/>
              <w:right w:val="single" w:sz="4" w:space="0" w:color="auto"/>
            </w:tcBorders>
            <w:shd w:val="clear" w:color="000000" w:fill="FFFFFF"/>
            <w:vAlign w:val="center"/>
            <w:hideMark/>
          </w:tcPr>
          <w:p w14:paraId="00C2FC84" w14:textId="4F3C6518" w:rsidR="009D0863" w:rsidRPr="00623E22" w:rsidRDefault="0029413C"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Value:</w:t>
            </w:r>
          </w:p>
        </w:tc>
      </w:tr>
      <w:tr w:rsidR="009D0863" w:rsidRPr="00623E22" w14:paraId="776CA977" w14:textId="77777777" w:rsidTr="009D0863">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87B2234"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4.8</w:t>
            </w:r>
          </w:p>
        </w:tc>
        <w:tc>
          <w:tcPr>
            <w:tcW w:w="6160" w:type="dxa"/>
            <w:tcBorders>
              <w:top w:val="nil"/>
              <w:left w:val="nil"/>
              <w:bottom w:val="single" w:sz="4" w:space="0" w:color="auto"/>
              <w:right w:val="single" w:sz="4" w:space="0" w:color="auto"/>
            </w:tcBorders>
            <w:shd w:val="clear" w:color="000000" w:fill="FFFFFF"/>
            <w:vAlign w:val="center"/>
            <w:hideMark/>
          </w:tcPr>
          <w:p w14:paraId="06DC07CD" w14:textId="1DDA7080" w:rsidR="009D0863" w:rsidRPr="00623E22" w:rsidRDefault="009979E8"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GTAW weld gear package with welding power supply. The GTAW process should be run in the cold-wire (CW) and the hot-wire (HW) modes.</w:t>
            </w:r>
          </w:p>
        </w:tc>
        <w:tc>
          <w:tcPr>
            <w:tcW w:w="2887" w:type="dxa"/>
            <w:tcBorders>
              <w:top w:val="nil"/>
              <w:left w:val="nil"/>
              <w:bottom w:val="single" w:sz="4" w:space="0" w:color="auto"/>
              <w:right w:val="single" w:sz="4" w:space="0" w:color="auto"/>
            </w:tcBorders>
            <w:shd w:val="clear" w:color="000000" w:fill="FFFFFF"/>
            <w:vAlign w:val="center"/>
            <w:hideMark/>
          </w:tcPr>
          <w:p w14:paraId="4223EDF5" w14:textId="6673F7C2"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0C831517" w14:textId="77777777" w:rsidTr="009D0863">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EAE35CA" w14:textId="77777777" w:rsidR="009D0863" w:rsidRPr="00623E22" w:rsidRDefault="009D0863" w:rsidP="009D0863">
            <w:pPr>
              <w:suppressAutoHyphens w:val="0"/>
              <w:autoSpaceDN/>
              <w:ind w:firstLine="0"/>
              <w:jc w:val="center"/>
              <w:textAlignment w:val="auto"/>
              <w:rPr>
                <w:rFonts w:cs="Calibri"/>
                <w:b/>
                <w:bCs/>
                <w:color w:val="000000"/>
                <w:lang w:val="en-GB" w:eastAsia="lt-LT"/>
              </w:rPr>
            </w:pPr>
            <w:r w:rsidRPr="00623E22">
              <w:rPr>
                <w:rFonts w:cs="Calibri"/>
                <w:b/>
                <w:bCs/>
                <w:color w:val="000000"/>
                <w:lang w:val="en-GB" w:eastAsia="lt-LT"/>
              </w:rPr>
              <w:t>5</w:t>
            </w:r>
          </w:p>
        </w:tc>
        <w:tc>
          <w:tcPr>
            <w:tcW w:w="6160" w:type="dxa"/>
            <w:tcBorders>
              <w:top w:val="nil"/>
              <w:left w:val="nil"/>
              <w:bottom w:val="single" w:sz="4" w:space="0" w:color="auto"/>
              <w:right w:val="single" w:sz="4" w:space="0" w:color="auto"/>
            </w:tcBorders>
            <w:shd w:val="clear" w:color="auto" w:fill="auto"/>
            <w:vAlign w:val="bottom"/>
            <w:hideMark/>
          </w:tcPr>
          <w:p w14:paraId="1C524E17" w14:textId="77777777" w:rsidR="009D0863" w:rsidRPr="00623E22" w:rsidRDefault="009D0863" w:rsidP="009D0863">
            <w:pPr>
              <w:suppressAutoHyphens w:val="0"/>
              <w:autoSpaceDN/>
              <w:ind w:firstLine="0"/>
              <w:jc w:val="left"/>
              <w:textAlignment w:val="auto"/>
              <w:rPr>
                <w:rFonts w:cs="Calibri"/>
                <w:b/>
                <w:bCs/>
                <w:color w:val="000000"/>
                <w:lang w:val="en-GB" w:eastAsia="lt-LT"/>
              </w:rPr>
            </w:pPr>
            <w:r w:rsidRPr="00623E22">
              <w:rPr>
                <w:rFonts w:cs="Calibri"/>
                <w:b/>
                <w:bCs/>
                <w:color w:val="000000"/>
                <w:lang w:val="en-GB" w:eastAsia="lt-LT"/>
              </w:rPr>
              <w:t>The motorised turntable featuring:</w:t>
            </w:r>
          </w:p>
        </w:tc>
        <w:tc>
          <w:tcPr>
            <w:tcW w:w="2887" w:type="dxa"/>
            <w:tcBorders>
              <w:top w:val="nil"/>
              <w:left w:val="nil"/>
              <w:bottom w:val="single" w:sz="4" w:space="0" w:color="auto"/>
              <w:right w:val="single" w:sz="4" w:space="0" w:color="auto"/>
            </w:tcBorders>
            <w:shd w:val="clear" w:color="auto" w:fill="auto"/>
            <w:noWrap/>
            <w:vAlign w:val="center"/>
            <w:hideMark/>
          </w:tcPr>
          <w:p w14:paraId="1C8A9BAE" w14:textId="77777777" w:rsidR="009D0863" w:rsidRPr="00623E22" w:rsidRDefault="009D0863" w:rsidP="009D0863">
            <w:pPr>
              <w:suppressAutoHyphens w:val="0"/>
              <w:autoSpaceDN/>
              <w:ind w:firstLine="0"/>
              <w:jc w:val="center"/>
              <w:textAlignment w:val="auto"/>
              <w:rPr>
                <w:rFonts w:cs="Calibri"/>
                <w:b/>
                <w:bCs/>
                <w:color w:val="000000"/>
                <w:lang w:val="en-GB" w:eastAsia="lt-LT"/>
              </w:rPr>
            </w:pPr>
            <w:r w:rsidRPr="00623E22">
              <w:rPr>
                <w:rFonts w:cs="Calibri"/>
                <w:b/>
                <w:bCs/>
                <w:color w:val="000000"/>
                <w:lang w:val="en-GB" w:eastAsia="lt-LT"/>
              </w:rPr>
              <w:t> </w:t>
            </w:r>
          </w:p>
        </w:tc>
      </w:tr>
      <w:tr w:rsidR="009D0863" w:rsidRPr="00623E22" w14:paraId="6E0C186E"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BCCD3A5"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5.1</w:t>
            </w:r>
          </w:p>
        </w:tc>
        <w:tc>
          <w:tcPr>
            <w:tcW w:w="6160" w:type="dxa"/>
            <w:tcBorders>
              <w:top w:val="nil"/>
              <w:left w:val="nil"/>
              <w:bottom w:val="single" w:sz="4" w:space="0" w:color="auto"/>
              <w:right w:val="single" w:sz="4" w:space="0" w:color="auto"/>
            </w:tcBorders>
            <w:shd w:val="clear" w:color="auto" w:fill="auto"/>
            <w:vAlign w:val="center"/>
            <w:hideMark/>
          </w:tcPr>
          <w:p w14:paraId="1BE034F0"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Maximal load capacity w</w:t>
            </w:r>
          </w:p>
        </w:tc>
        <w:tc>
          <w:tcPr>
            <w:tcW w:w="2887" w:type="dxa"/>
            <w:tcBorders>
              <w:top w:val="nil"/>
              <w:left w:val="nil"/>
              <w:bottom w:val="single" w:sz="4" w:space="0" w:color="auto"/>
              <w:right w:val="single" w:sz="4" w:space="0" w:color="auto"/>
            </w:tcBorders>
            <w:shd w:val="clear" w:color="000000" w:fill="FFFFFF"/>
            <w:vAlign w:val="center"/>
            <w:hideMark/>
          </w:tcPr>
          <w:p w14:paraId="035BA66B" w14:textId="2611C902" w:rsidR="009D0863" w:rsidRPr="00623E22" w:rsidRDefault="0029413C"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Value:</w:t>
            </w:r>
          </w:p>
        </w:tc>
      </w:tr>
      <w:tr w:rsidR="009D0863" w:rsidRPr="00623E22" w14:paraId="5A9D8D82"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11231B0"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5.2</w:t>
            </w:r>
          </w:p>
        </w:tc>
        <w:tc>
          <w:tcPr>
            <w:tcW w:w="6160" w:type="dxa"/>
            <w:tcBorders>
              <w:top w:val="nil"/>
              <w:left w:val="nil"/>
              <w:bottom w:val="single" w:sz="4" w:space="0" w:color="auto"/>
              <w:right w:val="single" w:sz="4" w:space="0" w:color="auto"/>
            </w:tcBorders>
            <w:shd w:val="clear" w:color="auto" w:fill="auto"/>
            <w:vAlign w:val="bottom"/>
            <w:hideMark/>
          </w:tcPr>
          <w:p w14:paraId="1209255A"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Variable rotational speed and direction controlled from an operator console</w:t>
            </w:r>
          </w:p>
        </w:tc>
        <w:tc>
          <w:tcPr>
            <w:tcW w:w="2887" w:type="dxa"/>
            <w:tcBorders>
              <w:top w:val="nil"/>
              <w:left w:val="nil"/>
              <w:bottom w:val="single" w:sz="4" w:space="0" w:color="auto"/>
              <w:right w:val="single" w:sz="4" w:space="0" w:color="auto"/>
            </w:tcBorders>
            <w:shd w:val="clear" w:color="auto" w:fill="auto"/>
            <w:noWrap/>
            <w:vAlign w:val="center"/>
            <w:hideMark/>
          </w:tcPr>
          <w:p w14:paraId="03EA9D34" w14:textId="75F6A7B4"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06ABA0DA"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94AA837"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5.3</w:t>
            </w:r>
          </w:p>
        </w:tc>
        <w:tc>
          <w:tcPr>
            <w:tcW w:w="6160" w:type="dxa"/>
            <w:tcBorders>
              <w:top w:val="nil"/>
              <w:left w:val="nil"/>
              <w:bottom w:val="single" w:sz="4" w:space="0" w:color="auto"/>
              <w:right w:val="single" w:sz="4" w:space="0" w:color="auto"/>
            </w:tcBorders>
            <w:shd w:val="clear" w:color="auto" w:fill="auto"/>
            <w:vAlign w:val="bottom"/>
            <w:hideMark/>
          </w:tcPr>
          <w:p w14:paraId="702426B6" w14:textId="7991C006" w:rsidR="009D0863" w:rsidRPr="00623E22" w:rsidRDefault="00C57F0C"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Outriggers of the table allow</w:t>
            </w:r>
            <w:r w:rsidR="009D0863" w:rsidRPr="00623E22">
              <w:rPr>
                <w:rFonts w:cs="Calibri"/>
                <w:color w:val="000000"/>
                <w:lang w:val="en-GB" w:eastAsia="lt-LT"/>
              </w:rPr>
              <w:t xml:space="preserve"> to place a cylinder on it with maximum diameter D</w:t>
            </w:r>
          </w:p>
        </w:tc>
        <w:tc>
          <w:tcPr>
            <w:tcW w:w="2887" w:type="dxa"/>
            <w:tcBorders>
              <w:top w:val="nil"/>
              <w:left w:val="nil"/>
              <w:bottom w:val="single" w:sz="4" w:space="0" w:color="auto"/>
              <w:right w:val="single" w:sz="4" w:space="0" w:color="auto"/>
            </w:tcBorders>
            <w:shd w:val="clear" w:color="auto" w:fill="auto"/>
            <w:vAlign w:val="center"/>
            <w:hideMark/>
          </w:tcPr>
          <w:p w14:paraId="35EE0110" w14:textId="5BF24D7D" w:rsidR="009D0863" w:rsidRPr="00623E22" w:rsidRDefault="0029413C"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Value:</w:t>
            </w:r>
          </w:p>
        </w:tc>
      </w:tr>
      <w:tr w:rsidR="00C57F0C" w:rsidRPr="00623E22" w14:paraId="02920B46" w14:textId="77777777" w:rsidTr="00C57F0C">
        <w:trPr>
          <w:trHeight w:val="621"/>
        </w:trPr>
        <w:tc>
          <w:tcPr>
            <w:tcW w:w="607" w:type="dxa"/>
            <w:tcBorders>
              <w:top w:val="nil"/>
              <w:left w:val="single" w:sz="4" w:space="0" w:color="auto"/>
              <w:bottom w:val="single" w:sz="4" w:space="0" w:color="auto"/>
              <w:right w:val="single" w:sz="4" w:space="0" w:color="auto"/>
            </w:tcBorders>
            <w:shd w:val="clear" w:color="auto" w:fill="auto"/>
            <w:noWrap/>
            <w:vAlign w:val="center"/>
          </w:tcPr>
          <w:p w14:paraId="346D3708" w14:textId="37C73F91" w:rsidR="00C57F0C" w:rsidRPr="00623E22" w:rsidRDefault="00C57F0C" w:rsidP="009D0863">
            <w:pPr>
              <w:suppressAutoHyphens w:val="0"/>
              <w:autoSpaceDN/>
              <w:ind w:firstLine="0"/>
              <w:jc w:val="center"/>
              <w:textAlignment w:val="auto"/>
              <w:rPr>
                <w:rFonts w:cs="Calibri"/>
                <w:color w:val="000000"/>
                <w:lang w:val="en-US" w:eastAsia="lt-LT"/>
              </w:rPr>
            </w:pPr>
            <w:r w:rsidRPr="00623E22">
              <w:rPr>
                <w:rFonts w:cs="Calibri"/>
                <w:color w:val="000000"/>
                <w:lang w:val="en-US" w:eastAsia="lt-LT"/>
              </w:rPr>
              <w:t>5.4</w:t>
            </w:r>
          </w:p>
        </w:tc>
        <w:tc>
          <w:tcPr>
            <w:tcW w:w="6160" w:type="dxa"/>
            <w:tcBorders>
              <w:top w:val="nil"/>
              <w:left w:val="nil"/>
              <w:bottom w:val="single" w:sz="4" w:space="0" w:color="auto"/>
              <w:right w:val="single" w:sz="4" w:space="0" w:color="auto"/>
            </w:tcBorders>
            <w:shd w:val="clear" w:color="000000" w:fill="FFFFFF"/>
            <w:vAlign w:val="bottom"/>
          </w:tcPr>
          <w:p w14:paraId="5CE4FDDA" w14:textId="1E4D1582" w:rsidR="00C57F0C" w:rsidRPr="00623E22" w:rsidRDefault="00C57F0C" w:rsidP="009D0863">
            <w:pPr>
              <w:suppressAutoHyphens w:val="0"/>
              <w:autoSpaceDN/>
              <w:ind w:firstLine="0"/>
              <w:jc w:val="left"/>
              <w:textAlignment w:val="auto"/>
              <w:rPr>
                <w:rFonts w:cs="Calibri"/>
                <w:color w:val="000000"/>
                <w:lang w:eastAsia="lt-LT"/>
              </w:rPr>
            </w:pPr>
            <w:r w:rsidRPr="00623E22">
              <w:rPr>
                <w:rFonts w:cs="Calibri"/>
                <w:color w:val="000000"/>
                <w:lang w:val="en-GB" w:eastAsia="lt-LT"/>
              </w:rPr>
              <w:t>Outriggers of the table are placed at least each 60° around or even more densely</w:t>
            </w:r>
            <w:r w:rsidRPr="00623E22">
              <w:rPr>
                <w:rFonts w:cs="Calibri"/>
                <w:color w:val="000000"/>
                <w:lang w:eastAsia="lt-LT"/>
              </w:rPr>
              <w:t>.</w:t>
            </w:r>
          </w:p>
        </w:tc>
        <w:tc>
          <w:tcPr>
            <w:tcW w:w="2887" w:type="dxa"/>
            <w:tcBorders>
              <w:top w:val="nil"/>
              <w:left w:val="nil"/>
              <w:bottom w:val="single" w:sz="4" w:space="0" w:color="auto"/>
              <w:right w:val="single" w:sz="4" w:space="0" w:color="auto"/>
            </w:tcBorders>
            <w:shd w:val="clear" w:color="auto" w:fill="auto"/>
            <w:noWrap/>
          </w:tcPr>
          <w:p w14:paraId="57EB8D21" w14:textId="2D60AFCB" w:rsidR="00C57F0C" w:rsidRPr="00623E22" w:rsidRDefault="00C57F0C" w:rsidP="009D0863">
            <w:pPr>
              <w:suppressAutoHyphens w:val="0"/>
              <w:autoSpaceDN/>
              <w:ind w:firstLine="0"/>
              <w:jc w:val="center"/>
              <w:textAlignment w:val="auto"/>
              <w:rPr>
                <w:rFonts w:ascii="MS Gothic" w:eastAsia="MS Gothic" w:hAnsi="MS Gothic" w:cs="MS Gothic"/>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22058C34" w14:textId="77777777" w:rsidTr="006953E1">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1467D1A" w14:textId="17F6EB69" w:rsidR="009D0863" w:rsidRPr="00623E22" w:rsidRDefault="00420340"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lastRenderedPageBreak/>
              <w:t>5.5</w:t>
            </w:r>
          </w:p>
        </w:tc>
        <w:tc>
          <w:tcPr>
            <w:tcW w:w="6160" w:type="dxa"/>
            <w:tcBorders>
              <w:top w:val="nil"/>
              <w:left w:val="nil"/>
              <w:bottom w:val="single" w:sz="4" w:space="0" w:color="auto"/>
              <w:right w:val="single" w:sz="4" w:space="0" w:color="auto"/>
            </w:tcBorders>
            <w:shd w:val="clear" w:color="000000" w:fill="FFFFFF"/>
            <w:vAlign w:val="bottom"/>
            <w:hideMark/>
          </w:tcPr>
          <w:p w14:paraId="083A00E0" w14:textId="4C43138B"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 xml:space="preserve">The top surface of the outriggers (the main frame and the extensions as well) has a T-slot for fastening </w:t>
            </w:r>
            <w:r w:rsidR="00C57F0C" w:rsidRPr="00623E22">
              <w:rPr>
                <w:rFonts w:cs="Calibri"/>
                <w:color w:val="000000"/>
                <w:lang w:val="en-GB" w:eastAsia="lt-LT"/>
              </w:rPr>
              <w:t>various</w:t>
            </w:r>
            <w:r w:rsidRPr="00623E22">
              <w:rPr>
                <w:rFonts w:cs="Calibri"/>
                <w:color w:val="000000"/>
                <w:lang w:val="en-GB" w:eastAsia="lt-LT"/>
              </w:rPr>
              <w:t xml:space="preserve"> fixtures in it and a </w:t>
            </w:r>
            <w:r w:rsidR="009F2984" w:rsidRPr="00623E22">
              <w:rPr>
                <w:rFonts w:cs="Calibri"/>
                <w:color w:val="000000"/>
                <w:lang w:val="en-GB" w:eastAsia="lt-LT"/>
              </w:rPr>
              <w:t>millimetre</w:t>
            </w:r>
            <w:r w:rsidRPr="00623E22">
              <w:rPr>
                <w:rFonts w:cs="Calibri"/>
                <w:color w:val="000000"/>
                <w:lang w:val="en-GB" w:eastAsia="lt-LT"/>
              </w:rPr>
              <w:t xml:space="preserve"> dial starting from the </w:t>
            </w:r>
            <w:r w:rsidR="00C57F0C" w:rsidRPr="00623E22">
              <w:rPr>
                <w:rFonts w:cs="Calibri"/>
                <w:color w:val="000000"/>
                <w:lang w:val="en-GB" w:eastAsia="lt-LT"/>
              </w:rPr>
              <w:t>centre</w:t>
            </w:r>
            <w:r w:rsidRPr="00623E22">
              <w:rPr>
                <w:rFonts w:cs="Calibri"/>
                <w:color w:val="000000"/>
                <w:lang w:val="en-GB" w:eastAsia="lt-LT"/>
              </w:rPr>
              <w:t xml:space="preserve"> of the turntable.</w:t>
            </w:r>
          </w:p>
        </w:tc>
        <w:tc>
          <w:tcPr>
            <w:tcW w:w="2887" w:type="dxa"/>
            <w:tcBorders>
              <w:top w:val="nil"/>
              <w:left w:val="nil"/>
              <w:bottom w:val="single" w:sz="4" w:space="0" w:color="auto"/>
              <w:right w:val="single" w:sz="4" w:space="0" w:color="auto"/>
            </w:tcBorders>
            <w:shd w:val="clear" w:color="auto" w:fill="auto"/>
            <w:noWrap/>
            <w:hideMark/>
          </w:tcPr>
          <w:p w14:paraId="34404E38" w14:textId="03B6331D"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68F90934" w14:textId="77777777" w:rsidTr="0007367A">
        <w:trPr>
          <w:trHeight w:val="279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9E07E85" w14:textId="72613642" w:rsidR="009D0863" w:rsidRPr="00623E22" w:rsidRDefault="00420340"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5.6</w:t>
            </w:r>
          </w:p>
        </w:tc>
        <w:tc>
          <w:tcPr>
            <w:tcW w:w="6160" w:type="dxa"/>
            <w:tcBorders>
              <w:top w:val="nil"/>
              <w:left w:val="nil"/>
              <w:bottom w:val="single" w:sz="4" w:space="0" w:color="auto"/>
              <w:right w:val="single" w:sz="4" w:space="0" w:color="auto"/>
            </w:tcBorders>
            <w:shd w:val="clear" w:color="000000" w:fill="FFFFFF"/>
            <w:vAlign w:val="bottom"/>
            <w:hideMark/>
          </w:tcPr>
          <w:p w14:paraId="44628B6C" w14:textId="1136298C"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 xml:space="preserve">Weld shield gas supply framework which allows reliably transport shield gas to an inside-cylinder root weld </w:t>
            </w:r>
            <w:r w:rsidR="009F2984" w:rsidRPr="00623E22">
              <w:rPr>
                <w:rFonts w:cs="Calibri"/>
                <w:color w:val="000000"/>
                <w:lang w:val="en-GB" w:eastAsia="lt-LT"/>
              </w:rPr>
              <w:t xml:space="preserve">place. </w:t>
            </w:r>
            <w:r w:rsidRPr="00623E22">
              <w:rPr>
                <w:rFonts w:cs="Calibri"/>
                <w:color w:val="000000"/>
                <w:lang w:val="en-GB" w:eastAsia="lt-LT"/>
              </w:rPr>
              <w:t xml:space="preserve">The framework should be telescopic or dismountable other way by parts, should have a supporting structure, shield gas and water hoses of appropriate length. The design of it should allow to reach the inside part of a cylinder which diameter is from 600 to 6000 mm, height from 1000 to 3000 mm above the turntable. The framework would be conducted by an operator assistant manually for weld follow-up whereas </w:t>
            </w:r>
            <w:proofErr w:type="spellStart"/>
            <w:r w:rsidRPr="00623E22">
              <w:rPr>
                <w:rFonts w:cs="Calibri"/>
                <w:color w:val="000000"/>
                <w:lang w:val="en-GB" w:eastAsia="lt-LT"/>
              </w:rPr>
              <w:t>suplly</w:t>
            </w:r>
            <w:proofErr w:type="spellEnd"/>
            <w:r w:rsidRPr="00623E22">
              <w:rPr>
                <w:rFonts w:cs="Calibri"/>
                <w:color w:val="000000"/>
                <w:lang w:val="en-GB" w:eastAsia="lt-LT"/>
              </w:rPr>
              <w:t xml:space="preserve"> of the shield gas and water would be control</w:t>
            </w:r>
            <w:r w:rsidR="009F2984" w:rsidRPr="00623E22">
              <w:rPr>
                <w:rFonts w:cs="Calibri"/>
                <w:color w:val="000000"/>
                <w:lang w:val="en-GB" w:eastAsia="lt-LT"/>
              </w:rPr>
              <w:t>l</w:t>
            </w:r>
            <w:r w:rsidRPr="00623E22">
              <w:rPr>
                <w:rFonts w:cs="Calibri"/>
                <w:color w:val="000000"/>
                <w:lang w:val="en-GB" w:eastAsia="lt-LT"/>
              </w:rPr>
              <w:t>ed from the operators' console.</w:t>
            </w:r>
          </w:p>
        </w:tc>
        <w:tc>
          <w:tcPr>
            <w:tcW w:w="2887" w:type="dxa"/>
            <w:tcBorders>
              <w:top w:val="nil"/>
              <w:left w:val="nil"/>
              <w:bottom w:val="single" w:sz="4" w:space="0" w:color="auto"/>
              <w:right w:val="single" w:sz="4" w:space="0" w:color="auto"/>
            </w:tcBorders>
            <w:shd w:val="clear" w:color="auto" w:fill="auto"/>
            <w:noWrap/>
            <w:hideMark/>
          </w:tcPr>
          <w:p w14:paraId="138B7AF7" w14:textId="71B6178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3F7925F8"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4E307ED" w14:textId="46997554" w:rsidR="009D0863" w:rsidRPr="00623E22" w:rsidRDefault="00420340"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5.7</w:t>
            </w:r>
          </w:p>
        </w:tc>
        <w:tc>
          <w:tcPr>
            <w:tcW w:w="6160" w:type="dxa"/>
            <w:tcBorders>
              <w:top w:val="nil"/>
              <w:left w:val="nil"/>
              <w:bottom w:val="single" w:sz="4" w:space="0" w:color="auto"/>
              <w:right w:val="single" w:sz="4" w:space="0" w:color="auto"/>
            </w:tcBorders>
            <w:shd w:val="clear" w:color="auto" w:fill="auto"/>
            <w:vAlign w:val="center"/>
            <w:hideMark/>
          </w:tcPr>
          <w:p w14:paraId="04B3E87E"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 xml:space="preserve">Height of the table from a ground surface h </w:t>
            </w:r>
          </w:p>
        </w:tc>
        <w:tc>
          <w:tcPr>
            <w:tcW w:w="2887" w:type="dxa"/>
            <w:tcBorders>
              <w:top w:val="nil"/>
              <w:left w:val="nil"/>
              <w:bottom w:val="single" w:sz="4" w:space="0" w:color="auto"/>
              <w:right w:val="single" w:sz="4" w:space="0" w:color="auto"/>
            </w:tcBorders>
            <w:shd w:val="clear" w:color="auto" w:fill="auto"/>
            <w:vAlign w:val="center"/>
            <w:hideMark/>
          </w:tcPr>
          <w:p w14:paraId="04EAD1A4" w14:textId="2EC4A7E7" w:rsidR="009D0863" w:rsidRPr="00623E22" w:rsidRDefault="0029413C"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Value:</w:t>
            </w:r>
          </w:p>
        </w:tc>
      </w:tr>
      <w:tr w:rsidR="009D0863" w:rsidRPr="00623E22" w14:paraId="30DB46C2" w14:textId="77777777" w:rsidTr="009D0863">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5B26713" w14:textId="77777777" w:rsidR="009D0863" w:rsidRPr="00623E22" w:rsidRDefault="009D0863" w:rsidP="009D0863">
            <w:pPr>
              <w:suppressAutoHyphens w:val="0"/>
              <w:autoSpaceDN/>
              <w:ind w:firstLine="0"/>
              <w:jc w:val="center"/>
              <w:textAlignment w:val="auto"/>
              <w:rPr>
                <w:rFonts w:cs="Calibri"/>
                <w:b/>
                <w:bCs/>
                <w:color w:val="000000"/>
                <w:lang w:val="en-GB" w:eastAsia="lt-LT"/>
              </w:rPr>
            </w:pPr>
            <w:r w:rsidRPr="00623E22">
              <w:rPr>
                <w:rFonts w:cs="Calibri"/>
                <w:b/>
                <w:bCs/>
                <w:color w:val="000000"/>
                <w:lang w:val="en-GB" w:eastAsia="lt-LT"/>
              </w:rPr>
              <w:t>6</w:t>
            </w:r>
          </w:p>
        </w:tc>
        <w:tc>
          <w:tcPr>
            <w:tcW w:w="6160" w:type="dxa"/>
            <w:tcBorders>
              <w:top w:val="nil"/>
              <w:left w:val="nil"/>
              <w:bottom w:val="single" w:sz="4" w:space="0" w:color="auto"/>
              <w:right w:val="single" w:sz="4" w:space="0" w:color="auto"/>
            </w:tcBorders>
            <w:shd w:val="clear" w:color="auto" w:fill="auto"/>
            <w:vAlign w:val="bottom"/>
            <w:hideMark/>
          </w:tcPr>
          <w:p w14:paraId="4828FE6C" w14:textId="77777777" w:rsidR="009D0863" w:rsidRPr="00623E22" w:rsidRDefault="009D0863" w:rsidP="009D0863">
            <w:pPr>
              <w:suppressAutoHyphens w:val="0"/>
              <w:autoSpaceDN/>
              <w:ind w:firstLine="0"/>
              <w:jc w:val="left"/>
              <w:textAlignment w:val="auto"/>
              <w:rPr>
                <w:rFonts w:cs="Calibri"/>
                <w:b/>
                <w:bCs/>
                <w:color w:val="000000"/>
                <w:lang w:val="en-GB" w:eastAsia="lt-LT"/>
              </w:rPr>
            </w:pPr>
            <w:r w:rsidRPr="00623E22">
              <w:rPr>
                <w:rFonts w:cs="Calibri"/>
                <w:b/>
                <w:bCs/>
                <w:color w:val="000000"/>
                <w:lang w:val="en-GB" w:eastAsia="lt-LT"/>
              </w:rPr>
              <w:t>PAW &amp; GTAW weld head on the main CAB featuring:</w:t>
            </w:r>
          </w:p>
        </w:tc>
        <w:tc>
          <w:tcPr>
            <w:tcW w:w="2887" w:type="dxa"/>
            <w:tcBorders>
              <w:top w:val="nil"/>
              <w:left w:val="nil"/>
              <w:bottom w:val="single" w:sz="4" w:space="0" w:color="auto"/>
              <w:right w:val="single" w:sz="4" w:space="0" w:color="auto"/>
            </w:tcBorders>
            <w:shd w:val="clear" w:color="auto" w:fill="auto"/>
            <w:noWrap/>
            <w:vAlign w:val="center"/>
            <w:hideMark/>
          </w:tcPr>
          <w:p w14:paraId="67B549C0" w14:textId="77777777" w:rsidR="009D0863" w:rsidRPr="00623E22" w:rsidRDefault="009D0863" w:rsidP="009D0863">
            <w:pPr>
              <w:suppressAutoHyphens w:val="0"/>
              <w:autoSpaceDN/>
              <w:ind w:firstLine="0"/>
              <w:jc w:val="center"/>
              <w:textAlignment w:val="auto"/>
              <w:rPr>
                <w:rFonts w:cs="Calibri"/>
                <w:b/>
                <w:bCs/>
                <w:color w:val="000000"/>
                <w:lang w:val="en-GB" w:eastAsia="lt-LT"/>
              </w:rPr>
            </w:pPr>
            <w:r w:rsidRPr="00623E22">
              <w:rPr>
                <w:rFonts w:cs="Calibri"/>
                <w:b/>
                <w:bCs/>
                <w:color w:val="000000"/>
                <w:lang w:val="en-GB" w:eastAsia="lt-LT"/>
              </w:rPr>
              <w:t> </w:t>
            </w:r>
          </w:p>
        </w:tc>
      </w:tr>
      <w:tr w:rsidR="009D0863" w:rsidRPr="00623E22" w14:paraId="03D58F3E" w14:textId="77777777" w:rsidTr="00605A3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7364B8D"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6.1</w:t>
            </w:r>
          </w:p>
        </w:tc>
        <w:tc>
          <w:tcPr>
            <w:tcW w:w="6160" w:type="dxa"/>
            <w:tcBorders>
              <w:top w:val="nil"/>
              <w:left w:val="nil"/>
              <w:bottom w:val="single" w:sz="4" w:space="0" w:color="auto"/>
              <w:right w:val="single" w:sz="4" w:space="0" w:color="auto"/>
            </w:tcBorders>
            <w:shd w:val="clear" w:color="auto" w:fill="auto"/>
            <w:vAlign w:val="bottom"/>
            <w:hideMark/>
          </w:tcPr>
          <w:p w14:paraId="28FD6094" w14:textId="60B7B09D" w:rsidR="009D0863" w:rsidRPr="00623E22" w:rsidRDefault="009979E8"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Water-Cooled PAW Torch. The shape of the torch nozzle should be conical or other type allowing to reach for weld a root pass of up to 15 mm thickness sheet (see Annex 2 Testing program).</w:t>
            </w:r>
          </w:p>
        </w:tc>
        <w:tc>
          <w:tcPr>
            <w:tcW w:w="2887" w:type="dxa"/>
            <w:tcBorders>
              <w:top w:val="nil"/>
              <w:left w:val="nil"/>
              <w:bottom w:val="single" w:sz="4" w:space="0" w:color="auto"/>
              <w:right w:val="single" w:sz="4" w:space="0" w:color="auto"/>
            </w:tcBorders>
            <w:shd w:val="clear" w:color="auto" w:fill="auto"/>
            <w:noWrap/>
            <w:hideMark/>
          </w:tcPr>
          <w:p w14:paraId="1B6EC703" w14:textId="40492BA9"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75B48332" w14:textId="77777777" w:rsidTr="00605A3D">
        <w:trPr>
          <w:trHeight w:val="93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2E4E623"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6.2</w:t>
            </w:r>
          </w:p>
        </w:tc>
        <w:tc>
          <w:tcPr>
            <w:tcW w:w="6160" w:type="dxa"/>
            <w:tcBorders>
              <w:top w:val="nil"/>
              <w:left w:val="nil"/>
              <w:bottom w:val="single" w:sz="4" w:space="0" w:color="auto"/>
              <w:right w:val="single" w:sz="4" w:space="0" w:color="auto"/>
            </w:tcBorders>
            <w:shd w:val="clear" w:color="auto" w:fill="auto"/>
            <w:vAlign w:val="bottom"/>
            <w:hideMark/>
          </w:tcPr>
          <w:p w14:paraId="125D916D" w14:textId="573D366C" w:rsidR="009D0863" w:rsidRPr="00623E22" w:rsidRDefault="009979E8"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Automatic voltage control (AVC) slide for the PAW torch. The slide is driven by a servo motor with encoder feedback or a stepper motor, gear reduction, and an electric brake (in case of servo motor only), to ensure accurate positioning. The length of the AVC slide equals to the vertical adjustment slide y (see 6.10).</w:t>
            </w:r>
          </w:p>
        </w:tc>
        <w:tc>
          <w:tcPr>
            <w:tcW w:w="2887" w:type="dxa"/>
            <w:tcBorders>
              <w:top w:val="nil"/>
              <w:left w:val="nil"/>
              <w:bottom w:val="single" w:sz="4" w:space="0" w:color="auto"/>
              <w:right w:val="single" w:sz="4" w:space="0" w:color="auto"/>
            </w:tcBorders>
            <w:shd w:val="clear" w:color="auto" w:fill="auto"/>
            <w:noWrap/>
            <w:hideMark/>
          </w:tcPr>
          <w:p w14:paraId="2AA0CBBB" w14:textId="37FEB282"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05C2D457" w14:textId="77777777" w:rsidTr="00605A3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91A1332"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6.3</w:t>
            </w:r>
          </w:p>
        </w:tc>
        <w:tc>
          <w:tcPr>
            <w:tcW w:w="6160" w:type="dxa"/>
            <w:tcBorders>
              <w:top w:val="nil"/>
              <w:left w:val="nil"/>
              <w:bottom w:val="single" w:sz="4" w:space="0" w:color="auto"/>
              <w:right w:val="single" w:sz="4" w:space="0" w:color="auto"/>
            </w:tcBorders>
            <w:shd w:val="clear" w:color="auto" w:fill="auto"/>
            <w:vAlign w:val="bottom"/>
            <w:hideMark/>
          </w:tcPr>
          <w:p w14:paraId="685F2CB8" w14:textId="4968CEE2" w:rsidR="009D0863" w:rsidRPr="00623E22" w:rsidRDefault="00DE2CB6"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Water-cooled GTAW t</w:t>
            </w:r>
            <w:r w:rsidR="009D0863" w:rsidRPr="00623E22">
              <w:rPr>
                <w:rFonts w:cs="Calibri"/>
                <w:color w:val="000000"/>
                <w:lang w:val="en-GB" w:eastAsia="lt-LT"/>
              </w:rPr>
              <w:t>orch.</w:t>
            </w:r>
          </w:p>
        </w:tc>
        <w:tc>
          <w:tcPr>
            <w:tcW w:w="2887" w:type="dxa"/>
            <w:tcBorders>
              <w:top w:val="nil"/>
              <w:left w:val="nil"/>
              <w:bottom w:val="single" w:sz="4" w:space="0" w:color="auto"/>
              <w:right w:val="single" w:sz="4" w:space="0" w:color="auto"/>
            </w:tcBorders>
            <w:shd w:val="clear" w:color="auto" w:fill="auto"/>
            <w:noWrap/>
            <w:hideMark/>
          </w:tcPr>
          <w:p w14:paraId="26437A98" w14:textId="12488FE9"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780ED9A7" w14:textId="77777777" w:rsidTr="00605A3D">
        <w:trPr>
          <w:trHeight w:val="91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E58CD26" w14:textId="13DCE99A"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6.4</w:t>
            </w:r>
          </w:p>
        </w:tc>
        <w:tc>
          <w:tcPr>
            <w:tcW w:w="6160" w:type="dxa"/>
            <w:tcBorders>
              <w:top w:val="nil"/>
              <w:left w:val="nil"/>
              <w:bottom w:val="single" w:sz="4" w:space="0" w:color="auto"/>
              <w:right w:val="single" w:sz="4" w:space="0" w:color="auto"/>
            </w:tcBorders>
            <w:shd w:val="clear" w:color="auto" w:fill="auto"/>
            <w:vAlign w:val="bottom"/>
            <w:hideMark/>
          </w:tcPr>
          <w:p w14:paraId="4FC2DF7B" w14:textId="16C0DFB2" w:rsidR="009D0863" w:rsidRPr="00623E22" w:rsidRDefault="009979E8"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Automatic voltage control (AVC) slide for the GTAW torch. The slide is driven by a servo motor with encoder feedback or a stepper motor, gear reduction, and an electric brake (in case of servo motor only), to ensure accurate positioning. The length of the AVC slide equals to the vertical adjustment slide y (see 6.10).</w:t>
            </w:r>
          </w:p>
        </w:tc>
        <w:tc>
          <w:tcPr>
            <w:tcW w:w="2887" w:type="dxa"/>
            <w:tcBorders>
              <w:top w:val="nil"/>
              <w:left w:val="nil"/>
              <w:bottom w:val="single" w:sz="4" w:space="0" w:color="auto"/>
              <w:right w:val="single" w:sz="4" w:space="0" w:color="auto"/>
            </w:tcBorders>
            <w:shd w:val="clear" w:color="auto" w:fill="auto"/>
            <w:noWrap/>
            <w:hideMark/>
          </w:tcPr>
          <w:p w14:paraId="02043FC3" w14:textId="29E1897F"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03E385F2" w14:textId="77777777" w:rsidTr="00605A3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CC0D640"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6.5</w:t>
            </w:r>
          </w:p>
        </w:tc>
        <w:tc>
          <w:tcPr>
            <w:tcW w:w="6160" w:type="dxa"/>
            <w:tcBorders>
              <w:top w:val="nil"/>
              <w:left w:val="nil"/>
              <w:bottom w:val="single" w:sz="4" w:space="0" w:color="auto"/>
              <w:right w:val="single" w:sz="4" w:space="0" w:color="auto"/>
            </w:tcBorders>
            <w:shd w:val="clear" w:color="auto" w:fill="auto"/>
            <w:vAlign w:val="bottom"/>
            <w:hideMark/>
          </w:tcPr>
          <w:p w14:paraId="3CE84C76"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PAW &amp; GTAW weld torches on the same side of the boom.</w:t>
            </w:r>
          </w:p>
        </w:tc>
        <w:tc>
          <w:tcPr>
            <w:tcW w:w="2887" w:type="dxa"/>
            <w:tcBorders>
              <w:top w:val="nil"/>
              <w:left w:val="nil"/>
              <w:bottom w:val="single" w:sz="4" w:space="0" w:color="auto"/>
              <w:right w:val="single" w:sz="4" w:space="0" w:color="auto"/>
            </w:tcBorders>
            <w:shd w:val="clear" w:color="auto" w:fill="auto"/>
            <w:noWrap/>
            <w:hideMark/>
          </w:tcPr>
          <w:p w14:paraId="36CA2468" w14:textId="4A24D07D"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4FE1D0F2" w14:textId="77777777" w:rsidTr="00605A3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A96586D"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6.6</w:t>
            </w:r>
          </w:p>
        </w:tc>
        <w:tc>
          <w:tcPr>
            <w:tcW w:w="6160" w:type="dxa"/>
            <w:tcBorders>
              <w:top w:val="nil"/>
              <w:left w:val="nil"/>
              <w:bottom w:val="single" w:sz="4" w:space="0" w:color="auto"/>
              <w:right w:val="single" w:sz="4" w:space="0" w:color="auto"/>
            </w:tcBorders>
            <w:shd w:val="clear" w:color="auto" w:fill="auto"/>
            <w:vAlign w:val="bottom"/>
            <w:hideMark/>
          </w:tcPr>
          <w:p w14:paraId="04CB1A54"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Manual torch-to-torch alignment adjustment.</w:t>
            </w:r>
          </w:p>
        </w:tc>
        <w:tc>
          <w:tcPr>
            <w:tcW w:w="2887" w:type="dxa"/>
            <w:tcBorders>
              <w:top w:val="nil"/>
              <w:left w:val="nil"/>
              <w:bottom w:val="single" w:sz="4" w:space="0" w:color="auto"/>
              <w:right w:val="single" w:sz="4" w:space="0" w:color="auto"/>
            </w:tcBorders>
            <w:shd w:val="clear" w:color="auto" w:fill="auto"/>
            <w:noWrap/>
            <w:hideMark/>
          </w:tcPr>
          <w:p w14:paraId="7EBDBBFD" w14:textId="37BAD5BA"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544E278F" w14:textId="77777777" w:rsidTr="00605A3D">
        <w:trPr>
          <w:trHeight w:val="93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519AD75"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6.7</w:t>
            </w:r>
          </w:p>
        </w:tc>
        <w:tc>
          <w:tcPr>
            <w:tcW w:w="6160" w:type="dxa"/>
            <w:tcBorders>
              <w:top w:val="nil"/>
              <w:left w:val="nil"/>
              <w:bottom w:val="single" w:sz="4" w:space="0" w:color="auto"/>
              <w:right w:val="single" w:sz="4" w:space="0" w:color="auto"/>
            </w:tcBorders>
            <w:shd w:val="clear" w:color="auto" w:fill="auto"/>
            <w:vAlign w:val="bottom"/>
            <w:hideMark/>
          </w:tcPr>
          <w:p w14:paraId="6520174D" w14:textId="76BE976B"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 xml:space="preserve">Cross seam adjustment, X axis, motorised slide driven by a servo motor with encoder feedback to ensure precise positioning. The slide is programmed and </w:t>
            </w:r>
            <w:r w:rsidR="009F2984" w:rsidRPr="00623E22">
              <w:rPr>
                <w:rFonts w:cs="Calibri"/>
                <w:color w:val="000000"/>
                <w:lang w:val="en-GB" w:eastAsia="lt-LT"/>
              </w:rPr>
              <w:t>controlled</w:t>
            </w:r>
            <w:r w:rsidRPr="00623E22">
              <w:rPr>
                <w:rFonts w:cs="Calibri"/>
                <w:color w:val="000000"/>
                <w:lang w:val="en-GB" w:eastAsia="lt-LT"/>
              </w:rPr>
              <w:t xml:space="preserve"> from an operator's console.</w:t>
            </w:r>
          </w:p>
        </w:tc>
        <w:tc>
          <w:tcPr>
            <w:tcW w:w="2887" w:type="dxa"/>
            <w:tcBorders>
              <w:top w:val="nil"/>
              <w:left w:val="nil"/>
              <w:bottom w:val="single" w:sz="4" w:space="0" w:color="auto"/>
              <w:right w:val="single" w:sz="4" w:space="0" w:color="auto"/>
            </w:tcBorders>
            <w:shd w:val="clear" w:color="auto" w:fill="auto"/>
            <w:noWrap/>
            <w:hideMark/>
          </w:tcPr>
          <w:p w14:paraId="1B2ACED9" w14:textId="20CBA5B9"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6EEB498B"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55072CA"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6.8</w:t>
            </w:r>
          </w:p>
        </w:tc>
        <w:tc>
          <w:tcPr>
            <w:tcW w:w="6160" w:type="dxa"/>
            <w:tcBorders>
              <w:top w:val="nil"/>
              <w:left w:val="nil"/>
              <w:bottom w:val="single" w:sz="4" w:space="0" w:color="auto"/>
              <w:right w:val="single" w:sz="4" w:space="0" w:color="auto"/>
            </w:tcBorders>
            <w:shd w:val="clear" w:color="000000" w:fill="FFFFFF"/>
            <w:vAlign w:val="center"/>
            <w:hideMark/>
          </w:tcPr>
          <w:p w14:paraId="0A50810F"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Cross seam adjustment slide length x.</w:t>
            </w:r>
          </w:p>
        </w:tc>
        <w:tc>
          <w:tcPr>
            <w:tcW w:w="2887" w:type="dxa"/>
            <w:tcBorders>
              <w:top w:val="nil"/>
              <w:left w:val="nil"/>
              <w:bottom w:val="single" w:sz="4" w:space="0" w:color="auto"/>
              <w:right w:val="single" w:sz="4" w:space="0" w:color="auto"/>
            </w:tcBorders>
            <w:shd w:val="clear" w:color="000000" w:fill="FFFFFF"/>
            <w:vAlign w:val="center"/>
            <w:hideMark/>
          </w:tcPr>
          <w:p w14:paraId="4D73CF7A" w14:textId="0700C6F2" w:rsidR="009D0863" w:rsidRPr="00623E22" w:rsidRDefault="0029413C"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Value:</w:t>
            </w:r>
          </w:p>
        </w:tc>
      </w:tr>
      <w:tr w:rsidR="009D0863" w:rsidRPr="00623E22" w14:paraId="5A3C57DE"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3714B9C"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6.9</w:t>
            </w:r>
          </w:p>
        </w:tc>
        <w:tc>
          <w:tcPr>
            <w:tcW w:w="6160" w:type="dxa"/>
            <w:tcBorders>
              <w:top w:val="nil"/>
              <w:left w:val="nil"/>
              <w:bottom w:val="single" w:sz="4" w:space="0" w:color="auto"/>
              <w:right w:val="single" w:sz="4" w:space="0" w:color="auto"/>
            </w:tcBorders>
            <w:shd w:val="clear" w:color="000000" w:fill="FFFFFF"/>
            <w:vAlign w:val="center"/>
            <w:hideMark/>
          </w:tcPr>
          <w:p w14:paraId="3C6E9217"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Y axis motorised vertical adjustment slide manually jogged from the operator's console.</w:t>
            </w:r>
          </w:p>
        </w:tc>
        <w:tc>
          <w:tcPr>
            <w:tcW w:w="2887" w:type="dxa"/>
            <w:tcBorders>
              <w:top w:val="nil"/>
              <w:left w:val="nil"/>
              <w:bottom w:val="single" w:sz="4" w:space="0" w:color="auto"/>
              <w:right w:val="single" w:sz="4" w:space="0" w:color="auto"/>
            </w:tcBorders>
            <w:shd w:val="clear" w:color="000000" w:fill="FFFFFF"/>
            <w:vAlign w:val="center"/>
            <w:hideMark/>
          </w:tcPr>
          <w:p w14:paraId="78E73DD7" w14:textId="1F3378A6"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1048D8E8"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803B5BD"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6.10</w:t>
            </w:r>
          </w:p>
        </w:tc>
        <w:tc>
          <w:tcPr>
            <w:tcW w:w="6160" w:type="dxa"/>
            <w:tcBorders>
              <w:top w:val="nil"/>
              <w:left w:val="nil"/>
              <w:bottom w:val="single" w:sz="4" w:space="0" w:color="auto"/>
              <w:right w:val="single" w:sz="4" w:space="0" w:color="auto"/>
            </w:tcBorders>
            <w:shd w:val="clear" w:color="000000" w:fill="FFFFFF"/>
            <w:vAlign w:val="center"/>
            <w:hideMark/>
          </w:tcPr>
          <w:p w14:paraId="2160088D"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Vertical adjustment slide length y.</w:t>
            </w:r>
          </w:p>
        </w:tc>
        <w:tc>
          <w:tcPr>
            <w:tcW w:w="2887" w:type="dxa"/>
            <w:tcBorders>
              <w:top w:val="nil"/>
              <w:left w:val="nil"/>
              <w:bottom w:val="single" w:sz="4" w:space="0" w:color="auto"/>
              <w:right w:val="single" w:sz="4" w:space="0" w:color="auto"/>
            </w:tcBorders>
            <w:shd w:val="clear" w:color="000000" w:fill="FFFFFF"/>
            <w:vAlign w:val="center"/>
            <w:hideMark/>
          </w:tcPr>
          <w:p w14:paraId="7C34CA7B" w14:textId="0E082B9B" w:rsidR="009D0863" w:rsidRPr="00623E22" w:rsidRDefault="0029413C"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Value:</w:t>
            </w:r>
          </w:p>
        </w:tc>
      </w:tr>
      <w:tr w:rsidR="009D0863" w:rsidRPr="00623E22" w14:paraId="5984D1E9" w14:textId="77777777" w:rsidTr="00045900">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5B5F873"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6.11</w:t>
            </w:r>
          </w:p>
        </w:tc>
        <w:tc>
          <w:tcPr>
            <w:tcW w:w="6160" w:type="dxa"/>
            <w:tcBorders>
              <w:top w:val="nil"/>
              <w:left w:val="nil"/>
              <w:bottom w:val="single" w:sz="4" w:space="0" w:color="auto"/>
              <w:right w:val="single" w:sz="4" w:space="0" w:color="auto"/>
            </w:tcBorders>
            <w:shd w:val="clear" w:color="000000" w:fill="FFFFFF"/>
            <w:vAlign w:val="bottom"/>
            <w:hideMark/>
          </w:tcPr>
          <w:p w14:paraId="41092826" w14:textId="24AF0DE2" w:rsidR="009D0863" w:rsidRPr="00623E22" w:rsidRDefault="00AC446C"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Weld head mounting bracket to enable the weld head to be oriented in at least seven different positions representing 0°, 15°, 30°, 45°, 60°, 75°, 90° angles to horizon. If the mechanical type of the PAW oscillator (8.4) is chosen to install, then the angle fixing device must be motorised servo driven gear allowing smooth setting of this angle between 0-90°.</w:t>
            </w:r>
          </w:p>
        </w:tc>
        <w:tc>
          <w:tcPr>
            <w:tcW w:w="2887" w:type="dxa"/>
            <w:tcBorders>
              <w:top w:val="nil"/>
              <w:left w:val="nil"/>
              <w:bottom w:val="single" w:sz="4" w:space="0" w:color="auto"/>
              <w:right w:val="single" w:sz="4" w:space="0" w:color="auto"/>
            </w:tcBorders>
            <w:shd w:val="clear" w:color="000000" w:fill="FFFFFF"/>
            <w:noWrap/>
            <w:hideMark/>
          </w:tcPr>
          <w:p w14:paraId="17560184" w14:textId="15974DCF"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7CF41166" w14:textId="77777777" w:rsidTr="00AC446C">
        <w:trPr>
          <w:trHeight w:val="581"/>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775B0E2"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lastRenderedPageBreak/>
              <w:t>6.12</w:t>
            </w:r>
          </w:p>
        </w:tc>
        <w:tc>
          <w:tcPr>
            <w:tcW w:w="6160" w:type="dxa"/>
            <w:tcBorders>
              <w:top w:val="nil"/>
              <w:left w:val="nil"/>
              <w:bottom w:val="single" w:sz="4" w:space="0" w:color="auto"/>
              <w:right w:val="single" w:sz="4" w:space="0" w:color="auto"/>
            </w:tcBorders>
            <w:shd w:val="clear" w:color="000000" w:fill="FFFFFF"/>
            <w:vAlign w:val="bottom"/>
            <w:hideMark/>
          </w:tcPr>
          <w:p w14:paraId="590FB4C1"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Weld head mounting bracket to enable the weld head to be positioned in at least two 0° and 90°</w:t>
            </w:r>
            <w:r w:rsidRPr="00623E22">
              <w:rPr>
                <w:rFonts w:cs="Calibri"/>
                <w:color w:val="000000"/>
                <w:sz w:val="25"/>
                <w:szCs w:val="25"/>
                <w:lang w:val="en-GB" w:eastAsia="lt-LT"/>
              </w:rPr>
              <w:t xml:space="preserve"> </w:t>
            </w:r>
            <w:r w:rsidRPr="00623E22">
              <w:rPr>
                <w:rFonts w:cs="Calibri"/>
                <w:color w:val="000000"/>
                <w:lang w:val="en-GB" w:eastAsia="lt-LT"/>
              </w:rPr>
              <w:t>positions (direction left-right).</w:t>
            </w:r>
          </w:p>
        </w:tc>
        <w:tc>
          <w:tcPr>
            <w:tcW w:w="2887" w:type="dxa"/>
            <w:tcBorders>
              <w:top w:val="nil"/>
              <w:left w:val="nil"/>
              <w:bottom w:val="single" w:sz="4" w:space="0" w:color="auto"/>
              <w:right w:val="single" w:sz="4" w:space="0" w:color="auto"/>
            </w:tcBorders>
            <w:shd w:val="clear" w:color="000000" w:fill="FFFFFF"/>
            <w:noWrap/>
            <w:hideMark/>
          </w:tcPr>
          <w:p w14:paraId="4A96241C" w14:textId="10A13B2C"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199AAF13" w14:textId="77777777" w:rsidTr="00045900">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551253B" w14:textId="77777777" w:rsidR="009D0863" w:rsidRPr="00623E22" w:rsidRDefault="009D0863" w:rsidP="009D0863">
            <w:pPr>
              <w:suppressAutoHyphens w:val="0"/>
              <w:autoSpaceDN/>
              <w:ind w:firstLine="0"/>
              <w:jc w:val="center"/>
              <w:textAlignment w:val="auto"/>
              <w:rPr>
                <w:rFonts w:cs="Calibri"/>
                <w:b/>
                <w:bCs/>
                <w:color w:val="000000"/>
                <w:lang w:val="en-GB" w:eastAsia="lt-LT"/>
              </w:rPr>
            </w:pPr>
            <w:r w:rsidRPr="00623E22">
              <w:rPr>
                <w:rFonts w:cs="Calibri"/>
                <w:b/>
                <w:bCs/>
                <w:color w:val="000000"/>
                <w:lang w:val="en-GB" w:eastAsia="lt-LT"/>
              </w:rPr>
              <w:t>7</w:t>
            </w:r>
          </w:p>
        </w:tc>
        <w:tc>
          <w:tcPr>
            <w:tcW w:w="6160" w:type="dxa"/>
            <w:tcBorders>
              <w:top w:val="nil"/>
              <w:left w:val="nil"/>
              <w:bottom w:val="single" w:sz="4" w:space="0" w:color="auto"/>
              <w:right w:val="single" w:sz="4" w:space="0" w:color="auto"/>
            </w:tcBorders>
            <w:shd w:val="clear" w:color="auto" w:fill="auto"/>
            <w:vAlign w:val="bottom"/>
            <w:hideMark/>
          </w:tcPr>
          <w:p w14:paraId="050E28C9" w14:textId="77777777" w:rsidR="009D0863" w:rsidRPr="00623E22" w:rsidRDefault="009D0863" w:rsidP="009D0863">
            <w:pPr>
              <w:suppressAutoHyphens w:val="0"/>
              <w:autoSpaceDN/>
              <w:ind w:firstLine="0"/>
              <w:jc w:val="left"/>
              <w:textAlignment w:val="auto"/>
              <w:rPr>
                <w:rFonts w:cs="Calibri"/>
                <w:b/>
                <w:bCs/>
                <w:color w:val="000000"/>
                <w:lang w:val="en-GB" w:eastAsia="lt-LT"/>
              </w:rPr>
            </w:pPr>
            <w:r w:rsidRPr="00623E22">
              <w:rPr>
                <w:rFonts w:cs="Calibri"/>
                <w:b/>
                <w:bCs/>
                <w:color w:val="000000"/>
                <w:lang w:val="en-GB" w:eastAsia="lt-LT"/>
              </w:rPr>
              <w:t>GTAW weld head on the supplementary CAB featuring:</w:t>
            </w:r>
          </w:p>
        </w:tc>
        <w:tc>
          <w:tcPr>
            <w:tcW w:w="2887" w:type="dxa"/>
            <w:tcBorders>
              <w:top w:val="nil"/>
              <w:left w:val="nil"/>
              <w:bottom w:val="single" w:sz="4" w:space="0" w:color="auto"/>
              <w:right w:val="single" w:sz="4" w:space="0" w:color="auto"/>
            </w:tcBorders>
            <w:shd w:val="clear" w:color="auto" w:fill="auto"/>
            <w:noWrap/>
            <w:hideMark/>
          </w:tcPr>
          <w:p w14:paraId="0B3F61E1" w14:textId="660BDE7C" w:rsidR="009D0863" w:rsidRPr="00623E22" w:rsidRDefault="009D0863" w:rsidP="009D0863">
            <w:pPr>
              <w:suppressAutoHyphens w:val="0"/>
              <w:autoSpaceDN/>
              <w:ind w:firstLine="0"/>
              <w:jc w:val="center"/>
              <w:textAlignment w:val="auto"/>
              <w:rPr>
                <w:rFonts w:cs="Calibri"/>
                <w:b/>
                <w:bCs/>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6A242ECC" w14:textId="77777777" w:rsidTr="00045900">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E3B1BD1"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7.1</w:t>
            </w:r>
          </w:p>
        </w:tc>
        <w:tc>
          <w:tcPr>
            <w:tcW w:w="6160" w:type="dxa"/>
            <w:tcBorders>
              <w:top w:val="nil"/>
              <w:left w:val="nil"/>
              <w:bottom w:val="single" w:sz="4" w:space="0" w:color="auto"/>
              <w:right w:val="single" w:sz="4" w:space="0" w:color="auto"/>
            </w:tcBorders>
            <w:shd w:val="clear" w:color="auto" w:fill="auto"/>
            <w:vAlign w:val="bottom"/>
            <w:hideMark/>
          </w:tcPr>
          <w:p w14:paraId="1CA7140E"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Water-Cooled GTAW Torch</w:t>
            </w:r>
          </w:p>
        </w:tc>
        <w:tc>
          <w:tcPr>
            <w:tcW w:w="2887" w:type="dxa"/>
            <w:tcBorders>
              <w:top w:val="nil"/>
              <w:left w:val="nil"/>
              <w:bottom w:val="single" w:sz="4" w:space="0" w:color="auto"/>
              <w:right w:val="single" w:sz="4" w:space="0" w:color="auto"/>
            </w:tcBorders>
            <w:shd w:val="clear" w:color="auto" w:fill="auto"/>
            <w:noWrap/>
            <w:hideMark/>
          </w:tcPr>
          <w:p w14:paraId="50B92744" w14:textId="25BA67E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03C33AF9" w14:textId="77777777" w:rsidTr="00045900">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92432D0"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7.2</w:t>
            </w:r>
          </w:p>
        </w:tc>
        <w:tc>
          <w:tcPr>
            <w:tcW w:w="6160" w:type="dxa"/>
            <w:tcBorders>
              <w:top w:val="nil"/>
              <w:left w:val="nil"/>
              <w:bottom w:val="single" w:sz="4" w:space="0" w:color="auto"/>
              <w:right w:val="single" w:sz="4" w:space="0" w:color="auto"/>
            </w:tcBorders>
            <w:shd w:val="clear" w:color="auto" w:fill="auto"/>
            <w:vAlign w:val="bottom"/>
            <w:hideMark/>
          </w:tcPr>
          <w:p w14:paraId="4CBDFBDA"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Automatic voltage control slide for the GTAW torch. The slide is driven by a servo motor with encoder feedback, gear reduction, and an electric brake to ensure accurate positioning.</w:t>
            </w:r>
          </w:p>
        </w:tc>
        <w:tc>
          <w:tcPr>
            <w:tcW w:w="2887" w:type="dxa"/>
            <w:tcBorders>
              <w:top w:val="nil"/>
              <w:left w:val="nil"/>
              <w:bottom w:val="single" w:sz="4" w:space="0" w:color="auto"/>
              <w:right w:val="single" w:sz="4" w:space="0" w:color="auto"/>
            </w:tcBorders>
            <w:shd w:val="clear" w:color="auto" w:fill="auto"/>
            <w:noWrap/>
            <w:hideMark/>
          </w:tcPr>
          <w:p w14:paraId="2F73AD11" w14:textId="1C92087F"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1DAACEE9" w14:textId="77777777" w:rsidTr="00045900">
        <w:trPr>
          <w:trHeight w:val="12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3BA151B"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7.3</w:t>
            </w:r>
          </w:p>
        </w:tc>
        <w:tc>
          <w:tcPr>
            <w:tcW w:w="6160" w:type="dxa"/>
            <w:tcBorders>
              <w:top w:val="nil"/>
              <w:left w:val="nil"/>
              <w:bottom w:val="single" w:sz="4" w:space="0" w:color="auto"/>
              <w:right w:val="single" w:sz="4" w:space="0" w:color="auto"/>
            </w:tcBorders>
            <w:shd w:val="clear" w:color="auto" w:fill="auto"/>
            <w:vAlign w:val="bottom"/>
            <w:hideMark/>
          </w:tcPr>
          <w:p w14:paraId="44C8A4EB"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Cross seam adjustment X axis motorised slide driven by a servo motor with encoder feedback to ensure precise positioning. The slide is programmed from an operator's console and controlled by the CAB controller.</w:t>
            </w:r>
          </w:p>
        </w:tc>
        <w:tc>
          <w:tcPr>
            <w:tcW w:w="2887" w:type="dxa"/>
            <w:tcBorders>
              <w:top w:val="nil"/>
              <w:left w:val="nil"/>
              <w:bottom w:val="single" w:sz="4" w:space="0" w:color="auto"/>
              <w:right w:val="single" w:sz="4" w:space="0" w:color="auto"/>
            </w:tcBorders>
            <w:shd w:val="clear" w:color="auto" w:fill="auto"/>
            <w:noWrap/>
            <w:hideMark/>
          </w:tcPr>
          <w:p w14:paraId="606BABCD" w14:textId="655BE8E8"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12328FC4"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CD088A7"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7.4</w:t>
            </w:r>
          </w:p>
        </w:tc>
        <w:tc>
          <w:tcPr>
            <w:tcW w:w="6160" w:type="dxa"/>
            <w:tcBorders>
              <w:top w:val="nil"/>
              <w:left w:val="nil"/>
              <w:bottom w:val="single" w:sz="4" w:space="0" w:color="auto"/>
              <w:right w:val="single" w:sz="4" w:space="0" w:color="auto"/>
            </w:tcBorders>
            <w:shd w:val="clear" w:color="000000" w:fill="FFFFFF"/>
            <w:vAlign w:val="center"/>
            <w:hideMark/>
          </w:tcPr>
          <w:p w14:paraId="27173780"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Cross seam adjustment slide length x.</w:t>
            </w:r>
          </w:p>
        </w:tc>
        <w:tc>
          <w:tcPr>
            <w:tcW w:w="2887" w:type="dxa"/>
            <w:tcBorders>
              <w:top w:val="nil"/>
              <w:left w:val="nil"/>
              <w:bottom w:val="single" w:sz="4" w:space="0" w:color="auto"/>
              <w:right w:val="single" w:sz="4" w:space="0" w:color="auto"/>
            </w:tcBorders>
            <w:shd w:val="clear" w:color="000000" w:fill="FFFFFF"/>
            <w:vAlign w:val="center"/>
            <w:hideMark/>
          </w:tcPr>
          <w:p w14:paraId="40B8F241" w14:textId="6CD6D4F7" w:rsidR="009D0863" w:rsidRPr="00623E22" w:rsidRDefault="0029413C"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Value:</w:t>
            </w:r>
          </w:p>
        </w:tc>
      </w:tr>
      <w:tr w:rsidR="009D0863" w:rsidRPr="00623E22" w14:paraId="082659E2"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8C2181D"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7.5</w:t>
            </w:r>
          </w:p>
        </w:tc>
        <w:tc>
          <w:tcPr>
            <w:tcW w:w="6160" w:type="dxa"/>
            <w:tcBorders>
              <w:top w:val="nil"/>
              <w:left w:val="nil"/>
              <w:bottom w:val="single" w:sz="4" w:space="0" w:color="auto"/>
              <w:right w:val="single" w:sz="4" w:space="0" w:color="auto"/>
            </w:tcBorders>
            <w:shd w:val="clear" w:color="000000" w:fill="FFFFFF"/>
            <w:vAlign w:val="center"/>
            <w:hideMark/>
          </w:tcPr>
          <w:p w14:paraId="0923D613"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Y axis motorised vertical adjustment slide manually jogged from the operator's console.</w:t>
            </w:r>
          </w:p>
        </w:tc>
        <w:tc>
          <w:tcPr>
            <w:tcW w:w="2887" w:type="dxa"/>
            <w:tcBorders>
              <w:top w:val="nil"/>
              <w:left w:val="nil"/>
              <w:bottom w:val="single" w:sz="4" w:space="0" w:color="auto"/>
              <w:right w:val="single" w:sz="4" w:space="0" w:color="auto"/>
            </w:tcBorders>
            <w:shd w:val="clear" w:color="000000" w:fill="FFFFFF"/>
            <w:vAlign w:val="center"/>
            <w:hideMark/>
          </w:tcPr>
          <w:p w14:paraId="3ED83998" w14:textId="19D3214A"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37AB81C4"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252E887"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7.6</w:t>
            </w:r>
          </w:p>
        </w:tc>
        <w:tc>
          <w:tcPr>
            <w:tcW w:w="6160" w:type="dxa"/>
            <w:tcBorders>
              <w:top w:val="nil"/>
              <w:left w:val="nil"/>
              <w:bottom w:val="single" w:sz="4" w:space="0" w:color="auto"/>
              <w:right w:val="single" w:sz="4" w:space="0" w:color="auto"/>
            </w:tcBorders>
            <w:shd w:val="clear" w:color="000000" w:fill="FFFFFF"/>
            <w:vAlign w:val="center"/>
            <w:hideMark/>
          </w:tcPr>
          <w:p w14:paraId="01AF4A14"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Vertical adjustment slide length y.</w:t>
            </w:r>
          </w:p>
        </w:tc>
        <w:tc>
          <w:tcPr>
            <w:tcW w:w="2887" w:type="dxa"/>
            <w:tcBorders>
              <w:top w:val="nil"/>
              <w:left w:val="nil"/>
              <w:bottom w:val="single" w:sz="4" w:space="0" w:color="auto"/>
              <w:right w:val="single" w:sz="4" w:space="0" w:color="auto"/>
            </w:tcBorders>
            <w:shd w:val="clear" w:color="000000" w:fill="FFFFFF"/>
            <w:vAlign w:val="center"/>
            <w:hideMark/>
          </w:tcPr>
          <w:p w14:paraId="3CB99C3C" w14:textId="2334F6A0" w:rsidR="009D0863" w:rsidRPr="00623E22" w:rsidRDefault="0029413C"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Value:</w:t>
            </w:r>
          </w:p>
        </w:tc>
      </w:tr>
      <w:tr w:rsidR="009D0863" w:rsidRPr="00623E22" w14:paraId="720081CB" w14:textId="77777777" w:rsidTr="009979E8">
        <w:trPr>
          <w:trHeight w:val="507"/>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99E101F"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7.7</w:t>
            </w:r>
          </w:p>
        </w:tc>
        <w:tc>
          <w:tcPr>
            <w:tcW w:w="6160" w:type="dxa"/>
            <w:tcBorders>
              <w:top w:val="nil"/>
              <w:left w:val="nil"/>
              <w:bottom w:val="single" w:sz="4" w:space="0" w:color="auto"/>
              <w:right w:val="single" w:sz="4" w:space="0" w:color="auto"/>
            </w:tcBorders>
            <w:shd w:val="clear" w:color="000000" w:fill="FFFFFF"/>
            <w:vAlign w:val="bottom"/>
            <w:hideMark/>
          </w:tcPr>
          <w:p w14:paraId="4FDD5FE2" w14:textId="6B09A0FC" w:rsidR="009D0863" w:rsidRPr="00623E22" w:rsidRDefault="009979E8"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Motorised jogged gear allowing smooth tilting of the weld head at angles to horizon between 0-90°.</w:t>
            </w:r>
          </w:p>
        </w:tc>
        <w:tc>
          <w:tcPr>
            <w:tcW w:w="2887" w:type="dxa"/>
            <w:tcBorders>
              <w:top w:val="nil"/>
              <w:left w:val="nil"/>
              <w:bottom w:val="single" w:sz="4" w:space="0" w:color="auto"/>
              <w:right w:val="single" w:sz="4" w:space="0" w:color="auto"/>
            </w:tcBorders>
            <w:shd w:val="clear" w:color="000000" w:fill="FFFFFF"/>
            <w:noWrap/>
            <w:vAlign w:val="center"/>
            <w:hideMark/>
          </w:tcPr>
          <w:p w14:paraId="7AB44D25" w14:textId="7D15D601" w:rsidR="009D0863" w:rsidRPr="00623E22" w:rsidRDefault="009D0863" w:rsidP="009979E8">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979E8" w:rsidRPr="00623E22" w14:paraId="35777ADF" w14:textId="77777777" w:rsidTr="009979E8">
        <w:trPr>
          <w:trHeight w:val="530"/>
        </w:trPr>
        <w:tc>
          <w:tcPr>
            <w:tcW w:w="607" w:type="dxa"/>
            <w:tcBorders>
              <w:top w:val="nil"/>
              <w:left w:val="single" w:sz="4" w:space="0" w:color="auto"/>
              <w:bottom w:val="single" w:sz="4" w:space="0" w:color="auto"/>
              <w:right w:val="single" w:sz="4" w:space="0" w:color="auto"/>
            </w:tcBorders>
            <w:shd w:val="clear" w:color="auto" w:fill="auto"/>
            <w:noWrap/>
            <w:vAlign w:val="center"/>
          </w:tcPr>
          <w:p w14:paraId="30F3AACC" w14:textId="5BFE61ED" w:rsidR="009979E8" w:rsidRPr="00623E22" w:rsidRDefault="009979E8"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7.8</w:t>
            </w:r>
          </w:p>
        </w:tc>
        <w:tc>
          <w:tcPr>
            <w:tcW w:w="6160" w:type="dxa"/>
            <w:tcBorders>
              <w:top w:val="nil"/>
              <w:left w:val="nil"/>
              <w:bottom w:val="single" w:sz="4" w:space="0" w:color="auto"/>
              <w:right w:val="single" w:sz="4" w:space="0" w:color="auto"/>
            </w:tcBorders>
            <w:shd w:val="clear" w:color="000000" w:fill="FFFFFF"/>
            <w:vAlign w:val="bottom"/>
          </w:tcPr>
          <w:p w14:paraId="0EEC2D21" w14:textId="708CF4C6" w:rsidR="009979E8" w:rsidRPr="00623E22" w:rsidRDefault="009979E8"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Motorised jogged gear allowing smooth tilting of the weld head to side positions at angles 0-180° (direction left-right).</w:t>
            </w:r>
          </w:p>
        </w:tc>
        <w:tc>
          <w:tcPr>
            <w:tcW w:w="2887" w:type="dxa"/>
            <w:tcBorders>
              <w:top w:val="nil"/>
              <w:left w:val="nil"/>
              <w:bottom w:val="single" w:sz="4" w:space="0" w:color="auto"/>
              <w:right w:val="single" w:sz="4" w:space="0" w:color="auto"/>
            </w:tcBorders>
            <w:shd w:val="clear" w:color="000000" w:fill="FFFFFF"/>
            <w:noWrap/>
            <w:vAlign w:val="center"/>
          </w:tcPr>
          <w:p w14:paraId="158BF660" w14:textId="12945D10" w:rsidR="009979E8" w:rsidRPr="00623E22" w:rsidRDefault="009979E8" w:rsidP="009979E8">
            <w:pPr>
              <w:suppressAutoHyphens w:val="0"/>
              <w:autoSpaceDN/>
              <w:ind w:firstLine="0"/>
              <w:jc w:val="center"/>
              <w:textAlignment w:val="auto"/>
              <w:rPr>
                <w:rFonts w:ascii="MS Gothic" w:eastAsia="MS Gothic" w:hAnsi="MS Gothic" w:cs="MS Gothic"/>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544D0928" w14:textId="77777777" w:rsidTr="009979E8">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12526F6" w14:textId="77777777" w:rsidR="009D0863" w:rsidRPr="00623E22" w:rsidRDefault="009D0863" w:rsidP="009D0863">
            <w:pPr>
              <w:suppressAutoHyphens w:val="0"/>
              <w:autoSpaceDN/>
              <w:ind w:firstLine="0"/>
              <w:jc w:val="center"/>
              <w:textAlignment w:val="auto"/>
              <w:rPr>
                <w:rFonts w:cs="Calibri"/>
                <w:b/>
                <w:bCs/>
                <w:color w:val="000000"/>
                <w:lang w:val="en-GB" w:eastAsia="lt-LT"/>
              </w:rPr>
            </w:pPr>
            <w:r w:rsidRPr="00623E22">
              <w:rPr>
                <w:rFonts w:cs="Calibri"/>
                <w:b/>
                <w:bCs/>
                <w:color w:val="000000"/>
                <w:lang w:val="en-GB" w:eastAsia="lt-LT"/>
              </w:rPr>
              <w:t>8</w:t>
            </w:r>
          </w:p>
        </w:tc>
        <w:tc>
          <w:tcPr>
            <w:tcW w:w="6160" w:type="dxa"/>
            <w:tcBorders>
              <w:top w:val="nil"/>
              <w:left w:val="nil"/>
              <w:bottom w:val="single" w:sz="4" w:space="0" w:color="auto"/>
              <w:right w:val="single" w:sz="4" w:space="0" w:color="auto"/>
            </w:tcBorders>
            <w:shd w:val="clear" w:color="auto" w:fill="auto"/>
            <w:vAlign w:val="bottom"/>
            <w:hideMark/>
          </w:tcPr>
          <w:p w14:paraId="295480A3" w14:textId="77777777" w:rsidR="009D0863" w:rsidRPr="00623E22" w:rsidRDefault="009D0863" w:rsidP="009D0863">
            <w:pPr>
              <w:suppressAutoHyphens w:val="0"/>
              <w:autoSpaceDN/>
              <w:ind w:firstLine="0"/>
              <w:jc w:val="left"/>
              <w:textAlignment w:val="auto"/>
              <w:rPr>
                <w:rFonts w:cs="Calibri"/>
                <w:b/>
                <w:bCs/>
                <w:color w:val="000000"/>
                <w:lang w:val="en-GB" w:eastAsia="lt-LT"/>
              </w:rPr>
            </w:pPr>
            <w:r w:rsidRPr="00623E22">
              <w:rPr>
                <w:rFonts w:cs="Calibri"/>
                <w:b/>
                <w:bCs/>
                <w:color w:val="000000"/>
                <w:lang w:val="en-GB" w:eastAsia="lt-LT"/>
              </w:rPr>
              <w:t>Key components/parameters supplied with the Plasma arc welding (PAW) process:</w:t>
            </w:r>
          </w:p>
        </w:tc>
        <w:tc>
          <w:tcPr>
            <w:tcW w:w="2887" w:type="dxa"/>
            <w:tcBorders>
              <w:top w:val="nil"/>
              <w:left w:val="nil"/>
              <w:bottom w:val="single" w:sz="4" w:space="0" w:color="auto"/>
              <w:right w:val="single" w:sz="4" w:space="0" w:color="auto"/>
            </w:tcBorders>
            <w:shd w:val="clear" w:color="auto" w:fill="auto"/>
            <w:noWrap/>
            <w:vAlign w:val="center"/>
            <w:hideMark/>
          </w:tcPr>
          <w:p w14:paraId="29D7BBD1" w14:textId="59CC8CD6" w:rsidR="009D0863" w:rsidRPr="00623E22" w:rsidRDefault="009D0863" w:rsidP="009979E8">
            <w:pPr>
              <w:suppressAutoHyphens w:val="0"/>
              <w:autoSpaceDN/>
              <w:ind w:firstLine="0"/>
              <w:jc w:val="center"/>
              <w:textAlignment w:val="auto"/>
              <w:rPr>
                <w:rFonts w:cs="Calibri"/>
                <w:b/>
                <w:bCs/>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7DE650FF" w14:textId="77777777" w:rsidTr="009979E8">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A652145"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8.1</w:t>
            </w:r>
          </w:p>
        </w:tc>
        <w:tc>
          <w:tcPr>
            <w:tcW w:w="6160" w:type="dxa"/>
            <w:tcBorders>
              <w:top w:val="nil"/>
              <w:left w:val="nil"/>
              <w:bottom w:val="single" w:sz="4" w:space="0" w:color="auto"/>
              <w:right w:val="single" w:sz="4" w:space="0" w:color="auto"/>
            </w:tcBorders>
            <w:shd w:val="clear" w:color="auto" w:fill="auto"/>
            <w:vAlign w:val="bottom"/>
            <w:hideMark/>
          </w:tcPr>
          <w:p w14:paraId="04BA1076"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PAW process conducted either in keyhole plasma mode or with wire mode.</w:t>
            </w:r>
          </w:p>
        </w:tc>
        <w:tc>
          <w:tcPr>
            <w:tcW w:w="2887" w:type="dxa"/>
            <w:tcBorders>
              <w:top w:val="nil"/>
              <w:left w:val="nil"/>
              <w:bottom w:val="single" w:sz="4" w:space="0" w:color="auto"/>
              <w:right w:val="single" w:sz="4" w:space="0" w:color="auto"/>
            </w:tcBorders>
            <w:shd w:val="clear" w:color="auto" w:fill="auto"/>
            <w:noWrap/>
            <w:vAlign w:val="center"/>
            <w:hideMark/>
          </w:tcPr>
          <w:p w14:paraId="711641C7" w14:textId="22D2DCAF" w:rsidR="009D0863" w:rsidRPr="00623E22" w:rsidRDefault="009D0863" w:rsidP="009979E8">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1C417118" w14:textId="77777777" w:rsidTr="009979E8">
        <w:trPr>
          <w:trHeight w:val="213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7BE4173"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8.2</w:t>
            </w:r>
          </w:p>
        </w:tc>
        <w:tc>
          <w:tcPr>
            <w:tcW w:w="6160" w:type="dxa"/>
            <w:tcBorders>
              <w:top w:val="nil"/>
              <w:left w:val="nil"/>
              <w:bottom w:val="single" w:sz="4" w:space="0" w:color="auto"/>
              <w:right w:val="single" w:sz="4" w:space="0" w:color="auto"/>
            </w:tcBorders>
            <w:shd w:val="clear" w:color="000000" w:fill="FFFFFF"/>
            <w:vAlign w:val="bottom"/>
            <w:hideMark/>
          </w:tcPr>
          <w:p w14:paraId="28E1812A" w14:textId="1EB8EA03" w:rsidR="009D0863" w:rsidRPr="00623E22" w:rsidRDefault="009A1549"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Wire feeder allowing the programming and control of feed rate, retract, delay, and pulsation (synchronized to current pulsation). Precise wire positioning device allowing operator to fine-tune the wire position in 2-axis directions in relation to weld torch and weld puddle, controlled from the operator's console is included. Wire feed rolls for at least 1.0, 1.2 mm wire are included. Wire spool while in operation is covered with a dust-protective case. Wire straightening, rolling gear is included.</w:t>
            </w:r>
          </w:p>
        </w:tc>
        <w:tc>
          <w:tcPr>
            <w:tcW w:w="2887" w:type="dxa"/>
            <w:tcBorders>
              <w:top w:val="nil"/>
              <w:left w:val="nil"/>
              <w:bottom w:val="single" w:sz="4" w:space="0" w:color="auto"/>
              <w:right w:val="single" w:sz="4" w:space="0" w:color="auto"/>
            </w:tcBorders>
            <w:shd w:val="clear" w:color="auto" w:fill="auto"/>
            <w:noWrap/>
            <w:vAlign w:val="center"/>
            <w:hideMark/>
          </w:tcPr>
          <w:p w14:paraId="6E24FE6C" w14:textId="6B5DCB39" w:rsidR="009D0863" w:rsidRPr="00623E22" w:rsidRDefault="009D0863" w:rsidP="009979E8">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70E0C3EF" w14:textId="77777777" w:rsidTr="00D35D56">
        <w:trPr>
          <w:trHeight w:val="12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59C62F0"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8.3</w:t>
            </w:r>
          </w:p>
        </w:tc>
        <w:tc>
          <w:tcPr>
            <w:tcW w:w="6160" w:type="dxa"/>
            <w:tcBorders>
              <w:top w:val="nil"/>
              <w:left w:val="nil"/>
              <w:bottom w:val="single" w:sz="4" w:space="0" w:color="auto"/>
              <w:right w:val="single" w:sz="4" w:space="0" w:color="auto"/>
            </w:tcBorders>
            <w:shd w:val="clear" w:color="000000" w:fill="FFFFFF"/>
            <w:vAlign w:val="bottom"/>
            <w:hideMark/>
          </w:tcPr>
          <w:p w14:paraId="2B8C5406" w14:textId="2726C18C" w:rsidR="009D0863" w:rsidRPr="00623E22" w:rsidRDefault="009A1549"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 xml:space="preserve">Separate high resolution </w:t>
            </w:r>
            <w:proofErr w:type="spellStart"/>
            <w:r w:rsidRPr="00623E22">
              <w:rPr>
                <w:rFonts w:cs="Calibri"/>
                <w:color w:val="000000"/>
                <w:lang w:val="en-GB" w:eastAsia="lt-LT"/>
              </w:rPr>
              <w:t>color</w:t>
            </w:r>
            <w:proofErr w:type="spellEnd"/>
            <w:r w:rsidRPr="00623E22">
              <w:rPr>
                <w:rFonts w:cs="Calibri"/>
                <w:color w:val="000000"/>
                <w:lang w:val="en-GB" w:eastAsia="lt-LT"/>
              </w:rPr>
              <w:t xml:space="preserve"> weld camera for the PAW torch with mounting brackets, water-cooled or gas-cooled body is included. Auxiliary lighting to aid in viewing the weld joint prior to welding is included.</w:t>
            </w:r>
          </w:p>
        </w:tc>
        <w:tc>
          <w:tcPr>
            <w:tcW w:w="2887" w:type="dxa"/>
            <w:tcBorders>
              <w:top w:val="nil"/>
              <w:left w:val="nil"/>
              <w:bottom w:val="single" w:sz="4" w:space="0" w:color="auto"/>
              <w:right w:val="single" w:sz="4" w:space="0" w:color="auto"/>
            </w:tcBorders>
            <w:shd w:val="clear" w:color="auto" w:fill="auto"/>
            <w:noWrap/>
            <w:hideMark/>
          </w:tcPr>
          <w:p w14:paraId="418044EB" w14:textId="22EE7965"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06890647" w14:textId="77777777" w:rsidTr="000336B0">
        <w:trPr>
          <w:trHeight w:val="1061"/>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9C99C7C"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8.4</w:t>
            </w:r>
          </w:p>
        </w:tc>
        <w:tc>
          <w:tcPr>
            <w:tcW w:w="6160" w:type="dxa"/>
            <w:tcBorders>
              <w:top w:val="nil"/>
              <w:left w:val="nil"/>
              <w:bottom w:val="single" w:sz="4" w:space="0" w:color="auto"/>
              <w:right w:val="single" w:sz="4" w:space="0" w:color="auto"/>
            </w:tcBorders>
            <w:shd w:val="clear" w:color="000000" w:fill="FFFFFF"/>
            <w:vAlign w:val="bottom"/>
            <w:hideMark/>
          </w:tcPr>
          <w:p w14:paraId="46853A35" w14:textId="7D991BAA" w:rsidR="009D0863" w:rsidRPr="00623E22" w:rsidRDefault="00FA1E3A" w:rsidP="00FA1E3A">
            <w:pPr>
              <w:suppressAutoHyphens w:val="0"/>
              <w:autoSpaceDN/>
              <w:ind w:firstLine="0"/>
              <w:jc w:val="left"/>
              <w:textAlignment w:val="auto"/>
              <w:rPr>
                <w:rFonts w:cs="Calibri"/>
                <w:color w:val="000000"/>
                <w:lang w:val="en-GB" w:eastAsia="lt-LT"/>
              </w:rPr>
            </w:pPr>
            <w:r w:rsidRPr="00623E22">
              <w:rPr>
                <w:rFonts w:cs="Calibri"/>
                <w:color w:val="000000"/>
                <w:lang w:val="en-GB" w:eastAsia="lt-LT"/>
              </w:rPr>
              <w:t xml:space="preserve">Magnetic oscillation module is included. The module allows to program the next oscillation parameters: frequency, left and right deviation, oscillation </w:t>
            </w:r>
            <w:proofErr w:type="spellStart"/>
            <w:r w:rsidRPr="00623E22">
              <w:rPr>
                <w:rFonts w:cs="Calibri"/>
                <w:color w:val="000000"/>
                <w:lang w:val="en-GB" w:eastAsia="lt-LT"/>
              </w:rPr>
              <w:t>centerline</w:t>
            </w:r>
            <w:proofErr w:type="spellEnd"/>
            <w:r w:rsidRPr="00623E22">
              <w:rPr>
                <w:rFonts w:cs="Calibri"/>
                <w:color w:val="000000"/>
                <w:lang w:val="en-GB" w:eastAsia="lt-LT"/>
              </w:rPr>
              <w:t>, dwell and an amplitude of an arc  motion not less than 9,5 mm.</w:t>
            </w:r>
          </w:p>
        </w:tc>
        <w:tc>
          <w:tcPr>
            <w:tcW w:w="2887" w:type="dxa"/>
            <w:tcBorders>
              <w:top w:val="nil"/>
              <w:left w:val="nil"/>
              <w:bottom w:val="single" w:sz="4" w:space="0" w:color="auto"/>
              <w:right w:val="single" w:sz="4" w:space="0" w:color="auto"/>
            </w:tcBorders>
            <w:shd w:val="clear" w:color="auto" w:fill="auto"/>
            <w:noWrap/>
            <w:hideMark/>
          </w:tcPr>
          <w:p w14:paraId="0016D228" w14:textId="5AD0936B"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5282467D" w14:textId="77777777" w:rsidTr="009D0863">
        <w:trPr>
          <w:trHeight w:val="34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1C278AE"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8.5</w:t>
            </w:r>
          </w:p>
        </w:tc>
        <w:tc>
          <w:tcPr>
            <w:tcW w:w="6160" w:type="dxa"/>
            <w:tcBorders>
              <w:top w:val="nil"/>
              <w:left w:val="nil"/>
              <w:bottom w:val="single" w:sz="4" w:space="0" w:color="auto"/>
              <w:right w:val="single" w:sz="4" w:space="0" w:color="auto"/>
            </w:tcBorders>
            <w:shd w:val="clear" w:color="auto" w:fill="auto"/>
            <w:vAlign w:val="bottom"/>
            <w:hideMark/>
          </w:tcPr>
          <w:p w14:paraId="2C9C9D1F"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Welding power source rated output at 38 VDC, 100% duty cycle</w:t>
            </w:r>
          </w:p>
        </w:tc>
        <w:tc>
          <w:tcPr>
            <w:tcW w:w="2887" w:type="dxa"/>
            <w:tcBorders>
              <w:top w:val="nil"/>
              <w:left w:val="nil"/>
              <w:bottom w:val="single" w:sz="4" w:space="0" w:color="auto"/>
              <w:right w:val="single" w:sz="4" w:space="0" w:color="auto"/>
            </w:tcBorders>
            <w:shd w:val="clear" w:color="auto" w:fill="auto"/>
            <w:noWrap/>
            <w:vAlign w:val="center"/>
            <w:hideMark/>
          </w:tcPr>
          <w:p w14:paraId="0F4483D5" w14:textId="354E96F7" w:rsidR="009D0863" w:rsidRPr="00623E22" w:rsidRDefault="0029413C"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Value:</w:t>
            </w:r>
          </w:p>
        </w:tc>
      </w:tr>
      <w:tr w:rsidR="009D0863" w:rsidRPr="00623E22" w14:paraId="50AB0747"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AD70785"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8.6</w:t>
            </w:r>
          </w:p>
        </w:tc>
        <w:tc>
          <w:tcPr>
            <w:tcW w:w="6160" w:type="dxa"/>
            <w:tcBorders>
              <w:top w:val="nil"/>
              <w:left w:val="nil"/>
              <w:bottom w:val="single" w:sz="4" w:space="0" w:color="auto"/>
              <w:right w:val="single" w:sz="4" w:space="0" w:color="auto"/>
            </w:tcBorders>
            <w:shd w:val="clear" w:color="000000" w:fill="FFFFFF"/>
            <w:vAlign w:val="bottom"/>
            <w:hideMark/>
          </w:tcPr>
          <w:p w14:paraId="5648588D" w14:textId="4FF74A75" w:rsidR="009D0863" w:rsidRPr="00623E22" w:rsidRDefault="00FA1E3A"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Gas-cooled shield gas trailer with a separate from the torch shield gas supply nozzle intended for protection of a seam beneath the torch.</w:t>
            </w:r>
          </w:p>
        </w:tc>
        <w:tc>
          <w:tcPr>
            <w:tcW w:w="2887" w:type="dxa"/>
            <w:tcBorders>
              <w:top w:val="nil"/>
              <w:left w:val="nil"/>
              <w:bottom w:val="single" w:sz="4" w:space="0" w:color="auto"/>
              <w:right w:val="single" w:sz="4" w:space="0" w:color="auto"/>
            </w:tcBorders>
            <w:shd w:val="clear" w:color="auto" w:fill="auto"/>
            <w:noWrap/>
            <w:vAlign w:val="center"/>
            <w:hideMark/>
          </w:tcPr>
          <w:p w14:paraId="3079EDF8" w14:textId="0EB46211"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r w:rsidRPr="00623E22">
              <w:rPr>
                <w:rFonts w:cs="Calibri"/>
                <w:color w:val="000000"/>
                <w:lang w:val="en-GB" w:eastAsia="lt-LT"/>
              </w:rPr>
              <w:t> </w:t>
            </w:r>
          </w:p>
        </w:tc>
      </w:tr>
      <w:tr w:rsidR="009D0863" w:rsidRPr="00623E22" w14:paraId="5677F52E" w14:textId="77777777" w:rsidTr="009D0863">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C4313DF" w14:textId="77777777" w:rsidR="009D0863" w:rsidRPr="00623E22" w:rsidRDefault="009D0863" w:rsidP="009D0863">
            <w:pPr>
              <w:suppressAutoHyphens w:val="0"/>
              <w:autoSpaceDN/>
              <w:ind w:firstLine="0"/>
              <w:jc w:val="center"/>
              <w:textAlignment w:val="auto"/>
              <w:rPr>
                <w:rFonts w:cs="Calibri"/>
                <w:b/>
                <w:bCs/>
                <w:color w:val="000000"/>
                <w:lang w:val="en-GB" w:eastAsia="lt-LT"/>
              </w:rPr>
            </w:pPr>
            <w:r w:rsidRPr="00623E22">
              <w:rPr>
                <w:rFonts w:cs="Calibri"/>
                <w:b/>
                <w:bCs/>
                <w:color w:val="000000"/>
                <w:lang w:val="en-GB" w:eastAsia="lt-LT"/>
              </w:rPr>
              <w:lastRenderedPageBreak/>
              <w:t>9</w:t>
            </w:r>
          </w:p>
        </w:tc>
        <w:tc>
          <w:tcPr>
            <w:tcW w:w="6160" w:type="dxa"/>
            <w:tcBorders>
              <w:top w:val="nil"/>
              <w:left w:val="nil"/>
              <w:bottom w:val="single" w:sz="4" w:space="0" w:color="auto"/>
              <w:right w:val="single" w:sz="4" w:space="0" w:color="auto"/>
            </w:tcBorders>
            <w:shd w:val="clear" w:color="auto" w:fill="auto"/>
            <w:vAlign w:val="bottom"/>
            <w:hideMark/>
          </w:tcPr>
          <w:p w14:paraId="445E2D20" w14:textId="3A82D154" w:rsidR="009D0863" w:rsidRPr="00623E22" w:rsidRDefault="009D0863" w:rsidP="009D0863">
            <w:pPr>
              <w:suppressAutoHyphens w:val="0"/>
              <w:autoSpaceDN/>
              <w:ind w:firstLine="0"/>
              <w:jc w:val="left"/>
              <w:textAlignment w:val="auto"/>
              <w:rPr>
                <w:rFonts w:cs="Calibri"/>
                <w:b/>
                <w:bCs/>
                <w:color w:val="000000"/>
                <w:lang w:val="en-GB" w:eastAsia="lt-LT"/>
              </w:rPr>
            </w:pPr>
            <w:r w:rsidRPr="00623E22">
              <w:rPr>
                <w:rFonts w:cs="Calibri"/>
                <w:b/>
                <w:bCs/>
                <w:color w:val="000000"/>
                <w:lang w:val="en-GB" w:eastAsia="lt-LT"/>
              </w:rPr>
              <w:t>Key components/parameters supplied with the Gas tungsten arc welding (GTAW) process (</w:t>
            </w:r>
            <w:r w:rsidR="000F7FC1" w:rsidRPr="00623E22">
              <w:rPr>
                <w:rFonts w:cs="Calibri"/>
                <w:b/>
                <w:bCs/>
                <w:color w:val="000000"/>
                <w:lang w:val="en-GB" w:eastAsia="lt-LT"/>
              </w:rPr>
              <w:t>applicable</w:t>
            </w:r>
            <w:r w:rsidRPr="00623E22">
              <w:rPr>
                <w:rFonts w:cs="Calibri"/>
                <w:b/>
                <w:bCs/>
                <w:color w:val="000000"/>
                <w:lang w:val="en-GB" w:eastAsia="lt-LT"/>
              </w:rPr>
              <w:t xml:space="preserve"> to both the main CAB and the supplementary CAB):</w:t>
            </w:r>
          </w:p>
        </w:tc>
        <w:tc>
          <w:tcPr>
            <w:tcW w:w="2887" w:type="dxa"/>
            <w:tcBorders>
              <w:top w:val="nil"/>
              <w:left w:val="nil"/>
              <w:bottom w:val="single" w:sz="4" w:space="0" w:color="auto"/>
              <w:right w:val="single" w:sz="4" w:space="0" w:color="auto"/>
            </w:tcBorders>
            <w:shd w:val="clear" w:color="auto" w:fill="auto"/>
            <w:noWrap/>
            <w:vAlign w:val="center"/>
            <w:hideMark/>
          </w:tcPr>
          <w:p w14:paraId="6BF5F9AB" w14:textId="77777777" w:rsidR="009D0863" w:rsidRPr="00623E22" w:rsidRDefault="009D0863" w:rsidP="009D0863">
            <w:pPr>
              <w:suppressAutoHyphens w:val="0"/>
              <w:autoSpaceDN/>
              <w:ind w:firstLine="0"/>
              <w:jc w:val="center"/>
              <w:textAlignment w:val="auto"/>
              <w:rPr>
                <w:rFonts w:cs="Calibri"/>
                <w:b/>
                <w:bCs/>
                <w:color w:val="000000"/>
                <w:lang w:val="en-GB" w:eastAsia="lt-LT"/>
              </w:rPr>
            </w:pPr>
            <w:r w:rsidRPr="00623E22">
              <w:rPr>
                <w:rFonts w:cs="Calibri"/>
                <w:b/>
                <w:bCs/>
                <w:color w:val="000000"/>
                <w:lang w:val="en-GB" w:eastAsia="lt-LT"/>
              </w:rPr>
              <w:t> </w:t>
            </w:r>
          </w:p>
        </w:tc>
      </w:tr>
      <w:tr w:rsidR="009D0863" w:rsidRPr="00623E22" w14:paraId="0FE1D392" w14:textId="77777777" w:rsidTr="000B2010">
        <w:trPr>
          <w:trHeight w:val="21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305BA74"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9.1</w:t>
            </w:r>
          </w:p>
        </w:tc>
        <w:tc>
          <w:tcPr>
            <w:tcW w:w="6160" w:type="dxa"/>
            <w:tcBorders>
              <w:top w:val="nil"/>
              <w:left w:val="nil"/>
              <w:bottom w:val="single" w:sz="4" w:space="0" w:color="auto"/>
              <w:right w:val="single" w:sz="4" w:space="0" w:color="auto"/>
            </w:tcBorders>
            <w:shd w:val="clear" w:color="000000" w:fill="FFFFFF"/>
            <w:vAlign w:val="bottom"/>
            <w:hideMark/>
          </w:tcPr>
          <w:p w14:paraId="1DCEDEB1" w14:textId="2BF8B4E2" w:rsidR="009D0863" w:rsidRPr="00623E22" w:rsidRDefault="000F7FC1"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Wire feeder allowing the programming and control of feed rate, retract, delay, and pulsation (synchronized to current pulsation). Precise wire positioning device allowing operator to fine-tune the wire position in 2-axis directions in relation to weld torch and weld puddle, controlled from the operator's console is included. Wire feed rolls for at least 1.0, 1.2 mm wire are included. Wire spool while in operation is covered with dust-protective case. Wire straightening, rolling gear is included.</w:t>
            </w:r>
          </w:p>
        </w:tc>
        <w:tc>
          <w:tcPr>
            <w:tcW w:w="2887" w:type="dxa"/>
            <w:tcBorders>
              <w:top w:val="nil"/>
              <w:left w:val="nil"/>
              <w:bottom w:val="single" w:sz="4" w:space="0" w:color="auto"/>
              <w:right w:val="single" w:sz="4" w:space="0" w:color="auto"/>
            </w:tcBorders>
            <w:shd w:val="clear" w:color="000000" w:fill="FFFFFF"/>
            <w:noWrap/>
            <w:hideMark/>
          </w:tcPr>
          <w:p w14:paraId="2441EB05" w14:textId="4CA74BCF"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5ADB7833" w14:textId="77777777" w:rsidTr="00824D2F">
        <w:trPr>
          <w:trHeight w:val="1122"/>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57E36B8"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9.2</w:t>
            </w:r>
          </w:p>
        </w:tc>
        <w:tc>
          <w:tcPr>
            <w:tcW w:w="6160" w:type="dxa"/>
            <w:tcBorders>
              <w:top w:val="nil"/>
              <w:left w:val="nil"/>
              <w:bottom w:val="single" w:sz="4" w:space="0" w:color="auto"/>
              <w:right w:val="single" w:sz="4" w:space="0" w:color="auto"/>
            </w:tcBorders>
            <w:shd w:val="clear" w:color="000000" w:fill="FFFFFF"/>
            <w:vAlign w:val="bottom"/>
            <w:hideMark/>
          </w:tcPr>
          <w:p w14:paraId="360610E7" w14:textId="20479B3F" w:rsidR="009D0863" w:rsidRPr="00623E22" w:rsidRDefault="00824D2F"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Separate high resolution colour weld camera for the GTAW torch with mounting brackets, water-cooled or gas-cooled body is included. Auxiliary lighting to aid in viewing the weld joint prior to welding is included.</w:t>
            </w:r>
          </w:p>
        </w:tc>
        <w:tc>
          <w:tcPr>
            <w:tcW w:w="2887" w:type="dxa"/>
            <w:tcBorders>
              <w:top w:val="nil"/>
              <w:left w:val="nil"/>
              <w:bottom w:val="single" w:sz="4" w:space="0" w:color="auto"/>
              <w:right w:val="single" w:sz="4" w:space="0" w:color="auto"/>
            </w:tcBorders>
            <w:shd w:val="clear" w:color="000000" w:fill="FFFFFF"/>
            <w:noWrap/>
            <w:hideMark/>
          </w:tcPr>
          <w:p w14:paraId="21C34284" w14:textId="23BA385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43BD9028" w14:textId="77777777" w:rsidTr="00760AB6">
        <w:trPr>
          <w:trHeight w:val="1124"/>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09F29D9"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9.3</w:t>
            </w:r>
          </w:p>
        </w:tc>
        <w:tc>
          <w:tcPr>
            <w:tcW w:w="6160" w:type="dxa"/>
            <w:tcBorders>
              <w:top w:val="nil"/>
              <w:left w:val="nil"/>
              <w:bottom w:val="single" w:sz="4" w:space="0" w:color="auto"/>
              <w:right w:val="single" w:sz="4" w:space="0" w:color="auto"/>
            </w:tcBorders>
            <w:shd w:val="clear" w:color="000000" w:fill="FFFFFF"/>
            <w:vAlign w:val="bottom"/>
            <w:hideMark/>
          </w:tcPr>
          <w:p w14:paraId="65154432" w14:textId="0CB4B4D6" w:rsidR="009D0863" w:rsidRPr="00623E22" w:rsidRDefault="00FA1E3A"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Magnetic oscillation module with water-cooled probe is included. The module allows to program the next oscillation parameters: frequency, left and right deviation, oscillation centreline, dwell and an amplitude of the magnetic field not less than 9,5 mm.</w:t>
            </w:r>
          </w:p>
        </w:tc>
        <w:tc>
          <w:tcPr>
            <w:tcW w:w="2887" w:type="dxa"/>
            <w:tcBorders>
              <w:top w:val="nil"/>
              <w:left w:val="nil"/>
              <w:bottom w:val="single" w:sz="4" w:space="0" w:color="auto"/>
              <w:right w:val="single" w:sz="4" w:space="0" w:color="auto"/>
            </w:tcBorders>
            <w:shd w:val="clear" w:color="000000" w:fill="FFFFFF"/>
            <w:noWrap/>
            <w:hideMark/>
          </w:tcPr>
          <w:p w14:paraId="7BE60E3F" w14:textId="1AE5202D"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67CFA51F" w14:textId="77777777" w:rsidTr="009D0863">
        <w:trPr>
          <w:trHeight w:val="28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A501F61"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9.4</w:t>
            </w:r>
          </w:p>
        </w:tc>
        <w:tc>
          <w:tcPr>
            <w:tcW w:w="6160" w:type="dxa"/>
            <w:tcBorders>
              <w:top w:val="nil"/>
              <w:left w:val="nil"/>
              <w:bottom w:val="single" w:sz="4" w:space="0" w:color="auto"/>
              <w:right w:val="single" w:sz="4" w:space="0" w:color="auto"/>
            </w:tcBorders>
            <w:shd w:val="clear" w:color="auto" w:fill="auto"/>
            <w:vAlign w:val="bottom"/>
            <w:hideMark/>
          </w:tcPr>
          <w:p w14:paraId="4ED0A5B4"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High frequency arc starter for establishing GTAW arc at an outset</w:t>
            </w:r>
          </w:p>
        </w:tc>
        <w:tc>
          <w:tcPr>
            <w:tcW w:w="2887" w:type="dxa"/>
            <w:tcBorders>
              <w:top w:val="nil"/>
              <w:left w:val="nil"/>
              <w:bottom w:val="single" w:sz="4" w:space="0" w:color="auto"/>
              <w:right w:val="single" w:sz="4" w:space="0" w:color="auto"/>
            </w:tcBorders>
            <w:shd w:val="clear" w:color="auto" w:fill="auto"/>
            <w:noWrap/>
            <w:vAlign w:val="center"/>
            <w:hideMark/>
          </w:tcPr>
          <w:p w14:paraId="3571BF96" w14:textId="545E52EA"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361FBF81" w14:textId="77777777" w:rsidTr="009D0863">
        <w:trPr>
          <w:trHeight w:val="34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3FE88FB"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9.5</w:t>
            </w:r>
          </w:p>
        </w:tc>
        <w:tc>
          <w:tcPr>
            <w:tcW w:w="6160" w:type="dxa"/>
            <w:tcBorders>
              <w:top w:val="nil"/>
              <w:left w:val="nil"/>
              <w:bottom w:val="single" w:sz="4" w:space="0" w:color="auto"/>
              <w:right w:val="single" w:sz="4" w:space="0" w:color="auto"/>
            </w:tcBorders>
            <w:shd w:val="clear" w:color="auto" w:fill="auto"/>
            <w:vAlign w:val="bottom"/>
            <w:hideMark/>
          </w:tcPr>
          <w:p w14:paraId="76D9BC2E"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Welding power source rated output at 38 VDC, 100% duty cycle</w:t>
            </w:r>
          </w:p>
        </w:tc>
        <w:tc>
          <w:tcPr>
            <w:tcW w:w="2887" w:type="dxa"/>
            <w:tcBorders>
              <w:top w:val="nil"/>
              <w:left w:val="nil"/>
              <w:bottom w:val="single" w:sz="4" w:space="0" w:color="auto"/>
              <w:right w:val="single" w:sz="4" w:space="0" w:color="auto"/>
            </w:tcBorders>
            <w:shd w:val="clear" w:color="auto" w:fill="auto"/>
            <w:noWrap/>
            <w:vAlign w:val="center"/>
            <w:hideMark/>
          </w:tcPr>
          <w:p w14:paraId="1A1516FE" w14:textId="2CE45D30" w:rsidR="009D0863" w:rsidRPr="00623E22" w:rsidRDefault="0029413C"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Value:</w:t>
            </w:r>
          </w:p>
        </w:tc>
      </w:tr>
      <w:tr w:rsidR="009D0863" w:rsidRPr="00623E22" w14:paraId="685F5F3F" w14:textId="77777777" w:rsidTr="009D0863">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B02784C"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9.6</w:t>
            </w:r>
          </w:p>
        </w:tc>
        <w:tc>
          <w:tcPr>
            <w:tcW w:w="6160" w:type="dxa"/>
            <w:tcBorders>
              <w:top w:val="nil"/>
              <w:left w:val="nil"/>
              <w:bottom w:val="single" w:sz="4" w:space="0" w:color="auto"/>
              <w:right w:val="single" w:sz="4" w:space="0" w:color="auto"/>
            </w:tcBorders>
            <w:shd w:val="clear" w:color="000000" w:fill="FFFFFF"/>
            <w:vAlign w:val="bottom"/>
            <w:hideMark/>
          </w:tcPr>
          <w:p w14:paraId="28CE03E8" w14:textId="61AAA40B"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 xml:space="preserve">Welding power source can operate in </w:t>
            </w:r>
            <w:r w:rsidR="00760AB6" w:rsidRPr="00623E22">
              <w:rPr>
                <w:rFonts w:cs="Calibri"/>
                <w:color w:val="000000"/>
                <w:lang w:val="en-GB" w:eastAsia="lt-LT"/>
              </w:rPr>
              <w:t>programmable</w:t>
            </w:r>
            <w:r w:rsidRPr="00623E22">
              <w:rPr>
                <w:rFonts w:cs="Calibri"/>
                <w:color w:val="000000"/>
                <w:lang w:val="en-GB" w:eastAsia="lt-LT"/>
              </w:rPr>
              <w:t xml:space="preserve"> pulse mode</w:t>
            </w:r>
          </w:p>
        </w:tc>
        <w:tc>
          <w:tcPr>
            <w:tcW w:w="2887" w:type="dxa"/>
            <w:tcBorders>
              <w:top w:val="nil"/>
              <w:left w:val="nil"/>
              <w:bottom w:val="single" w:sz="4" w:space="0" w:color="auto"/>
              <w:right w:val="single" w:sz="4" w:space="0" w:color="auto"/>
            </w:tcBorders>
            <w:shd w:val="clear" w:color="auto" w:fill="auto"/>
            <w:noWrap/>
            <w:vAlign w:val="center"/>
            <w:hideMark/>
          </w:tcPr>
          <w:p w14:paraId="02789E59" w14:textId="4A6595A0"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760AB6" w:rsidRPr="00623E22" w14:paraId="51EDCF9B" w14:textId="77777777" w:rsidTr="009D0863">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tcPr>
          <w:p w14:paraId="16E00905" w14:textId="2B4261C0" w:rsidR="00760AB6" w:rsidRPr="00623E22" w:rsidRDefault="00760AB6"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9.7</w:t>
            </w:r>
          </w:p>
        </w:tc>
        <w:tc>
          <w:tcPr>
            <w:tcW w:w="6160" w:type="dxa"/>
            <w:tcBorders>
              <w:top w:val="nil"/>
              <w:left w:val="nil"/>
              <w:bottom w:val="single" w:sz="4" w:space="0" w:color="auto"/>
              <w:right w:val="single" w:sz="4" w:space="0" w:color="auto"/>
            </w:tcBorders>
            <w:shd w:val="clear" w:color="000000" w:fill="FFFFFF"/>
            <w:vAlign w:val="bottom"/>
          </w:tcPr>
          <w:p w14:paraId="2BC6BFF0" w14:textId="2E983117" w:rsidR="00760AB6" w:rsidRPr="00623E22" w:rsidRDefault="00FA1E3A"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Gas-cooled shield gas trailer with a separate from the torch shield gas supply nozzle intended for protection of a seam beneath the torch.</w:t>
            </w:r>
          </w:p>
        </w:tc>
        <w:tc>
          <w:tcPr>
            <w:tcW w:w="2887" w:type="dxa"/>
            <w:tcBorders>
              <w:top w:val="nil"/>
              <w:left w:val="nil"/>
              <w:bottom w:val="single" w:sz="4" w:space="0" w:color="auto"/>
              <w:right w:val="single" w:sz="4" w:space="0" w:color="auto"/>
            </w:tcBorders>
            <w:shd w:val="clear" w:color="auto" w:fill="auto"/>
            <w:noWrap/>
            <w:vAlign w:val="center"/>
          </w:tcPr>
          <w:p w14:paraId="02BE19BB" w14:textId="7BD130DC" w:rsidR="00760AB6" w:rsidRPr="00623E22" w:rsidRDefault="00760AB6" w:rsidP="009D0863">
            <w:pPr>
              <w:suppressAutoHyphens w:val="0"/>
              <w:autoSpaceDN/>
              <w:ind w:firstLine="0"/>
              <w:jc w:val="center"/>
              <w:textAlignment w:val="auto"/>
              <w:rPr>
                <w:rFonts w:ascii="MS Gothic" w:eastAsia="MS Gothic" w:hAnsi="MS Gothic" w:cs="MS Gothic"/>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0B31EF96" w14:textId="77777777" w:rsidTr="009D0863">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DD5E675" w14:textId="77777777" w:rsidR="009D0863" w:rsidRPr="00623E22" w:rsidRDefault="009D0863" w:rsidP="009D0863">
            <w:pPr>
              <w:suppressAutoHyphens w:val="0"/>
              <w:autoSpaceDN/>
              <w:ind w:firstLine="0"/>
              <w:jc w:val="center"/>
              <w:textAlignment w:val="auto"/>
              <w:rPr>
                <w:rFonts w:cs="Calibri"/>
                <w:b/>
                <w:bCs/>
                <w:color w:val="000000"/>
                <w:lang w:val="en-GB" w:eastAsia="lt-LT"/>
              </w:rPr>
            </w:pPr>
            <w:r w:rsidRPr="00623E22">
              <w:rPr>
                <w:rFonts w:cs="Calibri"/>
                <w:b/>
                <w:bCs/>
                <w:color w:val="000000"/>
                <w:lang w:val="en-GB" w:eastAsia="lt-LT"/>
              </w:rPr>
              <w:t>10</w:t>
            </w:r>
          </w:p>
        </w:tc>
        <w:tc>
          <w:tcPr>
            <w:tcW w:w="6160" w:type="dxa"/>
            <w:tcBorders>
              <w:top w:val="nil"/>
              <w:left w:val="nil"/>
              <w:bottom w:val="single" w:sz="4" w:space="0" w:color="auto"/>
              <w:right w:val="single" w:sz="4" w:space="0" w:color="auto"/>
            </w:tcBorders>
            <w:shd w:val="clear" w:color="auto" w:fill="auto"/>
            <w:vAlign w:val="bottom"/>
            <w:hideMark/>
          </w:tcPr>
          <w:p w14:paraId="01F6D692" w14:textId="77777777" w:rsidR="009D0863" w:rsidRPr="00623E22" w:rsidRDefault="009D0863" w:rsidP="009D0863">
            <w:pPr>
              <w:suppressAutoHyphens w:val="0"/>
              <w:autoSpaceDN/>
              <w:ind w:firstLine="0"/>
              <w:jc w:val="left"/>
              <w:textAlignment w:val="auto"/>
              <w:rPr>
                <w:rFonts w:cs="Calibri"/>
                <w:b/>
                <w:bCs/>
                <w:color w:val="000000"/>
                <w:lang w:val="en-GB" w:eastAsia="lt-LT"/>
              </w:rPr>
            </w:pPr>
            <w:r w:rsidRPr="00623E22">
              <w:rPr>
                <w:rFonts w:cs="Calibri"/>
                <w:b/>
                <w:bCs/>
                <w:color w:val="000000"/>
                <w:lang w:val="en-GB" w:eastAsia="lt-LT"/>
              </w:rPr>
              <w:t>Miscellaneous other requirements:</w:t>
            </w:r>
          </w:p>
        </w:tc>
        <w:tc>
          <w:tcPr>
            <w:tcW w:w="2887" w:type="dxa"/>
            <w:tcBorders>
              <w:top w:val="nil"/>
              <w:left w:val="nil"/>
              <w:bottom w:val="single" w:sz="4" w:space="0" w:color="auto"/>
              <w:right w:val="single" w:sz="4" w:space="0" w:color="auto"/>
            </w:tcBorders>
            <w:shd w:val="clear" w:color="auto" w:fill="auto"/>
            <w:noWrap/>
            <w:vAlign w:val="center"/>
            <w:hideMark/>
          </w:tcPr>
          <w:p w14:paraId="75925E20" w14:textId="77777777" w:rsidR="009D0863" w:rsidRPr="00623E22" w:rsidRDefault="009D0863" w:rsidP="009D0863">
            <w:pPr>
              <w:suppressAutoHyphens w:val="0"/>
              <w:autoSpaceDN/>
              <w:ind w:firstLine="0"/>
              <w:jc w:val="center"/>
              <w:textAlignment w:val="auto"/>
              <w:rPr>
                <w:rFonts w:cs="Calibri"/>
                <w:b/>
                <w:bCs/>
                <w:color w:val="000000"/>
                <w:lang w:val="en-GB" w:eastAsia="lt-LT"/>
              </w:rPr>
            </w:pPr>
            <w:r w:rsidRPr="00623E22">
              <w:rPr>
                <w:rFonts w:cs="Calibri"/>
                <w:b/>
                <w:bCs/>
                <w:color w:val="000000"/>
                <w:lang w:val="en-GB" w:eastAsia="lt-LT"/>
              </w:rPr>
              <w:t> </w:t>
            </w:r>
          </w:p>
        </w:tc>
      </w:tr>
      <w:tr w:rsidR="009D0863" w:rsidRPr="00623E22" w14:paraId="0E91F9F5" w14:textId="77777777" w:rsidTr="006546C1">
        <w:trPr>
          <w:trHeight w:val="118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5C0FE93"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10.1</w:t>
            </w:r>
          </w:p>
        </w:tc>
        <w:tc>
          <w:tcPr>
            <w:tcW w:w="6160" w:type="dxa"/>
            <w:tcBorders>
              <w:top w:val="nil"/>
              <w:left w:val="nil"/>
              <w:bottom w:val="single" w:sz="4" w:space="0" w:color="auto"/>
              <w:right w:val="single" w:sz="4" w:space="0" w:color="auto"/>
            </w:tcBorders>
            <w:shd w:val="clear" w:color="auto" w:fill="auto"/>
            <w:vAlign w:val="bottom"/>
            <w:hideMark/>
          </w:tcPr>
          <w:p w14:paraId="27F2FFE8" w14:textId="2D50ED6B"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 xml:space="preserve">Price of the equipment includes crating, delivery to </w:t>
            </w:r>
            <w:proofErr w:type="spellStart"/>
            <w:r w:rsidRPr="00623E22">
              <w:rPr>
                <w:rFonts w:cs="Calibri"/>
                <w:color w:val="000000"/>
                <w:lang w:val="en-GB" w:eastAsia="lt-LT"/>
              </w:rPr>
              <w:t>Ulonų</w:t>
            </w:r>
            <w:proofErr w:type="spellEnd"/>
            <w:r w:rsidRPr="00623E22">
              <w:rPr>
                <w:rFonts w:cs="Calibri"/>
                <w:color w:val="000000"/>
                <w:lang w:val="en-GB" w:eastAsia="lt-LT"/>
              </w:rPr>
              <w:t xml:space="preserve"> g. 33, 62161 Alytus, Lithuania, assembly and </w:t>
            </w:r>
            <w:r w:rsidR="00760AB6" w:rsidRPr="00623E22">
              <w:rPr>
                <w:rFonts w:cs="Calibri"/>
                <w:color w:val="000000"/>
                <w:lang w:val="en-GB" w:eastAsia="lt-LT"/>
              </w:rPr>
              <w:t>commissioning</w:t>
            </w:r>
            <w:r w:rsidRPr="00623E22">
              <w:rPr>
                <w:rFonts w:cs="Calibri"/>
                <w:color w:val="000000"/>
                <w:lang w:val="en-GB" w:eastAsia="lt-LT"/>
              </w:rPr>
              <w:t>. Unloading and storage of the equipment at the place of delivery are undertaken by Astra LT.</w:t>
            </w:r>
          </w:p>
        </w:tc>
        <w:tc>
          <w:tcPr>
            <w:tcW w:w="2887" w:type="dxa"/>
            <w:tcBorders>
              <w:top w:val="nil"/>
              <w:left w:val="nil"/>
              <w:bottom w:val="single" w:sz="4" w:space="0" w:color="auto"/>
              <w:right w:val="single" w:sz="4" w:space="0" w:color="auto"/>
            </w:tcBorders>
            <w:shd w:val="clear" w:color="auto" w:fill="auto"/>
            <w:noWrap/>
            <w:hideMark/>
          </w:tcPr>
          <w:p w14:paraId="30502B18" w14:textId="78024EDD"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041C2C37" w14:textId="77777777" w:rsidTr="006546C1">
        <w:trPr>
          <w:trHeight w:val="18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12EF55D"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10.2</w:t>
            </w:r>
          </w:p>
        </w:tc>
        <w:tc>
          <w:tcPr>
            <w:tcW w:w="6160" w:type="dxa"/>
            <w:tcBorders>
              <w:top w:val="nil"/>
              <w:left w:val="nil"/>
              <w:bottom w:val="single" w:sz="4" w:space="0" w:color="auto"/>
              <w:right w:val="single" w:sz="4" w:space="0" w:color="auto"/>
            </w:tcBorders>
            <w:shd w:val="clear" w:color="auto" w:fill="auto"/>
            <w:vAlign w:val="bottom"/>
            <w:hideMark/>
          </w:tcPr>
          <w:p w14:paraId="51879D97"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Price of the equipment includes site performance acceptance testing program which aim is to check if target weld process objectives set by the Buyer are achieved. The testing program layout is presented in the Annex 2 to the Tender terms and Conditions. The successful execution of the testing program triggers the last 10% payment foreseen in the supply contract.</w:t>
            </w:r>
          </w:p>
        </w:tc>
        <w:tc>
          <w:tcPr>
            <w:tcW w:w="2887" w:type="dxa"/>
            <w:tcBorders>
              <w:top w:val="nil"/>
              <w:left w:val="nil"/>
              <w:bottom w:val="single" w:sz="4" w:space="0" w:color="auto"/>
              <w:right w:val="single" w:sz="4" w:space="0" w:color="auto"/>
            </w:tcBorders>
            <w:shd w:val="clear" w:color="auto" w:fill="auto"/>
            <w:noWrap/>
            <w:hideMark/>
          </w:tcPr>
          <w:p w14:paraId="5AB59B85" w14:textId="72E7AF16"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4820B50B" w14:textId="77777777" w:rsidTr="006546C1">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7D8E6DD"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10.3</w:t>
            </w:r>
          </w:p>
        </w:tc>
        <w:tc>
          <w:tcPr>
            <w:tcW w:w="6160" w:type="dxa"/>
            <w:tcBorders>
              <w:top w:val="nil"/>
              <w:left w:val="nil"/>
              <w:bottom w:val="single" w:sz="4" w:space="0" w:color="auto"/>
              <w:right w:val="single" w:sz="4" w:space="0" w:color="auto"/>
            </w:tcBorders>
            <w:shd w:val="clear" w:color="auto" w:fill="auto"/>
            <w:vAlign w:val="bottom"/>
            <w:hideMark/>
          </w:tcPr>
          <w:p w14:paraId="671D7E8E"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 xml:space="preserve">CE declaration of conformity in English </w:t>
            </w:r>
          </w:p>
        </w:tc>
        <w:tc>
          <w:tcPr>
            <w:tcW w:w="2887" w:type="dxa"/>
            <w:tcBorders>
              <w:top w:val="nil"/>
              <w:left w:val="nil"/>
              <w:bottom w:val="single" w:sz="4" w:space="0" w:color="auto"/>
              <w:right w:val="single" w:sz="4" w:space="0" w:color="auto"/>
            </w:tcBorders>
            <w:shd w:val="clear" w:color="auto" w:fill="auto"/>
            <w:noWrap/>
            <w:hideMark/>
          </w:tcPr>
          <w:p w14:paraId="718CF85B" w14:textId="2D3B9754"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5A1F51C5" w14:textId="77777777" w:rsidTr="006546C1">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9CE35BF"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10.4</w:t>
            </w:r>
          </w:p>
        </w:tc>
        <w:tc>
          <w:tcPr>
            <w:tcW w:w="6160" w:type="dxa"/>
            <w:tcBorders>
              <w:top w:val="nil"/>
              <w:left w:val="nil"/>
              <w:bottom w:val="single" w:sz="4" w:space="0" w:color="auto"/>
              <w:right w:val="single" w:sz="4" w:space="0" w:color="auto"/>
            </w:tcBorders>
            <w:shd w:val="clear" w:color="auto" w:fill="auto"/>
            <w:vAlign w:val="bottom"/>
            <w:hideMark/>
          </w:tcPr>
          <w:p w14:paraId="66F0B68D" w14:textId="6173AC4B"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 xml:space="preserve">Safety requirements of usage of the </w:t>
            </w:r>
            <w:r w:rsidR="00760AB6" w:rsidRPr="00623E22">
              <w:rPr>
                <w:rFonts w:cs="Calibri"/>
                <w:color w:val="000000"/>
                <w:lang w:val="en-GB" w:eastAsia="lt-LT"/>
              </w:rPr>
              <w:t>equipment in</w:t>
            </w:r>
            <w:r w:rsidRPr="00623E22">
              <w:rPr>
                <w:rFonts w:cs="Calibri"/>
                <w:color w:val="000000"/>
                <w:lang w:val="en-GB" w:eastAsia="lt-LT"/>
              </w:rPr>
              <w:t xml:space="preserve"> English and Lithuanian.</w:t>
            </w:r>
          </w:p>
        </w:tc>
        <w:tc>
          <w:tcPr>
            <w:tcW w:w="2887" w:type="dxa"/>
            <w:tcBorders>
              <w:top w:val="nil"/>
              <w:left w:val="nil"/>
              <w:bottom w:val="single" w:sz="4" w:space="0" w:color="auto"/>
              <w:right w:val="single" w:sz="4" w:space="0" w:color="auto"/>
            </w:tcBorders>
            <w:shd w:val="clear" w:color="auto" w:fill="auto"/>
            <w:noWrap/>
            <w:hideMark/>
          </w:tcPr>
          <w:p w14:paraId="3B983B14" w14:textId="62937261"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39D35015" w14:textId="77777777" w:rsidTr="006546C1">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E90D4CB"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10.5</w:t>
            </w:r>
          </w:p>
        </w:tc>
        <w:tc>
          <w:tcPr>
            <w:tcW w:w="6160" w:type="dxa"/>
            <w:tcBorders>
              <w:top w:val="nil"/>
              <w:left w:val="nil"/>
              <w:bottom w:val="single" w:sz="4" w:space="0" w:color="auto"/>
              <w:right w:val="single" w:sz="4" w:space="0" w:color="auto"/>
            </w:tcBorders>
            <w:shd w:val="clear" w:color="auto" w:fill="auto"/>
            <w:vAlign w:val="bottom"/>
            <w:hideMark/>
          </w:tcPr>
          <w:p w14:paraId="154074F9"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Operating manual in English both paper and electronic copy.</w:t>
            </w:r>
          </w:p>
        </w:tc>
        <w:tc>
          <w:tcPr>
            <w:tcW w:w="2887" w:type="dxa"/>
            <w:tcBorders>
              <w:top w:val="nil"/>
              <w:left w:val="nil"/>
              <w:bottom w:val="single" w:sz="4" w:space="0" w:color="auto"/>
              <w:right w:val="single" w:sz="4" w:space="0" w:color="auto"/>
            </w:tcBorders>
            <w:shd w:val="clear" w:color="auto" w:fill="auto"/>
            <w:noWrap/>
            <w:hideMark/>
          </w:tcPr>
          <w:p w14:paraId="64D4266F" w14:textId="56358C52"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9D0863" w:rsidRPr="00623E22" w14:paraId="2E8D3724" w14:textId="77777777" w:rsidTr="006546C1">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AB414B6" w14:textId="77777777"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10.6</w:t>
            </w:r>
          </w:p>
        </w:tc>
        <w:tc>
          <w:tcPr>
            <w:tcW w:w="6160" w:type="dxa"/>
            <w:tcBorders>
              <w:top w:val="nil"/>
              <w:left w:val="nil"/>
              <w:bottom w:val="single" w:sz="4" w:space="0" w:color="auto"/>
              <w:right w:val="single" w:sz="4" w:space="0" w:color="auto"/>
            </w:tcBorders>
            <w:shd w:val="clear" w:color="auto" w:fill="auto"/>
            <w:vAlign w:val="bottom"/>
            <w:hideMark/>
          </w:tcPr>
          <w:p w14:paraId="698B7736" w14:textId="77777777" w:rsidR="009D0863" w:rsidRPr="00623E22" w:rsidRDefault="009D0863"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Service manual with electrical and mechanical drawings, spare parts lists both in paper and electronic copy.</w:t>
            </w:r>
          </w:p>
        </w:tc>
        <w:tc>
          <w:tcPr>
            <w:tcW w:w="2887" w:type="dxa"/>
            <w:tcBorders>
              <w:top w:val="nil"/>
              <w:left w:val="nil"/>
              <w:bottom w:val="single" w:sz="4" w:space="0" w:color="auto"/>
              <w:right w:val="single" w:sz="4" w:space="0" w:color="auto"/>
            </w:tcBorders>
            <w:shd w:val="clear" w:color="auto" w:fill="auto"/>
            <w:noWrap/>
            <w:hideMark/>
          </w:tcPr>
          <w:p w14:paraId="26693E71" w14:textId="5D1B9B6C" w:rsidR="009D0863" w:rsidRPr="00623E22" w:rsidRDefault="009D0863" w:rsidP="009D0863">
            <w:pPr>
              <w:suppressAutoHyphens w:val="0"/>
              <w:autoSpaceDN/>
              <w:ind w:firstLine="0"/>
              <w:jc w:val="center"/>
              <w:textAlignment w:val="auto"/>
              <w:rPr>
                <w:rFonts w:cs="Calibri"/>
                <w:color w:val="000000"/>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r w:rsidR="00606EE9" w:rsidRPr="00623E22" w14:paraId="4AAF857D" w14:textId="77777777" w:rsidTr="00B83D47">
        <w:trPr>
          <w:trHeight w:val="34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314A5F4" w14:textId="77777777" w:rsidR="00606EE9" w:rsidRPr="00623E22" w:rsidRDefault="00606EE9" w:rsidP="00B83D47">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10.7</w:t>
            </w:r>
          </w:p>
        </w:tc>
        <w:tc>
          <w:tcPr>
            <w:tcW w:w="6160" w:type="dxa"/>
            <w:tcBorders>
              <w:top w:val="nil"/>
              <w:left w:val="nil"/>
              <w:bottom w:val="single" w:sz="4" w:space="0" w:color="auto"/>
              <w:right w:val="single" w:sz="4" w:space="0" w:color="auto"/>
            </w:tcBorders>
            <w:shd w:val="clear" w:color="auto" w:fill="auto"/>
            <w:vAlign w:val="bottom"/>
            <w:hideMark/>
          </w:tcPr>
          <w:p w14:paraId="5A2F7002" w14:textId="77777777" w:rsidR="00606EE9" w:rsidRPr="00623E22" w:rsidRDefault="00606EE9" w:rsidP="00B83D47">
            <w:pPr>
              <w:suppressAutoHyphens w:val="0"/>
              <w:autoSpaceDN/>
              <w:ind w:firstLine="0"/>
              <w:jc w:val="left"/>
              <w:textAlignment w:val="auto"/>
              <w:rPr>
                <w:rFonts w:cs="Calibri"/>
                <w:color w:val="000000"/>
                <w:lang w:val="en-GB" w:eastAsia="lt-LT"/>
              </w:rPr>
            </w:pPr>
            <w:r w:rsidRPr="00623E22">
              <w:rPr>
                <w:rFonts w:cs="Calibri"/>
                <w:color w:val="000000"/>
                <w:lang w:val="en-GB" w:eastAsia="lt-LT"/>
              </w:rPr>
              <w:t>Warranty period.</w:t>
            </w:r>
          </w:p>
        </w:tc>
        <w:tc>
          <w:tcPr>
            <w:tcW w:w="2887" w:type="dxa"/>
            <w:tcBorders>
              <w:top w:val="nil"/>
              <w:left w:val="nil"/>
              <w:bottom w:val="single" w:sz="4" w:space="0" w:color="auto"/>
              <w:right w:val="single" w:sz="4" w:space="0" w:color="auto"/>
            </w:tcBorders>
            <w:shd w:val="clear" w:color="auto" w:fill="auto"/>
            <w:noWrap/>
            <w:vAlign w:val="center"/>
            <w:hideMark/>
          </w:tcPr>
          <w:p w14:paraId="68E8EBEB" w14:textId="77777777" w:rsidR="00606EE9" w:rsidRPr="00623E22" w:rsidRDefault="00606EE9" w:rsidP="00B83D47">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Value:</w:t>
            </w:r>
          </w:p>
        </w:tc>
      </w:tr>
      <w:tr w:rsidR="00606EE9" w:rsidRPr="00623E22" w14:paraId="4D528F10" w14:textId="77777777" w:rsidTr="006546C1">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tcPr>
          <w:p w14:paraId="0D3E4FF8" w14:textId="00E2D4F9" w:rsidR="00606EE9" w:rsidRPr="00623E22" w:rsidRDefault="00606EE9" w:rsidP="009D0863">
            <w:pPr>
              <w:suppressAutoHyphens w:val="0"/>
              <w:autoSpaceDN/>
              <w:ind w:firstLine="0"/>
              <w:jc w:val="center"/>
              <w:textAlignment w:val="auto"/>
              <w:rPr>
                <w:rFonts w:cs="Calibri"/>
                <w:color w:val="000000"/>
                <w:lang w:val="en-GB" w:eastAsia="lt-LT"/>
              </w:rPr>
            </w:pPr>
            <w:r w:rsidRPr="00623E22">
              <w:rPr>
                <w:rFonts w:cs="Calibri"/>
                <w:color w:val="000000"/>
                <w:lang w:val="en-GB" w:eastAsia="lt-LT"/>
              </w:rPr>
              <w:t>10.8</w:t>
            </w:r>
          </w:p>
        </w:tc>
        <w:tc>
          <w:tcPr>
            <w:tcW w:w="6160" w:type="dxa"/>
            <w:tcBorders>
              <w:top w:val="nil"/>
              <w:left w:val="nil"/>
              <w:bottom w:val="single" w:sz="4" w:space="0" w:color="auto"/>
              <w:right w:val="single" w:sz="4" w:space="0" w:color="auto"/>
            </w:tcBorders>
            <w:shd w:val="clear" w:color="auto" w:fill="auto"/>
            <w:vAlign w:val="bottom"/>
          </w:tcPr>
          <w:p w14:paraId="2A8E8748" w14:textId="3C8B3C7A" w:rsidR="00606EE9" w:rsidRPr="00623E22" w:rsidRDefault="00606EE9" w:rsidP="009D0863">
            <w:pPr>
              <w:suppressAutoHyphens w:val="0"/>
              <w:autoSpaceDN/>
              <w:ind w:firstLine="0"/>
              <w:jc w:val="left"/>
              <w:textAlignment w:val="auto"/>
              <w:rPr>
                <w:rFonts w:cs="Calibri"/>
                <w:color w:val="000000"/>
                <w:lang w:val="en-GB" w:eastAsia="lt-LT"/>
              </w:rPr>
            </w:pPr>
            <w:r w:rsidRPr="00623E22">
              <w:rPr>
                <w:rFonts w:cs="Calibri"/>
                <w:color w:val="000000"/>
                <w:lang w:val="en-GB" w:eastAsia="lt-LT"/>
              </w:rPr>
              <w:t>The equipment must be new (unused) and manufactured no earlier than 3 years before the date of purchase.</w:t>
            </w:r>
          </w:p>
        </w:tc>
        <w:tc>
          <w:tcPr>
            <w:tcW w:w="2887" w:type="dxa"/>
            <w:tcBorders>
              <w:top w:val="nil"/>
              <w:left w:val="nil"/>
              <w:bottom w:val="single" w:sz="4" w:space="0" w:color="auto"/>
              <w:right w:val="single" w:sz="4" w:space="0" w:color="auto"/>
            </w:tcBorders>
            <w:shd w:val="clear" w:color="auto" w:fill="auto"/>
            <w:noWrap/>
          </w:tcPr>
          <w:p w14:paraId="38E892C0" w14:textId="20F6A6EE" w:rsidR="00606EE9" w:rsidRPr="00623E22" w:rsidRDefault="00606EE9" w:rsidP="009D0863">
            <w:pPr>
              <w:suppressAutoHyphens w:val="0"/>
              <w:autoSpaceDN/>
              <w:ind w:firstLine="0"/>
              <w:jc w:val="center"/>
              <w:textAlignment w:val="auto"/>
              <w:rPr>
                <w:rFonts w:ascii="MS Gothic" w:eastAsia="MS Gothic" w:hAnsi="MS Gothic" w:cs="MS Gothic"/>
                <w:lang w:val="en-GB" w:eastAsia="lt-LT"/>
              </w:rPr>
            </w:pPr>
            <w:r w:rsidRPr="00623E22">
              <w:rPr>
                <w:rFonts w:ascii="MS Gothic" w:eastAsia="MS Gothic" w:hAnsi="MS Gothic" w:cs="MS Gothic"/>
                <w:lang w:val="en-GB" w:eastAsia="lt-LT"/>
              </w:rPr>
              <w:t>☐</w:t>
            </w:r>
            <w:r w:rsidRPr="00623E22">
              <w:rPr>
                <w:rFonts w:ascii="Times New Roman" w:hAnsi="Times New Roman"/>
                <w:lang w:val="en-GB" w:eastAsia="lt-LT"/>
              </w:rPr>
              <w:t xml:space="preserve">Yes </w:t>
            </w:r>
            <w:r w:rsidRPr="00623E22">
              <w:rPr>
                <w:rFonts w:ascii="MS Gothic" w:eastAsia="MS Gothic" w:hAnsi="MS Gothic" w:cs="MS Gothic"/>
                <w:lang w:val="en-GB" w:eastAsia="lt-LT"/>
              </w:rPr>
              <w:t>☐</w:t>
            </w:r>
            <w:r w:rsidRPr="00623E22">
              <w:rPr>
                <w:rFonts w:ascii="Times New Roman" w:hAnsi="Times New Roman"/>
                <w:lang w:val="en-GB" w:eastAsia="lt-LT"/>
              </w:rPr>
              <w:t>No</w:t>
            </w:r>
          </w:p>
        </w:tc>
      </w:tr>
    </w:tbl>
    <w:p w14:paraId="0921329B" w14:textId="77777777" w:rsidR="009D0863" w:rsidRPr="00623E22" w:rsidRDefault="009D0863">
      <w:pPr>
        <w:rPr>
          <w:rFonts w:ascii="Times New Roman" w:hAnsi="Times New Roman"/>
          <w:lang w:val="en-GB"/>
        </w:rPr>
      </w:pPr>
    </w:p>
    <w:p w14:paraId="6B67682A" w14:textId="7AE70511" w:rsidR="00C37D70" w:rsidRPr="00623E22" w:rsidRDefault="00C37D70">
      <w:pPr>
        <w:rPr>
          <w:rFonts w:ascii="Times New Roman" w:hAnsi="Times New Roman"/>
          <w:lang w:val="en-GB"/>
        </w:rPr>
      </w:pPr>
    </w:p>
    <w:p w14:paraId="2270A5CD" w14:textId="77777777" w:rsidR="00C37D70" w:rsidRPr="00623E22" w:rsidRDefault="00C37D70">
      <w:pPr>
        <w:rPr>
          <w:rFonts w:ascii="Times New Roman" w:hAnsi="Times New Roman"/>
          <w:lang w:val="en-GB"/>
        </w:rPr>
      </w:pPr>
    </w:p>
    <w:p w14:paraId="56956FFB" w14:textId="77777777" w:rsidR="00C37D70" w:rsidRPr="00623E22" w:rsidRDefault="00C37D70">
      <w:pPr>
        <w:rPr>
          <w:rFonts w:ascii="Times New Roman" w:hAnsi="Times New Roman"/>
          <w:lang w:val="en-GB"/>
        </w:rPr>
      </w:pPr>
    </w:p>
    <w:p w14:paraId="3DF5C71A" w14:textId="2DA5987B" w:rsidR="00C37D70" w:rsidRPr="00623E22" w:rsidRDefault="009D0863">
      <w:pPr>
        <w:rPr>
          <w:rFonts w:ascii="Times New Roman" w:hAnsi="Times New Roman"/>
          <w:color w:val="000000"/>
          <w:lang w:val="en-GB"/>
        </w:rPr>
      </w:pPr>
      <w:r w:rsidRPr="00623E22">
        <w:rPr>
          <w:rFonts w:ascii="Times New Roman" w:hAnsi="Times New Roman"/>
          <w:color w:val="000000"/>
          <w:lang w:val="en-GB"/>
        </w:rPr>
        <w:t>The n</w:t>
      </w:r>
      <w:r w:rsidR="0008778B" w:rsidRPr="00623E22">
        <w:rPr>
          <w:rFonts w:ascii="Times New Roman" w:hAnsi="Times New Roman"/>
          <w:color w:val="000000"/>
          <w:lang w:val="en-GB"/>
        </w:rPr>
        <w:t>ext documents are supplemented with the tender</w:t>
      </w:r>
      <w:r w:rsidR="00760AB6" w:rsidRPr="00623E22">
        <w:rPr>
          <w:rFonts w:ascii="Times New Roman" w:hAnsi="Times New Roman"/>
          <w:color w:val="000000"/>
          <w:lang w:val="en-GB"/>
        </w:rPr>
        <w:t>*</w:t>
      </w:r>
      <w:r w:rsidR="0008778B" w:rsidRPr="00623E22">
        <w:rPr>
          <w:rFonts w:ascii="Times New Roman" w:hAnsi="Times New Roman"/>
          <w:color w:val="000000"/>
          <w:lang w:val="en-GB"/>
        </w:rPr>
        <w:t>:</w:t>
      </w:r>
    </w:p>
    <w:p w14:paraId="52992DB4" w14:textId="77777777" w:rsidR="009D0863" w:rsidRPr="00623E22" w:rsidRDefault="009D0863">
      <w:pPr>
        <w:rPr>
          <w:rFonts w:ascii="Times New Roman" w:hAnsi="Times New Roman"/>
          <w:color w:val="000000"/>
          <w:lang w:val="en-GB"/>
        </w:rPr>
      </w:pPr>
    </w:p>
    <w:tbl>
      <w:tblPr>
        <w:tblW w:w="9781" w:type="dxa"/>
        <w:tblInd w:w="108" w:type="dxa"/>
        <w:tblCellMar>
          <w:left w:w="10" w:type="dxa"/>
          <w:right w:w="10" w:type="dxa"/>
        </w:tblCellMar>
        <w:tblLook w:val="0000" w:firstRow="0" w:lastRow="0" w:firstColumn="0" w:lastColumn="0" w:noHBand="0" w:noVBand="0"/>
      </w:tblPr>
      <w:tblGrid>
        <w:gridCol w:w="570"/>
        <w:gridCol w:w="9211"/>
      </w:tblGrid>
      <w:tr w:rsidR="00C37D70" w:rsidRPr="00623E22" w14:paraId="5C20A5CF"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3FEE6" w14:textId="77777777" w:rsidR="00C37D70" w:rsidRPr="00623E22" w:rsidRDefault="0008778B">
            <w:pPr>
              <w:ind w:firstLine="0"/>
              <w:jc w:val="center"/>
              <w:rPr>
                <w:rFonts w:ascii="Times New Roman" w:hAnsi="Times New Roman"/>
                <w:b/>
                <w:color w:val="000000"/>
                <w:lang w:val="en-GB"/>
              </w:rPr>
            </w:pPr>
            <w:r w:rsidRPr="00623E22">
              <w:rPr>
                <w:rFonts w:ascii="Times New Roman" w:hAnsi="Times New Roman"/>
                <w:b/>
                <w:color w:val="000000"/>
                <w:lang w:val="en-GB"/>
              </w:rPr>
              <w:t>No</w:t>
            </w: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B677D8" w14:textId="77777777" w:rsidR="00C37D70" w:rsidRPr="00623E22" w:rsidRDefault="0008778B">
            <w:pPr>
              <w:ind w:firstLine="0"/>
              <w:jc w:val="center"/>
              <w:rPr>
                <w:rFonts w:ascii="Times New Roman" w:hAnsi="Times New Roman"/>
                <w:b/>
                <w:color w:val="000000"/>
                <w:lang w:val="en-GB"/>
              </w:rPr>
            </w:pPr>
            <w:r w:rsidRPr="00623E22">
              <w:rPr>
                <w:rFonts w:ascii="Times New Roman" w:hAnsi="Times New Roman"/>
                <w:b/>
                <w:color w:val="000000"/>
                <w:lang w:val="en-GB"/>
              </w:rPr>
              <w:t>Title of the document:</w:t>
            </w:r>
          </w:p>
        </w:tc>
      </w:tr>
      <w:tr w:rsidR="00C37D70" w:rsidRPr="00623E22" w14:paraId="5833C6B2"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5D847" w14:textId="77777777" w:rsidR="00C37D70" w:rsidRPr="00623E22" w:rsidRDefault="00C37D70">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71315" w14:textId="77777777" w:rsidR="00C37D70" w:rsidRPr="00623E22" w:rsidRDefault="00C37D70">
            <w:pPr>
              <w:rPr>
                <w:rFonts w:ascii="Times New Roman" w:hAnsi="Times New Roman"/>
                <w:color w:val="000000"/>
                <w:lang w:val="en-GB"/>
              </w:rPr>
            </w:pPr>
          </w:p>
        </w:tc>
      </w:tr>
      <w:tr w:rsidR="00C37D70" w:rsidRPr="00623E22" w14:paraId="39C1A5F9"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5A9219" w14:textId="77777777" w:rsidR="00C37D70" w:rsidRPr="00623E22" w:rsidRDefault="00C37D70">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A3B774" w14:textId="77777777" w:rsidR="00C37D70" w:rsidRPr="00623E22" w:rsidRDefault="00C37D70">
            <w:pPr>
              <w:rPr>
                <w:rFonts w:ascii="Times New Roman" w:hAnsi="Times New Roman"/>
                <w:color w:val="000000"/>
                <w:lang w:val="en-GB"/>
              </w:rPr>
            </w:pPr>
          </w:p>
        </w:tc>
      </w:tr>
      <w:tr w:rsidR="00D90D38" w:rsidRPr="00623E22" w14:paraId="761FC879"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090A36" w14:textId="77777777" w:rsidR="00D90D38" w:rsidRPr="00623E22" w:rsidRDefault="00D90D3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9A1C4" w14:textId="77777777" w:rsidR="00D90D38" w:rsidRPr="00623E22" w:rsidRDefault="00D90D38">
            <w:pPr>
              <w:rPr>
                <w:rFonts w:ascii="Times New Roman" w:hAnsi="Times New Roman"/>
                <w:color w:val="000000"/>
                <w:lang w:val="en-GB"/>
              </w:rPr>
            </w:pPr>
          </w:p>
        </w:tc>
      </w:tr>
      <w:tr w:rsidR="00D90D38" w:rsidRPr="00623E22" w14:paraId="256A73B3"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AB5DB" w14:textId="77777777" w:rsidR="00D90D38" w:rsidRPr="00623E22" w:rsidRDefault="00D90D3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FF5B9C" w14:textId="77777777" w:rsidR="00D90D38" w:rsidRPr="00623E22" w:rsidRDefault="00D90D38">
            <w:pPr>
              <w:rPr>
                <w:rFonts w:ascii="Times New Roman" w:hAnsi="Times New Roman"/>
                <w:color w:val="000000"/>
                <w:lang w:val="en-GB"/>
              </w:rPr>
            </w:pPr>
          </w:p>
        </w:tc>
      </w:tr>
      <w:tr w:rsidR="00D90D38" w:rsidRPr="00623E22" w14:paraId="7309393F"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54F99" w14:textId="77777777" w:rsidR="00D90D38" w:rsidRPr="00623E22" w:rsidRDefault="00D90D3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B9BEB" w14:textId="77777777" w:rsidR="00D90D38" w:rsidRPr="00623E22" w:rsidRDefault="00D90D38">
            <w:pPr>
              <w:rPr>
                <w:rFonts w:ascii="Times New Roman" w:hAnsi="Times New Roman"/>
                <w:color w:val="000000"/>
                <w:lang w:val="en-GB"/>
              </w:rPr>
            </w:pPr>
          </w:p>
        </w:tc>
      </w:tr>
      <w:tr w:rsidR="00D90D38" w:rsidRPr="00623E22" w14:paraId="0A0B22F6"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60C8A" w14:textId="77777777" w:rsidR="00D90D38" w:rsidRPr="00623E22" w:rsidRDefault="00D90D3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BDE46" w14:textId="77777777" w:rsidR="00D90D38" w:rsidRPr="00623E22" w:rsidRDefault="00D90D38">
            <w:pPr>
              <w:rPr>
                <w:rFonts w:ascii="Times New Roman" w:hAnsi="Times New Roman"/>
                <w:color w:val="000000"/>
                <w:lang w:val="en-GB"/>
              </w:rPr>
            </w:pPr>
          </w:p>
        </w:tc>
      </w:tr>
      <w:tr w:rsidR="00C37D70" w:rsidRPr="00623E22" w14:paraId="719F7FB8"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8F0D6" w14:textId="77777777" w:rsidR="00C37D70" w:rsidRPr="00623E22" w:rsidRDefault="00C37D70">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C27CB" w14:textId="77777777" w:rsidR="00C37D70" w:rsidRPr="00623E22" w:rsidRDefault="00C37D70">
            <w:pPr>
              <w:rPr>
                <w:rFonts w:ascii="Times New Roman" w:hAnsi="Times New Roman"/>
                <w:color w:val="000000"/>
                <w:lang w:val="en-GB"/>
              </w:rPr>
            </w:pPr>
          </w:p>
        </w:tc>
      </w:tr>
    </w:tbl>
    <w:p w14:paraId="0EF3A20B" w14:textId="29EC694F" w:rsidR="00C37D70" w:rsidRPr="00623E22" w:rsidRDefault="00760AB6" w:rsidP="00760AB6">
      <w:pPr>
        <w:rPr>
          <w:rFonts w:ascii="Times New Roman" w:hAnsi="Times New Roman"/>
          <w:color w:val="000000"/>
          <w:sz w:val="20"/>
          <w:szCs w:val="20"/>
          <w:lang w:val="en-GB"/>
        </w:rPr>
      </w:pPr>
      <w:r w:rsidRPr="00623E22">
        <w:rPr>
          <w:rFonts w:ascii="Times New Roman" w:hAnsi="Times New Roman"/>
          <w:color w:val="000000"/>
          <w:sz w:val="20"/>
          <w:szCs w:val="20"/>
          <w:lang w:val="en-GB"/>
        </w:rPr>
        <w:t>*</w:t>
      </w:r>
      <w:r w:rsidR="007C76D2" w:rsidRPr="00623E22">
        <w:rPr>
          <w:rFonts w:ascii="Times New Roman" w:hAnsi="Times New Roman"/>
          <w:color w:val="000000"/>
          <w:sz w:val="20"/>
          <w:szCs w:val="20"/>
          <w:lang w:val="en-GB"/>
        </w:rPr>
        <w:t>1.</w:t>
      </w:r>
      <w:r w:rsidRPr="00623E22">
        <w:rPr>
          <w:rFonts w:ascii="Times New Roman" w:hAnsi="Times New Roman"/>
          <w:color w:val="000000"/>
          <w:sz w:val="20"/>
          <w:szCs w:val="20"/>
          <w:lang w:val="en-GB"/>
        </w:rPr>
        <w:t xml:space="preserve"> If some data provided in </w:t>
      </w:r>
      <w:r w:rsidR="000628E0" w:rsidRPr="00623E22">
        <w:rPr>
          <w:rFonts w:ascii="Times New Roman" w:hAnsi="Times New Roman"/>
          <w:color w:val="000000"/>
          <w:sz w:val="20"/>
          <w:szCs w:val="20"/>
          <w:lang w:val="en-GB"/>
        </w:rPr>
        <w:t>the attached commercial description, brochures of the equipment contradicts to statements filled in the tender form, then only the latter are valid and considered.</w:t>
      </w:r>
    </w:p>
    <w:p w14:paraId="51E06E18" w14:textId="07ABA228" w:rsidR="007C76D2" w:rsidRPr="00623E22" w:rsidRDefault="007C76D2" w:rsidP="00760AB6">
      <w:pPr>
        <w:rPr>
          <w:rFonts w:ascii="Times New Roman" w:hAnsi="Times New Roman"/>
          <w:color w:val="000000"/>
          <w:sz w:val="20"/>
          <w:szCs w:val="20"/>
        </w:rPr>
      </w:pPr>
      <w:r w:rsidRPr="00623E22">
        <w:rPr>
          <w:rFonts w:ascii="Times New Roman" w:hAnsi="Times New Roman"/>
          <w:color w:val="000000"/>
          <w:sz w:val="20"/>
          <w:szCs w:val="20"/>
          <w:lang w:val="en-GB"/>
        </w:rPr>
        <w:t>2. If some documents supplemented to the tender contain clauses or links to other documents containing clauses</w:t>
      </w:r>
      <w:r w:rsidR="00481D8E" w:rsidRPr="00623E22">
        <w:rPr>
          <w:rFonts w:ascii="Times New Roman" w:hAnsi="Times New Roman"/>
          <w:color w:val="000000"/>
          <w:sz w:val="20"/>
          <w:szCs w:val="20"/>
          <w:lang w:val="en-GB"/>
        </w:rPr>
        <w:t>, them being</w:t>
      </w:r>
      <w:r w:rsidRPr="00623E22">
        <w:rPr>
          <w:rFonts w:ascii="Times New Roman" w:hAnsi="Times New Roman"/>
          <w:color w:val="000000"/>
          <w:sz w:val="20"/>
          <w:szCs w:val="20"/>
          <w:lang w:val="en-GB"/>
        </w:rPr>
        <w:t xml:space="preserve"> in conflict with the Tender Terms and Conditions, such conflicting clauses are regarded void and invalid in advance</w:t>
      </w:r>
      <w:r w:rsidRPr="00623E22">
        <w:rPr>
          <w:rFonts w:ascii="Times New Roman" w:hAnsi="Times New Roman"/>
          <w:color w:val="000000"/>
          <w:sz w:val="20"/>
          <w:szCs w:val="20"/>
        </w:rPr>
        <w:t>.</w:t>
      </w:r>
    </w:p>
    <w:p w14:paraId="44D77B5A" w14:textId="77777777" w:rsidR="00760AB6" w:rsidRPr="00623E22" w:rsidRDefault="00760AB6">
      <w:pPr>
        <w:rPr>
          <w:rFonts w:ascii="Times New Roman" w:hAnsi="Times New Roman"/>
          <w:color w:val="000000"/>
          <w:lang w:val="en-GB"/>
        </w:rPr>
      </w:pPr>
    </w:p>
    <w:p w14:paraId="339C3E90" w14:textId="1DA3350C" w:rsidR="00C37D70" w:rsidRPr="00623E22" w:rsidRDefault="0008778B">
      <w:pPr>
        <w:rPr>
          <w:rFonts w:ascii="Times New Roman" w:hAnsi="Times New Roman"/>
          <w:color w:val="000000"/>
          <w:lang w:val="en-GB"/>
        </w:rPr>
      </w:pPr>
      <w:r w:rsidRPr="00623E22">
        <w:rPr>
          <w:rFonts w:ascii="Times New Roman" w:hAnsi="Times New Roman"/>
          <w:color w:val="000000"/>
          <w:lang w:val="en-GB"/>
        </w:rPr>
        <w:t>The tender is valid until ______________________</w:t>
      </w:r>
      <w:r w:rsidR="00481D8E" w:rsidRPr="00623E22">
        <w:rPr>
          <w:rFonts w:ascii="Times New Roman" w:hAnsi="Times New Roman"/>
          <w:color w:val="000000"/>
          <w:lang w:val="en-GB"/>
        </w:rPr>
        <w:t xml:space="preserve"> ( minimum 3 months)</w:t>
      </w:r>
      <w:r w:rsidRPr="00623E22">
        <w:rPr>
          <w:rFonts w:ascii="Times New Roman" w:hAnsi="Times New Roman"/>
          <w:color w:val="000000"/>
          <w:lang w:val="en-GB"/>
        </w:rPr>
        <w:t>.</w:t>
      </w:r>
    </w:p>
    <w:p w14:paraId="0C18E77E" w14:textId="5CD8AC57" w:rsidR="00C37D70" w:rsidRPr="00623E22" w:rsidRDefault="0008778B">
      <w:pPr>
        <w:rPr>
          <w:rFonts w:ascii="Times New Roman" w:hAnsi="Times New Roman"/>
          <w:color w:val="000000"/>
          <w:lang w:val="en-GB"/>
        </w:rPr>
      </w:pPr>
      <w:r w:rsidRPr="00623E22">
        <w:rPr>
          <w:rFonts w:ascii="Times New Roman" w:hAnsi="Times New Roman"/>
          <w:color w:val="000000"/>
          <w:lang w:val="en-GB"/>
        </w:rPr>
        <w:t xml:space="preserve">We, signed bellow, confirm that all information submitted in this tender is correct and valid; we have not concealed any important information needed to </w:t>
      </w:r>
      <w:r w:rsidR="00760AB6" w:rsidRPr="00623E22">
        <w:rPr>
          <w:rFonts w:ascii="Times New Roman" w:hAnsi="Times New Roman"/>
          <w:color w:val="000000"/>
          <w:lang w:val="en-GB"/>
        </w:rPr>
        <w:t>fulfil</w:t>
      </w:r>
      <w:r w:rsidRPr="00623E22">
        <w:rPr>
          <w:rFonts w:ascii="Times New Roman" w:hAnsi="Times New Roman"/>
          <w:color w:val="000000"/>
          <w:lang w:val="en-GB"/>
        </w:rPr>
        <w:t xml:space="preserve"> the above listed requirements.    </w:t>
      </w:r>
    </w:p>
    <w:p w14:paraId="327583B2" w14:textId="1EE66170" w:rsidR="00C37D70" w:rsidRPr="00623E22" w:rsidRDefault="0008778B">
      <w:pPr>
        <w:rPr>
          <w:rFonts w:ascii="Times New Roman" w:hAnsi="Times New Roman"/>
          <w:color w:val="000000"/>
          <w:lang w:val="en-GB"/>
        </w:rPr>
      </w:pPr>
      <w:r w:rsidRPr="00623E22">
        <w:rPr>
          <w:rFonts w:ascii="Times New Roman" w:hAnsi="Times New Roman"/>
          <w:color w:val="000000"/>
          <w:lang w:val="en-GB"/>
        </w:rPr>
        <w:t xml:space="preserve">We understand and agree that in the case of mismatch of the declared in the tender parameters with the actual ones, we will be expelled from the tender at any time. Such the elimination from the tender does not </w:t>
      </w:r>
      <w:r w:rsidR="000E6701" w:rsidRPr="00623E22">
        <w:rPr>
          <w:rFonts w:ascii="Times New Roman" w:hAnsi="Times New Roman"/>
          <w:color w:val="000000"/>
          <w:lang w:val="en-GB"/>
        </w:rPr>
        <w:t xml:space="preserve">deprive </w:t>
      </w:r>
      <w:r w:rsidR="00A0634F" w:rsidRPr="00623E22">
        <w:rPr>
          <w:rFonts w:ascii="Times New Roman" w:hAnsi="Times New Roman"/>
          <w:color w:val="000000"/>
          <w:lang w:val="en-GB"/>
        </w:rPr>
        <w:t xml:space="preserve">the Buyer </w:t>
      </w:r>
      <w:r w:rsidR="000E6701" w:rsidRPr="00623E22">
        <w:rPr>
          <w:rFonts w:ascii="Times New Roman" w:hAnsi="Times New Roman"/>
          <w:color w:val="000000"/>
          <w:lang w:val="en-GB"/>
        </w:rPr>
        <w:t xml:space="preserve">the right </w:t>
      </w:r>
      <w:r w:rsidRPr="00623E22">
        <w:rPr>
          <w:rFonts w:ascii="Times New Roman" w:hAnsi="Times New Roman"/>
          <w:color w:val="000000"/>
          <w:lang w:val="en-GB"/>
        </w:rPr>
        <w:t xml:space="preserve">to require </w:t>
      </w:r>
      <w:r w:rsidR="000E6701" w:rsidRPr="00623E22">
        <w:rPr>
          <w:rFonts w:ascii="Times New Roman" w:hAnsi="Times New Roman"/>
          <w:color w:val="000000"/>
          <w:lang w:val="en-GB"/>
        </w:rPr>
        <w:t>losses</w:t>
      </w:r>
      <w:r w:rsidRPr="00623E22">
        <w:rPr>
          <w:rFonts w:ascii="Times New Roman" w:hAnsi="Times New Roman"/>
          <w:color w:val="000000"/>
          <w:lang w:val="en-GB"/>
        </w:rPr>
        <w:t xml:space="preserve"> compensation</w:t>
      </w:r>
      <w:r w:rsidR="000E6701" w:rsidRPr="00623E22">
        <w:rPr>
          <w:rFonts w:ascii="Times New Roman" w:hAnsi="Times New Roman"/>
          <w:color w:val="000000"/>
          <w:lang w:val="en-GB"/>
        </w:rPr>
        <w:t xml:space="preserve"> as well</w:t>
      </w:r>
      <w:r w:rsidRPr="00623E22">
        <w:rPr>
          <w:rFonts w:ascii="Times New Roman" w:hAnsi="Times New Roman"/>
          <w:color w:val="000000"/>
          <w:lang w:val="en-GB"/>
        </w:rPr>
        <w:t>.</w:t>
      </w:r>
    </w:p>
    <w:p w14:paraId="614A22F9" w14:textId="77777777" w:rsidR="00C37D70" w:rsidRPr="00623E22" w:rsidRDefault="00C37D70">
      <w:pPr>
        <w:rPr>
          <w:rFonts w:ascii="Times New Roman" w:hAnsi="Times New Roman"/>
          <w:color w:val="000000"/>
          <w:lang w:val="en-GB"/>
        </w:rPr>
      </w:pPr>
    </w:p>
    <w:p w14:paraId="2E87ECD5" w14:textId="77777777" w:rsidR="003B3D3C" w:rsidRPr="00623E22" w:rsidRDefault="003B3D3C">
      <w:pPr>
        <w:rPr>
          <w:rFonts w:ascii="Times New Roman" w:hAnsi="Times New Roman"/>
          <w:color w:val="000000"/>
          <w:lang w:val="en-GB"/>
        </w:rPr>
      </w:pPr>
    </w:p>
    <w:p w14:paraId="742C8617" w14:textId="77777777" w:rsidR="00C37D70" w:rsidRPr="00623E22" w:rsidRDefault="0008778B">
      <w:pPr>
        <w:rPr>
          <w:rFonts w:ascii="Times New Roman" w:hAnsi="Times New Roman"/>
          <w:color w:val="000000"/>
          <w:lang w:val="en-GB"/>
        </w:rPr>
      </w:pPr>
      <w:r w:rsidRPr="00623E22">
        <w:rPr>
          <w:rFonts w:ascii="Times New Roman" w:hAnsi="Times New Roman"/>
          <w:color w:val="000000"/>
          <w:lang w:val="en-GB"/>
        </w:rPr>
        <w:t>_____________________________</w:t>
      </w:r>
      <w:r w:rsidRPr="00623E22">
        <w:rPr>
          <w:rFonts w:ascii="Times New Roman" w:hAnsi="Times New Roman"/>
          <w:color w:val="000000"/>
          <w:lang w:val="en-GB"/>
        </w:rPr>
        <w:tab/>
      </w:r>
      <w:r w:rsidRPr="00623E22">
        <w:rPr>
          <w:rFonts w:ascii="Times New Roman" w:hAnsi="Times New Roman"/>
          <w:color w:val="000000"/>
          <w:lang w:val="en-GB"/>
        </w:rPr>
        <w:tab/>
        <w:t>_____________________</w:t>
      </w:r>
      <w:r w:rsidRPr="00623E22">
        <w:rPr>
          <w:rFonts w:ascii="Times New Roman" w:hAnsi="Times New Roman"/>
          <w:color w:val="000000"/>
          <w:lang w:val="en-GB"/>
        </w:rPr>
        <w:tab/>
      </w:r>
    </w:p>
    <w:p w14:paraId="6B21262D" w14:textId="77777777" w:rsidR="00C37D70" w:rsidRDefault="0008778B">
      <w:pPr>
        <w:tabs>
          <w:tab w:val="left" w:pos="3616"/>
        </w:tabs>
      </w:pPr>
      <w:r w:rsidRPr="00623E22">
        <w:rPr>
          <w:rFonts w:ascii="Times New Roman" w:hAnsi="Times New Roman"/>
          <w:color w:val="000000"/>
          <w:lang w:val="en-GB"/>
        </w:rPr>
        <w:t>Name and surname of the authorized person</w:t>
      </w:r>
      <w:r w:rsidRPr="00623E22">
        <w:rPr>
          <w:rFonts w:ascii="Times New Roman" w:hAnsi="Times New Roman"/>
          <w:color w:val="000000"/>
          <w:lang w:val="en-GB"/>
        </w:rPr>
        <w:tab/>
      </w:r>
      <w:r w:rsidRPr="00623E22">
        <w:rPr>
          <w:rFonts w:ascii="Times New Roman" w:hAnsi="Times New Roman"/>
          <w:color w:val="000000"/>
          <w:lang w:val="en-US"/>
        </w:rPr>
        <w:t>Signature</w:t>
      </w:r>
    </w:p>
    <w:sectPr w:rsidR="00C37D70">
      <w:pgSz w:w="11906" w:h="16838"/>
      <w:pgMar w:top="1701"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E8463" w14:textId="77777777" w:rsidR="003A0EB0" w:rsidRDefault="003A0EB0">
      <w:r>
        <w:separator/>
      </w:r>
    </w:p>
  </w:endnote>
  <w:endnote w:type="continuationSeparator" w:id="0">
    <w:p w14:paraId="4704D5EB" w14:textId="77777777" w:rsidR="003A0EB0" w:rsidRDefault="003A0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FFDA1" w14:textId="77777777" w:rsidR="003A0EB0" w:rsidRDefault="003A0EB0">
      <w:r>
        <w:rPr>
          <w:color w:val="000000"/>
        </w:rPr>
        <w:separator/>
      </w:r>
    </w:p>
  </w:footnote>
  <w:footnote w:type="continuationSeparator" w:id="0">
    <w:p w14:paraId="327A8E52" w14:textId="77777777" w:rsidR="003A0EB0" w:rsidRDefault="003A0E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5F38C3"/>
    <w:multiLevelType w:val="hybridMultilevel"/>
    <w:tmpl w:val="61881E44"/>
    <w:lvl w:ilvl="0" w:tplc="CB1CAB54">
      <w:start w:val="9"/>
      <w:numFmt w:val="bullet"/>
      <w:lvlText w:val=""/>
      <w:lvlJc w:val="left"/>
      <w:pPr>
        <w:ind w:left="700" w:hanging="360"/>
      </w:pPr>
      <w:rPr>
        <w:rFonts w:ascii="Symbol" w:eastAsia="Times New Roman" w:hAnsi="Symbol" w:cs="Times New Roman" w:hint="default"/>
      </w:rPr>
    </w:lvl>
    <w:lvl w:ilvl="1" w:tplc="04270003" w:tentative="1">
      <w:start w:val="1"/>
      <w:numFmt w:val="bullet"/>
      <w:lvlText w:val="o"/>
      <w:lvlJc w:val="left"/>
      <w:pPr>
        <w:ind w:left="1420" w:hanging="360"/>
      </w:pPr>
      <w:rPr>
        <w:rFonts w:ascii="Courier New" w:hAnsi="Courier New" w:cs="Courier New" w:hint="default"/>
      </w:rPr>
    </w:lvl>
    <w:lvl w:ilvl="2" w:tplc="04270005" w:tentative="1">
      <w:start w:val="1"/>
      <w:numFmt w:val="bullet"/>
      <w:lvlText w:val=""/>
      <w:lvlJc w:val="left"/>
      <w:pPr>
        <w:ind w:left="2140" w:hanging="360"/>
      </w:pPr>
      <w:rPr>
        <w:rFonts w:ascii="Wingdings" w:hAnsi="Wingdings" w:hint="default"/>
      </w:rPr>
    </w:lvl>
    <w:lvl w:ilvl="3" w:tplc="04270001" w:tentative="1">
      <w:start w:val="1"/>
      <w:numFmt w:val="bullet"/>
      <w:lvlText w:val=""/>
      <w:lvlJc w:val="left"/>
      <w:pPr>
        <w:ind w:left="2860" w:hanging="360"/>
      </w:pPr>
      <w:rPr>
        <w:rFonts w:ascii="Symbol" w:hAnsi="Symbol" w:hint="default"/>
      </w:rPr>
    </w:lvl>
    <w:lvl w:ilvl="4" w:tplc="04270003" w:tentative="1">
      <w:start w:val="1"/>
      <w:numFmt w:val="bullet"/>
      <w:lvlText w:val="o"/>
      <w:lvlJc w:val="left"/>
      <w:pPr>
        <w:ind w:left="3580" w:hanging="360"/>
      </w:pPr>
      <w:rPr>
        <w:rFonts w:ascii="Courier New" w:hAnsi="Courier New" w:cs="Courier New" w:hint="default"/>
      </w:rPr>
    </w:lvl>
    <w:lvl w:ilvl="5" w:tplc="04270005" w:tentative="1">
      <w:start w:val="1"/>
      <w:numFmt w:val="bullet"/>
      <w:lvlText w:val=""/>
      <w:lvlJc w:val="left"/>
      <w:pPr>
        <w:ind w:left="4300" w:hanging="360"/>
      </w:pPr>
      <w:rPr>
        <w:rFonts w:ascii="Wingdings" w:hAnsi="Wingdings" w:hint="default"/>
      </w:rPr>
    </w:lvl>
    <w:lvl w:ilvl="6" w:tplc="04270001" w:tentative="1">
      <w:start w:val="1"/>
      <w:numFmt w:val="bullet"/>
      <w:lvlText w:val=""/>
      <w:lvlJc w:val="left"/>
      <w:pPr>
        <w:ind w:left="5020" w:hanging="360"/>
      </w:pPr>
      <w:rPr>
        <w:rFonts w:ascii="Symbol" w:hAnsi="Symbol" w:hint="default"/>
      </w:rPr>
    </w:lvl>
    <w:lvl w:ilvl="7" w:tplc="04270003" w:tentative="1">
      <w:start w:val="1"/>
      <w:numFmt w:val="bullet"/>
      <w:lvlText w:val="o"/>
      <w:lvlJc w:val="left"/>
      <w:pPr>
        <w:ind w:left="5740" w:hanging="360"/>
      </w:pPr>
      <w:rPr>
        <w:rFonts w:ascii="Courier New" w:hAnsi="Courier New" w:cs="Courier New" w:hint="default"/>
      </w:rPr>
    </w:lvl>
    <w:lvl w:ilvl="8" w:tplc="04270005" w:tentative="1">
      <w:start w:val="1"/>
      <w:numFmt w:val="bullet"/>
      <w:lvlText w:val=""/>
      <w:lvlJc w:val="left"/>
      <w:pPr>
        <w:ind w:left="6460" w:hanging="360"/>
      </w:pPr>
      <w:rPr>
        <w:rFonts w:ascii="Wingdings" w:hAnsi="Wingdings" w:hint="default"/>
      </w:rPr>
    </w:lvl>
  </w:abstractNum>
  <w:abstractNum w:abstractNumId="1" w15:restartNumberingAfterBreak="0">
    <w:nsid w:val="3E3F482F"/>
    <w:multiLevelType w:val="multilevel"/>
    <w:tmpl w:val="C914A09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6319788B"/>
    <w:multiLevelType w:val="multilevel"/>
    <w:tmpl w:val="7FAEBA0C"/>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084884135">
    <w:abstractNumId w:val="1"/>
  </w:num>
  <w:num w:numId="2" w16cid:durableId="1716730256">
    <w:abstractNumId w:val="1"/>
    <w:lvlOverride w:ilvl="0">
      <w:startOverride w:val="1"/>
    </w:lvlOverride>
  </w:num>
  <w:num w:numId="3" w16cid:durableId="12390862">
    <w:abstractNumId w:val="2"/>
  </w:num>
  <w:num w:numId="4" w16cid:durableId="1080754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C37D70"/>
    <w:rsid w:val="000336B0"/>
    <w:rsid w:val="000628E0"/>
    <w:rsid w:val="00063D76"/>
    <w:rsid w:val="0007367A"/>
    <w:rsid w:val="0008778B"/>
    <w:rsid w:val="000945B4"/>
    <w:rsid w:val="000B561E"/>
    <w:rsid w:val="000E21DF"/>
    <w:rsid w:val="000E6701"/>
    <w:rsid w:val="000F7FC1"/>
    <w:rsid w:val="00115363"/>
    <w:rsid w:val="001A6946"/>
    <w:rsid w:val="001B1F6A"/>
    <w:rsid w:val="00253106"/>
    <w:rsid w:val="002548DD"/>
    <w:rsid w:val="00254B0E"/>
    <w:rsid w:val="002732C4"/>
    <w:rsid w:val="0029413C"/>
    <w:rsid w:val="002C3899"/>
    <w:rsid w:val="003A0EB0"/>
    <w:rsid w:val="003B3D3C"/>
    <w:rsid w:val="003E1D8A"/>
    <w:rsid w:val="00420340"/>
    <w:rsid w:val="0042406F"/>
    <w:rsid w:val="00442A32"/>
    <w:rsid w:val="00462950"/>
    <w:rsid w:val="00481D8E"/>
    <w:rsid w:val="005072B6"/>
    <w:rsid w:val="00543320"/>
    <w:rsid w:val="00570FA0"/>
    <w:rsid w:val="005844F7"/>
    <w:rsid w:val="0058703F"/>
    <w:rsid w:val="005C530A"/>
    <w:rsid w:val="00606EE9"/>
    <w:rsid w:val="00623E22"/>
    <w:rsid w:val="0063383E"/>
    <w:rsid w:val="00684826"/>
    <w:rsid w:val="00697F33"/>
    <w:rsid w:val="007039BE"/>
    <w:rsid w:val="007427B3"/>
    <w:rsid w:val="00760AB6"/>
    <w:rsid w:val="007B2FF7"/>
    <w:rsid w:val="007C76D2"/>
    <w:rsid w:val="00824D2F"/>
    <w:rsid w:val="008435C2"/>
    <w:rsid w:val="008563E9"/>
    <w:rsid w:val="00972CBD"/>
    <w:rsid w:val="009769BB"/>
    <w:rsid w:val="009979E8"/>
    <w:rsid w:val="009A1549"/>
    <w:rsid w:val="009D0863"/>
    <w:rsid w:val="009F21D5"/>
    <w:rsid w:val="009F2984"/>
    <w:rsid w:val="00A0634F"/>
    <w:rsid w:val="00A22C9B"/>
    <w:rsid w:val="00A459EC"/>
    <w:rsid w:val="00A82F10"/>
    <w:rsid w:val="00A97A2E"/>
    <w:rsid w:val="00AB319A"/>
    <w:rsid w:val="00AC1685"/>
    <w:rsid w:val="00AC446C"/>
    <w:rsid w:val="00AD001D"/>
    <w:rsid w:val="00BF2198"/>
    <w:rsid w:val="00C37D70"/>
    <w:rsid w:val="00C57F0C"/>
    <w:rsid w:val="00D90D38"/>
    <w:rsid w:val="00DA0CAF"/>
    <w:rsid w:val="00DE2CB6"/>
    <w:rsid w:val="00E14E95"/>
    <w:rsid w:val="00E23959"/>
    <w:rsid w:val="00EC6C0C"/>
    <w:rsid w:val="00EF0448"/>
    <w:rsid w:val="00F560C9"/>
    <w:rsid w:val="00F70AF8"/>
    <w:rsid w:val="00FA1E3A"/>
    <w:rsid w:val="00FE07B1"/>
    <w:rsid w:val="00FE57ED"/>
    <w:rsid w:val="00FF38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D2C1A"/>
  <w15:docId w15:val="{F3C1BC84-4368-47F3-9F17-51AE938D8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lt-LT"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0" w:line="240" w:lineRule="auto"/>
      <w:ind w:firstLine="340"/>
      <w:jc w:val="both"/>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BodyTextIndent2">
    <w:name w:val="Body Text Indent 2"/>
    <w:basedOn w:val="Normal"/>
    <w:pPr>
      <w:spacing w:after="120" w:line="480" w:lineRule="auto"/>
      <w:ind w:left="283"/>
    </w:pPr>
  </w:style>
  <w:style w:type="character" w:customStyle="1" w:styleId="Pagrindiniotekstotrauka2Diagrama">
    <w:name w:val="Pagrindinio teksto įtrauka 2 Diagrama"/>
    <w:basedOn w:val="DefaultParagraphFont"/>
    <w:rPr>
      <w:rFonts w:eastAsia="Times New Roman"/>
    </w:rPr>
  </w:style>
  <w:style w:type="character" w:customStyle="1" w:styleId="SraopastraipaDiagrama">
    <w:name w:val="Sąrašo pastraipa Diagrama"/>
    <w:rPr>
      <w:rFonts w:ascii="DengXian" w:eastAsia="Times New Roman" w:hAnsi="DengXian"/>
    </w:rPr>
  </w:style>
  <w:style w:type="paragraph" w:styleId="ListParagraph">
    <w:name w:val="List Paragraph"/>
    <w:basedOn w:val="Normal"/>
    <w:pPr>
      <w:ind w:left="720"/>
    </w:pPr>
    <w:rPr>
      <w:rFonts w:ascii="DengXian" w:hAnsi="DengXian"/>
    </w:rPr>
  </w:style>
  <w:style w:type="paragraph" w:styleId="BalloonText">
    <w:name w:val="Balloon Text"/>
    <w:basedOn w:val="Normal"/>
    <w:rPr>
      <w:rFonts w:ascii="Tahoma" w:hAnsi="Tahoma" w:cs="Tahoma"/>
      <w:sz w:val="16"/>
      <w:szCs w:val="16"/>
    </w:rPr>
  </w:style>
  <w:style w:type="character" w:customStyle="1" w:styleId="DebesliotekstasDiagrama">
    <w:name w:val="Debesėlio tekstas Diagrama"/>
    <w:basedOn w:val="DefaultParagraphFont"/>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87730">
      <w:bodyDiv w:val="1"/>
      <w:marLeft w:val="0"/>
      <w:marRight w:val="0"/>
      <w:marTop w:val="0"/>
      <w:marBottom w:val="0"/>
      <w:divBdr>
        <w:top w:val="none" w:sz="0" w:space="0" w:color="auto"/>
        <w:left w:val="none" w:sz="0" w:space="0" w:color="auto"/>
        <w:bottom w:val="none" w:sz="0" w:space="0" w:color="auto"/>
        <w:right w:val="none" w:sz="0" w:space="0" w:color="auto"/>
      </w:divBdr>
    </w:div>
    <w:div w:id="770007140">
      <w:bodyDiv w:val="1"/>
      <w:marLeft w:val="0"/>
      <w:marRight w:val="0"/>
      <w:marTop w:val="0"/>
      <w:marBottom w:val="0"/>
      <w:divBdr>
        <w:top w:val="none" w:sz="0" w:space="0" w:color="auto"/>
        <w:left w:val="none" w:sz="0" w:space="0" w:color="auto"/>
        <w:bottom w:val="none" w:sz="0" w:space="0" w:color="auto"/>
        <w:right w:val="none" w:sz="0" w:space="0" w:color="auto"/>
      </w:divBdr>
    </w:div>
    <w:div w:id="1187325482">
      <w:bodyDiv w:val="1"/>
      <w:marLeft w:val="0"/>
      <w:marRight w:val="0"/>
      <w:marTop w:val="0"/>
      <w:marBottom w:val="0"/>
      <w:divBdr>
        <w:top w:val="none" w:sz="0" w:space="0" w:color="auto"/>
        <w:left w:val="none" w:sz="0" w:space="0" w:color="auto"/>
        <w:bottom w:val="none" w:sz="0" w:space="0" w:color="auto"/>
        <w:right w:val="none" w:sz="0" w:space="0" w:color="auto"/>
      </w:divBdr>
    </w:div>
    <w:div w:id="1223832325">
      <w:bodyDiv w:val="1"/>
      <w:marLeft w:val="0"/>
      <w:marRight w:val="0"/>
      <w:marTop w:val="0"/>
      <w:marBottom w:val="0"/>
      <w:divBdr>
        <w:top w:val="none" w:sz="0" w:space="0" w:color="auto"/>
        <w:left w:val="none" w:sz="0" w:space="0" w:color="auto"/>
        <w:bottom w:val="none" w:sz="0" w:space="0" w:color="auto"/>
        <w:right w:val="none" w:sz="0" w:space="0" w:color="auto"/>
      </w:divBdr>
    </w:div>
    <w:div w:id="1753893774">
      <w:bodyDiv w:val="1"/>
      <w:marLeft w:val="0"/>
      <w:marRight w:val="0"/>
      <w:marTop w:val="0"/>
      <w:marBottom w:val="0"/>
      <w:divBdr>
        <w:top w:val="none" w:sz="0" w:space="0" w:color="auto"/>
        <w:left w:val="none" w:sz="0" w:space="0" w:color="auto"/>
        <w:bottom w:val="none" w:sz="0" w:space="0" w:color="auto"/>
        <w:right w:val="none" w:sz="0" w:space="0" w:color="auto"/>
      </w:divBdr>
    </w:div>
    <w:div w:id="2047564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54B83-6408-450B-826B-C2904A6E5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2431</Words>
  <Characters>13860</Characters>
  <Application>Microsoft Office Word</Application>
  <DocSecurity>0</DocSecurity>
  <Lines>115</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Viktoras Bondarevas</dc:creator>
  <cp:lastModifiedBy>ES PRO</cp:lastModifiedBy>
  <cp:revision>32</cp:revision>
  <dcterms:created xsi:type="dcterms:W3CDTF">2021-10-30T10:20:00Z</dcterms:created>
  <dcterms:modified xsi:type="dcterms:W3CDTF">2022-05-25T19:18:00Z</dcterms:modified>
</cp:coreProperties>
</file>