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C9E1D" w14:textId="6BBE8373" w:rsidR="00C3399E" w:rsidRPr="007455D7" w:rsidRDefault="0027664F">
      <w:pPr>
        <w:jc w:val="right"/>
        <w:rPr>
          <w:rFonts w:ascii="Times New Roman" w:hAnsi="Times New Roman"/>
          <w:sz w:val="24"/>
          <w:szCs w:val="24"/>
        </w:rPr>
      </w:pPr>
      <w:r w:rsidRPr="007455D7">
        <w:rPr>
          <w:rFonts w:ascii="Times New Roman" w:hAnsi="Times New Roman"/>
          <w:sz w:val="24"/>
          <w:szCs w:val="24"/>
        </w:rPr>
        <w:t xml:space="preserve">Konkurso sąlygų priedas Nr. </w:t>
      </w:r>
      <w:r w:rsidR="00314C88" w:rsidRPr="007455D7">
        <w:rPr>
          <w:rFonts w:ascii="Times New Roman" w:hAnsi="Times New Roman"/>
          <w:sz w:val="24"/>
          <w:szCs w:val="24"/>
        </w:rPr>
        <w:t>4</w:t>
      </w:r>
    </w:p>
    <w:p w14:paraId="7E0A9885" w14:textId="77777777" w:rsidR="00C3399E" w:rsidRPr="007455D7" w:rsidRDefault="00C3399E">
      <w:pPr>
        <w:rPr>
          <w:rFonts w:ascii="Times New Roman" w:hAnsi="Times New Roman"/>
          <w:sz w:val="24"/>
          <w:szCs w:val="24"/>
        </w:rPr>
      </w:pPr>
    </w:p>
    <w:p w14:paraId="778A2C49" w14:textId="77777777" w:rsidR="00C3399E" w:rsidRPr="007455D7" w:rsidRDefault="00F83DB5">
      <w:pPr>
        <w:jc w:val="right"/>
        <w:rPr>
          <w:rFonts w:ascii="Times New Roman" w:hAnsi="Times New Roman"/>
          <w:sz w:val="24"/>
          <w:szCs w:val="24"/>
        </w:rPr>
      </w:pPr>
      <w:r w:rsidRPr="007455D7">
        <w:rPr>
          <w:rFonts w:ascii="Times New Roman" w:hAnsi="Times New Roman"/>
          <w:sz w:val="24"/>
          <w:szCs w:val="24"/>
        </w:rPr>
        <w:t>PASIŪLYMO FORMA</w:t>
      </w:r>
    </w:p>
    <w:p w14:paraId="0AD1E409" w14:textId="77777777" w:rsidR="00C3399E" w:rsidRPr="007455D7" w:rsidRDefault="00C3399E">
      <w:pPr>
        <w:pStyle w:val="BodyTextIndent2"/>
        <w:spacing w:after="0" w:line="240" w:lineRule="auto"/>
        <w:ind w:left="0"/>
        <w:jc w:val="center"/>
        <w:rPr>
          <w:rFonts w:ascii="Times New Roman" w:hAnsi="Times New Roman"/>
          <w:b/>
          <w:bCs/>
          <w:sz w:val="24"/>
          <w:szCs w:val="24"/>
        </w:rPr>
      </w:pPr>
    </w:p>
    <w:p w14:paraId="3125D5F5" w14:textId="126FB01C" w:rsidR="00C3399E" w:rsidRPr="007455D7" w:rsidRDefault="00F83DB5">
      <w:pPr>
        <w:pStyle w:val="BodyTextIndent2"/>
        <w:spacing w:after="0" w:line="240" w:lineRule="auto"/>
        <w:ind w:left="0"/>
        <w:jc w:val="center"/>
        <w:rPr>
          <w:rFonts w:ascii="Times New Roman" w:hAnsi="Times New Roman"/>
          <w:b/>
          <w:bCs/>
          <w:sz w:val="24"/>
          <w:szCs w:val="24"/>
        </w:rPr>
      </w:pPr>
      <w:r w:rsidRPr="007455D7">
        <w:rPr>
          <w:rFonts w:ascii="Times New Roman" w:hAnsi="Times New Roman"/>
          <w:b/>
          <w:bCs/>
          <w:sz w:val="24"/>
          <w:szCs w:val="24"/>
        </w:rPr>
        <w:t xml:space="preserve">PASIŪLYMAS </w:t>
      </w:r>
      <w:r w:rsidR="00314C88" w:rsidRPr="007455D7">
        <w:rPr>
          <w:rFonts w:ascii="Times New Roman" w:hAnsi="Times New Roman"/>
          <w:b/>
          <w:bCs/>
          <w:sz w:val="24"/>
          <w:szCs w:val="24"/>
        </w:rPr>
        <w:t>SPECIALIZUOTAI KŪGIŲ SUVIRINIMO JUOSTAI</w:t>
      </w:r>
      <w:r w:rsidR="002F043B" w:rsidRPr="007455D7">
        <w:rPr>
          <w:rFonts w:ascii="Times New Roman" w:hAnsi="Times New Roman"/>
          <w:b/>
          <w:bCs/>
          <w:sz w:val="24"/>
          <w:szCs w:val="24"/>
        </w:rPr>
        <w:t xml:space="preserve"> </w:t>
      </w:r>
      <w:r w:rsidRPr="007455D7">
        <w:rPr>
          <w:rFonts w:ascii="Times New Roman" w:hAnsi="Times New Roman"/>
          <w:b/>
          <w:bCs/>
          <w:sz w:val="24"/>
          <w:szCs w:val="24"/>
        </w:rPr>
        <w:t>ĮSIGYTI</w:t>
      </w:r>
    </w:p>
    <w:p w14:paraId="6096DC0E" w14:textId="77777777" w:rsidR="002F043B" w:rsidRPr="007455D7" w:rsidRDefault="002F043B">
      <w:pPr>
        <w:pStyle w:val="BodyTextIndent2"/>
        <w:spacing w:after="0" w:line="240" w:lineRule="auto"/>
        <w:ind w:left="0"/>
        <w:jc w:val="center"/>
        <w:rPr>
          <w:rFonts w:ascii="Times New Roman" w:hAnsi="Times New Roman"/>
          <w:b/>
          <w:bCs/>
          <w:sz w:val="24"/>
          <w:szCs w:val="24"/>
        </w:rPr>
      </w:pPr>
    </w:p>
    <w:p w14:paraId="138DE3AF" w14:textId="32AA77BC" w:rsidR="00C3399E" w:rsidRPr="007455D7" w:rsidRDefault="00F83DB5">
      <w:pPr>
        <w:pStyle w:val="BodyTextIndent2"/>
        <w:spacing w:after="0" w:line="240" w:lineRule="auto"/>
        <w:ind w:left="0"/>
        <w:jc w:val="center"/>
        <w:rPr>
          <w:rFonts w:ascii="Times New Roman" w:hAnsi="Times New Roman"/>
          <w:b/>
          <w:bCs/>
          <w:sz w:val="24"/>
          <w:szCs w:val="24"/>
        </w:rPr>
      </w:pPr>
      <w:r w:rsidRPr="007455D7">
        <w:rPr>
          <w:rFonts w:ascii="Times New Roman" w:hAnsi="Times New Roman"/>
          <w:b/>
          <w:bCs/>
          <w:sz w:val="24"/>
          <w:szCs w:val="24"/>
        </w:rPr>
        <w:t>20</w:t>
      </w:r>
      <w:r w:rsidR="002F043B" w:rsidRPr="007455D7">
        <w:rPr>
          <w:rFonts w:ascii="Times New Roman" w:hAnsi="Times New Roman"/>
          <w:b/>
          <w:bCs/>
          <w:sz w:val="24"/>
          <w:szCs w:val="24"/>
        </w:rPr>
        <w:t>2</w:t>
      </w:r>
      <w:r w:rsidR="00E901F8" w:rsidRPr="007455D7">
        <w:rPr>
          <w:rFonts w:ascii="Times New Roman" w:hAnsi="Times New Roman"/>
          <w:b/>
          <w:bCs/>
          <w:sz w:val="24"/>
          <w:szCs w:val="24"/>
        </w:rPr>
        <w:t>2</w:t>
      </w:r>
      <w:r w:rsidRPr="007455D7">
        <w:rPr>
          <w:rFonts w:ascii="Times New Roman" w:hAnsi="Times New Roman"/>
          <w:b/>
          <w:bCs/>
          <w:sz w:val="24"/>
          <w:szCs w:val="24"/>
        </w:rPr>
        <w:t xml:space="preserve"> m. [___] mėn. [___] d.</w:t>
      </w:r>
    </w:p>
    <w:p w14:paraId="45647595" w14:textId="77777777" w:rsidR="00C3399E" w:rsidRPr="007455D7" w:rsidRDefault="00C3399E">
      <w:pPr>
        <w:pStyle w:val="BodyTextIndent2"/>
        <w:spacing w:after="0" w:line="240" w:lineRule="auto"/>
        <w:ind w:left="0"/>
        <w:rPr>
          <w:rFonts w:ascii="Times New Roman" w:hAnsi="Times New Roman"/>
          <w:color w:val="000000"/>
          <w:sz w:val="24"/>
          <w:szCs w:val="24"/>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399E" w:rsidRPr="007455D7" w14:paraId="35C5A74D"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FBA22" w14:textId="77777777" w:rsidR="00C3399E" w:rsidRPr="007455D7" w:rsidRDefault="00F83DB5">
            <w:pPr>
              <w:pStyle w:val="BodyTextIndent2"/>
              <w:spacing w:after="0" w:line="240" w:lineRule="auto"/>
              <w:ind w:left="0"/>
              <w:rPr>
                <w:rFonts w:ascii="Times New Roman" w:hAnsi="Times New Roman"/>
              </w:rPr>
            </w:pPr>
            <w:r w:rsidRPr="007455D7">
              <w:rPr>
                <w:rFonts w:ascii="Times New Roman" w:hAnsi="Times New Roman"/>
                <w:color w:val="000000"/>
              </w:rPr>
              <w:t xml:space="preserve">Tiekėjo pavadinimas ir kodas </w:t>
            </w:r>
            <w:r w:rsidRPr="007455D7">
              <w:rPr>
                <w:rFonts w:ascii="Times New Roman" w:hAnsi="Times New Roman"/>
                <w:i/>
                <w:color w:val="000000"/>
              </w:rPr>
              <w:t>(jei pasiūlymą pateikia ūkio subjektų grupė, nurodyti visų partnerių pavadinimus)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47E80" w14:textId="77777777" w:rsidR="00C3399E" w:rsidRPr="007455D7" w:rsidRDefault="00C3399E">
            <w:pPr>
              <w:pStyle w:val="BodyTextIndent2"/>
              <w:spacing w:after="0" w:line="240" w:lineRule="auto"/>
              <w:ind w:left="0"/>
              <w:rPr>
                <w:rFonts w:ascii="Times New Roman" w:hAnsi="Times New Roman"/>
                <w:color w:val="000000"/>
              </w:rPr>
            </w:pPr>
          </w:p>
        </w:tc>
      </w:tr>
      <w:tr w:rsidR="00C3399E" w:rsidRPr="007455D7" w14:paraId="3DE0757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014A7" w14:textId="77777777" w:rsidR="00C3399E" w:rsidRPr="007455D7" w:rsidRDefault="00F83DB5">
            <w:pPr>
              <w:pStyle w:val="BodyTextIndent2"/>
              <w:spacing w:after="0" w:line="240" w:lineRule="auto"/>
              <w:ind w:left="0"/>
              <w:rPr>
                <w:rFonts w:ascii="Times New Roman" w:hAnsi="Times New Roman"/>
                <w:color w:val="000000"/>
              </w:rPr>
            </w:pPr>
            <w:r w:rsidRPr="007455D7">
              <w:rPr>
                <w:rFonts w:ascii="Times New Roman" w:hAnsi="Times New Roman"/>
                <w:color w:val="000000"/>
              </w:rPr>
              <w:t>Tiekėjo adresas</w:t>
            </w:r>
          </w:p>
          <w:p w14:paraId="50154925" w14:textId="77777777" w:rsidR="00F2104A" w:rsidRPr="007455D7" w:rsidRDefault="00F2104A">
            <w:pPr>
              <w:pStyle w:val="BodyTextIndent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401A8" w14:textId="77777777" w:rsidR="00C3399E" w:rsidRPr="007455D7" w:rsidRDefault="00C3399E">
            <w:pPr>
              <w:rPr>
                <w:rFonts w:ascii="Times New Roman" w:hAnsi="Times New Roman"/>
              </w:rPr>
            </w:pPr>
          </w:p>
        </w:tc>
      </w:tr>
      <w:tr w:rsidR="00C3399E" w:rsidRPr="007455D7" w14:paraId="2570069C"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7B54A" w14:textId="77777777" w:rsidR="00C3399E" w:rsidRPr="007455D7" w:rsidRDefault="00F83DB5">
            <w:pPr>
              <w:pStyle w:val="BodyTextIndent2"/>
              <w:spacing w:after="0" w:line="240" w:lineRule="auto"/>
              <w:ind w:left="0"/>
              <w:rPr>
                <w:rFonts w:ascii="Times New Roman" w:hAnsi="Times New Roman"/>
                <w:color w:val="000000"/>
              </w:rPr>
            </w:pPr>
            <w:r w:rsidRPr="007455D7">
              <w:rPr>
                <w:rFonts w:ascii="Times New Roman" w:hAnsi="Times New Roman"/>
                <w:color w:val="000000"/>
              </w:rPr>
              <w:t>Už pasiūlymą atsakingo asmens vardas ir pavardė</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2CE45" w14:textId="77777777" w:rsidR="00C3399E" w:rsidRPr="007455D7" w:rsidRDefault="00C3399E">
            <w:pPr>
              <w:pStyle w:val="BodyTextIndent2"/>
              <w:tabs>
                <w:tab w:val="left" w:pos="1005"/>
              </w:tabs>
              <w:spacing w:after="0" w:line="240" w:lineRule="auto"/>
              <w:ind w:left="0"/>
              <w:rPr>
                <w:rFonts w:ascii="Times New Roman" w:hAnsi="Times New Roman"/>
                <w:color w:val="000000"/>
              </w:rPr>
            </w:pPr>
          </w:p>
        </w:tc>
      </w:tr>
      <w:tr w:rsidR="00C3399E" w:rsidRPr="007455D7" w14:paraId="1AC95D53"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A4478" w14:textId="77777777" w:rsidR="00C3399E" w:rsidRPr="007455D7" w:rsidRDefault="00F83DB5">
            <w:pPr>
              <w:pStyle w:val="BodyTextIndent2"/>
              <w:spacing w:after="0" w:line="240" w:lineRule="auto"/>
              <w:ind w:left="0"/>
              <w:rPr>
                <w:rFonts w:ascii="Times New Roman" w:hAnsi="Times New Roman"/>
                <w:color w:val="000000"/>
              </w:rPr>
            </w:pPr>
            <w:r w:rsidRPr="007455D7">
              <w:rPr>
                <w:rFonts w:ascii="Times New Roman" w:hAnsi="Times New Roman"/>
                <w:color w:val="000000"/>
              </w:rPr>
              <w:t>Telefono numeris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19977" w14:textId="77777777" w:rsidR="00C3399E" w:rsidRPr="007455D7" w:rsidRDefault="00C3399E">
            <w:pPr>
              <w:pStyle w:val="BodyTextIndent2"/>
              <w:spacing w:after="0" w:line="240" w:lineRule="auto"/>
              <w:ind w:left="0"/>
              <w:rPr>
                <w:rFonts w:ascii="Times New Roman" w:hAnsi="Times New Roman"/>
                <w:color w:val="000000"/>
              </w:rPr>
            </w:pPr>
          </w:p>
        </w:tc>
      </w:tr>
      <w:tr w:rsidR="00C3399E" w:rsidRPr="007455D7" w14:paraId="6395344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DECA1" w14:textId="77777777" w:rsidR="00C3399E" w:rsidRPr="007455D7" w:rsidRDefault="00F83DB5">
            <w:pPr>
              <w:pStyle w:val="BodyTextIndent2"/>
              <w:spacing w:after="0" w:line="240" w:lineRule="auto"/>
              <w:ind w:left="0"/>
              <w:rPr>
                <w:rFonts w:ascii="Times New Roman" w:hAnsi="Times New Roman"/>
                <w:color w:val="000000"/>
              </w:rPr>
            </w:pPr>
            <w:r w:rsidRPr="007455D7">
              <w:rPr>
                <w:rFonts w:ascii="Times New Roman" w:hAnsi="Times New Roman"/>
                <w:color w:val="000000"/>
              </w:rPr>
              <w:t>El. pašto adresas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BAE29" w14:textId="77777777" w:rsidR="00C3399E" w:rsidRPr="007455D7" w:rsidRDefault="00C3399E">
            <w:pPr>
              <w:pStyle w:val="BodyTextIndent2"/>
              <w:spacing w:after="0" w:line="240" w:lineRule="auto"/>
              <w:ind w:left="0"/>
              <w:rPr>
                <w:rFonts w:ascii="Times New Roman" w:hAnsi="Times New Roman"/>
                <w:color w:val="000000"/>
              </w:rPr>
            </w:pPr>
          </w:p>
        </w:tc>
      </w:tr>
    </w:tbl>
    <w:p w14:paraId="6E03A2BE" w14:textId="77777777" w:rsidR="00C3399E" w:rsidRPr="007455D7" w:rsidRDefault="00C3399E">
      <w:pPr>
        <w:rPr>
          <w:rFonts w:ascii="Times New Roman" w:hAnsi="Times New Roman"/>
          <w:color w:val="000000"/>
        </w:rPr>
      </w:pPr>
    </w:p>
    <w:p w14:paraId="1C874524" w14:textId="77777777" w:rsidR="00C3399E" w:rsidRPr="007455D7" w:rsidRDefault="00F83DB5">
      <w:pPr>
        <w:rPr>
          <w:rFonts w:ascii="Times New Roman" w:hAnsi="Times New Roman"/>
          <w:color w:val="000000"/>
        </w:rPr>
      </w:pPr>
      <w:r w:rsidRPr="007455D7">
        <w:rPr>
          <w:rFonts w:ascii="Times New Roman" w:hAnsi="Times New Roman"/>
          <w:color w:val="000000"/>
        </w:rPr>
        <w:t xml:space="preserve">Šiuo pasiūlymu pažymime, kad sutinkame su visomis pirkimo dokumentų sąlygomis: </w:t>
      </w:r>
    </w:p>
    <w:p w14:paraId="0C744222" w14:textId="77777777" w:rsidR="00C3399E" w:rsidRPr="007455D7" w:rsidRDefault="0027664F">
      <w:pPr>
        <w:pStyle w:val="ListParagraph"/>
        <w:numPr>
          <w:ilvl w:val="0"/>
          <w:numId w:val="2"/>
        </w:numPr>
        <w:ind w:left="0" w:firstLine="340"/>
        <w:rPr>
          <w:rFonts w:ascii="Times New Roman" w:hAnsi="Times New Roman"/>
        </w:rPr>
      </w:pPr>
      <w:r w:rsidRPr="007455D7">
        <w:rPr>
          <w:rFonts w:ascii="Times New Roman" w:hAnsi="Times New Roman"/>
          <w:color w:val="000000"/>
        </w:rPr>
        <w:t>S</w:t>
      </w:r>
      <w:r w:rsidR="00F83DB5" w:rsidRPr="007455D7">
        <w:rPr>
          <w:rFonts w:ascii="Times New Roman" w:hAnsi="Times New Roman"/>
          <w:color w:val="000000"/>
        </w:rPr>
        <w:t xml:space="preserve">kelbime, paskelbtame svetainėje </w:t>
      </w:r>
      <w:r w:rsidR="00F83DB5" w:rsidRPr="007455D7">
        <w:rPr>
          <w:rFonts w:ascii="Times New Roman" w:hAnsi="Times New Roman"/>
        </w:rPr>
        <w:t>www.esinvesticijos.lt</w:t>
      </w:r>
      <w:r w:rsidR="00F83DB5" w:rsidRPr="007455D7">
        <w:rPr>
          <w:rFonts w:ascii="Times New Roman" w:hAnsi="Times New Roman"/>
          <w:color w:val="000000"/>
        </w:rPr>
        <w:t>;</w:t>
      </w:r>
    </w:p>
    <w:p w14:paraId="6319D3D6" w14:textId="77777777" w:rsidR="00C3399E" w:rsidRPr="007455D7" w:rsidRDefault="00F83DB5">
      <w:pPr>
        <w:pStyle w:val="ListParagraph"/>
        <w:numPr>
          <w:ilvl w:val="0"/>
          <w:numId w:val="1"/>
        </w:numPr>
        <w:ind w:left="0" w:firstLine="340"/>
        <w:rPr>
          <w:rFonts w:ascii="Times New Roman" w:hAnsi="Times New Roman"/>
          <w:color w:val="000000"/>
        </w:rPr>
      </w:pPr>
      <w:r w:rsidRPr="007455D7">
        <w:rPr>
          <w:rFonts w:ascii="Times New Roman" w:hAnsi="Times New Roman"/>
          <w:color w:val="000000"/>
        </w:rPr>
        <w:t>Konkurso sąlygose;</w:t>
      </w:r>
    </w:p>
    <w:p w14:paraId="70E0AF80" w14:textId="071B6254" w:rsidR="00C3399E" w:rsidRPr="007455D7" w:rsidRDefault="0027664F">
      <w:pPr>
        <w:pStyle w:val="ListParagraph"/>
        <w:numPr>
          <w:ilvl w:val="0"/>
          <w:numId w:val="1"/>
        </w:numPr>
        <w:ind w:left="0" w:firstLine="340"/>
        <w:rPr>
          <w:rFonts w:ascii="Times New Roman" w:hAnsi="Times New Roman"/>
          <w:color w:val="000000"/>
        </w:rPr>
      </w:pPr>
      <w:r w:rsidRPr="007455D7">
        <w:rPr>
          <w:rFonts w:ascii="Times New Roman" w:hAnsi="Times New Roman"/>
          <w:color w:val="000000"/>
        </w:rPr>
        <w:t>Konkurso sąlygų</w:t>
      </w:r>
      <w:r w:rsidR="00F83DB5" w:rsidRPr="007455D7">
        <w:rPr>
          <w:rFonts w:ascii="Times New Roman" w:hAnsi="Times New Roman"/>
          <w:color w:val="000000"/>
        </w:rPr>
        <w:t xml:space="preserve"> prieduose</w:t>
      </w:r>
      <w:r w:rsidR="00314C88" w:rsidRPr="007455D7">
        <w:rPr>
          <w:rFonts w:ascii="Times New Roman" w:hAnsi="Times New Roman"/>
          <w:color w:val="000000"/>
        </w:rPr>
        <w:t xml:space="preserve"> 1-5</w:t>
      </w:r>
      <w:r w:rsidR="00F83DB5" w:rsidRPr="007455D7">
        <w:rPr>
          <w:rFonts w:ascii="Times New Roman" w:hAnsi="Times New Roman"/>
          <w:color w:val="000000"/>
        </w:rPr>
        <w:t>.</w:t>
      </w:r>
    </w:p>
    <w:p w14:paraId="76B9BDE1" w14:textId="77777777" w:rsidR="00C3399E" w:rsidRPr="007455D7" w:rsidRDefault="00C3399E">
      <w:pPr>
        <w:rPr>
          <w:rFonts w:ascii="Times New Roman" w:hAnsi="Times New Roman"/>
        </w:rPr>
      </w:pPr>
    </w:p>
    <w:p w14:paraId="4EB64EA8" w14:textId="382D9325" w:rsidR="00C3399E" w:rsidRPr="007455D7" w:rsidRDefault="00F83DB5">
      <w:pPr>
        <w:rPr>
          <w:rFonts w:ascii="Times New Roman" w:hAnsi="Times New Roman"/>
        </w:rPr>
      </w:pPr>
      <w:r w:rsidRPr="007455D7">
        <w:rPr>
          <w:rFonts w:ascii="Times New Roman" w:hAnsi="Times New Roman"/>
        </w:rPr>
        <w:t xml:space="preserve">Siūlome šią </w:t>
      </w:r>
      <w:r w:rsidR="00C62924" w:rsidRPr="007455D7">
        <w:rPr>
          <w:rFonts w:ascii="Times New Roman" w:hAnsi="Times New Roman"/>
        </w:rPr>
        <w:t>p</w:t>
      </w:r>
      <w:r w:rsidRPr="007455D7">
        <w:rPr>
          <w:rFonts w:ascii="Times New Roman" w:hAnsi="Times New Roman"/>
        </w:rPr>
        <w:t>irkimo objekto kainą EUR</w:t>
      </w:r>
      <w:r w:rsidR="005041C3" w:rsidRPr="007455D7">
        <w:rPr>
          <w:rFonts w:ascii="Times New Roman" w:hAnsi="Times New Roman"/>
        </w:rPr>
        <w:t>, USD (aktual</w:t>
      </w:r>
      <w:r w:rsidR="00E130AD" w:rsidRPr="007455D7">
        <w:rPr>
          <w:rFonts w:ascii="Times New Roman" w:hAnsi="Times New Roman"/>
        </w:rPr>
        <w:t>ią valiutą pabrauk</w:t>
      </w:r>
      <w:r w:rsidR="005041C3" w:rsidRPr="007455D7">
        <w:rPr>
          <w:rFonts w:ascii="Times New Roman" w:hAnsi="Times New Roman"/>
        </w:rPr>
        <w:t>i</w:t>
      </w:r>
      <w:r w:rsidR="00E130AD" w:rsidRPr="007455D7">
        <w:rPr>
          <w:rFonts w:ascii="Times New Roman" w:hAnsi="Times New Roman"/>
        </w:rPr>
        <w:t>te</w:t>
      </w:r>
      <w:r w:rsidR="005041C3" w:rsidRPr="007455D7">
        <w:rPr>
          <w:rFonts w:ascii="Times New Roman" w:hAnsi="Times New Roman"/>
        </w:rPr>
        <w:t xml:space="preserve">) </w:t>
      </w:r>
      <w:r w:rsidRPr="007455D7">
        <w:rPr>
          <w:rFonts w:ascii="Times New Roman" w:hAnsi="Times New Roman"/>
        </w:rPr>
        <w:t xml:space="preserve"> be PVM: _____________(D</w:t>
      </w:r>
      <w:r w:rsidR="0027664F" w:rsidRPr="007455D7">
        <w:rPr>
          <w:rFonts w:ascii="Times New Roman" w:hAnsi="Times New Roman"/>
        </w:rPr>
        <w:t>A</w:t>
      </w:r>
      <w:r w:rsidRPr="007455D7">
        <w:rPr>
          <w:rFonts w:ascii="Times New Roman" w:hAnsi="Times New Roman"/>
        </w:rPr>
        <w:t xml:space="preserve">P Alytus, </w:t>
      </w:r>
      <w:proofErr w:type="spellStart"/>
      <w:r w:rsidRPr="007455D7">
        <w:rPr>
          <w:rFonts w:ascii="Times New Roman" w:hAnsi="Times New Roman"/>
        </w:rPr>
        <w:t>Incoterms</w:t>
      </w:r>
      <w:proofErr w:type="spellEnd"/>
      <w:r w:rsidRPr="007455D7">
        <w:rPr>
          <w:rFonts w:ascii="Times New Roman" w:hAnsi="Times New Roman"/>
        </w:rPr>
        <w:t xml:space="preserve"> 20</w:t>
      </w:r>
      <w:r w:rsidR="0027664F" w:rsidRPr="007455D7">
        <w:rPr>
          <w:rFonts w:ascii="Times New Roman" w:hAnsi="Times New Roman"/>
        </w:rPr>
        <w:t>2</w:t>
      </w:r>
      <w:r w:rsidRPr="007455D7">
        <w:rPr>
          <w:rFonts w:ascii="Times New Roman" w:hAnsi="Times New Roman"/>
        </w:rPr>
        <w:t xml:space="preserve">0). Į šią sumą įeina </w:t>
      </w:r>
      <w:r w:rsidRPr="007455D7">
        <w:rPr>
          <w:rFonts w:ascii="Times New Roman" w:hAnsi="Times New Roman"/>
          <w:color w:val="000000"/>
        </w:rPr>
        <w:t>visos išlaidos, įskaitant, bet neapsiribojant pristatymo, draudimo, pakrovimo, sumontavimo, paleidimo-derinimo</w:t>
      </w:r>
      <w:r w:rsidR="0027664F" w:rsidRPr="007455D7">
        <w:rPr>
          <w:rFonts w:ascii="Times New Roman" w:hAnsi="Times New Roman"/>
          <w:color w:val="000000"/>
        </w:rPr>
        <w:t>, praktinio testavimo ir personalo</w:t>
      </w:r>
      <w:r w:rsidRPr="007455D7">
        <w:rPr>
          <w:rFonts w:ascii="Times New Roman" w:hAnsi="Times New Roman"/>
          <w:color w:val="000000"/>
        </w:rPr>
        <w:t xml:space="preserve"> apmokymo</w:t>
      </w:r>
      <w:r w:rsidRPr="007455D7">
        <w:rPr>
          <w:rFonts w:ascii="Times New Roman" w:hAnsi="Times New Roman"/>
        </w:rPr>
        <w:t>.</w:t>
      </w:r>
    </w:p>
    <w:p w14:paraId="42F46EDA" w14:textId="79CF556C" w:rsidR="00C3399E" w:rsidRPr="007455D7" w:rsidRDefault="00F83DB5">
      <w:pPr>
        <w:rPr>
          <w:rFonts w:ascii="Times New Roman" w:hAnsi="Times New Roman"/>
        </w:rPr>
      </w:pPr>
      <w:r w:rsidRPr="007455D7">
        <w:rPr>
          <w:rFonts w:ascii="Times New Roman" w:hAnsi="Times New Roman"/>
        </w:rPr>
        <w:t xml:space="preserve">Patvirtiname sekančius siūlomų </w:t>
      </w:r>
      <w:r w:rsidR="001E5CBF" w:rsidRPr="007455D7">
        <w:rPr>
          <w:rFonts w:ascii="Times New Roman" w:hAnsi="Times New Roman"/>
        </w:rPr>
        <w:t>dvigubos kolonos ir gembės tipo suvirinimo manipuliatorių sistemos</w:t>
      </w:r>
      <w:r w:rsidRPr="007455D7">
        <w:rPr>
          <w:rFonts w:ascii="Times New Roman" w:hAnsi="Times New Roman"/>
        </w:rPr>
        <w:t xml:space="preserve"> parametrus, priedus ir su jomis susijusias paslaugas:</w:t>
      </w:r>
    </w:p>
    <w:p w14:paraId="1F8B30E1" w14:textId="77777777" w:rsidR="00E130AD" w:rsidRPr="007455D7" w:rsidRDefault="00E130AD">
      <w:pPr>
        <w:rPr>
          <w:rFonts w:ascii="Times New Roman" w:hAnsi="Times New Roman"/>
        </w:rPr>
      </w:pPr>
    </w:p>
    <w:tbl>
      <w:tblPr>
        <w:tblW w:w="9654" w:type="dxa"/>
        <w:tblInd w:w="93" w:type="dxa"/>
        <w:tblLook w:val="04A0" w:firstRow="1" w:lastRow="0" w:firstColumn="1" w:lastColumn="0" w:noHBand="0" w:noVBand="1"/>
      </w:tblPr>
      <w:tblGrid>
        <w:gridCol w:w="607"/>
        <w:gridCol w:w="6496"/>
        <w:gridCol w:w="2551"/>
      </w:tblGrid>
      <w:tr w:rsidR="00E130AD" w:rsidRPr="007455D7" w14:paraId="131C0D03"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801C" w14:textId="62D97AD1" w:rsidR="00E130AD" w:rsidRPr="007455D7" w:rsidRDefault="00E130AD" w:rsidP="00E130AD">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 </w:t>
            </w:r>
            <w:r w:rsidR="00806BB8" w:rsidRPr="007455D7">
              <w:rPr>
                <w:rFonts w:ascii="Times New Roman" w:hAnsi="Times New Roman"/>
                <w:b/>
                <w:bCs/>
                <w:color w:val="000000"/>
                <w:lang w:eastAsia="lt-LT"/>
              </w:rPr>
              <w:t xml:space="preserve">Nr. </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10EC875E" w14:textId="77777777" w:rsidR="00E130AD" w:rsidRPr="007455D7" w:rsidRDefault="00E130AD" w:rsidP="00E130AD">
            <w:pPr>
              <w:suppressAutoHyphens w:val="0"/>
              <w:autoSpaceDN/>
              <w:ind w:firstLine="0"/>
              <w:jc w:val="left"/>
              <w:textAlignment w:val="auto"/>
              <w:rPr>
                <w:rFonts w:ascii="Times New Roman" w:hAnsi="Times New Roman"/>
                <w:b/>
                <w:bCs/>
                <w:color w:val="000000"/>
                <w:lang w:eastAsia="lt-LT"/>
              </w:rPr>
            </w:pPr>
            <w:r w:rsidRPr="007455D7">
              <w:rPr>
                <w:rFonts w:ascii="Times New Roman" w:hAnsi="Times New Roman"/>
                <w:b/>
                <w:bCs/>
                <w:color w:val="000000"/>
                <w:lang w:eastAsia="lt-LT"/>
              </w:rPr>
              <w:t>Parametras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D11E8C7" w14:textId="7E5F0D39" w:rsidR="00E130AD" w:rsidRPr="007455D7" w:rsidRDefault="00E130AD" w:rsidP="00E130AD">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Vertė</w:t>
            </w:r>
          </w:p>
        </w:tc>
      </w:tr>
      <w:tr w:rsidR="00806BB8" w:rsidRPr="007455D7" w14:paraId="44C341D1"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B0EF7" w14:textId="77777777" w:rsidR="00806BB8" w:rsidRPr="007455D7" w:rsidRDefault="00806BB8" w:rsidP="00806BB8">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1</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4D2A09F9" w14:textId="77777777" w:rsidR="00806BB8" w:rsidRPr="007455D7" w:rsidRDefault="00806BB8" w:rsidP="00806BB8">
            <w:pPr>
              <w:suppressAutoHyphens w:val="0"/>
              <w:autoSpaceDN/>
              <w:ind w:firstLine="0"/>
              <w:jc w:val="left"/>
              <w:textAlignment w:val="auto"/>
              <w:rPr>
                <w:rFonts w:ascii="Times New Roman" w:hAnsi="Times New Roman"/>
                <w:b/>
                <w:bCs/>
                <w:color w:val="000000"/>
                <w:lang w:eastAsia="lt-LT"/>
              </w:rPr>
            </w:pPr>
            <w:r w:rsidRPr="007455D7">
              <w:rPr>
                <w:rFonts w:ascii="Times New Roman" w:hAnsi="Times New Roman"/>
                <w:b/>
                <w:bCs/>
                <w:color w:val="000000"/>
                <w:lang w:eastAsia="lt-LT"/>
              </w:rPr>
              <w:t>Bendrieji įrengimo metmenys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0CD730A" w14:textId="77777777" w:rsidR="00806BB8" w:rsidRPr="007455D7" w:rsidRDefault="00806BB8" w:rsidP="00806BB8">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 </w:t>
            </w:r>
          </w:p>
        </w:tc>
      </w:tr>
      <w:tr w:rsidR="00D25E0D" w:rsidRPr="007455D7" w14:paraId="6EE8DFA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0BA15"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9AF7239" w14:textId="2B78FA0B"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Suvirinimo juosta yra skirta uždaromosios siūlės virinimui kūgiuose, kurie yra nerūdijančio plieno talpyklų sudedamoji dalis. Ši juosta turi galėti suvirinti du ribinės formos kūgius- Kūgį-15 ir Kūgį-55. Daroma prielaida, kad galint įvykdyti šią užduotį, taip pačiai bus įvykdomos ir kitokių reikalingų formų kūgių suvirinimo užduotys. Kūgio-15 ir Kūgio-55 brėžiniai yra pateikiami Konkurso sąlygų Priede Nr</w:t>
            </w:r>
            <w:r w:rsidR="004D3F47" w:rsidRPr="007455D7">
              <w:rPr>
                <w:rFonts w:ascii="Times New Roman" w:hAnsi="Times New Roman"/>
                <w:color w:val="000000"/>
              </w:rPr>
              <w:t>.</w:t>
            </w:r>
            <w:r w:rsidRPr="007455D7">
              <w:rPr>
                <w:rFonts w:ascii="Times New Roman" w:hAnsi="Times New Roman"/>
                <w:color w:val="000000"/>
              </w:rPr>
              <w:t xml:space="preserve"> 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ABDD032" w14:textId="768E4452"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08FE0652" w14:textId="77777777" w:rsidTr="004D3F47">
        <w:trPr>
          <w:trHeight w:val="445"/>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A2E63"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1.2</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2B3288DF" w14:textId="40BA667F" w:rsidR="00D25E0D" w:rsidRPr="007455D7" w:rsidRDefault="00D25E0D" w:rsidP="004D3F47">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Kūgis-15 yra virinamas iš vidinės pusės, o Kūgis-55- iš išorinės.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B9A50F" w14:textId="6EEDBDFD"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2CD1E48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53169"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D8556C5" w14:textId="384898DA"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Suvirinimo juosta stovi ant vieno lygio grindų ir turi pakėlimo mechanizmą, leidžiantį išlaikyti Kūgio-15 siūlę horizontalioje pozicijoje suvirinimo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F5EA44D" w14:textId="5F7B7E02"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6CFC19AD"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9F97A"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A246149" w14:textId="69F21D74"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Suvirinimo juostos korpuso galas (apatinė dalis- stalas, viršutinės dalys- viršutinis lovys ir suvirinimo karietos kreipiančiųjų gembė) yra optimizuotos kūgių siūlės maksimaliam pasiekiamumui suvirinimo metu. Vis dėlto yra pripažįstama, kad dėl geometrinės formos ypatumų galinis siūlės ruožas (jo ilgį reikia minimizuoti) liks nepasiekiamas, jį reikės baigti rankiniu būdu, nuėmus kūgius nuo suvirinimo juostos.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0B50E8D" w14:textId="0B46A8CC"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1E1B767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F5C4"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4EE13AF" w14:textId="2F097506" w:rsidR="00D25E0D" w:rsidRPr="007455D7" w:rsidRDefault="00E901F8"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Suvirinimo juostos stalas turi abiejose pusėse T-formos išdrožas, kuriose bus montuojamos Astros pateiktos ruošinių atramos. Šios išdro</w:t>
            </w:r>
            <w:r w:rsidRPr="007455D7">
              <w:rPr>
                <w:rFonts w:ascii="Times New Roman" w:hAnsi="Times New Roman"/>
                <w:color w:val="000000"/>
              </w:rPr>
              <w:lastRenderedPageBreak/>
              <w:t>žos gali būti įrengtos pritvirtinant jas stalo korpuso išorėje.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C75CBE3" w14:textId="415393E8"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lastRenderedPageBreak/>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0876543E"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8E00"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D5D61C1" w14:textId="21649A1C"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Stalas ir viršutinis lovys turi du skirtingus, lengvai keičiamus tarpusavio užraktus- vienas yra pritaikytas mažoms kiaurymėms kaip toji Kūgyje-15, o kitas, tv</w:t>
            </w:r>
            <w:r w:rsidR="004D3F47" w:rsidRPr="007455D7">
              <w:rPr>
                <w:rFonts w:ascii="Times New Roman" w:hAnsi="Times New Roman"/>
                <w:color w:val="000000"/>
              </w:rPr>
              <w:t>irtesnis yra skirtas kūgiams, ku</w:t>
            </w:r>
            <w:r w:rsidRPr="007455D7">
              <w:rPr>
                <w:rFonts w:ascii="Times New Roman" w:hAnsi="Times New Roman"/>
                <w:color w:val="000000"/>
              </w:rPr>
              <w:t>rių užrakinimas neturi geometrinių apribojimų.</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27BF518" w14:textId="3950386A"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00478735"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A7CAE"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1DDF4DA" w14:textId="7579A1D3"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Dujų lovys turi pneumatinius lakšto reikiamoje padėtyje prispaudėjus, kurių prispaudimo jėga yra ne mažesnė kaip 60 kg/cm.</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B0740A4" w14:textId="3A56258A"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6A39C908"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AB580"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42B1C0A6" w14:textId="3FD05277" w:rsidR="00D25E0D" w:rsidRPr="007455D7" w:rsidRDefault="00E901F8"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Suvirinimo juosta turi motorizuotą rankiniu būdu aktyvuojamą vertikalų pakėlimą. Stalo darbinio paviršiaus aukštis turi būti ergonomiškai pateisinamas maždaug 900 mm virš grindų. Aukščiausias darbinio paviršiaus lygis, pasiekiamas pakėlimo mechanizmu, turi  būti tinkamas virinti Kūgio 15 uždaromąją siūlę horizontalioje pozicijoje, kai tuo tarpu priešingas kūgio pakraštys yra virš arba ant grindų lygio.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8387DAB" w14:textId="0572365C" w:rsidR="00D25E0D" w:rsidRPr="007455D7" w:rsidRDefault="00E901F8"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18447DDD"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235C9"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2363FDB" w14:textId="6ED4DD96"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Suvirinimo juosta turi motorizuotą horizontalią programuojamą suvirinimo eigos slinktį, kurios ilgis x yra lygus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63C743F" w14:textId="1E85DB69"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Vertė:</w:t>
            </w:r>
          </w:p>
        </w:tc>
      </w:tr>
      <w:tr w:rsidR="00D25E0D" w:rsidRPr="007455D7" w14:paraId="57E97B16"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D4D1F"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1.10</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BA45CD4" w14:textId="4A23B8D4"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Suvirinimo juosta turi motorizuotą rankiniu būdu nustatomą, skersai siūlės judančią slinktį.</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B89FE31" w14:textId="702AD379"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2C78AA91"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3DA4D"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17A979D" w14:textId="35CB42B8" w:rsidR="00D25E0D" w:rsidRPr="007455D7" w:rsidRDefault="00E901F8"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Suvirinimo juosta yra skirta nerūdijančių plienų AISI304, AISI316 lakštams, kurių storis kūgiams yra nuo 2 iki 10 mm, o lygaus lakšto ruošiniams- nuo 2 iki 15 mm.</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7171B21" w14:textId="311438CC"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02229C4B"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FF" w14:textId="77777777"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A7B4A94" w14:textId="1A281A9A"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Suvirinimo juosta turi plazminio (PAW) ir volframo elektrodo elektros lanko (GTAW) suvirinimo įrangą kartu su atskirais srovės šaltiniais arba vienu šaltiniu abiems procesams.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6E8F599" w14:textId="28F47FC1"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1B98A029"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76C3E" w14:textId="53C8393E" w:rsidR="00D25E0D" w:rsidRPr="007455D7" w:rsidRDefault="00D10DFB"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1.13</w:t>
            </w:r>
          </w:p>
        </w:tc>
        <w:tc>
          <w:tcPr>
            <w:tcW w:w="6496" w:type="dxa"/>
            <w:tcBorders>
              <w:top w:val="single" w:sz="4" w:space="0" w:color="auto"/>
              <w:left w:val="nil"/>
              <w:bottom w:val="single" w:sz="4" w:space="0" w:color="auto"/>
              <w:right w:val="single" w:sz="4" w:space="0" w:color="auto"/>
            </w:tcBorders>
            <w:shd w:val="clear" w:color="auto" w:fill="auto"/>
            <w:noWrap/>
            <w:hideMark/>
          </w:tcPr>
          <w:p w14:paraId="57504157" w14:textId="5E041F79"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rPr>
              <w:t>Pirmasis degiklis, esantis arčiau užrakto mechanizmo, turi būti patraukiamas į šoną per šarnyrinę jungtį tam, kad minimizuoti atstumą, nepasiekiamą suvirinti antruoju eilėje degikliu. Kaip alternatyva, leidžiama tokia suvirinimo vežimėlio konstrukcija, kuria numatytas degiklių kaitaliojimas į tą pačią darbinę poziciją. Pastaruoju atveju privaloma įgyvendinti sekančias konstrukcijos ypatybes: 1) lengvai, be įrankių vykdomas degiklių keitimas tarp darbinės ir rezervinės padėties, 2) operatorius, perstatydamas degiklį į darbinę padėtį, neturi kaskart reguliuoti degiklio pozicijos. Kuri konstrukcija bebūtų pasirinkta- šarnyro ar degiklių keitimo- neleidžiamas degiklių el. maitinimo kabelių ir aušinimo žarnų atjunginėjimas, tam tikslui turi būti įdiegti perjungimo mechanizmai.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CE79700" w14:textId="4E39416F"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21BA4162"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1179" w14:textId="740EFF57" w:rsidR="00D25E0D" w:rsidRPr="007455D7" w:rsidRDefault="00D10DFB"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79BC1ADB" w14:textId="5F316B24"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Suvirinimo juosta turi operatoriaus valdymo pultą, kuris leidžia stebėti suvirinimą, tikrinti suvirinimo parametrus ir juos keisti/programuoti vienoje darbo vietoje.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05F43D6" w14:textId="059DA0DD"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454132E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B21E0" w14:textId="3884368E" w:rsidR="00D25E0D" w:rsidRPr="007455D7" w:rsidRDefault="00D10DFB"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5FF369E" w14:textId="3529AE09" w:rsidR="00D25E0D" w:rsidRPr="007455D7" w:rsidRDefault="00D25E0D"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Apsauginių dujų, tiekiamų  PAW ir GTAW procesams, debeto indikatoriai yra matomi iš operatoriaus darbo vietos.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ADEED45" w14:textId="6E9DE42F" w:rsidR="00D25E0D" w:rsidRPr="007455D7" w:rsidRDefault="00D25E0D"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D25E0D" w:rsidRPr="007455D7" w14:paraId="7C4E799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DF5C6" w14:textId="5FE1AE5A" w:rsidR="00D25E0D" w:rsidRPr="007455D7" w:rsidRDefault="00D10DFB"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1.16</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1F1A808D" w14:textId="5020B71D" w:rsidR="00D25E0D" w:rsidRPr="007455D7" w:rsidRDefault="00E901F8"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 xml:space="preserve">Suvirinimo juosta turi centrinę elektros spintą, kuri paskirsto maitinimą visai juostos įrangai. Visos elektros grandinės turi būti apsaugotos automatiniais </w:t>
            </w:r>
            <w:proofErr w:type="spellStart"/>
            <w:r w:rsidRPr="007455D7">
              <w:rPr>
                <w:rFonts w:ascii="Times New Roman" w:hAnsi="Times New Roman"/>
                <w:color w:val="000000"/>
              </w:rPr>
              <w:t>išjungėjais</w:t>
            </w:r>
            <w:proofErr w:type="spellEnd"/>
            <w:r w:rsidRPr="007455D7">
              <w:rPr>
                <w:rFonts w:ascii="Times New Roman" w:hAnsi="Times New Roman"/>
                <w:color w:val="000000"/>
              </w:rPr>
              <w:t>.</w:t>
            </w:r>
          </w:p>
        </w:tc>
        <w:tc>
          <w:tcPr>
            <w:tcW w:w="2551" w:type="dxa"/>
            <w:tcBorders>
              <w:top w:val="single" w:sz="4" w:space="0" w:color="auto"/>
              <w:left w:val="nil"/>
              <w:bottom w:val="single" w:sz="4" w:space="0" w:color="auto"/>
              <w:right w:val="single" w:sz="4" w:space="0" w:color="auto"/>
            </w:tcBorders>
            <w:shd w:val="clear" w:color="auto" w:fill="auto"/>
            <w:vAlign w:val="center"/>
          </w:tcPr>
          <w:p w14:paraId="56C26FF9" w14:textId="29AECDC3" w:rsidR="00D25E0D" w:rsidRPr="007455D7" w:rsidRDefault="00227C20"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E901F8" w:rsidRPr="007455D7" w14:paraId="1B0222B3" w14:textId="77777777" w:rsidTr="00E901F8">
        <w:trPr>
          <w:trHeight w:val="427"/>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03452" w14:textId="795EA99F" w:rsidR="00E901F8" w:rsidRPr="007455D7" w:rsidRDefault="00E901F8"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1.17</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6043F379" w14:textId="1E81156E" w:rsidR="00E901F8" w:rsidRPr="007455D7" w:rsidRDefault="00E901F8"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Suvirinimo juosta turi stalo atidarymo mechanizmą lengvam ruošinio įdėjimui arba pašalinimui. Kai atidarytas, atstumas tarp prispaudimo pirštų ir stalo paviršiaus prie žiočių turi būti ne mažiau 100 mm.</w:t>
            </w:r>
          </w:p>
        </w:tc>
        <w:tc>
          <w:tcPr>
            <w:tcW w:w="2551" w:type="dxa"/>
            <w:tcBorders>
              <w:top w:val="single" w:sz="4" w:space="0" w:color="auto"/>
              <w:left w:val="nil"/>
              <w:bottom w:val="single" w:sz="4" w:space="0" w:color="auto"/>
              <w:right w:val="single" w:sz="4" w:space="0" w:color="auto"/>
            </w:tcBorders>
            <w:shd w:val="clear" w:color="auto" w:fill="auto"/>
            <w:vAlign w:val="center"/>
          </w:tcPr>
          <w:p w14:paraId="29E03FF3" w14:textId="7387BEF6" w:rsidR="00E901F8" w:rsidRPr="007455D7" w:rsidRDefault="00E57F60"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E901F8" w:rsidRPr="007455D7" w14:paraId="0394AA87" w14:textId="77777777" w:rsidTr="00E901F8">
        <w:trPr>
          <w:trHeight w:val="427"/>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8D7E2" w14:textId="3F9E3BE3" w:rsidR="00E901F8" w:rsidRPr="007455D7" w:rsidRDefault="00E901F8"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1.18</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487EDB8F" w14:textId="127B4831" w:rsidR="00E901F8" w:rsidRPr="007455D7" w:rsidRDefault="00E901F8"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Suvirinimo juosta turi pedalo tipo jungiklį įstatyto ruošinio užfiksavimui staklėse.</w:t>
            </w:r>
          </w:p>
        </w:tc>
        <w:tc>
          <w:tcPr>
            <w:tcW w:w="2551" w:type="dxa"/>
            <w:tcBorders>
              <w:top w:val="single" w:sz="4" w:space="0" w:color="auto"/>
              <w:left w:val="nil"/>
              <w:bottom w:val="single" w:sz="4" w:space="0" w:color="auto"/>
              <w:right w:val="single" w:sz="4" w:space="0" w:color="auto"/>
            </w:tcBorders>
            <w:shd w:val="clear" w:color="auto" w:fill="auto"/>
            <w:vAlign w:val="center"/>
          </w:tcPr>
          <w:p w14:paraId="45B9CA5A" w14:textId="0EA3AF59" w:rsidR="00E901F8" w:rsidRPr="007455D7" w:rsidRDefault="00E57F60"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E901F8" w:rsidRPr="007455D7" w14:paraId="6BE121A2" w14:textId="77777777" w:rsidTr="00E901F8">
        <w:trPr>
          <w:trHeight w:val="427"/>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FC40B" w14:textId="346C4882" w:rsidR="00E901F8" w:rsidRPr="007455D7" w:rsidRDefault="00E901F8"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1.19</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0A80CB24" w14:textId="338200FD" w:rsidR="00E901F8" w:rsidRPr="007455D7" w:rsidRDefault="00E57F60"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Suvirinimo juosta turi distancinį valdymą kėlimo pavarai ir stalo atidarymui.</w:t>
            </w:r>
          </w:p>
        </w:tc>
        <w:tc>
          <w:tcPr>
            <w:tcW w:w="2551" w:type="dxa"/>
            <w:tcBorders>
              <w:top w:val="single" w:sz="4" w:space="0" w:color="auto"/>
              <w:left w:val="nil"/>
              <w:bottom w:val="single" w:sz="4" w:space="0" w:color="auto"/>
              <w:right w:val="single" w:sz="4" w:space="0" w:color="auto"/>
            </w:tcBorders>
            <w:shd w:val="clear" w:color="auto" w:fill="auto"/>
            <w:vAlign w:val="center"/>
          </w:tcPr>
          <w:p w14:paraId="09FDE259" w14:textId="388AA653" w:rsidR="00E901F8" w:rsidRPr="007455D7" w:rsidRDefault="00E57F60"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E901F8" w:rsidRPr="007455D7" w14:paraId="3D25847F" w14:textId="77777777" w:rsidTr="00E901F8">
        <w:trPr>
          <w:trHeight w:val="427"/>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1AD7E" w14:textId="39268349" w:rsidR="00E901F8" w:rsidRPr="007455D7" w:rsidRDefault="00E901F8"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1.20</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77E9A83E" w14:textId="3225FA0D" w:rsidR="00E901F8" w:rsidRPr="007455D7" w:rsidRDefault="00E57F60"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 xml:space="preserve">Suvirinimo juosta turi atskirą didelės skiriamosios gebos spalvoto </w:t>
            </w:r>
            <w:r w:rsidRPr="007455D7">
              <w:rPr>
                <w:rFonts w:ascii="Times New Roman" w:hAnsi="Times New Roman"/>
                <w:color w:val="000000"/>
              </w:rPr>
              <w:lastRenderedPageBreak/>
              <w:t>vaizdo kamerą, sumontuotą ant suvirinimo vežimėlio, skirtą suvirintos siūlės už apsauginio dujų gaubto stebėjimui.</w:t>
            </w:r>
          </w:p>
        </w:tc>
        <w:tc>
          <w:tcPr>
            <w:tcW w:w="2551" w:type="dxa"/>
            <w:tcBorders>
              <w:top w:val="single" w:sz="4" w:space="0" w:color="auto"/>
              <w:left w:val="nil"/>
              <w:bottom w:val="single" w:sz="4" w:space="0" w:color="auto"/>
              <w:right w:val="single" w:sz="4" w:space="0" w:color="auto"/>
            </w:tcBorders>
            <w:shd w:val="clear" w:color="auto" w:fill="auto"/>
            <w:vAlign w:val="center"/>
          </w:tcPr>
          <w:p w14:paraId="59E83AD3" w14:textId="3A1B9273" w:rsidR="00E901F8" w:rsidRPr="007455D7" w:rsidRDefault="00E57F60"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Segoe UI Symbol" w:eastAsia="MS Gothic" w:hAnsi="Segoe UI Symbol" w:cs="Segoe UI Symbol"/>
                <w:bCs/>
                <w:color w:val="000000"/>
                <w:lang w:eastAsia="lt-LT"/>
              </w:rPr>
              <w:lastRenderedPageBreak/>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806BB8" w:rsidRPr="007455D7" w14:paraId="50A09110"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BE495" w14:textId="77777777" w:rsidR="00806BB8" w:rsidRPr="007455D7" w:rsidRDefault="00806BB8" w:rsidP="00806BB8">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2</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78D23EA" w14:textId="77777777" w:rsidR="00806BB8" w:rsidRPr="007455D7" w:rsidRDefault="00806BB8" w:rsidP="00806BB8">
            <w:pPr>
              <w:suppressAutoHyphens w:val="0"/>
              <w:autoSpaceDN/>
              <w:ind w:firstLine="0"/>
              <w:jc w:val="left"/>
              <w:textAlignment w:val="auto"/>
              <w:rPr>
                <w:rFonts w:ascii="Times New Roman" w:hAnsi="Times New Roman"/>
                <w:b/>
                <w:bCs/>
                <w:color w:val="000000"/>
                <w:lang w:eastAsia="lt-LT"/>
              </w:rPr>
            </w:pPr>
            <w:r w:rsidRPr="007455D7">
              <w:rPr>
                <w:rFonts w:ascii="Times New Roman" w:hAnsi="Times New Roman"/>
                <w:b/>
                <w:bCs/>
                <w:color w:val="000000"/>
                <w:lang w:eastAsia="lt-LT"/>
              </w:rPr>
              <w:t>Pagrindiniai komponentai/parametrai, tiekiami kartu su plazminio suvirinimo (PAW) procesu: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A77E2E" w14:textId="77777777" w:rsidR="00806BB8" w:rsidRPr="007455D7" w:rsidRDefault="00806BB8" w:rsidP="00806BB8">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 </w:t>
            </w:r>
          </w:p>
        </w:tc>
      </w:tr>
      <w:tr w:rsidR="004D3F47" w:rsidRPr="007455D7" w14:paraId="6BC1BF6E"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9F14C" w14:textId="77777777"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BDACC52" w14:textId="6FC1F3D1" w:rsidR="004D3F47" w:rsidRPr="007455D7" w:rsidRDefault="004D3F47" w:rsidP="00882619">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Visas Kūgio-55 uždaromosios suvirinimo siūlės ilgis yra pasiekiamas suvirinti, naudojant PAW procesą ir pridedamas mažas išėjimo plokšteles.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3DD4C37" w14:textId="6F84989C"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D3F47" w:rsidRPr="007455D7" w14:paraId="0C5A41ED" w14:textId="77777777" w:rsidTr="004D3F47">
        <w:trPr>
          <w:trHeight w:val="42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89AE0" w14:textId="03EBC708"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2.2</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580A6588" w14:textId="48C7729A" w:rsidR="004D3F47" w:rsidRPr="007455D7" w:rsidRDefault="004D3F47"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 xml:space="preserve">Uždaromosios siūlės ruožo prie Kūgio-15 angos ilgis b, kuris nepasiekiamas suvirinti, naudojant PAW procesą, kai yra sumontuotas magnetinio </w:t>
            </w:r>
            <w:proofErr w:type="spellStart"/>
            <w:r w:rsidRPr="007455D7">
              <w:rPr>
                <w:rFonts w:ascii="Times New Roman" w:hAnsi="Times New Roman"/>
                <w:color w:val="000000"/>
              </w:rPr>
              <w:t>švytuoklio</w:t>
            </w:r>
            <w:proofErr w:type="spellEnd"/>
            <w:r w:rsidRPr="007455D7">
              <w:rPr>
                <w:rFonts w:ascii="Times New Roman" w:hAnsi="Times New Roman"/>
                <w:color w:val="000000"/>
              </w:rPr>
              <w:t xml:space="preserve"> jutiklis.</w:t>
            </w:r>
          </w:p>
        </w:tc>
        <w:tc>
          <w:tcPr>
            <w:tcW w:w="2551" w:type="dxa"/>
            <w:tcBorders>
              <w:top w:val="single" w:sz="4" w:space="0" w:color="auto"/>
              <w:left w:val="nil"/>
              <w:bottom w:val="single" w:sz="4" w:space="0" w:color="auto"/>
              <w:right w:val="single" w:sz="4" w:space="0" w:color="auto"/>
            </w:tcBorders>
            <w:shd w:val="clear" w:color="auto" w:fill="auto"/>
            <w:vAlign w:val="center"/>
          </w:tcPr>
          <w:p w14:paraId="21E5EA4D" w14:textId="2E4F0AEE" w:rsidR="004D3F47" w:rsidRPr="007455D7" w:rsidRDefault="004D3F47"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Times New Roman" w:hAnsi="Times New Roman"/>
                <w:bCs/>
                <w:color w:val="000000"/>
                <w:lang w:eastAsia="lt-LT"/>
              </w:rPr>
              <w:t>Vertė:</w:t>
            </w:r>
          </w:p>
        </w:tc>
      </w:tr>
      <w:tr w:rsidR="004D3F47" w:rsidRPr="007455D7" w14:paraId="0DBA824F"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9DCEB" w14:textId="6BEBC555"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7AFCE3E2" w14:textId="3C2EA274" w:rsidR="004D3F47" w:rsidRPr="007455D7" w:rsidRDefault="004D3F47"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 xml:space="preserve">Uždaromosios siūlės ruožo prie Kūgio-15 angos ilgis c, kuris nepasiekiamas suvirinti, naudojant PAW procesą, kai magnetinio </w:t>
            </w:r>
            <w:proofErr w:type="spellStart"/>
            <w:r w:rsidRPr="007455D7">
              <w:rPr>
                <w:rFonts w:ascii="Times New Roman" w:hAnsi="Times New Roman"/>
                <w:color w:val="000000"/>
              </w:rPr>
              <w:t>švytuoklio</w:t>
            </w:r>
            <w:proofErr w:type="spellEnd"/>
            <w:r w:rsidRPr="007455D7">
              <w:rPr>
                <w:rFonts w:ascii="Times New Roman" w:hAnsi="Times New Roman"/>
                <w:color w:val="000000"/>
              </w:rPr>
              <w:t xml:space="preserve"> jutiklis yra nuimtas.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2BF3E01" w14:textId="1C13512D"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Vertė:</w:t>
            </w:r>
          </w:p>
        </w:tc>
      </w:tr>
      <w:tr w:rsidR="004D3F47" w:rsidRPr="007455D7" w14:paraId="496F0BF7"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5D14A" w14:textId="0CAA5184"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0DACD64" w14:textId="7D8BD6D6" w:rsidR="004D3F47" w:rsidRPr="007455D7" w:rsidRDefault="004D3F47"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PAW procesas gali būti atliekamas tiek šaknies įvirinimo metodu (be pridėtinės vielos), tiek kanalo užpildymo metodu (su viela).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5063013" w14:textId="233CA817"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D3F47" w:rsidRPr="007455D7" w14:paraId="72CA5DA3"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ACC03" w14:textId="6A308D69"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8E15B4B" w14:textId="23A8D6A1" w:rsidR="004D3F47" w:rsidRPr="007455D7" w:rsidRDefault="004D3F47"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Programuojama slinktis, skirta vertikaliam degiklio pozicionavimui ir elektros lanko kontrolei PAW suvirinimo proceso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8781BAC" w14:textId="23663111"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D3F47" w:rsidRPr="007455D7" w14:paraId="6689DF4E"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73358" w14:textId="214304AF"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FF99DFE" w14:textId="42E4CF30" w:rsidR="004D3F47" w:rsidRPr="007455D7" w:rsidRDefault="004D3F47"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Vielos padavimo įrenginys, leidžiantis programuoti ir valdyti padavimo greitį, atitraukimą, užlaikymą, pulsaciją (sinchronizuotą su srovės pulsacija). Šis įrenginys turi mechanizmą, leidžiantį operatoriui tikslinant koreguoti vielos įvedimo poziciją degiklio ir suvirinimo vonios atžvilgiu dviejų ašių kryptimis, valdomą iš operatoriaus pulto. Kartu yra tiekiami ritiniai 1.0, 1.2  mm skersmens vielai. Įrenginys taip pat turi ritinių grupę paduodamos vielos tiesinimui.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62F101C" w14:textId="00FA22C1"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D3F47" w:rsidRPr="007455D7" w14:paraId="3BEB2662"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8AB12" w14:textId="52D082F2"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8D7B56B" w14:textId="68BD3730" w:rsidR="004D3F47" w:rsidRPr="007455D7" w:rsidRDefault="00E57F60"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Didelės skiriamosios gebos PAW degiklio stebėjimo videokamera kartu su laikikliu ir vandeniu aušinamu korpusu. Ši kamera turi pagalbinio apšvietimo įrenginį, naudojamą apšviesti suvirinimo vietą prieš pradedant procesą. Jeigu pasirenkama konstrukcija, kai PAW ir GTAW degikliai kaitaliojami į tą pačią darbinę poziciją (1.13), leidžiama naudoti vieną bendrą videokamerą abiems suvirinimo procesams.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657A895" w14:textId="76888E70"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D3F47" w:rsidRPr="007455D7" w14:paraId="4663296A"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C57AA" w14:textId="3B97866C"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2.8</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0B2BFB57" w14:textId="55A86A9F" w:rsidR="004D3F47" w:rsidRPr="007455D7" w:rsidRDefault="00E57F60"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Procesas yra aprūpintas magnetinio švytavimo moduliu su vandeniu aušinamu jutikliu. Šis modulis leidžia programuoti sekančius švytavimo parametrus: dažnį, kairįjį ir dešinįjį poslinkį, švytavimo centro ašies poziciją, užlaikymą ir magnetinio lauko platumą ne mažesnį kaip 9,5 mm. Geresniam suvirinimo pasiekiamumui, jutiklis turi būti numontuojamas, atjungiant jo laidus ir aušinimo žarnas per įrengtas greitąsias jungtis arba atitraukiamas be laidų ir aušinimo žarnų atjungimo. Magnetinio švytavimo parametrai turi būti integruoti į suvirinimo programą. Jeigu pasirenkama konstrukcija, kai PAW ir GTAW degikliai kaitaliojami į tą pačią darbinę poziciją (1.13), leidžiama naudoti vieną bendrą švytavimo modulį abiems suvirinimo procesams.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155DF45" w14:textId="450F01B7"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D3F47" w:rsidRPr="007455D7" w14:paraId="123E3F73"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8AF0F" w14:textId="64513729"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AA0AD56" w14:textId="5FE29CF5" w:rsidR="004D3F47" w:rsidRPr="007455D7" w:rsidRDefault="004D3F47"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Vardinis el. srovės šaltinio pajėgumas prie 38 V nuolatinės įtampos, esant 100% pastovios apkrovos darbo ciklui.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126A2BF" w14:textId="3F004873"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Vertė:</w:t>
            </w:r>
          </w:p>
        </w:tc>
      </w:tr>
      <w:tr w:rsidR="004D3F47" w:rsidRPr="007455D7" w14:paraId="37175D82"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4CBE2" w14:textId="08920B66"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2.10</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DDE8447" w14:textId="6C5FCE39" w:rsidR="004D3F47" w:rsidRPr="007455D7" w:rsidRDefault="00E57F60"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Lengvai numontuojamas, vandeniu aušinamas apsauginis gaubtas su atskira tūta dujų padavimui, skirtų apsaugoti už degiklio vėstančią suvirinimo siūlę.</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C857647" w14:textId="1EF4337B" w:rsidR="004D3F47" w:rsidRPr="007455D7" w:rsidRDefault="004D3F47"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D3F47" w:rsidRPr="007455D7" w14:paraId="1ECCEC00" w14:textId="77777777" w:rsidTr="00306530">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9A4DE" w14:textId="36866E94" w:rsidR="004D3F47" w:rsidRPr="007455D7" w:rsidRDefault="004D3F47" w:rsidP="00882619">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2.11</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52C68FDF" w14:textId="7E31FB50" w:rsidR="004D3F47" w:rsidRPr="007455D7" w:rsidRDefault="004D3F47"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Vandeniu aušinamas stalo vienas-viskam įdėklas, skirtas apsaugoti dujomis siūlės šaknį visų storių lakštams PAW suvirinimo proceso metu. Tiekiami 2 vnt., vienas iš jų- atsarginis.</w:t>
            </w:r>
          </w:p>
        </w:tc>
        <w:tc>
          <w:tcPr>
            <w:tcW w:w="2551" w:type="dxa"/>
            <w:tcBorders>
              <w:top w:val="single" w:sz="4" w:space="0" w:color="auto"/>
              <w:left w:val="nil"/>
              <w:bottom w:val="single" w:sz="4" w:space="0" w:color="auto"/>
              <w:right w:val="single" w:sz="4" w:space="0" w:color="auto"/>
            </w:tcBorders>
            <w:shd w:val="clear" w:color="auto" w:fill="auto"/>
            <w:vAlign w:val="center"/>
          </w:tcPr>
          <w:p w14:paraId="268A32D5" w14:textId="6BC19861" w:rsidR="004D3F47" w:rsidRPr="007455D7" w:rsidRDefault="004D3F47"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806BB8" w:rsidRPr="007455D7" w14:paraId="1B39542F"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044B" w14:textId="77777777" w:rsidR="00806BB8" w:rsidRPr="007455D7" w:rsidRDefault="00806BB8" w:rsidP="00806BB8">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3</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22907056" w14:textId="77777777" w:rsidR="00806BB8" w:rsidRPr="007455D7" w:rsidRDefault="00806BB8" w:rsidP="00806BB8">
            <w:pPr>
              <w:suppressAutoHyphens w:val="0"/>
              <w:autoSpaceDN/>
              <w:ind w:firstLine="0"/>
              <w:jc w:val="left"/>
              <w:textAlignment w:val="auto"/>
              <w:rPr>
                <w:rFonts w:ascii="Times New Roman" w:hAnsi="Times New Roman"/>
                <w:b/>
                <w:bCs/>
                <w:color w:val="000000"/>
                <w:lang w:eastAsia="lt-LT"/>
              </w:rPr>
            </w:pPr>
            <w:r w:rsidRPr="007455D7">
              <w:rPr>
                <w:rFonts w:ascii="Times New Roman" w:hAnsi="Times New Roman"/>
                <w:b/>
                <w:bCs/>
                <w:color w:val="000000"/>
                <w:lang w:eastAsia="lt-LT"/>
              </w:rPr>
              <w:t>Pagrindiniai komponentai/parametrai, tiekiami kartu su volframo elektrodo elektrinio lauko suvirinimo (GTAW) procesu: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A326AD6" w14:textId="77777777" w:rsidR="00806BB8" w:rsidRPr="007455D7" w:rsidRDefault="00806BB8" w:rsidP="00806BB8">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 </w:t>
            </w:r>
          </w:p>
        </w:tc>
      </w:tr>
      <w:tr w:rsidR="00452539" w:rsidRPr="007455D7" w14:paraId="237091B8"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F4AA5"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lastRenderedPageBreak/>
              <w:t>3.1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FBF5EED" w14:textId="61B8C30D" w:rsidR="00452539" w:rsidRPr="007455D7" w:rsidRDefault="00452539" w:rsidP="000F5D4B">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Uždaromosios siūlės ruožo prie Kūgio-</w:t>
            </w:r>
            <w:r w:rsidR="000F5D4B" w:rsidRPr="007455D7">
              <w:rPr>
                <w:rFonts w:ascii="Times New Roman" w:hAnsi="Times New Roman"/>
                <w:color w:val="000000"/>
              </w:rPr>
              <w:t>15</w:t>
            </w:r>
            <w:r w:rsidRPr="007455D7">
              <w:rPr>
                <w:rFonts w:ascii="Times New Roman" w:hAnsi="Times New Roman"/>
                <w:color w:val="000000"/>
              </w:rPr>
              <w:t xml:space="preserve"> angos ilgis d, kuris nepasiekiamas suvirinti, naudojant GTAW procesą, kai yra sumontuotas magnetinio </w:t>
            </w:r>
            <w:proofErr w:type="spellStart"/>
            <w:r w:rsidRPr="007455D7">
              <w:rPr>
                <w:rFonts w:ascii="Times New Roman" w:hAnsi="Times New Roman"/>
                <w:color w:val="000000"/>
              </w:rPr>
              <w:t>švytuoklio</w:t>
            </w:r>
            <w:proofErr w:type="spellEnd"/>
            <w:r w:rsidRPr="007455D7">
              <w:rPr>
                <w:rFonts w:ascii="Times New Roman" w:hAnsi="Times New Roman"/>
                <w:color w:val="000000"/>
              </w:rPr>
              <w:t xml:space="preserve"> jutiklis.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2BA992C6" w14:textId="43BA4F9C"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Vertė:</w:t>
            </w:r>
          </w:p>
        </w:tc>
      </w:tr>
      <w:tr w:rsidR="00452539" w:rsidRPr="007455D7" w14:paraId="5887D11F"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306E1"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37BA0B6" w14:textId="1D1F46F8" w:rsidR="00452539" w:rsidRPr="007455D7" w:rsidRDefault="00452539"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 xml:space="preserve">Uždaromosios siūlės ruožo prie Kūgio-15 angos ilgis e, kuris nepasiekiamas suvirinti, naudojant GTAW procesą, kai magnetinio </w:t>
            </w:r>
            <w:proofErr w:type="spellStart"/>
            <w:r w:rsidRPr="007455D7">
              <w:rPr>
                <w:rFonts w:ascii="Times New Roman" w:hAnsi="Times New Roman"/>
                <w:color w:val="000000"/>
              </w:rPr>
              <w:t>švytuoklio</w:t>
            </w:r>
            <w:proofErr w:type="spellEnd"/>
            <w:r w:rsidRPr="007455D7">
              <w:rPr>
                <w:rFonts w:ascii="Times New Roman" w:hAnsi="Times New Roman"/>
                <w:color w:val="000000"/>
              </w:rPr>
              <w:t xml:space="preserve"> jutiklis yra nuimtas.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8D117B9" w14:textId="3DBBCD26"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Vertė:</w:t>
            </w:r>
          </w:p>
        </w:tc>
      </w:tr>
      <w:tr w:rsidR="00452539" w:rsidRPr="007455D7" w14:paraId="01129DF0"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E85F3"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415A680" w14:textId="1596E02F" w:rsidR="00452539" w:rsidRPr="007455D7" w:rsidRDefault="00452539"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Uždaromosios siūlės ruožo prie Kūgio-55 angos ilgis e, kuris nepasiekiamas suvirinti, naudojant GTAW procesą.</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0DA153A5" w14:textId="039D1F76"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Vertė:</w:t>
            </w:r>
          </w:p>
        </w:tc>
      </w:tr>
      <w:tr w:rsidR="00452539" w:rsidRPr="007455D7" w14:paraId="10992B22"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1AE1E"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3.4</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CC19C00" w14:textId="5574C31C" w:rsidR="00452539" w:rsidRPr="007455D7" w:rsidRDefault="00452539"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Programuojama slinktis, skirta vertikaliam degiklio pozicionavimui ir elektros lanko kontrolei GTAW suvirinimo proceso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A8A8EE7" w14:textId="5616EB52"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52539" w:rsidRPr="007455D7" w14:paraId="315B60BA"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86A73"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6B8B956" w14:textId="44653C56" w:rsidR="00452539" w:rsidRPr="007455D7" w:rsidRDefault="00452539"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Vielos padavimo įrenginys, leidžiantis programuoti ir valdyti padavimo greitį, atitraukimą, užlaikymą, pulsaciją (sinchronizuotą su srovės pulsacija). Šis įrenginys turi mechanizmą, leidžiantį operatoriui tikslinant koreguoti vielos įvedimo poziciją degiklio ir suvirinimo vonios atžvilgiu, valdomą iš operatoriaus pulto. Kartu yra tiekiami ritiniai 1.0, 1.2 mm skersmens vielai. Įrenginys taip pat turi ritinių grupę paduodamos vielos tiesinimui.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7AADFE0" w14:textId="06F62C2A"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52539" w:rsidRPr="007455D7" w14:paraId="1699FC2F"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A9CEF"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3.6</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B833CBD" w14:textId="013C4AC5" w:rsidR="00452539" w:rsidRPr="007455D7" w:rsidRDefault="00E57F60"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Didelės skiriamosios gebos GTAW degiklio stebėjimo videokamera kartu su laikikliu ir vandeniu aušinamu korpusu. Ši kamera turi pagalbinio apšvietimo įrenginį, naudojamą apšviesti suvirinimo vietą prieš pradedant procesą. Jeigu pasirenkama konstrukcija, kai PAW ir GTAW degikliai kaitaliojami į tą pačią darbinę poziciją (1.13), leidžiama naudoti vieną bendrą videokamerą abiems suvirinimo procesams.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4BDF62D" w14:textId="4C7690BF"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52539" w:rsidRPr="007455D7" w14:paraId="7656E967"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C56C4"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3.7</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3495FD0" w14:textId="5C9FB946" w:rsidR="00452539" w:rsidRPr="007455D7" w:rsidRDefault="00E57F60"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Procesas yra aprūpintas magnetinio švytavimo moduliu su vandeniu aušinamu jutikliu. Šis modulis leidžia programuoti sekančius švytavimo parametrus: dažnį, kairįjį ir dešinįjį poslinkį, švytavimo centro ašies poziciją, užlaikymą ir magnetinio lauko platumą ne mažesnį kaip 9,5 mm. Geresniam suvirinimo pasiekiamumui, jutiklis turi būti numontuojamas, atjungiant jo laidus ir aušinimo žarnas per įrengtas greitąsias jungtis arba atitraukiamas be laidų ir aušinimo žarnų atjungimo. Magnetinio švytavimo parametrai turi būti integruoti į suvirinimo programą. Jeigu pasirenkama konstrukcija, kai PAW ir GTAW degikliai kaitaliojami į tą pačią darbinę poziciją (1.13), leidžiama naudoti vieną bendrą švytavimo modulį abiems suvirinimo procesams.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0ED9AC2" w14:textId="2067200F"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52539" w:rsidRPr="007455D7" w14:paraId="6CDE9C16" w14:textId="77777777" w:rsidTr="00ED114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507F4"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164F1F71" w14:textId="56126AA2" w:rsidR="00452539" w:rsidRPr="007455D7" w:rsidRDefault="00452539" w:rsidP="00ED1144">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Aukšto dažnio įrenginys pradinio GTAW lanko suformavimui.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475F901" w14:textId="7FCC373D" w:rsidR="00452539" w:rsidRPr="007455D7" w:rsidRDefault="00ED1144"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52539" w:rsidRPr="007455D7" w14:paraId="088D94F6"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6FA98" w14:textId="77777777"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139863C7" w14:textId="3E90E129" w:rsidR="00452539" w:rsidRPr="007455D7" w:rsidRDefault="00452539"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Vardinis el. srovės šaltinio pajėgumas prie 38 V nuolatinės įtampos, esant 100% pastovios apkrovos darbo ciklui.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8387281" w14:textId="5FEEAB2C" w:rsidR="00452539" w:rsidRPr="007455D7" w:rsidRDefault="00ED1144"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Vertė:</w:t>
            </w:r>
          </w:p>
        </w:tc>
      </w:tr>
      <w:tr w:rsidR="00452539" w:rsidRPr="007455D7" w14:paraId="252A39E8"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B3C18" w14:textId="0C8F7619"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3.10</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1FFD4C59" w14:textId="571ABCA2" w:rsidR="00452539" w:rsidRPr="007455D7" w:rsidRDefault="00452539"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El. srovės šaltinis gali dirbti pulsacijos režimu, kurio parametrus galima programuoti.</w:t>
            </w:r>
          </w:p>
        </w:tc>
        <w:tc>
          <w:tcPr>
            <w:tcW w:w="2551" w:type="dxa"/>
            <w:tcBorders>
              <w:top w:val="single" w:sz="4" w:space="0" w:color="auto"/>
              <w:left w:val="nil"/>
              <w:bottom w:val="single" w:sz="4" w:space="0" w:color="auto"/>
              <w:right w:val="single" w:sz="4" w:space="0" w:color="auto"/>
            </w:tcBorders>
            <w:shd w:val="clear" w:color="auto" w:fill="auto"/>
            <w:vAlign w:val="center"/>
          </w:tcPr>
          <w:p w14:paraId="5366ADE6" w14:textId="58702C2D" w:rsidR="00452539" w:rsidRPr="007455D7" w:rsidRDefault="00ED1144"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452539" w:rsidRPr="007455D7" w14:paraId="7AA7A5C5" w14:textId="77777777" w:rsidTr="00DF0764">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FDB38A" w14:textId="519F79CC" w:rsidR="00452539" w:rsidRPr="007455D7" w:rsidRDefault="00452539"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3.11</w:t>
            </w:r>
          </w:p>
        </w:tc>
        <w:tc>
          <w:tcPr>
            <w:tcW w:w="6496" w:type="dxa"/>
            <w:tcBorders>
              <w:top w:val="single" w:sz="4" w:space="0" w:color="auto"/>
              <w:left w:val="nil"/>
              <w:bottom w:val="single" w:sz="4" w:space="0" w:color="auto"/>
              <w:right w:val="single" w:sz="4" w:space="0" w:color="auto"/>
            </w:tcBorders>
            <w:shd w:val="clear" w:color="auto" w:fill="auto"/>
            <w:noWrap/>
            <w:vAlign w:val="bottom"/>
          </w:tcPr>
          <w:p w14:paraId="3CDD7A24" w14:textId="042985D1" w:rsidR="00452539" w:rsidRPr="007455D7" w:rsidRDefault="00E57F60" w:rsidP="00806BB8">
            <w:pPr>
              <w:suppressAutoHyphens w:val="0"/>
              <w:autoSpaceDN/>
              <w:ind w:firstLine="0"/>
              <w:jc w:val="left"/>
              <w:textAlignment w:val="auto"/>
              <w:rPr>
                <w:rFonts w:ascii="Times New Roman" w:hAnsi="Times New Roman"/>
                <w:color w:val="000000"/>
              </w:rPr>
            </w:pPr>
            <w:r w:rsidRPr="007455D7">
              <w:rPr>
                <w:rFonts w:ascii="Times New Roman" w:hAnsi="Times New Roman"/>
                <w:color w:val="000000"/>
              </w:rPr>
              <w:t>Lengvai numontuojamas, vandeniu aušinamas apsauginis gaubtas su atskira tūta dujų padavimui, skirtų apsaugoti už degiklio vėstančią suvirinimo siūlę.</w:t>
            </w:r>
          </w:p>
        </w:tc>
        <w:tc>
          <w:tcPr>
            <w:tcW w:w="2551" w:type="dxa"/>
            <w:tcBorders>
              <w:top w:val="single" w:sz="4" w:space="0" w:color="auto"/>
              <w:left w:val="nil"/>
              <w:bottom w:val="single" w:sz="4" w:space="0" w:color="auto"/>
              <w:right w:val="single" w:sz="4" w:space="0" w:color="auto"/>
            </w:tcBorders>
            <w:shd w:val="clear" w:color="auto" w:fill="auto"/>
            <w:vAlign w:val="center"/>
          </w:tcPr>
          <w:p w14:paraId="17A39C16" w14:textId="625B8E7E" w:rsidR="00452539" w:rsidRPr="007455D7" w:rsidRDefault="00ED1144" w:rsidP="00806BB8">
            <w:pPr>
              <w:suppressAutoHyphens w:val="0"/>
              <w:autoSpaceDN/>
              <w:ind w:firstLine="0"/>
              <w:jc w:val="center"/>
              <w:textAlignment w:val="auto"/>
              <w:rPr>
                <w:rFonts w:ascii="Times New Roman" w:eastAsia="MS Gothic"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806BB8" w:rsidRPr="007455D7" w14:paraId="1974555B" w14:textId="77777777" w:rsidTr="00D25E0D">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84988" w14:textId="77777777" w:rsidR="00806BB8" w:rsidRPr="007455D7" w:rsidRDefault="00806BB8" w:rsidP="00806BB8">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4</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7F49A7AA" w14:textId="77777777" w:rsidR="00806BB8" w:rsidRPr="007455D7" w:rsidRDefault="00806BB8" w:rsidP="00806BB8">
            <w:pPr>
              <w:suppressAutoHyphens w:val="0"/>
              <w:autoSpaceDN/>
              <w:ind w:firstLine="0"/>
              <w:jc w:val="left"/>
              <w:textAlignment w:val="auto"/>
              <w:rPr>
                <w:rFonts w:ascii="Times New Roman" w:hAnsi="Times New Roman"/>
                <w:b/>
                <w:bCs/>
                <w:color w:val="000000"/>
                <w:lang w:eastAsia="lt-LT"/>
              </w:rPr>
            </w:pPr>
            <w:r w:rsidRPr="007455D7">
              <w:rPr>
                <w:rFonts w:ascii="Times New Roman" w:hAnsi="Times New Roman"/>
                <w:b/>
                <w:bCs/>
                <w:color w:val="000000"/>
                <w:lang w:eastAsia="lt-LT"/>
              </w:rPr>
              <w:t>Įvairūs kiti reikalavimai:</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7B22CFA" w14:textId="77777777" w:rsidR="00806BB8" w:rsidRPr="007455D7" w:rsidRDefault="00806BB8" w:rsidP="00806BB8">
            <w:pPr>
              <w:suppressAutoHyphens w:val="0"/>
              <w:autoSpaceDN/>
              <w:ind w:firstLine="0"/>
              <w:jc w:val="center"/>
              <w:textAlignment w:val="auto"/>
              <w:rPr>
                <w:rFonts w:ascii="Times New Roman" w:hAnsi="Times New Roman"/>
                <w:b/>
                <w:bCs/>
                <w:color w:val="000000"/>
                <w:lang w:eastAsia="lt-LT"/>
              </w:rPr>
            </w:pPr>
            <w:r w:rsidRPr="007455D7">
              <w:rPr>
                <w:rFonts w:ascii="Times New Roman" w:hAnsi="Times New Roman"/>
                <w:b/>
                <w:bCs/>
                <w:color w:val="000000"/>
                <w:lang w:eastAsia="lt-LT"/>
              </w:rPr>
              <w:t> </w:t>
            </w:r>
          </w:p>
        </w:tc>
      </w:tr>
      <w:tr w:rsidR="00F44DB3" w:rsidRPr="007455D7" w14:paraId="75A07A79"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FB3211"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4.1</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25BC7DE2" w14:textId="63FDFA3F" w:rsidR="00F44DB3" w:rsidRPr="007455D7" w:rsidRDefault="00F44DB3"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Į įrangos kainą yra įskaičiuota įpakavimas, transportavimo išlaidos iki Ulonų g. 33, 62161 Alytus, Lietuva, surinkimas ir paleidimo-derinimo darbai. Įrangos iškrovimu ir saugojimu paskirties vietoje pasirūpins Astra LT.</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B361A6C" w14:textId="0F4755B3"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F44DB3" w:rsidRPr="007455D7" w14:paraId="15438731"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75A9C"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4.2</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6BABE6D0" w14:textId="4CFF08CF" w:rsidR="00F44DB3" w:rsidRPr="007455D7" w:rsidRDefault="00F44DB3"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 xml:space="preserve">Į įrangos kainą įskaičiuota jos bandymų sumontavimo vietoje programa, kurios tikslas yra įvertinti, ar įranga pasiekia suvirinimo proceso </w:t>
            </w:r>
            <w:r w:rsidRPr="007455D7">
              <w:rPr>
                <w:rFonts w:ascii="Times New Roman" w:hAnsi="Times New Roman"/>
                <w:color w:val="000000"/>
              </w:rPr>
              <w:lastRenderedPageBreak/>
              <w:t>parametrus, užduotus Užsakovo. Programa yra pateikiama Konkurso sąlygų Priede Nr. 3. Sėkmingas programos užbaigimas atveria kelią paskutiniam 10% mokėjimui už įrangą, numatytam tiekimo sutartyje.</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CC2B917" w14:textId="691A1D6E"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lastRenderedPageBreak/>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F44DB3" w:rsidRPr="007455D7" w14:paraId="26EF340A"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6227D"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4.3</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3285FE63" w14:textId="32549B45" w:rsidR="00F44DB3" w:rsidRPr="007455D7" w:rsidRDefault="00F44DB3"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Į įrangos kainą įskaičiuota operatorių ir technikų mokymų programa,  kurios trukmė yra ne mažiau kaip 24 valandos. Dalį šių mokymų leidžiama dalį atlikti įrangos bandymų metu.</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97CE1CC" w14:textId="445D36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F44DB3" w:rsidRPr="007455D7" w14:paraId="57EB04B2"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C30CF"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4.4</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5D9527D" w14:textId="045C302A" w:rsidR="00F44DB3" w:rsidRPr="007455D7" w:rsidRDefault="00F44DB3" w:rsidP="00F44DB3">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 xml:space="preserve">CE atitikties deklaracija anglų kalba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D3E3E5A" w14:textId="4BAF780A"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F44DB3" w:rsidRPr="007455D7" w14:paraId="77827745"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00032"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4.5</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5CB46EB4" w14:textId="0CC908AA" w:rsidR="00F44DB3" w:rsidRPr="007455D7" w:rsidRDefault="00F44DB3"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Saugaus darbo su įranga reikalavimai anglų ir lietuvių kalbomis.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107E901" w14:textId="0F225511"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F44DB3" w:rsidRPr="007455D7" w14:paraId="7217CED8"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67CD6"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4.6</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569017CD" w14:textId="106424D5" w:rsidR="00F44DB3" w:rsidRPr="007455D7" w:rsidRDefault="00F44DB3" w:rsidP="00F44DB3">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Naudojimo instrukcija anglų kalba popieriuje ir elektronine kopija.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0EDE930" w14:textId="5885FAED"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F44DB3" w:rsidRPr="007455D7" w14:paraId="23E1C24F"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730C7"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4.7</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0FC702F6" w14:textId="44E2B805" w:rsidR="00F44DB3" w:rsidRPr="007455D7" w:rsidRDefault="00F44DB3" w:rsidP="00F44DB3">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Serviso vadovas su mechaninės įrangos brėžiniais, elektrinėmis schemomis ir atsarginių dalių sąrašu popieriuje ir elektronine kopija.</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0C9417A" w14:textId="1B1D12CF"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r w:rsidR="00F44DB3" w:rsidRPr="007455D7" w14:paraId="278E33AC" w14:textId="77777777" w:rsidTr="00F44DB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81423"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4.8</w:t>
            </w:r>
          </w:p>
        </w:tc>
        <w:tc>
          <w:tcPr>
            <w:tcW w:w="6496" w:type="dxa"/>
            <w:tcBorders>
              <w:top w:val="single" w:sz="4" w:space="0" w:color="auto"/>
              <w:left w:val="nil"/>
              <w:bottom w:val="single" w:sz="4" w:space="0" w:color="auto"/>
              <w:right w:val="single" w:sz="4" w:space="0" w:color="auto"/>
            </w:tcBorders>
            <w:shd w:val="clear" w:color="auto" w:fill="auto"/>
            <w:noWrap/>
            <w:vAlign w:val="center"/>
            <w:hideMark/>
          </w:tcPr>
          <w:p w14:paraId="30594879" w14:textId="35CEF2E0" w:rsidR="00F44DB3" w:rsidRPr="007455D7" w:rsidRDefault="00F44DB3" w:rsidP="00F44DB3">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Garantijos trukmė</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C3E27EA" w14:textId="1A753E41"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Vertė:</w:t>
            </w:r>
          </w:p>
        </w:tc>
      </w:tr>
      <w:tr w:rsidR="00F44DB3" w:rsidRPr="007455D7" w14:paraId="671998EB" w14:textId="77777777" w:rsidTr="00DB28C5">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61041C" w14:textId="77777777"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Times New Roman" w:hAnsi="Times New Roman"/>
                <w:bCs/>
                <w:color w:val="000000"/>
                <w:lang w:eastAsia="lt-LT"/>
              </w:rPr>
              <w:t>4.9</w:t>
            </w:r>
          </w:p>
        </w:tc>
        <w:tc>
          <w:tcPr>
            <w:tcW w:w="6496" w:type="dxa"/>
            <w:tcBorders>
              <w:top w:val="single" w:sz="4" w:space="0" w:color="auto"/>
              <w:left w:val="nil"/>
              <w:bottom w:val="single" w:sz="4" w:space="0" w:color="auto"/>
              <w:right w:val="single" w:sz="4" w:space="0" w:color="auto"/>
            </w:tcBorders>
            <w:shd w:val="clear" w:color="auto" w:fill="auto"/>
            <w:noWrap/>
            <w:vAlign w:val="bottom"/>
            <w:hideMark/>
          </w:tcPr>
          <w:p w14:paraId="45E7699B" w14:textId="7150DACF" w:rsidR="00F44DB3" w:rsidRPr="007455D7" w:rsidRDefault="00F44DB3" w:rsidP="00806BB8">
            <w:pPr>
              <w:suppressAutoHyphens w:val="0"/>
              <w:autoSpaceDN/>
              <w:ind w:firstLine="0"/>
              <w:jc w:val="left"/>
              <w:textAlignment w:val="auto"/>
              <w:rPr>
                <w:rFonts w:ascii="Times New Roman" w:hAnsi="Times New Roman"/>
                <w:bCs/>
                <w:color w:val="000000"/>
                <w:lang w:eastAsia="lt-LT"/>
              </w:rPr>
            </w:pPr>
            <w:r w:rsidRPr="007455D7">
              <w:rPr>
                <w:rFonts w:ascii="Times New Roman" w:hAnsi="Times New Roman"/>
                <w:color w:val="000000"/>
              </w:rPr>
              <w:t>Įranga turi būti nauja (nenaudota) ir modelis į rinką išleistas ne seniau kaip prieš 3 metus iki jo įsigijimo datos.</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59CB4B6E" w14:textId="2827997C" w:rsidR="00F44DB3" w:rsidRPr="007455D7" w:rsidRDefault="00F44DB3" w:rsidP="00806BB8">
            <w:pPr>
              <w:suppressAutoHyphens w:val="0"/>
              <w:autoSpaceDN/>
              <w:ind w:firstLine="0"/>
              <w:jc w:val="center"/>
              <w:textAlignment w:val="auto"/>
              <w:rPr>
                <w:rFonts w:ascii="Times New Roman" w:hAnsi="Times New Roman"/>
                <w:bCs/>
                <w:color w:val="000000"/>
                <w:lang w:eastAsia="lt-LT"/>
              </w:rPr>
            </w:pP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 xml:space="preserve">Taip </w:t>
            </w:r>
            <w:r w:rsidRPr="007455D7">
              <w:rPr>
                <w:rFonts w:ascii="Segoe UI Symbol" w:eastAsia="MS Gothic" w:hAnsi="Segoe UI Symbol" w:cs="Segoe UI Symbol"/>
                <w:bCs/>
                <w:color w:val="000000"/>
                <w:lang w:eastAsia="lt-LT"/>
              </w:rPr>
              <w:t>☐</w:t>
            </w:r>
            <w:r w:rsidRPr="007455D7">
              <w:rPr>
                <w:rFonts w:ascii="Times New Roman" w:hAnsi="Times New Roman"/>
                <w:bCs/>
                <w:color w:val="000000"/>
                <w:lang w:eastAsia="lt-LT"/>
              </w:rPr>
              <w:t>Ne</w:t>
            </w:r>
          </w:p>
        </w:tc>
      </w:tr>
    </w:tbl>
    <w:p w14:paraId="364D89A5" w14:textId="77777777" w:rsidR="0027664F" w:rsidRPr="007455D7" w:rsidRDefault="0027664F" w:rsidP="0027664F">
      <w:pPr>
        <w:autoSpaceDE w:val="0"/>
        <w:ind w:firstLine="0"/>
        <w:jc w:val="left"/>
        <w:rPr>
          <w:rFonts w:ascii="Times New Roman" w:hAnsi="Times New Roman"/>
          <w:bCs/>
          <w:lang w:eastAsia="lt-LT"/>
        </w:rPr>
      </w:pPr>
    </w:p>
    <w:p w14:paraId="236CE559" w14:textId="43F5B9BD" w:rsidR="00C3399E" w:rsidRPr="007455D7" w:rsidRDefault="00F83DB5">
      <w:pPr>
        <w:rPr>
          <w:rFonts w:ascii="Times New Roman" w:hAnsi="Times New Roman"/>
          <w:color w:val="000000"/>
        </w:rPr>
      </w:pPr>
      <w:r w:rsidRPr="007455D7">
        <w:rPr>
          <w:rFonts w:ascii="Times New Roman" w:hAnsi="Times New Roman"/>
          <w:color w:val="000000"/>
        </w:rPr>
        <w:t>Kartu su pasiūlymu pateikiami šie dokumentai:</w:t>
      </w:r>
      <w:r w:rsidR="00F44DB3" w:rsidRPr="007455D7">
        <w:rPr>
          <w:rFonts w:ascii="Times New Roman" w:hAnsi="Times New Roman"/>
          <w:color w:val="000000"/>
        </w:rPr>
        <w:t>*</w:t>
      </w: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399E" w:rsidRPr="007455D7" w14:paraId="319432BD"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74DC4" w14:textId="77777777" w:rsidR="00C3399E" w:rsidRPr="007455D7" w:rsidRDefault="00F83DB5">
            <w:pPr>
              <w:ind w:firstLine="0"/>
              <w:jc w:val="center"/>
              <w:rPr>
                <w:rFonts w:ascii="Times New Roman" w:hAnsi="Times New Roman"/>
                <w:b/>
                <w:color w:val="000000"/>
              </w:rPr>
            </w:pPr>
            <w:r w:rsidRPr="007455D7">
              <w:rPr>
                <w:rFonts w:ascii="Times New Roman" w:hAnsi="Times New Roman"/>
                <w:b/>
                <w:color w:val="000000"/>
              </w:rPr>
              <w:t>Eil. Nr.</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2826" w14:textId="77777777" w:rsidR="00C3399E" w:rsidRPr="007455D7" w:rsidRDefault="00F83DB5">
            <w:pPr>
              <w:ind w:firstLine="0"/>
              <w:jc w:val="center"/>
              <w:rPr>
                <w:rFonts w:ascii="Times New Roman" w:hAnsi="Times New Roman"/>
                <w:b/>
                <w:color w:val="000000"/>
              </w:rPr>
            </w:pPr>
            <w:r w:rsidRPr="007455D7">
              <w:rPr>
                <w:rFonts w:ascii="Times New Roman" w:hAnsi="Times New Roman"/>
                <w:b/>
                <w:color w:val="000000"/>
              </w:rPr>
              <w:t>Pateiktų dokumentų pavadinimas</w:t>
            </w:r>
          </w:p>
        </w:tc>
      </w:tr>
      <w:tr w:rsidR="00C3399E" w:rsidRPr="007455D7" w14:paraId="431F89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B5CF2" w14:textId="77777777" w:rsidR="00C3399E" w:rsidRPr="007455D7"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9730D" w14:textId="77777777" w:rsidR="00C3399E" w:rsidRPr="007455D7" w:rsidRDefault="00C3399E">
            <w:pPr>
              <w:rPr>
                <w:rFonts w:ascii="Times New Roman" w:hAnsi="Times New Roman"/>
                <w:color w:val="000000"/>
              </w:rPr>
            </w:pPr>
          </w:p>
        </w:tc>
      </w:tr>
      <w:tr w:rsidR="00C3399E" w:rsidRPr="007455D7" w14:paraId="0A9B837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CDD8A" w14:textId="77777777" w:rsidR="00C3399E" w:rsidRPr="007455D7"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BC6EF" w14:textId="77777777" w:rsidR="00C3399E" w:rsidRPr="007455D7" w:rsidRDefault="00C3399E">
            <w:pPr>
              <w:rPr>
                <w:rFonts w:ascii="Times New Roman" w:hAnsi="Times New Roman"/>
                <w:color w:val="000000"/>
              </w:rPr>
            </w:pPr>
          </w:p>
        </w:tc>
      </w:tr>
      <w:tr w:rsidR="00F2104A" w:rsidRPr="007455D7" w14:paraId="413D5D8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F0808" w14:textId="77777777" w:rsidR="00F2104A" w:rsidRPr="007455D7"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3DD4B" w14:textId="77777777" w:rsidR="00F2104A" w:rsidRPr="007455D7" w:rsidRDefault="00F2104A">
            <w:pPr>
              <w:rPr>
                <w:rFonts w:ascii="Times New Roman" w:hAnsi="Times New Roman"/>
                <w:color w:val="000000"/>
              </w:rPr>
            </w:pPr>
          </w:p>
        </w:tc>
      </w:tr>
      <w:tr w:rsidR="00F2104A" w:rsidRPr="007455D7" w14:paraId="5970A52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A420F" w14:textId="77777777" w:rsidR="00F2104A" w:rsidRPr="007455D7"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52BDD" w14:textId="77777777" w:rsidR="00F2104A" w:rsidRPr="007455D7" w:rsidRDefault="00F2104A">
            <w:pPr>
              <w:rPr>
                <w:rFonts w:ascii="Times New Roman" w:hAnsi="Times New Roman"/>
                <w:color w:val="000000"/>
              </w:rPr>
            </w:pPr>
          </w:p>
        </w:tc>
      </w:tr>
      <w:tr w:rsidR="00F2104A" w:rsidRPr="007455D7" w14:paraId="038FC525"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C001D" w14:textId="77777777" w:rsidR="00F2104A" w:rsidRPr="007455D7"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D2E8E" w14:textId="77777777" w:rsidR="00F2104A" w:rsidRPr="007455D7" w:rsidRDefault="00F2104A">
            <w:pPr>
              <w:rPr>
                <w:rFonts w:ascii="Times New Roman" w:hAnsi="Times New Roman"/>
                <w:color w:val="000000"/>
              </w:rPr>
            </w:pPr>
          </w:p>
        </w:tc>
      </w:tr>
      <w:tr w:rsidR="00C3399E" w:rsidRPr="007455D7" w14:paraId="4E642741"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AE1D3" w14:textId="77777777" w:rsidR="00C3399E" w:rsidRPr="007455D7" w:rsidRDefault="00C3399E">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63D23" w14:textId="77777777" w:rsidR="00C3399E" w:rsidRPr="007455D7" w:rsidRDefault="00C3399E">
            <w:pPr>
              <w:rPr>
                <w:rFonts w:ascii="Times New Roman" w:hAnsi="Times New Roman"/>
                <w:color w:val="000000"/>
              </w:rPr>
            </w:pPr>
          </w:p>
        </w:tc>
      </w:tr>
      <w:tr w:rsidR="00F2104A" w:rsidRPr="007455D7" w14:paraId="5BC17C5A"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2C3A6" w14:textId="77777777" w:rsidR="00F2104A" w:rsidRPr="007455D7" w:rsidRDefault="00F2104A">
            <w:pPr>
              <w:rPr>
                <w:rFonts w:ascii="Times New Roman" w:hAnsi="Times New Roman"/>
                <w:color w:val="000000"/>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8ABBE" w14:textId="77777777" w:rsidR="00F2104A" w:rsidRPr="007455D7" w:rsidRDefault="00F2104A">
            <w:pPr>
              <w:rPr>
                <w:rFonts w:ascii="Times New Roman" w:hAnsi="Times New Roman"/>
                <w:color w:val="000000"/>
              </w:rPr>
            </w:pPr>
          </w:p>
        </w:tc>
      </w:tr>
    </w:tbl>
    <w:p w14:paraId="098D8E76" w14:textId="77777777" w:rsidR="00BC0704" w:rsidRPr="007455D7" w:rsidRDefault="00BC0704" w:rsidP="00BC0704">
      <w:pPr>
        <w:rPr>
          <w:rFonts w:ascii="Times New Roman" w:hAnsi="Times New Roman"/>
          <w:color w:val="000000"/>
          <w:sz w:val="18"/>
          <w:szCs w:val="18"/>
        </w:rPr>
      </w:pPr>
      <w:r w:rsidRPr="007455D7">
        <w:rPr>
          <w:rFonts w:ascii="Times New Roman" w:hAnsi="Times New Roman"/>
          <w:color w:val="000000"/>
          <w:sz w:val="18"/>
          <w:szCs w:val="18"/>
        </w:rPr>
        <w:t>*1.Jeigu kai kurie duomenys, pateikti pridedamuose komerciniuose aprašymuose, brošiūrose prieštarauja teiginiams, teikiamiems pasiūlymo formoje, tuomet tik pastarieji yra galiojantys ir tik į juos atsižvelgiama.</w:t>
      </w:r>
    </w:p>
    <w:p w14:paraId="28CC6ADA" w14:textId="169F04EF" w:rsidR="00C3399E" w:rsidRPr="007455D7" w:rsidRDefault="00BC0704" w:rsidP="00BC0704">
      <w:pPr>
        <w:rPr>
          <w:rFonts w:ascii="Times New Roman" w:hAnsi="Times New Roman"/>
          <w:color w:val="000000"/>
          <w:sz w:val="18"/>
          <w:szCs w:val="18"/>
        </w:rPr>
      </w:pPr>
      <w:r w:rsidRPr="007455D7">
        <w:rPr>
          <w:rFonts w:ascii="Times New Roman" w:hAnsi="Times New Roman"/>
          <w:color w:val="000000"/>
          <w:sz w:val="18"/>
          <w:szCs w:val="18"/>
        </w:rPr>
        <w:t>2. Jeigu kai kurie prie pasiūlymo pridedami dokumentai turi savyje nuostatų arba nuorodų į kitus dokumentus, turinčius nuostatų, prieštaraujančių Konkurso sąlygoms, tokios prieštaringos nuostatos laikomos iš anksto negaliojančiomis ir niekinėmis.</w:t>
      </w:r>
    </w:p>
    <w:p w14:paraId="4ACCBE53" w14:textId="77777777" w:rsidR="00BC0704" w:rsidRPr="007455D7" w:rsidRDefault="00BC0704">
      <w:pPr>
        <w:rPr>
          <w:rFonts w:ascii="Times New Roman" w:hAnsi="Times New Roman"/>
          <w:color w:val="000000"/>
        </w:rPr>
      </w:pPr>
    </w:p>
    <w:p w14:paraId="452C0516" w14:textId="1C4BB275" w:rsidR="00C3399E" w:rsidRPr="007455D7" w:rsidRDefault="00F83DB5">
      <w:pPr>
        <w:rPr>
          <w:rFonts w:ascii="Times New Roman" w:hAnsi="Times New Roman"/>
          <w:color w:val="000000"/>
        </w:rPr>
      </w:pPr>
      <w:r w:rsidRPr="007455D7">
        <w:rPr>
          <w:rFonts w:ascii="Times New Roman" w:hAnsi="Times New Roman"/>
          <w:color w:val="000000"/>
        </w:rPr>
        <w:t>Pasiūlymas galioja iki _____________________________</w:t>
      </w:r>
      <w:r w:rsidR="00F44DB3" w:rsidRPr="007455D7">
        <w:rPr>
          <w:rFonts w:ascii="Times New Roman" w:hAnsi="Times New Roman"/>
          <w:color w:val="000000"/>
        </w:rPr>
        <w:t>(mažiausiai 3 mėnesius)</w:t>
      </w:r>
      <w:r w:rsidRPr="007455D7">
        <w:rPr>
          <w:rFonts w:ascii="Times New Roman" w:hAnsi="Times New Roman"/>
          <w:color w:val="000000"/>
        </w:rPr>
        <w:t>.</w:t>
      </w:r>
    </w:p>
    <w:p w14:paraId="44CBF94E" w14:textId="77777777" w:rsidR="00C3399E" w:rsidRPr="007455D7" w:rsidRDefault="00F83DB5">
      <w:pPr>
        <w:rPr>
          <w:rFonts w:ascii="Times New Roman" w:hAnsi="Times New Roman"/>
          <w:color w:val="000000"/>
        </w:rPr>
      </w:pPr>
      <w:r w:rsidRPr="007455D7">
        <w:rPr>
          <w:rFonts w:ascii="Times New Roman" w:hAnsi="Times New Roman"/>
          <w:color w:val="000000"/>
        </w:rPr>
        <w:t>Aš, žemiau pasirašęs (-</w:t>
      </w:r>
      <w:proofErr w:type="spellStart"/>
      <w:r w:rsidRPr="007455D7">
        <w:rPr>
          <w:rFonts w:ascii="Times New Roman" w:hAnsi="Times New Roman"/>
          <w:color w:val="000000"/>
        </w:rPr>
        <w:t>iusi</w:t>
      </w:r>
      <w:proofErr w:type="spellEnd"/>
      <w:r w:rsidRPr="007455D7">
        <w:rPr>
          <w:rFonts w:ascii="Times New Roman" w:hAnsi="Times New Roman"/>
          <w:color w:val="000000"/>
        </w:rPr>
        <w:t xml:space="preserve">), patvirtinu, kad visa mūsų pasiūlyme pateikta informacija yra teisinga ir kad mes nenuslėpėme jokios informacijos, kuri yra svarbi aukščiau minimų parametrų pasiekimui.    </w:t>
      </w:r>
    </w:p>
    <w:p w14:paraId="6027F6C8" w14:textId="014A40CA" w:rsidR="00C3399E" w:rsidRDefault="00F83DB5">
      <w:pPr>
        <w:rPr>
          <w:rFonts w:ascii="Times New Roman" w:hAnsi="Times New Roman"/>
          <w:color w:val="000000"/>
        </w:rPr>
      </w:pPr>
      <w:r w:rsidRPr="007455D7">
        <w:rPr>
          <w:rFonts w:ascii="Times New Roman" w:hAnsi="Times New Roman"/>
          <w:color w:val="000000"/>
        </w:rPr>
        <w:t xml:space="preserve">Aš suprantu, kad išaiškėjus deklaruotų įrangos parametrų neatitikimui su esamais, būsiu pašalintas (-a) iš šio konkurso procedūros bet kuriuo metu. Toks pašalinimas neatima teisės </w:t>
      </w:r>
      <w:r w:rsidR="0098090F" w:rsidRPr="007455D7">
        <w:rPr>
          <w:rFonts w:ascii="Times New Roman" w:hAnsi="Times New Roman"/>
          <w:color w:val="000000"/>
        </w:rPr>
        <w:t>Pirkėjui</w:t>
      </w:r>
      <w:r w:rsidRPr="007455D7">
        <w:rPr>
          <w:rFonts w:ascii="Times New Roman" w:hAnsi="Times New Roman"/>
          <w:color w:val="000000"/>
        </w:rPr>
        <w:t xml:space="preserve"> reikalauti ir nuostolių atlyginimo.</w:t>
      </w:r>
    </w:p>
    <w:p w14:paraId="18A440CE" w14:textId="7056D3E2" w:rsidR="007455D7" w:rsidRDefault="007455D7">
      <w:pPr>
        <w:rPr>
          <w:rFonts w:ascii="Times New Roman" w:hAnsi="Times New Roman"/>
          <w:color w:val="000000"/>
        </w:rPr>
      </w:pPr>
    </w:p>
    <w:p w14:paraId="4E0B8185" w14:textId="77777777" w:rsidR="007455D7" w:rsidRPr="007455D7" w:rsidRDefault="007455D7">
      <w:pPr>
        <w:rPr>
          <w:rFonts w:ascii="Times New Roman" w:hAnsi="Times New Roman"/>
          <w:color w:val="000000"/>
        </w:rPr>
      </w:pPr>
    </w:p>
    <w:p w14:paraId="730448D7" w14:textId="77777777" w:rsidR="00C3399E" w:rsidRPr="007455D7" w:rsidRDefault="00F83DB5">
      <w:pPr>
        <w:rPr>
          <w:rFonts w:ascii="Times New Roman" w:hAnsi="Times New Roman"/>
          <w:color w:val="000000"/>
        </w:rPr>
      </w:pPr>
      <w:r w:rsidRPr="007455D7">
        <w:rPr>
          <w:rFonts w:ascii="Times New Roman" w:hAnsi="Times New Roman"/>
          <w:color w:val="000000"/>
        </w:rPr>
        <w:t>_____________________________</w:t>
      </w:r>
      <w:r w:rsidRPr="007455D7">
        <w:rPr>
          <w:rFonts w:ascii="Times New Roman" w:hAnsi="Times New Roman"/>
          <w:color w:val="000000"/>
        </w:rPr>
        <w:tab/>
      </w:r>
      <w:r w:rsidRPr="007455D7">
        <w:rPr>
          <w:rFonts w:ascii="Times New Roman" w:hAnsi="Times New Roman"/>
          <w:color w:val="000000"/>
        </w:rPr>
        <w:tab/>
        <w:t>_____________________</w:t>
      </w:r>
      <w:r w:rsidRPr="007455D7">
        <w:rPr>
          <w:rFonts w:ascii="Times New Roman" w:hAnsi="Times New Roman"/>
          <w:color w:val="000000"/>
        </w:rPr>
        <w:tab/>
      </w:r>
    </w:p>
    <w:p w14:paraId="538DC84E" w14:textId="77777777" w:rsidR="007455D7" w:rsidRDefault="00F83DB5">
      <w:pPr>
        <w:tabs>
          <w:tab w:val="left" w:pos="3616"/>
        </w:tabs>
        <w:rPr>
          <w:rFonts w:ascii="Times New Roman" w:hAnsi="Times New Roman"/>
          <w:color w:val="000000"/>
        </w:rPr>
      </w:pPr>
      <w:r w:rsidRPr="007455D7">
        <w:rPr>
          <w:rFonts w:ascii="Times New Roman" w:hAnsi="Times New Roman"/>
          <w:color w:val="000000"/>
        </w:rPr>
        <w:t>Tiekėjo arba jo įgaliotas asmuo</w:t>
      </w:r>
      <w:r w:rsidRPr="007455D7">
        <w:rPr>
          <w:rFonts w:ascii="Times New Roman" w:hAnsi="Times New Roman"/>
          <w:color w:val="000000"/>
        </w:rPr>
        <w:tab/>
      </w:r>
      <w:r w:rsidRPr="007455D7">
        <w:rPr>
          <w:rFonts w:ascii="Times New Roman" w:hAnsi="Times New Roman"/>
          <w:color w:val="000000"/>
        </w:rPr>
        <w:tab/>
      </w:r>
      <w:r w:rsidRPr="007455D7">
        <w:rPr>
          <w:rFonts w:ascii="Times New Roman" w:hAnsi="Times New Roman"/>
          <w:color w:val="000000"/>
        </w:rPr>
        <w:tab/>
      </w:r>
      <w:r w:rsidRPr="007455D7">
        <w:rPr>
          <w:rFonts w:ascii="Times New Roman" w:hAnsi="Times New Roman"/>
          <w:color w:val="000000"/>
        </w:rPr>
        <w:tab/>
        <w:t>parašas</w:t>
      </w:r>
      <w:r w:rsidRPr="007455D7">
        <w:rPr>
          <w:rFonts w:ascii="Times New Roman" w:hAnsi="Times New Roman"/>
          <w:color w:val="000000"/>
        </w:rPr>
        <w:tab/>
      </w:r>
    </w:p>
    <w:p w14:paraId="066B63FC" w14:textId="4EA60EAC" w:rsidR="00C3399E" w:rsidRPr="007455D7" w:rsidRDefault="00F83DB5">
      <w:pPr>
        <w:tabs>
          <w:tab w:val="left" w:pos="3616"/>
        </w:tabs>
        <w:rPr>
          <w:rFonts w:ascii="Times New Roman" w:hAnsi="Times New Roman"/>
        </w:rPr>
      </w:pPr>
      <w:r w:rsidRPr="007455D7">
        <w:rPr>
          <w:rFonts w:ascii="Times New Roman" w:hAnsi="Times New Roman"/>
          <w:color w:val="000000"/>
        </w:rPr>
        <w:t>vardas ir p</w:t>
      </w:r>
      <w:r w:rsidRPr="007455D7">
        <w:rPr>
          <w:rFonts w:ascii="Times New Roman" w:hAnsi="Times New Roman"/>
        </w:rPr>
        <w:t>avardė</w:t>
      </w:r>
    </w:p>
    <w:sectPr w:rsidR="00C3399E" w:rsidRPr="007455D7">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326E4" w14:textId="77777777" w:rsidR="00080A04" w:rsidRDefault="00080A04">
      <w:r>
        <w:separator/>
      </w:r>
    </w:p>
  </w:endnote>
  <w:endnote w:type="continuationSeparator" w:id="0">
    <w:p w14:paraId="7DF8A1ED" w14:textId="77777777" w:rsidR="00080A04" w:rsidRDefault="0008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4E0EE" w14:textId="77777777" w:rsidR="00080A04" w:rsidRDefault="00080A04">
      <w:r>
        <w:rPr>
          <w:color w:val="000000"/>
        </w:rPr>
        <w:separator/>
      </w:r>
    </w:p>
  </w:footnote>
  <w:footnote w:type="continuationSeparator" w:id="0">
    <w:p w14:paraId="60D7A6D9" w14:textId="77777777" w:rsidR="00080A04" w:rsidRDefault="00080A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689B4CCA"/>
    <w:multiLevelType w:val="multilevel"/>
    <w:tmpl w:val="2C343A3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322853558">
    <w:abstractNumId w:val="1"/>
  </w:num>
  <w:num w:numId="2" w16cid:durableId="598215298">
    <w:abstractNumId w:val="1"/>
    <w:lvlOverride w:ilvl="0">
      <w:startOverride w:val="1"/>
    </w:lvlOverride>
  </w:num>
  <w:num w:numId="3" w16cid:durableId="119305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3399E"/>
    <w:rsid w:val="00047511"/>
    <w:rsid w:val="00080A04"/>
    <w:rsid w:val="00095C91"/>
    <w:rsid w:val="000F5D4B"/>
    <w:rsid w:val="00144993"/>
    <w:rsid w:val="001C1E83"/>
    <w:rsid w:val="001E5CBF"/>
    <w:rsid w:val="00227C20"/>
    <w:rsid w:val="0027664F"/>
    <w:rsid w:val="002864F2"/>
    <w:rsid w:val="002F043B"/>
    <w:rsid w:val="00314C88"/>
    <w:rsid w:val="00317846"/>
    <w:rsid w:val="0032720B"/>
    <w:rsid w:val="003334AC"/>
    <w:rsid w:val="003A4867"/>
    <w:rsid w:val="003A6910"/>
    <w:rsid w:val="003B73F2"/>
    <w:rsid w:val="004235D6"/>
    <w:rsid w:val="00443049"/>
    <w:rsid w:val="00452539"/>
    <w:rsid w:val="004D3F47"/>
    <w:rsid w:val="005041C3"/>
    <w:rsid w:val="005415DD"/>
    <w:rsid w:val="005A211D"/>
    <w:rsid w:val="006538EA"/>
    <w:rsid w:val="006E4B56"/>
    <w:rsid w:val="00716645"/>
    <w:rsid w:val="007455D7"/>
    <w:rsid w:val="007540CB"/>
    <w:rsid w:val="00755CBC"/>
    <w:rsid w:val="007800EE"/>
    <w:rsid w:val="007D6621"/>
    <w:rsid w:val="00806BB8"/>
    <w:rsid w:val="00813692"/>
    <w:rsid w:val="00882619"/>
    <w:rsid w:val="00905EBE"/>
    <w:rsid w:val="0098090F"/>
    <w:rsid w:val="00A363D1"/>
    <w:rsid w:val="00AD6A1B"/>
    <w:rsid w:val="00B111AC"/>
    <w:rsid w:val="00B66D49"/>
    <w:rsid w:val="00BC0704"/>
    <w:rsid w:val="00BC4DE7"/>
    <w:rsid w:val="00BF3B5A"/>
    <w:rsid w:val="00C3399E"/>
    <w:rsid w:val="00C62924"/>
    <w:rsid w:val="00CE21CB"/>
    <w:rsid w:val="00D10DFB"/>
    <w:rsid w:val="00D25E0D"/>
    <w:rsid w:val="00D42996"/>
    <w:rsid w:val="00D43873"/>
    <w:rsid w:val="00DF5B14"/>
    <w:rsid w:val="00E130AD"/>
    <w:rsid w:val="00E17A59"/>
    <w:rsid w:val="00E32C37"/>
    <w:rsid w:val="00E57F60"/>
    <w:rsid w:val="00E901F8"/>
    <w:rsid w:val="00ED1144"/>
    <w:rsid w:val="00EF66CC"/>
    <w:rsid w:val="00F2104A"/>
    <w:rsid w:val="00F44DB3"/>
    <w:rsid w:val="00F45A08"/>
    <w:rsid w:val="00F83D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DBF39"/>
  <w15:docId w15:val="{866DBA48-AA24-4447-91D5-6BAD87291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10DFB"/>
    <w:rPr>
      <w:sz w:val="16"/>
      <w:szCs w:val="16"/>
    </w:rPr>
  </w:style>
  <w:style w:type="paragraph" w:styleId="CommentText">
    <w:name w:val="annotation text"/>
    <w:basedOn w:val="Normal"/>
    <w:link w:val="CommentTextChar"/>
    <w:uiPriority w:val="99"/>
    <w:semiHidden/>
    <w:unhideWhenUsed/>
    <w:rsid w:val="00D10DFB"/>
    <w:rPr>
      <w:sz w:val="20"/>
      <w:szCs w:val="20"/>
    </w:rPr>
  </w:style>
  <w:style w:type="character" w:customStyle="1" w:styleId="CommentTextChar">
    <w:name w:val="Comment Text Char"/>
    <w:basedOn w:val="DefaultParagraphFont"/>
    <w:link w:val="CommentText"/>
    <w:uiPriority w:val="99"/>
    <w:semiHidden/>
    <w:rsid w:val="00D10DFB"/>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D10DFB"/>
    <w:rPr>
      <w:b/>
      <w:bCs/>
    </w:rPr>
  </w:style>
  <w:style w:type="character" w:customStyle="1" w:styleId="CommentSubjectChar">
    <w:name w:val="Comment Subject Char"/>
    <w:basedOn w:val="CommentTextChar"/>
    <w:link w:val="CommentSubject"/>
    <w:uiPriority w:val="99"/>
    <w:semiHidden/>
    <w:rsid w:val="00D10DFB"/>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5860">
      <w:bodyDiv w:val="1"/>
      <w:marLeft w:val="0"/>
      <w:marRight w:val="0"/>
      <w:marTop w:val="0"/>
      <w:marBottom w:val="0"/>
      <w:divBdr>
        <w:top w:val="none" w:sz="0" w:space="0" w:color="auto"/>
        <w:left w:val="none" w:sz="0" w:space="0" w:color="auto"/>
        <w:bottom w:val="none" w:sz="0" w:space="0" w:color="auto"/>
        <w:right w:val="none" w:sz="0" w:space="0" w:color="auto"/>
      </w:divBdr>
    </w:div>
    <w:div w:id="228001676">
      <w:bodyDiv w:val="1"/>
      <w:marLeft w:val="0"/>
      <w:marRight w:val="0"/>
      <w:marTop w:val="0"/>
      <w:marBottom w:val="0"/>
      <w:divBdr>
        <w:top w:val="none" w:sz="0" w:space="0" w:color="auto"/>
        <w:left w:val="none" w:sz="0" w:space="0" w:color="auto"/>
        <w:bottom w:val="none" w:sz="0" w:space="0" w:color="auto"/>
        <w:right w:val="none" w:sz="0" w:space="0" w:color="auto"/>
      </w:divBdr>
    </w:div>
    <w:div w:id="366180988">
      <w:bodyDiv w:val="1"/>
      <w:marLeft w:val="0"/>
      <w:marRight w:val="0"/>
      <w:marTop w:val="0"/>
      <w:marBottom w:val="0"/>
      <w:divBdr>
        <w:top w:val="none" w:sz="0" w:space="0" w:color="auto"/>
        <w:left w:val="none" w:sz="0" w:space="0" w:color="auto"/>
        <w:bottom w:val="none" w:sz="0" w:space="0" w:color="auto"/>
        <w:right w:val="none" w:sz="0" w:space="0" w:color="auto"/>
      </w:divBdr>
    </w:div>
    <w:div w:id="377825628">
      <w:bodyDiv w:val="1"/>
      <w:marLeft w:val="0"/>
      <w:marRight w:val="0"/>
      <w:marTop w:val="0"/>
      <w:marBottom w:val="0"/>
      <w:divBdr>
        <w:top w:val="none" w:sz="0" w:space="0" w:color="auto"/>
        <w:left w:val="none" w:sz="0" w:space="0" w:color="auto"/>
        <w:bottom w:val="none" w:sz="0" w:space="0" w:color="auto"/>
        <w:right w:val="none" w:sz="0" w:space="0" w:color="auto"/>
      </w:divBdr>
    </w:div>
    <w:div w:id="432945860">
      <w:bodyDiv w:val="1"/>
      <w:marLeft w:val="0"/>
      <w:marRight w:val="0"/>
      <w:marTop w:val="0"/>
      <w:marBottom w:val="0"/>
      <w:divBdr>
        <w:top w:val="none" w:sz="0" w:space="0" w:color="auto"/>
        <w:left w:val="none" w:sz="0" w:space="0" w:color="auto"/>
        <w:bottom w:val="none" w:sz="0" w:space="0" w:color="auto"/>
        <w:right w:val="none" w:sz="0" w:space="0" w:color="auto"/>
      </w:divBdr>
    </w:div>
    <w:div w:id="488718967">
      <w:bodyDiv w:val="1"/>
      <w:marLeft w:val="0"/>
      <w:marRight w:val="0"/>
      <w:marTop w:val="0"/>
      <w:marBottom w:val="0"/>
      <w:divBdr>
        <w:top w:val="none" w:sz="0" w:space="0" w:color="auto"/>
        <w:left w:val="none" w:sz="0" w:space="0" w:color="auto"/>
        <w:bottom w:val="none" w:sz="0" w:space="0" w:color="auto"/>
        <w:right w:val="none" w:sz="0" w:space="0" w:color="auto"/>
      </w:divBdr>
    </w:div>
    <w:div w:id="533927321">
      <w:bodyDiv w:val="1"/>
      <w:marLeft w:val="0"/>
      <w:marRight w:val="0"/>
      <w:marTop w:val="0"/>
      <w:marBottom w:val="0"/>
      <w:divBdr>
        <w:top w:val="none" w:sz="0" w:space="0" w:color="auto"/>
        <w:left w:val="none" w:sz="0" w:space="0" w:color="auto"/>
        <w:bottom w:val="none" w:sz="0" w:space="0" w:color="auto"/>
        <w:right w:val="none" w:sz="0" w:space="0" w:color="auto"/>
      </w:divBdr>
    </w:div>
    <w:div w:id="612631597">
      <w:bodyDiv w:val="1"/>
      <w:marLeft w:val="0"/>
      <w:marRight w:val="0"/>
      <w:marTop w:val="0"/>
      <w:marBottom w:val="0"/>
      <w:divBdr>
        <w:top w:val="none" w:sz="0" w:space="0" w:color="auto"/>
        <w:left w:val="none" w:sz="0" w:space="0" w:color="auto"/>
        <w:bottom w:val="none" w:sz="0" w:space="0" w:color="auto"/>
        <w:right w:val="none" w:sz="0" w:space="0" w:color="auto"/>
      </w:divBdr>
    </w:div>
    <w:div w:id="649486131">
      <w:bodyDiv w:val="1"/>
      <w:marLeft w:val="0"/>
      <w:marRight w:val="0"/>
      <w:marTop w:val="0"/>
      <w:marBottom w:val="0"/>
      <w:divBdr>
        <w:top w:val="none" w:sz="0" w:space="0" w:color="auto"/>
        <w:left w:val="none" w:sz="0" w:space="0" w:color="auto"/>
        <w:bottom w:val="none" w:sz="0" w:space="0" w:color="auto"/>
        <w:right w:val="none" w:sz="0" w:space="0" w:color="auto"/>
      </w:divBdr>
    </w:div>
    <w:div w:id="769086860">
      <w:bodyDiv w:val="1"/>
      <w:marLeft w:val="0"/>
      <w:marRight w:val="0"/>
      <w:marTop w:val="0"/>
      <w:marBottom w:val="0"/>
      <w:divBdr>
        <w:top w:val="none" w:sz="0" w:space="0" w:color="auto"/>
        <w:left w:val="none" w:sz="0" w:space="0" w:color="auto"/>
        <w:bottom w:val="none" w:sz="0" w:space="0" w:color="auto"/>
        <w:right w:val="none" w:sz="0" w:space="0" w:color="auto"/>
      </w:divBdr>
    </w:div>
    <w:div w:id="904682308">
      <w:bodyDiv w:val="1"/>
      <w:marLeft w:val="0"/>
      <w:marRight w:val="0"/>
      <w:marTop w:val="0"/>
      <w:marBottom w:val="0"/>
      <w:divBdr>
        <w:top w:val="none" w:sz="0" w:space="0" w:color="auto"/>
        <w:left w:val="none" w:sz="0" w:space="0" w:color="auto"/>
        <w:bottom w:val="none" w:sz="0" w:space="0" w:color="auto"/>
        <w:right w:val="none" w:sz="0" w:space="0" w:color="auto"/>
      </w:divBdr>
    </w:div>
    <w:div w:id="941837960">
      <w:bodyDiv w:val="1"/>
      <w:marLeft w:val="0"/>
      <w:marRight w:val="0"/>
      <w:marTop w:val="0"/>
      <w:marBottom w:val="0"/>
      <w:divBdr>
        <w:top w:val="none" w:sz="0" w:space="0" w:color="auto"/>
        <w:left w:val="none" w:sz="0" w:space="0" w:color="auto"/>
        <w:bottom w:val="none" w:sz="0" w:space="0" w:color="auto"/>
        <w:right w:val="none" w:sz="0" w:space="0" w:color="auto"/>
      </w:divBdr>
    </w:div>
    <w:div w:id="1326131652">
      <w:bodyDiv w:val="1"/>
      <w:marLeft w:val="0"/>
      <w:marRight w:val="0"/>
      <w:marTop w:val="0"/>
      <w:marBottom w:val="0"/>
      <w:divBdr>
        <w:top w:val="none" w:sz="0" w:space="0" w:color="auto"/>
        <w:left w:val="none" w:sz="0" w:space="0" w:color="auto"/>
        <w:bottom w:val="none" w:sz="0" w:space="0" w:color="auto"/>
        <w:right w:val="none" w:sz="0" w:space="0" w:color="auto"/>
      </w:divBdr>
    </w:div>
    <w:div w:id="1433209894">
      <w:bodyDiv w:val="1"/>
      <w:marLeft w:val="0"/>
      <w:marRight w:val="0"/>
      <w:marTop w:val="0"/>
      <w:marBottom w:val="0"/>
      <w:divBdr>
        <w:top w:val="none" w:sz="0" w:space="0" w:color="auto"/>
        <w:left w:val="none" w:sz="0" w:space="0" w:color="auto"/>
        <w:bottom w:val="none" w:sz="0" w:space="0" w:color="auto"/>
        <w:right w:val="none" w:sz="0" w:space="0" w:color="auto"/>
      </w:divBdr>
    </w:div>
    <w:div w:id="1548563208">
      <w:bodyDiv w:val="1"/>
      <w:marLeft w:val="0"/>
      <w:marRight w:val="0"/>
      <w:marTop w:val="0"/>
      <w:marBottom w:val="0"/>
      <w:divBdr>
        <w:top w:val="none" w:sz="0" w:space="0" w:color="auto"/>
        <w:left w:val="none" w:sz="0" w:space="0" w:color="auto"/>
        <w:bottom w:val="none" w:sz="0" w:space="0" w:color="auto"/>
        <w:right w:val="none" w:sz="0" w:space="0" w:color="auto"/>
      </w:divBdr>
    </w:div>
    <w:div w:id="1973095996">
      <w:bodyDiv w:val="1"/>
      <w:marLeft w:val="0"/>
      <w:marRight w:val="0"/>
      <w:marTop w:val="0"/>
      <w:marBottom w:val="0"/>
      <w:divBdr>
        <w:top w:val="none" w:sz="0" w:space="0" w:color="auto"/>
        <w:left w:val="none" w:sz="0" w:space="0" w:color="auto"/>
        <w:bottom w:val="none" w:sz="0" w:space="0" w:color="auto"/>
        <w:right w:val="none" w:sz="0" w:space="0" w:color="auto"/>
      </w:divBdr>
    </w:div>
    <w:div w:id="1984658480">
      <w:bodyDiv w:val="1"/>
      <w:marLeft w:val="0"/>
      <w:marRight w:val="0"/>
      <w:marTop w:val="0"/>
      <w:marBottom w:val="0"/>
      <w:divBdr>
        <w:top w:val="none" w:sz="0" w:space="0" w:color="auto"/>
        <w:left w:val="none" w:sz="0" w:space="0" w:color="auto"/>
        <w:bottom w:val="none" w:sz="0" w:space="0" w:color="auto"/>
        <w:right w:val="none" w:sz="0" w:space="0" w:color="auto"/>
      </w:divBdr>
    </w:div>
    <w:div w:id="2137094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2100</Words>
  <Characters>11970</Characters>
  <Application>Microsoft Office Word</Application>
  <DocSecurity>0</DocSecurity>
  <Lines>99</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ES PRO</cp:lastModifiedBy>
  <cp:revision>4</cp:revision>
  <dcterms:created xsi:type="dcterms:W3CDTF">2022-06-16T11:11:00Z</dcterms:created>
  <dcterms:modified xsi:type="dcterms:W3CDTF">2022-06-27T09:21:00Z</dcterms:modified>
</cp:coreProperties>
</file>