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7D6CD" w14:textId="70BDD060" w:rsidR="00E9297A" w:rsidRPr="00AB192E" w:rsidRDefault="00E9297A" w:rsidP="005D1710">
      <w:pPr>
        <w:jc w:val="center"/>
        <w:rPr>
          <w:rFonts w:ascii="Times New Roman" w:hAnsi="Times New Roman" w:cs="Times New Roman"/>
          <w:b/>
          <w:bCs/>
          <w:caps/>
          <w:color w:val="000000"/>
          <w:lang w:val="lt-LT"/>
        </w:rPr>
      </w:pPr>
      <w:r w:rsidRPr="00AB192E">
        <w:rPr>
          <w:rFonts w:ascii="Times New Roman" w:hAnsi="Times New Roman" w:cs="Times New Roman"/>
          <w:b/>
          <w:bCs/>
          <w:caps/>
          <w:color w:val="000000"/>
          <w:lang w:val="lt-LT"/>
        </w:rPr>
        <w:t xml:space="preserve">Dėl </w:t>
      </w:r>
      <w:r w:rsidR="000130DA" w:rsidRPr="000130DA">
        <w:rPr>
          <w:rFonts w:ascii="Times New Roman" w:hAnsi="Times New Roman" w:cs="Times New Roman"/>
          <w:b/>
          <w:bCs/>
          <w:caps/>
          <w:color w:val="000000"/>
          <w:lang w:val="lt-LT"/>
        </w:rPr>
        <w:t>649,99 kW Saulės šviesos energijos fotovoltinės elektrinės įrangos, projektavimo ir įrengimo darbų</w:t>
      </w:r>
      <w:r w:rsidR="000130DA" w:rsidRPr="007E79DB">
        <w:rPr>
          <w:lang w:val="lt-LT"/>
        </w:rPr>
        <w:t xml:space="preserve"> </w:t>
      </w:r>
      <w:r w:rsidRPr="00AB192E">
        <w:rPr>
          <w:rFonts w:ascii="Times New Roman" w:hAnsi="Times New Roman" w:cs="Times New Roman"/>
          <w:b/>
          <w:bCs/>
          <w:caps/>
          <w:color w:val="000000"/>
          <w:lang w:val="lt-LT"/>
        </w:rPr>
        <w:t>pirkimo</w:t>
      </w:r>
    </w:p>
    <w:p w14:paraId="6188E005" w14:textId="3A2C55AF" w:rsidR="00E9297A" w:rsidRPr="00AB192E" w:rsidRDefault="006471A0" w:rsidP="005D1710">
      <w:pPr>
        <w:jc w:val="center"/>
        <w:rPr>
          <w:rFonts w:ascii="Times New Roman" w:hAnsi="Times New Roman" w:cs="Times New Roman"/>
          <w:lang w:val="lt-LT"/>
        </w:rPr>
      </w:pPr>
      <w:r w:rsidRPr="00AB192E">
        <w:rPr>
          <w:rFonts w:ascii="Times New Roman" w:hAnsi="Times New Roman" w:cs="Times New Roman"/>
          <w:b/>
          <w:bCs/>
          <w:caps/>
          <w:color w:val="000000"/>
          <w:lang w:val="lt-LT"/>
        </w:rPr>
        <w:t>202</w:t>
      </w:r>
      <w:r w:rsidR="000130DA">
        <w:rPr>
          <w:rFonts w:ascii="Times New Roman" w:hAnsi="Times New Roman" w:cs="Times New Roman"/>
          <w:b/>
          <w:bCs/>
          <w:caps/>
          <w:color w:val="000000"/>
          <w:lang w:val="lt-LT"/>
        </w:rPr>
        <w:t>3</w:t>
      </w:r>
      <w:r w:rsidRPr="00AB192E">
        <w:rPr>
          <w:rFonts w:ascii="Times New Roman" w:hAnsi="Times New Roman" w:cs="Times New Roman"/>
          <w:b/>
          <w:bCs/>
          <w:caps/>
          <w:color w:val="000000"/>
          <w:lang w:val="lt-LT"/>
        </w:rPr>
        <w:t>-</w:t>
      </w:r>
      <w:r w:rsidR="000130DA">
        <w:rPr>
          <w:rFonts w:ascii="Times New Roman" w:hAnsi="Times New Roman" w:cs="Times New Roman"/>
          <w:b/>
          <w:bCs/>
          <w:caps/>
          <w:color w:val="000000"/>
          <w:lang w:val="lt-LT"/>
        </w:rPr>
        <w:t>03</w:t>
      </w:r>
      <w:r w:rsidRPr="00AB192E">
        <w:rPr>
          <w:rFonts w:ascii="Times New Roman" w:hAnsi="Times New Roman" w:cs="Times New Roman"/>
          <w:b/>
          <w:bCs/>
          <w:caps/>
          <w:color w:val="000000"/>
          <w:lang w:val="lt-LT"/>
        </w:rPr>
        <w:t>-1</w:t>
      </w:r>
      <w:r w:rsidR="000130DA">
        <w:rPr>
          <w:rFonts w:ascii="Times New Roman" w:hAnsi="Times New Roman" w:cs="Times New Roman"/>
          <w:b/>
          <w:bCs/>
          <w:caps/>
          <w:color w:val="000000"/>
          <w:lang w:val="lt-LT"/>
        </w:rPr>
        <w:t>0</w:t>
      </w:r>
    </w:p>
    <w:p w14:paraId="23BF5DC0" w14:textId="4C4249F9" w:rsidR="006844AC" w:rsidRDefault="004D004F" w:rsidP="000130DA">
      <w:pPr>
        <w:jc w:val="both"/>
        <w:rPr>
          <w:rFonts w:ascii="Times New Roman" w:hAnsi="Times New Roman" w:cs="Times New Roman"/>
          <w:lang w:val="lt-LT"/>
        </w:rPr>
      </w:pPr>
      <w:r w:rsidRPr="00AB192E">
        <w:rPr>
          <w:rFonts w:ascii="Times New Roman" w:hAnsi="Times New Roman" w:cs="Times New Roman"/>
          <w:lang w:val="lt-LT"/>
        </w:rPr>
        <w:t>Vadovaudamiesi konkurso sąlygų, paskelbtų 202</w:t>
      </w:r>
      <w:r w:rsidR="000130DA">
        <w:rPr>
          <w:rFonts w:ascii="Times New Roman" w:hAnsi="Times New Roman" w:cs="Times New Roman"/>
          <w:lang w:val="lt-LT"/>
        </w:rPr>
        <w:t>3</w:t>
      </w:r>
      <w:r w:rsidRPr="00AB192E">
        <w:rPr>
          <w:rFonts w:ascii="Times New Roman" w:hAnsi="Times New Roman" w:cs="Times New Roman"/>
          <w:lang w:val="lt-LT"/>
        </w:rPr>
        <w:t xml:space="preserve"> m. </w:t>
      </w:r>
      <w:r w:rsidR="000130DA">
        <w:rPr>
          <w:rFonts w:ascii="Times New Roman" w:hAnsi="Times New Roman" w:cs="Times New Roman"/>
          <w:lang w:val="lt-LT"/>
        </w:rPr>
        <w:t>kovo</w:t>
      </w:r>
      <w:r w:rsidRPr="00AB192E">
        <w:rPr>
          <w:rFonts w:ascii="Times New Roman" w:hAnsi="Times New Roman" w:cs="Times New Roman"/>
          <w:lang w:val="lt-LT"/>
        </w:rPr>
        <w:t xml:space="preserve"> </w:t>
      </w:r>
      <w:r w:rsidR="000130DA">
        <w:rPr>
          <w:rFonts w:ascii="Times New Roman" w:hAnsi="Times New Roman" w:cs="Times New Roman"/>
          <w:lang w:val="lt-LT"/>
        </w:rPr>
        <w:t>9</w:t>
      </w:r>
      <w:r w:rsidRPr="00AB192E">
        <w:rPr>
          <w:rFonts w:ascii="Times New Roman" w:hAnsi="Times New Roman" w:cs="Times New Roman"/>
          <w:lang w:val="lt-LT"/>
        </w:rPr>
        <w:t xml:space="preserve"> d. </w:t>
      </w:r>
      <w:hyperlink r:id="rId5" w:history="1">
        <w:r w:rsidRPr="00AB192E">
          <w:rPr>
            <w:rFonts w:ascii="Times New Roman" w:hAnsi="Times New Roman" w:cs="Times New Roman"/>
            <w:lang w:val="lt-LT"/>
          </w:rPr>
          <w:t>www.esinvesticijos.lt</w:t>
        </w:r>
      </w:hyperlink>
      <w:r w:rsidRPr="00AB192E">
        <w:rPr>
          <w:rFonts w:ascii="Times New Roman" w:hAnsi="Times New Roman" w:cs="Times New Roman"/>
          <w:lang w:val="lt-LT"/>
        </w:rPr>
        <w:t>,  5.</w:t>
      </w:r>
      <w:r w:rsidR="000130DA">
        <w:rPr>
          <w:rFonts w:ascii="Times New Roman" w:hAnsi="Times New Roman" w:cs="Times New Roman"/>
          <w:lang w:val="lt-LT"/>
        </w:rPr>
        <w:t>1</w:t>
      </w:r>
      <w:r w:rsidRPr="00AB192E">
        <w:rPr>
          <w:rFonts w:ascii="Times New Roman" w:hAnsi="Times New Roman" w:cs="Times New Roman"/>
          <w:lang w:val="lt-LT"/>
        </w:rPr>
        <w:t>. punkt</w:t>
      </w:r>
      <w:r w:rsidR="00BB29A3">
        <w:rPr>
          <w:rFonts w:ascii="Times New Roman" w:hAnsi="Times New Roman" w:cs="Times New Roman"/>
          <w:lang w:val="lt-LT"/>
        </w:rPr>
        <w:t>u</w:t>
      </w:r>
      <w:r w:rsidRPr="00AB192E">
        <w:rPr>
          <w:rFonts w:ascii="Times New Roman" w:hAnsi="Times New Roman" w:cs="Times New Roman"/>
          <w:lang w:val="lt-LT"/>
        </w:rPr>
        <w:t xml:space="preserve">, pirkimo komisija </w:t>
      </w:r>
      <w:r w:rsidR="000130DA">
        <w:rPr>
          <w:rFonts w:ascii="Times New Roman" w:hAnsi="Times New Roman" w:cs="Times New Roman"/>
          <w:lang w:val="lt-LT"/>
        </w:rPr>
        <w:t>atsako į 2023 m. kovo 10 d. gautą klausimą</w:t>
      </w:r>
      <w:r w:rsidR="00BB29A3">
        <w:rPr>
          <w:rFonts w:ascii="Times New Roman" w:hAnsi="Times New Roman" w:cs="Times New Roman"/>
          <w:lang w:val="lt-LT"/>
        </w:rPr>
        <w:t>.</w:t>
      </w:r>
    </w:p>
    <w:p w14:paraId="3663BDF0" w14:textId="5B120702" w:rsidR="000130DA" w:rsidRDefault="000130DA" w:rsidP="00013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0130DA">
        <w:rPr>
          <w:rFonts w:ascii="Times New Roman" w:hAnsi="Times New Roman" w:cs="Times New Roman"/>
          <w:lang w:val="lt-LT"/>
        </w:rPr>
        <w:t xml:space="preserve">Gautas klausimas iš potencialaus </w:t>
      </w:r>
      <w:r>
        <w:rPr>
          <w:rFonts w:ascii="Times New Roman" w:hAnsi="Times New Roman" w:cs="Times New Roman"/>
          <w:lang w:val="lt-LT"/>
        </w:rPr>
        <w:t>T</w:t>
      </w:r>
      <w:r w:rsidRPr="000130DA">
        <w:rPr>
          <w:rFonts w:ascii="Times New Roman" w:hAnsi="Times New Roman" w:cs="Times New Roman"/>
          <w:lang w:val="lt-LT"/>
        </w:rPr>
        <w:t xml:space="preserve">iekėjo dėl pasiūlymo pateikimo termino pratęsimo galimybės. Teikiamas atsakymas, kad pasiūlymų pateikimo terminas nebus pratęsiamas. Konkurso sąlygos netikslinamos. </w:t>
      </w:r>
    </w:p>
    <w:p w14:paraId="6051F31A" w14:textId="77777777" w:rsidR="000130DA" w:rsidRPr="000130DA" w:rsidRDefault="000130DA" w:rsidP="000130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7AD1F804" w14:textId="6424988D" w:rsidR="000130DA" w:rsidRPr="00AB192E" w:rsidRDefault="000130DA" w:rsidP="000130DA">
      <w:pPr>
        <w:jc w:val="both"/>
        <w:rPr>
          <w:rFonts w:ascii="Times New Roman" w:hAnsi="Times New Roman" w:cs="Times New Roman"/>
          <w:lang w:val="lt-LT"/>
        </w:rPr>
      </w:pPr>
      <w:r w:rsidRPr="000130DA">
        <w:rPr>
          <w:rFonts w:ascii="Times New Roman" w:hAnsi="Times New Roman" w:cs="Times New Roman"/>
          <w:lang w:val="lt-LT"/>
        </w:rPr>
        <w:t>Pasiūlymas turi būti pateiktas iki 2023 m. kovo mėn. 17 d. 10.00 val. (Lietuvos Respublikos laiku) atsiuntus jį paštu, per pasiuntinį ar tiesiogiai atvykus adresu Žarijų g. 6A, Vilnius, LT-02300.</w:t>
      </w:r>
    </w:p>
    <w:p w14:paraId="3BCD7F2A" w14:textId="53384F1B" w:rsidR="00BB29A3" w:rsidRPr="00BB29A3" w:rsidRDefault="00BB29A3" w:rsidP="00AB192E">
      <w:pPr>
        <w:jc w:val="both"/>
        <w:rPr>
          <w:rFonts w:ascii="Times New Roman" w:hAnsi="Times New Roman" w:cs="Times New Roman"/>
          <w:lang w:val="lt-LT"/>
        </w:rPr>
      </w:pPr>
    </w:p>
    <w:sectPr w:rsidR="00BB29A3" w:rsidRPr="00BB2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D42EA"/>
    <w:multiLevelType w:val="hybridMultilevel"/>
    <w:tmpl w:val="672E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4C19"/>
    <w:multiLevelType w:val="hybridMultilevel"/>
    <w:tmpl w:val="3DB0EB00"/>
    <w:lvl w:ilvl="0" w:tplc="1A98AAC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25A3C"/>
    <w:multiLevelType w:val="hybridMultilevel"/>
    <w:tmpl w:val="14C07D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06727"/>
    <w:multiLevelType w:val="multilevel"/>
    <w:tmpl w:val="B0AC5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IDFont+F1" w:eastAsiaTheme="minorHAnsi" w:hAnsi="CIDFont+F1" w:cs="CIDFont+F1" w:hint="default"/>
        <w:b w:val="0"/>
        <w:color w:val="auto"/>
        <w:sz w:val="23"/>
      </w:rPr>
    </w:lvl>
  </w:abstractNum>
  <w:abstractNum w:abstractNumId="4" w15:restartNumberingAfterBreak="0">
    <w:nsid w:val="3AB56B7C"/>
    <w:multiLevelType w:val="hybridMultilevel"/>
    <w:tmpl w:val="0A800B6C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101FB"/>
    <w:multiLevelType w:val="hybridMultilevel"/>
    <w:tmpl w:val="4852F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E42DC"/>
    <w:multiLevelType w:val="hybridMultilevel"/>
    <w:tmpl w:val="52BC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45074"/>
    <w:multiLevelType w:val="hybridMultilevel"/>
    <w:tmpl w:val="3604BBE2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B69C0"/>
    <w:multiLevelType w:val="multilevel"/>
    <w:tmpl w:val="A8C4E91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6068935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1608547">
    <w:abstractNumId w:val="3"/>
  </w:num>
  <w:num w:numId="3" w16cid:durableId="12283471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8202225">
    <w:abstractNumId w:val="1"/>
  </w:num>
  <w:num w:numId="5" w16cid:durableId="179663304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1960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0274939">
    <w:abstractNumId w:val="0"/>
  </w:num>
  <w:num w:numId="8" w16cid:durableId="1577323926">
    <w:abstractNumId w:val="2"/>
  </w:num>
  <w:num w:numId="9" w16cid:durableId="11294768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7A"/>
    <w:rsid w:val="000130DA"/>
    <w:rsid w:val="000747B1"/>
    <w:rsid w:val="000D2FD4"/>
    <w:rsid w:val="00104990"/>
    <w:rsid w:val="00320D6C"/>
    <w:rsid w:val="003742F5"/>
    <w:rsid w:val="003E6B19"/>
    <w:rsid w:val="004106C1"/>
    <w:rsid w:val="0041747B"/>
    <w:rsid w:val="004D004F"/>
    <w:rsid w:val="00533018"/>
    <w:rsid w:val="005D1710"/>
    <w:rsid w:val="00633639"/>
    <w:rsid w:val="006471A0"/>
    <w:rsid w:val="006844AC"/>
    <w:rsid w:val="0079722B"/>
    <w:rsid w:val="00AB192E"/>
    <w:rsid w:val="00BB29A3"/>
    <w:rsid w:val="00E9297A"/>
    <w:rsid w:val="00F46223"/>
    <w:rsid w:val="00F70B28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7051"/>
  <w15:chartTrackingRefBased/>
  <w15:docId w15:val="{C86E86DE-0A3E-4052-B991-0543533C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9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97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44AC"/>
    <w:pPr>
      <w:spacing w:after="0" w:line="240" w:lineRule="auto"/>
      <w:ind w:left="720"/>
    </w:pPr>
    <w:rPr>
      <w:rFonts w:ascii="Calibri" w:hAnsi="Calibri" w:cs="Calibri"/>
      <w:lang w:val="lt-LT" w:eastAsia="lt-LT"/>
    </w:rPr>
  </w:style>
  <w:style w:type="character" w:customStyle="1" w:styleId="LLCTekstas">
    <w:name w:val="LLCTekstas"/>
    <w:basedOn w:val="DefaultParagraphFont"/>
    <w:rsid w:val="006844AC"/>
  </w:style>
  <w:style w:type="paragraph" w:styleId="BodyTextIndent2">
    <w:name w:val="Body Text Indent 2"/>
    <w:basedOn w:val="Normal"/>
    <w:link w:val="BodyTextIndent2Char"/>
    <w:semiHidden/>
    <w:rsid w:val="0079722B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9722B"/>
    <w:rPr>
      <w:rFonts w:ascii="Arial" w:eastAsia="Times New Roman" w:hAnsi="Arial" w:cs="Times New Roman"/>
      <w:sz w:val="20"/>
      <w:szCs w:val="20"/>
      <w:lang w:val="lt-LT"/>
    </w:rPr>
  </w:style>
  <w:style w:type="paragraph" w:customStyle="1" w:styleId="Default">
    <w:name w:val="Default"/>
    <w:rsid w:val="000D2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sinvesticijo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459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Anastasija</cp:lastModifiedBy>
  <cp:revision>3</cp:revision>
  <dcterms:created xsi:type="dcterms:W3CDTF">2023-03-10T13:11:00Z</dcterms:created>
  <dcterms:modified xsi:type="dcterms:W3CDTF">2023-03-10T13:16:00Z</dcterms:modified>
</cp:coreProperties>
</file>