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w:t>
      </w:r>
      <w:proofErr w:type="spellStart"/>
      <w:r w:rsidR="00253AE7" w:rsidRPr="00253AE7">
        <w:rPr>
          <w:szCs w:val="24"/>
        </w:rPr>
        <w:t>skaitmeninimo</w:t>
      </w:r>
      <w:proofErr w:type="spellEnd"/>
      <w:r w:rsidR="00253AE7" w:rsidRPr="00253AE7">
        <w:rPr>
          <w:szCs w:val="24"/>
        </w:rPr>
        <w:t xml:space="preserve">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253AE7">
        <w:rPr>
          <w:szCs w:val="24"/>
        </w:rPr>
        <w:t xml:space="preserve">ledų pagaliukų </w:t>
      </w:r>
      <w:r w:rsidR="005A0D1B" w:rsidRPr="005A0D1B">
        <w:rPr>
          <w:szCs w:val="24"/>
        </w:rPr>
        <w:t>gamybos</w:t>
      </w:r>
      <w:r w:rsidR="00C52AF2" w:rsidRPr="005A0D1B">
        <w:rPr>
          <w:szCs w:val="24"/>
        </w:rPr>
        <w:t xml:space="preserve"> </w:t>
      </w:r>
      <w:r w:rsidR="00253AE7" w:rsidRPr="005A0D1B">
        <w:rPr>
          <w:szCs w:val="24"/>
        </w:rPr>
        <w:t>įrangą</w:t>
      </w:r>
      <w:r w:rsidR="004202C9" w:rsidRPr="005A0D1B">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2"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 xml:space="preserve">Giedrė </w:t>
      </w:r>
      <w:proofErr w:type="spellStart"/>
      <w:r w:rsidR="00253AE7" w:rsidRPr="003A337A">
        <w:rPr>
          <w:szCs w:val="24"/>
        </w:rPr>
        <w:t>Žiulpienė</w:t>
      </w:r>
      <w:proofErr w:type="spellEnd"/>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e-</w:t>
      </w:r>
      <w:proofErr w:type="spellStart"/>
      <w:r w:rsidRPr="003A337A">
        <w:rPr>
          <w:szCs w:val="24"/>
        </w:rPr>
        <w:t>mail</w:t>
      </w:r>
      <w:proofErr w:type="spellEnd"/>
      <w:r w:rsidRPr="003A337A">
        <w:rPr>
          <w:szCs w:val="24"/>
        </w:rPr>
        <w:t xml:space="preserve">: </w:t>
      </w:r>
      <w:hyperlink r:id="rId13" w:history="1">
        <w:r w:rsidR="00253AE7" w:rsidRPr="003A337A">
          <w:rPr>
            <w:rStyle w:val="Hipersaitas"/>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w:t>
      </w:r>
      <w:r w:rsidR="00C42642" w:rsidRPr="00104D25">
        <w:rPr>
          <w:szCs w:val="24"/>
        </w:rPr>
        <w:t>pagaliukų rūšiavimo linija</w:t>
      </w:r>
      <w:r w:rsidR="008E765E" w:rsidRPr="00104D25">
        <w:rPr>
          <w:szCs w:val="24"/>
        </w:rPr>
        <w:t>, kurią sudaro dvi kokybės kontrolės linijos ir transportavimo konvejeris</w:t>
      </w:r>
      <w:r w:rsidR="00275644" w:rsidRPr="00104D25">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3C0CE4" w:rsidRPr="00104D25" w:rsidRDefault="00AD5B8A" w:rsidP="00C007CF">
      <w:pPr>
        <w:numPr>
          <w:ilvl w:val="1"/>
          <w:numId w:val="2"/>
        </w:numPr>
        <w:tabs>
          <w:tab w:val="left" w:pos="840"/>
          <w:tab w:val="left" w:pos="1080"/>
        </w:tabs>
        <w:autoSpaceDE w:val="0"/>
        <w:autoSpaceDN w:val="0"/>
        <w:adjustRightInd w:val="0"/>
        <w:jc w:val="both"/>
        <w:rPr>
          <w:szCs w:val="24"/>
        </w:rPr>
      </w:pPr>
      <w:r w:rsidRPr="00104D25">
        <w:rPr>
          <w:szCs w:val="24"/>
        </w:rPr>
        <w:t>Įranga</w:t>
      </w:r>
      <w:r w:rsidR="00804D78" w:rsidRPr="00104D25">
        <w:rPr>
          <w:szCs w:val="24"/>
        </w:rPr>
        <w:t xml:space="preserve"> </w:t>
      </w:r>
      <w:r w:rsidRPr="00104D25">
        <w:rPr>
          <w:szCs w:val="24"/>
        </w:rPr>
        <w:t>Pirkėjui turi būti pristatyta, sumontuota ir paleista eksploatacijai</w:t>
      </w:r>
      <w:r w:rsidR="003C0CE4" w:rsidRPr="00104D25">
        <w:rPr>
          <w:szCs w:val="24"/>
        </w:rPr>
        <w:t>:</w:t>
      </w:r>
    </w:p>
    <w:p w:rsidR="003C0CE4" w:rsidRPr="00104D25" w:rsidRDefault="003C0CE4" w:rsidP="003C0CE4">
      <w:pPr>
        <w:pStyle w:val="Sraopastraipa"/>
        <w:numPr>
          <w:ilvl w:val="0"/>
          <w:numId w:val="46"/>
        </w:numPr>
        <w:tabs>
          <w:tab w:val="left" w:pos="840"/>
          <w:tab w:val="left" w:pos="1080"/>
        </w:tabs>
        <w:autoSpaceDE w:val="0"/>
        <w:autoSpaceDN w:val="0"/>
        <w:adjustRightInd w:val="0"/>
        <w:jc w:val="both"/>
        <w:rPr>
          <w:szCs w:val="24"/>
        </w:rPr>
      </w:pPr>
      <w:r w:rsidRPr="00104D25">
        <w:rPr>
          <w:szCs w:val="24"/>
        </w:rPr>
        <w:t xml:space="preserve">Pirma kokybės kontrolės linija </w:t>
      </w:r>
      <w:r w:rsidR="00B3470A" w:rsidRPr="00104D25">
        <w:rPr>
          <w:szCs w:val="24"/>
        </w:rPr>
        <w:t>per 90 dienų nuo Įrangos pirkimo – pardavimo sutarties pasirašymo dienos.</w:t>
      </w:r>
    </w:p>
    <w:p w:rsidR="003C0CE4" w:rsidRPr="00104D25" w:rsidRDefault="003C0CE4" w:rsidP="003C0CE4">
      <w:pPr>
        <w:pStyle w:val="Sraopastraipa"/>
        <w:numPr>
          <w:ilvl w:val="0"/>
          <w:numId w:val="46"/>
        </w:numPr>
        <w:tabs>
          <w:tab w:val="left" w:pos="840"/>
          <w:tab w:val="left" w:pos="1080"/>
        </w:tabs>
        <w:autoSpaceDE w:val="0"/>
        <w:autoSpaceDN w:val="0"/>
        <w:adjustRightInd w:val="0"/>
        <w:jc w:val="both"/>
        <w:rPr>
          <w:szCs w:val="24"/>
        </w:rPr>
      </w:pPr>
      <w:r w:rsidRPr="00104D25">
        <w:rPr>
          <w:szCs w:val="24"/>
        </w:rPr>
        <w:t xml:space="preserve">Antra kokybės kontrolės linija ir transportavimo konvejeris </w:t>
      </w:r>
      <w:r w:rsidR="00B3470A" w:rsidRPr="00104D25">
        <w:rPr>
          <w:szCs w:val="24"/>
        </w:rPr>
        <w:t>per 150 dienų nuo Įrangos pirkimo – pardavimo sutarties pasirašymo dienos.</w:t>
      </w:r>
    </w:p>
    <w:p w:rsidR="00AD5B8A" w:rsidRPr="003C0CE4" w:rsidRDefault="00AD5B8A" w:rsidP="00B3470A">
      <w:pPr>
        <w:tabs>
          <w:tab w:val="left" w:pos="840"/>
          <w:tab w:val="left" w:pos="1080"/>
        </w:tabs>
        <w:autoSpaceDE w:val="0"/>
        <w:autoSpaceDN w:val="0"/>
        <w:adjustRightInd w:val="0"/>
        <w:ind w:left="900"/>
        <w:jc w:val="both"/>
        <w:rPr>
          <w:szCs w:val="24"/>
        </w:rPr>
      </w:pPr>
      <w:r w:rsidRPr="00104D25">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721CC2" w:rsidRPr="00765C97">
        <w:t xml:space="preserve">Kazio Griniaus g. 27A, </w:t>
      </w:r>
      <w:proofErr w:type="spellStart"/>
      <w:r w:rsidR="00721CC2" w:rsidRPr="00765C97">
        <w:t>Kvietiškio</w:t>
      </w:r>
      <w:proofErr w:type="spellEnd"/>
      <w:r w:rsidR="00721CC2" w:rsidRPr="00765C97">
        <w:t xml:space="preserve"> k., LT-69456 Kazlų Rūda.</w:t>
      </w:r>
      <w:r w:rsidRPr="00765C97">
        <w:t xml:space="preserve"> 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lastRenderedPageBreak/>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w:t>
            </w:r>
            <w:r w:rsidRPr="00876048">
              <w:rPr>
                <w:szCs w:val="24"/>
              </w:rPr>
              <w:lastRenderedPageBreak/>
              <w:t xml:space="preserve">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Perirtashipersaitas"/>
                <w:szCs w:val="24"/>
              </w:rPr>
            </w:pPr>
            <w:r w:rsidRPr="00FE1B80">
              <w:rPr>
                <w:rStyle w:val="Perirtashipersaitas"/>
                <w:szCs w:val="24"/>
              </w:rPr>
              <w:t>Eil.</w:t>
            </w:r>
          </w:p>
          <w:p w:rsidR="00AD5B8A" w:rsidRPr="00FE3A01" w:rsidRDefault="00AD5B8A" w:rsidP="000531FC">
            <w:pPr>
              <w:ind w:left="-959" w:firstLine="851"/>
              <w:jc w:val="center"/>
              <w:rPr>
                <w:rStyle w:val="Perirtashipersaitas"/>
                <w:szCs w:val="24"/>
              </w:rPr>
            </w:pPr>
            <w:r w:rsidRPr="00FE3A01">
              <w:rPr>
                <w:rStyle w:val="Perirtashipersaitas"/>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Perirtashipersaitas"/>
                <w:szCs w:val="24"/>
              </w:rPr>
            </w:pPr>
            <w:r w:rsidRPr="00E714D3">
              <w:rPr>
                <w:rStyle w:val="Perirtashipersaitas"/>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Perirtashipersaitas"/>
                <w:szCs w:val="24"/>
              </w:rPr>
            </w:pPr>
            <w:r w:rsidRPr="004C02EF">
              <w:rPr>
                <w:rStyle w:val="Perirtashipersaitas"/>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Perirtashipersaitas"/>
                <w:szCs w:val="24"/>
              </w:rPr>
            </w:pPr>
            <w:r w:rsidRPr="00876048">
              <w:rPr>
                <w:rStyle w:val="Perirtashipersaitas"/>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Perirtashipersaitas"/>
                <w:szCs w:val="24"/>
              </w:rPr>
            </w:pPr>
            <w:r w:rsidRPr="00FE3A01">
              <w:rPr>
                <w:rStyle w:val="Perirtashipersaitas"/>
                <w:szCs w:val="24"/>
              </w:rPr>
              <w:t>3.1.2.1.</w:t>
            </w:r>
          </w:p>
          <w:p w:rsidR="00AD5B8A" w:rsidRPr="00E714D3" w:rsidRDefault="00AD5B8A" w:rsidP="000531FC">
            <w:pPr>
              <w:jc w:val="both"/>
              <w:rPr>
                <w:rStyle w:val="Perirtashipersaitas"/>
                <w:szCs w:val="24"/>
              </w:rPr>
            </w:pPr>
          </w:p>
          <w:p w:rsidR="00AD5B8A" w:rsidRPr="004C02EF"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p w:rsidR="00AD5B8A" w:rsidRPr="00876048" w:rsidRDefault="00AD5B8A" w:rsidP="000531FC">
            <w:pPr>
              <w:jc w:val="both"/>
              <w:rPr>
                <w:rStyle w:val="Perirtashipersaitas"/>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Perirtashipersaitas"/>
                <w:szCs w:val="24"/>
              </w:rPr>
            </w:pPr>
            <w:r w:rsidRPr="00C52AF2">
              <w:rPr>
                <w:rStyle w:val="Perirtashipersaitas"/>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Perirtashipersaitas"/>
                <w:szCs w:val="24"/>
              </w:rPr>
              <w:t>0,5</w:t>
            </w:r>
            <w:r w:rsidR="00C52AF2">
              <w:rPr>
                <w:rStyle w:val="Perirtashipersaitas"/>
                <w:szCs w:val="24"/>
              </w:rPr>
              <w:t xml:space="preserve"> </w:t>
            </w:r>
            <w:r w:rsidRPr="00C52AF2">
              <w:rPr>
                <w:rStyle w:val="Perirtashipersaitas"/>
                <w:szCs w:val="24"/>
              </w:rPr>
              <w:t xml:space="preserve"> pasiūlymo vertės be PVM.</w:t>
            </w:r>
          </w:p>
          <w:p w:rsidR="00AD5B8A" w:rsidRPr="00FE3A01" w:rsidRDefault="00AD5B8A" w:rsidP="000531FC">
            <w:pPr>
              <w:jc w:val="both"/>
              <w:rPr>
                <w:rStyle w:val="Perirtashipersaitas"/>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Perirtashipersaitas"/>
                <w:szCs w:val="24"/>
              </w:rPr>
            </w:pPr>
            <w:r w:rsidRPr="00876048">
              <w:rPr>
                <w:rStyle w:val="Perirtashipersaitas"/>
                <w:szCs w:val="24"/>
              </w:rPr>
              <w:t>Tiekėjo, neatitinkančio šio reikalavimo, pasiūlymas atmetamas</w:t>
            </w:r>
          </w:p>
          <w:p w:rsidR="00AD5B8A" w:rsidRPr="00876048" w:rsidRDefault="00AD5B8A" w:rsidP="000531FC">
            <w:pPr>
              <w:jc w:val="both"/>
              <w:rPr>
                <w:rStyle w:val="Perirtashipersaitas"/>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Perirtashipersaitas"/>
                <w:szCs w:val="24"/>
              </w:rPr>
            </w:pPr>
            <w:r w:rsidRPr="00876048">
              <w:rPr>
                <w:rStyle w:val="Perirtashipersaitas"/>
                <w:szCs w:val="24"/>
              </w:rPr>
              <w:t>1. Tiekėjo vadovo ar jo įgalioto asmens pasirašyta (-</w:t>
            </w:r>
            <w:proofErr w:type="spellStart"/>
            <w:r w:rsidRPr="00876048">
              <w:rPr>
                <w:rStyle w:val="Perirtashipersaitas"/>
                <w:szCs w:val="24"/>
              </w:rPr>
              <w:t>as</w:t>
            </w:r>
            <w:proofErr w:type="spellEnd"/>
            <w:r w:rsidRPr="00876048">
              <w:rPr>
                <w:rStyle w:val="Perirtashipersaitas"/>
                <w:szCs w:val="24"/>
              </w:rPr>
              <w:t>) įvykdytos (-ų) ar vykdomos (-ų) sutarties (-</w:t>
            </w:r>
            <w:proofErr w:type="spellStart"/>
            <w:r w:rsidRPr="00876048">
              <w:rPr>
                <w:rStyle w:val="Perirtashipersaitas"/>
                <w:szCs w:val="24"/>
              </w:rPr>
              <w:t>čių</w:t>
            </w:r>
            <w:proofErr w:type="spellEnd"/>
            <w:r w:rsidRPr="00876048">
              <w:rPr>
                <w:rStyle w:val="Perirtashipersaitas"/>
                <w:szCs w:val="24"/>
              </w:rPr>
              <w:t>) sąrašas, nurodant:</w:t>
            </w:r>
          </w:p>
          <w:p w:rsidR="00AD5B8A" w:rsidRPr="00876048" w:rsidRDefault="00AD5B8A" w:rsidP="000531FC">
            <w:pPr>
              <w:jc w:val="both"/>
              <w:rPr>
                <w:rStyle w:val="Perirtashipersaitas"/>
                <w:szCs w:val="24"/>
              </w:rPr>
            </w:pPr>
            <w:r w:rsidRPr="00876048">
              <w:rPr>
                <w:rStyle w:val="Perirtashipersaitas"/>
                <w:szCs w:val="24"/>
              </w:rPr>
              <w:t>1.1. užsakovą;</w:t>
            </w:r>
          </w:p>
          <w:p w:rsidR="00AD5B8A" w:rsidRPr="00876048" w:rsidRDefault="00AD5B8A" w:rsidP="000531FC">
            <w:pPr>
              <w:jc w:val="both"/>
              <w:rPr>
                <w:rStyle w:val="Perirtashipersaitas"/>
                <w:szCs w:val="24"/>
              </w:rPr>
            </w:pPr>
            <w:r w:rsidRPr="00876048">
              <w:rPr>
                <w:rStyle w:val="Perirtashipersaitas"/>
                <w:szCs w:val="24"/>
              </w:rPr>
              <w:t>1.2. įvykdytos sutarties objektą;</w:t>
            </w:r>
          </w:p>
          <w:p w:rsidR="00AD5B8A" w:rsidRPr="00876048" w:rsidRDefault="00AD5B8A" w:rsidP="000531FC">
            <w:pPr>
              <w:jc w:val="both"/>
              <w:rPr>
                <w:rStyle w:val="Perirtashipersaitas"/>
                <w:szCs w:val="24"/>
              </w:rPr>
            </w:pPr>
            <w:r w:rsidRPr="00876048">
              <w:rPr>
                <w:rStyle w:val="Perirtashipersaitas"/>
                <w:szCs w:val="24"/>
              </w:rPr>
              <w:t>1.3. sutarties vertę/įvykdytos sutarties dalies vertę;</w:t>
            </w:r>
          </w:p>
          <w:p w:rsidR="00AD5B8A" w:rsidRPr="00876048" w:rsidRDefault="00AD5B8A" w:rsidP="000531FC">
            <w:pPr>
              <w:jc w:val="both"/>
              <w:rPr>
                <w:rStyle w:val="Perirtashipersaitas"/>
                <w:szCs w:val="24"/>
              </w:rPr>
            </w:pPr>
            <w:r w:rsidRPr="00876048">
              <w:rPr>
                <w:rStyle w:val="Perirtashipersaitas"/>
                <w:szCs w:val="24"/>
              </w:rPr>
              <w:t xml:space="preserve">1.4. sudarymo ir/arba įvykdymo datas; </w:t>
            </w:r>
          </w:p>
          <w:p w:rsidR="00AD5B8A" w:rsidRPr="00876048" w:rsidRDefault="00AD5B8A" w:rsidP="000531FC">
            <w:pPr>
              <w:jc w:val="both"/>
              <w:rPr>
                <w:rStyle w:val="Perirtashipersaitas"/>
                <w:szCs w:val="24"/>
              </w:rPr>
            </w:pPr>
            <w:r w:rsidRPr="00876048">
              <w:rPr>
                <w:rStyle w:val="Perirtashipersaitas"/>
                <w:szCs w:val="24"/>
              </w:rPr>
              <w:t xml:space="preserve">1.5. kontaktinį asmenį. </w:t>
            </w:r>
          </w:p>
          <w:p w:rsidR="00AD5B8A" w:rsidRPr="00876048" w:rsidRDefault="00AD5B8A" w:rsidP="000531FC">
            <w:pPr>
              <w:jc w:val="both"/>
              <w:rPr>
                <w:rStyle w:val="Perirtashipersaitas"/>
                <w:szCs w:val="24"/>
              </w:rPr>
            </w:pPr>
          </w:p>
        </w:tc>
      </w:tr>
    </w:tbl>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Porat"/>
        <w:ind w:firstLine="720"/>
        <w:jc w:val="both"/>
        <w:rPr>
          <w:sz w:val="18"/>
          <w:szCs w:val="18"/>
        </w:rPr>
      </w:pP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w:t>
      </w:r>
      <w:r w:rsidRPr="00876048">
        <w:rPr>
          <w:szCs w:val="24"/>
        </w:rPr>
        <w:lastRenderedPageBreak/>
        <w:t>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r w:rsidR="00721CC2" w:rsidRPr="003A337A">
          <w:rPr>
            <w:rStyle w:val="Hipersaitas"/>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AD5B8A">
      <w:pPr>
        <w:numPr>
          <w:ilvl w:val="1"/>
          <w:numId w:val="6"/>
        </w:numPr>
        <w:tabs>
          <w:tab w:val="num" w:pos="0"/>
        </w:tabs>
        <w:ind w:left="0" w:firstLine="600"/>
        <w:jc w:val="both"/>
        <w:rPr>
          <w:szCs w:val="24"/>
        </w:rPr>
      </w:pPr>
      <w:r w:rsidRPr="005B1DF4">
        <w:rPr>
          <w:szCs w:val="24"/>
        </w:rPr>
        <w:t>pateikti alternatyvių pasiūlymų. Tiekėjui pateikus alternatyvų pasiūlymą, jo pasiūlymas ir alternatyvus pasiūlymas (</w:t>
      </w:r>
      <w:r w:rsidRPr="00631B6D">
        <w:rPr>
          <w:szCs w:val="24"/>
        </w:rPr>
        <w:t>alternatyvūs pasiūlymai) bus atmesti.</w:t>
      </w:r>
    </w:p>
    <w:p w:rsidR="00AD5B8A" w:rsidRPr="00104D25" w:rsidRDefault="00AD5B8A" w:rsidP="00AD5B8A">
      <w:pPr>
        <w:numPr>
          <w:ilvl w:val="1"/>
          <w:numId w:val="6"/>
        </w:numPr>
        <w:tabs>
          <w:tab w:val="num" w:pos="0"/>
        </w:tabs>
        <w:ind w:left="0" w:firstLine="600"/>
        <w:jc w:val="both"/>
        <w:rPr>
          <w:spacing w:val="-1"/>
          <w:szCs w:val="24"/>
        </w:rPr>
      </w:pPr>
      <w:r w:rsidRPr="00104D25">
        <w:rPr>
          <w:szCs w:val="24"/>
        </w:rPr>
        <w:t>Pasiūlymas turi būti pateiktas</w:t>
      </w:r>
      <w:r w:rsidR="00026E6B" w:rsidRPr="00104D25">
        <w:rPr>
          <w:szCs w:val="24"/>
        </w:rPr>
        <w:t xml:space="preserve"> iki </w:t>
      </w:r>
      <w:r w:rsidR="00C42642" w:rsidRPr="00104D25">
        <w:rPr>
          <w:b/>
          <w:szCs w:val="24"/>
        </w:rPr>
        <w:t>2023</w:t>
      </w:r>
      <w:r w:rsidRPr="00104D25">
        <w:rPr>
          <w:b/>
          <w:szCs w:val="24"/>
        </w:rPr>
        <w:t xml:space="preserve"> m. </w:t>
      </w:r>
      <w:r w:rsidR="00C42642" w:rsidRPr="00104D25">
        <w:rPr>
          <w:b/>
          <w:szCs w:val="24"/>
        </w:rPr>
        <w:t>kovo</w:t>
      </w:r>
      <w:r w:rsidR="00E36A71" w:rsidRPr="00104D25">
        <w:rPr>
          <w:b/>
          <w:szCs w:val="24"/>
        </w:rPr>
        <w:t xml:space="preserve"> </w:t>
      </w:r>
      <w:r w:rsidR="00104D25" w:rsidRPr="00104D25">
        <w:rPr>
          <w:b/>
          <w:szCs w:val="24"/>
        </w:rPr>
        <w:t>31</w:t>
      </w:r>
      <w:r w:rsidRPr="00104D25">
        <w:rPr>
          <w:b/>
          <w:szCs w:val="24"/>
        </w:rPr>
        <w:t xml:space="preserve"> d.  </w:t>
      </w:r>
      <w:r w:rsidR="00C42642" w:rsidRPr="00104D25">
        <w:rPr>
          <w:b/>
          <w:szCs w:val="24"/>
        </w:rPr>
        <w:t>10</w:t>
      </w:r>
      <w:r w:rsidR="00E36A71" w:rsidRPr="00104D25">
        <w:rPr>
          <w:b/>
          <w:szCs w:val="24"/>
        </w:rPr>
        <w:t xml:space="preserve"> </w:t>
      </w:r>
      <w:r w:rsidRPr="00104D25">
        <w:rPr>
          <w:b/>
          <w:szCs w:val="24"/>
        </w:rPr>
        <w:t xml:space="preserve">val. </w:t>
      </w:r>
      <w:r w:rsidR="00C42642" w:rsidRPr="00104D25">
        <w:rPr>
          <w:b/>
          <w:szCs w:val="24"/>
        </w:rPr>
        <w:t>0</w:t>
      </w:r>
      <w:r w:rsidRPr="00104D25">
        <w:rPr>
          <w:b/>
          <w:szCs w:val="24"/>
        </w:rPr>
        <w:t xml:space="preserve">0 min.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 xml:space="preserve">paštu </w:t>
      </w:r>
      <w:hyperlink r:id="rId15" w:history="1">
        <w:r w:rsidR="00721CC2" w:rsidRPr="00104D25">
          <w:rPr>
            <w:rStyle w:val="Hipersaitas"/>
            <w:rFonts w:eastAsia="Calibri"/>
            <w:szCs w:val="24"/>
          </w:rPr>
          <w:t>finansai@balticsticks.com</w:t>
        </w:r>
      </w:hyperlink>
      <w:r w:rsidR="00721CC2" w:rsidRPr="00104D25">
        <w:rPr>
          <w:color w:val="1F497D"/>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Pr="00104D25">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00AD5B8A" w:rsidRPr="00347A3C">
        <w:rPr>
          <w:szCs w:val="24"/>
        </w:rPr>
        <w:t>komplektacijos</w:t>
      </w:r>
      <w:proofErr w:type="spellEnd"/>
      <w:r w:rsidR="00AD5B8A" w:rsidRPr="00347A3C">
        <w:rPr>
          <w:szCs w:val="24"/>
        </w:rPr>
        <w:t xml:space="preserve"> Įrangos tiekimu susijusios išlaidos, kurios įskaičiuotos į bendrą kainą, t.y. perkamos Įrangos pristatymo, montavimo, diegimo išlaidos</w:t>
      </w:r>
      <w:r w:rsidR="00AD5B8A" w:rsidRPr="00347A3C">
        <w:rPr>
          <w:i/>
          <w:szCs w:val="24"/>
        </w:rPr>
        <w:t>.</w:t>
      </w:r>
    </w:p>
    <w:p w:rsidR="00AD5B8A" w:rsidRPr="00104D25" w:rsidRDefault="00AD5B8A" w:rsidP="00AD5B8A">
      <w:pPr>
        <w:numPr>
          <w:ilvl w:val="1"/>
          <w:numId w:val="6"/>
        </w:numPr>
        <w:tabs>
          <w:tab w:val="clear" w:pos="1152"/>
          <w:tab w:val="num" w:pos="567"/>
          <w:tab w:val="left" w:pos="1170"/>
        </w:tabs>
        <w:ind w:left="0" w:firstLine="567"/>
        <w:jc w:val="both"/>
        <w:rPr>
          <w:szCs w:val="24"/>
        </w:rPr>
      </w:pPr>
      <w:r w:rsidRPr="00104D25">
        <w:rPr>
          <w:szCs w:val="24"/>
        </w:rPr>
        <w:t>Pasiūlymas turi galioti ne trumpiau nei iki 202</w:t>
      </w:r>
      <w:r w:rsidR="00C42642" w:rsidRPr="00104D25">
        <w:rPr>
          <w:szCs w:val="24"/>
        </w:rPr>
        <w:t>3</w:t>
      </w:r>
      <w:r w:rsidRPr="00104D25">
        <w:rPr>
          <w:szCs w:val="24"/>
        </w:rPr>
        <w:t xml:space="preserve"> m. </w:t>
      </w:r>
      <w:r w:rsidR="00C42642" w:rsidRPr="00104D25">
        <w:rPr>
          <w:szCs w:val="24"/>
        </w:rPr>
        <w:t>birželio</w:t>
      </w:r>
      <w:r w:rsidR="007701AD" w:rsidRPr="00104D25">
        <w:rPr>
          <w:szCs w:val="24"/>
        </w:rPr>
        <w:t xml:space="preserve"> </w:t>
      </w:r>
      <w:r w:rsidR="00B3470A" w:rsidRPr="00104D25">
        <w:rPr>
          <w:szCs w:val="24"/>
        </w:rPr>
        <w:t>30</w:t>
      </w:r>
      <w:r w:rsidRPr="00104D25">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6"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lastRenderedPageBreak/>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 xml:space="preserve">Vyr. buhalterė Giedrė </w:t>
      </w:r>
      <w:proofErr w:type="spellStart"/>
      <w:r w:rsidR="00EF24F5" w:rsidRPr="003A337A">
        <w:rPr>
          <w:color w:val="000000"/>
          <w:szCs w:val="24"/>
        </w:rPr>
        <w:t>Žiulpienė</w:t>
      </w:r>
      <w:proofErr w:type="spellEnd"/>
      <w:r w:rsidR="00EF24F5" w:rsidRPr="003A337A">
        <w:rPr>
          <w:color w:val="000000"/>
          <w:szCs w:val="24"/>
        </w:rPr>
        <w:t>,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e-</w:t>
      </w:r>
      <w:proofErr w:type="spellStart"/>
      <w:r w:rsidR="00EF24F5" w:rsidRPr="003A337A">
        <w:rPr>
          <w:color w:val="000000"/>
          <w:szCs w:val="24"/>
        </w:rPr>
        <w:t>mail</w:t>
      </w:r>
      <w:proofErr w:type="spellEnd"/>
      <w:r w:rsidR="00EF24F5" w:rsidRPr="003A337A">
        <w:rPr>
          <w:color w:val="000000"/>
          <w:szCs w:val="24"/>
        </w:rPr>
        <w:t xml:space="preserve">: </w:t>
      </w:r>
      <w:hyperlink r:id="rId17"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AD5B8A">
      <w:pPr>
        <w:numPr>
          <w:ilvl w:val="1"/>
          <w:numId w:val="6"/>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2023</w:t>
      </w:r>
      <w:r w:rsidR="00347A3C" w:rsidRPr="009F525D">
        <w:rPr>
          <w:b/>
          <w:szCs w:val="24"/>
        </w:rPr>
        <w:t xml:space="preserve"> m. </w:t>
      </w:r>
      <w:r w:rsidR="00C42642" w:rsidRPr="009F525D">
        <w:rPr>
          <w:b/>
          <w:szCs w:val="24"/>
        </w:rPr>
        <w:t>kovo</w:t>
      </w:r>
      <w:r w:rsidR="00E36A71" w:rsidRPr="009F525D">
        <w:rPr>
          <w:b/>
          <w:szCs w:val="24"/>
        </w:rPr>
        <w:t xml:space="preserve"> </w:t>
      </w:r>
      <w:r w:rsidR="00104D25" w:rsidRPr="009F525D">
        <w:rPr>
          <w:b/>
          <w:szCs w:val="24"/>
        </w:rPr>
        <w:t>31</w:t>
      </w:r>
      <w:r w:rsidR="00026E6B" w:rsidRPr="009F525D">
        <w:rPr>
          <w:b/>
          <w:szCs w:val="24"/>
        </w:rPr>
        <w:t xml:space="preserve"> </w:t>
      </w:r>
      <w:r w:rsidR="00347A3C" w:rsidRPr="009F525D">
        <w:rPr>
          <w:b/>
          <w:szCs w:val="24"/>
        </w:rPr>
        <w:t xml:space="preserve">d.  </w:t>
      </w:r>
      <w:r w:rsidR="00E36A71" w:rsidRPr="009F525D">
        <w:rPr>
          <w:b/>
          <w:szCs w:val="24"/>
        </w:rPr>
        <w:t xml:space="preserve">10 </w:t>
      </w:r>
      <w:r w:rsidR="00347A3C" w:rsidRPr="009F525D">
        <w:rPr>
          <w:b/>
          <w:szCs w:val="24"/>
        </w:rPr>
        <w:t xml:space="preserve">val. 00 min.  </w:t>
      </w:r>
      <w:r w:rsidR="00AD5B8A" w:rsidRPr="009F525D">
        <w:rPr>
          <w:szCs w:val="24"/>
        </w:rPr>
        <w:t>(Lietuvos Respublikos laiku) UAB „</w:t>
      </w:r>
      <w:r w:rsidR="00F4055D" w:rsidRPr="009F525D">
        <w:rPr>
          <w:szCs w:val="24"/>
        </w:rPr>
        <w:t>B</w:t>
      </w:r>
      <w:r w:rsidR="00275644" w:rsidRPr="009F525D">
        <w:rPr>
          <w:szCs w:val="24"/>
        </w:rPr>
        <w:t>ALTIC STICKS</w:t>
      </w:r>
      <w:r w:rsidR="00AD5B8A" w:rsidRPr="009F525D">
        <w:rPr>
          <w:szCs w:val="24"/>
        </w:rPr>
        <w:t xml:space="preserve">“ patalpose, adresu </w:t>
      </w:r>
      <w:r w:rsidR="00F4055D" w:rsidRPr="009F525D">
        <w:t xml:space="preserve">Kazio Griniaus g. 27A, </w:t>
      </w:r>
      <w:proofErr w:type="spellStart"/>
      <w:r w:rsidR="00F4055D" w:rsidRPr="009F525D">
        <w:t>Kvietiškio</w:t>
      </w:r>
      <w:proofErr w:type="spellEnd"/>
      <w:r w:rsidR="00F4055D" w:rsidRPr="009F525D">
        <w:t xml:space="preserve"> k., LT-69456 Kazlų Rūd</w:t>
      </w:r>
      <w:r w:rsidR="00275644" w:rsidRPr="009F525D">
        <w:t>os sav</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sidRPr="00876048">
        <w:rPr>
          <w:szCs w:val="24"/>
        </w:rPr>
        <w:lastRenderedPageBreak/>
        <w:t>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 xml:space="preserve">Derybos gali būti vykdomos dėl visų perkamų darbų, prekių ar paslaugų charakteristikų, įskaitant kainą, kokybę, komercines sąlygas ir socialinius, aplinkosaugos ir inovacinius aspektus. </w:t>
      </w:r>
      <w:r w:rsidRPr="00876048">
        <w:rPr>
          <w:szCs w:val="24"/>
        </w:rPr>
        <w:lastRenderedPageBreak/>
        <w:t>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7528D3" w:rsidRPr="009F525D" w:rsidRDefault="007528D3" w:rsidP="007528D3">
      <w:pPr>
        <w:tabs>
          <w:tab w:val="num" w:pos="1424"/>
          <w:tab w:val="left" w:pos="1560"/>
        </w:tabs>
        <w:ind w:left="1170"/>
        <w:jc w:val="both"/>
        <w:rPr>
          <w:szCs w:val="24"/>
        </w:rPr>
      </w:pPr>
      <w:r w:rsidRPr="009F525D">
        <w:rPr>
          <w:szCs w:val="24"/>
        </w:rPr>
        <w:t xml:space="preserve">Už pirmą </w:t>
      </w:r>
      <w:r w:rsidRPr="009F525D">
        <w:t>kokybės kontrolės liniją:</w:t>
      </w:r>
    </w:p>
    <w:p w:rsidR="000E25C4" w:rsidRPr="009F525D" w:rsidRDefault="007528D3" w:rsidP="007528D3">
      <w:pPr>
        <w:numPr>
          <w:ilvl w:val="2"/>
          <w:numId w:val="6"/>
        </w:numPr>
        <w:ind w:left="0" w:firstLine="567"/>
        <w:jc w:val="both"/>
        <w:rPr>
          <w:szCs w:val="24"/>
        </w:rPr>
      </w:pPr>
      <w:r w:rsidRPr="009F525D">
        <w:rPr>
          <w:szCs w:val="24"/>
        </w:rPr>
        <w:lastRenderedPageBreak/>
        <w:t>P</w:t>
      </w:r>
      <w:r w:rsidR="008C5F2A" w:rsidRPr="009F525D">
        <w:rPr>
          <w:szCs w:val="24"/>
        </w:rPr>
        <w:t xml:space="preserve">irkėjas </w:t>
      </w:r>
      <w:r w:rsidR="00AD5B8A" w:rsidRPr="009F525D">
        <w:rPr>
          <w:szCs w:val="24"/>
        </w:rPr>
        <w:t>avansin</w:t>
      </w:r>
      <w:r w:rsidR="008C5F2A" w:rsidRPr="009F525D">
        <w:rPr>
          <w:szCs w:val="24"/>
        </w:rPr>
        <w:t>į</w:t>
      </w:r>
      <w:r w:rsidR="00AD5B8A" w:rsidRPr="009F525D">
        <w:rPr>
          <w:szCs w:val="24"/>
        </w:rPr>
        <w:t xml:space="preserve"> mokėjim</w:t>
      </w:r>
      <w:r w:rsidR="008C5F2A" w:rsidRPr="009F525D">
        <w:rPr>
          <w:szCs w:val="24"/>
        </w:rPr>
        <w:t>ą</w:t>
      </w:r>
      <w:r w:rsidR="00AD5B8A" w:rsidRPr="009F525D">
        <w:rPr>
          <w:szCs w:val="24"/>
        </w:rPr>
        <w:t xml:space="preserve"> </w:t>
      </w:r>
      <w:r w:rsidR="003A337A" w:rsidRPr="009F525D">
        <w:rPr>
          <w:szCs w:val="24"/>
        </w:rPr>
        <w:t>–</w:t>
      </w:r>
      <w:r w:rsidR="00347A3C" w:rsidRPr="009F525D">
        <w:rPr>
          <w:szCs w:val="24"/>
        </w:rPr>
        <w:t xml:space="preserve"> </w:t>
      </w:r>
      <w:r w:rsidR="00B3470A" w:rsidRPr="009F525D">
        <w:rPr>
          <w:szCs w:val="24"/>
        </w:rPr>
        <w:t>5</w:t>
      </w:r>
      <w:r w:rsidR="00B924B5" w:rsidRPr="009F525D">
        <w:rPr>
          <w:szCs w:val="24"/>
        </w:rPr>
        <w:t xml:space="preserve">0% </w:t>
      </w:r>
      <w:r w:rsidR="00347A3C" w:rsidRPr="009F525D">
        <w:rPr>
          <w:szCs w:val="24"/>
        </w:rPr>
        <w:t>(</w:t>
      </w:r>
      <w:r w:rsidR="00B3470A" w:rsidRPr="009F525D">
        <w:rPr>
          <w:szCs w:val="24"/>
        </w:rPr>
        <w:t>penkiasdešimt</w:t>
      </w:r>
      <w:r w:rsidR="00E832BB" w:rsidRPr="009F525D">
        <w:rPr>
          <w:szCs w:val="24"/>
        </w:rPr>
        <w:t xml:space="preserve"> procentų</w:t>
      </w:r>
      <w:r w:rsidR="00AD5B8A" w:rsidRPr="009F525D">
        <w:rPr>
          <w:szCs w:val="24"/>
        </w:rPr>
        <w:t xml:space="preserve">) nuo </w:t>
      </w:r>
      <w:r w:rsidRPr="009F525D">
        <w:rPr>
          <w:szCs w:val="24"/>
        </w:rPr>
        <w:t>sutartyje numatytos</w:t>
      </w:r>
      <w:r w:rsidR="00AD5B8A" w:rsidRPr="009F525D">
        <w:rPr>
          <w:szCs w:val="24"/>
        </w:rPr>
        <w:t xml:space="preserve"> kainos apmok</w:t>
      </w:r>
      <w:r w:rsidR="008C5F2A" w:rsidRPr="009F525D">
        <w:rPr>
          <w:szCs w:val="24"/>
        </w:rPr>
        <w:t>ės</w:t>
      </w:r>
      <w:r w:rsidR="00AA7C12" w:rsidRPr="009F525D">
        <w:rPr>
          <w:szCs w:val="24"/>
        </w:rPr>
        <w:t xml:space="preserve"> </w:t>
      </w:r>
      <w:r w:rsidR="00AD5B8A" w:rsidRPr="009F525D">
        <w:rPr>
          <w:szCs w:val="24"/>
        </w:rPr>
        <w:t xml:space="preserve">per </w:t>
      </w:r>
      <w:r w:rsidR="00B924B5" w:rsidRPr="009F525D">
        <w:rPr>
          <w:szCs w:val="24"/>
        </w:rPr>
        <w:t>10</w:t>
      </w:r>
      <w:r w:rsidR="00AD5B8A" w:rsidRPr="009F525D">
        <w:rPr>
          <w:szCs w:val="24"/>
        </w:rPr>
        <w:t xml:space="preserve"> (</w:t>
      </w:r>
      <w:r w:rsidR="00B924B5" w:rsidRPr="009F525D">
        <w:rPr>
          <w:szCs w:val="24"/>
        </w:rPr>
        <w:t>dešimt</w:t>
      </w:r>
      <w:r w:rsidR="00AD5B8A" w:rsidRPr="009F525D">
        <w:rPr>
          <w:szCs w:val="24"/>
        </w:rPr>
        <w:t>)</w:t>
      </w:r>
      <w:r w:rsidR="00AA7C12" w:rsidRPr="009F525D">
        <w:rPr>
          <w:szCs w:val="24"/>
        </w:rPr>
        <w:t xml:space="preserve"> </w:t>
      </w:r>
      <w:r w:rsidR="008C5F2A" w:rsidRPr="009F525D">
        <w:rPr>
          <w:szCs w:val="24"/>
        </w:rPr>
        <w:t>kalendorin</w:t>
      </w:r>
      <w:r w:rsidR="003A337A" w:rsidRPr="009F525D">
        <w:rPr>
          <w:szCs w:val="24"/>
        </w:rPr>
        <w:t>ių</w:t>
      </w:r>
      <w:r w:rsidR="008C5F2A" w:rsidRPr="009F525D">
        <w:rPr>
          <w:szCs w:val="24"/>
        </w:rPr>
        <w:t xml:space="preserve"> dien</w:t>
      </w:r>
      <w:r w:rsidR="00B924B5" w:rsidRPr="009F525D">
        <w:rPr>
          <w:szCs w:val="24"/>
        </w:rPr>
        <w:t>ų</w:t>
      </w:r>
      <w:r w:rsidR="008C5F2A" w:rsidRPr="009F525D">
        <w:rPr>
          <w:szCs w:val="24"/>
        </w:rPr>
        <w:t xml:space="preserve"> nuo p</w:t>
      </w:r>
      <w:r w:rsidR="00AD5B8A" w:rsidRPr="009F525D">
        <w:rPr>
          <w:szCs w:val="24"/>
        </w:rPr>
        <w:t>irkimo-pardavimo sutarties pasirašymo dienos</w:t>
      </w:r>
      <w:r w:rsidR="000E25C4" w:rsidRPr="009F525D">
        <w:rPr>
          <w:szCs w:val="24"/>
        </w:rPr>
        <w:t>;</w:t>
      </w:r>
    </w:p>
    <w:p w:rsidR="008C5F2A" w:rsidRPr="009F525D" w:rsidRDefault="00B3470A" w:rsidP="007528D3">
      <w:pPr>
        <w:numPr>
          <w:ilvl w:val="2"/>
          <w:numId w:val="6"/>
        </w:numPr>
        <w:ind w:left="0" w:firstLine="567"/>
        <w:jc w:val="both"/>
        <w:rPr>
          <w:szCs w:val="24"/>
        </w:rPr>
      </w:pPr>
      <w:r w:rsidRPr="009F525D">
        <w:rPr>
          <w:szCs w:val="24"/>
        </w:rPr>
        <w:t>30</w:t>
      </w:r>
      <w:r w:rsidR="00EB58C4" w:rsidRPr="009F525D">
        <w:rPr>
          <w:szCs w:val="24"/>
        </w:rPr>
        <w:t xml:space="preserve"> % (</w:t>
      </w:r>
      <w:r w:rsidRPr="009F525D">
        <w:rPr>
          <w:szCs w:val="24"/>
        </w:rPr>
        <w:t>trisdešimt procentų</w:t>
      </w:r>
      <w:r w:rsidR="00EB58C4" w:rsidRPr="009F525D">
        <w:rPr>
          <w:szCs w:val="24"/>
        </w:rPr>
        <w:t xml:space="preserve">) nuo </w:t>
      </w:r>
      <w:r w:rsidR="007528D3" w:rsidRPr="009F525D">
        <w:rPr>
          <w:szCs w:val="24"/>
        </w:rPr>
        <w:t>sutartyje numatytos kainos</w:t>
      </w:r>
      <w:r w:rsidR="00EB58C4" w:rsidRPr="009F525D">
        <w:rPr>
          <w:szCs w:val="24"/>
        </w:rPr>
        <w:t xml:space="preserve"> pirkėjas sumokės gavęs pranešimą apie </w:t>
      </w:r>
      <w:r w:rsidRPr="009F525D">
        <w:rPr>
          <w:szCs w:val="24"/>
        </w:rPr>
        <w:t>įrangos</w:t>
      </w:r>
      <w:r w:rsidR="00EB58C4" w:rsidRPr="009F525D">
        <w:rPr>
          <w:szCs w:val="24"/>
        </w:rPr>
        <w:t xml:space="preserve"> paruošimą atkrovimui, prieš </w:t>
      </w:r>
      <w:r w:rsidRPr="009F525D">
        <w:rPr>
          <w:szCs w:val="24"/>
        </w:rPr>
        <w:t>įrangos</w:t>
      </w:r>
      <w:r w:rsidR="00EB58C4" w:rsidRPr="009F525D">
        <w:rPr>
          <w:szCs w:val="24"/>
        </w:rPr>
        <w:t xml:space="preserve"> atsiėmimą;</w:t>
      </w:r>
    </w:p>
    <w:p w:rsidR="00EB58C4" w:rsidRPr="009F525D" w:rsidRDefault="00B3470A" w:rsidP="007528D3">
      <w:pPr>
        <w:numPr>
          <w:ilvl w:val="2"/>
          <w:numId w:val="6"/>
        </w:numPr>
        <w:ind w:left="0" w:firstLine="567"/>
        <w:jc w:val="both"/>
        <w:rPr>
          <w:szCs w:val="24"/>
        </w:rPr>
      </w:pPr>
      <w:r w:rsidRPr="009F525D">
        <w:rPr>
          <w:szCs w:val="24"/>
        </w:rPr>
        <w:t>Pirkėjas galutinį mokėjimą – 20</w:t>
      </w:r>
      <w:r w:rsidR="00EB58C4" w:rsidRPr="009F525D">
        <w:rPr>
          <w:szCs w:val="24"/>
        </w:rPr>
        <w:t>% (</w:t>
      </w:r>
      <w:r w:rsidRPr="009F525D">
        <w:rPr>
          <w:szCs w:val="24"/>
        </w:rPr>
        <w:t>dvidešimt procentų</w:t>
      </w:r>
      <w:r w:rsidR="00EB58C4" w:rsidRPr="009F525D">
        <w:rPr>
          <w:szCs w:val="24"/>
        </w:rPr>
        <w:t xml:space="preserve">) nuo </w:t>
      </w:r>
      <w:r w:rsidR="007528D3" w:rsidRPr="009F525D">
        <w:rPr>
          <w:szCs w:val="24"/>
        </w:rPr>
        <w:t xml:space="preserve">sutartyje numatytos kainos </w:t>
      </w:r>
      <w:r w:rsidR="00EB58C4" w:rsidRPr="009F525D">
        <w:rPr>
          <w:szCs w:val="24"/>
        </w:rPr>
        <w:t>apmokės per 10 (dešimt) kalendorinių dienų nuo paleidimo į eksploataciją.</w:t>
      </w:r>
    </w:p>
    <w:p w:rsidR="007528D3" w:rsidRPr="009F525D" w:rsidRDefault="007528D3" w:rsidP="007528D3">
      <w:pPr>
        <w:tabs>
          <w:tab w:val="num" w:pos="1424"/>
          <w:tab w:val="left" w:pos="1560"/>
        </w:tabs>
        <w:ind w:left="1170"/>
        <w:jc w:val="both"/>
        <w:rPr>
          <w:szCs w:val="24"/>
        </w:rPr>
      </w:pPr>
      <w:r w:rsidRPr="009F525D">
        <w:rPr>
          <w:szCs w:val="24"/>
        </w:rPr>
        <w:t xml:space="preserve">Už antrą </w:t>
      </w:r>
      <w:r w:rsidRPr="009F525D">
        <w:t>kokybės kontrolės liniją ir transportavimo konvejerį:</w:t>
      </w:r>
    </w:p>
    <w:p w:rsidR="007528D3" w:rsidRPr="009F525D" w:rsidRDefault="007528D3" w:rsidP="007528D3">
      <w:pPr>
        <w:numPr>
          <w:ilvl w:val="2"/>
          <w:numId w:val="6"/>
        </w:numPr>
        <w:ind w:left="0" w:firstLine="567"/>
        <w:jc w:val="both"/>
        <w:rPr>
          <w:szCs w:val="24"/>
        </w:rPr>
      </w:pPr>
      <w:r w:rsidRPr="009F525D">
        <w:rPr>
          <w:szCs w:val="24"/>
        </w:rPr>
        <w:t>Pirkėjas avansinį mokėjimą – 50% (penkiasdešimt procentų) nuo sutartyje numatytos kainos apmokės per 10 (dešimt) kalendorinių dienų nuo pirmos kokybės kontrolės linijos paleidimo į eksploataciją dienos;</w:t>
      </w:r>
    </w:p>
    <w:p w:rsidR="007528D3" w:rsidRPr="009F525D" w:rsidRDefault="007528D3" w:rsidP="007528D3">
      <w:pPr>
        <w:numPr>
          <w:ilvl w:val="2"/>
          <w:numId w:val="6"/>
        </w:numPr>
        <w:ind w:left="0" w:firstLine="567"/>
        <w:jc w:val="both"/>
        <w:rPr>
          <w:szCs w:val="24"/>
        </w:rPr>
      </w:pPr>
      <w:r w:rsidRPr="009F525D">
        <w:rPr>
          <w:szCs w:val="24"/>
        </w:rPr>
        <w:t>30 % (trisdešimt procentų) nuo sutartyje numatytos kainos pirkėjas sumokės gavęs pranešimą apie įrangos paruošimą atkrovimui, prieš įrangos atsiėmimą;</w:t>
      </w:r>
    </w:p>
    <w:p w:rsidR="007528D3" w:rsidRPr="009F525D" w:rsidRDefault="007528D3" w:rsidP="007528D3">
      <w:pPr>
        <w:numPr>
          <w:ilvl w:val="2"/>
          <w:numId w:val="6"/>
        </w:numPr>
        <w:ind w:left="0" w:firstLine="567"/>
        <w:jc w:val="both"/>
        <w:rPr>
          <w:szCs w:val="24"/>
        </w:rPr>
      </w:pPr>
      <w:r w:rsidRPr="009F525D">
        <w:rPr>
          <w:szCs w:val="24"/>
        </w:rPr>
        <w:t>Pirkėjas galutinį mokėjimą – 20% (dvidešimt procentų) nuo sutartyje numatytos kainos apmokės per 10 (dešimt) kalendorinių dienų nuo paleidimo į eksploataciją.</w:t>
      </w:r>
    </w:p>
    <w:p w:rsidR="008C5F2A" w:rsidRPr="003A337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t xml:space="preserve">Tiekėjas  užtikrina pateiktos ir instaliuotos Įrangos darbo garantinį laikotarpį, kuris turi būti ne mažesnis kaip </w:t>
      </w:r>
      <w:r w:rsidR="00943549" w:rsidRPr="00765C97">
        <w:rPr>
          <w:szCs w:val="24"/>
        </w:rPr>
        <w:t>12</w:t>
      </w:r>
      <w:r w:rsidR="002D63B3" w:rsidRPr="00765C97">
        <w:rPr>
          <w:szCs w:val="24"/>
        </w:rPr>
        <w:t xml:space="preserve"> </w:t>
      </w:r>
      <w:r w:rsidRPr="00765C97">
        <w:rPr>
          <w:szCs w:val="24"/>
        </w:rPr>
        <w:t>(</w:t>
      </w:r>
      <w:r w:rsidR="00943549" w:rsidRPr="00765C97">
        <w:rPr>
          <w:szCs w:val="24"/>
        </w:rPr>
        <w:t>dvylika</w:t>
      </w:r>
      <w:r w:rsidRPr="00765C97">
        <w:rPr>
          <w:szCs w:val="24"/>
        </w:rPr>
        <w:t>) mėnesi</w:t>
      </w:r>
      <w:r w:rsidR="00943549" w:rsidRPr="00765C97">
        <w:rPr>
          <w:szCs w:val="24"/>
        </w:rPr>
        <w:t>ų</w:t>
      </w:r>
      <w:r w:rsidRPr="003A337A">
        <w:rPr>
          <w:szCs w:val="24"/>
        </w:rPr>
        <w:t xml:space="preserve">  nuo įrangos priėmimo – perdavimo akto pasirašymo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lastRenderedPageBreak/>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3C6D9C" w:rsidP="003C6D9C">
      <w:pPr>
        <w:tabs>
          <w:tab w:val="right" w:leader="underscore" w:pos="8505"/>
        </w:tabs>
        <w:jc w:val="center"/>
        <w:rPr>
          <w:i/>
          <w:szCs w:val="24"/>
        </w:rPr>
      </w:pPr>
      <w:r>
        <w:rPr>
          <w:b/>
          <w:szCs w:val="24"/>
          <w:lang w:eastAsia="lt-LT"/>
        </w:rPr>
        <w:t>LEDŲ PAGALIUKŲ GAMYBOS ĮRANGA</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perkamos ledų pagaliukų gamybos įrangos techninė specifikacija.</w:t>
      </w:r>
    </w:p>
    <w:p w:rsidR="003C6D9C" w:rsidRDefault="003C6D9C" w:rsidP="003C6D9C">
      <w:pPr>
        <w:rPr>
          <w:rFonts w:eastAsia="TimesNewRomanPSMT"/>
          <w:szCs w:val="24"/>
        </w:rPr>
      </w:pPr>
    </w:p>
    <w:p w:rsidR="003C6D9C" w:rsidRDefault="00B9551E" w:rsidP="003C6D9C">
      <w:pPr>
        <w:rPr>
          <w:rFonts w:eastAsia="TimesNewRomanPSMT"/>
          <w:szCs w:val="24"/>
        </w:rPr>
      </w:pPr>
      <w:r>
        <w:rPr>
          <w:rFonts w:eastAsia="TimesNewRomanPSMT"/>
          <w:szCs w:val="24"/>
        </w:rPr>
        <w:t>Pagaliukų rūšiavimo linija</w:t>
      </w:r>
      <w:r w:rsidR="003C6D9C">
        <w:rPr>
          <w:rFonts w:eastAsia="TimesNewRomanPSMT"/>
          <w:szCs w:val="24"/>
        </w:rPr>
        <w:t>:</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3C6D9C" w:rsidRPr="002D63B3" w:rsidTr="0048672D">
        <w:trPr>
          <w:cantSplit/>
          <w:tblHeader/>
        </w:trPr>
        <w:tc>
          <w:tcPr>
            <w:tcW w:w="959" w:type="dxa"/>
          </w:tcPr>
          <w:p w:rsidR="003C6D9C" w:rsidRPr="002D63B3" w:rsidRDefault="003C6D9C" w:rsidP="0048672D">
            <w:pPr>
              <w:jc w:val="center"/>
              <w:rPr>
                <w:b/>
                <w:sz w:val="20"/>
              </w:rPr>
            </w:pPr>
            <w:r w:rsidRPr="002D63B3">
              <w:rPr>
                <w:b/>
                <w:sz w:val="20"/>
              </w:rPr>
              <w:t>Eil.Nr.</w:t>
            </w:r>
          </w:p>
        </w:tc>
        <w:tc>
          <w:tcPr>
            <w:tcW w:w="6266" w:type="dxa"/>
          </w:tcPr>
          <w:p w:rsidR="003C6D9C" w:rsidRPr="002D63B3" w:rsidRDefault="003C6D9C" w:rsidP="0048672D">
            <w:pPr>
              <w:jc w:val="center"/>
              <w:rPr>
                <w:b/>
                <w:sz w:val="20"/>
              </w:rPr>
            </w:pPr>
            <w:r w:rsidRPr="002D63B3">
              <w:rPr>
                <w:b/>
                <w:sz w:val="20"/>
              </w:rPr>
              <w:t>Funkciniai ir techniniai rodikliai</w:t>
            </w:r>
          </w:p>
        </w:tc>
        <w:tc>
          <w:tcPr>
            <w:tcW w:w="2664" w:type="dxa"/>
          </w:tcPr>
          <w:p w:rsidR="003C6D9C" w:rsidRPr="002D63B3" w:rsidRDefault="003C6D9C" w:rsidP="0048672D">
            <w:pPr>
              <w:jc w:val="center"/>
              <w:rPr>
                <w:b/>
                <w:sz w:val="20"/>
              </w:rPr>
            </w:pPr>
            <w:r w:rsidRPr="002D63B3">
              <w:rPr>
                <w:b/>
                <w:sz w:val="20"/>
              </w:rPr>
              <w:t>Rodiklių reikšmės</w:t>
            </w:r>
          </w:p>
        </w:tc>
      </w:tr>
      <w:tr w:rsidR="00B9551E" w:rsidRPr="002D63B3" w:rsidTr="0048672D">
        <w:tc>
          <w:tcPr>
            <w:tcW w:w="959" w:type="dxa"/>
          </w:tcPr>
          <w:p w:rsidR="00B9551E" w:rsidRPr="009F525D" w:rsidRDefault="00B9551E" w:rsidP="003C6D9C">
            <w:pPr>
              <w:pStyle w:val="Sraopastraipa"/>
              <w:numPr>
                <w:ilvl w:val="0"/>
                <w:numId w:val="37"/>
              </w:numPr>
              <w:jc w:val="center"/>
            </w:pPr>
          </w:p>
        </w:tc>
        <w:tc>
          <w:tcPr>
            <w:tcW w:w="6266" w:type="dxa"/>
          </w:tcPr>
          <w:p w:rsidR="00B9551E" w:rsidRPr="009F525D" w:rsidRDefault="00B9551E" w:rsidP="0048672D">
            <w:pPr>
              <w:jc w:val="both"/>
            </w:pPr>
            <w:r w:rsidRPr="009F525D">
              <w:t>Kokybės kontrolės linija</w:t>
            </w:r>
          </w:p>
        </w:tc>
        <w:tc>
          <w:tcPr>
            <w:tcW w:w="2664" w:type="dxa"/>
          </w:tcPr>
          <w:p w:rsidR="00B9551E" w:rsidRPr="009F525D" w:rsidRDefault="00B9551E" w:rsidP="00CB1998">
            <w:pPr>
              <w:jc w:val="center"/>
            </w:pPr>
            <w:r w:rsidRPr="009F525D">
              <w:t>2 vnt.</w:t>
            </w:r>
          </w:p>
        </w:tc>
      </w:tr>
      <w:tr w:rsidR="00B9551E" w:rsidRPr="002D63B3" w:rsidTr="0048672D">
        <w:tc>
          <w:tcPr>
            <w:tcW w:w="959" w:type="dxa"/>
          </w:tcPr>
          <w:p w:rsidR="00B9551E" w:rsidRPr="009F525D" w:rsidRDefault="00B9551E" w:rsidP="003C6D9C">
            <w:pPr>
              <w:pStyle w:val="Sraopastraipa"/>
              <w:numPr>
                <w:ilvl w:val="0"/>
                <w:numId w:val="37"/>
              </w:numPr>
              <w:jc w:val="center"/>
            </w:pPr>
            <w:bookmarkStart w:id="34" w:name="_GoBack"/>
            <w:bookmarkEnd w:id="34"/>
          </w:p>
        </w:tc>
        <w:tc>
          <w:tcPr>
            <w:tcW w:w="6266" w:type="dxa"/>
          </w:tcPr>
          <w:p w:rsidR="00B9551E" w:rsidRPr="009F525D" w:rsidRDefault="00B9551E" w:rsidP="0048672D">
            <w:pPr>
              <w:jc w:val="both"/>
            </w:pPr>
            <w:proofErr w:type="spellStart"/>
            <w:r w:rsidRPr="009F525D">
              <w:t>Trasnportavimo</w:t>
            </w:r>
            <w:proofErr w:type="spellEnd"/>
            <w:r w:rsidRPr="009F525D">
              <w:t xml:space="preserve"> konvejeris</w:t>
            </w:r>
          </w:p>
        </w:tc>
        <w:tc>
          <w:tcPr>
            <w:tcW w:w="2664" w:type="dxa"/>
          </w:tcPr>
          <w:p w:rsidR="00B9551E" w:rsidRPr="009F525D" w:rsidRDefault="00B9551E" w:rsidP="00CB1998">
            <w:pPr>
              <w:jc w:val="center"/>
            </w:pPr>
            <w:r w:rsidRPr="009F525D">
              <w:t>1 vnt.</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 xml:space="preserve">Pagaliuko diametro kontrolė </w:t>
            </w:r>
          </w:p>
        </w:tc>
        <w:tc>
          <w:tcPr>
            <w:tcW w:w="2664" w:type="dxa"/>
          </w:tcPr>
          <w:p w:rsidR="00CB1998" w:rsidRPr="002D63B3" w:rsidRDefault="00CB1998" w:rsidP="00CB1998">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Pagaliuko ilgio kontrolė</w:t>
            </w:r>
          </w:p>
        </w:tc>
        <w:tc>
          <w:tcPr>
            <w:tcW w:w="2664" w:type="dxa"/>
          </w:tcPr>
          <w:p w:rsidR="003C6D9C" w:rsidRPr="002D63B3" w:rsidRDefault="00CB1998"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Sulūžusio pagaliuko kontrolė</w:t>
            </w:r>
          </w:p>
        </w:tc>
        <w:tc>
          <w:tcPr>
            <w:tcW w:w="2664" w:type="dxa"/>
          </w:tcPr>
          <w:p w:rsidR="003C6D9C" w:rsidRPr="002D63B3" w:rsidRDefault="00CB1998" w:rsidP="0048672D">
            <w:pPr>
              <w:jc w:val="center"/>
              <w:rPr>
                <w:lang w:val="en-US"/>
              </w:rPr>
            </w:pPr>
            <w:r>
              <w:rPr>
                <w:lang w:val="en-US"/>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Pagaliuko paviršiaus kokybės kontrolė</w:t>
            </w:r>
          </w:p>
        </w:tc>
        <w:tc>
          <w:tcPr>
            <w:tcW w:w="2664" w:type="dxa"/>
          </w:tcPr>
          <w:p w:rsidR="003C6D9C" w:rsidRPr="00461024" w:rsidRDefault="00CB1998" w:rsidP="0048672D">
            <w:pPr>
              <w:jc w:val="center"/>
              <w:rPr>
                <w:lang w:val="de-DE"/>
              </w:rPr>
            </w:pPr>
            <w:r>
              <w:rPr>
                <w:lang w:val="de-DE"/>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Pagaliuko spalvos kontrolė</w:t>
            </w:r>
          </w:p>
        </w:tc>
        <w:tc>
          <w:tcPr>
            <w:tcW w:w="2664" w:type="dxa"/>
          </w:tcPr>
          <w:p w:rsidR="003C6D9C" w:rsidRDefault="00CB1998" w:rsidP="0048672D">
            <w:pPr>
              <w:jc w:val="center"/>
              <w:rPr>
                <w:lang w:val="en-US"/>
              </w:rPr>
            </w:pPr>
            <w:r>
              <w:rPr>
                <w:lang w:val="en-US"/>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 xml:space="preserve">Rūšiuojamų pagaliukų kiekis, </w:t>
            </w:r>
            <w:proofErr w:type="spellStart"/>
            <w:r>
              <w:t>vnt</w:t>
            </w:r>
            <w:proofErr w:type="spellEnd"/>
            <w:r>
              <w:t>/</w:t>
            </w:r>
            <w:proofErr w:type="spellStart"/>
            <w:r>
              <w:t>val</w:t>
            </w:r>
            <w:proofErr w:type="spellEnd"/>
          </w:p>
        </w:tc>
        <w:tc>
          <w:tcPr>
            <w:tcW w:w="2664" w:type="dxa"/>
          </w:tcPr>
          <w:p w:rsidR="003C6D9C" w:rsidRPr="002D63B3" w:rsidRDefault="00CB1998" w:rsidP="0048672D">
            <w:pPr>
              <w:jc w:val="center"/>
            </w:pPr>
            <w:r>
              <w:sym w:font="Symbol" w:char="F0B3"/>
            </w:r>
            <w:r>
              <w:t xml:space="preserve"> 50.000</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Rūšiuojamų pagaliukų ilgis, mm</w:t>
            </w:r>
          </w:p>
        </w:tc>
        <w:tc>
          <w:tcPr>
            <w:tcW w:w="2664" w:type="dxa"/>
          </w:tcPr>
          <w:p w:rsidR="003C6D9C" w:rsidRPr="002D63B3" w:rsidRDefault="00285EA7" w:rsidP="0048672D">
            <w:pPr>
              <w:jc w:val="center"/>
            </w:pPr>
            <w:r>
              <w:t>min108, max</w:t>
            </w:r>
            <w:r w:rsidR="00CB1998">
              <w:t>165</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Rūšiuojamų pagaliukų diametras, mm</w:t>
            </w:r>
          </w:p>
        </w:tc>
        <w:tc>
          <w:tcPr>
            <w:tcW w:w="2664" w:type="dxa"/>
          </w:tcPr>
          <w:p w:rsidR="003C6D9C" w:rsidRDefault="00285EA7" w:rsidP="0048672D">
            <w:pPr>
              <w:jc w:val="center"/>
            </w:pPr>
            <w:r>
              <w:t xml:space="preserve">min </w:t>
            </w:r>
            <w:r w:rsidR="00CB1998">
              <w:t>5</w:t>
            </w:r>
            <w:r>
              <w:t xml:space="preserve">, </w:t>
            </w:r>
            <w:proofErr w:type="spellStart"/>
            <w:r>
              <w:t>max</w:t>
            </w:r>
            <w:proofErr w:type="spellEnd"/>
            <w:r>
              <w:t xml:space="preserve"> </w:t>
            </w:r>
            <w:r w:rsidR="00CB1998">
              <w:t>7</w:t>
            </w:r>
          </w:p>
        </w:tc>
      </w:tr>
      <w:tr w:rsidR="003C6D9C" w:rsidRPr="002D63B3" w:rsidTr="0048672D">
        <w:tc>
          <w:tcPr>
            <w:tcW w:w="959" w:type="dxa"/>
          </w:tcPr>
          <w:p w:rsidR="003C6D9C" w:rsidRPr="002D63B3" w:rsidRDefault="003C6D9C" w:rsidP="003C6D9C">
            <w:pPr>
              <w:pStyle w:val="Sraopastraipa"/>
              <w:numPr>
                <w:ilvl w:val="0"/>
                <w:numId w:val="37"/>
              </w:numPr>
            </w:pPr>
          </w:p>
        </w:tc>
        <w:tc>
          <w:tcPr>
            <w:tcW w:w="6266" w:type="dxa"/>
          </w:tcPr>
          <w:p w:rsidR="003C6D9C" w:rsidRDefault="00285EA7" w:rsidP="0048672D">
            <w:pPr>
              <w:jc w:val="both"/>
            </w:pPr>
            <w:r>
              <w:t>Automatinis pagaliukų rikiavimas</w:t>
            </w:r>
            <w:r w:rsidR="00AE1DDE">
              <w:t xml:space="preserve"> po šlifavimo</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285EA7" w:rsidP="0048672D">
            <w:pPr>
              <w:jc w:val="both"/>
            </w:pPr>
            <w:r>
              <w:t>Automatinis pagaliukų pakavimas į dėžes</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285EA7" w:rsidP="0048672D">
            <w:pPr>
              <w:jc w:val="both"/>
            </w:pPr>
            <w:r>
              <w:t>Pakuojamų į dėžes pagaliukų kiekio skaičiavimas</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AE1DDE" w:rsidP="0048672D">
            <w:pPr>
              <w:jc w:val="both"/>
            </w:pPr>
            <w:r>
              <w:t>Įrengimas pagamintas iš maistinio metalo lakštų</w:t>
            </w:r>
          </w:p>
        </w:tc>
        <w:tc>
          <w:tcPr>
            <w:tcW w:w="2664" w:type="dxa"/>
          </w:tcPr>
          <w:p w:rsidR="003C6D9C" w:rsidRDefault="00AE1DDE"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57446E" w:rsidP="0048672D">
            <w:pPr>
              <w:jc w:val="both"/>
            </w:pPr>
            <w:r>
              <w:t>CE atitikties sertifikatas</w:t>
            </w:r>
          </w:p>
        </w:tc>
        <w:tc>
          <w:tcPr>
            <w:tcW w:w="2664" w:type="dxa"/>
          </w:tcPr>
          <w:p w:rsidR="003C6D9C" w:rsidRDefault="0057446E" w:rsidP="0048672D">
            <w:pPr>
              <w:jc w:val="center"/>
            </w:pPr>
            <w:r>
              <w:t>TAIP</w:t>
            </w:r>
          </w:p>
        </w:tc>
      </w:tr>
    </w:tbl>
    <w:p w:rsidR="003C6D9C" w:rsidRDefault="003C6D9C" w:rsidP="003C6D9C"/>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573BD2" w:rsidP="000531FC">
            <w:pPr>
              <w:jc w:val="center"/>
              <w:rPr>
                <w:szCs w:val="24"/>
              </w:rPr>
            </w:pPr>
            <w:r>
              <w:rPr>
                <w:szCs w:val="24"/>
              </w:rPr>
              <w:t>2023</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8"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proofErr w:type="spellStart"/>
            <w:r>
              <w:rPr>
                <w:b/>
                <w:sz w:val="20"/>
              </w:rPr>
              <w:t>Kieks</w:t>
            </w:r>
            <w:proofErr w:type="spellEnd"/>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lastRenderedPageBreak/>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Sraopastraipa"/>
              <w:numPr>
                <w:ilvl w:val="0"/>
                <w:numId w:val="43"/>
              </w:numPr>
              <w:jc w:val="center"/>
            </w:pPr>
          </w:p>
        </w:tc>
        <w:tc>
          <w:tcPr>
            <w:tcW w:w="6266" w:type="dxa"/>
          </w:tcPr>
          <w:p w:rsidR="00012DA3" w:rsidRDefault="00012DA3" w:rsidP="002D43D8">
            <w:pPr>
              <w:jc w:val="both"/>
            </w:pP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E7B9A">
        <w:t>3</w:t>
      </w:r>
      <w:r w:rsidRPr="003545DB">
        <w:t>-</w:t>
      </w:r>
      <w:r w:rsidR="008A6DDD" w:rsidRPr="003545DB">
        <w:t>0</w:t>
      </w:r>
      <w:r w:rsidR="00DE7B9A">
        <w:t>6</w:t>
      </w:r>
      <w:r w:rsidRPr="003545DB">
        <w:t>-</w:t>
      </w:r>
      <w:r w:rsidR="00F02267">
        <w:t>30</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611D3C" w:rsidRDefault="00611D3C"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636042">
              <w:rPr>
                <w:szCs w:val="24"/>
              </w:rPr>
              <w:t>Baltic</w:t>
            </w:r>
            <w:proofErr w:type="spellEnd"/>
            <w:r w:rsidR="00636042">
              <w:rPr>
                <w:szCs w:val="24"/>
              </w:rPr>
              <w:t xml:space="preserve"> </w:t>
            </w:r>
            <w:proofErr w:type="spellStart"/>
            <w:r w:rsidR="00636042">
              <w:rPr>
                <w:szCs w:val="24"/>
              </w:rPr>
              <w:t>sticks</w:t>
            </w:r>
            <w:proofErr w:type="spellEnd"/>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9"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0"/>
      <w:headerReference w:type="default" r:id="rId21"/>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AB" w:rsidRDefault="005B7DAB" w:rsidP="00AD5B8A">
      <w:r>
        <w:separator/>
      </w:r>
    </w:p>
  </w:endnote>
  <w:endnote w:type="continuationSeparator" w:id="0">
    <w:p w:rsidR="005B7DAB" w:rsidRDefault="005B7DAB"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AB" w:rsidRDefault="005B7DAB" w:rsidP="00AD5B8A">
      <w:r>
        <w:separator/>
      </w:r>
    </w:p>
  </w:footnote>
  <w:footnote w:type="continuationSeparator" w:id="0">
    <w:p w:rsidR="005B7DAB" w:rsidRDefault="005B7DAB"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24" w:rsidRDefault="00B078E8" w:rsidP="000531FC">
    <w:pPr>
      <w:pStyle w:val="Antrats"/>
      <w:framePr w:wrap="around" w:vAnchor="text" w:hAnchor="margin" w:xAlign="center" w:y="1"/>
      <w:rPr>
        <w:rStyle w:val="Puslapionumeris"/>
      </w:rPr>
    </w:pPr>
    <w:r>
      <w:rPr>
        <w:rStyle w:val="Puslapionumeris"/>
      </w:rPr>
      <w:fldChar w:fldCharType="begin"/>
    </w:r>
    <w:r w:rsidR="00461024">
      <w:rPr>
        <w:rStyle w:val="Puslapionumeris"/>
      </w:rPr>
      <w:instrText xml:space="preserve">PAGE  </w:instrText>
    </w:r>
    <w:r>
      <w:rPr>
        <w:rStyle w:val="Puslapionumeris"/>
      </w:rPr>
      <w:fldChar w:fldCharType="end"/>
    </w:r>
  </w:p>
  <w:p w:rsidR="00461024" w:rsidRDefault="004610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24" w:rsidRDefault="00B078E8" w:rsidP="000531FC">
    <w:pPr>
      <w:pStyle w:val="Antrats"/>
      <w:framePr w:wrap="around" w:vAnchor="text" w:hAnchor="margin" w:xAlign="center" w:y="1"/>
      <w:rPr>
        <w:rStyle w:val="Puslapionumeris"/>
      </w:rPr>
    </w:pPr>
    <w:r>
      <w:rPr>
        <w:rStyle w:val="Puslapionumeris"/>
      </w:rPr>
      <w:fldChar w:fldCharType="begin"/>
    </w:r>
    <w:r w:rsidR="00461024">
      <w:rPr>
        <w:rStyle w:val="Puslapionumeris"/>
      </w:rPr>
      <w:instrText xml:space="preserve">PAGE  </w:instrText>
    </w:r>
    <w:r>
      <w:rPr>
        <w:rStyle w:val="Puslapionumeris"/>
      </w:rPr>
      <w:fldChar w:fldCharType="separate"/>
    </w:r>
    <w:r w:rsidR="009F525D">
      <w:rPr>
        <w:rStyle w:val="Puslapionumeris"/>
        <w:noProof/>
      </w:rPr>
      <w:t>13</w:t>
    </w:r>
    <w:r>
      <w:rPr>
        <w:rStyle w:val="Puslapionumeris"/>
      </w:rPr>
      <w:fldChar w:fldCharType="end"/>
    </w:r>
  </w:p>
  <w:p w:rsidR="00461024" w:rsidRDefault="004610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2322D77"/>
    <w:multiLevelType w:val="hybridMultilevel"/>
    <w:tmpl w:val="C706A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5">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7">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8">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4"/>
  </w:num>
  <w:num w:numId="2">
    <w:abstractNumId w:val="1"/>
  </w:num>
  <w:num w:numId="3">
    <w:abstractNumId w:val="37"/>
  </w:num>
  <w:num w:numId="4">
    <w:abstractNumId w:val="14"/>
  </w:num>
  <w:num w:numId="5">
    <w:abstractNumId w:val="8"/>
  </w:num>
  <w:num w:numId="6">
    <w:abstractNumId w:val="10"/>
  </w:num>
  <w:num w:numId="7">
    <w:abstractNumId w:val="45"/>
  </w:num>
  <w:num w:numId="8">
    <w:abstractNumId w:val="18"/>
  </w:num>
  <w:num w:numId="9">
    <w:abstractNumId w:val="43"/>
  </w:num>
  <w:num w:numId="10">
    <w:abstractNumId w:val="22"/>
  </w:num>
  <w:num w:numId="11">
    <w:abstractNumId w:val="16"/>
  </w:num>
  <w:num w:numId="12">
    <w:abstractNumId w:val="42"/>
  </w:num>
  <w:num w:numId="13">
    <w:abstractNumId w:val="23"/>
  </w:num>
  <w:num w:numId="14">
    <w:abstractNumId w:val="7"/>
  </w:num>
  <w:num w:numId="15">
    <w:abstractNumId w:val="38"/>
  </w:num>
  <w:num w:numId="16">
    <w:abstractNumId w:val="26"/>
  </w:num>
  <w:num w:numId="17">
    <w:abstractNumId w:val="13"/>
  </w:num>
  <w:num w:numId="18">
    <w:abstractNumId w:val="39"/>
  </w:num>
  <w:num w:numId="19">
    <w:abstractNumId w:val="24"/>
  </w:num>
  <w:num w:numId="20">
    <w:abstractNumId w:val="30"/>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3"/>
  </w:num>
  <w:num w:numId="25">
    <w:abstractNumId w:val="5"/>
  </w:num>
  <w:num w:numId="26">
    <w:abstractNumId w:val="25"/>
  </w:num>
  <w:num w:numId="27">
    <w:abstractNumId w:val="2"/>
  </w:num>
  <w:num w:numId="28">
    <w:abstractNumId w:val="0"/>
  </w:num>
  <w:num w:numId="29">
    <w:abstractNumId w:val="31"/>
  </w:num>
  <w:num w:numId="30">
    <w:abstractNumId w:val="11"/>
  </w:num>
  <w:num w:numId="31">
    <w:abstractNumId w:val="21"/>
  </w:num>
  <w:num w:numId="32">
    <w:abstractNumId w:val="15"/>
  </w:num>
  <w:num w:numId="33">
    <w:abstractNumId w:val="19"/>
  </w:num>
  <w:num w:numId="34">
    <w:abstractNumId w:val="28"/>
  </w:num>
  <w:num w:numId="35">
    <w:abstractNumId w:val="40"/>
  </w:num>
  <w:num w:numId="36">
    <w:abstractNumId w:val="32"/>
  </w:num>
  <w:num w:numId="37">
    <w:abstractNumId w:val="3"/>
  </w:num>
  <w:num w:numId="38">
    <w:abstractNumId w:val="41"/>
  </w:num>
  <w:num w:numId="39">
    <w:abstractNumId w:val="29"/>
  </w:num>
  <w:num w:numId="40">
    <w:abstractNumId w:val="6"/>
  </w:num>
  <w:num w:numId="41">
    <w:abstractNumId w:val="12"/>
  </w:num>
  <w:num w:numId="42">
    <w:abstractNumId w:val="4"/>
  </w:num>
  <w:num w:numId="43">
    <w:abstractNumId w:val="35"/>
  </w:num>
  <w:num w:numId="44">
    <w:abstractNumId w:val="20"/>
  </w:num>
  <w:num w:numId="45">
    <w:abstractNumId w:val="1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0675A"/>
    <w:rsid w:val="00012DA3"/>
    <w:rsid w:val="00021883"/>
    <w:rsid w:val="00026E6B"/>
    <w:rsid w:val="00051F25"/>
    <w:rsid w:val="00052EEE"/>
    <w:rsid w:val="000531FC"/>
    <w:rsid w:val="000808B1"/>
    <w:rsid w:val="000A40B3"/>
    <w:rsid w:val="000C6B7E"/>
    <w:rsid w:val="000D3BC6"/>
    <w:rsid w:val="000E25C4"/>
    <w:rsid w:val="00104D25"/>
    <w:rsid w:val="00164697"/>
    <w:rsid w:val="00191ECE"/>
    <w:rsid w:val="001A11C7"/>
    <w:rsid w:val="001F2899"/>
    <w:rsid w:val="00211F6C"/>
    <w:rsid w:val="00220386"/>
    <w:rsid w:val="002315FB"/>
    <w:rsid w:val="00234E0D"/>
    <w:rsid w:val="00253AE7"/>
    <w:rsid w:val="00275644"/>
    <w:rsid w:val="0028471E"/>
    <w:rsid w:val="00285EA7"/>
    <w:rsid w:val="002D43D8"/>
    <w:rsid w:val="002D63B3"/>
    <w:rsid w:val="002E2125"/>
    <w:rsid w:val="00305221"/>
    <w:rsid w:val="0033200F"/>
    <w:rsid w:val="00346C44"/>
    <w:rsid w:val="00347A3C"/>
    <w:rsid w:val="003545DB"/>
    <w:rsid w:val="003750D6"/>
    <w:rsid w:val="00377097"/>
    <w:rsid w:val="003807EC"/>
    <w:rsid w:val="003858FF"/>
    <w:rsid w:val="00387BD8"/>
    <w:rsid w:val="003A1009"/>
    <w:rsid w:val="003A337A"/>
    <w:rsid w:val="003C0CE4"/>
    <w:rsid w:val="003C5DA3"/>
    <w:rsid w:val="003C6D9C"/>
    <w:rsid w:val="003E604C"/>
    <w:rsid w:val="004025B1"/>
    <w:rsid w:val="0040653A"/>
    <w:rsid w:val="004202C9"/>
    <w:rsid w:val="00461024"/>
    <w:rsid w:val="00470DDA"/>
    <w:rsid w:val="004B65B9"/>
    <w:rsid w:val="0052445C"/>
    <w:rsid w:val="005273CC"/>
    <w:rsid w:val="00542F4E"/>
    <w:rsid w:val="00545856"/>
    <w:rsid w:val="00552347"/>
    <w:rsid w:val="005608F2"/>
    <w:rsid w:val="005636BD"/>
    <w:rsid w:val="005652E0"/>
    <w:rsid w:val="00573BD2"/>
    <w:rsid w:val="0057446E"/>
    <w:rsid w:val="005A0D1B"/>
    <w:rsid w:val="005B1DF4"/>
    <w:rsid w:val="005B401E"/>
    <w:rsid w:val="005B7DAB"/>
    <w:rsid w:val="00611189"/>
    <w:rsid w:val="00611D3C"/>
    <w:rsid w:val="00631B6D"/>
    <w:rsid w:val="006333B8"/>
    <w:rsid w:val="00636042"/>
    <w:rsid w:val="006415D2"/>
    <w:rsid w:val="0064619E"/>
    <w:rsid w:val="0064697D"/>
    <w:rsid w:val="00686469"/>
    <w:rsid w:val="006936CE"/>
    <w:rsid w:val="006A52C7"/>
    <w:rsid w:val="006D7C36"/>
    <w:rsid w:val="00721CC2"/>
    <w:rsid w:val="00723090"/>
    <w:rsid w:val="00727C15"/>
    <w:rsid w:val="0073742F"/>
    <w:rsid w:val="007407DF"/>
    <w:rsid w:val="007528D3"/>
    <w:rsid w:val="007621D9"/>
    <w:rsid w:val="00765C97"/>
    <w:rsid w:val="007701AD"/>
    <w:rsid w:val="007A4DE2"/>
    <w:rsid w:val="007B5342"/>
    <w:rsid w:val="007C34D7"/>
    <w:rsid w:val="007D5998"/>
    <w:rsid w:val="007D6296"/>
    <w:rsid w:val="007F001C"/>
    <w:rsid w:val="00804D78"/>
    <w:rsid w:val="00837A28"/>
    <w:rsid w:val="00844816"/>
    <w:rsid w:val="00846E04"/>
    <w:rsid w:val="0085125B"/>
    <w:rsid w:val="008516DE"/>
    <w:rsid w:val="00895DA3"/>
    <w:rsid w:val="00896431"/>
    <w:rsid w:val="008A6DDD"/>
    <w:rsid w:val="008C5F2A"/>
    <w:rsid w:val="008D32C3"/>
    <w:rsid w:val="008E238E"/>
    <w:rsid w:val="008E765E"/>
    <w:rsid w:val="00940F8C"/>
    <w:rsid w:val="00943549"/>
    <w:rsid w:val="009B68F0"/>
    <w:rsid w:val="009D0E5B"/>
    <w:rsid w:val="009E118C"/>
    <w:rsid w:val="009F525D"/>
    <w:rsid w:val="00A02CC1"/>
    <w:rsid w:val="00A17CD8"/>
    <w:rsid w:val="00A46503"/>
    <w:rsid w:val="00A80E80"/>
    <w:rsid w:val="00A8490C"/>
    <w:rsid w:val="00AA7C12"/>
    <w:rsid w:val="00AB2E4B"/>
    <w:rsid w:val="00AB6930"/>
    <w:rsid w:val="00AC4666"/>
    <w:rsid w:val="00AD5B8A"/>
    <w:rsid w:val="00AE1DDE"/>
    <w:rsid w:val="00AE3914"/>
    <w:rsid w:val="00B078E8"/>
    <w:rsid w:val="00B24DE2"/>
    <w:rsid w:val="00B26F6B"/>
    <w:rsid w:val="00B3470A"/>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A08DC"/>
    <w:rsid w:val="00CB1998"/>
    <w:rsid w:val="00CB7C10"/>
    <w:rsid w:val="00CD6CC1"/>
    <w:rsid w:val="00CE23B6"/>
    <w:rsid w:val="00CF1477"/>
    <w:rsid w:val="00D02668"/>
    <w:rsid w:val="00D06512"/>
    <w:rsid w:val="00D22B53"/>
    <w:rsid w:val="00D332D2"/>
    <w:rsid w:val="00D4165A"/>
    <w:rsid w:val="00D44A14"/>
    <w:rsid w:val="00D837C5"/>
    <w:rsid w:val="00D9155F"/>
    <w:rsid w:val="00DA04AA"/>
    <w:rsid w:val="00DB2E1F"/>
    <w:rsid w:val="00DB7682"/>
    <w:rsid w:val="00DE7B9A"/>
    <w:rsid w:val="00E0239F"/>
    <w:rsid w:val="00E11485"/>
    <w:rsid w:val="00E34289"/>
    <w:rsid w:val="00E36A71"/>
    <w:rsid w:val="00E80447"/>
    <w:rsid w:val="00E832BB"/>
    <w:rsid w:val="00E84AC5"/>
    <w:rsid w:val="00E86CFF"/>
    <w:rsid w:val="00E95BEB"/>
    <w:rsid w:val="00EB1E5B"/>
    <w:rsid w:val="00EB588C"/>
    <w:rsid w:val="00EB58C4"/>
    <w:rsid w:val="00EC2BD7"/>
    <w:rsid w:val="00EF0FE1"/>
    <w:rsid w:val="00EF24F5"/>
    <w:rsid w:val="00F02267"/>
    <w:rsid w:val="00F313AF"/>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finansai@balticsticks.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inansai@balticstick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sai@balticsticks.com"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904BB-7F4A-4DA6-8714-97765C6E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4559</Words>
  <Characters>25991</Characters>
  <Application>Microsoft Office Word</Application>
  <DocSecurity>0</DocSecurity>
  <Lines>216</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16</cp:revision>
  <dcterms:created xsi:type="dcterms:W3CDTF">2023-03-10T13:11:00Z</dcterms:created>
  <dcterms:modified xsi:type="dcterms:W3CDTF">2023-03-23T07:39:00Z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