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F067" w14:textId="77777777" w:rsidR="007707D7" w:rsidRPr="00FB5B6E" w:rsidRDefault="007707D7">
      <w:pPr>
        <w:widowControl w:val="0"/>
        <w:pBdr>
          <w:top w:val="nil"/>
          <w:left w:val="nil"/>
          <w:bottom w:val="nil"/>
          <w:right w:val="nil"/>
          <w:between w:val="nil"/>
        </w:pBdr>
        <w:spacing w:after="0" w:line="276" w:lineRule="auto"/>
        <w:rPr>
          <w:rFonts w:ascii="Arial" w:eastAsia="Arial" w:hAnsi="Arial" w:cs="Arial"/>
          <w:color w:val="000000"/>
          <w:lang w:val="lt-LT"/>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7707D7" w:rsidRPr="00FB5B6E" w14:paraId="41E2E4F3" w14:textId="77777777">
        <w:tc>
          <w:tcPr>
            <w:tcW w:w="4680" w:type="dxa"/>
          </w:tcPr>
          <w:p w14:paraId="5D2C81A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Projekto vykdytojas / Project </w:t>
            </w:r>
            <w:proofErr w:type="spellStart"/>
            <w:r w:rsidRPr="00FB5B6E">
              <w:rPr>
                <w:rFonts w:ascii="Times New Roman" w:eastAsia="Times New Roman" w:hAnsi="Times New Roman"/>
                <w:sz w:val="24"/>
                <w:szCs w:val="24"/>
                <w:lang w:val="lt-LT"/>
              </w:rPr>
              <w:t>executive</w:t>
            </w:r>
            <w:proofErr w:type="spellEnd"/>
            <w:r w:rsidRPr="00FB5B6E">
              <w:rPr>
                <w:rFonts w:ascii="Times New Roman" w:eastAsia="Times New Roman" w:hAnsi="Times New Roman"/>
                <w:sz w:val="24"/>
                <w:szCs w:val="24"/>
                <w:lang w:val="lt-LT"/>
              </w:rPr>
              <w:t>: UAB „Ferox Baltic“</w:t>
            </w:r>
          </w:p>
          <w:p w14:paraId="0F769C2B" w14:textId="77777777" w:rsidR="007707D7" w:rsidRPr="00FB5B6E" w:rsidRDefault="00000000">
            <w:pPr>
              <w:spacing w:after="0" w:line="240" w:lineRule="auto"/>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Įmonės kodas / Company </w:t>
            </w:r>
            <w:proofErr w:type="spellStart"/>
            <w:r w:rsidRPr="00FB5B6E">
              <w:rPr>
                <w:rFonts w:ascii="Times New Roman" w:eastAsia="Times New Roman" w:hAnsi="Times New Roman"/>
                <w:sz w:val="24"/>
                <w:szCs w:val="24"/>
                <w:lang w:val="lt-LT"/>
              </w:rPr>
              <w:t>code</w:t>
            </w:r>
            <w:proofErr w:type="spellEnd"/>
            <w:r w:rsidRPr="00FB5B6E">
              <w:rPr>
                <w:rFonts w:ascii="Times New Roman" w:eastAsia="Times New Roman" w:hAnsi="Times New Roman"/>
                <w:sz w:val="24"/>
                <w:szCs w:val="24"/>
                <w:lang w:val="lt-LT"/>
              </w:rPr>
              <w:t>: 302717377</w:t>
            </w:r>
          </w:p>
          <w:p w14:paraId="5451CF7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Adresas / </w:t>
            </w:r>
            <w:proofErr w:type="spellStart"/>
            <w:r w:rsidRPr="00FB5B6E">
              <w:rPr>
                <w:rFonts w:ascii="Times New Roman" w:eastAsia="Times New Roman" w:hAnsi="Times New Roman"/>
                <w:sz w:val="24"/>
                <w:szCs w:val="24"/>
                <w:lang w:val="lt-LT"/>
              </w:rPr>
              <w:t>Address</w:t>
            </w:r>
            <w:proofErr w:type="spellEnd"/>
            <w:r w:rsidRPr="00FB5B6E">
              <w:rPr>
                <w:rFonts w:ascii="Times New Roman" w:eastAsia="Times New Roman" w:hAnsi="Times New Roman"/>
                <w:sz w:val="24"/>
                <w:szCs w:val="24"/>
                <w:lang w:val="lt-LT"/>
              </w:rPr>
              <w:t>: 5 Ulonų g. Vilnius, 08240 Lietuva</w:t>
            </w:r>
          </w:p>
          <w:p w14:paraId="6190409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Telefono </w:t>
            </w:r>
            <w:proofErr w:type="spellStart"/>
            <w:r w:rsidRPr="00FB5B6E">
              <w:rPr>
                <w:rFonts w:ascii="Times New Roman" w:eastAsia="Times New Roman" w:hAnsi="Times New Roman"/>
                <w:sz w:val="24"/>
                <w:szCs w:val="24"/>
                <w:lang w:val="lt-LT"/>
              </w:rPr>
              <w:t>nr.</w:t>
            </w:r>
            <w:proofErr w:type="spellEnd"/>
            <w:r w:rsidRPr="00FB5B6E">
              <w:rPr>
                <w:rFonts w:ascii="Times New Roman" w:eastAsia="Times New Roman" w:hAnsi="Times New Roman"/>
                <w:sz w:val="24"/>
                <w:szCs w:val="24"/>
                <w:lang w:val="lt-LT"/>
              </w:rPr>
              <w:t xml:space="preserve"> / </w:t>
            </w:r>
            <w:proofErr w:type="spellStart"/>
            <w:r w:rsidRPr="00FB5B6E">
              <w:rPr>
                <w:rFonts w:ascii="Times New Roman" w:eastAsia="Times New Roman" w:hAnsi="Times New Roman"/>
                <w:sz w:val="24"/>
                <w:szCs w:val="24"/>
                <w:lang w:val="lt-LT"/>
              </w:rPr>
              <w:t>Telephone</w:t>
            </w:r>
            <w:proofErr w:type="spellEnd"/>
            <w:r w:rsidRPr="00FB5B6E">
              <w:rPr>
                <w:rFonts w:ascii="Times New Roman" w:eastAsia="Times New Roman" w:hAnsi="Times New Roman"/>
                <w:sz w:val="24"/>
                <w:szCs w:val="24"/>
                <w:lang w:val="lt-LT"/>
              </w:rPr>
              <w:t xml:space="preserve"> Nr., +370 6577 3236</w:t>
            </w:r>
          </w:p>
          <w:p w14:paraId="760B14E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El. paštas / E-</w:t>
            </w:r>
            <w:proofErr w:type="spellStart"/>
            <w:r w:rsidRPr="00FB5B6E">
              <w:rPr>
                <w:rFonts w:ascii="Times New Roman" w:eastAsia="Times New Roman" w:hAnsi="Times New Roman"/>
                <w:sz w:val="24"/>
                <w:szCs w:val="24"/>
                <w:lang w:val="lt-LT"/>
              </w:rPr>
              <w:t>mail</w:t>
            </w:r>
            <w:proofErr w:type="spellEnd"/>
            <w:r w:rsidRPr="00FB5B6E">
              <w:rPr>
                <w:rFonts w:ascii="Times New Roman" w:eastAsia="Times New Roman" w:hAnsi="Times New Roman"/>
                <w:sz w:val="24"/>
                <w:szCs w:val="24"/>
                <w:lang w:val="lt-LT"/>
              </w:rPr>
              <w:t xml:space="preserve"> </w:t>
            </w:r>
            <w:proofErr w:type="spellStart"/>
            <w:r w:rsidRPr="00FB5B6E">
              <w:rPr>
                <w:rFonts w:ascii="Times New Roman" w:eastAsia="Times New Roman" w:hAnsi="Times New Roman"/>
                <w:sz w:val="24"/>
                <w:szCs w:val="24"/>
                <w:lang w:val="lt-LT"/>
              </w:rPr>
              <w:t>address</w:t>
            </w:r>
            <w:proofErr w:type="spellEnd"/>
            <w:r w:rsidRPr="00FB5B6E">
              <w:rPr>
                <w:rFonts w:ascii="Times New Roman" w:eastAsia="Times New Roman" w:hAnsi="Times New Roman"/>
                <w:sz w:val="24"/>
                <w:szCs w:val="24"/>
                <w:lang w:val="lt-LT"/>
              </w:rPr>
              <w:t xml:space="preserve">: </w:t>
            </w:r>
            <w:r w:rsidRPr="00FB5B6E">
              <w:rPr>
                <w:rFonts w:ascii="Times New Roman" w:eastAsia="Times New Roman" w:hAnsi="Times New Roman"/>
                <w:lang w:val="lt-LT"/>
              </w:rPr>
              <w:t>info@feroxbaltic.lt</w:t>
            </w:r>
          </w:p>
        </w:tc>
        <w:tc>
          <w:tcPr>
            <w:tcW w:w="4680" w:type="dxa"/>
          </w:tcPr>
          <w:p w14:paraId="222DF4A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p>
          <w:p w14:paraId="580E91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noProof/>
                <w:lang w:val="lt-LT"/>
              </w:rPr>
              <w:drawing>
                <wp:inline distT="0" distB="0" distL="0" distR="0" wp14:anchorId="3935FD72" wp14:editId="6748C631">
                  <wp:extent cx="2418715" cy="98298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418715" cy="982980"/>
                          </a:xfrm>
                          <a:prstGeom prst="rect">
                            <a:avLst/>
                          </a:prstGeom>
                          <a:ln/>
                        </pic:spPr>
                      </pic:pic>
                    </a:graphicData>
                  </a:graphic>
                </wp:inline>
              </w:drawing>
            </w:r>
            <w:r w:rsidRPr="00FB5B6E">
              <w:rPr>
                <w:rFonts w:ascii="Times New Roman" w:eastAsia="Times New Roman" w:hAnsi="Times New Roman"/>
                <w:sz w:val="24"/>
                <w:szCs w:val="24"/>
                <w:lang w:val="lt-LT"/>
              </w:rPr>
              <w:t xml:space="preserve"> </w:t>
            </w:r>
          </w:p>
        </w:tc>
      </w:tr>
    </w:tbl>
    <w:p w14:paraId="38761412"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mallCaps/>
          <w:sz w:val="24"/>
          <w:szCs w:val="24"/>
          <w:lang w:val="lt-LT"/>
        </w:rPr>
        <w:t xml:space="preserve"> </w:t>
      </w:r>
    </w:p>
    <w:p w14:paraId="24ECCF8E" w14:textId="77777777" w:rsidR="007707D7" w:rsidRPr="00FB5B6E" w:rsidRDefault="00000000">
      <w:pPr>
        <w:jc w:val="center"/>
        <w:rPr>
          <w:rFonts w:ascii="Times New Roman" w:eastAsia="Times New Roman" w:hAnsi="Times New Roman"/>
          <w:lang w:val="lt-LT"/>
        </w:rPr>
      </w:pPr>
      <w:r w:rsidRPr="00FB5B6E">
        <w:rPr>
          <w:rFonts w:ascii="Times New Roman" w:eastAsia="Times New Roman" w:hAnsi="Times New Roman"/>
          <w:b/>
          <w:smallCaps/>
          <w:sz w:val="24"/>
          <w:szCs w:val="24"/>
          <w:lang w:val="lt-LT"/>
        </w:rPr>
        <w:t>DĖL VERSLO PARTNERIŲ PAIEŠKOS PASLAUGŲ PIRKIMO</w:t>
      </w:r>
    </w:p>
    <w:p w14:paraId="2BE34C56"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BENDROSIOS NUOSTATOS</w:t>
      </w:r>
    </w:p>
    <w:p w14:paraId="49F4393D"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 </w:t>
      </w:r>
      <w:r w:rsidRPr="00FB5B6E">
        <w:rPr>
          <w:rFonts w:ascii="Times New Roman" w:eastAsia="Times New Roman" w:hAnsi="Times New Roman"/>
          <w:sz w:val="24"/>
          <w:szCs w:val="24"/>
          <w:lang w:val="lt-LT"/>
        </w:rPr>
        <w:t xml:space="preserve">UAB „Ferox Baltic“ (toliau – Pirkėjas) įgyvendindama projektą „“Santaka klasteris“ naujų užsienio rinkų paieška ir esamų rinkų plėtra“ (Nr. 03.2.1-LVPA-K-801-06-0020), bendrai finansuojamą Europos Sąjungos fondų investicijų veiksmų programos ir LR biudžeto lėšomis (toliau – Projektas) , numato įsigyti: </w:t>
      </w:r>
      <w:r w:rsidRPr="00FB5B6E">
        <w:rPr>
          <w:rFonts w:ascii="Times New Roman" w:eastAsia="Times New Roman" w:hAnsi="Times New Roman"/>
          <w:b/>
          <w:sz w:val="24"/>
          <w:szCs w:val="24"/>
          <w:lang w:val="lt-LT"/>
        </w:rPr>
        <w:t xml:space="preserve">verslo partnerių paieškos paslaugas. </w:t>
      </w:r>
    </w:p>
    <w:p w14:paraId="3944A34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14:paraId="193833D5"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Pirkėjo įgaliotas asmuo palaikyti tiesioginį ryšį su teikėjais ir gauti iš jų su pirkimo procedūromis susijusios pranešimus: Inga Bindoriūtė-Šikailova, Tel. +370 688 35 129, elektroninio pašto adresas: inga.bindoriute@feroxbaltic.lt</w:t>
      </w:r>
    </w:p>
    <w:p w14:paraId="1C293AD6" w14:textId="6FC5BD3C"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FF0000"/>
          <w:lang w:val="lt-LT"/>
        </w:rPr>
      </w:pPr>
      <w:r w:rsidRPr="00FB5B6E">
        <w:rPr>
          <w:rFonts w:ascii="Times New Roman" w:eastAsia="Times New Roman" w:hAnsi="Times New Roman"/>
          <w:color w:val="000000"/>
          <w:sz w:val="24"/>
          <w:szCs w:val="24"/>
          <w:lang w:val="lt-LT"/>
        </w:rPr>
        <w:t xml:space="preserve">Skelbimas apie pirkimą̨ (toliau – Skelbimas) paskelbtas Europos Sąjungos struktūrinės paramos svetainėje adresu </w:t>
      </w:r>
      <w:r w:rsidRPr="00FB5B6E">
        <w:rPr>
          <w:rFonts w:ascii="Times New Roman" w:eastAsia="Times New Roman" w:hAnsi="Times New Roman"/>
          <w:color w:val="000000"/>
          <w:sz w:val="24"/>
          <w:szCs w:val="24"/>
          <w:u w:val="single"/>
          <w:lang w:val="lt-LT"/>
        </w:rPr>
        <w:t>www.esinvesticijos.lt</w:t>
      </w:r>
      <w:r w:rsidRPr="00FB5B6E">
        <w:rPr>
          <w:rFonts w:ascii="Times New Roman" w:eastAsia="Times New Roman" w:hAnsi="Times New Roman"/>
          <w:color w:val="000000"/>
          <w:sz w:val="24"/>
          <w:szCs w:val="24"/>
          <w:lang w:val="lt-LT"/>
        </w:rPr>
        <w:t xml:space="preserve">, ir įmonės viešosios prieigos duomenų bazėje pagal nuorodą: </w:t>
      </w:r>
      <w:hyperlink r:id="rId12" w:history="1">
        <w:r w:rsidR="00123745" w:rsidRPr="00FB5B6E">
          <w:rPr>
            <w:rStyle w:val="Hyperlink"/>
            <w:rFonts w:ascii="Times New Roman" w:eastAsia="Times New Roman" w:hAnsi="Times New Roman"/>
            <w:sz w:val="24"/>
            <w:szCs w:val="24"/>
            <w:lang w:val="lt-LT"/>
          </w:rPr>
          <w:t>https://feroxbaltic.lt/viesasis-pirkimas/</w:t>
        </w:r>
      </w:hyperlink>
    </w:p>
    <w:p w14:paraId="74C2F00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Pirkimas atliekamas konkurso būdu laikantis lygiateisiškumo, nediskriminavimo, abipusio pripažinimo, proporcingumo ir skaidrumo principų. </w:t>
      </w:r>
    </w:p>
    <w:p w14:paraId="757EC635"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Konkursui neįvykus dėl to, kad nebuvo gauta nė vieno pirkėjo nustatytus reikalavimus atitinkančio teikėjo pasiūlymo, pirkėjas pasilieka teisę pakartotinį pirkimą vykdyti pagal Projektų administravimo ir finansavimo taisyklių, patvirtintų Lietuvos Respublikos finansų ministro 2014 m. spalio 8 d. įsakymu Nr. 1K-316 „Dėl Projektų administravimo ir finansavimo taisyklių patvirtinimo” (toliau – Taisyklės) 461.1 papunktyje nustatytą tvarką. </w:t>
      </w:r>
    </w:p>
    <w:p w14:paraId="1B86C9BB"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PIRKIMO OBJEKTAS </w:t>
      </w:r>
    </w:p>
    <w:p w14:paraId="1CF5C2C2"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Verslo partnerių paieškos paslaugų pirkimas (toliau - Paslaugos).</w:t>
      </w:r>
    </w:p>
    <w:p w14:paraId="1B3D4C51"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Visos Paslaugos privalo atitikti reikalavimus, pateiktus techninėje užduotyje (Priedas Nr. 1).</w:t>
      </w:r>
    </w:p>
    <w:p w14:paraId="19A58FFA"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Šis pirkimas į dalis neskirstomas, todėl pasiūlymas turi būti pateiktas visam nurodytam Paslaugų komplektui. </w:t>
      </w:r>
    </w:p>
    <w:p w14:paraId="7F912768"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lastRenderedPageBreak/>
        <w:t xml:space="preserve">Paslaugos turi būti suteiktos iki 2023-08-24. Šalių sutarimu sutarties vykdymas gali būti pratęstas iki Projekto pabaigos, jei Projekto pabaigos data būtų pakeista. </w:t>
      </w:r>
    </w:p>
    <w:p w14:paraId="7EA1CCD2"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REIKALAVIMAI TEIKĖJAMS </w:t>
      </w:r>
    </w:p>
    <w:p w14:paraId="203B80DD"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Teikėjai, dalyvaujantys pirkime, privalo pateikti:</w:t>
      </w:r>
    </w:p>
    <w:tbl>
      <w:tblPr>
        <w:tblStyle w:val="a0"/>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
        <w:gridCol w:w="3231"/>
        <w:gridCol w:w="1629"/>
        <w:gridCol w:w="4595"/>
      </w:tblGrid>
      <w:tr w:rsidR="007707D7" w:rsidRPr="00FB5B6E" w14:paraId="4F2D5389" w14:textId="77777777">
        <w:trPr>
          <w:tblHeader/>
        </w:trPr>
        <w:tc>
          <w:tcPr>
            <w:tcW w:w="895" w:type="dxa"/>
          </w:tcPr>
          <w:p w14:paraId="25CB5968" w14:textId="77777777" w:rsidR="007707D7" w:rsidRPr="00FB5B6E" w:rsidRDefault="00000000">
            <w:pPr>
              <w:spacing w:after="0" w:line="240" w:lineRule="auto"/>
              <w:ind w:left="80"/>
              <w:jc w:val="both"/>
              <w:rPr>
                <w:rFonts w:ascii="Times New Roman" w:eastAsia="Times New Roman" w:hAnsi="Times New Roman"/>
                <w:lang w:val="lt-LT"/>
              </w:rPr>
            </w:pPr>
            <w:r w:rsidRPr="00FB5B6E">
              <w:rPr>
                <w:rFonts w:ascii="Times New Roman" w:eastAsia="Times New Roman" w:hAnsi="Times New Roman"/>
                <w:b/>
                <w:i/>
                <w:sz w:val="24"/>
                <w:szCs w:val="24"/>
                <w:lang w:val="lt-LT"/>
              </w:rPr>
              <w:t>Eil. Nr.</w:t>
            </w:r>
          </w:p>
        </w:tc>
        <w:tc>
          <w:tcPr>
            <w:tcW w:w="3231" w:type="dxa"/>
          </w:tcPr>
          <w:p w14:paraId="0531AA53" w14:textId="77777777" w:rsidR="007707D7" w:rsidRPr="00FB5B6E" w:rsidRDefault="00000000">
            <w:pPr>
              <w:spacing w:after="0" w:line="240" w:lineRule="auto"/>
              <w:ind w:left="92"/>
              <w:jc w:val="both"/>
              <w:rPr>
                <w:rFonts w:ascii="Times New Roman" w:eastAsia="Times New Roman" w:hAnsi="Times New Roman"/>
                <w:lang w:val="lt-LT"/>
              </w:rPr>
            </w:pPr>
            <w:r w:rsidRPr="00FB5B6E">
              <w:rPr>
                <w:rFonts w:ascii="Times New Roman" w:eastAsia="Times New Roman" w:hAnsi="Times New Roman"/>
                <w:b/>
                <w:i/>
                <w:sz w:val="24"/>
                <w:szCs w:val="24"/>
                <w:lang w:val="lt-LT"/>
              </w:rPr>
              <w:t>Kvalifikacijos reikalavimai</w:t>
            </w:r>
          </w:p>
        </w:tc>
        <w:tc>
          <w:tcPr>
            <w:tcW w:w="1629" w:type="dxa"/>
          </w:tcPr>
          <w:p w14:paraId="5D5FE6D3" w14:textId="77777777" w:rsidR="007707D7" w:rsidRPr="00FB5B6E" w:rsidRDefault="00000000">
            <w:pPr>
              <w:spacing w:after="0" w:line="240" w:lineRule="auto"/>
              <w:jc w:val="both"/>
              <w:rPr>
                <w:rFonts w:ascii="Times New Roman" w:eastAsia="Times New Roman" w:hAnsi="Times New Roman"/>
                <w:b/>
                <w:i/>
                <w:sz w:val="24"/>
                <w:szCs w:val="24"/>
                <w:lang w:val="lt-LT"/>
              </w:rPr>
            </w:pPr>
            <w:r w:rsidRPr="00FB5B6E">
              <w:rPr>
                <w:rFonts w:ascii="Times New Roman" w:eastAsia="Times New Roman" w:hAnsi="Times New Roman"/>
                <w:b/>
                <w:i/>
                <w:sz w:val="24"/>
                <w:szCs w:val="24"/>
                <w:lang w:val="lt-LT"/>
              </w:rPr>
              <w:t>Kvalifikacijos reikalavimų reikšmė</w:t>
            </w:r>
          </w:p>
        </w:tc>
        <w:tc>
          <w:tcPr>
            <w:tcW w:w="4595" w:type="dxa"/>
          </w:tcPr>
          <w:p w14:paraId="4327211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i/>
                <w:sz w:val="24"/>
                <w:szCs w:val="24"/>
                <w:lang w:val="lt-LT"/>
              </w:rPr>
              <w:t>Kvalifikacijos reikalavimus įrodantys dokumentai</w:t>
            </w:r>
          </w:p>
        </w:tc>
      </w:tr>
      <w:tr w:rsidR="007707D7" w:rsidRPr="00FB5B6E" w14:paraId="77B0040A" w14:textId="77777777">
        <w:tc>
          <w:tcPr>
            <w:tcW w:w="10350" w:type="dxa"/>
            <w:gridSpan w:val="4"/>
          </w:tcPr>
          <w:p w14:paraId="18EA82FE" w14:textId="77777777" w:rsidR="007707D7" w:rsidRPr="00FB5B6E" w:rsidRDefault="00000000">
            <w:pPr>
              <w:spacing w:after="0" w:line="240" w:lineRule="auto"/>
              <w:ind w:left="792" w:hanging="763"/>
              <w:jc w:val="both"/>
              <w:rPr>
                <w:rFonts w:ascii="Times New Roman" w:eastAsia="Times New Roman" w:hAnsi="Times New Roman"/>
                <w:lang w:val="lt-LT"/>
              </w:rPr>
            </w:pPr>
            <w:r w:rsidRPr="00FB5B6E">
              <w:rPr>
                <w:rFonts w:ascii="Times New Roman" w:eastAsia="Times New Roman" w:hAnsi="Times New Roman"/>
                <w:b/>
                <w:sz w:val="24"/>
                <w:szCs w:val="24"/>
                <w:lang w:val="lt-LT"/>
              </w:rPr>
              <w:t>Bendrieji teikėjų kvalifikacijos reikalavimai:</w:t>
            </w:r>
            <w:r w:rsidRPr="00FB5B6E">
              <w:rPr>
                <w:rFonts w:ascii="Times New Roman" w:eastAsia="Times New Roman" w:hAnsi="Times New Roman"/>
                <w:lang w:val="lt-LT"/>
              </w:rPr>
              <w:t xml:space="preserve"> </w:t>
            </w:r>
          </w:p>
        </w:tc>
      </w:tr>
      <w:tr w:rsidR="007707D7" w:rsidRPr="00FB5B6E" w14:paraId="2B79F03E" w14:textId="77777777">
        <w:tc>
          <w:tcPr>
            <w:tcW w:w="895" w:type="dxa"/>
          </w:tcPr>
          <w:p w14:paraId="3697F58F" w14:textId="1F9AB23C" w:rsidR="007707D7" w:rsidRPr="00FB5B6E" w:rsidRDefault="00000000">
            <w:pPr>
              <w:spacing w:after="0" w:line="240" w:lineRule="auto"/>
              <w:ind w:left="856" w:hanging="827"/>
              <w:jc w:val="both"/>
              <w:rPr>
                <w:rFonts w:ascii="Times New Roman" w:eastAsia="Times New Roman" w:hAnsi="Times New Roman"/>
                <w:lang w:val="lt-LT"/>
              </w:rPr>
            </w:pPr>
            <w:r w:rsidRPr="00FB5B6E">
              <w:rPr>
                <w:rFonts w:ascii="Times New Roman" w:eastAsia="Times New Roman" w:hAnsi="Times New Roman"/>
                <w:sz w:val="24"/>
                <w:szCs w:val="24"/>
                <w:lang w:val="lt-LT"/>
              </w:rPr>
              <w:t>1</w:t>
            </w:r>
            <w:r w:rsidR="00A340B6">
              <w:rPr>
                <w:rFonts w:ascii="Times New Roman" w:eastAsia="Times New Roman" w:hAnsi="Times New Roman"/>
                <w:sz w:val="24"/>
                <w:szCs w:val="24"/>
                <w:lang w:val="lt-LT"/>
              </w:rPr>
              <w:t>0</w:t>
            </w:r>
            <w:r w:rsidRPr="00FB5B6E">
              <w:rPr>
                <w:rFonts w:ascii="Times New Roman" w:eastAsia="Times New Roman" w:hAnsi="Times New Roman"/>
                <w:sz w:val="24"/>
                <w:szCs w:val="24"/>
                <w:lang w:val="lt-LT"/>
              </w:rPr>
              <w:t>.1</w:t>
            </w:r>
          </w:p>
        </w:tc>
        <w:tc>
          <w:tcPr>
            <w:tcW w:w="3231" w:type="dxa"/>
          </w:tcPr>
          <w:p w14:paraId="7EB44796" w14:textId="77777777" w:rsidR="007707D7" w:rsidRPr="00FB5B6E" w:rsidRDefault="00000000">
            <w:pPr>
              <w:spacing w:after="0" w:line="240" w:lineRule="auto"/>
              <w:ind w:left="57"/>
              <w:jc w:val="both"/>
              <w:rPr>
                <w:rFonts w:ascii="Times New Roman" w:eastAsia="Times New Roman" w:hAnsi="Times New Roman"/>
                <w:lang w:val="lt-LT"/>
              </w:rPr>
            </w:pPr>
            <w:r w:rsidRPr="00FB5B6E">
              <w:rPr>
                <w:rFonts w:ascii="Times New Roman" w:eastAsia="Times New Roman" w:hAnsi="Times New Roman"/>
                <w:sz w:val="24"/>
                <w:szCs w:val="24"/>
                <w:lang w:val="lt-LT"/>
              </w:rPr>
              <w:t>Teikėjas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9" w:type="dxa"/>
          </w:tcPr>
          <w:p w14:paraId="652B411F"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Teikėjo, neatitinkančio šio reikalavimo, pasiūlymas atmetamas</w:t>
            </w:r>
          </w:p>
        </w:tc>
        <w:tc>
          <w:tcPr>
            <w:tcW w:w="4595" w:type="dxa"/>
          </w:tcPr>
          <w:p w14:paraId="476E3760"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Valstybės įmonės Registrų centro dokumentas, patvirtinantis, kad teikėjas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p>
          <w:p w14:paraId="6A4F340A"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Jeigu teikėjas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išduotas ne anksčiau kaip 60 dienų iki pasiūlymų pateikimo termino pabaigos. Jei dokumentas išduotas anksčiau, tačiau jo galiojimo terminas ilgesnis nei pasiūlymų pateikimo terminas, toks dokumentas yra priimtinas.</w:t>
            </w:r>
          </w:p>
          <w:p w14:paraId="7B8C5F7C"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Kitos valstybės teikėjas, kuris yra fizinis arba juridinis asmuo, pateikia šalies, kurioje yra registruotas teikėjas, ar šalies, iš kurios jis atvyko, kompetentingos teismo ar viešojo administravimo institucijos išduotą pažymą ne anksčiau kaip 60 dienų iki pasiūlymų pateikimo termino pabaigos. Jei dokumentas </w:t>
            </w:r>
            <w:r w:rsidRPr="00FB5B6E">
              <w:rPr>
                <w:rFonts w:ascii="Times New Roman" w:eastAsia="Times New Roman" w:hAnsi="Times New Roman"/>
                <w:sz w:val="24"/>
                <w:szCs w:val="24"/>
                <w:lang w:val="lt-LT"/>
              </w:rPr>
              <w:lastRenderedPageBreak/>
              <w:t>išduotas anksčiau, tačiau jo galiojimo terminas ilgesnis nei pasiūlymų pateikimo terminas, toks dokumentas yra priimtinas.</w:t>
            </w:r>
          </w:p>
          <w:p w14:paraId="533821EA" w14:textId="41FA1834" w:rsidR="007707D7" w:rsidRPr="00FB5B6E" w:rsidRDefault="00000000">
            <w:pPr>
              <w:spacing w:after="0" w:line="240" w:lineRule="auto"/>
              <w:ind w:left="57"/>
              <w:jc w:val="both"/>
              <w:rPr>
                <w:rFonts w:ascii="Times New Roman" w:eastAsia="Times New Roman" w:hAnsi="Times New Roman"/>
                <w:lang w:val="lt-LT"/>
              </w:rPr>
            </w:pPr>
            <w:r w:rsidRPr="00FB5B6E">
              <w:rPr>
                <w:rFonts w:ascii="Times New Roman" w:eastAsia="Times New Roman" w:hAnsi="Times New Roman"/>
                <w:sz w:val="24"/>
                <w:szCs w:val="24"/>
                <w:lang w:val="lt-LT"/>
              </w:rPr>
              <w:t>Teikėjai taip pat gali pateikti teikėjo deklaraciją (pridedame priede Nr. 4)</w:t>
            </w:r>
            <w:r w:rsidRPr="00FB5B6E">
              <w:rPr>
                <w:rFonts w:ascii="Times New Roman" w:eastAsia="Times New Roman" w:hAnsi="Times New Roman"/>
                <w:sz w:val="24"/>
                <w:szCs w:val="24"/>
                <w:vertAlign w:val="superscript"/>
                <w:lang w:val="lt-LT"/>
              </w:rPr>
              <w:footnoteReference w:id="1"/>
            </w:r>
            <w:r w:rsidRPr="00FB5B6E">
              <w:rPr>
                <w:rFonts w:ascii="Times New Roman" w:eastAsia="Times New Roman" w:hAnsi="Times New Roman"/>
                <w:sz w:val="24"/>
                <w:szCs w:val="24"/>
                <w:lang w:val="lt-LT"/>
              </w:rPr>
              <w:t xml:space="preserve">. Deklaracijos pateikimas prilyginamas kitiems šio punkto reikalaujamiems dokumentams ir jie (kiti dokumentai) gali būti prašomi papildomai esant poreikiui. Pateikus deklaraciją, </w:t>
            </w:r>
            <w:r w:rsidR="00123745" w:rsidRPr="00FB5B6E">
              <w:rPr>
                <w:rFonts w:ascii="Times New Roman" w:eastAsia="Times New Roman" w:hAnsi="Times New Roman"/>
                <w:sz w:val="24"/>
                <w:szCs w:val="24"/>
                <w:lang w:val="lt-LT"/>
              </w:rPr>
              <w:t xml:space="preserve">kitus dokumentus teikti būtina tik Pirkėjui paprašius. </w:t>
            </w:r>
          </w:p>
        </w:tc>
      </w:tr>
      <w:tr w:rsidR="007707D7" w:rsidRPr="00FB5B6E" w14:paraId="6F6C1F01" w14:textId="77777777">
        <w:tc>
          <w:tcPr>
            <w:tcW w:w="10350" w:type="dxa"/>
            <w:gridSpan w:val="4"/>
          </w:tcPr>
          <w:p w14:paraId="00023306" w14:textId="77777777" w:rsidR="007707D7" w:rsidRPr="00FB5B6E" w:rsidRDefault="00000000">
            <w:pPr>
              <w:spacing w:after="0" w:line="240" w:lineRule="auto"/>
              <w:ind w:left="57"/>
              <w:jc w:val="both"/>
              <w:rPr>
                <w:rFonts w:ascii="Times New Roman" w:eastAsia="Times New Roman" w:hAnsi="Times New Roman"/>
                <w:lang w:val="lt-LT"/>
              </w:rPr>
            </w:pPr>
            <w:r w:rsidRPr="00FB5B6E">
              <w:rPr>
                <w:rFonts w:ascii="Times New Roman" w:eastAsia="Times New Roman" w:hAnsi="Times New Roman"/>
                <w:b/>
                <w:sz w:val="24"/>
                <w:szCs w:val="24"/>
                <w:lang w:val="lt-LT"/>
              </w:rPr>
              <w:lastRenderedPageBreak/>
              <w:t>Ekonominės ir finansinės būklės, techninio ir profesinio pajėgumo reikalavimai:</w:t>
            </w:r>
            <w:r w:rsidRPr="00FB5B6E">
              <w:rPr>
                <w:rFonts w:ascii="Times New Roman" w:eastAsia="Times New Roman" w:hAnsi="Times New Roman"/>
                <w:lang w:val="lt-LT"/>
              </w:rPr>
              <w:t xml:space="preserve"> </w:t>
            </w:r>
          </w:p>
        </w:tc>
      </w:tr>
      <w:tr w:rsidR="007707D7" w:rsidRPr="00FB5B6E" w14:paraId="408E3FD7" w14:textId="77777777">
        <w:tc>
          <w:tcPr>
            <w:tcW w:w="895" w:type="dxa"/>
          </w:tcPr>
          <w:p w14:paraId="21EE618D" w14:textId="00FE3D00" w:rsidR="007707D7" w:rsidRPr="00FB5B6E" w:rsidRDefault="00000000">
            <w:pPr>
              <w:spacing w:after="0" w:line="240" w:lineRule="auto"/>
              <w:ind w:left="856" w:hanging="827"/>
              <w:jc w:val="both"/>
              <w:rPr>
                <w:rFonts w:ascii="Times New Roman" w:eastAsia="Times New Roman" w:hAnsi="Times New Roman"/>
                <w:lang w:val="lt-LT"/>
              </w:rPr>
            </w:pPr>
            <w:r w:rsidRPr="00FB5B6E">
              <w:rPr>
                <w:rFonts w:ascii="Times New Roman" w:eastAsia="Times New Roman" w:hAnsi="Times New Roman"/>
                <w:sz w:val="24"/>
                <w:szCs w:val="24"/>
                <w:lang w:val="lt-LT"/>
              </w:rPr>
              <w:t>1</w:t>
            </w:r>
            <w:r w:rsidR="00A340B6">
              <w:rPr>
                <w:rFonts w:ascii="Times New Roman" w:eastAsia="Times New Roman" w:hAnsi="Times New Roman"/>
                <w:sz w:val="24"/>
                <w:szCs w:val="24"/>
                <w:lang w:val="lt-LT"/>
              </w:rPr>
              <w:t>0</w:t>
            </w:r>
            <w:r w:rsidRPr="00FB5B6E">
              <w:rPr>
                <w:rFonts w:ascii="Times New Roman" w:eastAsia="Times New Roman" w:hAnsi="Times New Roman"/>
                <w:sz w:val="24"/>
                <w:szCs w:val="24"/>
                <w:lang w:val="lt-LT"/>
              </w:rPr>
              <w:t>.2</w:t>
            </w:r>
          </w:p>
        </w:tc>
        <w:tc>
          <w:tcPr>
            <w:tcW w:w="3231" w:type="dxa"/>
          </w:tcPr>
          <w:p w14:paraId="51212D1F" w14:textId="77777777" w:rsidR="007707D7" w:rsidRPr="00FB5B6E" w:rsidRDefault="00000000">
            <w:pPr>
              <w:spacing w:after="0" w:line="240" w:lineRule="auto"/>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Teikėjas per pastaruosius 3 metus arba per laiką nuo įregistravimo dienos (jeigu </w:t>
            </w:r>
            <w:r w:rsidRPr="00FB5B6E">
              <w:rPr>
                <w:rFonts w:ascii="Times New Roman" w:eastAsia="Times New Roman" w:hAnsi="Times New Roman"/>
                <w:color w:val="000000" w:themeColor="text1"/>
                <w:sz w:val="24"/>
                <w:szCs w:val="24"/>
                <w:lang w:val="lt-LT"/>
              </w:rPr>
              <w:t>teikėjas vykdė veiklą trumpiau kaip 3 metus) vykdė partnerių paieškos paslaugų  pardavimą/</w:t>
            </w:r>
            <w:proofErr w:type="spellStart"/>
            <w:r w:rsidRPr="00FB5B6E">
              <w:rPr>
                <w:rFonts w:ascii="Times New Roman" w:eastAsia="Times New Roman" w:hAnsi="Times New Roman"/>
                <w:color w:val="000000" w:themeColor="text1"/>
                <w:sz w:val="24"/>
                <w:szCs w:val="24"/>
                <w:lang w:val="lt-LT"/>
              </w:rPr>
              <w:t>us</w:t>
            </w:r>
            <w:proofErr w:type="spellEnd"/>
            <w:r w:rsidRPr="00FB5B6E">
              <w:rPr>
                <w:rFonts w:ascii="Times New Roman" w:eastAsia="Times New Roman" w:hAnsi="Times New Roman"/>
                <w:b/>
                <w:color w:val="000000" w:themeColor="text1"/>
                <w:sz w:val="24"/>
                <w:szCs w:val="24"/>
                <w:lang w:val="lt-LT"/>
              </w:rPr>
              <w:t xml:space="preserve"> </w:t>
            </w:r>
            <w:r w:rsidRPr="00FB5B6E">
              <w:rPr>
                <w:rFonts w:ascii="Times New Roman" w:eastAsia="Times New Roman" w:hAnsi="Times New Roman"/>
                <w:color w:val="000000" w:themeColor="text1"/>
                <w:sz w:val="24"/>
                <w:szCs w:val="24"/>
                <w:lang w:val="lt-LT"/>
              </w:rPr>
              <w:t>ir pilnai įvykdė bent vieną sutartį, kurios/</w:t>
            </w:r>
            <w:proofErr w:type="spellStart"/>
            <w:r w:rsidRPr="00FB5B6E">
              <w:rPr>
                <w:rFonts w:ascii="Times New Roman" w:eastAsia="Times New Roman" w:hAnsi="Times New Roman"/>
                <w:color w:val="000000" w:themeColor="text1"/>
                <w:sz w:val="24"/>
                <w:szCs w:val="24"/>
                <w:lang w:val="lt-LT"/>
              </w:rPr>
              <w:t>ių</w:t>
            </w:r>
            <w:proofErr w:type="spellEnd"/>
            <w:r w:rsidRPr="00FB5B6E">
              <w:rPr>
                <w:rFonts w:ascii="Times New Roman" w:eastAsia="Times New Roman" w:hAnsi="Times New Roman"/>
                <w:color w:val="000000" w:themeColor="text1"/>
                <w:sz w:val="24"/>
                <w:szCs w:val="24"/>
                <w:lang w:val="lt-LT"/>
              </w:rPr>
              <w:t xml:space="preserve"> bendra vertė ne mažesnė kaip 30 proc. be PVM teikiamo </w:t>
            </w:r>
            <w:r w:rsidRPr="00FB5B6E">
              <w:rPr>
                <w:rFonts w:ascii="Times New Roman" w:eastAsia="Times New Roman" w:hAnsi="Times New Roman"/>
                <w:sz w:val="24"/>
                <w:szCs w:val="24"/>
                <w:lang w:val="lt-LT"/>
              </w:rPr>
              <w:t>pasiūlymo vertės.</w:t>
            </w:r>
          </w:p>
        </w:tc>
        <w:tc>
          <w:tcPr>
            <w:tcW w:w="1629" w:type="dxa"/>
          </w:tcPr>
          <w:p w14:paraId="00CCE25F" w14:textId="77777777" w:rsidR="007707D7" w:rsidRPr="00FB5B6E" w:rsidRDefault="00000000">
            <w:pPr>
              <w:spacing w:after="0" w:line="240" w:lineRule="auto"/>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Teikėjo, neatitinkančio šio reikalavimo, pasiūlymas atmetamas</w:t>
            </w:r>
          </w:p>
        </w:tc>
        <w:tc>
          <w:tcPr>
            <w:tcW w:w="4595" w:type="dxa"/>
          </w:tcPr>
          <w:p w14:paraId="734A164F" w14:textId="38D3BF95" w:rsidR="007707D7" w:rsidRPr="00FB5B6E" w:rsidRDefault="00000000" w:rsidP="00A340B6">
            <w:pPr>
              <w:numPr>
                <w:ilvl w:val="1"/>
                <w:numId w:val="16"/>
              </w:numPr>
              <w:pBdr>
                <w:top w:val="nil"/>
                <w:left w:val="nil"/>
                <w:bottom w:val="nil"/>
                <w:right w:val="nil"/>
                <w:between w:val="nil"/>
              </w:pBdr>
              <w:spacing w:after="0" w:line="240" w:lineRule="auto"/>
              <w:ind w:left="199" w:firstLine="0"/>
              <w:jc w:val="both"/>
              <w:rPr>
                <w:rFonts w:ascii="Times New Roman" w:eastAsia="Times New Roman" w:hAnsi="Times New Roman"/>
                <w:sz w:val="24"/>
                <w:szCs w:val="24"/>
                <w:lang w:val="lt-LT"/>
              </w:rPr>
            </w:pPr>
            <w:r w:rsidRPr="00FB5B6E">
              <w:rPr>
                <w:rFonts w:ascii="Times New Roman" w:eastAsia="Times New Roman" w:hAnsi="Times New Roman"/>
                <w:color w:val="000000"/>
                <w:sz w:val="24"/>
                <w:szCs w:val="24"/>
                <w:lang w:val="lt-LT"/>
              </w:rPr>
              <w:t xml:space="preserve">Teikėjo vadovo ar jo įgalioto asmens pasirašytas įvykdytų sutarčių laisvos formos </w:t>
            </w:r>
            <w:r w:rsidR="00A340B6">
              <w:rPr>
                <w:rFonts w:ascii="Times New Roman" w:eastAsia="Times New Roman" w:hAnsi="Times New Roman"/>
                <w:color w:val="000000"/>
                <w:sz w:val="24"/>
                <w:szCs w:val="24"/>
                <w:lang w:val="lt-LT"/>
              </w:rPr>
              <w:t>pažymą</w:t>
            </w:r>
            <w:r w:rsidRPr="00FB5B6E">
              <w:rPr>
                <w:rFonts w:ascii="Times New Roman" w:eastAsia="Times New Roman" w:hAnsi="Times New Roman"/>
                <w:color w:val="000000"/>
                <w:sz w:val="24"/>
                <w:szCs w:val="24"/>
                <w:lang w:val="lt-LT"/>
              </w:rPr>
              <w:t xml:space="preserve"> patvirtinančią sutarčių sumą</w:t>
            </w:r>
            <w:r w:rsidR="00A340B6">
              <w:rPr>
                <w:rFonts w:ascii="Times New Roman" w:eastAsia="Times New Roman" w:hAnsi="Times New Roman"/>
                <w:color w:val="000000"/>
                <w:sz w:val="24"/>
                <w:szCs w:val="24"/>
                <w:lang w:val="lt-LT"/>
              </w:rPr>
              <w:t xml:space="preserve"> (vertę), bei nurodančią užsakovo </w:t>
            </w:r>
            <w:r w:rsidRPr="00FB5B6E">
              <w:rPr>
                <w:rFonts w:ascii="Times New Roman" w:eastAsia="Times New Roman" w:hAnsi="Times New Roman"/>
                <w:sz w:val="24"/>
                <w:szCs w:val="24"/>
                <w:lang w:val="lt-LT"/>
              </w:rPr>
              <w:t>informacij</w:t>
            </w:r>
            <w:r w:rsidR="00A340B6">
              <w:rPr>
                <w:rFonts w:ascii="Times New Roman" w:eastAsia="Times New Roman" w:hAnsi="Times New Roman"/>
                <w:sz w:val="24"/>
                <w:szCs w:val="24"/>
                <w:lang w:val="lt-LT"/>
              </w:rPr>
              <w:t>ą</w:t>
            </w:r>
            <w:r w:rsidRPr="00FB5B6E">
              <w:rPr>
                <w:rFonts w:ascii="Times New Roman" w:eastAsia="Times New Roman" w:hAnsi="Times New Roman"/>
                <w:sz w:val="24"/>
                <w:szCs w:val="24"/>
                <w:lang w:val="lt-LT"/>
              </w:rPr>
              <w:t>, sutarties objektą, sudarymo ir/arba įvykdymo datą</w:t>
            </w:r>
            <w:r w:rsidR="00BF2B9A">
              <w:rPr>
                <w:rFonts w:ascii="Times New Roman" w:eastAsia="Times New Roman" w:hAnsi="Times New Roman"/>
                <w:sz w:val="24"/>
                <w:szCs w:val="24"/>
                <w:lang w:val="lt-LT"/>
              </w:rPr>
              <w:t xml:space="preserve"> </w:t>
            </w:r>
            <w:r w:rsidR="00BF2B9A" w:rsidRPr="00BF2B9A">
              <w:rPr>
                <w:rFonts w:ascii="Times New Roman" w:eastAsia="Times New Roman" w:hAnsi="Times New Roman"/>
                <w:sz w:val="24"/>
                <w:szCs w:val="24"/>
                <w:lang w:val="lt-LT"/>
              </w:rPr>
              <w:t xml:space="preserve">arba </w:t>
            </w:r>
            <w:r w:rsidR="00A340B6">
              <w:rPr>
                <w:rFonts w:ascii="Times New Roman" w:eastAsia="Times New Roman" w:hAnsi="Times New Roman"/>
                <w:sz w:val="24"/>
                <w:szCs w:val="24"/>
                <w:lang w:val="lt-LT"/>
              </w:rPr>
              <w:t xml:space="preserve">pateikti </w:t>
            </w:r>
            <w:r w:rsidR="00BF2B9A" w:rsidRPr="00BF2B9A">
              <w:rPr>
                <w:rFonts w:ascii="Times New Roman" w:eastAsia="Times New Roman" w:hAnsi="Times New Roman"/>
                <w:sz w:val="24"/>
                <w:szCs w:val="24"/>
                <w:lang w:val="lt-LT"/>
              </w:rPr>
              <w:t>kit</w:t>
            </w:r>
            <w:r w:rsidR="00A340B6">
              <w:rPr>
                <w:rFonts w:ascii="Times New Roman" w:eastAsia="Times New Roman" w:hAnsi="Times New Roman"/>
                <w:sz w:val="24"/>
                <w:szCs w:val="24"/>
                <w:lang w:val="lt-LT"/>
              </w:rPr>
              <w:t>us</w:t>
            </w:r>
            <w:r w:rsidR="00BF2B9A" w:rsidRPr="00BF2B9A">
              <w:rPr>
                <w:rFonts w:ascii="Times New Roman" w:eastAsia="Times New Roman" w:hAnsi="Times New Roman"/>
                <w:sz w:val="24"/>
                <w:szCs w:val="24"/>
                <w:lang w:val="lt-LT"/>
              </w:rPr>
              <w:t xml:space="preserve"> dokument</w:t>
            </w:r>
            <w:r w:rsidR="00A340B6">
              <w:rPr>
                <w:rFonts w:ascii="Times New Roman" w:eastAsia="Times New Roman" w:hAnsi="Times New Roman"/>
                <w:sz w:val="24"/>
                <w:szCs w:val="24"/>
                <w:lang w:val="lt-LT"/>
              </w:rPr>
              <w:t>us</w:t>
            </w:r>
            <w:r w:rsidR="00BF2B9A" w:rsidRPr="00BF2B9A">
              <w:rPr>
                <w:rFonts w:ascii="Times New Roman" w:eastAsia="Times New Roman" w:hAnsi="Times New Roman"/>
                <w:sz w:val="24"/>
                <w:szCs w:val="24"/>
                <w:lang w:val="lt-LT"/>
              </w:rPr>
              <w:t>, įrodančių tinkamą sutarčių atlikimą (pateikiamos dokumentų kopijos)</w:t>
            </w:r>
            <w:r w:rsidRPr="00FB5B6E">
              <w:rPr>
                <w:rFonts w:ascii="Times New Roman" w:eastAsia="Times New Roman" w:hAnsi="Times New Roman"/>
                <w:sz w:val="24"/>
                <w:szCs w:val="24"/>
                <w:lang w:val="lt-LT"/>
              </w:rPr>
              <w:t>.</w:t>
            </w:r>
          </w:p>
          <w:p w14:paraId="7C46BB59" w14:textId="77777777" w:rsidR="007707D7" w:rsidRPr="00FB5B6E" w:rsidRDefault="007707D7">
            <w:pPr>
              <w:spacing w:after="0" w:line="240" w:lineRule="auto"/>
              <w:ind w:left="199" w:firstLine="426"/>
              <w:jc w:val="both"/>
              <w:rPr>
                <w:rFonts w:ascii="Times New Roman" w:eastAsia="Times New Roman" w:hAnsi="Times New Roman"/>
                <w:sz w:val="24"/>
                <w:szCs w:val="24"/>
                <w:lang w:val="lt-LT"/>
              </w:rPr>
            </w:pPr>
          </w:p>
        </w:tc>
      </w:tr>
    </w:tbl>
    <w:p w14:paraId="2C33F45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p>
    <w:p w14:paraId="6031BA9E"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Tuo atveju, kai Teikėjas numato Subteikėją pasitelkti veiklai, kurios atlikimui reikalingi atitinkami atestatai, licencijos, leidimai ar kiti panašaus pobūdžio dokumentai, arba nurodytą veiklą numato atlikti vienas iš ūkio subjektų, kurių pajėgumais remiasi Teikėjas, nurodytus reikalavimus kvalifikacijai privalo atitikti atitinkamai Subteikėjas arba tas ūkio subjektas, kurio pajėgumais remiasi Teikėjas, ir kuris vykdys konkrečią veiklą. </w:t>
      </w:r>
    </w:p>
    <w:p w14:paraId="6ED139C1"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 bendrą pasiūlymą pateikia ūkio subjektų grupė, šių konkurso sąlygų 11.1 nustatytus kvalifikacijos reikalavimus turi atitikti ir pateikti nurodytus dokumentus kiekvienas ūkio subjektų grupės narys atskirai, o šių konkurso sąlygų 11.2 punktus punktuose nustatytus kvalifikacijos reikalavimus turi atitikti ir pateikti nurodytus dokumentus bent vienas ūkio subjektų grupės narys arba visi ūkio subjektų grupės nariai kartu.</w:t>
      </w:r>
    </w:p>
    <w:p w14:paraId="6BA192B4"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w:t>
      </w:r>
      <w:r w:rsidRPr="00FB5B6E">
        <w:rPr>
          <w:rFonts w:ascii="Times New Roman" w:eastAsia="Times New Roman" w:hAnsi="Times New Roman"/>
          <w:color w:val="000000"/>
          <w:sz w:val="24"/>
          <w:szCs w:val="24"/>
          <w:lang w:val="lt-LT"/>
        </w:rPr>
        <w:lastRenderedPageBreak/>
        <w:t>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3085EB5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r w:rsidRPr="00FB5B6E">
        <w:rPr>
          <w:rFonts w:ascii="Times New Roman" w:eastAsia="Times New Roman" w:hAnsi="Times New Roman"/>
          <w:b/>
          <w:sz w:val="24"/>
          <w:szCs w:val="24"/>
          <w:lang w:val="lt-LT"/>
        </w:rPr>
        <w:t xml:space="preserve">PASIŪLYMŲ RENGIMAS, PATEIKIMAS, KEITIMAS </w:t>
      </w:r>
    </w:p>
    <w:p w14:paraId="1CA159DF"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Pateikdamas pasiūlymą teikėjas sutinka su šiomis konkurso sąlygomis ir patvirtina, kad jo pasiūlyme pateikta informacija yra teisinga ir apima viską, ko reikia tinkamam pirkimo sutarties vykdymui. </w:t>
      </w:r>
    </w:p>
    <w:p w14:paraId="7501728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Pasiūlymas turi būti parengtas užpildant Priedą Nr. 2, pasirašytas (tinkama pasirašytas ir nuskenuotas dokumentas arba dokumentas pasirašytas elektroniniu parašu) ir pateiktas elektroniniu paštu: inga.bindoriute@feroxbaltic.lt. Pasiūlymuose nurodomų paslaugų kainos pateikiamos eurais (€) be PVM ir su PVM. </w:t>
      </w:r>
    </w:p>
    <w:p w14:paraId="47EB2284" w14:textId="18044B31"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Pirminis pasiūlymas turi būti pateiktas iki </w:t>
      </w:r>
      <w:r w:rsidRPr="00FB5B6E">
        <w:rPr>
          <w:rFonts w:ascii="Times New Roman" w:eastAsia="Times New Roman" w:hAnsi="Times New Roman"/>
          <w:b/>
          <w:color w:val="000000"/>
          <w:sz w:val="24"/>
          <w:szCs w:val="24"/>
          <w:lang w:val="lt-LT"/>
        </w:rPr>
        <w:t>2023-0</w:t>
      </w:r>
      <w:r w:rsidR="00123745" w:rsidRPr="00FB5B6E">
        <w:rPr>
          <w:rFonts w:ascii="Times New Roman" w:eastAsia="Times New Roman" w:hAnsi="Times New Roman"/>
          <w:b/>
          <w:color w:val="000000"/>
          <w:sz w:val="24"/>
          <w:szCs w:val="24"/>
          <w:lang w:val="lt-LT"/>
        </w:rPr>
        <w:t>6</w:t>
      </w:r>
      <w:r w:rsidRPr="00FB5B6E">
        <w:rPr>
          <w:rFonts w:ascii="Times New Roman" w:eastAsia="Times New Roman" w:hAnsi="Times New Roman"/>
          <w:b/>
          <w:color w:val="000000"/>
          <w:sz w:val="24"/>
          <w:szCs w:val="24"/>
          <w:lang w:val="lt-LT"/>
        </w:rPr>
        <w:t>-</w:t>
      </w:r>
      <w:r w:rsidR="007C59C3">
        <w:rPr>
          <w:rFonts w:ascii="Times New Roman" w:eastAsia="Times New Roman" w:hAnsi="Times New Roman"/>
          <w:b/>
          <w:color w:val="000000"/>
          <w:sz w:val="24"/>
          <w:szCs w:val="24"/>
          <w:lang w:val="lt-LT"/>
        </w:rPr>
        <w:t>30</w:t>
      </w:r>
      <w:r w:rsidRPr="00FB5B6E">
        <w:rPr>
          <w:rFonts w:ascii="Times New Roman" w:eastAsia="Times New Roman" w:hAnsi="Times New Roman"/>
          <w:b/>
          <w:color w:val="000000"/>
          <w:sz w:val="24"/>
          <w:szCs w:val="24"/>
          <w:lang w:val="lt-LT"/>
        </w:rPr>
        <w:t xml:space="preserve">, 17:00 val. </w:t>
      </w:r>
      <w:r w:rsidRPr="00FB5B6E">
        <w:rPr>
          <w:rFonts w:ascii="Times New Roman" w:eastAsia="Times New Roman" w:hAnsi="Times New Roman"/>
          <w:color w:val="000000"/>
          <w:sz w:val="24"/>
          <w:szCs w:val="24"/>
          <w:lang w:val="lt-LT"/>
        </w:rPr>
        <w:t xml:space="preserve">Lietuvos laiku, dalyviams nedalyvaujant. Vėliau gauti pasiūlymai nebus priimami ir vertinami. </w:t>
      </w:r>
    </w:p>
    <w:p w14:paraId="2297F247"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užtikrina, kad pateiktuose pasiūlymuose pateiktos kainos nebus sužinotos anksčiau nei pasiūlymų pateikimo terminas, nurodytas Konkurso sąlygų 17 punkte.</w:t>
      </w:r>
    </w:p>
    <w:p w14:paraId="3A365CD8"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Teikėjas gali pateikti tik vieną pasiūlymą̨. Jei tiekėjas pateikia daugiau kaip vieną pasiūlymą arba ūkio subjektų grupės narys dalyvauja teikiant kelis pasiūlymus, visi tokie pasiūlymai bus atmesti. Pasiūlymą sudaro tiekėjo raštu pateiktų dokumentų visuma: </w:t>
      </w:r>
    </w:p>
    <w:p w14:paraId="52949625"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užpildyta pasiūlymo forma, parengta pagal šių pirkimo konkurso sąlygų 2 priedą; </w:t>
      </w:r>
    </w:p>
    <w:p w14:paraId="2950F4D1"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konkurso sąlygose nurodytus minimalius kvalifikacijos reikalavimus pagrindžiantys dokumentai; </w:t>
      </w:r>
    </w:p>
    <w:p w14:paraId="21CCB491"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jungtinės veiklos sutartis arba tinkamai patvirtinta jos kopija, jei bendrą pasiūlymą teikia ūkio subjektų grupė; </w:t>
      </w:r>
    </w:p>
    <w:p w14:paraId="4537F2D2"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kita konkurso sąlygose prašoma informacija ir (ar) dokumentai.</w:t>
      </w:r>
    </w:p>
    <w:p w14:paraId="0E6B3B75"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Pasiūlymas turi galioti ne trumpiau nei 90 dienų̨. Jeigu pasiūlyme nenurodytas jo galiojimo laikas, laikoma, kad pasiūlymas galioja 90 dienų nuo pirkimo dokumentuose nurodytos pasiūlymų teikimo pabaigos datos. Pirkėjas gali paprašyti pratęsti pasiūlymo galiojimo terminą.</w:t>
      </w:r>
    </w:p>
    <w:p w14:paraId="42D4B0D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Pasiūlymo forma turi būti pateikiama lietuvių kalba, kiti dokumentai gali būti pateikiami lietuvių arba anglų kalbomis.</w:t>
      </w:r>
    </w:p>
    <w:p w14:paraId="749066C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Kol nesibaigė pasiūlymų galiojimo laikas, pirkėjas turi teisę prašyti, kad teikėjai pratęstų jų galiojimą iki konkrečiai nurodyto laiko. Teikėjas gali atmesti tokį prašymą̨. </w:t>
      </w:r>
    </w:p>
    <w:p w14:paraId="62C35E6B"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Nesibaigus pasiūlymų pateikimo terminui Pirkėjas turi teisę jį pratęsti. Apie naują pasiūlymų pateikimo terminą Pirkėjas praneša raštu visiems teikėjams, gavusiems konkurso sąlygas bei paskelbia apie tai Europos Sąjungos fondų investicijų svetainėje </w:t>
      </w:r>
      <w:hyperlink r:id="rId13">
        <w:r w:rsidRPr="00FB5B6E">
          <w:rPr>
            <w:rFonts w:ascii="Times New Roman" w:eastAsia="Times New Roman" w:hAnsi="Times New Roman"/>
            <w:color w:val="000000"/>
            <w:sz w:val="24"/>
            <w:szCs w:val="24"/>
            <w:lang w:val="lt-LT"/>
          </w:rPr>
          <w:t>www.esinvesticijos.lt</w:t>
        </w:r>
      </w:hyperlink>
      <w:r w:rsidRPr="00FB5B6E">
        <w:rPr>
          <w:rFonts w:ascii="Times New Roman" w:eastAsia="Times New Roman" w:hAnsi="Times New Roman"/>
          <w:color w:val="000000"/>
          <w:sz w:val="24"/>
          <w:szCs w:val="24"/>
          <w:lang w:val="lt-LT"/>
        </w:rPr>
        <w:t xml:space="preserve">. </w:t>
      </w:r>
    </w:p>
    <w:p w14:paraId="2AA36145" w14:textId="5D4CFA93" w:rsidR="007707D7" w:rsidRPr="00A340B6" w:rsidRDefault="00000000" w:rsidP="00A340B6">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Teikėjas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 </w:t>
      </w:r>
      <w:r w:rsidRPr="00A340B6">
        <w:rPr>
          <w:rFonts w:ascii="Times New Roman" w:eastAsia="Times New Roman" w:hAnsi="Times New Roman"/>
          <w:strike/>
          <w:color w:val="000000"/>
          <w:sz w:val="24"/>
          <w:szCs w:val="24"/>
          <w:lang w:val="lt-LT"/>
        </w:rPr>
        <w:t xml:space="preserve"> </w:t>
      </w:r>
    </w:p>
    <w:p w14:paraId="58D7601E"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lastRenderedPageBreak/>
        <w:t xml:space="preserve"> </w:t>
      </w:r>
      <w:r w:rsidRPr="00FB5B6E">
        <w:rPr>
          <w:rFonts w:ascii="Times New Roman" w:eastAsia="Times New Roman" w:hAnsi="Times New Roman"/>
          <w:b/>
          <w:sz w:val="24"/>
          <w:szCs w:val="24"/>
          <w:lang w:val="lt-LT"/>
        </w:rPr>
        <w:t>KONKURSO SĄLYGŲ PAAIŠKINIMAS IR PATIKSLINIMAS</w:t>
      </w:r>
    </w:p>
    <w:p w14:paraId="598F46BF" w14:textId="65F2567F"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Pirkėjas atsako į kiekvieną Tiekėjo rašytinį prašymą paaiškinti pirkimo sąlygas, jeigu prašymas gautas ne vėliau kaip prieš </w:t>
      </w:r>
      <w:r w:rsidR="00AE4179">
        <w:rPr>
          <w:rFonts w:ascii="Times New Roman" w:eastAsia="Times New Roman" w:hAnsi="Times New Roman"/>
          <w:color w:val="000000"/>
          <w:sz w:val="24"/>
          <w:szCs w:val="24"/>
          <w:lang w:val="lt-LT"/>
        </w:rPr>
        <w:t>2</w:t>
      </w:r>
      <w:r w:rsidR="00AE4179" w:rsidRPr="00FB5B6E">
        <w:rPr>
          <w:rFonts w:ascii="Times New Roman" w:eastAsia="Times New Roman" w:hAnsi="Times New Roman"/>
          <w:color w:val="000000"/>
          <w:sz w:val="24"/>
          <w:szCs w:val="24"/>
          <w:lang w:val="lt-LT"/>
        </w:rPr>
        <w:t xml:space="preserve"> </w:t>
      </w:r>
      <w:r w:rsidRPr="00FB5B6E">
        <w:rPr>
          <w:rFonts w:ascii="Times New Roman" w:eastAsia="Times New Roman" w:hAnsi="Times New Roman"/>
          <w:color w:val="000000"/>
          <w:sz w:val="24"/>
          <w:szCs w:val="24"/>
          <w:lang w:val="lt-LT"/>
        </w:rPr>
        <w:t xml:space="preserve">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689A0425"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Nesibaigus pasiūlymų pateikimo, bet ne vėliau kaip likus 2 darbo dienoms iki pasiūlymų pateikimo termino pabaigos, Pirkėjas turi teisę savo iniciatyva paaiškinti, patikslinti konkurso sąlygas.</w:t>
      </w:r>
    </w:p>
    <w:p w14:paraId="779DFBD2"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 paskelbus kvietimą dalyvauti pirkime yra keičiama pasiūlymams parengti reikalinga informacija, taip pat kai Teikėjams teikiami dokumentų paaiškinimai (patikslinimai) (pavyzdžiui, keičiami ir (ar) tikslinami kvalifikacijos reikalavimai), Pirkėjas Taisyklių 458 punkte nustatyta tvarka paskelbia pakeistą kvietimą dalyvauti pirkime.</w:t>
      </w:r>
    </w:p>
    <w:p w14:paraId="02D29537"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Pirkėjas gali bet kurioje pirkimo stadijoje iki pirkimo sutarties sudarymo nutraukti pirkimą, keisti ir/ar tikslinti pirkimo sąlygas suteikiant papildomą terminą pasiūlymams pateikti, sustabdyti pirkimą.</w:t>
      </w:r>
    </w:p>
    <w:p w14:paraId="63B2FE1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Pirkėjas nerengs susitikimų su teikėjais dėl pirkimo dokumentų paaiškinimo. </w:t>
      </w:r>
    </w:p>
    <w:p w14:paraId="64CA075A"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Bet kokia informacija, konkurso sąlygų paaiškinimai, pranešimai ar kitas pirkėjo ir teikėjo susirašinėjimas yra vykdomas elektroniniu paštu inga.bindoriute@feroxbaltic.lt.</w:t>
      </w:r>
    </w:p>
    <w:p w14:paraId="3589007B"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PASIŪLYMŲ NAGRINĖJIMAS IR VERTINIMAS </w:t>
      </w:r>
    </w:p>
    <w:p w14:paraId="63E44107"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Vokų atplėšimo procedūra vyks 17 punkte nurodytu laiku dalyviams nedalyvaujant. Pasiūlymų nagrinėjimo, vertinimo ir palyginimo procedūras atlieka Komisija, teikėjams ar jų įgaliotiems atstovams nedalyvaujant. </w:t>
      </w:r>
    </w:p>
    <w:p w14:paraId="74150F0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Vertinimo kriterijus – mažiausia kaina. Pasiūlymuose nurodytos kainos bus vertinamos eurais be PVM. </w:t>
      </w:r>
    </w:p>
    <w:p w14:paraId="66EE01F0" w14:textId="5F2D6A60"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Kai pateiktame pasiūlyme nurodoma neįprastai maža kaina, Komisija turi teisę, o ketindama atmesti pasiūlymą – privalo teikėjo raštu paprašyti per Komisijos nurodytą terminą</w:t>
      </w:r>
      <w:r w:rsidR="00157CAF">
        <w:rPr>
          <w:rFonts w:ascii="Times New Roman" w:eastAsia="Times New Roman" w:hAnsi="Times New Roman"/>
          <w:color w:val="000000"/>
          <w:sz w:val="24"/>
          <w:szCs w:val="24"/>
          <w:lang w:val="lt-LT"/>
        </w:rPr>
        <w:t xml:space="preserve"> (ne trumpesnį kaip 3 </w:t>
      </w:r>
      <w:proofErr w:type="spellStart"/>
      <w:r w:rsidR="00157CAF">
        <w:rPr>
          <w:rFonts w:ascii="Times New Roman" w:eastAsia="Times New Roman" w:hAnsi="Times New Roman"/>
          <w:color w:val="000000"/>
          <w:sz w:val="24"/>
          <w:szCs w:val="24"/>
          <w:lang w:val="lt-LT"/>
        </w:rPr>
        <w:t>d.d</w:t>
      </w:r>
      <w:proofErr w:type="spellEnd"/>
      <w:r w:rsidR="00157CAF">
        <w:rPr>
          <w:rFonts w:ascii="Times New Roman" w:eastAsia="Times New Roman" w:hAnsi="Times New Roman"/>
          <w:color w:val="000000"/>
          <w:sz w:val="24"/>
          <w:szCs w:val="24"/>
          <w:lang w:val="lt-LT"/>
        </w:rPr>
        <w:t>.)</w:t>
      </w:r>
      <w:r w:rsidRPr="00FB5B6E">
        <w:rPr>
          <w:rFonts w:ascii="Times New Roman" w:eastAsia="Times New Roman" w:hAnsi="Times New Roman"/>
          <w:color w:val="000000"/>
          <w:sz w:val="24"/>
          <w:szCs w:val="24"/>
          <w:lang w:val="lt-LT"/>
        </w:rPr>
        <w:t xml:space="preserve"> pateikti neįprastai mažos pasiūlymo kainos pagrindimą, įskaitant ir detalų kainų sudėtinių dalių pagrindimą. </w:t>
      </w:r>
    </w:p>
    <w:p w14:paraId="53CD4D32"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įvertina, ar pagal pateiktuose dokumentuose nurodytą informaciją teikėjas atitinka Reikalavimus teikėjui ir priima sprendimą dėl kiekvieno teikėjo atitikties Reikalavimams teikėjui. Teisę dalyvauti tolesnėse pirkimo procedūrose turi tik keliamus reikalavimus atitinkantys teikėjai;</w:t>
      </w:r>
    </w:p>
    <w:p w14:paraId="06175E6B" w14:textId="53BF6E20"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Kiekvienas teikėjas informuojamas apie jo patikrinimo rezultatus</w:t>
      </w:r>
      <w:r w:rsidR="0071144E">
        <w:rPr>
          <w:rFonts w:ascii="Times New Roman" w:eastAsia="Times New Roman" w:hAnsi="Times New Roman"/>
          <w:color w:val="000000"/>
          <w:sz w:val="24"/>
          <w:szCs w:val="24"/>
          <w:lang w:val="lt-LT"/>
        </w:rPr>
        <w:t xml:space="preserve"> per 2 d. d. nuo sprendimo priėmimo dienos</w:t>
      </w:r>
      <w:r w:rsidRPr="00FB5B6E">
        <w:rPr>
          <w:rFonts w:ascii="Times New Roman" w:eastAsia="Times New Roman" w:hAnsi="Times New Roman"/>
          <w:color w:val="000000"/>
          <w:sz w:val="24"/>
          <w:szCs w:val="24"/>
          <w:lang w:val="lt-LT"/>
        </w:rPr>
        <w:t>. Jei teikėjas šalinamas iš pirkimo, jam nurodomas pašalinimo pagrindas;</w:t>
      </w:r>
    </w:p>
    <w:p w14:paraId="498DEDE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įvertina, ar teikėjo siūlomas pirkimo objektas atitinka pirkimo dokumentuose nustatytus reikalavimus;</w:t>
      </w:r>
    </w:p>
    <w:p w14:paraId="64EBEE16"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turi teisę / gali vykdyti derybas elektroniniu paštu kaip nurodyta Pirkimo sąlygų skyriuje "Derybos".</w:t>
      </w:r>
    </w:p>
    <w:p w14:paraId="4A19ACEA"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lastRenderedPageBreak/>
        <w:t>Pirkėjas įvertina, ar nėra teikėjo derybų metu pasiūlytos ar galutiniame pasiūlyme nurodytos kainos apskaičiavimo klaidų, ar teikėjo derybų metu pasiūlyta ar galutiniame pasiūlyme nurodyta kaina nėra per didelė ir pirkėjui nepriimtina;</w:t>
      </w:r>
    </w:p>
    <w:p w14:paraId="560B6E90"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įvertina, ar teikėjo derybų metu pasiūlyta ar galutiniame pasiūlyme nurodyta kaina (jos sudedamosios dalys) neatrodo neįprastai maža.</w:t>
      </w:r>
    </w:p>
    <w:p w14:paraId="0F9D7730"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Jeigu dalyvis pateikė netikslius, neišsamius ar klaidingus dokumentus ar duomenis apie atitiktį pirkimo dokumentų reikalavimams arba šių dokumentų ar duomenų trūksta, pirkėjas nepažeisdama lygiateisiškumo ir skaidrumo principų prašo dalyvį šiuos dokumentus ar duomenis patikslinti, papildyti arba paaiškinti per jos nustatytą protingą terminą. Tikslinami, papildomi, paaiškinami ir pateikiami nauji gali būti tik dokumentai ar duomenys dėl atitikties kvalifikacijos reikalavimams, teikėjo įgaliojimas asmeniui pasirašyti pasiūlymą, jungtinės veiklos sutartis.</w:t>
      </w:r>
    </w:p>
    <w:p w14:paraId="26F21CFE"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14F0AB9" w14:textId="6BE5C88D"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Pirkėjas, pasiūlymų vertinimo metu radusi pasiūlyme nurodytos kainos apskaičiavimo klaidų, prašo dalyvių per jos nurodytą terminą</w:t>
      </w:r>
      <w:r w:rsidR="00157CAF">
        <w:rPr>
          <w:rFonts w:ascii="Times New Roman" w:eastAsia="Times New Roman" w:hAnsi="Times New Roman"/>
          <w:color w:val="000000"/>
          <w:sz w:val="24"/>
          <w:szCs w:val="24"/>
          <w:lang w:val="lt-LT"/>
        </w:rPr>
        <w:t xml:space="preserve"> (ne trumpesnį kaip 3 </w:t>
      </w:r>
      <w:proofErr w:type="spellStart"/>
      <w:r w:rsidR="00157CAF">
        <w:rPr>
          <w:rFonts w:ascii="Times New Roman" w:eastAsia="Times New Roman" w:hAnsi="Times New Roman"/>
          <w:color w:val="000000"/>
          <w:sz w:val="24"/>
          <w:szCs w:val="24"/>
          <w:lang w:val="lt-LT"/>
        </w:rPr>
        <w:t>d.d</w:t>
      </w:r>
      <w:proofErr w:type="spellEnd"/>
      <w:r w:rsidR="00157CAF">
        <w:rPr>
          <w:rFonts w:ascii="Times New Roman" w:eastAsia="Times New Roman" w:hAnsi="Times New Roman"/>
          <w:color w:val="000000"/>
          <w:sz w:val="24"/>
          <w:szCs w:val="24"/>
          <w:lang w:val="lt-LT"/>
        </w:rPr>
        <w:t>.)</w:t>
      </w:r>
      <w:r w:rsidRPr="00FB5B6E">
        <w:rPr>
          <w:rFonts w:ascii="Times New Roman" w:eastAsia="Times New Roman" w:hAnsi="Times New Roman"/>
          <w:color w:val="000000"/>
          <w:sz w:val="24"/>
          <w:szCs w:val="24"/>
          <w:lang w:val="lt-LT"/>
        </w:rPr>
        <w:t xml:space="preserve">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5B3BDD" w14:textId="29B03D1C"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Nustatomas pirkimo laimėtojas</w:t>
      </w:r>
      <w:r w:rsidR="0071144E">
        <w:rPr>
          <w:rFonts w:ascii="Times New Roman" w:eastAsia="Times New Roman" w:hAnsi="Times New Roman"/>
          <w:color w:val="000000"/>
          <w:sz w:val="24"/>
          <w:szCs w:val="24"/>
          <w:lang w:val="lt-LT"/>
        </w:rPr>
        <w:t xml:space="preserve"> </w:t>
      </w:r>
      <w:r w:rsidR="0071144E" w:rsidRPr="00A340B6">
        <w:rPr>
          <w:rFonts w:ascii="Times New Roman" w:eastAsia="Times New Roman" w:hAnsi="Times New Roman"/>
          <w:color w:val="000000"/>
          <w:sz w:val="24"/>
          <w:szCs w:val="24"/>
          <w:lang w:val="lt-LT"/>
        </w:rPr>
        <w:t>remiantis mažiausios kainos pasiūlymu</w:t>
      </w:r>
      <w:r w:rsidRPr="00FB5B6E">
        <w:rPr>
          <w:rFonts w:ascii="Times New Roman" w:eastAsia="Times New Roman" w:hAnsi="Times New Roman"/>
          <w:color w:val="000000"/>
          <w:sz w:val="24"/>
          <w:szCs w:val="24"/>
          <w:lang w:val="lt-LT"/>
        </w:rPr>
        <w:t>. Laimėtoju gali būti pasirenkamas tik toks teikėjas, kurio pasiūlymas atitinka pirkimo dokumentuose nustatytus reikalavimus ir jo pasiūlymo kaina nėra per didelė ir pirkėjas nepriimtina.</w:t>
      </w:r>
    </w:p>
    <w:p w14:paraId="07147344"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Teikėjas, kurio pasiūlymas laimėjo, kviečiamas sudaryti pirkimo sutartį.</w:t>
      </w:r>
    </w:p>
    <w:p w14:paraId="3696B35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PASIŪLYMŲ ATMETIMO PRIEŽASTYS </w:t>
      </w:r>
    </w:p>
    <w:p w14:paraId="4E6B2749"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Komisija atmeta pasiūlymą jeigu: </w:t>
      </w:r>
    </w:p>
    <w:p w14:paraId="7FCF0012"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pateikė daugiau nei vieną pasiūlymą (atmetami visi teikėjo pasiūlymai);</w:t>
      </w:r>
    </w:p>
    <w:p w14:paraId="4342A99A"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teikėjas neatitiko minimalių kvalifikacijos reikalavimų, jei jie buvo taikomi; </w:t>
      </w:r>
    </w:p>
    <w:p w14:paraId="6F71448C"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pasiūlyme pateikė netikslius ar neišsamius duomenis apie savo kvalifikaciją ir, Pirkėjui prašant, nepatikslino jų;</w:t>
      </w:r>
    </w:p>
    <w:p w14:paraId="675F9343"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pasiūlymas (jei vykdomos derybos - galutinis pasiūlymas) neatitiko konkurso sąlygose nustatytų reikalavimų (teikėjo pasiūlyme nurodytas pirkimo objektas neatitinka reikalavimų, nurodytų techninėje specifikacijoje, ir kt.) arba dalyvis, Pirkėjo prašymu, nekeisdamas pasiūlymo esmės, nepaaiškino arba nepatikslino savo pasiūlymo;</w:t>
      </w:r>
    </w:p>
    <w:p w14:paraId="58A15A77"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per Pirkėjo nurodytą terminą neištaisė aritmetinių klaidų ir (ar) nepaaiškino pasiūlymo;</w:t>
      </w:r>
    </w:p>
    <w:p w14:paraId="41185B00"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buvo pasiūlyta neįprastai maža kaina ir teikėjas Pirkėjo prašymu nepateikė raštiško kainos sudėtinių dalių pagrindimo arba kitaip nepagrindė neįprastai mažos kainos;</w:t>
      </w:r>
    </w:p>
    <w:p w14:paraId="5E67EBAF"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pateikė melagingą informaciją, kurią Pirkėjas gali įrodyti bet kokiomis teisėtomis priemonėmis;</w:t>
      </w:r>
    </w:p>
    <w:p w14:paraId="53C98CDD"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lastRenderedPageBreak/>
        <w:t>teikėjo, kurio pasiūlymas neatmestas dėl kitų priežasčių, buvo pasiūlyta per didelė, perkančiajai organizacijai nepriimtina pasiūlymo kaina.</w:t>
      </w:r>
    </w:p>
    <w:p w14:paraId="762DD086"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Apie pasiūlymo atmetimą teikėjas informuojamas per vieną darbo dieną nuo šio sprendimo priėmimo dienos.</w:t>
      </w:r>
    </w:p>
    <w:p w14:paraId="56A5A781" w14:textId="77777777" w:rsidR="007707D7" w:rsidRPr="00FB5B6E" w:rsidRDefault="00000000">
      <w:pPr>
        <w:jc w:val="both"/>
        <w:rPr>
          <w:rFonts w:ascii="Times New Roman" w:eastAsia="Times New Roman" w:hAnsi="Times New Roman"/>
          <w:b/>
          <w:smallCaps/>
          <w:lang w:val="lt-LT"/>
        </w:rPr>
      </w:pPr>
      <w:bookmarkStart w:id="0" w:name="_heading=h.gjdgxs" w:colFirst="0" w:colLast="0"/>
      <w:bookmarkEnd w:id="0"/>
      <w:r w:rsidRPr="00FB5B6E">
        <w:rPr>
          <w:rFonts w:ascii="Times New Roman" w:eastAsia="Times New Roman" w:hAnsi="Times New Roman"/>
          <w:b/>
          <w:sz w:val="24"/>
          <w:szCs w:val="24"/>
          <w:lang w:val="lt-LT"/>
        </w:rPr>
        <w:t>DERYBOS</w:t>
      </w:r>
    </w:p>
    <w:p w14:paraId="2C17DF66"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 Pirkėjo netenkina pateikti pasiūlymai, Komisijos sprendimu visi šiose konkurso sąlygose nustatytus minimalius reikalavimus atitinkantys teikėjai gali būti kviečiami deryboms elektroniniu paštu.</w:t>
      </w:r>
    </w:p>
    <w:p w14:paraId="2AE2163C"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Derybos yra vykdomos su kiekvienu teikėju atskirai, kurių pasiūlymai nebuvo atmesti. Derybų metu teikėjams pateikiama ta pati informacija. Derybų rezultatai įforminami protokolu. </w:t>
      </w:r>
    </w:p>
    <w:p w14:paraId="3E7BCEE5"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teikėjų kvalifikacijai, teikėjų pasiūlymams, šių pasiūlymų vertinimo kriterijų ir esminių pirkimo sutarties sąlygų.</w:t>
      </w:r>
    </w:p>
    <w:p w14:paraId="2EBCEB87"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Komisija, įvertinusi teikėjų kvalifikaciją ir pasiūlymus, visiems teikėjams, kurių pasiūlymai nebuvo atmesti, raštu nurodys laiką iki kada reikia pateikti dokumentus deryboms.</w:t>
      </w:r>
    </w:p>
    <w:p w14:paraId="20A466B2"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Derybų procedūrų metu Komisija tretiesiems asmenims neatskleidžia jokios iš teikėjo gautos informacijos be jo sutikimo. </w:t>
      </w:r>
    </w:p>
    <w:p w14:paraId="5E048D89"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Derybų galutiniai pasiūlymai vertinami šiose pirkimo sąlygose nustatyta tvarka.</w:t>
      </w:r>
    </w:p>
    <w:p w14:paraId="6FB6968F"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Baigus derybas ir įvertinus galutinius pasiūlymus patvirtinama galutinė pasiūlymų eilė. Jei teikėjas nepateikė pasiūlymo ar kitų dokumentų deryboms, sudarant galutinę konkurso pasiūlymų eilę, vertinamas pirminis derybose nedalyvavusio teikėjo pasiūlymas.</w:t>
      </w:r>
    </w:p>
    <w:p w14:paraId="4ABAEB5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SPRENDIMAS DĖL LAIMĖTOJO NUSTATYMO</w:t>
      </w:r>
    </w:p>
    <w:p w14:paraId="7FE2C742"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Išnagrinėjusi, įvertinusi ir palyginusi pateiktus pasiūlymus, Komisija nustato pasiūlymų eilę. Pasiūlymai šioje eilėje surašomi kainos didėjimo tvarka. Pirmuoju pasiūlymų eilėje nurodomas teikėjas, kuris pasiūlė mažiausią kainą. Jeigu kelių pasiūlymų yra vienodos kainos, nustatant pasiūlymų eilę pirmesnis į šią eilę įrašomas teikėjas, kuris pateikė pasiūlymą anksčiau. </w:t>
      </w:r>
    </w:p>
    <w:p w14:paraId="3A0335B3"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Tais atvejais, kai pasiūlymą pateikė tik vienas teikėjas, pasiūlymų eilė nenustatoma ir jo pasiūlymas laikomas laimėjusiu, jeigu nebuvo atmestas pagal šių konkurso sąlygų nuostatas. </w:t>
      </w:r>
    </w:p>
    <w:p w14:paraId="282FDE48"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Mažiausią kainą pasiūlęs teikėjas yra skelbiamas laimėjusiu konkursą ir jis kviečiamas sudaryti sutartį, nurodant laiką iki kada reikia ją pasirašyti. </w:t>
      </w:r>
    </w:p>
    <w:p w14:paraId="4F6F4A38"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Jeigu teikėjas, kuriam buvo pasiūlyta sudaryti pirkimo sutartį, raštu atsisako ją sudaryti arba iki nurodyto laiko neatvyksta sudaryti pirkimo sutarties, laikoma, kad jis atsisakė sudaryti pirkimo sutartį. Tuo atveju pirkėjas siūlo sudaryti pirkimo sutartį teikėjui, kurio </w:t>
      </w:r>
      <w:r w:rsidRPr="00FB5B6E">
        <w:rPr>
          <w:rFonts w:ascii="Times New Roman" w:eastAsia="Times New Roman" w:hAnsi="Times New Roman"/>
          <w:color w:val="000000"/>
          <w:sz w:val="24"/>
          <w:szCs w:val="24"/>
          <w:lang w:val="lt-LT"/>
        </w:rPr>
        <w:lastRenderedPageBreak/>
        <w:t xml:space="preserve">pasiūlymas pagal patvirtintą pasiūlymų eilę yra pirmas po teikėjo, atsisakiusio sudaryti pirkimo sutartį. </w:t>
      </w:r>
    </w:p>
    <w:p w14:paraId="7B7F2CEB"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r w:rsidRPr="00FB5B6E">
        <w:rPr>
          <w:rFonts w:ascii="Times New Roman" w:eastAsia="Times New Roman" w:hAnsi="Times New Roman"/>
          <w:b/>
          <w:sz w:val="24"/>
          <w:szCs w:val="24"/>
          <w:lang w:val="lt-LT"/>
        </w:rPr>
        <w:t xml:space="preserve">PIRKIMO SUTARTIES SĄLYGOS </w:t>
      </w:r>
    </w:p>
    <w:p w14:paraId="58EB26C2"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Pirkimo sutartis pasirašoma su laimėjusį pasiūlymą pateikusiu teikėju. </w:t>
      </w:r>
    </w:p>
    <w:p w14:paraId="503AD630"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Sudarant pirkimo sutartį, negali būti keičiama laimėjusio teikėjo galutinio pasiūlymo kaina ir sąlygos, taip pat pirkimą vykdančios organizacijos pirkimo pradžioje nustatytos pirkimo sąlygos. </w:t>
      </w:r>
    </w:p>
    <w:p w14:paraId="7C37D6FC"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Į paslaugų kainą įskaityti visi Paslaugų teikėjo mokami mokesčiai ir rinkliavos bei kitos išlaidos, susijusios su tinkamu sutarties vykdymu, įskaitant bet neapsiribojant, visos su dokumentų, kurių reikalauja Paslaugos gavėjas, rengimų ir pateikimu susijusios išlaidos.</w:t>
      </w:r>
    </w:p>
    <w:p w14:paraId="053F82CD" w14:textId="77777777" w:rsidR="007707D7" w:rsidRPr="00FB5B6E" w:rsidRDefault="00000000" w:rsidP="00A340B6">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Paslaugų gavėjas už atliktas paslaugas atsiskaito dalimis pasirašius perdavimo-priėmimo aktus ir pateikus sąskaitas faktūras apmokama ne vėliau kaip per  60 dienų nuo paslaugų perdavimo priėmimo akto pasirašymo dienos ir teisingos PVM sąskaitos – faktūros už suteiktas Paslaugas pateikimo Paslaugų gavėjui dienos.</w:t>
      </w:r>
    </w:p>
    <w:p w14:paraId="7089B2AF"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Paslaugų gavėjas už suteiktas paslaugas su Paslaugų teikėju atsiskaito mokėjimo pavedimu eurais į Paslaugų teikėjo Sutarties rekvizituose nurodytą banko sąskaitą.</w:t>
      </w:r>
    </w:p>
    <w:p w14:paraId="6D98D6F6"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BAIGIAMOSIOS NUOSTATOS </w:t>
      </w:r>
    </w:p>
    <w:p w14:paraId="1B7B9115"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Teikėjams pasiūlymo rengimo ir dalyvavimo konkurse išlaidos neatlyginamos. </w:t>
      </w:r>
    </w:p>
    <w:p w14:paraId="6E7993E4" w14:textId="06394560"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bet kuriuo metu iki pirkimo sutarties sudarymo turi teisę nutraukti pirkimo procedūras, jeigu atsirado aplinkybių, kurių nebuvo galima numatyti</w:t>
      </w:r>
      <w:r w:rsidR="00A2056D" w:rsidRPr="00FB5B6E">
        <w:rPr>
          <w:rFonts w:ascii="Times New Roman" w:eastAsia="Times New Roman" w:hAnsi="Times New Roman"/>
          <w:color w:val="000000"/>
          <w:sz w:val="24"/>
          <w:szCs w:val="24"/>
          <w:lang w:val="lt-LT"/>
        </w:rPr>
        <w:t xml:space="preserve"> arba atsirado poreikis tikslinti pirkimo techninę užduotį</w:t>
      </w:r>
      <w:r w:rsidRPr="00FB5B6E">
        <w:rPr>
          <w:rFonts w:ascii="Times New Roman" w:eastAsia="Times New Roman" w:hAnsi="Times New Roman"/>
          <w:color w:val="000000"/>
          <w:sz w:val="24"/>
          <w:szCs w:val="24"/>
          <w:lang w:val="lt-LT"/>
        </w:rPr>
        <w:t xml:space="preserve">. Priėmęs sprendimą nutraukti pirkimo procedūras, pirkėjas ne vėliau kaip per 3 darbo dienas nuo sprendimo priėmimo apie šį sprendimą praneša visiems pasiūlymus pateikusiems teikėjams, o jeigu pirkimo procedūros nutraukiamos iki galutinio pasiūlymo pateikimo termino, visiems pirkimo sąlygas ir (arba) pirkimų dokumentus įsigijusiems teikėjams. </w:t>
      </w:r>
    </w:p>
    <w:p w14:paraId="492B73AF"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ne vėliau kaip per 3 darbo dienas po pirkimo sutarties sudarymo, informuoja raštu visus pasiūlymus pateikusius teikėjus apie pirkimo sutarties sudarymą, nurodydamas teikėją su kuriuo sudaryta pirkimo sutartis, bei jo pasiūlytą kainą.</w:t>
      </w:r>
    </w:p>
    <w:p w14:paraId="2301E31B"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Informacija, pateikta pasiūlymuose, teikėjams ir tretiesiems asmenims, išskyrus asmenis, administruojančius ir audituojančius ES fondų lėšų naudojimą, neskelbiami.</w:t>
      </w:r>
    </w:p>
    <w:p w14:paraId="1A72572E"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Gauta informacija bus saugoma ir naudojama tik pirkimo procedūroms vykdyti. </w:t>
      </w:r>
    </w:p>
    <w:p w14:paraId="2F87476B" w14:textId="77777777" w:rsidR="007707D7" w:rsidRPr="00FB5B6E" w:rsidRDefault="00000000">
      <w:pPr>
        <w:ind w:left="360"/>
        <w:jc w:val="both"/>
        <w:rPr>
          <w:rFonts w:ascii="Times New Roman" w:eastAsia="Times New Roman" w:hAnsi="Times New Roman"/>
          <w:b/>
          <w:sz w:val="24"/>
          <w:szCs w:val="24"/>
          <w:lang w:val="lt-LT"/>
        </w:rPr>
      </w:pPr>
      <w:r w:rsidRPr="00FB5B6E">
        <w:rPr>
          <w:rFonts w:ascii="Times New Roman" w:eastAsia="Times New Roman" w:hAnsi="Times New Roman"/>
          <w:b/>
          <w:sz w:val="24"/>
          <w:szCs w:val="24"/>
          <w:lang w:val="lt-LT"/>
        </w:rPr>
        <w:t>PRIEDAI</w:t>
      </w:r>
    </w:p>
    <w:p w14:paraId="73CBA730" w14:textId="77777777" w:rsidR="007707D7" w:rsidRPr="00FB5B6E" w:rsidRDefault="00000000">
      <w:pPr>
        <w:pBdr>
          <w:top w:val="nil"/>
          <w:left w:val="nil"/>
          <w:bottom w:val="nil"/>
          <w:right w:val="nil"/>
          <w:between w:val="nil"/>
        </w:pBdr>
        <w:spacing w:after="0"/>
        <w:ind w:left="720"/>
        <w:jc w:val="both"/>
        <w:rPr>
          <w:rFonts w:ascii="Times New Roman" w:eastAsia="Times New Roman" w:hAnsi="Times New Roman"/>
          <w:color w:val="000000"/>
          <w:sz w:val="24"/>
          <w:szCs w:val="24"/>
          <w:lang w:val="lt-LT"/>
        </w:rPr>
      </w:pPr>
      <w:bookmarkStart w:id="1" w:name="_heading=h.30j0zll" w:colFirst="0" w:colLast="0"/>
      <w:bookmarkEnd w:id="1"/>
      <w:r w:rsidRPr="00FB5B6E">
        <w:rPr>
          <w:rFonts w:ascii="Times New Roman" w:eastAsia="Times New Roman" w:hAnsi="Times New Roman"/>
          <w:color w:val="000000"/>
          <w:sz w:val="24"/>
          <w:szCs w:val="24"/>
          <w:lang w:val="lt-LT"/>
        </w:rPr>
        <w:t>1.Techninė specifikacija;</w:t>
      </w:r>
    </w:p>
    <w:p w14:paraId="66D9DC0A" w14:textId="77777777" w:rsidR="007707D7" w:rsidRPr="00FB5B6E" w:rsidRDefault="00000000">
      <w:pPr>
        <w:pBdr>
          <w:top w:val="nil"/>
          <w:left w:val="nil"/>
          <w:bottom w:val="nil"/>
          <w:right w:val="nil"/>
          <w:between w:val="nil"/>
        </w:pBdr>
        <w:spacing w:after="0"/>
        <w:ind w:left="720"/>
        <w:jc w:val="both"/>
        <w:rPr>
          <w:rFonts w:ascii="Times New Roman" w:eastAsia="Times New Roman" w:hAnsi="Times New Roman"/>
          <w:color w:val="000000"/>
          <w:sz w:val="24"/>
          <w:szCs w:val="24"/>
          <w:lang w:val="lt-LT"/>
        </w:rPr>
      </w:pPr>
      <w:bookmarkStart w:id="2" w:name="_heading=h.1fob9te" w:colFirst="0" w:colLast="0"/>
      <w:bookmarkEnd w:id="2"/>
      <w:r w:rsidRPr="00FB5B6E">
        <w:rPr>
          <w:rFonts w:ascii="Times New Roman" w:eastAsia="Times New Roman" w:hAnsi="Times New Roman"/>
          <w:color w:val="000000"/>
          <w:sz w:val="24"/>
          <w:szCs w:val="24"/>
          <w:lang w:val="lt-LT"/>
        </w:rPr>
        <w:t>2.Pasiūlymo forma;</w:t>
      </w:r>
    </w:p>
    <w:p w14:paraId="4EDB525C" w14:textId="77777777" w:rsidR="007707D7" w:rsidRPr="00FB5B6E" w:rsidRDefault="00000000">
      <w:pPr>
        <w:pBdr>
          <w:top w:val="nil"/>
          <w:left w:val="nil"/>
          <w:bottom w:val="nil"/>
          <w:right w:val="nil"/>
          <w:between w:val="nil"/>
        </w:pBdr>
        <w:spacing w:after="0"/>
        <w:ind w:left="720"/>
        <w:jc w:val="both"/>
        <w:rPr>
          <w:rFonts w:ascii="Times New Roman" w:eastAsia="Times New Roman" w:hAnsi="Times New Roman"/>
          <w:color w:val="000000"/>
          <w:sz w:val="24"/>
          <w:szCs w:val="24"/>
          <w:lang w:val="lt-LT"/>
        </w:rPr>
      </w:pPr>
      <w:bookmarkStart w:id="3" w:name="_heading=h.3znysh7" w:colFirst="0" w:colLast="0"/>
      <w:bookmarkEnd w:id="3"/>
      <w:r w:rsidRPr="00FB5B6E">
        <w:rPr>
          <w:rFonts w:ascii="Times New Roman" w:eastAsia="Times New Roman" w:hAnsi="Times New Roman"/>
          <w:color w:val="000000"/>
          <w:sz w:val="24"/>
          <w:szCs w:val="24"/>
          <w:lang w:val="lt-LT"/>
        </w:rPr>
        <w:t>3.Sutarties projektas;</w:t>
      </w:r>
    </w:p>
    <w:p w14:paraId="4EF36E62" w14:textId="77777777" w:rsidR="007707D7" w:rsidRPr="00FB5B6E" w:rsidRDefault="00000000">
      <w:pPr>
        <w:pBdr>
          <w:top w:val="nil"/>
          <w:left w:val="nil"/>
          <w:bottom w:val="nil"/>
          <w:right w:val="nil"/>
          <w:between w:val="nil"/>
        </w:pBdr>
        <w:ind w:left="72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4.</w:t>
      </w:r>
      <w:r w:rsidRPr="00FB5B6E">
        <w:rPr>
          <w:rFonts w:ascii="Times New Roman" w:eastAsia="Times New Roman" w:hAnsi="Times New Roman"/>
          <w:b/>
          <w:color w:val="000000"/>
          <w:lang w:val="lt-LT"/>
        </w:rPr>
        <w:t xml:space="preserve"> </w:t>
      </w:r>
      <w:r w:rsidRPr="00FB5B6E">
        <w:rPr>
          <w:rFonts w:ascii="Times New Roman" w:eastAsia="Times New Roman" w:hAnsi="Times New Roman"/>
          <w:color w:val="000000"/>
          <w:sz w:val="24"/>
          <w:szCs w:val="24"/>
          <w:lang w:val="lt-LT"/>
        </w:rPr>
        <w:t>Teikėjo deklaracija.</w:t>
      </w:r>
    </w:p>
    <w:p w14:paraId="6BDE9312" w14:textId="77777777" w:rsidR="007707D7" w:rsidRPr="00FB5B6E" w:rsidRDefault="00000000">
      <w:pPr>
        <w:ind w:left="6480"/>
        <w:jc w:val="right"/>
        <w:rPr>
          <w:rFonts w:ascii="Times New Roman" w:eastAsia="Times New Roman" w:hAnsi="Times New Roman"/>
          <w:lang w:val="lt-LT"/>
        </w:rPr>
      </w:pPr>
      <w:r w:rsidRPr="00FB5B6E">
        <w:rPr>
          <w:lang w:val="lt-LT"/>
        </w:rPr>
        <w:br w:type="page"/>
      </w:r>
      <w:r w:rsidRPr="00FB5B6E">
        <w:rPr>
          <w:rFonts w:ascii="Times New Roman" w:eastAsia="Times New Roman" w:hAnsi="Times New Roman"/>
          <w:sz w:val="20"/>
          <w:szCs w:val="20"/>
          <w:lang w:val="lt-LT"/>
        </w:rPr>
        <w:lastRenderedPageBreak/>
        <w:t xml:space="preserve">Priedas Nr. 1 </w:t>
      </w:r>
    </w:p>
    <w:p w14:paraId="54BD01D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71FC68F3" w14:textId="77777777" w:rsidR="007707D7" w:rsidRPr="00FB5B6E" w:rsidRDefault="00000000">
      <w:pPr>
        <w:jc w:val="center"/>
        <w:rPr>
          <w:rFonts w:ascii="Times New Roman" w:eastAsia="Times New Roman" w:hAnsi="Times New Roman"/>
          <w:sz w:val="24"/>
          <w:szCs w:val="24"/>
          <w:lang w:val="lt-LT"/>
        </w:rPr>
      </w:pPr>
      <w:r w:rsidRPr="00FB5B6E">
        <w:rPr>
          <w:rFonts w:ascii="Times New Roman" w:eastAsia="Times New Roman" w:hAnsi="Times New Roman"/>
          <w:b/>
          <w:smallCaps/>
          <w:sz w:val="24"/>
          <w:szCs w:val="24"/>
          <w:lang w:val="lt-LT"/>
        </w:rPr>
        <w:t>VERSLO PARTNERIŲ PAIEŠKOS PASLAUGŲ TECHNINĖ</w:t>
      </w:r>
      <w:r w:rsidRPr="00FB5B6E">
        <w:rPr>
          <w:rFonts w:ascii="Times New Roman" w:eastAsia="Times New Roman" w:hAnsi="Times New Roman"/>
          <w:b/>
          <w:sz w:val="24"/>
          <w:szCs w:val="24"/>
          <w:lang w:val="lt-LT"/>
        </w:rPr>
        <w:t xml:space="preserve"> UŽDUOTIS</w:t>
      </w:r>
    </w:p>
    <w:p w14:paraId="7B5315EE" w14:textId="77777777" w:rsidR="007707D7" w:rsidRPr="00FB5B6E" w:rsidRDefault="00000000">
      <w:pPr>
        <w:jc w:val="both"/>
        <w:rPr>
          <w:rFonts w:ascii="Times New Roman" w:eastAsia="Times New Roman" w:hAnsi="Times New Roman"/>
          <w:color w:val="FF0000"/>
          <w:lang w:val="lt-LT"/>
        </w:rPr>
      </w:pPr>
      <w:r w:rsidRPr="00FB5B6E">
        <w:rPr>
          <w:rFonts w:ascii="Times New Roman" w:eastAsia="Times New Roman" w:hAnsi="Times New Roman"/>
          <w:b/>
          <w:color w:val="FF0000"/>
          <w:sz w:val="20"/>
          <w:szCs w:val="20"/>
          <w:lang w:val="lt-LT"/>
        </w:rPr>
        <w:t xml:space="preserve"> </w:t>
      </w:r>
      <w:r w:rsidRPr="00FB5B6E">
        <w:rPr>
          <w:rFonts w:ascii="Times New Roman" w:eastAsia="Times New Roman" w:hAnsi="Times New Roman"/>
          <w:b/>
          <w:color w:val="FF0000"/>
          <w:sz w:val="20"/>
          <w:szCs w:val="20"/>
          <w:lang w:val="lt-LT"/>
        </w:rPr>
        <w:tab/>
      </w:r>
      <w:r w:rsidRPr="00FB5B6E">
        <w:rPr>
          <w:rFonts w:ascii="Times New Roman" w:eastAsia="Times New Roman" w:hAnsi="Times New Roman"/>
          <w:sz w:val="24"/>
          <w:szCs w:val="24"/>
          <w:lang w:val="lt-LT"/>
        </w:rPr>
        <w:t>Paslaugos teikėjas turės išanalizuoti klasterio projekto narių poreikius, identifikuoti tikslines rinkas, atlikti potencialių verslo partnerių paiešką, pateikti partnerių paieškos pasiūlymus. Partnerių paieškos orientuojamos į Europos, Azijos ir kt. šalis.</w:t>
      </w:r>
    </w:p>
    <w:tbl>
      <w:tblPr>
        <w:tblStyle w:val="a1"/>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5"/>
        <w:gridCol w:w="2070"/>
      </w:tblGrid>
      <w:tr w:rsidR="007707D7" w:rsidRPr="00FB5B6E" w14:paraId="74EE84D2" w14:textId="77777777">
        <w:trPr>
          <w:trHeight w:val="602"/>
        </w:trPr>
        <w:tc>
          <w:tcPr>
            <w:tcW w:w="7195" w:type="dxa"/>
            <w:shd w:val="clear" w:color="auto" w:fill="DBDBDB"/>
          </w:tcPr>
          <w:p w14:paraId="3D7D3BC7" w14:textId="77777777" w:rsidR="007707D7" w:rsidRPr="00FB5B6E" w:rsidRDefault="00000000">
            <w:pPr>
              <w:spacing w:after="0" w:line="240" w:lineRule="auto"/>
              <w:jc w:val="center"/>
              <w:rPr>
                <w:rFonts w:ascii="Times New Roman" w:eastAsia="Times New Roman" w:hAnsi="Times New Roman"/>
                <w:b/>
                <w:lang w:val="lt-LT"/>
              </w:rPr>
            </w:pPr>
            <w:r w:rsidRPr="00FB5B6E">
              <w:rPr>
                <w:rFonts w:ascii="Times New Roman" w:eastAsia="Times New Roman" w:hAnsi="Times New Roman"/>
                <w:b/>
                <w:lang w:val="lt-LT"/>
              </w:rPr>
              <w:t>Verslo partnerių paieškos užsienyje paslaugos savybės</w:t>
            </w:r>
          </w:p>
        </w:tc>
        <w:tc>
          <w:tcPr>
            <w:tcW w:w="2070" w:type="dxa"/>
            <w:shd w:val="clear" w:color="auto" w:fill="DBDBDB"/>
          </w:tcPr>
          <w:p w14:paraId="086B25ED" w14:textId="77777777" w:rsidR="007707D7" w:rsidRPr="00FB5B6E" w:rsidRDefault="00000000">
            <w:pPr>
              <w:spacing w:after="0" w:line="240" w:lineRule="auto"/>
              <w:jc w:val="center"/>
              <w:rPr>
                <w:rFonts w:ascii="Times New Roman" w:eastAsia="Times New Roman" w:hAnsi="Times New Roman"/>
                <w:b/>
                <w:lang w:val="lt-LT"/>
              </w:rPr>
            </w:pPr>
            <w:r w:rsidRPr="00FB5B6E">
              <w:rPr>
                <w:rFonts w:ascii="Times New Roman" w:eastAsia="Times New Roman" w:hAnsi="Times New Roman"/>
                <w:b/>
                <w:lang w:val="lt-LT"/>
              </w:rPr>
              <w:t>Kiekis/Mato</w:t>
            </w:r>
          </w:p>
          <w:p w14:paraId="119AA667" w14:textId="77777777" w:rsidR="007707D7" w:rsidRPr="00FB5B6E" w:rsidRDefault="00000000">
            <w:pPr>
              <w:spacing w:after="0" w:line="240" w:lineRule="auto"/>
              <w:jc w:val="center"/>
              <w:rPr>
                <w:rFonts w:ascii="Times New Roman" w:eastAsia="Times New Roman" w:hAnsi="Times New Roman"/>
                <w:b/>
                <w:lang w:val="lt-LT"/>
              </w:rPr>
            </w:pPr>
            <w:r w:rsidRPr="00FB5B6E">
              <w:rPr>
                <w:rFonts w:ascii="Times New Roman" w:eastAsia="Times New Roman" w:hAnsi="Times New Roman"/>
                <w:b/>
                <w:lang w:val="lt-LT"/>
              </w:rPr>
              <w:t>vienetas</w:t>
            </w:r>
          </w:p>
        </w:tc>
      </w:tr>
      <w:tr w:rsidR="007707D7" w:rsidRPr="00FB5B6E" w14:paraId="4AF181F0" w14:textId="77777777">
        <w:tc>
          <w:tcPr>
            <w:tcW w:w="7195" w:type="dxa"/>
          </w:tcPr>
          <w:p w14:paraId="7D6A7076" w14:textId="695C9E7A" w:rsidR="007707D7" w:rsidRPr="00FB5B6E" w:rsidRDefault="00000000">
            <w:pPr>
              <w:spacing w:after="0" w:line="240" w:lineRule="auto"/>
              <w:ind w:firstLine="330"/>
              <w:jc w:val="both"/>
              <w:rPr>
                <w:rFonts w:ascii="Times New Roman" w:eastAsia="Times New Roman" w:hAnsi="Times New Roman"/>
                <w:lang w:val="lt-LT"/>
              </w:rPr>
            </w:pPr>
            <w:r w:rsidRPr="00FB5B6E">
              <w:rPr>
                <w:rFonts w:ascii="Times New Roman" w:eastAsia="Times New Roman" w:hAnsi="Times New Roman"/>
                <w:lang w:val="lt-LT"/>
              </w:rPr>
              <w:t xml:space="preserve">1. Potencialių verslo partnerių, prekių/paslaugų pirkėjų ar užsienio valstybių įmonių ir jų narių kontaktų paieška </w:t>
            </w:r>
            <w:r w:rsidRPr="00FA1373">
              <w:rPr>
                <w:rFonts w:ascii="Times New Roman" w:eastAsia="Times New Roman" w:hAnsi="Times New Roman"/>
                <w:lang w:val="lt-LT"/>
              </w:rPr>
              <w:t>Europos, Azijos ir kt. šalyse</w:t>
            </w:r>
            <w:r w:rsidRPr="00FB5B6E">
              <w:rPr>
                <w:rFonts w:ascii="Times New Roman" w:eastAsia="Times New Roman" w:hAnsi="Times New Roman"/>
                <w:lang w:val="lt-LT"/>
              </w:rPr>
              <w:t xml:space="preserve"> (Jungtinės Amerikos Valstijos, Ispanija, Vokietija, Izraelis, Italija, Belgija, Jungtinė Karalystė, Norvegija, Suomija, Švedija, Jungtiniai Arabų Emyratai, Taivanas, Lenkija, Honkongas, Latvija, Estija, Danija, Prancūzija, Australija, Šveicarija, Japonija ir / ar kt.)</w:t>
            </w:r>
            <w:r w:rsidR="00A633EC">
              <w:rPr>
                <w:rFonts w:ascii="Times New Roman" w:eastAsia="Times New Roman" w:hAnsi="Times New Roman"/>
                <w:lang w:val="lt-LT"/>
              </w:rPr>
              <w:t xml:space="preserve"> - k</w:t>
            </w:r>
            <w:r w:rsidR="00A2056D" w:rsidRPr="00FB5B6E">
              <w:rPr>
                <w:rFonts w:ascii="Times New Roman" w:eastAsia="Times New Roman" w:hAnsi="Times New Roman"/>
                <w:lang w:val="lt-LT"/>
              </w:rPr>
              <w:t>onkrečios šalys suderinamos sutarties vykdymo metu.</w:t>
            </w:r>
            <w:r w:rsidR="00FA1373">
              <w:rPr>
                <w:rFonts w:ascii="Times New Roman" w:eastAsia="Times New Roman" w:hAnsi="Times New Roman"/>
                <w:lang w:val="lt-LT"/>
              </w:rPr>
              <w:t xml:space="preserve"> </w:t>
            </w:r>
            <w:r w:rsidR="00FA1373" w:rsidRPr="00FA1373">
              <w:rPr>
                <w:rFonts w:ascii="Times New Roman" w:eastAsia="Times New Roman" w:hAnsi="Times New Roman"/>
                <w:lang w:val="lt-LT"/>
              </w:rPr>
              <w:t>Kontaktai 21 šalyje po 20 kontaktų, t.</w:t>
            </w:r>
            <w:r w:rsidR="00FA1373">
              <w:rPr>
                <w:rFonts w:ascii="Times New Roman" w:eastAsia="Times New Roman" w:hAnsi="Times New Roman"/>
                <w:lang w:val="lt-LT"/>
              </w:rPr>
              <w:t xml:space="preserve"> </w:t>
            </w:r>
            <w:r w:rsidR="00FA1373" w:rsidRPr="00FA1373">
              <w:rPr>
                <w:rFonts w:ascii="Times New Roman" w:eastAsia="Times New Roman" w:hAnsi="Times New Roman"/>
                <w:lang w:val="lt-LT"/>
              </w:rPr>
              <w:t>y. 20x21 = 420 kontaktų</w:t>
            </w:r>
            <w:r w:rsidR="00FA1373">
              <w:rPr>
                <w:rFonts w:ascii="Times New Roman" w:eastAsia="Times New Roman" w:hAnsi="Times New Roman"/>
                <w:lang w:val="lt-LT"/>
              </w:rPr>
              <w:t>.</w:t>
            </w:r>
          </w:p>
          <w:p w14:paraId="77694897" w14:textId="77777777" w:rsidR="007707D7" w:rsidRPr="00FB5B6E" w:rsidRDefault="00000000">
            <w:pPr>
              <w:spacing w:after="0" w:line="240" w:lineRule="auto"/>
              <w:ind w:firstLine="330"/>
              <w:jc w:val="both"/>
              <w:rPr>
                <w:rFonts w:ascii="Times New Roman" w:eastAsia="Times New Roman" w:hAnsi="Times New Roman"/>
                <w:lang w:val="lt-LT"/>
              </w:rPr>
            </w:pPr>
            <w:r w:rsidRPr="00FB5B6E">
              <w:rPr>
                <w:rFonts w:ascii="Times New Roman" w:eastAsia="Times New Roman" w:hAnsi="Times New Roman"/>
                <w:lang w:val="lt-LT"/>
              </w:rPr>
              <w:t>2. Paslaugų teikėjas ieškodamas verslo partnerių ar įmonių, dalyvaujančių verslo misijose, partnerių ar prekių/paslaugų pirkėjų ar užsienio valstybių įmonių ir jų narių yra atsakingas už pirminį verslo partnerių pristatymą, kuris turi būti iš anksto suderinamas su pirkėju.</w:t>
            </w:r>
          </w:p>
          <w:p w14:paraId="1D12AE16" w14:textId="77777777" w:rsidR="007707D7" w:rsidRPr="00FB5B6E" w:rsidRDefault="00000000">
            <w:pPr>
              <w:spacing w:after="0" w:line="240" w:lineRule="auto"/>
              <w:ind w:firstLine="330"/>
              <w:jc w:val="both"/>
              <w:rPr>
                <w:rFonts w:ascii="Times New Roman" w:eastAsia="Times New Roman" w:hAnsi="Times New Roman"/>
                <w:lang w:val="lt-LT"/>
              </w:rPr>
            </w:pPr>
            <w:r w:rsidRPr="00FB5B6E">
              <w:rPr>
                <w:rFonts w:ascii="Times New Roman" w:eastAsia="Times New Roman" w:hAnsi="Times New Roman"/>
                <w:lang w:val="lt-LT"/>
              </w:rPr>
              <w:t>3. Paslaugų teikėjas turi užtikrinti, kad pirminio susitikimo metu su užsienio įmone, ją atstovaus anglų kalbą mokantys asmenys.</w:t>
            </w:r>
          </w:p>
          <w:p w14:paraId="70AD44C0" w14:textId="77777777" w:rsidR="007707D7" w:rsidRPr="00FB5B6E" w:rsidRDefault="007707D7">
            <w:pPr>
              <w:spacing w:after="0" w:line="240" w:lineRule="auto"/>
              <w:ind w:firstLine="330"/>
              <w:jc w:val="both"/>
              <w:rPr>
                <w:rFonts w:ascii="Times New Roman" w:eastAsia="Times New Roman" w:hAnsi="Times New Roman"/>
                <w:lang w:val="lt-LT"/>
              </w:rPr>
            </w:pPr>
          </w:p>
        </w:tc>
        <w:tc>
          <w:tcPr>
            <w:tcW w:w="2070" w:type="dxa"/>
          </w:tcPr>
          <w:p w14:paraId="423373E2" w14:textId="635BDB6E" w:rsidR="007707D7" w:rsidRPr="00FB5B6E" w:rsidRDefault="00160981">
            <w:pPr>
              <w:spacing w:after="0" w:line="240" w:lineRule="auto"/>
              <w:jc w:val="both"/>
              <w:rPr>
                <w:rFonts w:ascii="Times New Roman" w:eastAsia="Times New Roman" w:hAnsi="Times New Roman"/>
                <w:lang w:val="lt-LT"/>
              </w:rPr>
            </w:pPr>
            <w:r>
              <w:rPr>
                <w:rFonts w:ascii="Times New Roman" w:eastAsia="Times New Roman" w:hAnsi="Times New Roman"/>
                <w:lang w:val="lt-LT"/>
              </w:rPr>
              <w:t>42</w:t>
            </w:r>
            <w:r w:rsidR="00FA1373">
              <w:rPr>
                <w:rFonts w:ascii="Times New Roman" w:eastAsia="Times New Roman" w:hAnsi="Times New Roman"/>
                <w:lang w:val="lt-LT"/>
              </w:rPr>
              <w:t>0</w:t>
            </w:r>
            <w:r>
              <w:rPr>
                <w:rFonts w:ascii="Times New Roman" w:eastAsia="Times New Roman" w:hAnsi="Times New Roman"/>
                <w:lang w:val="lt-LT"/>
              </w:rPr>
              <w:t xml:space="preserve"> </w:t>
            </w:r>
            <w:r w:rsidRPr="00A633EC">
              <w:rPr>
                <w:rFonts w:ascii="Times New Roman" w:eastAsia="Times New Roman" w:hAnsi="Times New Roman"/>
                <w:lang w:val="lt-LT"/>
              </w:rPr>
              <w:t>vnt.</w:t>
            </w:r>
            <w:r w:rsidR="00A633EC" w:rsidRPr="00A633EC">
              <w:rPr>
                <w:rFonts w:ascii="Times New Roman" w:eastAsia="Times New Roman" w:hAnsi="Times New Roman"/>
                <w:lang w:val="lt-LT"/>
              </w:rPr>
              <w:t xml:space="preserve"> (</w:t>
            </w:r>
            <w:r w:rsidR="00A633EC" w:rsidRPr="00A340B6">
              <w:rPr>
                <w:rFonts w:ascii="Times New Roman" w:eastAsia="Times New Roman" w:hAnsi="Times New Roman"/>
                <w:color w:val="000000"/>
                <w:sz w:val="20"/>
                <w:szCs w:val="20"/>
                <w:lang w:val="lt-LT"/>
              </w:rPr>
              <w:t>verslo partnerių (įmonių) kiekis)</w:t>
            </w:r>
            <w:r w:rsidR="00A633EC" w:rsidRPr="00FB5B6E" w:rsidDel="00A633EC">
              <w:rPr>
                <w:rFonts w:ascii="Times New Roman" w:eastAsia="Times New Roman" w:hAnsi="Times New Roman"/>
                <w:vertAlign w:val="superscript"/>
                <w:lang w:val="lt-LT"/>
              </w:rPr>
              <w:t xml:space="preserve"> </w:t>
            </w:r>
          </w:p>
        </w:tc>
      </w:tr>
      <w:tr w:rsidR="007707D7" w:rsidRPr="00FB5B6E" w14:paraId="1DF8B0BA" w14:textId="77777777">
        <w:tc>
          <w:tcPr>
            <w:tcW w:w="9265" w:type="dxa"/>
            <w:gridSpan w:val="2"/>
            <w:shd w:val="clear" w:color="auto" w:fill="DBDBDB"/>
          </w:tcPr>
          <w:p w14:paraId="2E12B00D" w14:textId="77777777" w:rsidR="007707D7" w:rsidRPr="00FB5B6E" w:rsidRDefault="00000000">
            <w:pPr>
              <w:spacing w:after="0" w:line="240" w:lineRule="auto"/>
              <w:jc w:val="center"/>
              <w:rPr>
                <w:rFonts w:ascii="Times New Roman" w:eastAsia="Times New Roman" w:hAnsi="Times New Roman"/>
                <w:lang w:val="lt-LT"/>
              </w:rPr>
            </w:pPr>
            <w:r w:rsidRPr="00FB5B6E">
              <w:rPr>
                <w:rFonts w:ascii="Times New Roman" w:eastAsia="Times New Roman" w:hAnsi="Times New Roman"/>
                <w:b/>
                <w:lang w:val="lt-LT"/>
              </w:rPr>
              <w:t>Kiti reikalavimai:</w:t>
            </w:r>
          </w:p>
        </w:tc>
      </w:tr>
      <w:tr w:rsidR="007707D7" w:rsidRPr="00FB5B6E" w14:paraId="1C79BB84" w14:textId="77777777">
        <w:tc>
          <w:tcPr>
            <w:tcW w:w="9265" w:type="dxa"/>
            <w:gridSpan w:val="2"/>
          </w:tcPr>
          <w:p w14:paraId="68A0866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    Paslaugos  suteikimas bus patvirtintas kai bus pasirašytas abiejų šalių priėmimo – perdavimo aktas ir pateikta ataskaita prie priėmimo - perdavimo akto (įmonių sąrašas: pavadinimai, trumpas veiklos aprašymas, kontaktiniai duomenys (internetinis adresas, el. paštas, telefono numeris)).</w:t>
            </w:r>
          </w:p>
          <w:p w14:paraId="71518F35" w14:textId="1C3B1E91"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Įsipa</w:t>
            </w:r>
            <w:r w:rsidR="00A2056D" w:rsidRPr="00FB5B6E">
              <w:rPr>
                <w:rFonts w:ascii="Times New Roman" w:eastAsia="Times New Roman" w:hAnsi="Times New Roman"/>
                <w:lang w:val="lt-LT"/>
              </w:rPr>
              <w:t>r</w:t>
            </w:r>
            <w:r w:rsidRPr="00FB5B6E">
              <w:rPr>
                <w:rFonts w:ascii="Times New Roman" w:eastAsia="Times New Roman" w:hAnsi="Times New Roman"/>
                <w:lang w:val="lt-LT"/>
              </w:rPr>
              <w:t>eigojama, kad potencialių Verslo part</w:t>
            </w:r>
            <w:r w:rsidR="00A2056D" w:rsidRPr="00FB5B6E">
              <w:rPr>
                <w:rFonts w:ascii="Times New Roman" w:eastAsia="Times New Roman" w:hAnsi="Times New Roman"/>
                <w:lang w:val="lt-LT"/>
              </w:rPr>
              <w:t>n</w:t>
            </w:r>
            <w:r w:rsidRPr="00FB5B6E">
              <w:rPr>
                <w:rFonts w:ascii="Times New Roman" w:eastAsia="Times New Roman" w:hAnsi="Times New Roman"/>
                <w:lang w:val="lt-LT"/>
              </w:rPr>
              <w:t>erių paieškos imtis 42 užsienio įmones.</w:t>
            </w:r>
          </w:p>
          <w:p w14:paraId="60EFEA6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Visi su paslauga susiję dokumentai pateikiami užsakovui lietuvių arba anglų kalba. </w:t>
            </w:r>
          </w:p>
          <w:p w14:paraId="6EFF441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Į siūlomą paslaugų kainą turi būti įskaičiuotos visos paslaugų teikėjo išlaidos, kurias jis patyrė ar gali patirti teikdamas paslaugas. </w:t>
            </w:r>
          </w:p>
          <w:p w14:paraId="51E4BAD7" w14:textId="128FF5D8" w:rsidR="007707D7" w:rsidRPr="00FB5B6E" w:rsidRDefault="007707D7">
            <w:pPr>
              <w:spacing w:after="0" w:line="240" w:lineRule="auto"/>
              <w:jc w:val="both"/>
              <w:rPr>
                <w:rFonts w:ascii="Times New Roman" w:eastAsia="Times New Roman" w:hAnsi="Times New Roman"/>
                <w:lang w:val="lt-LT"/>
              </w:rPr>
            </w:pPr>
          </w:p>
          <w:p w14:paraId="4EE0ADD6" w14:textId="77777777" w:rsidR="007707D7" w:rsidRPr="00FB5B6E" w:rsidRDefault="007707D7">
            <w:pPr>
              <w:spacing w:after="0" w:line="240" w:lineRule="auto"/>
              <w:jc w:val="both"/>
              <w:rPr>
                <w:rFonts w:ascii="Times New Roman" w:eastAsia="Times New Roman" w:hAnsi="Times New Roman"/>
                <w:lang w:val="lt-LT"/>
              </w:rPr>
            </w:pPr>
          </w:p>
        </w:tc>
      </w:tr>
    </w:tbl>
    <w:p w14:paraId="051B897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0C74DA18"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79DF91F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 xml:space="preserve"> </w:t>
      </w:r>
    </w:p>
    <w:p w14:paraId="10EFF3B2" w14:textId="77777777" w:rsidR="007707D7" w:rsidRPr="00FB5B6E" w:rsidRDefault="00000000">
      <w:pPr>
        <w:spacing w:after="0" w:line="240" w:lineRule="auto"/>
        <w:rPr>
          <w:rFonts w:ascii="Times New Roman" w:eastAsia="Times New Roman" w:hAnsi="Times New Roman"/>
          <w:b/>
          <w:sz w:val="20"/>
          <w:szCs w:val="20"/>
          <w:lang w:val="lt-LT"/>
        </w:rPr>
      </w:pPr>
      <w:r w:rsidRPr="00FB5B6E">
        <w:rPr>
          <w:lang w:val="lt-LT"/>
        </w:rPr>
        <w:br w:type="page"/>
      </w:r>
    </w:p>
    <w:p w14:paraId="6064BF6A" w14:textId="77777777" w:rsidR="007707D7" w:rsidRPr="00FB5B6E" w:rsidRDefault="00000000">
      <w:pPr>
        <w:ind w:left="6480"/>
        <w:jc w:val="both"/>
        <w:rPr>
          <w:rFonts w:ascii="Times New Roman" w:eastAsia="Times New Roman" w:hAnsi="Times New Roman"/>
          <w:lang w:val="lt-LT"/>
        </w:rPr>
      </w:pPr>
      <w:r w:rsidRPr="00FB5B6E">
        <w:rPr>
          <w:rFonts w:ascii="Times New Roman" w:eastAsia="Times New Roman" w:hAnsi="Times New Roman"/>
          <w:b/>
          <w:sz w:val="20"/>
          <w:szCs w:val="20"/>
          <w:lang w:val="lt-LT"/>
        </w:rPr>
        <w:lastRenderedPageBreak/>
        <w:t xml:space="preserve">Priedas Nr. 2 </w:t>
      </w:r>
    </w:p>
    <w:p w14:paraId="141037DA"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4D3B60B7" w14:textId="77777777" w:rsidR="007707D7" w:rsidRPr="00FB5B6E" w:rsidRDefault="00000000">
      <w:pPr>
        <w:jc w:val="center"/>
        <w:rPr>
          <w:rFonts w:ascii="Times New Roman" w:eastAsia="Times New Roman" w:hAnsi="Times New Roman"/>
          <w:lang w:val="lt-LT"/>
        </w:rPr>
      </w:pPr>
      <w:r w:rsidRPr="00FB5B6E">
        <w:rPr>
          <w:rFonts w:ascii="Times New Roman" w:eastAsia="Times New Roman" w:hAnsi="Times New Roman"/>
          <w:b/>
          <w:sz w:val="20"/>
          <w:szCs w:val="20"/>
          <w:lang w:val="lt-LT"/>
        </w:rPr>
        <w:t>PASIŪLYMAS</w:t>
      </w:r>
    </w:p>
    <w:p w14:paraId="79FA20FF" w14:textId="77777777" w:rsidR="007707D7" w:rsidRPr="00FB5B6E" w:rsidRDefault="00000000">
      <w:pPr>
        <w:ind w:firstLine="720"/>
        <w:jc w:val="center"/>
        <w:rPr>
          <w:rFonts w:ascii="Times New Roman" w:eastAsia="Times New Roman" w:hAnsi="Times New Roman"/>
          <w:lang w:val="lt-LT"/>
        </w:rPr>
      </w:pPr>
      <w:r w:rsidRPr="00FB5B6E">
        <w:rPr>
          <w:rFonts w:ascii="Times New Roman" w:eastAsia="Times New Roman" w:hAnsi="Times New Roman"/>
          <w:b/>
          <w:smallCaps/>
          <w:sz w:val="20"/>
          <w:szCs w:val="20"/>
          <w:lang w:val="lt-LT"/>
        </w:rPr>
        <w:t>DĖL VERSLO PARTNERIŲ PAIEŠKOS PASLAUGŲ PIRKIMO</w:t>
      </w:r>
    </w:p>
    <w:tbl>
      <w:tblPr>
        <w:tblStyle w:val="a2"/>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7707D7" w:rsidRPr="00FB5B6E" w14:paraId="652DCF18" w14:textId="77777777">
        <w:trPr>
          <w:jc w:val="center"/>
        </w:trPr>
        <w:tc>
          <w:tcPr>
            <w:tcW w:w="9360" w:type="dxa"/>
          </w:tcPr>
          <w:p w14:paraId="0BD0D2A6"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sz w:val="20"/>
                <w:szCs w:val="20"/>
                <w:lang w:val="lt-LT"/>
              </w:rPr>
              <w:t>20   -   -  .</w:t>
            </w:r>
          </w:p>
        </w:tc>
      </w:tr>
      <w:tr w:rsidR="007707D7" w:rsidRPr="00FB5B6E" w14:paraId="15E34457" w14:textId="77777777">
        <w:trPr>
          <w:jc w:val="center"/>
        </w:trPr>
        <w:tc>
          <w:tcPr>
            <w:tcW w:w="9360" w:type="dxa"/>
          </w:tcPr>
          <w:p w14:paraId="296EACAD"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sz w:val="20"/>
                <w:szCs w:val="20"/>
                <w:lang w:val="lt-LT"/>
              </w:rPr>
              <w:t>(</w:t>
            </w:r>
            <w:r w:rsidRPr="00FB5B6E">
              <w:rPr>
                <w:rFonts w:ascii="Times New Roman" w:eastAsia="Times New Roman" w:hAnsi="Times New Roman"/>
                <w:i/>
                <w:sz w:val="20"/>
                <w:szCs w:val="20"/>
                <w:lang w:val="lt-LT"/>
              </w:rPr>
              <w:t>data</w:t>
            </w:r>
            <w:r w:rsidRPr="00FB5B6E">
              <w:rPr>
                <w:rFonts w:ascii="Times New Roman" w:eastAsia="Times New Roman" w:hAnsi="Times New Roman"/>
                <w:sz w:val="20"/>
                <w:szCs w:val="20"/>
                <w:lang w:val="lt-LT"/>
              </w:rPr>
              <w:t>)</w:t>
            </w:r>
          </w:p>
        </w:tc>
      </w:tr>
      <w:tr w:rsidR="007707D7" w:rsidRPr="00FB5B6E" w14:paraId="78DCF2A7" w14:textId="77777777">
        <w:trPr>
          <w:jc w:val="center"/>
        </w:trPr>
        <w:tc>
          <w:tcPr>
            <w:tcW w:w="9360" w:type="dxa"/>
          </w:tcPr>
          <w:p w14:paraId="4AC168C4"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E8512A8" w14:textId="77777777">
        <w:trPr>
          <w:jc w:val="center"/>
        </w:trPr>
        <w:tc>
          <w:tcPr>
            <w:tcW w:w="9360" w:type="dxa"/>
          </w:tcPr>
          <w:p w14:paraId="4F55ED7F"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i/>
                <w:sz w:val="20"/>
                <w:szCs w:val="20"/>
                <w:lang w:val="lt-LT"/>
              </w:rPr>
              <w:t>(vieta)</w:t>
            </w:r>
          </w:p>
        </w:tc>
      </w:tr>
    </w:tbl>
    <w:p w14:paraId="422971A0"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bl>
      <w:tblPr>
        <w:tblStyle w:val="a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7707D7" w:rsidRPr="00FB5B6E" w14:paraId="16A9A368" w14:textId="77777777">
        <w:tc>
          <w:tcPr>
            <w:tcW w:w="4680" w:type="dxa"/>
          </w:tcPr>
          <w:p w14:paraId="4AF8E29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Teikėjo pavadinimas </w:t>
            </w:r>
          </w:p>
        </w:tc>
        <w:tc>
          <w:tcPr>
            <w:tcW w:w="4680" w:type="dxa"/>
          </w:tcPr>
          <w:p w14:paraId="491A728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62A55D9D" w14:textId="77777777">
        <w:tc>
          <w:tcPr>
            <w:tcW w:w="4680" w:type="dxa"/>
          </w:tcPr>
          <w:p w14:paraId="04EE7CE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Teikėjo adresas </w:t>
            </w:r>
          </w:p>
        </w:tc>
        <w:tc>
          <w:tcPr>
            <w:tcW w:w="4680" w:type="dxa"/>
          </w:tcPr>
          <w:p w14:paraId="4C39DB7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06FD277C" w14:textId="77777777">
        <w:tc>
          <w:tcPr>
            <w:tcW w:w="4680" w:type="dxa"/>
          </w:tcPr>
          <w:p w14:paraId="7D0533C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Juridinio asmens </w:t>
            </w:r>
          </w:p>
          <w:p w14:paraId="4B9FB6F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493B677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482A6C71" w14:textId="77777777">
        <w:tc>
          <w:tcPr>
            <w:tcW w:w="4680" w:type="dxa"/>
          </w:tcPr>
          <w:p w14:paraId="38E07F1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PVM mokėtojo kodas </w:t>
            </w:r>
          </w:p>
          <w:p w14:paraId="1777597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58AEE23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86E07A2" w14:textId="77777777">
        <w:tc>
          <w:tcPr>
            <w:tcW w:w="4680" w:type="dxa"/>
          </w:tcPr>
          <w:p w14:paraId="1E8F17E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Už pasiūlymą atsakingo asmens vardas, pavardė</w:t>
            </w:r>
          </w:p>
          <w:p w14:paraId="72958FA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6EB4C81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77A8AA25" w14:textId="77777777">
        <w:tc>
          <w:tcPr>
            <w:tcW w:w="4680" w:type="dxa"/>
          </w:tcPr>
          <w:p w14:paraId="2027988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Telefono numeris </w:t>
            </w:r>
          </w:p>
          <w:p w14:paraId="2A12981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266123D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356A54DD" w14:textId="77777777">
        <w:tc>
          <w:tcPr>
            <w:tcW w:w="4680" w:type="dxa"/>
          </w:tcPr>
          <w:p w14:paraId="1C9452B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El. pašto adresas</w:t>
            </w:r>
          </w:p>
        </w:tc>
        <w:tc>
          <w:tcPr>
            <w:tcW w:w="4680" w:type="dxa"/>
          </w:tcPr>
          <w:p w14:paraId="0136FBE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4B465F81" w14:textId="77777777" w:rsidR="007707D7" w:rsidRPr="00FB5B6E" w:rsidRDefault="00000000">
      <w:pPr>
        <w:ind w:left="720"/>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65CAA629" w14:textId="77777777" w:rsidR="007707D7" w:rsidRPr="00FB5B6E" w:rsidRDefault="00000000">
      <w:pPr>
        <w:ind w:left="720" w:hanging="630"/>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1. Šiuo pasiūlymu pažymime, kad sutinkame su visomis pirkimo sąlygomis, nustatytomis: </w:t>
      </w:r>
    </w:p>
    <w:p w14:paraId="2A556BFB" w14:textId="33F076C5" w:rsidR="007707D7" w:rsidRPr="00FB5B6E" w:rsidRDefault="00000000">
      <w:pPr>
        <w:ind w:firstLine="720"/>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1) konkurso skelbime, paskelbtame </w:t>
      </w:r>
      <w:r w:rsidRPr="00FB5B6E">
        <w:rPr>
          <w:rFonts w:ascii="Times New Roman" w:eastAsia="Times New Roman" w:hAnsi="Times New Roman"/>
          <w:sz w:val="20"/>
          <w:szCs w:val="20"/>
          <w:highlight w:val="yellow"/>
          <w:lang w:val="lt-LT"/>
        </w:rPr>
        <w:t>2023 -0</w:t>
      </w:r>
      <w:r w:rsidR="00A2056D" w:rsidRPr="00FB5B6E">
        <w:rPr>
          <w:rFonts w:ascii="Times New Roman" w:eastAsia="Times New Roman" w:hAnsi="Times New Roman"/>
          <w:sz w:val="20"/>
          <w:szCs w:val="20"/>
          <w:highlight w:val="yellow"/>
          <w:lang w:val="lt-LT"/>
        </w:rPr>
        <w:t>6</w:t>
      </w:r>
      <w:r w:rsidRPr="00FB5B6E">
        <w:rPr>
          <w:rFonts w:ascii="Times New Roman" w:eastAsia="Times New Roman" w:hAnsi="Times New Roman"/>
          <w:sz w:val="20"/>
          <w:szCs w:val="20"/>
          <w:highlight w:val="yellow"/>
          <w:lang w:val="lt-LT"/>
        </w:rPr>
        <w:t>-</w:t>
      </w:r>
      <w:r w:rsidR="007C59C3">
        <w:rPr>
          <w:rFonts w:ascii="Times New Roman" w:eastAsia="Times New Roman" w:hAnsi="Times New Roman"/>
          <w:color w:val="FF0000"/>
          <w:sz w:val="20"/>
          <w:szCs w:val="20"/>
          <w:highlight w:val="yellow"/>
          <w:lang w:val="lt-LT"/>
        </w:rPr>
        <w:t>30</w:t>
      </w:r>
      <w:r w:rsidRPr="00FB5B6E">
        <w:rPr>
          <w:rFonts w:ascii="Times New Roman" w:eastAsia="Times New Roman" w:hAnsi="Times New Roman"/>
          <w:sz w:val="20"/>
          <w:szCs w:val="20"/>
          <w:highlight w:val="yellow"/>
          <w:lang w:val="lt-LT"/>
        </w:rPr>
        <w:t xml:space="preserve"> </w:t>
      </w:r>
      <w:r w:rsidRPr="00FB5B6E">
        <w:rPr>
          <w:rFonts w:ascii="Times New Roman" w:eastAsia="Times New Roman" w:hAnsi="Times New Roman"/>
          <w:sz w:val="20"/>
          <w:szCs w:val="20"/>
          <w:lang w:val="lt-LT"/>
        </w:rPr>
        <w:t xml:space="preserve">svetainėje </w:t>
      </w:r>
      <w:r w:rsidRPr="00FB5B6E">
        <w:rPr>
          <w:rFonts w:ascii="Times New Roman" w:eastAsia="Times New Roman" w:hAnsi="Times New Roman"/>
          <w:color w:val="000000"/>
          <w:sz w:val="20"/>
          <w:szCs w:val="20"/>
          <w:u w:val="single"/>
          <w:lang w:val="lt-LT"/>
        </w:rPr>
        <w:t>www.esinvesticijos.lt</w:t>
      </w:r>
      <w:r w:rsidRPr="00FB5B6E">
        <w:rPr>
          <w:rFonts w:ascii="Times New Roman" w:eastAsia="Times New Roman" w:hAnsi="Times New Roman"/>
          <w:sz w:val="20"/>
          <w:szCs w:val="20"/>
          <w:lang w:val="lt-LT"/>
        </w:rPr>
        <w:t>;</w:t>
      </w:r>
    </w:p>
    <w:p w14:paraId="2A1C440B" w14:textId="77777777" w:rsidR="007707D7" w:rsidRPr="00FB5B6E" w:rsidRDefault="00000000">
      <w:pPr>
        <w:ind w:left="720"/>
        <w:jc w:val="both"/>
        <w:rPr>
          <w:rFonts w:ascii="Times New Roman" w:eastAsia="Times New Roman" w:hAnsi="Times New Roman"/>
          <w:lang w:val="lt-LT"/>
        </w:rPr>
      </w:pPr>
      <w:r w:rsidRPr="00FB5B6E">
        <w:rPr>
          <w:rFonts w:ascii="Times New Roman" w:eastAsia="Times New Roman" w:hAnsi="Times New Roman"/>
          <w:sz w:val="20"/>
          <w:szCs w:val="20"/>
          <w:lang w:val="lt-LT"/>
        </w:rPr>
        <w:t>2) kituose pirkimo dokumentuose (jų paaiškinimuose, papildymuose)</w:t>
      </w:r>
    </w:p>
    <w:p w14:paraId="196B14E4" w14:textId="77777777" w:rsidR="007707D7" w:rsidRPr="00FB5B6E" w:rsidRDefault="00000000">
      <w:pPr>
        <w:ind w:firstLine="90"/>
        <w:jc w:val="both"/>
        <w:rPr>
          <w:rFonts w:ascii="Times New Roman" w:eastAsia="Times New Roman" w:hAnsi="Times New Roman"/>
          <w:lang w:val="lt-LT"/>
        </w:rPr>
      </w:pPr>
      <w:r w:rsidRPr="00FB5B6E">
        <w:rPr>
          <w:rFonts w:ascii="Times New Roman" w:eastAsia="Times New Roman" w:hAnsi="Times New Roman"/>
          <w:sz w:val="20"/>
          <w:szCs w:val="20"/>
          <w:lang w:val="lt-LT"/>
        </w:rPr>
        <w:t>2. Mes siūlome:</w:t>
      </w:r>
    </w:p>
    <w:tbl>
      <w:tblPr>
        <w:tblStyle w:val="a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238"/>
        <w:gridCol w:w="810"/>
        <w:gridCol w:w="815"/>
        <w:gridCol w:w="1170"/>
        <w:gridCol w:w="1170"/>
        <w:gridCol w:w="1170"/>
        <w:gridCol w:w="1170"/>
      </w:tblGrid>
      <w:tr w:rsidR="007707D7" w:rsidRPr="00FB5B6E" w14:paraId="6AF0431E" w14:textId="77777777">
        <w:tc>
          <w:tcPr>
            <w:tcW w:w="817" w:type="dxa"/>
          </w:tcPr>
          <w:p w14:paraId="3C0D3FD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Eil. Nr. </w:t>
            </w:r>
          </w:p>
        </w:tc>
        <w:tc>
          <w:tcPr>
            <w:tcW w:w="2238" w:type="dxa"/>
          </w:tcPr>
          <w:p w14:paraId="6356690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Paslauga</w:t>
            </w:r>
          </w:p>
          <w:p w14:paraId="05090B0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810" w:type="dxa"/>
          </w:tcPr>
          <w:p w14:paraId="46F947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Kiekis</w:t>
            </w:r>
          </w:p>
        </w:tc>
        <w:tc>
          <w:tcPr>
            <w:tcW w:w="815" w:type="dxa"/>
          </w:tcPr>
          <w:p w14:paraId="642629C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Vnt.</w:t>
            </w:r>
          </w:p>
        </w:tc>
        <w:tc>
          <w:tcPr>
            <w:tcW w:w="1170" w:type="dxa"/>
          </w:tcPr>
          <w:p w14:paraId="271CF85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Vieneto kaina EUR (be PVM </w:t>
            </w:r>
          </w:p>
        </w:tc>
        <w:tc>
          <w:tcPr>
            <w:tcW w:w="1170" w:type="dxa"/>
          </w:tcPr>
          <w:p w14:paraId="1D707EB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Vieneto kaina EUR (su PVM </w:t>
            </w:r>
          </w:p>
          <w:p w14:paraId="7FBA338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1170" w:type="dxa"/>
          </w:tcPr>
          <w:p w14:paraId="2556D3D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Viso suma EUR (be PVM</w:t>
            </w:r>
          </w:p>
        </w:tc>
        <w:tc>
          <w:tcPr>
            <w:tcW w:w="1170" w:type="dxa"/>
          </w:tcPr>
          <w:p w14:paraId="0F09182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Viso suma EUR (su PVM)</w:t>
            </w:r>
          </w:p>
        </w:tc>
      </w:tr>
      <w:tr w:rsidR="007707D7" w:rsidRPr="00FB5B6E" w14:paraId="3E7D69D6" w14:textId="77777777">
        <w:tc>
          <w:tcPr>
            <w:tcW w:w="817" w:type="dxa"/>
          </w:tcPr>
          <w:p w14:paraId="1E4BC38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1</w:t>
            </w:r>
          </w:p>
        </w:tc>
        <w:tc>
          <w:tcPr>
            <w:tcW w:w="2238" w:type="dxa"/>
          </w:tcPr>
          <w:p w14:paraId="5B98954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2</w:t>
            </w:r>
          </w:p>
        </w:tc>
        <w:tc>
          <w:tcPr>
            <w:tcW w:w="810" w:type="dxa"/>
          </w:tcPr>
          <w:p w14:paraId="07A3244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3</w:t>
            </w:r>
          </w:p>
        </w:tc>
        <w:tc>
          <w:tcPr>
            <w:tcW w:w="815" w:type="dxa"/>
          </w:tcPr>
          <w:p w14:paraId="18B371B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4</w:t>
            </w:r>
          </w:p>
        </w:tc>
        <w:tc>
          <w:tcPr>
            <w:tcW w:w="1170" w:type="dxa"/>
          </w:tcPr>
          <w:p w14:paraId="371E3C9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5</w:t>
            </w:r>
          </w:p>
        </w:tc>
        <w:tc>
          <w:tcPr>
            <w:tcW w:w="1170" w:type="dxa"/>
          </w:tcPr>
          <w:p w14:paraId="1E0849A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6 </w:t>
            </w:r>
          </w:p>
        </w:tc>
        <w:tc>
          <w:tcPr>
            <w:tcW w:w="1170" w:type="dxa"/>
          </w:tcPr>
          <w:p w14:paraId="3EFE2D6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7</w:t>
            </w:r>
          </w:p>
        </w:tc>
        <w:tc>
          <w:tcPr>
            <w:tcW w:w="1170" w:type="dxa"/>
          </w:tcPr>
          <w:p w14:paraId="381FFEC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8</w:t>
            </w:r>
          </w:p>
        </w:tc>
      </w:tr>
      <w:tr w:rsidR="007707D7" w:rsidRPr="00FB5B6E" w14:paraId="37BE3AB0" w14:textId="77777777">
        <w:tc>
          <w:tcPr>
            <w:tcW w:w="817" w:type="dxa"/>
          </w:tcPr>
          <w:p w14:paraId="6C521F44" w14:textId="77777777" w:rsidR="007707D7" w:rsidRPr="00FB5B6E"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sz w:val="20"/>
                <w:szCs w:val="20"/>
                <w:lang w:val="lt-LT"/>
              </w:rPr>
              <w:t>1.</w:t>
            </w:r>
          </w:p>
        </w:tc>
        <w:tc>
          <w:tcPr>
            <w:tcW w:w="2238" w:type="dxa"/>
          </w:tcPr>
          <w:p w14:paraId="25865C74" w14:textId="77777777" w:rsidR="007707D7" w:rsidRPr="00FB5B6E" w:rsidRDefault="00000000">
            <w:pPr>
              <w:spacing w:after="0" w:line="240" w:lineRule="auto"/>
              <w:jc w:val="both"/>
              <w:rPr>
                <w:rFonts w:ascii="Times New Roman" w:eastAsia="Times New Roman" w:hAnsi="Times New Roman"/>
                <w:smallCaps/>
                <w:sz w:val="20"/>
                <w:szCs w:val="20"/>
                <w:lang w:val="lt-LT"/>
              </w:rPr>
            </w:pPr>
            <w:r w:rsidRPr="00FB5B6E">
              <w:rPr>
                <w:rFonts w:ascii="Times New Roman" w:eastAsia="Times New Roman" w:hAnsi="Times New Roman"/>
                <w:b/>
                <w:sz w:val="20"/>
                <w:szCs w:val="20"/>
                <w:lang w:val="lt-LT"/>
              </w:rPr>
              <w:t>Verslo partnerių paieškos paslaugos skirtingose šalyse</w:t>
            </w:r>
          </w:p>
        </w:tc>
        <w:tc>
          <w:tcPr>
            <w:tcW w:w="810" w:type="dxa"/>
          </w:tcPr>
          <w:p w14:paraId="2E95A595" w14:textId="53EDA682" w:rsidR="007707D7" w:rsidRPr="00FB5B6E" w:rsidRDefault="00A633EC">
            <w:pPr>
              <w:spacing w:after="0" w:line="240" w:lineRule="auto"/>
              <w:jc w:val="both"/>
              <w:rPr>
                <w:rFonts w:ascii="Times New Roman" w:eastAsia="Times New Roman" w:hAnsi="Times New Roman"/>
                <w:lang w:val="lt-LT"/>
              </w:rPr>
            </w:pPr>
            <w:r>
              <w:rPr>
                <w:rFonts w:ascii="Times New Roman" w:eastAsia="Times New Roman" w:hAnsi="Times New Roman"/>
                <w:sz w:val="20"/>
                <w:szCs w:val="20"/>
                <w:lang w:val="lt-LT"/>
              </w:rPr>
              <w:t>42</w:t>
            </w:r>
            <w:r w:rsidR="00FA1373">
              <w:rPr>
                <w:rFonts w:ascii="Times New Roman" w:eastAsia="Times New Roman" w:hAnsi="Times New Roman"/>
                <w:sz w:val="20"/>
                <w:szCs w:val="20"/>
                <w:lang w:val="lt-LT"/>
              </w:rPr>
              <w:t>0</w:t>
            </w:r>
          </w:p>
        </w:tc>
        <w:tc>
          <w:tcPr>
            <w:tcW w:w="815" w:type="dxa"/>
          </w:tcPr>
          <w:p w14:paraId="3DFE1DFF" w14:textId="48B4DD15" w:rsidR="007707D7" w:rsidRPr="00FB5B6E" w:rsidRDefault="00A633EC">
            <w:pPr>
              <w:spacing w:after="0" w:line="240" w:lineRule="auto"/>
              <w:jc w:val="both"/>
              <w:rPr>
                <w:rFonts w:ascii="Times New Roman" w:eastAsia="Times New Roman" w:hAnsi="Times New Roman"/>
                <w:lang w:val="lt-LT"/>
              </w:rPr>
            </w:pPr>
            <w:r>
              <w:rPr>
                <w:rFonts w:ascii="Times New Roman" w:eastAsia="Times New Roman" w:hAnsi="Times New Roman"/>
                <w:sz w:val="20"/>
                <w:szCs w:val="20"/>
                <w:lang w:val="lt-LT"/>
              </w:rPr>
              <w:t>vnt</w:t>
            </w:r>
            <w:r w:rsidRPr="00FB5B6E">
              <w:rPr>
                <w:rFonts w:ascii="Times New Roman" w:eastAsia="Times New Roman" w:hAnsi="Times New Roman"/>
                <w:sz w:val="20"/>
                <w:szCs w:val="20"/>
                <w:lang w:val="lt-LT"/>
              </w:rPr>
              <w:t>.</w:t>
            </w:r>
          </w:p>
        </w:tc>
        <w:tc>
          <w:tcPr>
            <w:tcW w:w="1170" w:type="dxa"/>
          </w:tcPr>
          <w:p w14:paraId="58D18372"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78AC95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0FDD83D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40166F72"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127B9480" w14:textId="77777777">
        <w:trPr>
          <w:trHeight w:val="511"/>
        </w:trPr>
        <w:tc>
          <w:tcPr>
            <w:tcW w:w="7020" w:type="dxa"/>
            <w:gridSpan w:val="6"/>
          </w:tcPr>
          <w:p w14:paraId="17DE365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Viso bendra pasiūlymo suma:</w:t>
            </w:r>
          </w:p>
        </w:tc>
        <w:tc>
          <w:tcPr>
            <w:tcW w:w="1170" w:type="dxa"/>
          </w:tcPr>
          <w:p w14:paraId="42D7C7F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6B1EAA6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29FCA1C8"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5BD740BC"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Bendra pasiūlymo kaina be PVM – _______________ Eur </w:t>
      </w:r>
      <w:r w:rsidRPr="00FB5B6E">
        <w:rPr>
          <w:rFonts w:ascii="Times New Roman" w:eastAsia="Times New Roman" w:hAnsi="Times New Roman"/>
          <w:i/>
          <w:sz w:val="20"/>
          <w:szCs w:val="20"/>
          <w:lang w:val="lt-LT"/>
        </w:rPr>
        <w:t>(suma žodžiais)</w:t>
      </w:r>
      <w:r w:rsidRPr="00FB5B6E">
        <w:rPr>
          <w:rFonts w:ascii="Times New Roman" w:eastAsia="Times New Roman" w:hAnsi="Times New Roman"/>
          <w:sz w:val="20"/>
          <w:szCs w:val="20"/>
          <w:lang w:val="lt-LT"/>
        </w:rPr>
        <w:t>.</w:t>
      </w:r>
    </w:p>
    <w:p w14:paraId="6BDB464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3. Patvirtiname, kad siūloma Paslauga ir jos savybės visiškai atitinka pirkimo dokumentuose nurodytus reikalavimus. </w:t>
      </w:r>
    </w:p>
    <w:p w14:paraId="56243E2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4. Kartu su pasiūlymu pateikiami šie dokumentai:</w:t>
      </w:r>
    </w:p>
    <w:tbl>
      <w:tblPr>
        <w:tblStyle w:val="a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7707D7" w:rsidRPr="00FB5B6E" w14:paraId="20311520" w14:textId="77777777">
        <w:tc>
          <w:tcPr>
            <w:tcW w:w="3120" w:type="dxa"/>
          </w:tcPr>
          <w:p w14:paraId="4770492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Eil. Nr. </w:t>
            </w:r>
          </w:p>
        </w:tc>
        <w:tc>
          <w:tcPr>
            <w:tcW w:w="3120" w:type="dxa"/>
          </w:tcPr>
          <w:p w14:paraId="39B292B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Pateikto dokumento pavadinimas </w:t>
            </w:r>
          </w:p>
          <w:p w14:paraId="12B255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5E741D3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Dokumento puslapių skaičius </w:t>
            </w:r>
          </w:p>
          <w:p w14:paraId="2791D1F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180F820C" w14:textId="77777777">
        <w:tc>
          <w:tcPr>
            <w:tcW w:w="3120" w:type="dxa"/>
          </w:tcPr>
          <w:p w14:paraId="1604340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3A4CF4B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3554FA3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3788329" w14:textId="77777777">
        <w:tc>
          <w:tcPr>
            <w:tcW w:w="3120" w:type="dxa"/>
          </w:tcPr>
          <w:p w14:paraId="25FCC21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lastRenderedPageBreak/>
              <w:t xml:space="preserve"> </w:t>
            </w:r>
          </w:p>
        </w:tc>
        <w:tc>
          <w:tcPr>
            <w:tcW w:w="3120" w:type="dxa"/>
          </w:tcPr>
          <w:p w14:paraId="6CAE4A3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7560F3D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614C8AF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507B319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5. Vykdydami sutartį pasitelksime šiuos subteikėjus (subrangovus)*:</w:t>
      </w:r>
    </w:p>
    <w:tbl>
      <w:tblPr>
        <w:tblStyle w:val="a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7707D7" w:rsidRPr="00FB5B6E" w14:paraId="5EF85CB7" w14:textId="77777777">
        <w:tc>
          <w:tcPr>
            <w:tcW w:w="2340" w:type="dxa"/>
          </w:tcPr>
          <w:p w14:paraId="212A593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Eil. Nr.</w:t>
            </w:r>
          </w:p>
        </w:tc>
        <w:tc>
          <w:tcPr>
            <w:tcW w:w="2340" w:type="dxa"/>
          </w:tcPr>
          <w:p w14:paraId="70ADEB12"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Subteikėjo (subrangovo) pavadinimas </w:t>
            </w:r>
          </w:p>
          <w:p w14:paraId="5B200C0C"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2340" w:type="dxa"/>
          </w:tcPr>
          <w:p w14:paraId="777B019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Prekės/ paslaugos/ darbai, kuriuos numatoma perduoti subteikėjui </w:t>
            </w:r>
          </w:p>
          <w:p w14:paraId="44F9313C"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(subrangovui) </w:t>
            </w:r>
          </w:p>
        </w:tc>
        <w:tc>
          <w:tcPr>
            <w:tcW w:w="2340" w:type="dxa"/>
          </w:tcPr>
          <w:p w14:paraId="26E29EF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Pirkimo dalis (dalis procentais), kuriai atlikti bus pasitelkiamas subteikėjas (subrangovas) </w:t>
            </w:r>
          </w:p>
        </w:tc>
      </w:tr>
      <w:tr w:rsidR="007707D7" w:rsidRPr="00FB5B6E" w14:paraId="003F806E" w14:textId="77777777">
        <w:tc>
          <w:tcPr>
            <w:tcW w:w="2340" w:type="dxa"/>
          </w:tcPr>
          <w:p w14:paraId="7909B82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1</w:t>
            </w:r>
          </w:p>
        </w:tc>
        <w:tc>
          <w:tcPr>
            <w:tcW w:w="2340" w:type="dxa"/>
          </w:tcPr>
          <w:p w14:paraId="04EAFB6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45BA5CB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1984370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r>
      <w:tr w:rsidR="007707D7" w:rsidRPr="00FB5B6E" w14:paraId="5488CEE1" w14:textId="77777777">
        <w:tc>
          <w:tcPr>
            <w:tcW w:w="2340" w:type="dxa"/>
          </w:tcPr>
          <w:p w14:paraId="1F2EA5A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2</w:t>
            </w:r>
          </w:p>
        </w:tc>
        <w:tc>
          <w:tcPr>
            <w:tcW w:w="2340" w:type="dxa"/>
          </w:tcPr>
          <w:p w14:paraId="5B949E4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6F89DA8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1691056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r>
      <w:tr w:rsidR="007707D7" w:rsidRPr="00FB5B6E" w14:paraId="68988FF7" w14:textId="77777777">
        <w:tc>
          <w:tcPr>
            <w:tcW w:w="2340" w:type="dxa"/>
          </w:tcPr>
          <w:p w14:paraId="1F7569C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3</w:t>
            </w:r>
          </w:p>
        </w:tc>
        <w:tc>
          <w:tcPr>
            <w:tcW w:w="2340" w:type="dxa"/>
          </w:tcPr>
          <w:p w14:paraId="7666C6A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5FE122E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5B04F78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r>
    </w:tbl>
    <w:p w14:paraId="3FD7F11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Pildyti tuomet, jei sutarties vykdymui bus pasitelkiami subteikėjai (subrangovai) </w:t>
      </w:r>
    </w:p>
    <w:p w14:paraId="5A48CA95"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6. Šiame pasiūlyme pateikta konfidenciali informacija:</w:t>
      </w:r>
    </w:p>
    <w:tbl>
      <w:tblPr>
        <w:tblStyle w:val="a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7707D7" w:rsidRPr="00FB5B6E" w14:paraId="07ECB191" w14:textId="77777777">
        <w:tc>
          <w:tcPr>
            <w:tcW w:w="4680" w:type="dxa"/>
          </w:tcPr>
          <w:p w14:paraId="35909E0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Eil. Nr. </w:t>
            </w:r>
          </w:p>
        </w:tc>
        <w:tc>
          <w:tcPr>
            <w:tcW w:w="4680" w:type="dxa"/>
          </w:tcPr>
          <w:p w14:paraId="080C567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Pateikto dokumento pavadinimas /dokumento dalis </w:t>
            </w:r>
          </w:p>
          <w:p w14:paraId="5C5D720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AFFB481" w14:textId="77777777">
        <w:tc>
          <w:tcPr>
            <w:tcW w:w="4680" w:type="dxa"/>
          </w:tcPr>
          <w:p w14:paraId="1E64C98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1</w:t>
            </w:r>
          </w:p>
        </w:tc>
        <w:tc>
          <w:tcPr>
            <w:tcW w:w="4680" w:type="dxa"/>
          </w:tcPr>
          <w:p w14:paraId="1B9480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62420A25" w14:textId="77777777">
        <w:tc>
          <w:tcPr>
            <w:tcW w:w="4680" w:type="dxa"/>
          </w:tcPr>
          <w:p w14:paraId="2EBC824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2</w:t>
            </w:r>
          </w:p>
        </w:tc>
        <w:tc>
          <w:tcPr>
            <w:tcW w:w="4680" w:type="dxa"/>
          </w:tcPr>
          <w:p w14:paraId="10DF516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1888B923" w14:textId="77777777">
        <w:tc>
          <w:tcPr>
            <w:tcW w:w="4680" w:type="dxa"/>
          </w:tcPr>
          <w:p w14:paraId="1A8C1CB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3</w:t>
            </w:r>
          </w:p>
        </w:tc>
        <w:tc>
          <w:tcPr>
            <w:tcW w:w="4680" w:type="dxa"/>
          </w:tcPr>
          <w:p w14:paraId="0C3641D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503339FF"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i/>
          <w:sz w:val="20"/>
          <w:szCs w:val="20"/>
          <w:lang w:val="lt-LT"/>
        </w:rPr>
        <w:t>* Pildyti tuomet, jei bus pateikta konfidenciali informacija. Teikėjas negali nurodyti, kad konfidenciali yra pasiūlymo kaina arba kad visas pasiūlymas yra konfidencialus.</w:t>
      </w:r>
    </w:p>
    <w:p w14:paraId="5844D403"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7. Pasiūlymas galioja iki 2023 m. ______ d. imtinai. </w:t>
      </w:r>
    </w:p>
    <w:p w14:paraId="638651E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3300EA7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8. Pateikdami dokumentų skaitmenines kopijas ir pasiūlymą pasirašydami saugiu elektroniniu parašu deklaruojame, kad kopijos yra tikros. </w:t>
      </w:r>
    </w:p>
    <w:p w14:paraId="452F2E52"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3E10D2E3"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9. Patvirtiname, kad visa mūsų pasiūlyme pateikta informacija yra teisinga ir kad mes nenuslėpėme jokios informacijos, kurią buvo prašoma pateikti konkurso dalyvių. </w:t>
      </w:r>
    </w:p>
    <w:p w14:paraId="267712CD"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bl>
      <w:tblPr>
        <w:tblStyle w:val="a8"/>
        <w:tblW w:w="9360" w:type="dxa"/>
        <w:tblLayout w:type="fixed"/>
        <w:tblLook w:val="0000" w:firstRow="0" w:lastRow="0" w:firstColumn="0" w:lastColumn="0" w:noHBand="0" w:noVBand="0"/>
      </w:tblPr>
      <w:tblGrid>
        <w:gridCol w:w="1872"/>
        <w:gridCol w:w="1872"/>
        <w:gridCol w:w="1872"/>
        <w:gridCol w:w="1872"/>
        <w:gridCol w:w="1872"/>
      </w:tblGrid>
      <w:tr w:rsidR="007707D7" w:rsidRPr="00FB5B6E" w14:paraId="48BE556D" w14:textId="77777777">
        <w:tc>
          <w:tcPr>
            <w:tcW w:w="1872" w:type="dxa"/>
            <w:tcBorders>
              <w:bottom w:val="single" w:sz="4" w:space="0" w:color="000000"/>
            </w:tcBorders>
          </w:tcPr>
          <w:p w14:paraId="41190F2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Pr>
          <w:p w14:paraId="7966117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Borders>
              <w:bottom w:val="single" w:sz="4" w:space="0" w:color="000000"/>
            </w:tcBorders>
          </w:tcPr>
          <w:p w14:paraId="5BBA0AE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Pr>
          <w:p w14:paraId="0B42258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Borders>
              <w:bottom w:val="single" w:sz="4" w:space="0" w:color="000000"/>
            </w:tcBorders>
          </w:tcPr>
          <w:p w14:paraId="03A76AF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r>
      <w:tr w:rsidR="007707D7" w:rsidRPr="00FB5B6E" w14:paraId="1BF84DB8" w14:textId="77777777">
        <w:tc>
          <w:tcPr>
            <w:tcW w:w="1872" w:type="dxa"/>
            <w:tcBorders>
              <w:top w:val="single" w:sz="4" w:space="0" w:color="000000"/>
            </w:tcBorders>
          </w:tcPr>
          <w:p w14:paraId="48E0011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Teikėjo vadovo arba jo įgalioto asmens pareigos</w:t>
            </w:r>
            <w:r w:rsidRPr="00FB5B6E">
              <w:rPr>
                <w:rFonts w:ascii="Times New Roman" w:eastAsia="Times New Roman" w:hAnsi="Times New Roman"/>
                <w:i/>
                <w:sz w:val="20"/>
                <w:szCs w:val="20"/>
                <w:vertAlign w:val="superscript"/>
                <w:lang w:val="lt-LT"/>
              </w:rPr>
              <w:footnoteReference w:id="2"/>
            </w:r>
            <w:r w:rsidRPr="00FB5B6E">
              <w:rPr>
                <w:rFonts w:ascii="Times New Roman" w:eastAsia="Times New Roman" w:hAnsi="Times New Roman"/>
                <w:i/>
                <w:sz w:val="20"/>
                <w:szCs w:val="20"/>
                <w:lang w:val="lt-LT"/>
              </w:rPr>
              <w:t xml:space="preserve"> </w:t>
            </w:r>
          </w:p>
          <w:p w14:paraId="549624D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Pr>
          <w:p w14:paraId="1F11593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Borders>
              <w:top w:val="single" w:sz="4" w:space="0" w:color="000000"/>
            </w:tcBorders>
          </w:tcPr>
          <w:p w14:paraId="7798D43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Parašas </w:t>
            </w:r>
          </w:p>
          <w:p w14:paraId="3D12537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Pr>
          <w:p w14:paraId="0319D90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Borders>
              <w:top w:val="single" w:sz="4" w:space="0" w:color="000000"/>
            </w:tcBorders>
          </w:tcPr>
          <w:p w14:paraId="11A7834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Vardas Pavardė </w:t>
            </w:r>
          </w:p>
          <w:p w14:paraId="626371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1FCA44F1" w14:textId="77777777" w:rsidR="007707D7" w:rsidRPr="00FB5B6E" w:rsidRDefault="007707D7">
      <w:pPr>
        <w:jc w:val="both"/>
        <w:rPr>
          <w:rFonts w:ascii="Times New Roman" w:eastAsia="Times New Roman" w:hAnsi="Times New Roman"/>
          <w:lang w:val="lt-LT"/>
        </w:rPr>
      </w:pPr>
    </w:p>
    <w:p w14:paraId="2DC394C3" w14:textId="77777777" w:rsidR="007707D7" w:rsidRPr="00FB5B6E" w:rsidRDefault="00000000">
      <w:pPr>
        <w:spacing w:after="0" w:line="240" w:lineRule="auto"/>
        <w:rPr>
          <w:rFonts w:ascii="Times New Roman" w:eastAsia="Times New Roman" w:hAnsi="Times New Roman"/>
          <w:lang w:val="lt-LT"/>
        </w:rPr>
      </w:pPr>
      <w:r w:rsidRPr="00FB5B6E">
        <w:rPr>
          <w:lang w:val="lt-LT"/>
        </w:rPr>
        <w:br w:type="page"/>
      </w:r>
    </w:p>
    <w:p w14:paraId="54B8ECA2" w14:textId="3F325CE0" w:rsidR="00DE184F" w:rsidRPr="00FB5B6E" w:rsidRDefault="00DE184F">
      <w:pPr>
        <w:tabs>
          <w:tab w:val="left" w:pos="3581"/>
        </w:tabs>
        <w:jc w:val="right"/>
        <w:rPr>
          <w:rFonts w:ascii="Times New Roman" w:eastAsia="Times New Roman" w:hAnsi="Times New Roman"/>
          <w:lang w:val="lt-LT"/>
        </w:rPr>
      </w:pPr>
      <w:r w:rsidRPr="00FB5B6E">
        <w:rPr>
          <w:noProof/>
          <w:lang w:val="lt-LT"/>
        </w:rPr>
        <w:lastRenderedPageBreak/>
        <w:drawing>
          <wp:anchor distT="0" distB="0" distL="114300" distR="114300" simplePos="0" relativeHeight="251658240" behindDoc="0" locked="0" layoutInCell="1" hidden="0" allowOverlap="1" wp14:anchorId="6DE84673" wp14:editId="79143EDA">
            <wp:simplePos x="0" y="0"/>
            <wp:positionH relativeFrom="column">
              <wp:posOffset>1902037</wp:posOffset>
            </wp:positionH>
            <wp:positionV relativeFrom="paragraph">
              <wp:posOffset>423</wp:posOffset>
            </wp:positionV>
            <wp:extent cx="2352675" cy="1079463"/>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2352675" cy="1079463"/>
                    </a:xfrm>
                    <a:prstGeom prst="rect">
                      <a:avLst/>
                    </a:prstGeom>
                    <a:ln/>
                  </pic:spPr>
                </pic:pic>
              </a:graphicData>
            </a:graphic>
          </wp:anchor>
        </w:drawing>
      </w:r>
      <w:r w:rsidRPr="00FB5B6E">
        <w:rPr>
          <w:rFonts w:ascii="Times New Roman" w:eastAsia="Times New Roman" w:hAnsi="Times New Roman"/>
          <w:lang w:val="lt-LT"/>
        </w:rPr>
        <w:tab/>
        <w:t>Priedas Nr. 3</w:t>
      </w:r>
      <w:r w:rsidRPr="00FB5B6E">
        <w:rPr>
          <w:rFonts w:ascii="Times New Roman" w:eastAsia="Times New Roman" w:hAnsi="Times New Roman"/>
          <w:lang w:val="lt-LT"/>
        </w:rPr>
        <w:br/>
      </w:r>
    </w:p>
    <w:p w14:paraId="432ED40E" w14:textId="57CBC430" w:rsidR="007707D7" w:rsidRPr="00FB5B6E" w:rsidRDefault="007707D7">
      <w:pPr>
        <w:tabs>
          <w:tab w:val="left" w:pos="3581"/>
        </w:tabs>
        <w:jc w:val="right"/>
        <w:rPr>
          <w:rFonts w:ascii="Times New Roman" w:eastAsia="Times New Roman" w:hAnsi="Times New Roman"/>
          <w:lang w:val="lt-LT"/>
        </w:rPr>
      </w:pPr>
    </w:p>
    <w:p w14:paraId="4E55D5A5" w14:textId="77777777" w:rsidR="00DE184F" w:rsidRPr="00FB5B6E" w:rsidRDefault="00DE184F">
      <w:pPr>
        <w:jc w:val="center"/>
        <w:rPr>
          <w:rFonts w:ascii="Times New Roman" w:eastAsia="Times New Roman" w:hAnsi="Times New Roman"/>
          <w:b/>
          <w:lang w:val="lt-LT"/>
        </w:rPr>
      </w:pPr>
    </w:p>
    <w:p w14:paraId="56F7C670" w14:textId="77777777" w:rsidR="00DE184F" w:rsidRPr="00FB5B6E" w:rsidRDefault="00DE184F">
      <w:pPr>
        <w:jc w:val="center"/>
        <w:rPr>
          <w:rFonts w:ascii="Times New Roman" w:eastAsia="Times New Roman" w:hAnsi="Times New Roman"/>
          <w:b/>
          <w:lang w:val="lt-LT"/>
        </w:rPr>
      </w:pPr>
    </w:p>
    <w:p w14:paraId="768A0768" w14:textId="4DF1F95A" w:rsidR="007707D7" w:rsidRPr="00FB5B6E" w:rsidRDefault="00000000">
      <w:pPr>
        <w:jc w:val="center"/>
        <w:rPr>
          <w:rFonts w:ascii="Times New Roman" w:eastAsia="Times New Roman" w:hAnsi="Times New Roman"/>
          <w:b/>
          <w:lang w:val="lt-LT"/>
        </w:rPr>
      </w:pPr>
      <w:r w:rsidRPr="00FB5B6E">
        <w:rPr>
          <w:rFonts w:ascii="Times New Roman" w:eastAsia="Times New Roman" w:hAnsi="Times New Roman"/>
          <w:b/>
          <w:lang w:val="lt-LT"/>
        </w:rPr>
        <w:t>PASLAUGŲ PIRKIMO-PARDAVIMO SUTARTIS</w:t>
      </w:r>
    </w:p>
    <w:p w14:paraId="284B1752" w14:textId="77777777" w:rsidR="007707D7" w:rsidRPr="00FB5B6E" w:rsidRDefault="007707D7">
      <w:pPr>
        <w:jc w:val="center"/>
        <w:rPr>
          <w:rFonts w:ascii="Times New Roman" w:eastAsia="Times New Roman" w:hAnsi="Times New Roman"/>
          <w:b/>
          <w:lang w:val="lt-LT"/>
        </w:rPr>
      </w:pPr>
    </w:p>
    <w:p w14:paraId="63CA660D" w14:textId="77777777" w:rsidR="007707D7" w:rsidRPr="00FB5B6E" w:rsidRDefault="00000000">
      <w:pPr>
        <w:jc w:val="center"/>
        <w:rPr>
          <w:rFonts w:ascii="Times New Roman" w:eastAsia="Times New Roman" w:hAnsi="Times New Roman"/>
          <w:lang w:val="lt-LT"/>
        </w:rPr>
      </w:pPr>
      <w:r w:rsidRPr="00FB5B6E">
        <w:rPr>
          <w:rFonts w:ascii="Times New Roman" w:eastAsia="Times New Roman" w:hAnsi="Times New Roman"/>
          <w:lang w:val="lt-LT"/>
        </w:rPr>
        <w:t>2023 m. ________________  d. Nr.</w:t>
      </w:r>
    </w:p>
    <w:p w14:paraId="66B9E294" w14:textId="77777777" w:rsidR="007707D7" w:rsidRPr="00FB5B6E" w:rsidRDefault="007707D7">
      <w:pPr>
        <w:jc w:val="both"/>
        <w:rPr>
          <w:rFonts w:ascii="Times New Roman" w:eastAsia="Times New Roman" w:hAnsi="Times New Roman"/>
          <w:lang w:val="lt-LT"/>
        </w:rPr>
      </w:pPr>
    </w:p>
    <w:p w14:paraId="04362A2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 xml:space="preserve">Ši paslaugų pirkimo-pardavimo sutartis sudaryta tarp </w:t>
      </w:r>
      <w:r w:rsidRPr="00FB5B6E">
        <w:rPr>
          <w:rFonts w:ascii="Times New Roman" w:eastAsia="Times New Roman" w:hAnsi="Times New Roman"/>
          <w:b/>
          <w:lang w:val="lt-LT"/>
        </w:rPr>
        <w:t>UAB „Ferox Baltic“</w:t>
      </w:r>
      <w:r w:rsidRPr="00FB5B6E">
        <w:rPr>
          <w:rFonts w:ascii="Times New Roman" w:eastAsia="Times New Roman" w:hAnsi="Times New Roman"/>
          <w:lang w:val="lt-LT"/>
        </w:rPr>
        <w:t xml:space="preserve">, atstovaujamos direktoriaus Aisčio Ramanausko, veikiančio pagal organizacijos įstatus, toliau vadinamos </w:t>
      </w:r>
      <w:r w:rsidRPr="00FB5B6E">
        <w:rPr>
          <w:rFonts w:ascii="Times New Roman" w:eastAsia="Times New Roman" w:hAnsi="Times New Roman"/>
          <w:b/>
          <w:lang w:val="lt-LT"/>
        </w:rPr>
        <w:t>Pirkėju</w:t>
      </w:r>
      <w:r w:rsidRPr="00FB5B6E">
        <w:rPr>
          <w:rFonts w:ascii="Times New Roman" w:eastAsia="Times New Roman" w:hAnsi="Times New Roman"/>
          <w:lang w:val="lt-LT"/>
        </w:rPr>
        <w:t xml:space="preserve">, ir </w:t>
      </w:r>
      <w:r w:rsidRPr="00FB5B6E">
        <w:rPr>
          <w:rFonts w:ascii="Times New Roman" w:eastAsia="Times New Roman" w:hAnsi="Times New Roman"/>
          <w:b/>
          <w:lang w:val="lt-LT"/>
        </w:rPr>
        <w:t>UAB,</w:t>
      </w:r>
      <w:r w:rsidRPr="00FB5B6E">
        <w:rPr>
          <w:rFonts w:ascii="Times New Roman" w:eastAsia="Times New Roman" w:hAnsi="Times New Roman"/>
          <w:lang w:val="lt-LT"/>
        </w:rPr>
        <w:t xml:space="preserve"> atstovaujamos direktoriaus, veikiančio pagal įmonės įstatus, toliau vadinamos </w:t>
      </w:r>
      <w:r w:rsidRPr="00FB5B6E">
        <w:rPr>
          <w:rFonts w:ascii="Times New Roman" w:eastAsia="Times New Roman" w:hAnsi="Times New Roman"/>
          <w:b/>
          <w:lang w:val="lt-LT"/>
        </w:rPr>
        <w:t>Pardavėjas.</w:t>
      </w:r>
    </w:p>
    <w:p w14:paraId="2CFBBA3D"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Toliau Pirkėjas ir Pardavėjas kartu vadinami Šalimis, o kiekvienas atskirai – Šalimi.</w:t>
      </w:r>
      <w:r w:rsidRPr="00FB5B6E">
        <w:rPr>
          <w:rFonts w:ascii="Times New Roman" w:eastAsia="Times New Roman" w:hAnsi="Times New Roman"/>
          <w:b/>
          <w:lang w:val="lt-LT"/>
        </w:rPr>
        <w:t xml:space="preserve"> </w:t>
      </w:r>
      <w:r w:rsidRPr="00FB5B6E">
        <w:rPr>
          <w:rFonts w:ascii="Times New Roman" w:eastAsia="Times New Roman" w:hAnsi="Times New Roman"/>
          <w:lang w:val="lt-LT"/>
        </w:rPr>
        <w:t>Šalys susitarė ir sudarė šią paslaugų pirkimo-pardavimo sutartį (toliau – Sutartis):</w:t>
      </w:r>
    </w:p>
    <w:p w14:paraId="5024861C"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 Sutarties objektas ir bendrosios sąlygos</w:t>
      </w:r>
    </w:p>
    <w:p w14:paraId="2439B2BF" w14:textId="77777777" w:rsidR="007707D7" w:rsidRPr="00FB5B6E" w:rsidRDefault="00000000">
      <w:pPr>
        <w:numPr>
          <w:ilvl w:val="0"/>
          <w:numId w:val="12"/>
        </w:numPr>
        <w:ind w:left="360"/>
        <w:jc w:val="both"/>
        <w:rPr>
          <w:rFonts w:ascii="Times New Roman" w:eastAsia="Times New Roman" w:hAnsi="Times New Roman"/>
          <w:lang w:val="lt-LT"/>
        </w:rPr>
      </w:pPr>
      <w:r w:rsidRPr="00FB5B6E">
        <w:rPr>
          <w:rFonts w:ascii="Times New Roman" w:eastAsia="Times New Roman" w:hAnsi="Times New Roman"/>
          <w:lang w:val="lt-LT"/>
        </w:rPr>
        <w:t>Pardavėjas įsipareigoja pagal šioje Sutartyje numatytas sąlygas, pateiktą laimėjusį pasiūlymą, parduoti Pirkėjui paslaugas projektui „“Santaka klasteris“ naujų užsienio rinkų paieška ir esamų rinkų plėtra“ (Nr. 03.2.1-LVPA-K-801-06-0020</w:t>
      </w:r>
      <w:r w:rsidRPr="00FB5B6E">
        <w:rPr>
          <w:rFonts w:ascii="Times New Roman" w:eastAsia="Times New Roman" w:hAnsi="Times New Roman"/>
          <w:sz w:val="24"/>
          <w:szCs w:val="24"/>
          <w:lang w:val="lt-LT"/>
        </w:rPr>
        <w:t>)</w:t>
      </w:r>
      <w:r w:rsidRPr="00FB5B6E">
        <w:rPr>
          <w:rFonts w:ascii="Times New Roman" w:eastAsia="Times New Roman" w:hAnsi="Times New Roman"/>
          <w:lang w:val="lt-LT"/>
        </w:rPr>
        <w:t xml:space="preserve"> (toliau – Projektas) įgyvendinti.</w:t>
      </w:r>
    </w:p>
    <w:p w14:paraId="548B034E" w14:textId="77777777" w:rsidR="007707D7" w:rsidRPr="00FB5B6E" w:rsidRDefault="00000000">
      <w:pPr>
        <w:numPr>
          <w:ilvl w:val="0"/>
          <w:numId w:val="12"/>
        </w:numPr>
        <w:ind w:hanging="720"/>
        <w:jc w:val="both"/>
        <w:rPr>
          <w:rFonts w:ascii="Times New Roman" w:eastAsia="Times New Roman" w:hAnsi="Times New Roman"/>
          <w:lang w:val="lt-LT"/>
        </w:rPr>
      </w:pPr>
      <w:r w:rsidRPr="00FB5B6E">
        <w:rPr>
          <w:rFonts w:ascii="Times New Roman" w:eastAsia="Times New Roman" w:hAnsi="Times New Roman"/>
          <w:lang w:val="lt-LT"/>
        </w:rPr>
        <w:t>Paslaugas sudaro:</w:t>
      </w:r>
    </w:p>
    <w:p w14:paraId="740AB0D5" w14:textId="77777777" w:rsidR="007707D7" w:rsidRPr="00FB5B6E" w:rsidRDefault="00000000">
      <w:pPr>
        <w:numPr>
          <w:ilvl w:val="1"/>
          <w:numId w:val="23"/>
        </w:num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Verslo partnerių paieškos paslaugos </w:t>
      </w:r>
      <w:r w:rsidRPr="00FB5B6E">
        <w:rPr>
          <w:rFonts w:ascii="Times New Roman" w:eastAsia="Times New Roman" w:hAnsi="Times New Roman"/>
          <w:lang w:val="lt-LT"/>
        </w:rPr>
        <w:t xml:space="preserve"> - ____________________ Eur be PVM;</w:t>
      </w:r>
    </w:p>
    <w:p w14:paraId="592ED1FD" w14:textId="77777777" w:rsidR="007707D7" w:rsidRPr="00FB5B6E" w:rsidRDefault="00000000">
      <w:pPr>
        <w:numPr>
          <w:ilvl w:val="0"/>
          <w:numId w:val="23"/>
        </w:numPr>
        <w:jc w:val="both"/>
        <w:rPr>
          <w:rFonts w:ascii="Times New Roman" w:eastAsia="Times New Roman" w:hAnsi="Times New Roman"/>
          <w:lang w:val="lt-LT"/>
        </w:rPr>
      </w:pPr>
      <w:r w:rsidRPr="00FB5B6E">
        <w:rPr>
          <w:rFonts w:ascii="Times New Roman" w:eastAsia="Times New Roman" w:hAnsi="Times New Roman"/>
          <w:lang w:val="lt-LT"/>
        </w:rPr>
        <w:t>Visa perkamų paslaugų kaina ____________________ Eur be PVM, ____________________ Eur su PVM.</w:t>
      </w:r>
    </w:p>
    <w:p w14:paraId="743AC56D" w14:textId="77777777" w:rsidR="007707D7" w:rsidRPr="00FB5B6E" w:rsidRDefault="00000000">
      <w:pPr>
        <w:numPr>
          <w:ilvl w:val="0"/>
          <w:numId w:val="23"/>
        </w:numPr>
        <w:jc w:val="both"/>
        <w:rPr>
          <w:rFonts w:ascii="Times New Roman" w:eastAsia="Times New Roman" w:hAnsi="Times New Roman"/>
          <w:lang w:val="lt-LT"/>
        </w:rPr>
      </w:pPr>
      <w:r w:rsidRPr="00FB5B6E">
        <w:rPr>
          <w:rFonts w:ascii="Times New Roman" w:eastAsia="Times New Roman" w:hAnsi="Times New Roman"/>
          <w:lang w:val="lt-LT"/>
        </w:rPr>
        <w:t>Šalys įsipareigoja tinkamai vykdyti kitus šioje Sutartyje numatytus įsipareigojimus.</w:t>
      </w:r>
    </w:p>
    <w:p w14:paraId="0DB4E3BB"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II. Prievolių atlikimo terminai</w:t>
      </w:r>
    </w:p>
    <w:p w14:paraId="6F913D98" w14:textId="3C16802C" w:rsidR="007707D7" w:rsidRPr="00FB5B6E" w:rsidRDefault="00000000">
      <w:pPr>
        <w:numPr>
          <w:ilvl w:val="0"/>
          <w:numId w:val="20"/>
        </w:numPr>
        <w:ind w:left="360"/>
        <w:jc w:val="both"/>
        <w:rPr>
          <w:rFonts w:ascii="Times New Roman" w:eastAsia="Times New Roman" w:hAnsi="Times New Roman"/>
          <w:lang w:val="lt-LT"/>
        </w:rPr>
      </w:pPr>
      <w:r w:rsidRPr="00FB5B6E">
        <w:rPr>
          <w:rFonts w:ascii="Times New Roman" w:eastAsia="Times New Roman" w:hAnsi="Times New Roman"/>
          <w:lang w:val="lt-LT"/>
        </w:rPr>
        <w:t xml:space="preserve">Paslaugos turi būti suteiktos iki 2023-08-24. </w:t>
      </w:r>
      <w:r w:rsidR="00A2056D" w:rsidRPr="00FB5B6E">
        <w:rPr>
          <w:rFonts w:ascii="Times New Roman" w:eastAsia="Times New Roman" w:hAnsi="Times New Roman"/>
          <w:lang w:val="lt-LT"/>
        </w:rPr>
        <w:t>Šalių sutarimu sutarties vykdymas gali būti pratęstas iki Projekto pabaigos, jei Projekto pabaigos data būtų pakeista.</w:t>
      </w:r>
    </w:p>
    <w:p w14:paraId="31F4E70E" w14:textId="77777777" w:rsidR="007707D7" w:rsidRPr="00FB5B6E" w:rsidRDefault="00000000">
      <w:pPr>
        <w:spacing w:before="280" w:after="280" w:line="240" w:lineRule="auto"/>
        <w:rPr>
          <w:rFonts w:ascii="Times New Roman" w:eastAsia="Times New Roman" w:hAnsi="Times New Roman"/>
          <w:sz w:val="24"/>
          <w:szCs w:val="24"/>
          <w:lang w:val="lt-LT"/>
        </w:rPr>
      </w:pPr>
      <w:r w:rsidRPr="00FB5B6E">
        <w:rPr>
          <w:rFonts w:ascii="Times New Roman" w:eastAsia="Times New Roman" w:hAnsi="Times New Roman"/>
          <w:b/>
          <w:lang w:val="lt-LT"/>
        </w:rPr>
        <w:t>III. Pardavėjo pareigos ir teisės</w:t>
      </w:r>
    </w:p>
    <w:p w14:paraId="1B50E139"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įsipareigoja:</w:t>
      </w:r>
    </w:p>
    <w:p w14:paraId="08DD1915"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Laikytis visų Pirkėjo šalyje galiojančių įstatymų ir kitų teisės aktų nuostatų ir užtikrinti, kad jo ekspertai, jų pavaldiniai ir vietoje samdomi darbuotojai jų laikytųsi.</w:t>
      </w:r>
    </w:p>
    <w:p w14:paraId="2517F826"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 xml:space="preserve">Vykdyti teisėtus Pirkėjo nurodymus pagal techninę specifikaciją ir pateiktą komercinį pasiūlymą. Jei pardavėjas mano, kad Pirkėjo nurodymai viršija Sutarties ir jos </w:t>
      </w:r>
      <w:proofErr w:type="spellStart"/>
      <w:r w:rsidRPr="00FB5B6E">
        <w:rPr>
          <w:rFonts w:ascii="Times New Roman" w:eastAsia="Times New Roman" w:hAnsi="Times New Roman"/>
          <w:lang w:val="lt-LT"/>
        </w:rPr>
        <w:t>preidų</w:t>
      </w:r>
      <w:proofErr w:type="spellEnd"/>
      <w:r w:rsidRPr="00FB5B6E">
        <w:rPr>
          <w:rFonts w:ascii="Times New Roman" w:eastAsia="Times New Roman" w:hAnsi="Times New Roman"/>
          <w:lang w:val="lt-LT"/>
        </w:rPr>
        <w:t xml:space="preserve"> reikalavimus, jis apie tai praneša Pirkėjui per 5 (penkias) kalendorines dienas nuo tokio nurodymo gavimo dienos.</w:t>
      </w:r>
    </w:p>
    <w:p w14:paraId="23978227"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lastRenderedPageBreak/>
        <w:t>Skirti savo atstovą (konsultantą), atsakingą už Paslaugas, kuris užtikrina Pardavėjo pareigų ir atsakomybių vykdymą.</w:t>
      </w:r>
    </w:p>
    <w:p w14:paraId="0668DC6D"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Pirkėjas pastabas paslaugoms parengia per 30 (trisdešimt) kalendorinių dienų nuo jų gavimo datos. Pardavėjas prašomus paaiškinimus pateikia per 3 (tris) darbo dienas nuo pastabų gavimo dienos. Jei per nurodytą laiką Pardavėjui pastabos nepateikiamos, laikoma, kad Pirkėjas pastabų neturi.</w:t>
      </w:r>
    </w:p>
    <w:p w14:paraId="7FDCF54B"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Pardavėjas jokiomis aplinkybėmis neprisiima atsakomybės už Pirkėjo raštu pateiktą sprendimą atsižvelgti/neatsižvelgti į Pardavėjo pateiktas pastabas/rekomendacijas paslaugos atitikimui/neatitikimui.</w:t>
      </w:r>
    </w:p>
    <w:p w14:paraId="5ABB4B2F"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Pastebėjus aplinkybes ar priežastis, trukdančias savalaikiam ir kokybiškam Sutarties įgyvendinimui, informuoti Pirkėją ir pateikti rekomendacijas apie galimą jų šalinimą.</w:t>
      </w:r>
    </w:p>
    <w:p w14:paraId="5E403D8A"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Visus dokumentus ir informaciją, gautą pagal Sutartį, laikyti konfidencialia ir be išankstinio raštiško Pirkėjo leidimo neskelbti ir neatskleisti jokių Sutarties nuostatų, išskyrus atvejus, kai tai būtina vykdant Sutartį.</w:t>
      </w:r>
    </w:p>
    <w:p w14:paraId="6185AD73"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Visus, su Sutartimi susijusius paklausimus bei atsakymus formuluoti raštu ir teikti Pirkėjui.</w:t>
      </w:r>
    </w:p>
    <w:p w14:paraId="605BF835" w14:textId="5D925B46"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Užtikrinti, kad visos specifikacijos bei visa dokumentacija, susijusi paslaugų pirkimu, būtų parengti nešališkai, laikantis įstatymų, naudojantis priimtomis ir visuotinai pripažintomis sistemomis, ir atsižvelgdamas į naujausius kriterijus.</w:t>
      </w:r>
    </w:p>
    <w:p w14:paraId="434DE484"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neatsako už Pirkėjo pateiktos informacijos teisingumą ir patikimumą.</w:t>
      </w:r>
    </w:p>
    <w:p w14:paraId="1E447EF0"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 xml:space="preserve">Pardavėjas atsako tik už tuos ieškinius, reikalavimus, nuostolius ar žalą, kurie yra tiesiogiai susiję su jo sutartinių prievolių nevykdymu arba netinkamu vykdymu. </w:t>
      </w:r>
    </w:p>
    <w:p w14:paraId="44C66EA4"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neatsako už jokius ieškinius, reikalavimus, nuostolius ar žalą, kurie atsiranda dėl šių priežasčių:</w:t>
      </w:r>
    </w:p>
    <w:p w14:paraId="0B8F5EED" w14:textId="77777777" w:rsidR="007707D7" w:rsidRPr="00FB5B6E" w:rsidRDefault="00000000">
      <w:pPr>
        <w:numPr>
          <w:ilvl w:val="1"/>
          <w:numId w:val="5"/>
        </w:numPr>
        <w:jc w:val="both"/>
        <w:rPr>
          <w:rFonts w:ascii="Times New Roman" w:eastAsia="Times New Roman" w:hAnsi="Times New Roman"/>
          <w:lang w:val="lt-LT"/>
        </w:rPr>
      </w:pPr>
      <w:r w:rsidRPr="00FB5B6E">
        <w:rPr>
          <w:rFonts w:ascii="Times New Roman" w:eastAsia="Times New Roman" w:hAnsi="Times New Roman"/>
          <w:lang w:val="lt-LT"/>
        </w:rPr>
        <w:t>Pirkėjas nesiima reikiamų veiksmų Pardavėjo raštu pateikiamoms rekomendacijoms vykdyti ar nepaiso Pardavėjo pagrįstų rekomendacijų, arba liepia Pardavėjui vykdyti nurodymą, kurio nenumato sutarties sąlygos arba dėl kurio stipriai abejoja ir apie tai raštu pranešė Pirkėjui;</w:t>
      </w:r>
    </w:p>
    <w:p w14:paraId="1639594E" w14:textId="77777777" w:rsidR="007707D7" w:rsidRPr="00FB5B6E" w:rsidRDefault="00000000">
      <w:pPr>
        <w:numPr>
          <w:ilvl w:val="1"/>
          <w:numId w:val="5"/>
        </w:numPr>
        <w:jc w:val="both"/>
        <w:rPr>
          <w:rFonts w:ascii="Times New Roman" w:eastAsia="Times New Roman" w:hAnsi="Times New Roman"/>
          <w:lang w:val="lt-LT"/>
        </w:rPr>
      </w:pPr>
      <w:r w:rsidRPr="00FB5B6E">
        <w:rPr>
          <w:rFonts w:ascii="Times New Roman" w:eastAsia="Times New Roman" w:hAnsi="Times New Roman"/>
          <w:lang w:val="lt-LT"/>
        </w:rPr>
        <w:t>Pirkėjo atstovai, darbuotojai arba rangovai, kurių veiklai buvo numatyta paslaugų teikėjo priežiūra, netinkamai vykdo arba nevykdo sutartyje numatytus įsipareigojimus;</w:t>
      </w:r>
    </w:p>
    <w:p w14:paraId="3123C972" w14:textId="77777777" w:rsidR="007707D7" w:rsidRPr="00FB5B6E" w:rsidRDefault="00000000">
      <w:pPr>
        <w:numPr>
          <w:ilvl w:val="1"/>
          <w:numId w:val="5"/>
        </w:numPr>
        <w:jc w:val="both"/>
        <w:rPr>
          <w:rFonts w:ascii="Times New Roman" w:eastAsia="Times New Roman" w:hAnsi="Times New Roman"/>
          <w:lang w:val="lt-LT"/>
        </w:rPr>
      </w:pPr>
      <w:r w:rsidRPr="00FB5B6E">
        <w:rPr>
          <w:rFonts w:ascii="Times New Roman" w:eastAsia="Times New Roman" w:hAnsi="Times New Roman"/>
          <w:lang w:val="lt-LT"/>
        </w:rPr>
        <w:t>dėl trečiųjų šalių įsipareigojimų vykdymo/nevykdymo arba netinkamo vykdymo.</w:t>
      </w:r>
    </w:p>
    <w:p w14:paraId="44F3F886"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įsipareigoja informuoti Pirkėją per 5 (penkias) darbo dienas, jeigu:</w:t>
      </w:r>
    </w:p>
    <w:p w14:paraId="5E920BE9" w14:textId="52C474CE" w:rsidR="007707D7" w:rsidRPr="00FB5B6E" w:rsidRDefault="00000000">
      <w:pPr>
        <w:numPr>
          <w:ilvl w:val="1"/>
          <w:numId w:val="9"/>
        </w:numPr>
        <w:jc w:val="both"/>
        <w:rPr>
          <w:rFonts w:ascii="Times New Roman" w:eastAsia="Times New Roman" w:hAnsi="Times New Roman"/>
          <w:lang w:val="lt-LT"/>
        </w:rPr>
      </w:pPr>
      <w:r w:rsidRPr="00FB5B6E">
        <w:rPr>
          <w:rFonts w:ascii="Times New Roman" w:eastAsia="Times New Roman" w:hAnsi="Times New Roman"/>
          <w:lang w:val="lt-LT"/>
        </w:rPr>
        <w:t>pasikeičia Pardavėjo buveinės adresas, telefono numeris, elektroninio pašto adresas ar kiti šioje Sutartyje nurodyti rekvizitai;</w:t>
      </w:r>
    </w:p>
    <w:p w14:paraId="23DFE4AE" w14:textId="77777777" w:rsidR="007707D7" w:rsidRPr="00FB5B6E" w:rsidRDefault="00000000">
      <w:pPr>
        <w:numPr>
          <w:ilvl w:val="1"/>
          <w:numId w:val="9"/>
        </w:numPr>
        <w:jc w:val="both"/>
        <w:rPr>
          <w:rFonts w:ascii="Times New Roman" w:eastAsia="Times New Roman" w:hAnsi="Times New Roman"/>
          <w:lang w:val="lt-LT"/>
        </w:rPr>
      </w:pPr>
      <w:r w:rsidRPr="00FB5B6E">
        <w:rPr>
          <w:rFonts w:ascii="Times New Roman" w:eastAsia="Times New Roman" w:hAnsi="Times New Roman"/>
          <w:lang w:val="lt-LT"/>
        </w:rPr>
        <w:t>paskiriami kiti asmenys, atsakingi už Paslaugas bei bendradarbiavimą su Pirkėju.</w:t>
      </w:r>
    </w:p>
    <w:p w14:paraId="4D34D2CC"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IV. Pirkėjo pareigos ir teisės</w:t>
      </w:r>
    </w:p>
    <w:p w14:paraId="7E87B6D8" w14:textId="77777777" w:rsidR="007707D7" w:rsidRPr="00FB5B6E" w:rsidRDefault="00000000">
      <w:pPr>
        <w:numPr>
          <w:ilvl w:val="1"/>
          <w:numId w:val="7"/>
        </w:numPr>
        <w:ind w:left="709" w:hanging="425"/>
        <w:jc w:val="both"/>
        <w:rPr>
          <w:rFonts w:ascii="Times New Roman" w:eastAsia="Times New Roman" w:hAnsi="Times New Roman"/>
          <w:lang w:val="lt-LT"/>
        </w:rPr>
      </w:pPr>
      <w:r w:rsidRPr="00FB5B6E">
        <w:rPr>
          <w:rFonts w:ascii="Times New Roman" w:eastAsia="Times New Roman" w:hAnsi="Times New Roman"/>
          <w:lang w:val="lt-LT"/>
        </w:rPr>
        <w:t>Pirkėjas Sutarties įgyvendinimo laikotarpiu įsipareigoja:</w:t>
      </w:r>
    </w:p>
    <w:p w14:paraId="377E7B66"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Bendradarbiauti su Pardavėju ir suteikti jam visą informaciją, kurios pastarasis gali pagrįstai paprašyti, kad galėtų vykdyti sutartį.</w:t>
      </w:r>
    </w:p>
    <w:p w14:paraId="0A50C682"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lastRenderedPageBreak/>
        <w:t>Nedelsdamas suteikti Pardavėjui visą turimą informaciją ir (arba) dokumentus, kurie gali būti reikalingi Sutarčiai vykdyti. Sutarties vykdymo laikotarpio pabaigoje visi dokumentai grąžinami Pirkėjui pateikus raštišką prašymą.</w:t>
      </w:r>
    </w:p>
    <w:p w14:paraId="57DC2385"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Skirti savo atstovus atsakingus už projekto įgyvendinimą, kurie užtikrina Pirkėjo pareigų ir atsakomybių vykdymą.</w:t>
      </w:r>
    </w:p>
    <w:p w14:paraId="334B8B4B"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Pirkėjas pastabas Paslaugoms parengia per 30 (trisdešimt) darbo dienų nuo jų gavimo datos. Pardavėjas prašomus paaiškinimus pateikia per 3 (tris) darbo dienas nuo pastabų gavimo dienos. Jei per nurodytą laiką Pardavėjui pastabos nepateikiamos, laikoma, kad Pirkėjas pastabų neturi.</w:t>
      </w:r>
    </w:p>
    <w:p w14:paraId="742B9E40"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14:paraId="4862ED91"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 xml:space="preserve">Pirkėjui gavus Pardavėjo rekomendacijas apie aplinkybių ar priežasčių, trukdančių savalaikį ir kokybišką Sutarties įgyvendinimą, galimą šalinimą, inicijuoti ir atlikti veiksmus, užtikrinančius pastebėtų kliūčių pašalinimą ir/ar jų prevenciją. </w:t>
      </w:r>
    </w:p>
    <w:p w14:paraId="1640B84F"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Duoti nurodymus Pardavėjui ir pateikti papildomus dokumentus ar instrukcijas, siekdamas užtikrinti greitą ir efektyvų Paslaugų teikimą.</w:t>
      </w:r>
    </w:p>
    <w:p w14:paraId="4BEB6000"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Prisiimti atsakomybę už pateiktos informacijos teisingumą ir patikimumą.</w:t>
      </w:r>
    </w:p>
    <w:p w14:paraId="1FCECDC6"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Visus, šia Sutartimi susijusius paklausimus formuluoti raštu ir teikti Pardavėjui.</w:t>
      </w:r>
    </w:p>
    <w:p w14:paraId="5BB8DC60"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Laiku apmokėti Pardavėjo pateiktas sąskaitas.</w:t>
      </w:r>
    </w:p>
    <w:p w14:paraId="5DEB3899"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Informuoti Pardavėją per 5 (penkias) darbo dienas, jeigu:</w:t>
      </w:r>
    </w:p>
    <w:p w14:paraId="23E72ABD" w14:textId="55C1DDA6" w:rsidR="007707D7" w:rsidRPr="00FB5B6E" w:rsidRDefault="00000000">
      <w:pPr>
        <w:numPr>
          <w:ilvl w:val="2"/>
          <w:numId w:val="8"/>
        </w:numPr>
        <w:ind w:left="1560" w:hanging="851"/>
        <w:jc w:val="both"/>
        <w:rPr>
          <w:rFonts w:ascii="Times New Roman" w:eastAsia="Times New Roman" w:hAnsi="Times New Roman"/>
          <w:lang w:val="lt-LT"/>
        </w:rPr>
      </w:pPr>
      <w:r w:rsidRPr="00FB5B6E">
        <w:rPr>
          <w:rFonts w:ascii="Times New Roman" w:eastAsia="Times New Roman" w:hAnsi="Times New Roman"/>
          <w:lang w:val="lt-LT"/>
        </w:rPr>
        <w:t>pasikeičia Pirkėjo buveinės adresas, telefono numeris, elektroninio pašto adresas ar kiti šioje Sutartyje nurodyti rekvizitai;</w:t>
      </w:r>
    </w:p>
    <w:p w14:paraId="765F5060" w14:textId="77777777" w:rsidR="007707D7" w:rsidRPr="00FB5B6E" w:rsidRDefault="00000000">
      <w:pPr>
        <w:numPr>
          <w:ilvl w:val="2"/>
          <w:numId w:val="8"/>
        </w:numPr>
        <w:ind w:left="1560" w:hanging="851"/>
        <w:jc w:val="both"/>
        <w:rPr>
          <w:rFonts w:ascii="Times New Roman" w:eastAsia="Times New Roman" w:hAnsi="Times New Roman"/>
          <w:lang w:val="lt-LT"/>
        </w:rPr>
      </w:pPr>
      <w:r w:rsidRPr="00FB5B6E">
        <w:rPr>
          <w:rFonts w:ascii="Times New Roman" w:eastAsia="Times New Roman" w:hAnsi="Times New Roman"/>
          <w:lang w:val="lt-LT"/>
        </w:rPr>
        <w:t>paskiriami kiti asmenys, atsakingi už bendradarbiavimą su Pardavėju.</w:t>
      </w:r>
    </w:p>
    <w:p w14:paraId="02448755"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 Paslaugų teikimas ir atsiskaitymas už jas</w:t>
      </w:r>
    </w:p>
    <w:p w14:paraId="1A087297" w14:textId="77777777" w:rsidR="007707D7" w:rsidRPr="00FB5B6E" w:rsidRDefault="00000000">
      <w:pPr>
        <w:numPr>
          <w:ilvl w:val="0"/>
          <w:numId w:val="10"/>
        </w:numPr>
        <w:jc w:val="both"/>
        <w:rPr>
          <w:rFonts w:ascii="Times New Roman" w:eastAsia="Times New Roman" w:hAnsi="Times New Roman"/>
          <w:lang w:val="lt-LT"/>
        </w:rPr>
      </w:pPr>
      <w:r w:rsidRPr="00FB5B6E">
        <w:rPr>
          <w:rFonts w:ascii="Times New Roman" w:eastAsia="Times New Roman" w:hAnsi="Times New Roman"/>
          <w:lang w:val="lt-LT"/>
        </w:rPr>
        <w:t xml:space="preserve">Už paslaugas Pirkėjas sumoka Pardavėjui bendrą paslaugų vertės _____________ Eur (__________________________) sumą be PVM. </w:t>
      </w:r>
    </w:p>
    <w:p w14:paraId="5120D2DD" w14:textId="77777777" w:rsidR="007707D7" w:rsidRPr="00FB5B6E" w:rsidRDefault="00000000">
      <w:pPr>
        <w:numPr>
          <w:ilvl w:val="0"/>
          <w:numId w:val="10"/>
        </w:numPr>
        <w:jc w:val="both"/>
        <w:rPr>
          <w:rFonts w:ascii="Times New Roman" w:eastAsia="Times New Roman" w:hAnsi="Times New Roman"/>
          <w:lang w:val="lt-LT"/>
        </w:rPr>
      </w:pPr>
      <w:r w:rsidRPr="00FB5B6E">
        <w:rPr>
          <w:rFonts w:ascii="Times New Roman" w:eastAsia="Times New Roman" w:hAnsi="Times New Roman"/>
          <w:lang w:val="lt-LT"/>
        </w:rPr>
        <w:t xml:space="preserve">Sudarius pirkimo sutartį, negali būti keičiama laimėjusio teikėjo galutinio pasiūlymo kaina ir sąlygos, taip pat pirkimą vykdančios organizacijos pirkimo pradžioje nustatytos pirkimo sąlygos. </w:t>
      </w:r>
    </w:p>
    <w:p w14:paraId="7346481E" w14:textId="77777777" w:rsidR="007707D7" w:rsidRPr="00FB5B6E" w:rsidRDefault="00000000">
      <w:pPr>
        <w:numPr>
          <w:ilvl w:val="0"/>
          <w:numId w:val="10"/>
        </w:numPr>
        <w:jc w:val="both"/>
        <w:rPr>
          <w:rFonts w:ascii="Times New Roman" w:eastAsia="Times New Roman" w:hAnsi="Times New Roman"/>
          <w:lang w:val="lt-LT"/>
        </w:rPr>
      </w:pPr>
      <w:r w:rsidRPr="00FB5B6E">
        <w:rPr>
          <w:rFonts w:ascii="Times New Roman" w:eastAsia="Times New Roman" w:hAnsi="Times New Roman"/>
          <w:lang w:val="lt-LT"/>
        </w:rPr>
        <w:t xml:space="preserve">Atsiskaitymo tvarka: </w:t>
      </w:r>
    </w:p>
    <w:p w14:paraId="3A279229" w14:textId="56CE096E" w:rsidR="004F2A08" w:rsidRPr="004F2A08" w:rsidRDefault="004F2A08" w:rsidP="00A340B6">
      <w:pPr>
        <w:pStyle w:val="ListParagraph"/>
        <w:numPr>
          <w:ilvl w:val="1"/>
          <w:numId w:val="13"/>
        </w:numPr>
        <w:ind w:left="720" w:hanging="450"/>
        <w:rPr>
          <w:rFonts w:ascii="Times New Roman" w:eastAsia="Times New Roman" w:hAnsi="Times New Roman"/>
          <w:color w:val="000000"/>
          <w:sz w:val="24"/>
          <w:szCs w:val="24"/>
          <w:lang w:val="lt-LT"/>
        </w:rPr>
      </w:pPr>
      <w:r w:rsidRPr="004F2A08">
        <w:rPr>
          <w:rFonts w:ascii="Times New Roman" w:eastAsia="Times New Roman" w:hAnsi="Times New Roman"/>
          <w:color w:val="000000"/>
          <w:sz w:val="24"/>
          <w:szCs w:val="24"/>
          <w:lang w:val="lt-LT"/>
        </w:rPr>
        <w:t>Paslaugų gavėjas už atliktas paslaugas atsiskaito dalimis pasirašius perdavimo-priėmimo aktus ir pateikus sąskaitas faktūras apmokama ne vėliau kaip per  60 dienų nuo paslaugų perdavimo priėmimo akto pasirašymo dienos ir teisingos PVM sąskaitos – faktūros už suteiktas Paslaugas pateikimo Paslaugų gavėjui dienos.</w:t>
      </w:r>
    </w:p>
    <w:p w14:paraId="22B12F67" w14:textId="77777777" w:rsidR="007707D7" w:rsidRPr="00FB5B6E" w:rsidRDefault="00000000">
      <w:pPr>
        <w:numPr>
          <w:ilvl w:val="1"/>
          <w:numId w:val="13"/>
        </w:numPr>
        <w:ind w:left="720" w:hanging="450"/>
        <w:jc w:val="both"/>
        <w:rPr>
          <w:rFonts w:ascii="Times New Roman" w:eastAsia="Times New Roman" w:hAnsi="Times New Roman"/>
          <w:lang w:val="lt-LT"/>
        </w:rPr>
      </w:pPr>
      <w:r w:rsidRPr="00FB5B6E">
        <w:rPr>
          <w:rFonts w:ascii="Times New Roman" w:eastAsia="Times New Roman" w:hAnsi="Times New Roman"/>
          <w:sz w:val="24"/>
          <w:szCs w:val="24"/>
          <w:lang w:val="lt-LT"/>
        </w:rPr>
        <w:t>Paslaugų gavėjas už suteiktas paslaugas su Paslaugų teikėju atsiskaito mokėjimo pavedimu eurais į Paslaugų teikėjo Sutarties rekvizituose nurodytą banko sąskaitą.</w:t>
      </w:r>
    </w:p>
    <w:p w14:paraId="02745631"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VI. Pranešimų ir informacijos siuntimas, oficialus susirašinėjimas</w:t>
      </w:r>
    </w:p>
    <w:p w14:paraId="441B4C20" w14:textId="20D4C59E" w:rsidR="007707D7" w:rsidRPr="00FB5B6E" w:rsidRDefault="00000000">
      <w:pPr>
        <w:numPr>
          <w:ilvl w:val="0"/>
          <w:numId w:val="11"/>
        </w:numPr>
        <w:jc w:val="both"/>
        <w:rPr>
          <w:rFonts w:ascii="Times New Roman" w:eastAsia="Times New Roman" w:hAnsi="Times New Roman"/>
          <w:lang w:val="lt-LT"/>
        </w:rPr>
      </w:pPr>
      <w:r w:rsidRPr="00FB5B6E">
        <w:rPr>
          <w:rFonts w:ascii="Times New Roman" w:eastAsia="Times New Roman" w:hAnsi="Times New Roman"/>
          <w:lang w:val="lt-LT"/>
        </w:rPr>
        <w:lastRenderedPageBreak/>
        <w:t>Visi pagal Sutartį siunčiami pranešimai, užsakymai, sutikimai, informacija ar patvirtinimai įforminami raštu ir siunčiami elektroniniu paštu arba skubiuoju paštu registruotu laišku, išskyrus šioje Sutartyje numatytus atvejus, toliau nurodytais šalių adresais ir numeriais. Bet koks pranešimas, siunčiamas elektroniniu paštu, laikytinas gautu jo išsiuntimo dieną.</w:t>
      </w:r>
    </w:p>
    <w:p w14:paraId="6644358D" w14:textId="77777777" w:rsidR="007707D7" w:rsidRPr="00FB5B6E" w:rsidRDefault="00000000">
      <w:pPr>
        <w:numPr>
          <w:ilvl w:val="0"/>
          <w:numId w:val="11"/>
        </w:numPr>
        <w:jc w:val="both"/>
        <w:rPr>
          <w:rFonts w:ascii="Times New Roman" w:eastAsia="Times New Roman" w:hAnsi="Times New Roman"/>
          <w:lang w:val="lt-LT"/>
        </w:rPr>
      </w:pPr>
      <w:r w:rsidRPr="00FB5B6E">
        <w:rPr>
          <w:rFonts w:ascii="Times New Roman" w:eastAsia="Times New Roman" w:hAnsi="Times New Roman"/>
          <w:lang w:val="lt-LT"/>
        </w:rPr>
        <w:t>Sutarties Šalių atstovai Sutarties vykdymo laikotarpiu:</w:t>
      </w:r>
    </w:p>
    <w:p w14:paraId="61C74F77" w14:textId="77777777" w:rsidR="007707D7" w:rsidRPr="00FB5B6E" w:rsidRDefault="00000000">
      <w:pPr>
        <w:numPr>
          <w:ilvl w:val="1"/>
          <w:numId w:val="17"/>
        </w:numPr>
        <w:jc w:val="both"/>
        <w:rPr>
          <w:rFonts w:ascii="Times New Roman" w:eastAsia="Times New Roman" w:hAnsi="Times New Roman"/>
          <w:lang w:val="lt-LT"/>
        </w:rPr>
      </w:pPr>
      <w:r w:rsidRPr="00FB5B6E">
        <w:rPr>
          <w:rFonts w:ascii="Times New Roman" w:eastAsia="Times New Roman" w:hAnsi="Times New Roman"/>
          <w:lang w:val="lt-LT"/>
        </w:rPr>
        <w:t xml:space="preserve">Pirkėjo atstovas: Vardenis </w:t>
      </w:r>
      <w:proofErr w:type="spellStart"/>
      <w:r w:rsidRPr="00FB5B6E">
        <w:rPr>
          <w:rFonts w:ascii="Times New Roman" w:eastAsia="Times New Roman" w:hAnsi="Times New Roman"/>
          <w:lang w:val="lt-LT"/>
        </w:rPr>
        <w:t>Pavardenis</w:t>
      </w:r>
      <w:proofErr w:type="spellEnd"/>
      <w:r w:rsidRPr="00FB5B6E">
        <w:rPr>
          <w:rFonts w:ascii="Times New Roman" w:eastAsia="Times New Roman" w:hAnsi="Times New Roman"/>
          <w:lang w:val="lt-LT"/>
        </w:rPr>
        <w:t xml:space="preserve">, direktorius, atstovaujanti(s) UAB, adresas, mob. tel., </w:t>
      </w:r>
      <w:proofErr w:type="spellStart"/>
      <w:r w:rsidRPr="00FB5B6E">
        <w:rPr>
          <w:rFonts w:ascii="Times New Roman" w:eastAsia="Times New Roman" w:hAnsi="Times New Roman"/>
          <w:lang w:val="lt-LT"/>
        </w:rPr>
        <w:t>el.p</w:t>
      </w:r>
      <w:proofErr w:type="spellEnd"/>
      <w:r w:rsidRPr="00FB5B6E">
        <w:rPr>
          <w:rFonts w:ascii="Times New Roman" w:eastAsia="Times New Roman" w:hAnsi="Times New Roman"/>
          <w:lang w:val="lt-LT"/>
        </w:rPr>
        <w:t>. adresas;</w:t>
      </w:r>
    </w:p>
    <w:p w14:paraId="364081FD" w14:textId="77777777" w:rsidR="007707D7" w:rsidRPr="00FB5B6E" w:rsidRDefault="00000000">
      <w:pPr>
        <w:numPr>
          <w:ilvl w:val="1"/>
          <w:numId w:val="17"/>
        </w:numPr>
        <w:jc w:val="both"/>
        <w:rPr>
          <w:rFonts w:ascii="Times New Roman" w:eastAsia="Times New Roman" w:hAnsi="Times New Roman"/>
          <w:lang w:val="lt-LT"/>
        </w:rPr>
      </w:pPr>
      <w:r w:rsidRPr="00FB5B6E">
        <w:rPr>
          <w:rFonts w:ascii="Times New Roman" w:eastAsia="Times New Roman" w:hAnsi="Times New Roman"/>
          <w:lang w:val="lt-LT"/>
        </w:rPr>
        <w:t xml:space="preserve"> Pardavėjo atstovas: Vardenis </w:t>
      </w:r>
      <w:proofErr w:type="spellStart"/>
      <w:r w:rsidRPr="00FB5B6E">
        <w:rPr>
          <w:rFonts w:ascii="Times New Roman" w:eastAsia="Times New Roman" w:hAnsi="Times New Roman"/>
          <w:lang w:val="lt-LT"/>
        </w:rPr>
        <w:t>Pavardenis</w:t>
      </w:r>
      <w:proofErr w:type="spellEnd"/>
      <w:r w:rsidRPr="00FB5B6E">
        <w:rPr>
          <w:rFonts w:ascii="Times New Roman" w:eastAsia="Times New Roman" w:hAnsi="Times New Roman"/>
          <w:lang w:val="lt-LT"/>
        </w:rPr>
        <w:t xml:space="preserve">, direktorius, atstovaujanti(s) UAB, adresas, mob. tel., </w:t>
      </w:r>
      <w:proofErr w:type="spellStart"/>
      <w:r w:rsidRPr="00FB5B6E">
        <w:rPr>
          <w:rFonts w:ascii="Times New Roman" w:eastAsia="Times New Roman" w:hAnsi="Times New Roman"/>
          <w:lang w:val="lt-LT"/>
        </w:rPr>
        <w:t>el.p</w:t>
      </w:r>
      <w:proofErr w:type="spellEnd"/>
      <w:r w:rsidRPr="00FB5B6E">
        <w:rPr>
          <w:rFonts w:ascii="Times New Roman" w:eastAsia="Times New Roman" w:hAnsi="Times New Roman"/>
          <w:lang w:val="lt-LT"/>
        </w:rPr>
        <w:t>. adresas;</w:t>
      </w:r>
    </w:p>
    <w:p w14:paraId="63C7A71E" w14:textId="77777777" w:rsidR="007707D7" w:rsidRPr="00FB5B6E" w:rsidRDefault="00000000">
      <w:pPr>
        <w:numPr>
          <w:ilvl w:val="0"/>
          <w:numId w:val="11"/>
        </w:numPr>
        <w:jc w:val="both"/>
        <w:rPr>
          <w:rFonts w:ascii="Times New Roman" w:eastAsia="Times New Roman" w:hAnsi="Times New Roman"/>
          <w:lang w:val="lt-LT"/>
        </w:rPr>
      </w:pPr>
      <w:r w:rsidRPr="00FB5B6E">
        <w:rPr>
          <w:rFonts w:ascii="Times New Roman" w:eastAsia="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14:paraId="7D630C6D"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VII. Šalių atsakomybė</w:t>
      </w:r>
    </w:p>
    <w:p w14:paraId="5BE0AC54" w14:textId="77777777" w:rsidR="007707D7" w:rsidRPr="00FB5B6E" w:rsidRDefault="00000000">
      <w:pPr>
        <w:numPr>
          <w:ilvl w:val="0"/>
          <w:numId w:val="14"/>
        </w:numPr>
        <w:jc w:val="both"/>
        <w:rPr>
          <w:rFonts w:ascii="Times New Roman" w:eastAsia="Times New Roman" w:hAnsi="Times New Roman"/>
          <w:lang w:val="lt-LT"/>
        </w:rPr>
      </w:pPr>
      <w:r w:rsidRPr="00FB5B6E">
        <w:rPr>
          <w:rFonts w:ascii="Times New Roman" w:eastAsia="Times New Roman" w:hAnsi="Times New Roman"/>
          <w:lang w:val="lt-LT"/>
        </w:rPr>
        <w:t>Kiekviena Šalis privalo atlyginti kitai Šaliai visus nuostolius, kuriuos kita Šalis patiria dėl šioje Sutartyje numatytų įsipareigojimų nevykdymo ar netinkamo vykdymo.</w:t>
      </w:r>
    </w:p>
    <w:p w14:paraId="187A2834" w14:textId="77777777" w:rsidR="008A6081" w:rsidRPr="00A340B6" w:rsidRDefault="008A6081" w:rsidP="00A340B6">
      <w:pPr>
        <w:numPr>
          <w:ilvl w:val="0"/>
          <w:numId w:val="14"/>
        </w:numPr>
        <w:jc w:val="both"/>
        <w:rPr>
          <w:rFonts w:ascii="Times New Roman" w:eastAsia="Times New Roman" w:hAnsi="Times New Roman"/>
          <w:lang w:val="lt-LT"/>
        </w:rPr>
      </w:pPr>
      <w:r w:rsidRPr="00A340B6">
        <w:rPr>
          <w:rFonts w:ascii="Times New Roman" w:eastAsia="Times New Roman" w:hAnsi="Times New Roman"/>
          <w:lang w:val="lt-LT"/>
        </w:rPr>
        <w:t>Be pateisinamų priežasčių per Sutartyje nustatytą terminą Pirkėjui nesumokėjus už tinkamai atliktą ir priimtą Pirkimo objektą, Tiekėjas gali pareikalauti mokėti 0,02 proc. dydžio delspinigius nuo vėluojamos sumokėti sumos už kiekvieną uždelstą dieną.</w:t>
      </w:r>
    </w:p>
    <w:p w14:paraId="216505FE" w14:textId="77777777" w:rsidR="008A6081" w:rsidRPr="00A340B6" w:rsidRDefault="008A6081" w:rsidP="00A340B6">
      <w:pPr>
        <w:numPr>
          <w:ilvl w:val="0"/>
          <w:numId w:val="14"/>
        </w:numPr>
        <w:jc w:val="both"/>
        <w:rPr>
          <w:rFonts w:ascii="Times New Roman" w:eastAsia="Times New Roman" w:hAnsi="Times New Roman"/>
          <w:lang w:val="lt-LT"/>
        </w:rPr>
      </w:pPr>
      <w:r w:rsidRPr="00A340B6">
        <w:rPr>
          <w:rFonts w:ascii="Times New Roman" w:eastAsia="Times New Roman" w:hAnsi="Times New Roman"/>
          <w:lang w:val="lt-LT"/>
        </w:rPr>
        <w:t>Tiekėjui laiku (per Sutartyje nustatytą terminą) ir (arba) tinkamai neįvykdžius Pirkimo sutarties be pagrįstų ir nuo Tiekėjo nepriklausančių aplinkybių, Pirkėjas priskaičiuoja 0,02 proc. dydžio delspinigius nuo neįvykdytos Pirkimo sutarties vertės už kiekvieną dieną tol, kol bus įvykdyti visi įsipareigojimai.</w:t>
      </w:r>
    </w:p>
    <w:p w14:paraId="13690D8F" w14:textId="77777777" w:rsidR="007707D7" w:rsidRPr="008A6081" w:rsidRDefault="00000000" w:rsidP="008A6081">
      <w:pPr>
        <w:numPr>
          <w:ilvl w:val="0"/>
          <w:numId w:val="14"/>
        </w:numPr>
        <w:jc w:val="both"/>
        <w:rPr>
          <w:rFonts w:ascii="Times New Roman" w:eastAsia="Times New Roman" w:hAnsi="Times New Roman"/>
          <w:lang w:val="lt-LT"/>
        </w:rPr>
      </w:pPr>
      <w:r w:rsidRPr="008A6081">
        <w:rPr>
          <w:rFonts w:ascii="Times New Roman" w:eastAsia="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14:paraId="4039D195" w14:textId="77777777" w:rsidR="007707D7" w:rsidRPr="00FB5B6E" w:rsidRDefault="00000000">
      <w:pPr>
        <w:numPr>
          <w:ilvl w:val="0"/>
          <w:numId w:val="14"/>
        </w:numPr>
        <w:jc w:val="both"/>
        <w:rPr>
          <w:rFonts w:ascii="Times New Roman" w:eastAsia="Times New Roman" w:hAnsi="Times New Roman"/>
          <w:lang w:val="lt-LT"/>
        </w:rPr>
      </w:pPr>
      <w:r w:rsidRPr="00FB5B6E">
        <w:rPr>
          <w:rFonts w:ascii="Times New Roman" w:eastAsia="Times New Roman" w:hAnsi="Times New Roman"/>
          <w:lang w:val="lt-LT"/>
        </w:rPr>
        <w:t>Jeigu netesybų termino pradžios diena sutampa su poilsio ar šventės diena, tai netesybų termino pradžios diena laikoma po jos einanti darbo diena.</w:t>
      </w:r>
    </w:p>
    <w:p w14:paraId="052A2889"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VIII. Sutarties nutraukimas ir ginčų nagrinėjimo tvarka</w:t>
      </w:r>
    </w:p>
    <w:p w14:paraId="3D61B65C" w14:textId="401CA324"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Jeigu Pardavėjas laiku nepradeda vykdyti</w:t>
      </w:r>
      <w:r w:rsidR="00F80D3E">
        <w:rPr>
          <w:rFonts w:ascii="Times New Roman" w:eastAsia="Times New Roman" w:hAnsi="Times New Roman"/>
          <w:lang w:val="lt-LT"/>
        </w:rPr>
        <w:t xml:space="preserve"> (per  10 d. d.)</w:t>
      </w:r>
      <w:r w:rsidRPr="00FB5B6E">
        <w:rPr>
          <w:rFonts w:ascii="Times New Roman" w:eastAsia="Times New Roman" w:hAnsi="Times New Roman"/>
          <w:lang w:val="lt-LT"/>
        </w:rPr>
        <w:t xml:space="preserve"> Sutarties arba paslaugos teikiamos nesilaikant šioje Sutartyje nustatytų sąlygų ir/ar terminų, Pirkėjas turi teisę nutraukti Sutartį apie tai raštu pranešęs Pirkėjui prieš 10 (dešimt) kalendorinių dienų.</w:t>
      </w:r>
    </w:p>
    <w:p w14:paraId="689DAFCD" w14:textId="52475E04"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Pirkėjas turi teisę nutraukti Sutartį, jeigu Pardavėjas bankrutuoja arba kitaip nepajėgia vykdyti sutartinių įsipareigojimų.</w:t>
      </w:r>
      <w:r w:rsidR="00F80D3E">
        <w:rPr>
          <w:rFonts w:ascii="Times New Roman" w:eastAsia="Times New Roman" w:hAnsi="Times New Roman"/>
          <w:lang w:val="lt-LT"/>
        </w:rPr>
        <w:t xml:space="preserve"> </w:t>
      </w:r>
      <w:r w:rsidR="00F80D3E" w:rsidRPr="00A340B6">
        <w:rPr>
          <w:rFonts w:ascii="Times New Roman" w:eastAsia="Times New Roman" w:hAnsi="Times New Roman"/>
          <w:lang w:val="lt-LT"/>
        </w:rPr>
        <w:t>Apie tai pranešęs Pardavėjui prieš 10 (dešimt) kalendorinių dienų</w:t>
      </w:r>
      <w:r w:rsidR="00F80D3E">
        <w:rPr>
          <w:rFonts w:ascii="Times New Roman" w:eastAsia="Times New Roman" w:hAnsi="Times New Roman"/>
          <w:lang w:val="lt-LT"/>
        </w:rPr>
        <w:t>.</w:t>
      </w:r>
    </w:p>
    <w:p w14:paraId="046E3726"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 xml:space="preserve">Pardavėjas turi teisę nutraukti sutartį, jeigu Pirkėjas laiku nepradeda vykdyti savo įsipareigojimų arba pagal šią Sutartį nevykdo savo įsipareigojimų, apie tai raštu pranešęs Pardavėjui prieš 10 (dešimt) kalendorinių dienų. </w:t>
      </w:r>
    </w:p>
    <w:p w14:paraId="134660F5"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Abi šalys turi teisę vienašališkai nutraukti sutartį, jeigu dėl nenugalimos jėgos negali vykdyti savo įsipareigojimų.</w:t>
      </w:r>
    </w:p>
    <w:p w14:paraId="0E025AAB"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lastRenderedPageBreak/>
        <w:t>Sutartis gali būti nutraukta abejoms Šalims raštiškai susitarus.</w:t>
      </w:r>
    </w:p>
    <w:p w14:paraId="0B5D066D"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14:paraId="0ACC2ED6"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IX. Nenugalima jėga</w:t>
      </w:r>
    </w:p>
    <w:p w14:paraId="562D73CD" w14:textId="77777777" w:rsidR="007707D7" w:rsidRPr="00FB5B6E" w:rsidRDefault="00000000">
      <w:pPr>
        <w:numPr>
          <w:ilvl w:val="0"/>
          <w:numId w:val="19"/>
        </w:numPr>
        <w:jc w:val="both"/>
        <w:rPr>
          <w:rFonts w:ascii="Times New Roman" w:eastAsia="Times New Roman" w:hAnsi="Times New Roman"/>
          <w:lang w:val="lt-LT"/>
        </w:rPr>
      </w:pPr>
      <w:r w:rsidRPr="00FB5B6E">
        <w:rPr>
          <w:rFonts w:ascii="Times New Roman" w:eastAsia="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14:paraId="28C051D2" w14:textId="77777777" w:rsidR="007707D7" w:rsidRPr="00FB5B6E" w:rsidRDefault="00000000">
      <w:pPr>
        <w:numPr>
          <w:ilvl w:val="0"/>
          <w:numId w:val="19"/>
        </w:numPr>
        <w:jc w:val="both"/>
        <w:rPr>
          <w:rFonts w:ascii="Times New Roman" w:eastAsia="Times New Roman" w:hAnsi="Times New Roman"/>
          <w:lang w:val="lt-LT"/>
        </w:rPr>
      </w:pPr>
      <w:r w:rsidRPr="00FB5B6E">
        <w:rPr>
          <w:rFonts w:ascii="Times New Roman" w:eastAsia="Times New Roman" w:hAnsi="Times New Roman"/>
          <w:lang w:val="lt-LT"/>
        </w:rPr>
        <w:t>Įsipareigojimų pagal šią sutartį nevykdymas ar netinkamas vykdymas nelaikomas šios Sutarties pažeidimu, jei jo priežastis yra nenugalimos jėgos aplinkybės.</w:t>
      </w:r>
    </w:p>
    <w:p w14:paraId="750FB0AA" w14:textId="77777777" w:rsidR="007707D7" w:rsidRPr="00FB5B6E" w:rsidRDefault="00000000">
      <w:pPr>
        <w:numPr>
          <w:ilvl w:val="0"/>
          <w:numId w:val="19"/>
        </w:numPr>
        <w:jc w:val="both"/>
        <w:rPr>
          <w:rFonts w:ascii="Times New Roman" w:eastAsia="Times New Roman" w:hAnsi="Times New Roman"/>
          <w:lang w:val="lt-LT"/>
        </w:rPr>
      </w:pPr>
      <w:r w:rsidRPr="00FB5B6E">
        <w:rPr>
          <w:rFonts w:ascii="Times New Roman" w:eastAsia="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14:paraId="75F95F9E"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X. Konfidencialumas</w:t>
      </w:r>
    </w:p>
    <w:p w14:paraId="7AD625F5" w14:textId="77777777" w:rsidR="007707D7" w:rsidRPr="00FB5B6E" w:rsidRDefault="00000000">
      <w:pPr>
        <w:numPr>
          <w:ilvl w:val="0"/>
          <w:numId w:val="18"/>
        </w:numPr>
        <w:jc w:val="both"/>
        <w:rPr>
          <w:rFonts w:ascii="Times New Roman" w:eastAsia="Times New Roman" w:hAnsi="Times New Roman"/>
          <w:lang w:val="lt-LT"/>
        </w:rPr>
      </w:pPr>
      <w:r w:rsidRPr="00FB5B6E">
        <w:rPr>
          <w:rFonts w:ascii="Times New Roman" w:eastAsia="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14:paraId="047B280F"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XI. Kitos sąlygos</w:t>
      </w:r>
    </w:p>
    <w:p w14:paraId="03BC8B43"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Ši Sutartis įsigalioja nuo jos abiejų Šalių pasirašymo momento ir galioja iki visiško Sutartyje numatytų įsipareigojimų įvykdymo ar Sutarties nutraukimo prieš laiką pagal šios Sutarties sąlygas.</w:t>
      </w:r>
    </w:p>
    <w:p w14:paraId="73374B93" w14:textId="6D4C363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Sutarties sąlygos Sutarties galiojimo laikotarpiu negali būti keičiamos, išskyrus Sutartyje aptartus atvejus</w:t>
      </w:r>
      <w:r w:rsidR="004C03CD">
        <w:rPr>
          <w:rFonts w:ascii="Times New Roman" w:eastAsia="Times New Roman" w:hAnsi="Times New Roman"/>
          <w:lang w:val="lt-LT"/>
        </w:rPr>
        <w:t xml:space="preserve"> </w:t>
      </w:r>
      <w:r w:rsidR="004C03CD" w:rsidRPr="004C03CD">
        <w:rPr>
          <w:rFonts w:ascii="Times New Roman" w:eastAsia="Times New Roman" w:hAnsi="Times New Roman"/>
          <w:lang w:val="lt-LT"/>
        </w:rPr>
        <w:t>ir į išskyrus PAFT numatytus atvejus</w:t>
      </w:r>
      <w:r w:rsidRPr="00FB5B6E">
        <w:rPr>
          <w:rFonts w:ascii="Times New Roman" w:eastAsia="Times New Roman" w:hAnsi="Times New Roman"/>
          <w:lang w:val="lt-LT"/>
        </w:rPr>
        <w:t xml:space="preserve">. </w:t>
      </w:r>
    </w:p>
    <w:p w14:paraId="2B5B361F"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Sutarties vykdymo laikotarpiu sutarties sąlygos negali būti keičiamos, išskyrus tokias pirkimo sutarties sąlygas, kurias pakeitus nebūtų pažeisti nustatyti pagrindiniai principai ir tikslai.</w:t>
      </w:r>
    </w:p>
    <w:p w14:paraId="65381681"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Visi šios Sutarties pakeitimai, papildymai ir priedai galioja, jeigu jie yra sudaryti raštu ir pasirašyti abiejų Šalių.</w:t>
      </w:r>
    </w:p>
    <w:p w14:paraId="33C44B80"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14:paraId="0C9131EA"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Sutartis sudaryta lietuvių kalba dviem egzemplioriais, kurių kiekvienas, pasirašytas abiejų Šalių, laikomas originalu ir turi vienodą teisinę galią. Vienas Sutarties egzempliorius paliekamas Pirkėjui, o kitas įteikiamas Paslaugos teikėjui.</w:t>
      </w:r>
    </w:p>
    <w:p w14:paraId="39348B44"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lastRenderedPageBreak/>
        <w:t>XII. Sutarties priedai</w:t>
      </w:r>
    </w:p>
    <w:p w14:paraId="2FCF7E7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1. Sutarties priedai:</w:t>
      </w:r>
    </w:p>
    <w:p w14:paraId="4632FE4F" w14:textId="77777777" w:rsidR="007707D7" w:rsidRPr="00FB5B6E" w:rsidRDefault="00000000">
      <w:pPr>
        <w:numPr>
          <w:ilvl w:val="1"/>
          <w:numId w:val="22"/>
        </w:numPr>
        <w:jc w:val="both"/>
        <w:rPr>
          <w:rFonts w:ascii="Times New Roman" w:eastAsia="Times New Roman" w:hAnsi="Times New Roman"/>
          <w:lang w:val="lt-LT"/>
        </w:rPr>
      </w:pPr>
      <w:r w:rsidRPr="00FB5B6E">
        <w:rPr>
          <w:rFonts w:ascii="Times New Roman" w:eastAsia="Times New Roman" w:hAnsi="Times New Roman"/>
          <w:lang w:val="lt-LT"/>
        </w:rPr>
        <w:t xml:space="preserve"> Pirkimo sąlygos ir jų priedai;</w:t>
      </w:r>
    </w:p>
    <w:p w14:paraId="2D52F232" w14:textId="77777777" w:rsidR="007707D7" w:rsidRPr="00FB5B6E" w:rsidRDefault="00000000">
      <w:pPr>
        <w:numPr>
          <w:ilvl w:val="1"/>
          <w:numId w:val="22"/>
        </w:numPr>
        <w:jc w:val="both"/>
        <w:rPr>
          <w:rFonts w:ascii="Times New Roman" w:eastAsia="Times New Roman" w:hAnsi="Times New Roman"/>
          <w:lang w:val="lt-LT"/>
        </w:rPr>
      </w:pPr>
      <w:r w:rsidRPr="00FB5B6E">
        <w:rPr>
          <w:rFonts w:ascii="Times New Roman" w:eastAsia="Times New Roman" w:hAnsi="Times New Roman"/>
          <w:lang w:val="lt-LT"/>
        </w:rPr>
        <w:t xml:space="preserve"> Pasiūlymas ir jo priedai.</w:t>
      </w:r>
    </w:p>
    <w:p w14:paraId="6222254E"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XIII. Šalių atstovų parašai ir antspaudai</w:t>
      </w:r>
    </w:p>
    <w:p w14:paraId="52FE039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Šalių atstovų parašai ir Šalių antspaudai:</w:t>
      </w:r>
    </w:p>
    <w:p w14:paraId="75DBB088" w14:textId="77777777" w:rsidR="007707D7" w:rsidRPr="00FB5B6E" w:rsidRDefault="007707D7">
      <w:pPr>
        <w:jc w:val="both"/>
        <w:rPr>
          <w:rFonts w:ascii="Times New Roman" w:eastAsia="Times New Roman" w:hAnsi="Times New Roman"/>
          <w:lang w:val="lt-LT"/>
        </w:rPr>
      </w:pPr>
    </w:p>
    <w:tbl>
      <w:tblPr>
        <w:tblStyle w:val="a9"/>
        <w:tblW w:w="9108" w:type="dxa"/>
        <w:tblInd w:w="360" w:type="dxa"/>
        <w:tblLayout w:type="fixed"/>
        <w:tblLook w:val="0000" w:firstRow="0" w:lastRow="0" w:firstColumn="0" w:lastColumn="0" w:noHBand="0" w:noVBand="0"/>
      </w:tblPr>
      <w:tblGrid>
        <w:gridCol w:w="4608"/>
        <w:gridCol w:w="4500"/>
      </w:tblGrid>
      <w:tr w:rsidR="007707D7" w:rsidRPr="00FB5B6E" w14:paraId="48087114" w14:textId="77777777">
        <w:trPr>
          <w:trHeight w:val="313"/>
        </w:trPr>
        <w:tc>
          <w:tcPr>
            <w:tcW w:w="4608" w:type="dxa"/>
            <w:shd w:val="clear" w:color="auto" w:fill="auto"/>
          </w:tcPr>
          <w:p w14:paraId="08104FF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PIRKĖJAS</w:t>
            </w:r>
          </w:p>
          <w:p w14:paraId="74D8624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UAB </w:t>
            </w:r>
          </w:p>
          <w:p w14:paraId="2C3E92A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Įmonės kodas </w:t>
            </w:r>
          </w:p>
          <w:p w14:paraId="778C391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PVM kodas </w:t>
            </w:r>
          </w:p>
          <w:p w14:paraId="597681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Adresas </w:t>
            </w:r>
          </w:p>
          <w:p w14:paraId="32452A0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Tel. </w:t>
            </w:r>
          </w:p>
          <w:p w14:paraId="22693FBB" w14:textId="77777777" w:rsidR="007707D7" w:rsidRPr="00FB5B6E" w:rsidRDefault="00000000">
            <w:pPr>
              <w:spacing w:after="0" w:line="240" w:lineRule="auto"/>
              <w:jc w:val="both"/>
              <w:rPr>
                <w:rFonts w:ascii="Times New Roman" w:eastAsia="Times New Roman" w:hAnsi="Times New Roman"/>
                <w:lang w:val="lt-LT"/>
              </w:rPr>
            </w:pPr>
            <w:proofErr w:type="spellStart"/>
            <w:r w:rsidRPr="00FB5B6E">
              <w:rPr>
                <w:rFonts w:ascii="Times New Roman" w:eastAsia="Times New Roman" w:hAnsi="Times New Roman"/>
                <w:lang w:val="lt-LT"/>
              </w:rPr>
              <w:t>El.p</w:t>
            </w:r>
            <w:proofErr w:type="spellEnd"/>
            <w:r w:rsidRPr="00FB5B6E">
              <w:rPr>
                <w:rFonts w:ascii="Times New Roman" w:eastAsia="Times New Roman" w:hAnsi="Times New Roman"/>
                <w:lang w:val="lt-LT"/>
              </w:rPr>
              <w:t xml:space="preserve">. adresas </w:t>
            </w:r>
          </w:p>
          <w:p w14:paraId="3ABEBAD5" w14:textId="77777777" w:rsidR="007707D7" w:rsidRPr="00FB5B6E" w:rsidRDefault="007707D7">
            <w:pPr>
              <w:spacing w:after="0" w:line="240" w:lineRule="auto"/>
              <w:jc w:val="both"/>
              <w:rPr>
                <w:rFonts w:ascii="Times New Roman" w:eastAsia="Times New Roman" w:hAnsi="Times New Roman"/>
                <w:lang w:val="lt-LT"/>
              </w:rPr>
            </w:pPr>
          </w:p>
          <w:p w14:paraId="4212454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Direktorius</w:t>
            </w:r>
          </w:p>
          <w:p w14:paraId="51F9CFEC"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__________________</w:t>
            </w:r>
          </w:p>
          <w:p w14:paraId="77AA83F9" w14:textId="77777777" w:rsidR="007707D7" w:rsidRPr="00FB5B6E" w:rsidRDefault="007707D7">
            <w:pPr>
              <w:spacing w:after="0" w:line="240" w:lineRule="auto"/>
              <w:jc w:val="both"/>
              <w:rPr>
                <w:rFonts w:ascii="Times New Roman" w:eastAsia="Times New Roman" w:hAnsi="Times New Roman"/>
                <w:lang w:val="lt-LT"/>
              </w:rPr>
            </w:pPr>
          </w:p>
          <w:p w14:paraId="6395CF3B" w14:textId="77777777" w:rsidR="007707D7" w:rsidRPr="00FB5B6E" w:rsidRDefault="007707D7">
            <w:pPr>
              <w:spacing w:after="0" w:line="240" w:lineRule="auto"/>
              <w:jc w:val="both"/>
              <w:rPr>
                <w:rFonts w:ascii="Times New Roman" w:eastAsia="Times New Roman" w:hAnsi="Times New Roman"/>
                <w:lang w:val="lt-LT"/>
              </w:rPr>
            </w:pPr>
          </w:p>
          <w:p w14:paraId="053BFA4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ab/>
            </w:r>
            <w:r w:rsidRPr="00FB5B6E">
              <w:rPr>
                <w:rFonts w:ascii="Times New Roman" w:eastAsia="Times New Roman" w:hAnsi="Times New Roman"/>
                <w:lang w:val="lt-LT"/>
              </w:rPr>
              <w:tab/>
              <w:t>A.V.</w:t>
            </w:r>
          </w:p>
        </w:tc>
        <w:tc>
          <w:tcPr>
            <w:tcW w:w="4500" w:type="dxa"/>
            <w:shd w:val="clear" w:color="auto" w:fill="auto"/>
          </w:tcPr>
          <w:p w14:paraId="68FE3D1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PARDAVĖJAS</w:t>
            </w:r>
          </w:p>
          <w:p w14:paraId="7C7A11B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UAB </w:t>
            </w:r>
          </w:p>
          <w:p w14:paraId="72057C9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Įmonės kodas </w:t>
            </w:r>
          </w:p>
          <w:p w14:paraId="57892C7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PVM kodas </w:t>
            </w:r>
          </w:p>
          <w:p w14:paraId="447C481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Adresas </w:t>
            </w:r>
          </w:p>
          <w:p w14:paraId="6EE794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Tel. </w:t>
            </w:r>
          </w:p>
          <w:p w14:paraId="452B22D6" w14:textId="77777777" w:rsidR="007707D7" w:rsidRPr="00FB5B6E" w:rsidRDefault="00000000">
            <w:pPr>
              <w:spacing w:after="0" w:line="240" w:lineRule="auto"/>
              <w:jc w:val="both"/>
              <w:rPr>
                <w:rFonts w:ascii="Times New Roman" w:eastAsia="Times New Roman" w:hAnsi="Times New Roman"/>
                <w:lang w:val="lt-LT"/>
              </w:rPr>
            </w:pPr>
            <w:proofErr w:type="spellStart"/>
            <w:r w:rsidRPr="00FB5B6E">
              <w:rPr>
                <w:rFonts w:ascii="Times New Roman" w:eastAsia="Times New Roman" w:hAnsi="Times New Roman"/>
                <w:lang w:val="lt-LT"/>
              </w:rPr>
              <w:t>El.p</w:t>
            </w:r>
            <w:proofErr w:type="spellEnd"/>
            <w:r w:rsidRPr="00FB5B6E">
              <w:rPr>
                <w:rFonts w:ascii="Times New Roman" w:eastAsia="Times New Roman" w:hAnsi="Times New Roman"/>
                <w:lang w:val="lt-LT"/>
              </w:rPr>
              <w:t xml:space="preserve">. </w:t>
            </w:r>
          </w:p>
          <w:p w14:paraId="22E44C07" w14:textId="77777777" w:rsidR="007707D7" w:rsidRPr="00FB5B6E" w:rsidRDefault="007707D7">
            <w:pPr>
              <w:spacing w:after="0" w:line="240" w:lineRule="auto"/>
              <w:jc w:val="both"/>
              <w:rPr>
                <w:rFonts w:ascii="Times New Roman" w:eastAsia="Times New Roman" w:hAnsi="Times New Roman"/>
                <w:lang w:val="lt-LT"/>
              </w:rPr>
            </w:pPr>
          </w:p>
          <w:p w14:paraId="2B456BA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Direktorius</w:t>
            </w:r>
          </w:p>
          <w:p w14:paraId="2140C27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__________________</w:t>
            </w:r>
          </w:p>
          <w:p w14:paraId="4C70F0F3" w14:textId="77777777" w:rsidR="007707D7" w:rsidRPr="00FB5B6E" w:rsidRDefault="007707D7">
            <w:pPr>
              <w:spacing w:after="0" w:line="240" w:lineRule="auto"/>
              <w:jc w:val="both"/>
              <w:rPr>
                <w:rFonts w:ascii="Times New Roman" w:eastAsia="Times New Roman" w:hAnsi="Times New Roman"/>
                <w:lang w:val="lt-LT"/>
              </w:rPr>
            </w:pPr>
          </w:p>
          <w:p w14:paraId="23D86A14" w14:textId="77777777" w:rsidR="007707D7" w:rsidRPr="00FB5B6E" w:rsidRDefault="007707D7">
            <w:pPr>
              <w:spacing w:after="0" w:line="240" w:lineRule="auto"/>
              <w:jc w:val="both"/>
              <w:rPr>
                <w:rFonts w:ascii="Times New Roman" w:eastAsia="Times New Roman" w:hAnsi="Times New Roman"/>
                <w:lang w:val="lt-LT"/>
              </w:rPr>
            </w:pPr>
          </w:p>
          <w:p w14:paraId="406A45E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ab/>
            </w:r>
            <w:r w:rsidRPr="00FB5B6E">
              <w:rPr>
                <w:rFonts w:ascii="Times New Roman" w:eastAsia="Times New Roman" w:hAnsi="Times New Roman"/>
                <w:lang w:val="lt-LT"/>
              </w:rPr>
              <w:tab/>
            </w:r>
            <w:r w:rsidRPr="00FB5B6E">
              <w:rPr>
                <w:rFonts w:ascii="Times New Roman" w:eastAsia="Times New Roman" w:hAnsi="Times New Roman"/>
                <w:lang w:val="lt-LT"/>
              </w:rPr>
              <w:tab/>
              <w:t>A.V.</w:t>
            </w:r>
          </w:p>
        </w:tc>
      </w:tr>
    </w:tbl>
    <w:p w14:paraId="06E6F505" w14:textId="77777777" w:rsidR="007707D7" w:rsidRPr="00FB5B6E" w:rsidRDefault="007707D7">
      <w:pPr>
        <w:jc w:val="right"/>
        <w:rPr>
          <w:rFonts w:ascii="Times New Roman" w:eastAsia="Times New Roman" w:hAnsi="Times New Roman"/>
          <w:lang w:val="lt-LT"/>
        </w:rPr>
      </w:pPr>
    </w:p>
    <w:p w14:paraId="655271BE" w14:textId="77777777" w:rsidR="007707D7" w:rsidRPr="00FB5B6E" w:rsidRDefault="00000000">
      <w:pPr>
        <w:spacing w:after="0" w:line="240" w:lineRule="auto"/>
        <w:rPr>
          <w:rFonts w:ascii="Times New Roman" w:eastAsia="Times New Roman" w:hAnsi="Times New Roman"/>
          <w:lang w:val="lt-LT"/>
        </w:rPr>
      </w:pPr>
      <w:r w:rsidRPr="00FB5B6E">
        <w:rPr>
          <w:lang w:val="lt-LT"/>
        </w:rPr>
        <w:br w:type="page"/>
      </w:r>
      <w:r w:rsidRPr="00FB5B6E">
        <w:rPr>
          <w:rFonts w:ascii="Times New Roman" w:eastAsia="Times New Roman" w:hAnsi="Times New Roman"/>
          <w:lang w:val="lt-LT"/>
        </w:rPr>
        <w:lastRenderedPageBreak/>
        <w:t>Priedas Nr. 4</w:t>
      </w:r>
    </w:p>
    <w:p w14:paraId="26E27751"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b/>
          <w:color w:val="000000"/>
          <w:lang w:val="lt-LT"/>
        </w:rPr>
      </w:pPr>
      <w:r w:rsidRPr="00FB5B6E">
        <w:rPr>
          <w:rFonts w:ascii="Times New Roman" w:eastAsia="Times New Roman" w:hAnsi="Times New Roman"/>
          <w:b/>
          <w:color w:val="000000"/>
          <w:lang w:val="lt-LT"/>
        </w:rPr>
        <w:t>(Teikėjo deklaracijos formos pavyzdys)</w:t>
      </w:r>
    </w:p>
    <w:p w14:paraId="59082A7A" w14:textId="77777777" w:rsidR="007707D7" w:rsidRPr="00FB5B6E" w:rsidRDefault="00000000">
      <w:pPr>
        <w:pBdr>
          <w:top w:val="nil"/>
          <w:left w:val="nil"/>
          <w:bottom w:val="nil"/>
          <w:right w:val="nil"/>
          <w:between w:val="nil"/>
        </w:pBdr>
        <w:spacing w:before="130" w:after="0" w:line="365" w:lineRule="auto"/>
        <w:jc w:val="center"/>
        <w:rPr>
          <w:rFonts w:ascii="Times New Roman" w:eastAsia="Times New Roman" w:hAnsi="Times New Roman"/>
          <w:color w:val="000000"/>
          <w:sz w:val="16"/>
          <w:szCs w:val="16"/>
          <w:lang w:val="lt-LT"/>
        </w:rPr>
      </w:pPr>
      <w:r w:rsidRPr="00FB5B6E">
        <w:rPr>
          <w:rFonts w:ascii="Times New Roman" w:eastAsia="Times New Roman" w:hAnsi="Times New Roman"/>
          <w:color w:val="000000"/>
          <w:sz w:val="16"/>
          <w:szCs w:val="16"/>
          <w:lang w:val="lt-LT"/>
        </w:rPr>
        <w:t>Herbas arba prekių ženklas</w:t>
      </w:r>
    </w:p>
    <w:p w14:paraId="2952722C" w14:textId="77777777" w:rsidR="007707D7" w:rsidRPr="00FB5B6E" w:rsidRDefault="00000000">
      <w:pPr>
        <w:pBdr>
          <w:top w:val="nil"/>
          <w:left w:val="nil"/>
          <w:bottom w:val="nil"/>
          <w:right w:val="nil"/>
          <w:between w:val="nil"/>
        </w:pBdr>
        <w:spacing w:before="130" w:after="0" w:line="365" w:lineRule="auto"/>
        <w:jc w:val="center"/>
        <w:rPr>
          <w:rFonts w:ascii="Times New Roman" w:eastAsia="Times New Roman" w:hAnsi="Times New Roman"/>
          <w:color w:val="000000"/>
          <w:sz w:val="16"/>
          <w:szCs w:val="16"/>
          <w:lang w:val="lt-LT"/>
        </w:rPr>
      </w:pPr>
      <w:r w:rsidRPr="00FB5B6E">
        <w:rPr>
          <w:rFonts w:ascii="Times New Roman" w:eastAsia="Times New Roman" w:hAnsi="Times New Roman"/>
          <w:color w:val="000000"/>
          <w:sz w:val="16"/>
          <w:szCs w:val="16"/>
          <w:lang w:val="lt-LT"/>
        </w:rPr>
        <w:t>(Teikėjo pavadinimas)</w:t>
      </w:r>
    </w:p>
    <w:p w14:paraId="5AF2D262" w14:textId="77777777" w:rsidR="007707D7" w:rsidRPr="00FB5B6E" w:rsidRDefault="00000000">
      <w:pPr>
        <w:pBdr>
          <w:top w:val="nil"/>
          <w:left w:val="nil"/>
          <w:bottom w:val="nil"/>
          <w:right w:val="nil"/>
          <w:between w:val="nil"/>
        </w:pBdr>
        <w:spacing w:before="235" w:after="0" w:line="182" w:lineRule="auto"/>
        <w:jc w:val="center"/>
        <w:rPr>
          <w:rFonts w:ascii="Times New Roman" w:eastAsia="Times New Roman" w:hAnsi="Times New Roman"/>
          <w:color w:val="000000"/>
          <w:sz w:val="16"/>
          <w:szCs w:val="16"/>
          <w:lang w:val="lt-LT"/>
        </w:rPr>
      </w:pPr>
      <w:r w:rsidRPr="00FB5B6E">
        <w:rPr>
          <w:rFonts w:ascii="Times New Roman" w:eastAsia="Times New Roman" w:hAnsi="Times New Roman"/>
          <w:color w:val="000000"/>
          <w:sz w:val="16"/>
          <w:szCs w:val="16"/>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07DCF9F" w14:textId="77777777" w:rsidR="007707D7" w:rsidRPr="00FB5B6E" w:rsidRDefault="007707D7">
      <w:pPr>
        <w:pBdr>
          <w:top w:val="nil"/>
          <w:left w:val="nil"/>
          <w:bottom w:val="nil"/>
          <w:right w:val="nil"/>
          <w:between w:val="nil"/>
        </w:pBdr>
        <w:spacing w:after="0" w:line="240" w:lineRule="auto"/>
        <w:rPr>
          <w:rFonts w:ascii="Times New Roman" w:eastAsia="Times New Roman" w:hAnsi="Times New Roman"/>
          <w:color w:val="000000"/>
          <w:sz w:val="20"/>
          <w:szCs w:val="20"/>
          <w:lang w:val="lt-LT"/>
        </w:rPr>
      </w:pPr>
    </w:p>
    <w:p w14:paraId="6592CE51" w14:textId="77777777" w:rsidR="007707D7" w:rsidRPr="00FB5B6E" w:rsidRDefault="007707D7">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lt-LT"/>
        </w:rPr>
      </w:pPr>
    </w:p>
    <w:p w14:paraId="4C01E52C"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b/>
          <w:color w:val="000000"/>
          <w:lang w:val="lt-LT"/>
        </w:rPr>
      </w:pPr>
      <w:r w:rsidRPr="00FB5B6E">
        <w:rPr>
          <w:rFonts w:ascii="Times New Roman" w:eastAsia="Times New Roman" w:hAnsi="Times New Roman"/>
          <w:b/>
          <w:color w:val="000000"/>
          <w:lang w:val="lt-LT"/>
        </w:rPr>
        <w:t>TEIKĖJO DEKLARACIJA</w:t>
      </w:r>
    </w:p>
    <w:p w14:paraId="7FC1AA76" w14:textId="77777777" w:rsidR="007707D7" w:rsidRPr="00FB5B6E" w:rsidRDefault="007707D7">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lt-LT"/>
        </w:rPr>
      </w:pPr>
    </w:p>
    <w:p w14:paraId="43B57D22" w14:textId="77777777" w:rsidR="007707D7" w:rsidRPr="00FB5B6E" w:rsidRDefault="00000000">
      <w:pPr>
        <w:pBdr>
          <w:top w:val="nil"/>
          <w:left w:val="nil"/>
          <w:bottom w:val="nil"/>
          <w:right w:val="nil"/>
          <w:between w:val="nil"/>
        </w:pBdr>
        <w:tabs>
          <w:tab w:val="left" w:pos="1555"/>
          <w:tab w:val="left" w:pos="2635"/>
        </w:tabs>
        <w:spacing w:after="0" w:line="240" w:lineRule="auto"/>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ab/>
        <w:t>___Nr.</w:t>
      </w:r>
      <w:r w:rsidRPr="00FB5B6E">
        <w:rPr>
          <w:rFonts w:ascii="Times New Roman" w:eastAsia="Times New Roman" w:hAnsi="Times New Roman"/>
          <w:color w:val="000000"/>
          <w:lang w:val="lt-LT"/>
        </w:rPr>
        <w:tab/>
      </w:r>
    </w:p>
    <w:p w14:paraId="248E5C64"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(Data)</w:t>
      </w:r>
    </w:p>
    <w:p w14:paraId="047B3668"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lt-LT"/>
        </w:rPr>
      </w:pPr>
      <w:r w:rsidRPr="00FB5B6E">
        <w:rPr>
          <w:rFonts w:ascii="Times New Roman" w:eastAsia="Times New Roman" w:hAnsi="Times New Roman"/>
          <w:color w:val="000000"/>
          <w:sz w:val="20"/>
          <w:szCs w:val="20"/>
          <w:lang w:val="lt-LT"/>
        </w:rPr>
        <w:t>___________________</w:t>
      </w:r>
    </w:p>
    <w:p w14:paraId="05E2F19A"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(Sudarymo vieta)</w:t>
      </w:r>
    </w:p>
    <w:p w14:paraId="6E5B4ECD" w14:textId="77777777" w:rsidR="007707D7" w:rsidRPr="00FB5B6E" w:rsidRDefault="00000000">
      <w:pPr>
        <w:pBdr>
          <w:top w:val="nil"/>
          <w:left w:val="nil"/>
          <w:bottom w:val="nil"/>
          <w:right w:val="nil"/>
          <w:between w:val="nil"/>
        </w:pBdr>
        <w:tabs>
          <w:tab w:val="left" w:pos="8045"/>
        </w:tabs>
        <w:spacing w:after="0" w:line="240" w:lineRule="auto"/>
        <w:ind w:right="850"/>
        <w:jc w:val="right"/>
        <w:rPr>
          <w:rFonts w:ascii="Times New Roman" w:eastAsia="Times New Roman" w:hAnsi="Times New Roman"/>
          <w:color w:val="000000"/>
          <w:lang w:val="lt-LT"/>
        </w:rPr>
      </w:pPr>
      <w:r w:rsidRPr="00FB5B6E">
        <w:rPr>
          <w:rFonts w:ascii="Times New Roman" w:eastAsia="Times New Roman" w:hAnsi="Times New Roman"/>
          <w:color w:val="000000"/>
          <w:lang w:val="lt-LT"/>
        </w:rPr>
        <w:t>1. Aš,</w:t>
      </w:r>
      <w:r w:rsidRPr="00FB5B6E">
        <w:rPr>
          <w:rFonts w:ascii="Times New Roman" w:eastAsia="Times New Roman" w:hAnsi="Times New Roman"/>
          <w:color w:val="000000"/>
          <w:lang w:val="lt-LT"/>
        </w:rPr>
        <w:tab/>
        <w:t>,</w:t>
      </w:r>
    </w:p>
    <w:p w14:paraId="3FEAEE9B" w14:textId="77777777" w:rsidR="007707D7" w:rsidRPr="00FB5B6E" w:rsidRDefault="00000000">
      <w:pPr>
        <w:pBdr>
          <w:top w:val="nil"/>
          <w:left w:val="nil"/>
          <w:bottom w:val="nil"/>
          <w:right w:val="nil"/>
          <w:between w:val="nil"/>
        </w:pBdr>
        <w:spacing w:after="0" w:line="240" w:lineRule="auto"/>
        <w:ind w:left="1051"/>
        <w:rPr>
          <w:rFonts w:ascii="Times New Roman" w:eastAsia="Times New Roman" w:hAnsi="Times New Roman"/>
          <w:color w:val="000000"/>
          <w:lang w:val="lt-LT"/>
        </w:rPr>
      </w:pPr>
      <w:r w:rsidRPr="00FB5B6E">
        <w:rPr>
          <w:rFonts w:ascii="Times New Roman" w:eastAsia="Times New Roman" w:hAnsi="Times New Roman"/>
          <w:color w:val="000000"/>
          <w:lang w:val="lt-LT"/>
        </w:rPr>
        <w:t>(Teikėjo vadovo ar jo įgalioto asmens pareigų pavadinimas, vardas ir pavardė)</w:t>
      </w:r>
    </w:p>
    <w:p w14:paraId="32D08BF2" w14:textId="77777777" w:rsidR="007707D7" w:rsidRPr="00FB5B6E" w:rsidRDefault="00000000">
      <w:pPr>
        <w:pBdr>
          <w:top w:val="nil"/>
          <w:left w:val="nil"/>
          <w:bottom w:val="nil"/>
          <w:right w:val="nil"/>
          <w:between w:val="nil"/>
        </w:pBdr>
        <w:spacing w:after="0" w:line="240" w:lineRule="auto"/>
        <w:rPr>
          <w:rFonts w:ascii="Times New Roman" w:eastAsia="Times New Roman" w:hAnsi="Times New Roman"/>
          <w:color w:val="000000"/>
          <w:lang w:val="lt-LT"/>
        </w:rPr>
      </w:pPr>
      <w:r w:rsidRPr="00FB5B6E">
        <w:rPr>
          <w:rFonts w:ascii="Times New Roman" w:eastAsia="Times New Roman" w:hAnsi="Times New Roman"/>
          <w:color w:val="000000"/>
          <w:lang w:val="lt-LT"/>
        </w:rPr>
        <w:t>tvirtinu, kad mano vadovaujamas (-a) (atstovaujamas (-a))_________________________________,</w:t>
      </w:r>
    </w:p>
    <w:p w14:paraId="0595A260" w14:textId="77777777" w:rsidR="007707D7" w:rsidRPr="00FB5B6E" w:rsidRDefault="00000000">
      <w:pPr>
        <w:pBdr>
          <w:top w:val="nil"/>
          <w:left w:val="nil"/>
          <w:bottom w:val="nil"/>
          <w:right w:val="nil"/>
          <w:between w:val="nil"/>
        </w:pBdr>
        <w:spacing w:after="0" w:line="240" w:lineRule="auto"/>
        <w:ind w:left="6134"/>
        <w:rPr>
          <w:rFonts w:ascii="Times New Roman" w:eastAsia="Times New Roman" w:hAnsi="Times New Roman"/>
          <w:color w:val="000000"/>
          <w:lang w:val="lt-LT"/>
        </w:rPr>
      </w:pPr>
      <w:r w:rsidRPr="00FB5B6E">
        <w:rPr>
          <w:rFonts w:ascii="Times New Roman" w:eastAsia="Times New Roman" w:hAnsi="Times New Roman"/>
          <w:color w:val="000000"/>
          <w:lang w:val="lt-LT"/>
        </w:rPr>
        <w:t>(Teikėjo pavadinimas)</w:t>
      </w:r>
    </w:p>
    <w:p w14:paraId="58830016" w14:textId="77777777" w:rsidR="007707D7" w:rsidRPr="00FB5B6E" w:rsidRDefault="00000000">
      <w:pPr>
        <w:pBdr>
          <w:top w:val="nil"/>
          <w:left w:val="nil"/>
          <w:bottom w:val="nil"/>
          <w:right w:val="nil"/>
          <w:between w:val="nil"/>
        </w:pBdr>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lang w:val="lt-LT"/>
        </w:rPr>
        <w:t>dalyvaujantis (-i) ________________________________________________________________</w:t>
      </w:r>
      <w:r w:rsidRPr="00FB5B6E">
        <w:rPr>
          <w:rFonts w:ascii="Times New Roman" w:eastAsia="Times New Roman" w:hAnsi="Times New Roman"/>
          <w:color w:val="000000"/>
          <w:lang w:val="lt-LT"/>
        </w:rPr>
        <w:tab/>
      </w:r>
    </w:p>
    <w:p w14:paraId="34A72336" w14:textId="77777777" w:rsidR="007707D7" w:rsidRPr="00FB5B6E" w:rsidRDefault="00000000">
      <w:pPr>
        <w:pBdr>
          <w:top w:val="nil"/>
          <w:left w:val="nil"/>
          <w:bottom w:val="nil"/>
          <w:right w:val="nil"/>
          <w:between w:val="nil"/>
        </w:pBdr>
        <w:spacing w:after="0" w:line="240" w:lineRule="auto"/>
        <w:ind w:left="2765"/>
        <w:rPr>
          <w:rFonts w:ascii="Times New Roman" w:eastAsia="Times New Roman" w:hAnsi="Times New Roman"/>
          <w:color w:val="000000"/>
          <w:lang w:val="lt-LT"/>
        </w:rPr>
      </w:pPr>
      <w:r w:rsidRPr="00FB5B6E">
        <w:rPr>
          <w:rFonts w:ascii="Times New Roman" w:eastAsia="Times New Roman" w:hAnsi="Times New Roman"/>
          <w:color w:val="000000"/>
          <w:lang w:val="lt-LT"/>
        </w:rPr>
        <w:t>(organizacijos pavadinimas)</w:t>
      </w:r>
    </w:p>
    <w:p w14:paraId="0AFE9295" w14:textId="77777777" w:rsidR="007707D7" w:rsidRPr="00FB5B6E" w:rsidRDefault="00000000">
      <w:pPr>
        <w:pBdr>
          <w:top w:val="nil"/>
          <w:left w:val="nil"/>
          <w:bottom w:val="nil"/>
          <w:right w:val="nil"/>
          <w:between w:val="nil"/>
        </w:pBdr>
        <w:tabs>
          <w:tab w:val="left" w:pos="9082"/>
        </w:tabs>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lang w:val="lt-LT"/>
        </w:rPr>
        <w:t>atliekamame</w:t>
      </w:r>
      <w:r w:rsidRPr="00FB5B6E">
        <w:rPr>
          <w:rFonts w:ascii="Times New Roman" w:eastAsia="Times New Roman" w:hAnsi="Times New Roman"/>
          <w:color w:val="000000"/>
          <w:lang w:val="lt-LT"/>
        </w:rPr>
        <w:tab/>
      </w:r>
    </w:p>
    <w:p w14:paraId="634A07F0" w14:textId="77777777" w:rsidR="007707D7" w:rsidRPr="00FB5B6E" w:rsidRDefault="00000000">
      <w:pPr>
        <w:pBdr>
          <w:top w:val="nil"/>
          <w:left w:val="nil"/>
          <w:bottom w:val="nil"/>
          <w:right w:val="nil"/>
          <w:between w:val="nil"/>
        </w:pBdr>
        <w:spacing w:after="0" w:line="240" w:lineRule="auto"/>
        <w:ind w:left="2578"/>
        <w:rPr>
          <w:rFonts w:ascii="Times New Roman" w:eastAsia="Times New Roman" w:hAnsi="Times New Roman"/>
          <w:color w:val="000000"/>
          <w:lang w:val="lt-LT"/>
        </w:rPr>
      </w:pPr>
      <w:r w:rsidRPr="00FB5B6E">
        <w:rPr>
          <w:rFonts w:ascii="Times New Roman" w:eastAsia="Times New Roman" w:hAnsi="Times New Roman"/>
          <w:color w:val="000000"/>
          <w:lang w:val="lt-LT"/>
        </w:rPr>
        <w:t>(Pirkimo objekto pavadinimas, pirkimo būdas)</w:t>
      </w:r>
    </w:p>
    <w:p w14:paraId="2A1F69AA" w14:textId="77777777" w:rsidR="007707D7" w:rsidRPr="00FB5B6E" w:rsidRDefault="007707D7">
      <w:pPr>
        <w:pBdr>
          <w:top w:val="nil"/>
          <w:left w:val="nil"/>
          <w:bottom w:val="nil"/>
          <w:right w:val="nil"/>
          <w:between w:val="nil"/>
        </w:pBdr>
        <w:spacing w:after="0" w:line="240" w:lineRule="auto"/>
        <w:rPr>
          <w:rFonts w:ascii="Times New Roman" w:eastAsia="Times New Roman" w:hAnsi="Times New Roman"/>
          <w:color w:val="000000"/>
          <w:sz w:val="20"/>
          <w:szCs w:val="20"/>
          <w:lang w:val="lt-LT"/>
        </w:rPr>
      </w:pPr>
    </w:p>
    <w:p w14:paraId="122572AE" w14:textId="77777777" w:rsidR="007707D7" w:rsidRPr="00FB5B6E" w:rsidRDefault="007707D7">
      <w:pPr>
        <w:pBdr>
          <w:top w:val="nil"/>
          <w:left w:val="nil"/>
          <w:bottom w:val="nil"/>
          <w:right w:val="nil"/>
          <w:between w:val="nil"/>
        </w:pBdr>
        <w:spacing w:after="0" w:line="240" w:lineRule="auto"/>
        <w:rPr>
          <w:rFonts w:ascii="Times New Roman" w:eastAsia="Times New Roman" w:hAnsi="Times New Roman"/>
          <w:color w:val="000000"/>
          <w:sz w:val="20"/>
          <w:szCs w:val="20"/>
          <w:lang w:val="lt-LT"/>
        </w:rPr>
      </w:pPr>
    </w:p>
    <w:p w14:paraId="41AD4179" w14:textId="77777777" w:rsidR="007707D7" w:rsidRPr="00FB5B6E" w:rsidRDefault="00000000">
      <w:pPr>
        <w:pBdr>
          <w:top w:val="nil"/>
          <w:left w:val="nil"/>
          <w:bottom w:val="nil"/>
          <w:right w:val="nil"/>
          <w:between w:val="nil"/>
        </w:pBdr>
        <w:spacing w:after="0" w:line="240" w:lineRule="auto"/>
        <w:rPr>
          <w:rFonts w:ascii="Times New Roman" w:eastAsia="Times New Roman" w:hAnsi="Times New Roman"/>
          <w:color w:val="000000"/>
          <w:lang w:val="lt-LT"/>
        </w:rPr>
      </w:pPr>
      <w:r w:rsidRPr="00FB5B6E">
        <w:rPr>
          <w:rFonts w:ascii="Times New Roman" w:eastAsia="Times New Roman" w:hAnsi="Times New Roman"/>
          <w:color w:val="000000"/>
          <w:lang w:val="lt-LT"/>
        </w:rPr>
        <w:t>skelbtame</w:t>
      </w:r>
    </w:p>
    <w:p w14:paraId="2EB584A4" w14:textId="77777777" w:rsidR="007707D7" w:rsidRPr="00FB5B6E" w:rsidRDefault="007707D7">
      <w:pPr>
        <w:pBdr>
          <w:top w:val="nil"/>
          <w:left w:val="nil"/>
          <w:bottom w:val="nil"/>
          <w:right w:val="nil"/>
          <w:between w:val="nil"/>
        </w:pBdr>
        <w:spacing w:after="0" w:line="240" w:lineRule="auto"/>
        <w:ind w:right="528"/>
        <w:jc w:val="right"/>
        <w:rPr>
          <w:rFonts w:ascii="Times New Roman" w:eastAsia="Times New Roman" w:hAnsi="Times New Roman"/>
          <w:color w:val="000000"/>
          <w:sz w:val="20"/>
          <w:szCs w:val="20"/>
          <w:lang w:val="lt-LT"/>
        </w:rPr>
      </w:pPr>
    </w:p>
    <w:p w14:paraId="04AE5E93" w14:textId="77777777" w:rsidR="007707D7" w:rsidRPr="00FB5B6E" w:rsidRDefault="00000000">
      <w:pPr>
        <w:pBdr>
          <w:top w:val="nil"/>
          <w:left w:val="nil"/>
          <w:bottom w:val="nil"/>
          <w:right w:val="nil"/>
          <w:between w:val="nil"/>
        </w:pBdr>
        <w:spacing w:after="0" w:line="240" w:lineRule="auto"/>
        <w:ind w:right="528"/>
        <w:jc w:val="right"/>
        <w:rPr>
          <w:rFonts w:ascii="Times New Roman" w:eastAsia="Times New Roman" w:hAnsi="Times New Roman"/>
          <w:color w:val="000000"/>
          <w:lang w:val="lt-LT"/>
        </w:rPr>
      </w:pPr>
      <w:r w:rsidRPr="00FB5B6E">
        <w:rPr>
          <w:rFonts w:ascii="Times New Roman" w:eastAsia="Times New Roman" w:hAnsi="Times New Roman"/>
          <w:color w:val="000000"/>
          <w:lang w:val="lt-LT"/>
        </w:rPr>
        <w:t>(Leidinio pavadinimas, kuriame paskelbtas skelbimas apie pirkimą ir(arba) nuoroda į skelbimą)</w:t>
      </w:r>
    </w:p>
    <w:p w14:paraId="306EDC75" w14:textId="77777777" w:rsidR="007707D7" w:rsidRPr="00FB5B6E" w:rsidRDefault="007707D7">
      <w:pPr>
        <w:pBdr>
          <w:top w:val="nil"/>
          <w:left w:val="nil"/>
          <w:bottom w:val="nil"/>
          <w:right w:val="nil"/>
          <w:between w:val="nil"/>
        </w:pBdr>
        <w:spacing w:after="0" w:line="240" w:lineRule="auto"/>
        <w:ind w:right="302"/>
        <w:jc w:val="center"/>
        <w:rPr>
          <w:rFonts w:ascii="Times New Roman" w:eastAsia="Times New Roman" w:hAnsi="Times New Roman"/>
          <w:color w:val="000000"/>
          <w:sz w:val="20"/>
          <w:szCs w:val="20"/>
          <w:lang w:val="lt-LT"/>
        </w:rPr>
      </w:pPr>
    </w:p>
    <w:p w14:paraId="280C510B" w14:textId="77777777" w:rsidR="007707D7" w:rsidRPr="00FB5B6E" w:rsidRDefault="00000000">
      <w:pPr>
        <w:pBdr>
          <w:top w:val="nil"/>
          <w:left w:val="nil"/>
          <w:bottom w:val="nil"/>
          <w:right w:val="nil"/>
          <w:between w:val="nil"/>
        </w:pBdr>
        <w:spacing w:after="0" w:line="240" w:lineRule="auto"/>
        <w:ind w:right="302"/>
        <w:jc w:val="center"/>
        <w:rPr>
          <w:rFonts w:ascii="Times New Roman" w:eastAsia="Times New Roman" w:hAnsi="Times New Roman"/>
          <w:color w:val="000000"/>
          <w:sz w:val="20"/>
          <w:szCs w:val="20"/>
          <w:lang w:val="lt-LT"/>
        </w:rPr>
      </w:pPr>
      <w:r w:rsidRPr="00FB5B6E">
        <w:rPr>
          <w:rFonts w:ascii="Times New Roman" w:eastAsia="Times New Roman" w:hAnsi="Times New Roman"/>
          <w:color w:val="000000"/>
          <w:sz w:val="20"/>
          <w:szCs w:val="20"/>
          <w:lang w:val="lt-LT"/>
        </w:rPr>
        <w:t>________________________</w:t>
      </w:r>
    </w:p>
    <w:p w14:paraId="7B8DD2FB" w14:textId="77777777" w:rsidR="007707D7" w:rsidRPr="00FB5B6E" w:rsidRDefault="00000000">
      <w:pPr>
        <w:pBdr>
          <w:top w:val="nil"/>
          <w:left w:val="nil"/>
          <w:bottom w:val="nil"/>
          <w:right w:val="nil"/>
          <w:between w:val="nil"/>
        </w:pBdr>
        <w:spacing w:after="0" w:line="240" w:lineRule="auto"/>
        <w:ind w:right="302"/>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(data ir numeris)</w:t>
      </w:r>
    </w:p>
    <w:p w14:paraId="0AE3EC09" w14:textId="77777777" w:rsidR="007707D7" w:rsidRPr="00FB5B6E" w:rsidRDefault="00000000">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lang w:val="lt-LT"/>
        </w:rPr>
        <w:t xml:space="preserve">nesu </w:t>
      </w:r>
      <w:r w:rsidRPr="00FB5B6E">
        <w:rPr>
          <w:rFonts w:ascii="Times New Roman" w:eastAsia="Times New Roman" w:hAnsi="Times New Roman"/>
          <w:color w:val="000000"/>
          <w:sz w:val="24"/>
          <w:szCs w:val="24"/>
          <w:lang w:val="lt-LT"/>
        </w:rPr>
        <w:t>bankrutavęs, likviduojamas, su kreditoriais sudaręs taikos sutarties, sustabdęs ar apribojęs savo veiklos arba jo padėtis pagal šalies, kurioje jis registruotas, įstatymus nėra tokia pati ar panaši.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p w14:paraId="64E2CAB1" w14:textId="77777777" w:rsidR="007707D7" w:rsidRPr="00FB5B6E" w:rsidRDefault="007707D7">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p>
    <w:p w14:paraId="6B86D5B2" w14:textId="77777777" w:rsidR="007707D7" w:rsidRPr="00FB5B6E" w:rsidRDefault="00000000">
      <w:pPr>
        <w:numPr>
          <w:ilvl w:val="0"/>
          <w:numId w:val="6"/>
        </w:numPr>
        <w:pBdr>
          <w:top w:val="nil"/>
          <w:left w:val="nil"/>
          <w:bottom w:val="nil"/>
          <w:right w:val="nil"/>
          <w:between w:val="nil"/>
        </w:pBdr>
        <w:tabs>
          <w:tab w:val="left" w:pos="974"/>
        </w:tabs>
        <w:spacing w:after="0" w:line="240" w:lineRule="auto"/>
        <w:ind w:right="10" w:firstLine="73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Man žinoma, kad, jeigu mano pateikta deklaracija yra melaginga, pateiktas pasiūlymas bus atmestas.</w:t>
      </w:r>
    </w:p>
    <w:p w14:paraId="2EC0EEFF" w14:textId="77777777" w:rsidR="007707D7" w:rsidRPr="00FB5B6E" w:rsidRDefault="00000000">
      <w:pPr>
        <w:numPr>
          <w:ilvl w:val="0"/>
          <w:numId w:val="6"/>
        </w:numPr>
        <w:pBdr>
          <w:top w:val="nil"/>
          <w:left w:val="nil"/>
          <w:bottom w:val="nil"/>
          <w:right w:val="nil"/>
          <w:between w:val="nil"/>
        </w:pBdr>
        <w:tabs>
          <w:tab w:val="left" w:pos="974"/>
        </w:tabs>
        <w:spacing w:after="0" w:line="240" w:lineRule="auto"/>
        <w:ind w:left="730"/>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už deklaracijoje pateiktos informacijos teisingumą atsako įstatymų nustatyta tvarka.</w:t>
      </w:r>
    </w:p>
    <w:p w14:paraId="3A9D84AE" w14:textId="77777777" w:rsidR="007707D7" w:rsidRPr="00FB5B6E" w:rsidRDefault="00000000">
      <w:pPr>
        <w:numPr>
          <w:ilvl w:val="0"/>
          <w:numId w:val="6"/>
        </w:numPr>
        <w:pBdr>
          <w:top w:val="nil"/>
          <w:left w:val="nil"/>
          <w:bottom w:val="nil"/>
          <w:right w:val="nil"/>
          <w:between w:val="nil"/>
        </w:pBdr>
        <w:tabs>
          <w:tab w:val="left" w:pos="974"/>
        </w:tabs>
        <w:spacing w:after="0" w:line="240" w:lineRule="auto"/>
        <w:ind w:right="11" w:firstLine="731"/>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Jeigu viešajame pirkime dalyvauja ūkio subjektų grupė, deklaraciją pildo kiekvienas ūkio subjektas.</w:t>
      </w:r>
    </w:p>
    <w:p w14:paraId="47F7CB19" w14:textId="77777777" w:rsidR="007707D7" w:rsidRPr="00FB5B6E" w:rsidRDefault="007707D7">
      <w:pPr>
        <w:pBdr>
          <w:top w:val="nil"/>
          <w:left w:val="nil"/>
          <w:bottom w:val="nil"/>
          <w:right w:val="nil"/>
          <w:between w:val="nil"/>
        </w:pBdr>
        <w:spacing w:after="0" w:line="240" w:lineRule="auto"/>
        <w:jc w:val="both"/>
        <w:rPr>
          <w:rFonts w:ascii="Times New Roman" w:eastAsia="Times New Roman" w:hAnsi="Times New Roman"/>
          <w:color w:val="000000"/>
          <w:lang w:val="lt-LT"/>
        </w:rPr>
      </w:pPr>
    </w:p>
    <w:p w14:paraId="0837474A" w14:textId="77777777" w:rsidR="007707D7" w:rsidRPr="00FB5B6E" w:rsidRDefault="00000000">
      <w:pPr>
        <w:pBdr>
          <w:top w:val="nil"/>
          <w:left w:val="nil"/>
          <w:bottom w:val="nil"/>
          <w:right w:val="nil"/>
          <w:between w:val="nil"/>
        </w:pBdr>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lang w:val="lt-LT"/>
        </w:rPr>
        <w:t>___________________________________________    ____________     _______________________</w:t>
      </w:r>
    </w:p>
    <w:p w14:paraId="4BB6A71E" w14:textId="77777777" w:rsidR="007707D7" w:rsidRPr="00FB5B6E" w:rsidRDefault="00000000">
      <w:pPr>
        <w:rPr>
          <w:rFonts w:ascii="Times New Roman" w:eastAsia="Times New Roman" w:hAnsi="Times New Roman"/>
          <w:lang w:val="lt-LT"/>
        </w:rPr>
      </w:pPr>
      <w:r w:rsidRPr="00FB5B6E">
        <w:rPr>
          <w:rFonts w:ascii="Times New Roman" w:eastAsia="Times New Roman" w:hAnsi="Times New Roman"/>
          <w:color w:val="000000"/>
          <w:lang w:val="lt-LT"/>
        </w:rPr>
        <w:t>(Deklaraciją sudariusio asmens pareigų pavadinimas)       (Parašas)             (Vardas, pavardė)</w:t>
      </w:r>
    </w:p>
    <w:sectPr w:rsidR="007707D7" w:rsidRPr="00FB5B6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A961" w14:textId="77777777" w:rsidR="00DE5C31" w:rsidRDefault="00DE5C31">
      <w:pPr>
        <w:spacing w:after="0" w:line="240" w:lineRule="auto"/>
      </w:pPr>
      <w:r>
        <w:separator/>
      </w:r>
    </w:p>
  </w:endnote>
  <w:endnote w:type="continuationSeparator" w:id="0">
    <w:p w14:paraId="5C2F4A52" w14:textId="77777777" w:rsidR="00DE5C31" w:rsidRDefault="00DE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D701"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CAF9"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D0FA"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36AE" w14:textId="77777777" w:rsidR="00DE5C31" w:rsidRDefault="00DE5C31">
      <w:pPr>
        <w:spacing w:after="0" w:line="240" w:lineRule="auto"/>
      </w:pPr>
      <w:r>
        <w:separator/>
      </w:r>
    </w:p>
  </w:footnote>
  <w:footnote w:type="continuationSeparator" w:id="0">
    <w:p w14:paraId="74748BD0" w14:textId="77777777" w:rsidR="00DE5C31" w:rsidRDefault="00DE5C31">
      <w:pPr>
        <w:spacing w:after="0" w:line="240" w:lineRule="auto"/>
      </w:pPr>
      <w:r>
        <w:continuationSeparator/>
      </w:r>
    </w:p>
  </w:footnote>
  <w:footnote w:id="1">
    <w:p w14:paraId="133B757E" w14:textId="77777777" w:rsidR="007707D7" w:rsidRDefault="00000000">
      <w:pPr>
        <w:pBdr>
          <w:top w:val="nil"/>
          <w:left w:val="nil"/>
          <w:bottom w:val="nil"/>
          <w:right w:val="nil"/>
          <w:between w:val="nil"/>
        </w:pBdr>
        <w:spacing w:after="0" w:line="240" w:lineRule="auto"/>
        <w:rPr>
          <w:rFonts w:ascii="Times New Roman" w:eastAsia="Times New Roman" w:hAnsi="Times New Roman"/>
          <w:color w:val="000000"/>
          <w:sz w:val="20"/>
          <w:szCs w:val="20"/>
        </w:rPr>
      </w:pPr>
      <w:r>
        <w:rPr>
          <w:rStyle w:val="FootnoteReference"/>
        </w:rPr>
        <w:footnoteRef/>
      </w:r>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Pateikiama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tinkamai</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patvirtinta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dokumento</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kopija</w:t>
      </w:r>
      <w:proofErr w:type="spellEnd"/>
    </w:p>
  </w:footnote>
  <w:footnote w:id="2">
    <w:p w14:paraId="7102384E" w14:textId="77777777" w:rsidR="007707D7" w:rsidRDefault="00000000">
      <w:pPr>
        <w:pBdr>
          <w:top w:val="nil"/>
          <w:left w:val="nil"/>
          <w:bottom w:val="nil"/>
          <w:right w:val="nil"/>
          <w:between w:val="nil"/>
        </w:pBdr>
        <w:spacing w:after="0" w:line="240" w:lineRule="auto"/>
        <w:rPr>
          <w:rFonts w:ascii="Times New Roman" w:eastAsia="Times New Roman" w:hAnsi="Times New Roman"/>
          <w:color w:val="000000"/>
          <w:sz w:val="20"/>
          <w:szCs w:val="20"/>
        </w:rPr>
      </w:pPr>
      <w:r>
        <w:rPr>
          <w:rStyle w:val="FootnoteReference"/>
        </w:rPr>
        <w:footnoteRef/>
      </w:r>
      <w:r>
        <w:rPr>
          <w:rFonts w:ascii="Times New Roman" w:eastAsia="Times New Roman" w:hAnsi="Times New Roman"/>
          <w:color w:val="000000"/>
          <w:sz w:val="20"/>
          <w:szCs w:val="20"/>
        </w:rPr>
        <w:t xml:space="preserve"> </w:t>
      </w:r>
      <w:r>
        <w:rPr>
          <w:rFonts w:ascii="Times New Roman" w:eastAsia="Times New Roman" w:hAnsi="Times New Roman"/>
          <w:i/>
          <w:color w:val="000000"/>
          <w:sz w:val="18"/>
          <w:szCs w:val="18"/>
        </w:rPr>
        <w:t xml:space="preserve">Jei </w:t>
      </w:r>
      <w:proofErr w:type="spellStart"/>
      <w:r>
        <w:rPr>
          <w:rFonts w:ascii="Times New Roman" w:eastAsia="Times New Roman" w:hAnsi="Times New Roman"/>
          <w:i/>
          <w:color w:val="000000"/>
          <w:sz w:val="18"/>
          <w:szCs w:val="18"/>
        </w:rPr>
        <w:t>Pasiūlymą</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Pirkimui</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pasirašo</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vadovo</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įgaliotas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asmuo</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prie</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Pasiūlymo</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turi</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būti</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pridėtas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rašytinis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įgaliojimas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arba</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kitas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dokumentas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suteikiantis</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parašo</w:t>
      </w:r>
      <w:proofErr w:type="spellEnd"/>
      <w:r>
        <w:rPr>
          <w:rFonts w:ascii="Times New Roman" w:eastAsia="Times New Roman" w:hAnsi="Times New Roman"/>
          <w:i/>
          <w:color w:val="000000"/>
          <w:sz w:val="18"/>
          <w:szCs w:val="18"/>
        </w:rPr>
        <w:t xml:space="preserve"> </w:t>
      </w:r>
      <w:proofErr w:type="spellStart"/>
      <w:r>
        <w:rPr>
          <w:rFonts w:ascii="Times New Roman" w:eastAsia="Times New Roman" w:hAnsi="Times New Roman"/>
          <w:i/>
          <w:color w:val="000000"/>
          <w:sz w:val="18"/>
          <w:szCs w:val="18"/>
        </w:rPr>
        <w:t>teisę</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19BA"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5C93"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1674"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804"/>
    <w:multiLevelType w:val="multilevel"/>
    <w:tmpl w:val="7A62A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932AE"/>
    <w:multiLevelType w:val="multilevel"/>
    <w:tmpl w:val="D9F8A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893F4A"/>
    <w:multiLevelType w:val="multilevel"/>
    <w:tmpl w:val="645477FE"/>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0DE83C5C"/>
    <w:multiLevelType w:val="multilevel"/>
    <w:tmpl w:val="9B742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E343E"/>
    <w:multiLevelType w:val="multilevel"/>
    <w:tmpl w:val="C602E322"/>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72A5B8A"/>
    <w:multiLevelType w:val="multilevel"/>
    <w:tmpl w:val="090EABE8"/>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4433C2"/>
    <w:multiLevelType w:val="multilevel"/>
    <w:tmpl w:val="D0829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8664B"/>
    <w:multiLevelType w:val="multilevel"/>
    <w:tmpl w:val="15D61EC8"/>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180E0D8A"/>
    <w:multiLevelType w:val="multilevel"/>
    <w:tmpl w:val="5530736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1B0136D1"/>
    <w:multiLevelType w:val="multilevel"/>
    <w:tmpl w:val="4C7204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36A60E1"/>
    <w:multiLevelType w:val="multilevel"/>
    <w:tmpl w:val="BB100196"/>
    <w:lvl w:ilvl="0">
      <w:start w:val="1"/>
      <w:numFmt w:val="decimal"/>
      <w:lvlText w:val="%1."/>
      <w:lvlJc w:val="left"/>
      <w:pPr>
        <w:ind w:left="720" w:hanging="360"/>
      </w:pPr>
      <w:rPr>
        <w:color w:val="000000"/>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1C1F99"/>
    <w:multiLevelType w:val="multilevel"/>
    <w:tmpl w:val="CA363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9F5041"/>
    <w:multiLevelType w:val="multilevel"/>
    <w:tmpl w:val="4766A6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38E61270"/>
    <w:multiLevelType w:val="multilevel"/>
    <w:tmpl w:val="09320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F73294"/>
    <w:multiLevelType w:val="multilevel"/>
    <w:tmpl w:val="06ECCA8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1180522"/>
    <w:multiLevelType w:val="multilevel"/>
    <w:tmpl w:val="2A98966E"/>
    <w:lvl w:ilvl="0">
      <w:start w:val="2"/>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5D820ECF"/>
    <w:multiLevelType w:val="multilevel"/>
    <w:tmpl w:val="ABB28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003DD2"/>
    <w:multiLevelType w:val="multilevel"/>
    <w:tmpl w:val="C50616C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6F80ECC"/>
    <w:multiLevelType w:val="multilevel"/>
    <w:tmpl w:val="BB4E2B78"/>
    <w:lvl w:ilvl="0">
      <w:start w:val="2"/>
      <w:numFmt w:val="decimal"/>
      <w:lvlText w:val="%1."/>
      <w:lvlJc w:val="left"/>
      <w:pPr>
        <w:ind w:left="360" w:hanging="360"/>
      </w:pPr>
      <w:rPr>
        <w:i w:val="0"/>
      </w:rPr>
    </w:lvl>
    <w:lvl w:ilvl="1">
      <w:start w:val="1"/>
      <w:numFmt w:val="decimal"/>
      <w:lvlText w:val="%1.%2."/>
      <w:lvlJc w:val="left"/>
      <w:pPr>
        <w:ind w:left="1380" w:hanging="360"/>
      </w:pPr>
      <w:rPr>
        <w:i w:val="0"/>
      </w:rPr>
    </w:lvl>
    <w:lvl w:ilvl="2">
      <w:start w:val="1"/>
      <w:numFmt w:val="decimal"/>
      <w:lvlText w:val="%1.%2.%3."/>
      <w:lvlJc w:val="left"/>
      <w:pPr>
        <w:ind w:left="2760" w:hanging="720"/>
      </w:pPr>
      <w:rPr>
        <w:i/>
      </w:rPr>
    </w:lvl>
    <w:lvl w:ilvl="3">
      <w:start w:val="1"/>
      <w:numFmt w:val="decimal"/>
      <w:lvlText w:val="%1.%2.%3.%4."/>
      <w:lvlJc w:val="left"/>
      <w:pPr>
        <w:ind w:left="3780" w:hanging="720"/>
      </w:pPr>
      <w:rPr>
        <w:i/>
      </w:rPr>
    </w:lvl>
    <w:lvl w:ilvl="4">
      <w:start w:val="1"/>
      <w:numFmt w:val="decimal"/>
      <w:lvlText w:val="%1.%2.%3.%4.%5."/>
      <w:lvlJc w:val="left"/>
      <w:pPr>
        <w:ind w:left="5160" w:hanging="1080"/>
      </w:pPr>
      <w:rPr>
        <w:i/>
      </w:rPr>
    </w:lvl>
    <w:lvl w:ilvl="5">
      <w:start w:val="1"/>
      <w:numFmt w:val="decimal"/>
      <w:lvlText w:val="%1.%2.%3.%4.%5.%6."/>
      <w:lvlJc w:val="left"/>
      <w:pPr>
        <w:ind w:left="6180" w:hanging="1080"/>
      </w:pPr>
      <w:rPr>
        <w:i/>
      </w:rPr>
    </w:lvl>
    <w:lvl w:ilvl="6">
      <w:start w:val="1"/>
      <w:numFmt w:val="decimal"/>
      <w:lvlText w:val="%1.%2.%3.%4.%5.%6.%7."/>
      <w:lvlJc w:val="left"/>
      <w:pPr>
        <w:ind w:left="7560" w:hanging="1440"/>
      </w:pPr>
      <w:rPr>
        <w:i/>
      </w:rPr>
    </w:lvl>
    <w:lvl w:ilvl="7">
      <w:start w:val="1"/>
      <w:numFmt w:val="decimal"/>
      <w:lvlText w:val="%1.%2.%3.%4.%5.%6.%7.%8."/>
      <w:lvlJc w:val="left"/>
      <w:pPr>
        <w:ind w:left="8580" w:hanging="1440"/>
      </w:pPr>
      <w:rPr>
        <w:i/>
      </w:rPr>
    </w:lvl>
    <w:lvl w:ilvl="8">
      <w:start w:val="1"/>
      <w:numFmt w:val="decimal"/>
      <w:lvlText w:val="%1.%2.%3.%4.%5.%6.%7.%8.%9."/>
      <w:lvlJc w:val="left"/>
      <w:pPr>
        <w:ind w:left="9960" w:hanging="1800"/>
      </w:pPr>
      <w:rPr>
        <w:i/>
      </w:rPr>
    </w:lvl>
  </w:abstractNum>
  <w:abstractNum w:abstractNumId="19" w15:restartNumberingAfterBreak="0">
    <w:nsid w:val="6FA304B5"/>
    <w:multiLevelType w:val="multilevel"/>
    <w:tmpl w:val="631EF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E061C0"/>
    <w:multiLevelType w:val="multilevel"/>
    <w:tmpl w:val="C024A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6C02EE"/>
    <w:multiLevelType w:val="multilevel"/>
    <w:tmpl w:val="22C8AEF2"/>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AAA0E8A"/>
    <w:multiLevelType w:val="multilevel"/>
    <w:tmpl w:val="E304C8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D9871CE"/>
    <w:multiLevelType w:val="multilevel"/>
    <w:tmpl w:val="5CBCEC8C"/>
    <w:lvl w:ilvl="0">
      <w:start w:val="1"/>
      <w:numFmt w:val="decimal"/>
      <w:lvlText w:val="%1."/>
      <w:lvlJc w:val="left"/>
      <w:pPr>
        <w:ind w:left="1044" w:hanging="360"/>
      </w:pPr>
    </w:lvl>
    <w:lvl w:ilvl="1">
      <w:start w:val="1"/>
      <w:numFmt w:val="decimal"/>
      <w:lvlText w:val="%2."/>
      <w:lvlJc w:val="left"/>
      <w:pPr>
        <w:ind w:left="1764" w:hanging="360"/>
      </w:pPr>
    </w:lvl>
    <w:lvl w:ilvl="2">
      <w:start w:val="1"/>
      <w:numFmt w:val="lowerRoman"/>
      <w:lvlText w:val="%3."/>
      <w:lvlJc w:val="right"/>
      <w:pPr>
        <w:ind w:left="2484" w:hanging="180"/>
      </w:pPr>
    </w:lvl>
    <w:lvl w:ilvl="3">
      <w:start w:val="1"/>
      <w:numFmt w:val="decimal"/>
      <w:lvlText w:val="%4."/>
      <w:lvlJc w:val="left"/>
      <w:pPr>
        <w:ind w:left="3204" w:hanging="360"/>
      </w:pPr>
    </w:lvl>
    <w:lvl w:ilvl="4">
      <w:start w:val="1"/>
      <w:numFmt w:val="lowerLetter"/>
      <w:lvlText w:val="%5."/>
      <w:lvlJc w:val="left"/>
      <w:pPr>
        <w:ind w:left="3924" w:hanging="360"/>
      </w:pPr>
    </w:lvl>
    <w:lvl w:ilvl="5">
      <w:start w:val="1"/>
      <w:numFmt w:val="lowerRoman"/>
      <w:lvlText w:val="%6."/>
      <w:lvlJc w:val="right"/>
      <w:pPr>
        <w:ind w:left="4644" w:hanging="180"/>
      </w:pPr>
    </w:lvl>
    <w:lvl w:ilvl="6">
      <w:start w:val="1"/>
      <w:numFmt w:val="decimal"/>
      <w:lvlText w:val="%7."/>
      <w:lvlJc w:val="left"/>
      <w:pPr>
        <w:ind w:left="5364" w:hanging="360"/>
      </w:pPr>
    </w:lvl>
    <w:lvl w:ilvl="7">
      <w:start w:val="1"/>
      <w:numFmt w:val="lowerLetter"/>
      <w:lvlText w:val="%8."/>
      <w:lvlJc w:val="left"/>
      <w:pPr>
        <w:ind w:left="6084" w:hanging="360"/>
      </w:pPr>
    </w:lvl>
    <w:lvl w:ilvl="8">
      <w:start w:val="1"/>
      <w:numFmt w:val="lowerRoman"/>
      <w:lvlText w:val="%9."/>
      <w:lvlJc w:val="right"/>
      <w:pPr>
        <w:ind w:left="6804" w:hanging="180"/>
      </w:pPr>
    </w:lvl>
  </w:abstractNum>
  <w:num w:numId="1" w16cid:durableId="400759596">
    <w:abstractNumId w:val="2"/>
  </w:num>
  <w:num w:numId="2" w16cid:durableId="1061948387">
    <w:abstractNumId w:val="15"/>
  </w:num>
  <w:num w:numId="3" w16cid:durableId="1032993053">
    <w:abstractNumId w:val="3"/>
  </w:num>
  <w:num w:numId="4" w16cid:durableId="1975406338">
    <w:abstractNumId w:val="5"/>
  </w:num>
  <w:num w:numId="5" w16cid:durableId="1621184656">
    <w:abstractNumId w:val="22"/>
  </w:num>
  <w:num w:numId="6" w16cid:durableId="132018961">
    <w:abstractNumId w:val="4"/>
  </w:num>
  <w:num w:numId="7" w16cid:durableId="99107513">
    <w:abstractNumId w:val="23"/>
  </w:num>
  <w:num w:numId="8" w16cid:durableId="876163061">
    <w:abstractNumId w:val="8"/>
  </w:num>
  <w:num w:numId="9" w16cid:durableId="218977590">
    <w:abstractNumId w:val="17"/>
  </w:num>
  <w:num w:numId="10" w16cid:durableId="586035548">
    <w:abstractNumId w:val="9"/>
  </w:num>
  <w:num w:numId="11" w16cid:durableId="1730810056">
    <w:abstractNumId w:val="6"/>
  </w:num>
  <w:num w:numId="12" w16cid:durableId="89619064">
    <w:abstractNumId w:val="20"/>
  </w:num>
  <w:num w:numId="13" w16cid:durableId="229771118">
    <w:abstractNumId w:val="14"/>
  </w:num>
  <w:num w:numId="14" w16cid:durableId="1012949833">
    <w:abstractNumId w:val="16"/>
  </w:num>
  <w:num w:numId="15" w16cid:durableId="222722723">
    <w:abstractNumId w:val="0"/>
  </w:num>
  <w:num w:numId="16" w16cid:durableId="227881182">
    <w:abstractNumId w:val="10"/>
  </w:num>
  <w:num w:numId="17" w16cid:durableId="2073965630">
    <w:abstractNumId w:val="21"/>
  </w:num>
  <w:num w:numId="18" w16cid:durableId="1703825829">
    <w:abstractNumId w:val="1"/>
  </w:num>
  <w:num w:numId="19" w16cid:durableId="1676954352">
    <w:abstractNumId w:val="11"/>
  </w:num>
  <w:num w:numId="20" w16cid:durableId="555896553">
    <w:abstractNumId w:val="19"/>
  </w:num>
  <w:num w:numId="21" w16cid:durableId="1272398505">
    <w:abstractNumId w:val="13"/>
  </w:num>
  <w:num w:numId="22" w16cid:durableId="2143420835">
    <w:abstractNumId w:val="7"/>
  </w:num>
  <w:num w:numId="23" w16cid:durableId="1685397510">
    <w:abstractNumId w:val="18"/>
  </w:num>
  <w:num w:numId="24" w16cid:durableId="1795522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D7"/>
    <w:rsid w:val="000A283D"/>
    <w:rsid w:val="00123745"/>
    <w:rsid w:val="00130285"/>
    <w:rsid w:val="0014754D"/>
    <w:rsid w:val="00157CAF"/>
    <w:rsid w:val="00160981"/>
    <w:rsid w:val="00304DA8"/>
    <w:rsid w:val="00377CDE"/>
    <w:rsid w:val="004457EF"/>
    <w:rsid w:val="004C03CD"/>
    <w:rsid w:val="004F2A08"/>
    <w:rsid w:val="005B296E"/>
    <w:rsid w:val="006310F4"/>
    <w:rsid w:val="0071144E"/>
    <w:rsid w:val="007707D7"/>
    <w:rsid w:val="007C59C3"/>
    <w:rsid w:val="008218EE"/>
    <w:rsid w:val="008A6081"/>
    <w:rsid w:val="0095200B"/>
    <w:rsid w:val="00A2056D"/>
    <w:rsid w:val="00A340B6"/>
    <w:rsid w:val="00A633EC"/>
    <w:rsid w:val="00AE4179"/>
    <w:rsid w:val="00B25F70"/>
    <w:rsid w:val="00BF2B9A"/>
    <w:rsid w:val="00CF5ED7"/>
    <w:rsid w:val="00DE184F"/>
    <w:rsid w:val="00DE5C31"/>
    <w:rsid w:val="00E41583"/>
    <w:rsid w:val="00F227C0"/>
    <w:rsid w:val="00F80D3E"/>
    <w:rsid w:val="00FA1373"/>
    <w:rsid w:val="00FB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937C"/>
  <w15:docId w15:val="{0199E4C4-3321-8243-81CC-FFBC324A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99"/>
    <w:rPr>
      <w:rFonts w:cs="Times New Roman"/>
      <w:lang w:val="en-US"/>
    </w:rPr>
  </w:style>
  <w:style w:type="paragraph" w:styleId="Heading1">
    <w:name w:val="heading 1"/>
    <w:basedOn w:val="Normal"/>
    <w:next w:val="Normal"/>
    <w:link w:val="Heading1Char"/>
    <w:uiPriority w:val="9"/>
    <w:qFormat/>
    <w:rsid w:val="0076023E"/>
    <w:pPr>
      <w:keepNext/>
      <w:numPr>
        <w:numId w:val="24"/>
      </w:numPr>
      <w:spacing w:before="360" w:after="360" w:line="240" w:lineRule="auto"/>
      <w:jc w:val="center"/>
      <w:outlineLvl w:val="0"/>
    </w:pPr>
    <w:rPr>
      <w:rFonts w:ascii="Times New Roman" w:hAnsi="Times New Roman"/>
      <w:sz w:val="28"/>
      <w:lang w:val="lt-LT" w:eastAsia="lt-LT"/>
    </w:rPr>
  </w:style>
  <w:style w:type="paragraph" w:styleId="Heading2">
    <w:name w:val="heading 2"/>
    <w:basedOn w:val="Normal"/>
    <w:next w:val="Normal"/>
    <w:link w:val="Heading2Char"/>
    <w:uiPriority w:val="9"/>
    <w:semiHidden/>
    <w:unhideWhenUsed/>
    <w:qFormat/>
    <w:rsid w:val="0076023E"/>
    <w:pPr>
      <w:numPr>
        <w:ilvl w:val="1"/>
        <w:numId w:val="24"/>
      </w:numPr>
      <w:spacing w:after="0" w:line="240" w:lineRule="auto"/>
      <w:jc w:val="both"/>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6023E"/>
    <w:pPr>
      <w:keepNext/>
      <w:numPr>
        <w:ilvl w:val="2"/>
        <w:numId w:val="24"/>
      </w:numPr>
      <w:spacing w:after="0" w:line="240" w:lineRule="auto"/>
      <w:jc w:val="both"/>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6023E"/>
    <w:pPr>
      <w:keepNext/>
      <w:numPr>
        <w:ilvl w:val="3"/>
        <w:numId w:val="24"/>
      </w:numPr>
      <w:spacing w:after="0" w:line="240" w:lineRule="auto"/>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6023E"/>
    <w:pPr>
      <w:keepNext/>
      <w:numPr>
        <w:ilvl w:val="4"/>
        <w:numId w:val="24"/>
      </w:numPr>
      <w:spacing w:after="0" w:line="240" w:lineRule="auto"/>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6023E"/>
    <w:pPr>
      <w:keepNext/>
      <w:numPr>
        <w:ilvl w:val="5"/>
        <w:numId w:val="24"/>
      </w:numPr>
      <w:spacing w:after="0" w:line="240" w:lineRule="auto"/>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qFormat/>
    <w:rsid w:val="0076023E"/>
    <w:pPr>
      <w:keepNext/>
      <w:numPr>
        <w:ilvl w:val="6"/>
        <w:numId w:val="24"/>
      </w:numPr>
      <w:spacing w:after="0" w:line="240" w:lineRule="auto"/>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qFormat/>
    <w:rsid w:val="0076023E"/>
    <w:pPr>
      <w:keepNext/>
      <w:numPr>
        <w:ilvl w:val="7"/>
        <w:numId w:val="24"/>
      </w:numPr>
      <w:spacing w:after="0" w:line="240" w:lineRule="auto"/>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qFormat/>
    <w:rsid w:val="0076023E"/>
    <w:pPr>
      <w:keepNext/>
      <w:numPr>
        <w:ilvl w:val="8"/>
        <w:numId w:val="24"/>
      </w:numPr>
      <w:spacing w:after="0" w:line="240" w:lineRule="auto"/>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70299"/>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DefaultParagraphFont"/>
    <w:uiPriority w:val="99"/>
    <w:rsid w:val="00675B9D"/>
    <w:rPr>
      <w:color w:val="605E5C"/>
      <w:shd w:val="clear" w:color="auto" w:fill="E1DFDD"/>
    </w:rPr>
  </w:style>
  <w:style w:type="paragraph" w:styleId="NormalWeb">
    <w:name w:val="Normal (Web)"/>
    <w:basedOn w:val="Normal"/>
    <w:uiPriority w:val="99"/>
    <w:unhideWhenUsed/>
    <w:rsid w:val="007C13AF"/>
    <w:rPr>
      <w:rFonts w:ascii="Times New Roman" w:hAnsi="Times New Roman"/>
      <w:sz w:val="24"/>
      <w:szCs w:val="24"/>
    </w:rPr>
  </w:style>
  <w:style w:type="paragraph" w:customStyle="1" w:styleId="Style1">
    <w:name w:val="Style1"/>
    <w:basedOn w:val="Normal"/>
    <w:uiPriority w:val="99"/>
    <w:rsid w:val="00C816DF"/>
    <w:pPr>
      <w:widowControl w:val="0"/>
      <w:autoSpaceDE w:val="0"/>
      <w:autoSpaceDN w:val="0"/>
      <w:adjustRightInd w:val="0"/>
      <w:spacing w:after="0" w:line="278" w:lineRule="exact"/>
    </w:pPr>
    <w:rPr>
      <w:rFonts w:ascii="Times New Roman" w:eastAsiaTheme="minorEastAsia" w:hAnsi="Times New Roman"/>
      <w:sz w:val="24"/>
      <w:szCs w:val="24"/>
      <w:lang w:val="lt-LT" w:eastAsia="lt-LT"/>
    </w:rPr>
  </w:style>
  <w:style w:type="paragraph" w:customStyle="1" w:styleId="Style2">
    <w:name w:val="Style2"/>
    <w:basedOn w:val="Normal"/>
    <w:uiPriority w:val="99"/>
    <w:rsid w:val="00C816DF"/>
    <w:pPr>
      <w:widowControl w:val="0"/>
      <w:autoSpaceDE w:val="0"/>
      <w:autoSpaceDN w:val="0"/>
      <w:adjustRightInd w:val="0"/>
      <w:spacing w:after="0" w:line="240" w:lineRule="auto"/>
      <w:jc w:val="both"/>
    </w:pPr>
    <w:rPr>
      <w:rFonts w:ascii="Times New Roman" w:eastAsiaTheme="minorEastAsia" w:hAnsi="Times New Roman"/>
      <w:sz w:val="24"/>
      <w:szCs w:val="24"/>
      <w:lang w:val="lt-LT" w:eastAsia="lt-LT"/>
    </w:rPr>
  </w:style>
  <w:style w:type="paragraph" w:customStyle="1" w:styleId="Style7">
    <w:name w:val="Style7"/>
    <w:basedOn w:val="Normal"/>
    <w:uiPriority w:val="99"/>
    <w:rsid w:val="00C816DF"/>
    <w:pPr>
      <w:widowControl w:val="0"/>
      <w:autoSpaceDE w:val="0"/>
      <w:autoSpaceDN w:val="0"/>
      <w:adjustRightInd w:val="0"/>
      <w:spacing w:after="0" w:line="240" w:lineRule="auto"/>
    </w:pPr>
    <w:rPr>
      <w:rFonts w:ascii="Times New Roman" w:eastAsiaTheme="minorEastAsia" w:hAnsi="Times New Roman"/>
      <w:sz w:val="24"/>
      <w:szCs w:val="24"/>
      <w:lang w:val="lt-LT" w:eastAsia="lt-LT"/>
    </w:rPr>
  </w:style>
  <w:style w:type="paragraph" w:customStyle="1" w:styleId="Style20">
    <w:name w:val="Style20"/>
    <w:basedOn w:val="Normal"/>
    <w:uiPriority w:val="99"/>
    <w:rsid w:val="00C816DF"/>
    <w:pPr>
      <w:widowControl w:val="0"/>
      <w:autoSpaceDE w:val="0"/>
      <w:autoSpaceDN w:val="0"/>
      <w:adjustRightInd w:val="0"/>
      <w:spacing w:after="0" w:line="240" w:lineRule="auto"/>
      <w:jc w:val="center"/>
    </w:pPr>
    <w:rPr>
      <w:rFonts w:ascii="Times New Roman" w:eastAsiaTheme="minorEastAsia" w:hAnsi="Times New Roman"/>
      <w:sz w:val="24"/>
      <w:szCs w:val="24"/>
      <w:lang w:val="lt-LT" w:eastAsia="lt-LT"/>
    </w:rPr>
  </w:style>
  <w:style w:type="paragraph" w:customStyle="1" w:styleId="Style22">
    <w:name w:val="Style22"/>
    <w:basedOn w:val="Normal"/>
    <w:uiPriority w:val="99"/>
    <w:rsid w:val="00C816DF"/>
    <w:pPr>
      <w:widowControl w:val="0"/>
      <w:autoSpaceDE w:val="0"/>
      <w:autoSpaceDN w:val="0"/>
      <w:adjustRightInd w:val="0"/>
      <w:spacing w:after="0" w:line="274" w:lineRule="exact"/>
      <w:ind w:firstLine="744"/>
    </w:pPr>
    <w:rPr>
      <w:rFonts w:ascii="Times New Roman" w:eastAsiaTheme="minorEastAsia" w:hAnsi="Times New Roman"/>
      <w:sz w:val="24"/>
      <w:szCs w:val="24"/>
      <w:lang w:val="lt-LT" w:eastAsia="lt-LT"/>
    </w:rPr>
  </w:style>
  <w:style w:type="paragraph" w:customStyle="1" w:styleId="Style28">
    <w:name w:val="Style28"/>
    <w:basedOn w:val="Normal"/>
    <w:uiPriority w:val="99"/>
    <w:rsid w:val="00C816DF"/>
    <w:pPr>
      <w:widowControl w:val="0"/>
      <w:autoSpaceDE w:val="0"/>
      <w:autoSpaceDN w:val="0"/>
      <w:adjustRightInd w:val="0"/>
      <w:spacing w:after="0" w:line="182" w:lineRule="exact"/>
      <w:jc w:val="center"/>
    </w:pPr>
    <w:rPr>
      <w:rFonts w:ascii="Times New Roman" w:eastAsiaTheme="minorEastAsia" w:hAnsi="Times New Roman"/>
      <w:sz w:val="24"/>
      <w:szCs w:val="24"/>
      <w:lang w:val="lt-LT" w:eastAsia="lt-LT"/>
    </w:rPr>
  </w:style>
  <w:style w:type="character" w:customStyle="1" w:styleId="FontStyle43">
    <w:name w:val="Font Style43"/>
    <w:basedOn w:val="DefaultParagraphFont"/>
    <w:uiPriority w:val="99"/>
    <w:rsid w:val="00C816DF"/>
    <w:rPr>
      <w:rFonts w:ascii="Times New Roman" w:hAnsi="Times New Roman" w:cs="Times New Roman"/>
      <w:color w:val="000000"/>
      <w:sz w:val="16"/>
      <w:szCs w:val="16"/>
    </w:rPr>
  </w:style>
  <w:style w:type="character" w:customStyle="1" w:styleId="FontStyle47">
    <w:name w:val="Font Style47"/>
    <w:basedOn w:val="DefaultParagraphFont"/>
    <w:uiPriority w:val="99"/>
    <w:rsid w:val="00C816DF"/>
    <w:rPr>
      <w:rFonts w:ascii="Times New Roman" w:hAnsi="Times New Roman" w:cs="Times New Roman"/>
      <w:b/>
      <w:bCs/>
      <w:color w:val="000000"/>
      <w:sz w:val="22"/>
      <w:szCs w:val="22"/>
    </w:rPr>
  </w:style>
  <w:style w:type="character" w:customStyle="1" w:styleId="FontStyle48">
    <w:name w:val="Font Style48"/>
    <w:basedOn w:val="DefaultParagraphFont"/>
    <w:uiPriority w:val="99"/>
    <w:rsid w:val="00C816DF"/>
    <w:rPr>
      <w:rFonts w:ascii="Times New Roman" w:hAnsi="Times New Roman" w:cs="Times New Roman"/>
      <w:color w:val="000000"/>
      <w:sz w:val="22"/>
      <w:szCs w:val="22"/>
    </w:rPr>
  </w:style>
  <w:style w:type="character" w:styleId="CommentReference">
    <w:name w:val="annotation reference"/>
    <w:basedOn w:val="DefaultParagraphFont"/>
    <w:uiPriority w:val="99"/>
    <w:semiHidden/>
    <w:unhideWhenUsed/>
    <w:rsid w:val="00C95476"/>
    <w:rPr>
      <w:sz w:val="16"/>
      <w:szCs w:val="16"/>
    </w:rPr>
  </w:style>
  <w:style w:type="paragraph" w:styleId="CommentText">
    <w:name w:val="annotation text"/>
    <w:basedOn w:val="Normal"/>
    <w:link w:val="CommentTextChar"/>
    <w:semiHidden/>
    <w:unhideWhenUsed/>
    <w:rsid w:val="00C95476"/>
    <w:pPr>
      <w:spacing w:line="240" w:lineRule="auto"/>
    </w:pPr>
    <w:rPr>
      <w:sz w:val="20"/>
      <w:szCs w:val="20"/>
    </w:rPr>
  </w:style>
  <w:style w:type="character" w:customStyle="1" w:styleId="CommentTextChar">
    <w:name w:val="Comment Text Char"/>
    <w:basedOn w:val="DefaultParagraphFont"/>
    <w:link w:val="CommentText"/>
    <w:semiHidden/>
    <w:rsid w:val="00C9547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95476"/>
    <w:rPr>
      <w:b/>
      <w:bCs/>
    </w:rPr>
  </w:style>
  <w:style w:type="character" w:customStyle="1" w:styleId="CommentSubjectChar">
    <w:name w:val="Comment Subject Char"/>
    <w:basedOn w:val="CommentTextChar"/>
    <w:link w:val="CommentSubject"/>
    <w:uiPriority w:val="99"/>
    <w:semiHidden/>
    <w:rsid w:val="00C95476"/>
    <w:rPr>
      <w:rFonts w:ascii="Calibri" w:eastAsia="Calibri" w:hAnsi="Calibri" w:cs="Times New Roman"/>
      <w:b/>
      <w:bCs/>
      <w:sz w:val="20"/>
      <w:szCs w:val="20"/>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C95476"/>
    <w:rPr>
      <w:rFonts w:ascii="Calibri" w:eastAsia="Calibri" w:hAnsi="Calibri" w:cs="Times New Roman"/>
      <w:sz w:val="22"/>
      <w:szCs w:val="22"/>
      <w:lang w:val="en-US"/>
    </w:rPr>
  </w:style>
  <w:style w:type="paragraph" w:styleId="FootnoteText">
    <w:name w:val="footnote text"/>
    <w:basedOn w:val="Normal"/>
    <w:link w:val="FootnoteTextChar"/>
    <w:semiHidden/>
    <w:rsid w:val="00364699"/>
    <w:pPr>
      <w:spacing w:after="0" w:line="240" w:lineRule="auto"/>
    </w:pPr>
    <w:rPr>
      <w:rFonts w:ascii="Times New Roman" w:eastAsia="Times New Roman" w:hAnsi="Times New Roman"/>
      <w:sz w:val="20"/>
      <w:szCs w:val="20"/>
      <w:lang w:val="lt-LT"/>
    </w:rPr>
  </w:style>
  <w:style w:type="character" w:customStyle="1" w:styleId="FootnoteTextChar">
    <w:name w:val="Footnote Text Char"/>
    <w:basedOn w:val="DefaultParagraphFont"/>
    <w:link w:val="FootnoteText"/>
    <w:semiHidden/>
    <w:rsid w:val="00364699"/>
    <w:rPr>
      <w:rFonts w:ascii="Times New Roman" w:eastAsia="Times New Roman" w:hAnsi="Times New Roman" w:cs="Times New Roman"/>
      <w:sz w:val="20"/>
      <w:szCs w:val="20"/>
      <w:lang w:val="lt-LT"/>
    </w:rPr>
  </w:style>
  <w:style w:type="character" w:styleId="FootnoteReference">
    <w:name w:val="footnote reference"/>
    <w:semiHidden/>
    <w:rsid w:val="00364699"/>
    <w:rPr>
      <w:vertAlign w:val="superscript"/>
    </w:rPr>
  </w:style>
  <w:style w:type="character" w:customStyle="1" w:styleId="Heading1Char">
    <w:name w:val="Heading 1 Char"/>
    <w:basedOn w:val="DefaultParagraphFont"/>
    <w:link w:val="Heading1"/>
    <w:rsid w:val="0076023E"/>
    <w:rPr>
      <w:rFonts w:ascii="Times New Roman" w:eastAsia="Calibri" w:hAnsi="Times New Roman" w:cs="Times New Roman"/>
      <w:sz w:val="28"/>
      <w:szCs w:val="22"/>
      <w:lang w:val="lt-LT" w:eastAsia="lt-LT"/>
    </w:rPr>
  </w:style>
  <w:style w:type="character" w:customStyle="1" w:styleId="Heading2Char">
    <w:name w:val="Heading 2 Char"/>
    <w:basedOn w:val="DefaultParagraphFont"/>
    <w:link w:val="Heading2"/>
    <w:rsid w:val="0076023E"/>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rsid w:val="0076023E"/>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rsid w:val="0076023E"/>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76023E"/>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76023E"/>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76023E"/>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76023E"/>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76023E"/>
    <w:rPr>
      <w:rFonts w:ascii="Times New Roman" w:eastAsia="Times New Roman" w:hAnsi="Times New Roman" w:cs="Times New Roman"/>
      <w:sz w:val="40"/>
      <w:szCs w:val="20"/>
      <w:lang w:val="lt-LT" w:eastAsia="lt-LT"/>
    </w:rPr>
  </w:style>
  <w:style w:type="character" w:customStyle="1" w:styleId="clear">
    <w:name w:val="clear"/>
    <w:basedOn w:val="DefaultParagraphFont"/>
    <w:rsid w:val="00083A03"/>
  </w:style>
  <w:style w:type="character" w:customStyle="1" w:styleId="bx-messenger-message">
    <w:name w:val="bx-messenger-message"/>
    <w:basedOn w:val="DefaultParagraphFont"/>
    <w:rsid w:val="00AA57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23745"/>
    <w:rPr>
      <w:color w:val="605E5C"/>
      <w:shd w:val="clear" w:color="auto" w:fill="E1DFDD"/>
    </w:rPr>
  </w:style>
  <w:style w:type="paragraph" w:styleId="Revision">
    <w:name w:val="Revision"/>
    <w:hidden/>
    <w:uiPriority w:val="99"/>
    <w:semiHidden/>
    <w:rsid w:val="004457EF"/>
    <w:pPr>
      <w:spacing w:after="0" w:line="240" w:lineRule="auto"/>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eroxbaltic.lt/viesasis-pirkim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JjJ47CEEAtfvV50OQCDYHMjtQ==">CgMxLjAyCGguZ2pkZ3hzMgloLjMwajB6bGwyCWguMWZvYjl0ZTIJaC4zem55c2g3OAByITFOV3NXNl9Cd1JpWVdZUXU1RU9Nb1QtaTBmVnJWa3FYVA==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04B7C5AA3DDBD343809F124C29553AAD" ma:contentTypeVersion="21" ma:contentTypeDescription="Kurkite naują dokumentą." ma:contentTypeScope="" ma:versionID="68b46c9b0d8202b176eccac95565a22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214</SFMISDocumentSize>
    <SFMISDocumentRemovedBy xmlns="http://ecm4d/sfmis/fields" xsi:nil="true"/>
    <SFMISDocumentDate xmlns="http://ecm4d/sfmis/fields">2023-06-21T14:23:00+00:00</SFMISDocumentDate>
    <SFMISDocumentFileName xmlns="http://ecm4d/sfmis/fields">Pirkimo kvietimas 2023-06-21</SFMISDocumentFileName>
    <SFMISDocumentSuperseded xmlns="http://ecm4d/sfmis/fields">2023-06-21T14:27:00+00:00</SFMISDocumentSuperseded>
    <SFMISDocumentObjectType xmlns="http://ecm4d/sfmis/fields">Sutartis</SFMISDocumentObjectType>
    <SFMISDocumentDescription xmlns="http://ecm4d/sfmis/fields">""</SFMISDocumentDescription>
    <SFMISProjectInternalId xmlns="http://ecm4d/sfmis/fields">40725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kvietimas 2023-06-21</SFMISDocumentFullTitle>
    <SFMISDocumentUploaded xmlns="http://ecm4d/sfmis/fields">2023-06-21T14:21:00+00:00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03.2.1-LVPA-K-801-06-0020</SFMISProjectId>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58620F-BD99-47E3-A5C4-9A9450BE4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2719E-3CC4-4EE3-AA9C-88E2B27CEB16}">
  <ds:schemaRefs>
    <ds:schemaRef ds:uri="http://schemas.microsoft.com/sharepoint/v3/contenttype/forms"/>
  </ds:schemaRefs>
</ds:datastoreItem>
</file>

<file path=customXml/itemProps4.xml><?xml version="1.0" encoding="utf-8"?>
<ds:datastoreItem xmlns:ds="http://schemas.openxmlformats.org/officeDocument/2006/customXml" ds:itemID="{2ADBCEDD-38A5-45F3-8714-86C2CF9D685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6151</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Pirkimo kvietimas 2023-06-07</vt:lpstr>
    </vt:vector>
  </TitlesOfParts>
  <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kvietimas 2023-06-21</dc:title>
  <dc:creator>Aistis Ramanauskas</dc:creator>
  <cp:lastModifiedBy>Inga Bindoriūtė</cp:lastModifiedBy>
  <cp:revision>4</cp:revision>
  <dcterms:created xsi:type="dcterms:W3CDTF">2023-06-23T08:57:00Z</dcterms:created>
  <dcterms:modified xsi:type="dcterms:W3CDTF">2023-06-23T12:10:00Z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0x01010004B7C5AA3DDBD343809F124C29553AAD</vt:lpwstr>
  </property>
</Properties>
</file>