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EED" w14:textId="77777777" w:rsidR="00681095" w:rsidRDefault="00681095" w:rsidP="00681095">
      <w:pPr>
        <w:spacing w:after="0" w:line="240" w:lineRule="auto"/>
        <w:jc w:val="right"/>
        <w:rPr>
          <w:b/>
          <w:color w:val="999999"/>
          <w:sz w:val="22"/>
        </w:rPr>
      </w:pPr>
    </w:p>
    <w:p w14:paraId="6DA66360" w14:textId="5F945B69" w:rsidR="00681095" w:rsidRDefault="00CD0018" w:rsidP="00681095">
      <w:pPr>
        <w:spacing w:after="0" w:line="240" w:lineRule="auto"/>
        <w:jc w:val="center"/>
        <w:rPr>
          <w:b/>
          <w:sz w:val="22"/>
        </w:rPr>
      </w:pPr>
      <w:r>
        <w:rPr>
          <w:b/>
          <w:sz w:val="22"/>
        </w:rPr>
        <w:t>RANGOS</w:t>
      </w:r>
      <w:r w:rsidR="00063D9B">
        <w:rPr>
          <w:b/>
          <w:sz w:val="22"/>
        </w:rPr>
        <w:t xml:space="preserve"> </w:t>
      </w:r>
      <w:r w:rsidR="00681095">
        <w:rPr>
          <w:b/>
          <w:sz w:val="22"/>
        </w:rPr>
        <w:t>SUTARTIS NR. _____</w:t>
      </w:r>
    </w:p>
    <w:p w14:paraId="233F4C71" w14:textId="77777777" w:rsidR="00681095" w:rsidRDefault="00681095" w:rsidP="00681095">
      <w:pPr>
        <w:spacing w:after="0" w:line="240" w:lineRule="auto"/>
        <w:jc w:val="center"/>
        <w:rPr>
          <w:b/>
          <w:color w:val="000000"/>
          <w:sz w:val="22"/>
        </w:rPr>
      </w:pPr>
    </w:p>
    <w:p w14:paraId="4E645A8D" w14:textId="427EAE93" w:rsidR="00681095" w:rsidRPr="007741F7" w:rsidRDefault="007741F7" w:rsidP="00681095">
      <w:pPr>
        <w:spacing w:after="0" w:line="240" w:lineRule="auto"/>
        <w:jc w:val="center"/>
        <w:rPr>
          <w:iCs/>
          <w:sz w:val="22"/>
        </w:rPr>
      </w:pPr>
      <w:r>
        <w:rPr>
          <w:iCs/>
          <w:sz w:val="22"/>
        </w:rPr>
        <w:t>202</w:t>
      </w:r>
      <w:r w:rsidR="00745746">
        <w:rPr>
          <w:iCs/>
          <w:sz w:val="22"/>
        </w:rPr>
        <w:t>3</w:t>
      </w:r>
      <w:r>
        <w:rPr>
          <w:iCs/>
          <w:sz w:val="22"/>
        </w:rPr>
        <w:t xml:space="preserve">-             </w:t>
      </w:r>
    </w:p>
    <w:p w14:paraId="7AF2A258" w14:textId="41672B30" w:rsidR="00681095" w:rsidRDefault="00745746" w:rsidP="00681095">
      <w:pPr>
        <w:spacing w:after="0" w:line="240" w:lineRule="auto"/>
        <w:jc w:val="center"/>
        <w:rPr>
          <w:sz w:val="22"/>
        </w:rPr>
      </w:pPr>
      <w:r>
        <w:rPr>
          <w:sz w:val="22"/>
        </w:rPr>
        <w:t>Vilnius</w:t>
      </w:r>
    </w:p>
    <w:p w14:paraId="494B02FA" w14:textId="77777777" w:rsidR="00681095" w:rsidRDefault="00681095" w:rsidP="00681095">
      <w:pPr>
        <w:spacing w:after="0" w:line="240" w:lineRule="auto"/>
        <w:jc w:val="both"/>
        <w:rPr>
          <w:rFonts w:eastAsia="Times New Roman"/>
          <w:b/>
          <w:sz w:val="22"/>
          <w:szCs w:val="24"/>
        </w:rPr>
      </w:pPr>
    </w:p>
    <w:p w14:paraId="5DBE1825" w14:textId="40FA3E4F" w:rsidR="00681095" w:rsidRDefault="00745746" w:rsidP="00CD0018">
      <w:pPr>
        <w:spacing w:after="0" w:line="240" w:lineRule="auto"/>
        <w:jc w:val="both"/>
        <w:rPr>
          <w:rFonts w:eastAsia="Times New Roman"/>
          <w:sz w:val="22"/>
        </w:rPr>
      </w:pPr>
      <w:r w:rsidRPr="00745746">
        <w:rPr>
          <w:sz w:val="22"/>
        </w:rPr>
        <w:t>(pavadinimas), juridinio asmens kodas (kodas), kurios registruota buveinė yra (adresas), duomenys apie įstaigą kaupiami ir saugomi Lietuvos Respublikos juridinių asmenų registre, atstovaujama (pareigos) (vardas ir pavardė),</w:t>
      </w:r>
      <w:r w:rsidR="007C2A83">
        <w:rPr>
          <w:sz w:val="22"/>
        </w:rPr>
        <w:t xml:space="preserve"> </w:t>
      </w:r>
      <w:r w:rsidR="00681095">
        <w:rPr>
          <w:sz w:val="22"/>
        </w:rPr>
        <w:t xml:space="preserve">veikiančio pagal bendrovės įstatus, (toliau – Užsakovas), </w:t>
      </w:r>
    </w:p>
    <w:p w14:paraId="60B12FC9" w14:textId="77777777" w:rsidR="00681095" w:rsidRDefault="00681095" w:rsidP="00CD0018">
      <w:pPr>
        <w:spacing w:after="0" w:line="240" w:lineRule="auto"/>
        <w:jc w:val="both"/>
        <w:rPr>
          <w:rFonts w:eastAsia="Times New Roman"/>
          <w:color w:val="000000"/>
          <w:sz w:val="22"/>
        </w:rPr>
      </w:pPr>
      <w:r>
        <w:rPr>
          <w:color w:val="000000"/>
          <w:sz w:val="22"/>
        </w:rPr>
        <w:t>ir</w:t>
      </w:r>
    </w:p>
    <w:p w14:paraId="088324E3" w14:textId="009F7BBC" w:rsidR="00681095" w:rsidRDefault="00745746" w:rsidP="00CD0018">
      <w:pPr>
        <w:spacing w:after="0" w:line="240" w:lineRule="auto"/>
        <w:jc w:val="both"/>
        <w:rPr>
          <w:rFonts w:eastAsia="Times New Roman"/>
          <w:sz w:val="22"/>
        </w:rPr>
      </w:pPr>
      <w:r w:rsidRPr="00745746">
        <w:rPr>
          <w:sz w:val="22"/>
        </w:rPr>
        <w:t>(pavadinimas), juridinio asmens kodas (kodas), kurios registruota buveinė yra (adresas), duomenys apie įstaigą kaupiami ir saugomi Lietuvos Respublikos juridinių asmenų registre, atstovaujama (pareigos) (vardas ir pavardė),</w:t>
      </w:r>
      <w:r w:rsidR="00681095" w:rsidRPr="00C741D9">
        <w:rPr>
          <w:sz w:val="22"/>
        </w:rPr>
        <w:t xml:space="preserve"> veikiančio (-ios) pagal </w:t>
      </w:r>
      <w:r w:rsidR="00C741D9" w:rsidRPr="008575A8">
        <w:rPr>
          <w:iCs/>
          <w:sz w:val="22"/>
        </w:rPr>
        <w:t>įmonės įstatus</w:t>
      </w:r>
      <w:r w:rsidR="00681095" w:rsidRPr="008575A8">
        <w:rPr>
          <w:sz w:val="22"/>
        </w:rPr>
        <w:t xml:space="preserve"> </w:t>
      </w:r>
      <w:r w:rsidR="00681095" w:rsidRPr="00C741D9">
        <w:rPr>
          <w:sz w:val="22"/>
        </w:rPr>
        <w:t xml:space="preserve">(toliau </w:t>
      </w:r>
      <w:r w:rsidR="00681095">
        <w:rPr>
          <w:sz w:val="22"/>
        </w:rPr>
        <w:t xml:space="preserve">– </w:t>
      </w:r>
      <w:r w:rsidR="00D050C2">
        <w:rPr>
          <w:sz w:val="22"/>
        </w:rPr>
        <w:t>Rangovas</w:t>
      </w:r>
      <w:r w:rsidR="00681095">
        <w:rPr>
          <w:sz w:val="22"/>
        </w:rPr>
        <w:t>),</w:t>
      </w:r>
    </w:p>
    <w:p w14:paraId="497C7017" w14:textId="77777777" w:rsidR="00681095" w:rsidRDefault="00063D9B" w:rsidP="00CD0018">
      <w:pPr>
        <w:spacing w:after="0" w:line="240" w:lineRule="auto"/>
        <w:jc w:val="both"/>
        <w:rPr>
          <w:rFonts w:eastAsia="Times New Roman"/>
          <w:sz w:val="22"/>
        </w:rPr>
      </w:pPr>
      <w:r>
        <w:rPr>
          <w:sz w:val="22"/>
        </w:rPr>
        <w:t>toliau kartu šioje</w:t>
      </w:r>
      <w:r w:rsidR="00681095">
        <w:rPr>
          <w:sz w:val="22"/>
        </w:rPr>
        <w:t xml:space="preserve"> </w:t>
      </w:r>
      <w:r w:rsidR="00CD0018">
        <w:rPr>
          <w:sz w:val="22"/>
        </w:rPr>
        <w:t>rangos</w:t>
      </w:r>
      <w:r w:rsidR="00681095">
        <w:rPr>
          <w:sz w:val="22"/>
        </w:rPr>
        <w:t xml:space="preserve"> sutartyje vadinami „Šalimis“, o kiekvienas atskirai – „Šalimi“,</w:t>
      </w:r>
      <w:r w:rsidR="00CD0018">
        <w:rPr>
          <w:rFonts w:eastAsia="Times New Roman"/>
          <w:sz w:val="22"/>
        </w:rPr>
        <w:t xml:space="preserve"> </w:t>
      </w:r>
      <w:r w:rsidR="00D050C2">
        <w:rPr>
          <w:sz w:val="22"/>
        </w:rPr>
        <w:t xml:space="preserve">sudarė šią </w:t>
      </w:r>
      <w:r w:rsidR="00CD0018">
        <w:rPr>
          <w:sz w:val="22"/>
        </w:rPr>
        <w:t>rangos</w:t>
      </w:r>
      <w:r w:rsidR="00681095">
        <w:rPr>
          <w:sz w:val="22"/>
        </w:rPr>
        <w:t xml:space="preserve"> sutartį, toliau vadinamą „Sutartimi“, ir susitarė dėl toliau išvardytų sąlygų.</w:t>
      </w:r>
    </w:p>
    <w:p w14:paraId="45E4FA9F" w14:textId="77777777" w:rsidR="00681095" w:rsidRDefault="00681095" w:rsidP="00681095">
      <w:pPr>
        <w:spacing w:after="0" w:line="240" w:lineRule="auto"/>
        <w:jc w:val="both"/>
        <w:rPr>
          <w:rFonts w:eastAsia="Times New Roman"/>
          <w:sz w:val="22"/>
        </w:rPr>
      </w:pPr>
    </w:p>
    <w:p w14:paraId="7C6F7E8C" w14:textId="3CE44495" w:rsidR="00681095" w:rsidRDefault="00681095" w:rsidP="002466E7">
      <w:pPr>
        <w:spacing w:after="0" w:line="240" w:lineRule="auto"/>
        <w:jc w:val="center"/>
        <w:outlineLvl w:val="0"/>
        <w:rPr>
          <w:rFonts w:eastAsia="Times New Roman"/>
          <w:sz w:val="22"/>
        </w:rPr>
      </w:pPr>
      <w:r>
        <w:rPr>
          <w:b/>
          <w:sz w:val="22"/>
        </w:rPr>
        <w:t>1. Sutarties dalykas</w:t>
      </w:r>
    </w:p>
    <w:p w14:paraId="5C56CA6D" w14:textId="482EE021" w:rsidR="009C3AEB" w:rsidRDefault="009C3AEB" w:rsidP="0021712B">
      <w:pPr>
        <w:tabs>
          <w:tab w:val="left" w:pos="851"/>
          <w:tab w:val="num" w:pos="1440"/>
        </w:tabs>
        <w:spacing w:after="0" w:line="240" w:lineRule="auto"/>
        <w:ind w:firstLine="426"/>
        <w:jc w:val="both"/>
        <w:rPr>
          <w:rFonts w:eastAsia="Times New Roman"/>
          <w:sz w:val="22"/>
        </w:rPr>
      </w:pPr>
      <w:r>
        <w:rPr>
          <w:sz w:val="22"/>
        </w:rPr>
        <w:t xml:space="preserve">1.1. </w:t>
      </w:r>
      <w:r w:rsidR="00681095" w:rsidRPr="009A6866">
        <w:rPr>
          <w:sz w:val="22"/>
        </w:rPr>
        <w:t>Sutarties dalykas yra</w:t>
      </w:r>
      <w:r w:rsidR="00A5482B" w:rsidRPr="009A6866">
        <w:rPr>
          <w:sz w:val="22"/>
        </w:rPr>
        <w:t xml:space="preserve"> </w:t>
      </w:r>
      <w:r w:rsidR="00745746">
        <w:rPr>
          <w:sz w:val="22"/>
        </w:rPr>
        <w:t>laiptų sijų statybos darbai</w:t>
      </w:r>
      <w:r w:rsidR="005077B2" w:rsidRPr="005077B2">
        <w:rPr>
          <w:sz w:val="22"/>
        </w:rPr>
        <w:t xml:space="preserve"> </w:t>
      </w:r>
      <w:r w:rsidR="00063D9B" w:rsidRPr="009A6866">
        <w:rPr>
          <w:sz w:val="22"/>
        </w:rPr>
        <w:t>(toliau – Darbai)</w:t>
      </w:r>
      <w:r w:rsidR="00681095" w:rsidRPr="009A6866">
        <w:rPr>
          <w:sz w:val="22"/>
        </w:rPr>
        <w:t>.</w:t>
      </w:r>
    </w:p>
    <w:p w14:paraId="08A0A453" w14:textId="77777777" w:rsidR="00681095" w:rsidRPr="009A6866" w:rsidRDefault="009C3AEB" w:rsidP="0021712B">
      <w:pPr>
        <w:tabs>
          <w:tab w:val="left" w:pos="851"/>
          <w:tab w:val="num" w:pos="1440"/>
        </w:tabs>
        <w:spacing w:after="0" w:line="240" w:lineRule="auto"/>
        <w:ind w:firstLine="426"/>
        <w:jc w:val="both"/>
        <w:rPr>
          <w:rFonts w:eastAsia="Times New Roman"/>
          <w:sz w:val="22"/>
        </w:rPr>
      </w:pPr>
      <w:r>
        <w:rPr>
          <w:rFonts w:eastAsia="Times New Roman"/>
          <w:sz w:val="22"/>
        </w:rPr>
        <w:t xml:space="preserve">1.2. </w:t>
      </w:r>
      <w:r w:rsidR="00853B24" w:rsidRPr="009A6866">
        <w:rPr>
          <w:sz w:val="22"/>
        </w:rPr>
        <w:t>Rangovas</w:t>
      </w:r>
      <w:r w:rsidR="00681095" w:rsidRPr="009A6866">
        <w:rPr>
          <w:sz w:val="22"/>
        </w:rPr>
        <w:t xml:space="preserve"> įsipareigoja </w:t>
      </w:r>
      <w:r w:rsidR="00853B24" w:rsidRPr="009A6866">
        <w:rPr>
          <w:sz w:val="22"/>
        </w:rPr>
        <w:t xml:space="preserve">atlikti </w:t>
      </w:r>
      <w:r w:rsidR="00F936CA" w:rsidRPr="009A6866">
        <w:rPr>
          <w:sz w:val="22"/>
        </w:rPr>
        <w:t>Sutarties</w:t>
      </w:r>
      <w:r w:rsidR="00853B24" w:rsidRPr="009A6866">
        <w:rPr>
          <w:sz w:val="22"/>
        </w:rPr>
        <w:t xml:space="preserve"> sąlygų 1.1 punkte nurodytus</w:t>
      </w:r>
      <w:r w:rsidR="00681095" w:rsidRPr="009A6866">
        <w:rPr>
          <w:sz w:val="22"/>
        </w:rPr>
        <w:t xml:space="preserve"> </w:t>
      </w:r>
      <w:r w:rsidR="00853B24" w:rsidRPr="009A6866">
        <w:rPr>
          <w:sz w:val="22"/>
        </w:rPr>
        <w:t>Darbus</w:t>
      </w:r>
      <w:r w:rsidR="00681095" w:rsidRPr="009A6866">
        <w:rPr>
          <w:sz w:val="22"/>
        </w:rPr>
        <w:t>, o Užsakovas įsipareigoja apmokėti už tinkamai atlikt</w:t>
      </w:r>
      <w:r w:rsidR="00853B24" w:rsidRPr="009A6866">
        <w:rPr>
          <w:sz w:val="22"/>
        </w:rPr>
        <w:t>u</w:t>
      </w:r>
      <w:r w:rsidR="00681095" w:rsidRPr="009A6866">
        <w:rPr>
          <w:sz w:val="22"/>
        </w:rPr>
        <w:t xml:space="preserve">s </w:t>
      </w:r>
      <w:r w:rsidR="00853B24" w:rsidRPr="009A6866">
        <w:rPr>
          <w:sz w:val="22"/>
        </w:rPr>
        <w:t>Darbus</w:t>
      </w:r>
      <w:r w:rsidR="00681095" w:rsidRPr="009A6866">
        <w:rPr>
          <w:sz w:val="22"/>
        </w:rPr>
        <w:t xml:space="preserve"> </w:t>
      </w:r>
      <w:r w:rsidR="00853B24" w:rsidRPr="009A6866">
        <w:rPr>
          <w:sz w:val="22"/>
        </w:rPr>
        <w:t>Rangovui</w:t>
      </w:r>
      <w:r w:rsidR="00681095" w:rsidRPr="009A6866">
        <w:rPr>
          <w:sz w:val="22"/>
        </w:rPr>
        <w:t xml:space="preserve"> Sutartyje numatytą kainą, Sutartyje numatytomis sąlygomis ir terminais.</w:t>
      </w:r>
    </w:p>
    <w:p w14:paraId="15CCA6C6" w14:textId="61F75FE6" w:rsidR="00681095" w:rsidRDefault="00681095" w:rsidP="0021712B">
      <w:pPr>
        <w:spacing w:after="0" w:line="240" w:lineRule="auto"/>
        <w:outlineLvl w:val="0"/>
        <w:rPr>
          <w:rFonts w:eastAsia="Times New Roman"/>
          <w:b/>
          <w:sz w:val="22"/>
        </w:rPr>
      </w:pPr>
    </w:p>
    <w:p w14:paraId="6726AA42" w14:textId="77777777" w:rsidR="00681095" w:rsidRDefault="00681095" w:rsidP="0021712B">
      <w:pPr>
        <w:spacing w:after="0" w:line="240" w:lineRule="auto"/>
        <w:jc w:val="center"/>
        <w:outlineLvl w:val="0"/>
        <w:rPr>
          <w:rFonts w:eastAsia="Times New Roman"/>
          <w:b/>
          <w:sz w:val="22"/>
        </w:rPr>
      </w:pPr>
      <w:r>
        <w:rPr>
          <w:b/>
          <w:sz w:val="22"/>
        </w:rPr>
        <w:t>2. Sutarties galiojimas, vykdymo pradžia, trukmė ir terminai</w:t>
      </w:r>
    </w:p>
    <w:p w14:paraId="691327CB" w14:textId="322DA633" w:rsidR="003D7A39" w:rsidRPr="0021712B" w:rsidRDefault="009C3AEB">
      <w:pPr>
        <w:pStyle w:val="Sraopastraipa"/>
        <w:pBdr>
          <w:top w:val="nil"/>
          <w:left w:val="nil"/>
          <w:bottom w:val="nil"/>
          <w:right w:val="nil"/>
          <w:between w:val="nil"/>
          <w:bar w:val="nil"/>
        </w:pBdr>
        <w:spacing w:line="240" w:lineRule="auto"/>
        <w:ind w:left="0" w:firstLine="426"/>
        <w:jc w:val="both"/>
        <w:rPr>
          <w:lang w:eastAsia="lt-LT"/>
        </w:rPr>
      </w:pPr>
      <w:r w:rsidRPr="009C3AEB">
        <w:rPr>
          <w:sz w:val="22"/>
        </w:rPr>
        <w:t>2.1</w:t>
      </w:r>
      <w:r w:rsidRPr="004E2F09">
        <w:rPr>
          <w:sz w:val="22"/>
        </w:rPr>
        <w:t xml:space="preserve">. </w:t>
      </w:r>
      <w:r w:rsidR="0021712B" w:rsidRPr="0021712B">
        <w:rPr>
          <w:sz w:val="22"/>
        </w:rPr>
        <w:t xml:space="preserve"> </w:t>
      </w:r>
      <w:r w:rsidR="003D7A39">
        <w:rPr>
          <w:sz w:val="22"/>
        </w:rPr>
        <w:t>S</w:t>
      </w:r>
      <w:r w:rsidR="0021712B" w:rsidRPr="00C15A73">
        <w:rPr>
          <w:sz w:val="22"/>
        </w:rPr>
        <w:t xml:space="preserve">tatybos darbai turi būti atlikti </w:t>
      </w:r>
      <w:r w:rsidR="00745746">
        <w:rPr>
          <w:sz w:val="22"/>
        </w:rPr>
        <w:t>iki 2023-10-15</w:t>
      </w:r>
      <w:r w:rsidR="0021712B" w:rsidRPr="00C15A73">
        <w:rPr>
          <w:sz w:val="22"/>
        </w:rPr>
        <w:t>.</w:t>
      </w:r>
    </w:p>
    <w:p w14:paraId="32431C20" w14:textId="4D366F8B" w:rsidR="00681095" w:rsidRDefault="00681095" w:rsidP="008575A8">
      <w:pPr>
        <w:pStyle w:val="Sraopastraipa"/>
        <w:pBdr>
          <w:top w:val="nil"/>
          <w:left w:val="nil"/>
          <w:bottom w:val="nil"/>
          <w:right w:val="nil"/>
          <w:between w:val="nil"/>
          <w:bar w:val="nil"/>
        </w:pBdr>
        <w:spacing w:after="0" w:line="240" w:lineRule="auto"/>
        <w:ind w:left="0" w:firstLine="426"/>
        <w:jc w:val="both"/>
      </w:pPr>
      <w:r>
        <w:t xml:space="preserve">2.2. </w:t>
      </w:r>
      <w:r w:rsidRPr="008575A8">
        <w:rPr>
          <w:sz w:val="22"/>
        </w:rPr>
        <w:t>Ši Sutartis įsigalioja</w:t>
      </w:r>
      <w:r w:rsidR="007C2A83">
        <w:rPr>
          <w:sz w:val="22"/>
        </w:rPr>
        <w:t xml:space="preserve"> pasirašius</w:t>
      </w:r>
      <w:r w:rsidR="00B00FB4">
        <w:rPr>
          <w:sz w:val="22"/>
        </w:rPr>
        <w:t xml:space="preserve"> </w:t>
      </w:r>
      <w:r w:rsidR="00745746">
        <w:rPr>
          <w:sz w:val="22"/>
        </w:rPr>
        <w:t>abiems šalims</w:t>
      </w:r>
      <w:r w:rsidR="004D5E7D">
        <w:rPr>
          <w:sz w:val="22"/>
        </w:rPr>
        <w:t xml:space="preserve"> bei </w:t>
      </w:r>
      <w:r w:rsidR="00B00FB4">
        <w:rPr>
          <w:sz w:val="22"/>
        </w:rPr>
        <w:t xml:space="preserve">galioja </w:t>
      </w:r>
      <w:r w:rsidR="00840EF6" w:rsidRPr="008575A8">
        <w:rPr>
          <w:bCs/>
          <w:iCs/>
          <w:sz w:val="22"/>
        </w:rPr>
        <w:t>iki visiško darbų įvykdymo</w:t>
      </w:r>
      <w:r w:rsidRPr="008575A8">
        <w:rPr>
          <w:sz w:val="22"/>
        </w:rPr>
        <w:t xml:space="preserve"> arba kol Šalys sutaria ją nutraukti šioje Sutartyje nustatytais atvejais, arba Sutartis nutraukiama teisės aktų nustatyta tvarka.</w:t>
      </w:r>
      <w:r>
        <w:t xml:space="preserve"> </w:t>
      </w:r>
    </w:p>
    <w:p w14:paraId="539AB61D" w14:textId="1C27D5FB" w:rsidR="00681095" w:rsidRDefault="00681095">
      <w:pPr>
        <w:pStyle w:val="Pagrindinistekstas"/>
        <w:tabs>
          <w:tab w:val="left" w:pos="851"/>
        </w:tabs>
        <w:spacing w:after="0" w:line="240" w:lineRule="auto"/>
        <w:ind w:firstLine="426"/>
        <w:jc w:val="both"/>
        <w:rPr>
          <w:sz w:val="22"/>
        </w:rPr>
      </w:pPr>
      <w:r>
        <w:rPr>
          <w:sz w:val="22"/>
        </w:rPr>
        <w:t xml:space="preserve">2.3. </w:t>
      </w:r>
      <w:r>
        <w:rPr>
          <w:sz w:val="22"/>
          <w:szCs w:val="24"/>
        </w:rPr>
        <w:t xml:space="preserve">Nutraukus Sutartį ar jai pasibaigus, lieka galioti Sutarties nuostatos, susijusios su atsakomybe bei atsiskaitymais tarp Šalių pagal šią Sutartį, taip pat visos kitos šios Sutarties nuostatos, kurios </w:t>
      </w:r>
      <w:r w:rsidR="0058106E">
        <w:rPr>
          <w:sz w:val="22"/>
          <w:szCs w:val="24"/>
        </w:rPr>
        <w:t>pagal savo esmę lieka galioti ir po sutarties nutraukimo ar pabaigo</w:t>
      </w:r>
      <w:r w:rsidR="001257C3">
        <w:rPr>
          <w:sz w:val="22"/>
          <w:szCs w:val="24"/>
        </w:rPr>
        <w:t>s</w:t>
      </w:r>
      <w:r>
        <w:rPr>
          <w:sz w:val="22"/>
          <w:szCs w:val="24"/>
        </w:rPr>
        <w:t>.</w:t>
      </w:r>
    </w:p>
    <w:p w14:paraId="7149631B" w14:textId="71CB348A" w:rsidR="00681095" w:rsidRDefault="00681095" w:rsidP="0021712B">
      <w:pPr>
        <w:widowControl w:val="0"/>
        <w:tabs>
          <w:tab w:val="left" w:pos="851"/>
        </w:tabs>
        <w:spacing w:after="0" w:line="240" w:lineRule="auto"/>
        <w:ind w:left="426"/>
        <w:jc w:val="both"/>
        <w:rPr>
          <w:rFonts w:eastAsia="Times New Roman"/>
          <w:b/>
          <w:color w:val="000000"/>
          <w:sz w:val="22"/>
        </w:rPr>
      </w:pPr>
    </w:p>
    <w:p w14:paraId="276BE438" w14:textId="77777777" w:rsidR="00681095" w:rsidRPr="002466E7" w:rsidRDefault="00681095" w:rsidP="0021712B">
      <w:pPr>
        <w:widowControl w:val="0"/>
        <w:spacing w:after="0" w:line="240" w:lineRule="auto"/>
        <w:jc w:val="center"/>
        <w:rPr>
          <w:rFonts w:eastAsia="Times New Roman"/>
          <w:b/>
          <w:color w:val="000000"/>
          <w:sz w:val="22"/>
        </w:rPr>
      </w:pPr>
      <w:r>
        <w:rPr>
          <w:b/>
          <w:color w:val="000000"/>
          <w:sz w:val="22"/>
        </w:rPr>
        <w:t>3. Sutarties kaina (kainodaros taisyklės) ir mokėjimo sąlygos</w:t>
      </w:r>
    </w:p>
    <w:p w14:paraId="11116CEA" w14:textId="19CE2E10" w:rsidR="00EE65D1" w:rsidRDefault="00EE65D1" w:rsidP="0021712B">
      <w:pPr>
        <w:widowControl w:val="0"/>
        <w:spacing w:line="240" w:lineRule="auto"/>
        <w:ind w:firstLine="425"/>
        <w:contextualSpacing/>
        <w:jc w:val="both"/>
        <w:rPr>
          <w:sz w:val="22"/>
        </w:rPr>
      </w:pPr>
      <w:bookmarkStart w:id="0" w:name="_Ref341351825"/>
      <w:r w:rsidRPr="00EE65D1">
        <w:rPr>
          <w:bCs/>
          <w:sz w:val="22"/>
        </w:rPr>
        <w:t xml:space="preserve">3.1. Bendra Sutarties kaina yra </w:t>
      </w:r>
      <w:r w:rsidR="00505873">
        <w:rPr>
          <w:bCs/>
          <w:sz w:val="22"/>
        </w:rPr>
        <w:t xml:space="preserve"> </w:t>
      </w:r>
      <w:r w:rsidR="003D7A39">
        <w:rPr>
          <w:bCs/>
          <w:sz w:val="22"/>
        </w:rPr>
        <w:t xml:space="preserve">            </w:t>
      </w:r>
      <w:r w:rsidR="00C12AAC">
        <w:rPr>
          <w:bCs/>
          <w:sz w:val="22"/>
        </w:rPr>
        <w:t xml:space="preserve"> </w:t>
      </w:r>
      <w:r w:rsidRPr="00EE65D1">
        <w:rPr>
          <w:bCs/>
          <w:sz w:val="22"/>
        </w:rPr>
        <w:t>Eur be PVM</w:t>
      </w:r>
      <w:r w:rsidRPr="001D1871">
        <w:rPr>
          <w:sz w:val="22"/>
        </w:rPr>
        <w:t xml:space="preserve"> (</w:t>
      </w:r>
      <w:r w:rsidR="003D7A39">
        <w:rPr>
          <w:sz w:val="22"/>
        </w:rPr>
        <w:t xml:space="preserve">                        </w:t>
      </w:r>
      <w:r w:rsidRPr="001D1871">
        <w:rPr>
          <w:sz w:val="22"/>
        </w:rPr>
        <w:t>eur</w:t>
      </w:r>
      <w:r w:rsidR="00C12AAC">
        <w:rPr>
          <w:sz w:val="22"/>
        </w:rPr>
        <w:t xml:space="preserve">ai  </w:t>
      </w:r>
      <w:r w:rsidRPr="001D1871">
        <w:rPr>
          <w:sz w:val="22"/>
        </w:rPr>
        <w:t xml:space="preserve">ct), </w:t>
      </w:r>
      <w:r w:rsidR="003D7A39">
        <w:rPr>
          <w:sz w:val="22"/>
        </w:rPr>
        <w:t xml:space="preserve">           </w:t>
      </w:r>
      <w:r w:rsidR="00C12AAC">
        <w:rPr>
          <w:sz w:val="22"/>
        </w:rPr>
        <w:t xml:space="preserve"> </w:t>
      </w:r>
      <w:r>
        <w:rPr>
          <w:sz w:val="22"/>
        </w:rPr>
        <w:t>PVM</w:t>
      </w:r>
      <w:r w:rsidR="0058106E">
        <w:rPr>
          <w:sz w:val="22"/>
        </w:rPr>
        <w:t> (21 proc.)</w:t>
      </w:r>
      <w:r>
        <w:rPr>
          <w:sz w:val="22"/>
        </w:rPr>
        <w:t xml:space="preserve">, kaina </w:t>
      </w:r>
      <w:r w:rsidR="003D7A39">
        <w:rPr>
          <w:sz w:val="22"/>
        </w:rPr>
        <w:t xml:space="preserve">              </w:t>
      </w:r>
      <w:r w:rsidR="00C12AAC">
        <w:rPr>
          <w:sz w:val="22"/>
        </w:rPr>
        <w:t xml:space="preserve"> </w:t>
      </w:r>
      <w:r>
        <w:rPr>
          <w:sz w:val="22"/>
        </w:rPr>
        <w:t>Eur su</w:t>
      </w:r>
      <w:bookmarkEnd w:id="0"/>
      <w:r>
        <w:rPr>
          <w:sz w:val="22"/>
        </w:rPr>
        <w:t xml:space="preserve"> PVM </w:t>
      </w:r>
      <w:r w:rsidRPr="001D1871">
        <w:rPr>
          <w:sz w:val="22"/>
        </w:rPr>
        <w:t>(</w:t>
      </w:r>
      <w:r w:rsidR="003D7A39">
        <w:rPr>
          <w:sz w:val="22"/>
        </w:rPr>
        <w:t xml:space="preserve">                           </w:t>
      </w:r>
      <w:r w:rsidRPr="001D1871">
        <w:rPr>
          <w:sz w:val="22"/>
        </w:rPr>
        <w:t xml:space="preserve">eurų </w:t>
      </w:r>
      <w:r w:rsidR="003D7A39">
        <w:rPr>
          <w:sz w:val="22"/>
        </w:rPr>
        <w:t xml:space="preserve">      </w:t>
      </w:r>
      <w:r w:rsidR="00C12AAC">
        <w:rPr>
          <w:sz w:val="22"/>
        </w:rPr>
        <w:t xml:space="preserve"> </w:t>
      </w:r>
      <w:r w:rsidRPr="001D1871">
        <w:rPr>
          <w:sz w:val="22"/>
        </w:rPr>
        <w:t>ct)</w:t>
      </w:r>
      <w:r>
        <w:rPr>
          <w:sz w:val="22"/>
        </w:rPr>
        <w:t>.</w:t>
      </w:r>
    </w:p>
    <w:p w14:paraId="5A6A241C" w14:textId="3C620FCC" w:rsidR="00EE65D1" w:rsidRPr="003D02EC" w:rsidRDefault="00EE65D1" w:rsidP="0021712B">
      <w:pPr>
        <w:widowControl w:val="0"/>
        <w:spacing w:line="240" w:lineRule="auto"/>
        <w:ind w:firstLine="425"/>
        <w:contextualSpacing/>
        <w:jc w:val="both"/>
        <w:rPr>
          <w:sz w:val="22"/>
        </w:rPr>
      </w:pPr>
      <w:r w:rsidRPr="003D02EC">
        <w:rPr>
          <w:bCs/>
          <w:sz w:val="22"/>
        </w:rPr>
        <w:t xml:space="preserve">3.2. </w:t>
      </w:r>
      <w:r w:rsidRPr="003D02EC">
        <w:rPr>
          <w:sz w:val="22"/>
        </w:rPr>
        <w:t>Mokėjimai atliekami per 30 (trisdešimt) kalendorinių dienų PVM sąskaitos-faktūros</w:t>
      </w:r>
      <w:r w:rsidR="002908F2">
        <w:rPr>
          <w:sz w:val="22"/>
        </w:rPr>
        <w:t xml:space="preserve"> gavimo dienos</w:t>
      </w:r>
      <w:r w:rsidRPr="003D02EC">
        <w:rPr>
          <w:sz w:val="22"/>
        </w:rPr>
        <w:t xml:space="preserve">, Rangovo išrašytos pagal abiejų Šalių pasirašytą darbų </w:t>
      </w:r>
      <w:r w:rsidR="007C2A83" w:rsidRPr="003D02EC">
        <w:rPr>
          <w:sz w:val="22"/>
        </w:rPr>
        <w:t>atlikimo</w:t>
      </w:r>
      <w:r w:rsidRPr="003D02EC">
        <w:rPr>
          <w:sz w:val="22"/>
        </w:rPr>
        <w:t xml:space="preserve"> </w:t>
      </w:r>
      <w:r w:rsidR="00B00FB4" w:rsidRPr="003D02EC">
        <w:rPr>
          <w:sz w:val="22"/>
        </w:rPr>
        <w:t xml:space="preserve">ir apžiūros </w:t>
      </w:r>
      <w:r w:rsidRPr="003D02EC">
        <w:rPr>
          <w:sz w:val="22"/>
        </w:rPr>
        <w:t xml:space="preserve">aktą pateikimo. </w:t>
      </w:r>
      <w:r w:rsidR="0058106E" w:rsidRPr="003D02EC">
        <w:rPr>
          <w:sz w:val="22"/>
        </w:rPr>
        <w:t>PVM s</w:t>
      </w:r>
      <w:r w:rsidRPr="003D02EC">
        <w:rPr>
          <w:sz w:val="22"/>
        </w:rPr>
        <w:t xml:space="preserve">ąskaitas – faktūras Rangovas privalo pateikti ne vėliau kaip iki kito mėnesio 5 d. </w:t>
      </w:r>
    </w:p>
    <w:p w14:paraId="3EB6832F" w14:textId="66FEE216" w:rsidR="00EE65D1" w:rsidRDefault="00EE65D1" w:rsidP="0021712B">
      <w:pPr>
        <w:widowControl w:val="0"/>
        <w:spacing w:line="240" w:lineRule="auto"/>
        <w:ind w:firstLine="425"/>
        <w:contextualSpacing/>
        <w:jc w:val="both"/>
        <w:rPr>
          <w:sz w:val="22"/>
        </w:rPr>
      </w:pPr>
      <w:r>
        <w:rPr>
          <w:sz w:val="22"/>
        </w:rPr>
        <w:t xml:space="preserve">3.3. </w:t>
      </w:r>
      <w:r w:rsidRPr="00063662">
        <w:rPr>
          <w:sz w:val="22"/>
        </w:rPr>
        <w:t xml:space="preserve">Už darbus nemokama, jeigu Rangovas juos atlieka savavališkai, </w:t>
      </w:r>
      <w:r w:rsidR="00FE3222">
        <w:rPr>
          <w:sz w:val="22"/>
        </w:rPr>
        <w:t xml:space="preserve">kaip tai apibrėžiama </w:t>
      </w:r>
      <w:r w:rsidRPr="00063662">
        <w:rPr>
          <w:sz w:val="22"/>
        </w:rPr>
        <w:t xml:space="preserve">Sutarties </w:t>
      </w:r>
      <w:r w:rsidR="00FE3222">
        <w:rPr>
          <w:sz w:val="22"/>
        </w:rPr>
        <w:t>3.10 punkte</w:t>
      </w:r>
      <w:r w:rsidRPr="00063662">
        <w:rPr>
          <w:sz w:val="22"/>
        </w:rPr>
        <w:t>.</w:t>
      </w:r>
    </w:p>
    <w:p w14:paraId="65BBE116" w14:textId="77777777" w:rsidR="00EE65D1" w:rsidRDefault="00EE65D1" w:rsidP="0021712B">
      <w:pPr>
        <w:widowControl w:val="0"/>
        <w:spacing w:line="240" w:lineRule="auto"/>
        <w:ind w:firstLine="425"/>
        <w:contextualSpacing/>
        <w:jc w:val="both"/>
        <w:rPr>
          <w:sz w:val="22"/>
        </w:rPr>
      </w:pPr>
      <w:r w:rsidRPr="00063662">
        <w:rPr>
          <w:sz w:val="22"/>
        </w:rPr>
        <w:t>3.</w:t>
      </w:r>
      <w:r>
        <w:rPr>
          <w:sz w:val="22"/>
        </w:rPr>
        <w:t>4</w:t>
      </w:r>
      <w:r w:rsidRPr="00063662">
        <w:rPr>
          <w:sz w:val="22"/>
        </w:rPr>
        <w:t>. Savavališkai atliktus darbus Rangovas savo sąskaita privalo ištaisyti arba likviduoti.</w:t>
      </w:r>
    </w:p>
    <w:p w14:paraId="6140D50E" w14:textId="77777777" w:rsidR="00EE65D1" w:rsidRDefault="00EE65D1" w:rsidP="0021712B">
      <w:pPr>
        <w:widowControl w:val="0"/>
        <w:spacing w:line="240" w:lineRule="auto"/>
        <w:ind w:firstLine="425"/>
        <w:contextualSpacing/>
        <w:jc w:val="both"/>
        <w:rPr>
          <w:sz w:val="22"/>
        </w:rPr>
      </w:pPr>
      <w:r w:rsidRPr="00063662">
        <w:rPr>
          <w:sz w:val="22"/>
        </w:rPr>
        <w:t>3.</w:t>
      </w:r>
      <w:r>
        <w:rPr>
          <w:sz w:val="22"/>
        </w:rPr>
        <w:t>5</w:t>
      </w:r>
      <w:r w:rsidRPr="00063662">
        <w:rPr>
          <w:sz w:val="22"/>
        </w:rPr>
        <w:t>. Užsakovas už atliktus darbus Rangovui atsiskaito mokėjimo pavedimu į Rangovo nurodytą banko sąskaitą</w:t>
      </w:r>
      <w:r>
        <w:rPr>
          <w:sz w:val="22"/>
        </w:rPr>
        <w:t>.</w:t>
      </w:r>
    </w:p>
    <w:p w14:paraId="1B846059" w14:textId="4F757172" w:rsidR="00EE65D1" w:rsidRPr="00063662" w:rsidRDefault="00EE65D1" w:rsidP="0021712B">
      <w:pPr>
        <w:widowControl w:val="0"/>
        <w:spacing w:line="240" w:lineRule="auto"/>
        <w:ind w:firstLine="425"/>
        <w:contextualSpacing/>
        <w:jc w:val="both"/>
        <w:rPr>
          <w:sz w:val="22"/>
        </w:rPr>
      </w:pPr>
      <w:r w:rsidRPr="00063662">
        <w:rPr>
          <w:sz w:val="22"/>
        </w:rPr>
        <w:t>3.</w:t>
      </w:r>
      <w:r>
        <w:rPr>
          <w:sz w:val="22"/>
        </w:rPr>
        <w:t>6</w:t>
      </w:r>
      <w:r w:rsidRPr="00063662">
        <w:rPr>
          <w:sz w:val="22"/>
        </w:rPr>
        <w:t>. Sutarties kainos keitimas galimas šiais atvejais:</w:t>
      </w:r>
    </w:p>
    <w:p w14:paraId="4639A235" w14:textId="3EE38548"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sidRPr="00063662">
        <w:rPr>
          <w:sz w:val="22"/>
        </w:rPr>
        <w:t>.1. Sutarties kainą peržiūrint dėl pasikeitusių mokesčių</w:t>
      </w:r>
      <w:r w:rsidR="0058106E">
        <w:rPr>
          <w:sz w:val="22"/>
        </w:rPr>
        <w:t xml:space="preserve">. </w:t>
      </w:r>
      <w:r>
        <w:rPr>
          <w:sz w:val="22"/>
        </w:rPr>
        <w:t>Sutartyje numatyta</w:t>
      </w:r>
      <w:r w:rsidRPr="00063662">
        <w:rPr>
          <w:sz w:val="22"/>
        </w:rPr>
        <w:t xml:space="preserve"> </w:t>
      </w:r>
      <w:r>
        <w:rPr>
          <w:sz w:val="22"/>
        </w:rPr>
        <w:t>kaina</w:t>
      </w:r>
      <w:r w:rsidRPr="00063662">
        <w:rPr>
          <w:sz w:val="22"/>
        </w:rPr>
        <w:t xml:space="preserve"> keičiam</w:t>
      </w:r>
      <w:r>
        <w:rPr>
          <w:sz w:val="22"/>
        </w:rPr>
        <w:t>a</w:t>
      </w:r>
      <w:r w:rsidR="0058106E">
        <w:rPr>
          <w:sz w:val="22"/>
        </w:rPr>
        <w:t>,</w:t>
      </w:r>
      <w:r w:rsidRPr="00063662">
        <w:rPr>
          <w:sz w:val="22"/>
        </w:rPr>
        <w:t xml:space="preserve"> jei sutarties galiojimo laikotarpiu Lietuvos Respublikos įstatymų ir kitų teisės aktų nustatyta tvarka pakeičiamas pridėtinės vertės mokes</w:t>
      </w:r>
      <w:r w:rsidR="0058106E">
        <w:rPr>
          <w:sz w:val="22"/>
        </w:rPr>
        <w:t>čio dyd</w:t>
      </w:r>
      <w:r w:rsidRPr="00063662">
        <w:rPr>
          <w:sz w:val="22"/>
        </w:rPr>
        <w:t xml:space="preserve">is. Nauja </w:t>
      </w:r>
      <w:r>
        <w:rPr>
          <w:sz w:val="22"/>
        </w:rPr>
        <w:t>kaina</w:t>
      </w:r>
      <w:r w:rsidRPr="00063662">
        <w:rPr>
          <w:sz w:val="22"/>
        </w:rPr>
        <w:t xml:space="preserve"> pradedama taikyti nuo </w:t>
      </w:r>
      <w:r w:rsidR="0058106E">
        <w:rPr>
          <w:sz w:val="22"/>
        </w:rPr>
        <w:t xml:space="preserve">įstatymo, kuriuo </w:t>
      </w:r>
      <w:r w:rsidRPr="00063662">
        <w:rPr>
          <w:sz w:val="22"/>
        </w:rPr>
        <w:t>pakei</w:t>
      </w:r>
      <w:r w:rsidR="0058106E">
        <w:rPr>
          <w:sz w:val="22"/>
        </w:rPr>
        <w:t>čiamas (padidinamas ar sumažinamas)</w:t>
      </w:r>
      <w:r w:rsidRPr="00063662">
        <w:rPr>
          <w:sz w:val="22"/>
        </w:rPr>
        <w:t xml:space="preserve"> pridėtinės vertės mokesčio dyd</w:t>
      </w:r>
      <w:r w:rsidR="0058106E">
        <w:rPr>
          <w:sz w:val="22"/>
        </w:rPr>
        <w:t>is, įsigaliojimo</w:t>
      </w:r>
      <w:r w:rsidRPr="00063662">
        <w:rPr>
          <w:sz w:val="22"/>
        </w:rPr>
        <w:t xml:space="preserve"> dienos. </w:t>
      </w:r>
      <w:r>
        <w:rPr>
          <w:sz w:val="22"/>
        </w:rPr>
        <w:t xml:space="preserve">Kaina </w:t>
      </w:r>
      <w:r w:rsidRPr="00063662">
        <w:rPr>
          <w:sz w:val="22"/>
        </w:rPr>
        <w:t>be pridėtinės vertės mokesčio nesikeičia, keičiasi tik pridėtinės vertės mokesčio dydis</w:t>
      </w:r>
      <w:r w:rsidR="00FE3222">
        <w:rPr>
          <w:sz w:val="22"/>
        </w:rPr>
        <w:t>;</w:t>
      </w:r>
      <w:r w:rsidRPr="00063662">
        <w:rPr>
          <w:sz w:val="22"/>
        </w:rPr>
        <w:t xml:space="preserve"> </w:t>
      </w:r>
    </w:p>
    <w:p w14:paraId="2C10AEC3" w14:textId="397D0315"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sidRPr="00063662">
        <w:rPr>
          <w:sz w:val="22"/>
        </w:rPr>
        <w:t>.</w:t>
      </w:r>
      <w:r>
        <w:rPr>
          <w:sz w:val="22"/>
        </w:rPr>
        <w:t>2</w:t>
      </w:r>
      <w:r w:rsidRPr="00063662">
        <w:rPr>
          <w:sz w:val="22"/>
        </w:rPr>
        <w:t>.</w:t>
      </w:r>
      <w:r>
        <w:rPr>
          <w:sz w:val="22"/>
        </w:rPr>
        <w:t xml:space="preserve"> </w:t>
      </w:r>
      <w:r w:rsidRPr="00063662">
        <w:rPr>
          <w:sz w:val="22"/>
        </w:rPr>
        <w:t>Sutarties kaina gali būti keičiama, kai prireikia iš Rangovo pirkti papildomų darbų, kurie nebuvo įtraukti į Sutartį, kai yra visos šios sąlygos kartu:</w:t>
      </w:r>
    </w:p>
    <w:p w14:paraId="170D2AB6" w14:textId="7637C2C9"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Pr>
          <w:sz w:val="22"/>
        </w:rPr>
        <w:t>.2</w:t>
      </w:r>
      <w:r w:rsidRPr="00063662">
        <w:rPr>
          <w:sz w:val="22"/>
        </w:rPr>
        <w:t xml:space="preserve">.1. Rangovo pakeitimas negalimas dėl ekonominių ar techninių priežasčių ir dėl to, kad Užsakovui sukeltų didelių nepatogumų ar nemažą išlaidų dubliavimą; </w:t>
      </w:r>
    </w:p>
    <w:p w14:paraId="6F2C409C" w14:textId="54388690" w:rsidR="00EE65D1" w:rsidRDefault="00EE65D1" w:rsidP="0021712B">
      <w:pPr>
        <w:spacing w:line="240" w:lineRule="auto"/>
        <w:ind w:firstLine="425"/>
        <w:contextualSpacing/>
        <w:jc w:val="both"/>
        <w:rPr>
          <w:sz w:val="22"/>
        </w:rPr>
      </w:pPr>
      <w:r w:rsidRPr="00775946">
        <w:rPr>
          <w:sz w:val="22"/>
        </w:rPr>
        <w:t>3.</w:t>
      </w:r>
      <w:r w:rsidR="0058106E">
        <w:rPr>
          <w:sz w:val="22"/>
        </w:rPr>
        <w:t>6</w:t>
      </w:r>
      <w:r>
        <w:rPr>
          <w:sz w:val="22"/>
        </w:rPr>
        <w:t>.2</w:t>
      </w:r>
      <w:r w:rsidRPr="00775946">
        <w:rPr>
          <w:sz w:val="22"/>
        </w:rPr>
        <w:t>.2. atskiro Sutarties kainos pakeitimo vertė neviršija 50, o bendra atskirų pakeitimų pagal šį punktą vertė – 100 procentų sutarties vertės.</w:t>
      </w:r>
    </w:p>
    <w:p w14:paraId="0FB79F3B" w14:textId="178F31BC" w:rsidR="00EE65D1" w:rsidRDefault="00EE65D1" w:rsidP="0021712B">
      <w:pPr>
        <w:spacing w:line="240" w:lineRule="auto"/>
        <w:ind w:firstLine="425"/>
        <w:contextualSpacing/>
        <w:jc w:val="both"/>
        <w:rPr>
          <w:sz w:val="22"/>
        </w:rPr>
      </w:pPr>
      <w:r>
        <w:rPr>
          <w:sz w:val="22"/>
        </w:rPr>
        <w:t>3.</w:t>
      </w:r>
      <w:r w:rsidR="0058106E">
        <w:rPr>
          <w:sz w:val="22"/>
        </w:rPr>
        <w:t>6</w:t>
      </w:r>
      <w:r>
        <w:rPr>
          <w:sz w:val="22"/>
        </w:rPr>
        <w:t>.3. kai kiekio (apimties) keitimo būtinybė atsirado dėl aplinkybių, kurių Užsakovas negalėjo numatyti, ir kai yra visos šios sąlygos kartu:</w:t>
      </w:r>
    </w:p>
    <w:p w14:paraId="126445F8" w14:textId="6B73B097" w:rsidR="00EE65D1" w:rsidRDefault="00EE65D1" w:rsidP="0021712B">
      <w:pPr>
        <w:spacing w:line="240" w:lineRule="auto"/>
        <w:ind w:firstLine="425"/>
        <w:contextualSpacing/>
        <w:jc w:val="both"/>
        <w:rPr>
          <w:sz w:val="22"/>
        </w:rPr>
      </w:pPr>
      <w:r>
        <w:rPr>
          <w:sz w:val="22"/>
        </w:rPr>
        <w:t>3.</w:t>
      </w:r>
      <w:r w:rsidR="0058106E">
        <w:rPr>
          <w:sz w:val="22"/>
        </w:rPr>
        <w:t>6</w:t>
      </w:r>
      <w:r>
        <w:rPr>
          <w:sz w:val="22"/>
        </w:rPr>
        <w:t>.3.1. atliekant pakeitimą iš esmės nepakeičiamas Sutarties pobūdis;</w:t>
      </w:r>
    </w:p>
    <w:p w14:paraId="2BDD0307" w14:textId="504A9301" w:rsidR="00EE65D1" w:rsidRDefault="00EE65D1" w:rsidP="0021712B">
      <w:pPr>
        <w:spacing w:line="240" w:lineRule="auto"/>
        <w:ind w:firstLine="425"/>
        <w:contextualSpacing/>
        <w:jc w:val="both"/>
        <w:rPr>
          <w:sz w:val="22"/>
        </w:rPr>
      </w:pPr>
      <w:r>
        <w:rPr>
          <w:sz w:val="22"/>
        </w:rPr>
        <w:lastRenderedPageBreak/>
        <w:t>3.</w:t>
      </w:r>
      <w:r w:rsidR="0058106E">
        <w:rPr>
          <w:sz w:val="22"/>
        </w:rPr>
        <w:t>6</w:t>
      </w:r>
      <w:r>
        <w:rPr>
          <w:sz w:val="22"/>
        </w:rPr>
        <w:t xml:space="preserve">.3.2. </w:t>
      </w:r>
      <w:r w:rsidRPr="001F1A03">
        <w:rPr>
          <w:sz w:val="22"/>
        </w:rPr>
        <w:t>atskiro Sutarties kainos pakeitimo vertė neviršija 50, o bendra atskirų pakeitimų pagal šį punktą vertė – 100 procentų sutarties vertės.</w:t>
      </w:r>
    </w:p>
    <w:p w14:paraId="58C9E567" w14:textId="2522A1B5" w:rsidR="00EE65D1" w:rsidRDefault="00EE65D1" w:rsidP="0021712B">
      <w:pPr>
        <w:spacing w:line="240" w:lineRule="auto"/>
        <w:ind w:firstLine="425"/>
        <w:contextualSpacing/>
        <w:jc w:val="both"/>
        <w:rPr>
          <w:sz w:val="22"/>
        </w:rPr>
      </w:pPr>
      <w:r>
        <w:rPr>
          <w:sz w:val="22"/>
        </w:rPr>
        <w:t>3.</w:t>
      </w:r>
      <w:r w:rsidR="0058106E">
        <w:rPr>
          <w:sz w:val="22"/>
        </w:rPr>
        <w:t>6</w:t>
      </w:r>
      <w:r>
        <w:rPr>
          <w:sz w:val="22"/>
        </w:rPr>
        <w:t xml:space="preserve">.4. </w:t>
      </w:r>
      <w:r w:rsidR="00745746" w:rsidRPr="00745746">
        <w:rPr>
          <w:sz w:val="22"/>
        </w:rPr>
        <w:t>bendra atskirų pakeitimų pagal šį punktą vertė neviršija 15 procentų Sutarties vertės</w:t>
      </w:r>
      <w:r>
        <w:rPr>
          <w:sz w:val="22"/>
        </w:rPr>
        <w:t>.</w:t>
      </w:r>
    </w:p>
    <w:p w14:paraId="0137DEAD" w14:textId="7C00E4A9" w:rsidR="00EE65D1" w:rsidRPr="00141938" w:rsidRDefault="00EE65D1" w:rsidP="0021712B">
      <w:pPr>
        <w:pStyle w:val="Pagrindiniotekstotrauka"/>
        <w:ind w:right="-79" w:firstLine="425"/>
        <w:contextualSpacing/>
        <w:rPr>
          <w:i/>
          <w:sz w:val="22"/>
          <w:szCs w:val="22"/>
        </w:rPr>
      </w:pPr>
      <w:r w:rsidRPr="00141938">
        <w:rPr>
          <w:sz w:val="22"/>
          <w:szCs w:val="22"/>
        </w:rPr>
        <w:t>3.</w:t>
      </w:r>
      <w:r w:rsidR="00FE3222">
        <w:rPr>
          <w:sz w:val="22"/>
          <w:szCs w:val="22"/>
        </w:rPr>
        <w:t>7</w:t>
      </w:r>
      <w:r w:rsidRPr="00141938">
        <w:rPr>
          <w:sz w:val="22"/>
          <w:szCs w:val="22"/>
        </w:rPr>
        <w:t xml:space="preserve">. Papildomi darbai suprantami kaip Sutartyje nenumatyti, tačiau tiesiogiai su Sutartyje numatytais darbais susiję ir būtini Sutarčiai įvykdyti (užbaigti), darbai. </w:t>
      </w:r>
    </w:p>
    <w:p w14:paraId="17B6C9D0" w14:textId="77777777" w:rsidR="00D001F7" w:rsidRDefault="00EE65D1" w:rsidP="00D001F7">
      <w:pPr>
        <w:pStyle w:val="Pagrindiniotekstotrauka"/>
        <w:ind w:right="-79" w:firstLine="425"/>
        <w:contextualSpacing/>
        <w:rPr>
          <w:sz w:val="22"/>
          <w:szCs w:val="22"/>
        </w:rPr>
      </w:pPr>
      <w:r w:rsidRPr="00141938">
        <w:rPr>
          <w:sz w:val="22"/>
          <w:szCs w:val="22"/>
        </w:rPr>
        <w:t>3.</w:t>
      </w:r>
      <w:r w:rsidR="00FE3222">
        <w:rPr>
          <w:sz w:val="22"/>
          <w:szCs w:val="22"/>
        </w:rPr>
        <w:t>8</w:t>
      </w:r>
      <w:r w:rsidRPr="00141938">
        <w:rPr>
          <w:sz w:val="22"/>
          <w:szCs w:val="22"/>
        </w:rPr>
        <w:t xml:space="preserve">. Papildomi darbai įforminami atskiru dokumentu, kurį turi pasirašyti visi </w:t>
      </w:r>
      <w:r>
        <w:rPr>
          <w:sz w:val="22"/>
          <w:szCs w:val="22"/>
        </w:rPr>
        <w:t>darbų</w:t>
      </w:r>
      <w:r w:rsidRPr="00141938">
        <w:rPr>
          <w:sz w:val="22"/>
          <w:szCs w:val="22"/>
        </w:rPr>
        <w:t xml:space="preserve"> proceso dalyviai. Šiame dokumente nurodomi papildomų darbų pavadinimai, kiekiai, vienetai, argumentai, pagrindžiantys papildomų darbų būtinybę, techniniai sprendiniai, papildomų darbų </w:t>
      </w:r>
      <w:r w:rsidR="00536145">
        <w:rPr>
          <w:sz w:val="22"/>
          <w:szCs w:val="22"/>
        </w:rPr>
        <w:t xml:space="preserve">kainos </w:t>
      </w:r>
      <w:r w:rsidRPr="00141938">
        <w:rPr>
          <w:sz w:val="22"/>
          <w:szCs w:val="22"/>
        </w:rPr>
        <w:t>pagrindimas ir skaičiavimas.</w:t>
      </w:r>
    </w:p>
    <w:p w14:paraId="0F2B5C7E" w14:textId="6F21018E" w:rsidR="00CD472B" w:rsidRDefault="00D001F7" w:rsidP="00CD472B">
      <w:pPr>
        <w:pStyle w:val="Pagrindiniotekstotrauka"/>
        <w:ind w:right="-79" w:firstLine="425"/>
        <w:contextualSpacing/>
        <w:rPr>
          <w:sz w:val="22"/>
          <w:szCs w:val="22"/>
        </w:rPr>
      </w:pPr>
      <w:r>
        <w:rPr>
          <w:sz w:val="22"/>
          <w:szCs w:val="22"/>
        </w:rPr>
        <w:t xml:space="preserve">3.9. </w:t>
      </w:r>
      <w:r w:rsidRPr="00D001F7">
        <w:rPr>
          <w:sz w:val="22"/>
          <w:szCs w:val="22"/>
        </w:rPr>
        <w:t xml:space="preserve">Rengiant techninį projektą ir </w:t>
      </w:r>
      <w:r w:rsidR="00F16863">
        <w:rPr>
          <w:sz w:val="22"/>
          <w:szCs w:val="22"/>
        </w:rPr>
        <w:t xml:space="preserve">(ar) </w:t>
      </w:r>
      <w:r w:rsidRPr="00D001F7">
        <w:rPr>
          <w:sz w:val="22"/>
          <w:szCs w:val="22"/>
        </w:rPr>
        <w:t>vykdant darbus, atsiradus nenumatytoms aplinkybėms dėl kurių keičiasi darbų apimtys, papildomi ir (ar) nenumatyti darbai atliekami tais pačiais įkainiais kaip pagrindinėje sutartyje</w:t>
      </w:r>
      <w:r w:rsidR="002E5CD8">
        <w:rPr>
          <w:sz w:val="22"/>
          <w:szCs w:val="22"/>
        </w:rPr>
        <w:t xml:space="preserve"> neviršinat 10 proc. sutarties darbų vertės.</w:t>
      </w:r>
    </w:p>
    <w:p w14:paraId="4994357C" w14:textId="05BFF1FB" w:rsidR="00CD472B" w:rsidRPr="00D001F7" w:rsidRDefault="00CD472B" w:rsidP="00CD472B">
      <w:pPr>
        <w:pStyle w:val="Pagrindiniotekstotrauka"/>
        <w:ind w:right="-79" w:firstLine="425"/>
        <w:contextualSpacing/>
        <w:rPr>
          <w:sz w:val="22"/>
          <w:szCs w:val="22"/>
        </w:rPr>
      </w:pPr>
      <w:r>
        <w:rPr>
          <w:sz w:val="22"/>
          <w:szCs w:val="22"/>
        </w:rPr>
        <w:t xml:space="preserve">3.10. </w:t>
      </w:r>
      <w:r w:rsidRPr="00C40FCC">
        <w:rPr>
          <w:sz w:val="22"/>
          <w:szCs w:val="22"/>
        </w:rPr>
        <w:t>Numatomi projekto sprendinių (projekte suprojektuotų statinių, kuriuos norint statyti, rekonstruoti, remontuoti ar griauti privalomas statybą leidžiantis dokumentas) pakeitimai neviršijant 5 proc. sutarties darbų vertės.</w:t>
      </w:r>
    </w:p>
    <w:p w14:paraId="48E16AFA" w14:textId="4B02AAB0" w:rsidR="00EE65D1" w:rsidRPr="00141938" w:rsidRDefault="00EE65D1" w:rsidP="0021712B">
      <w:pPr>
        <w:pStyle w:val="Pagrindiniotekstotrauka"/>
        <w:ind w:right="-79" w:firstLine="425"/>
        <w:contextualSpacing/>
        <w:rPr>
          <w:i/>
          <w:sz w:val="22"/>
          <w:szCs w:val="22"/>
        </w:rPr>
      </w:pPr>
      <w:r w:rsidRPr="00141938">
        <w:rPr>
          <w:sz w:val="22"/>
          <w:szCs w:val="22"/>
        </w:rPr>
        <w:t>3.</w:t>
      </w:r>
      <w:r w:rsidR="00D001F7">
        <w:rPr>
          <w:sz w:val="22"/>
          <w:szCs w:val="22"/>
        </w:rPr>
        <w:t>1</w:t>
      </w:r>
      <w:r w:rsidR="00CD472B">
        <w:rPr>
          <w:sz w:val="22"/>
          <w:szCs w:val="22"/>
        </w:rPr>
        <w:t>1</w:t>
      </w:r>
      <w:r w:rsidRPr="00141938">
        <w:rPr>
          <w:sz w:val="22"/>
          <w:szCs w:val="22"/>
        </w:rPr>
        <w:t>. Šalys pasirašo papildomą susitarimą dėl papildomų darbų įsigijimo, kuris tampa Sutarties sudėtine dalimi.</w:t>
      </w:r>
    </w:p>
    <w:p w14:paraId="0AD1C327" w14:textId="405AF436" w:rsidR="00EE65D1" w:rsidRPr="00141938" w:rsidRDefault="00EE65D1" w:rsidP="0021712B">
      <w:pPr>
        <w:pStyle w:val="Pagrindiniotekstotrauka"/>
        <w:ind w:right="-79" w:firstLine="425"/>
        <w:contextualSpacing/>
        <w:rPr>
          <w:i/>
          <w:sz w:val="22"/>
          <w:szCs w:val="22"/>
        </w:rPr>
      </w:pPr>
      <w:r w:rsidRPr="00141938">
        <w:rPr>
          <w:sz w:val="22"/>
          <w:szCs w:val="22"/>
        </w:rPr>
        <w:t>3.1</w:t>
      </w:r>
      <w:r w:rsidR="00CD472B">
        <w:rPr>
          <w:sz w:val="22"/>
          <w:szCs w:val="22"/>
        </w:rPr>
        <w:t>2</w:t>
      </w:r>
      <w:r w:rsidRPr="00141938">
        <w:rPr>
          <w:sz w:val="22"/>
          <w:szCs w:val="22"/>
        </w:rPr>
        <w:t>. Rangovas gali pradėti vykdyti papildomus darbus tik pasirašius papildomą susitarimą dėl papildomų darbų įsigijimo, priešingu atveju bus laikoma, kad Rangovas darbus vykdo savavališkai</w:t>
      </w:r>
      <w:r>
        <w:rPr>
          <w:sz w:val="22"/>
          <w:szCs w:val="22"/>
        </w:rPr>
        <w:t>.</w:t>
      </w:r>
    </w:p>
    <w:p w14:paraId="4CAB211C" w14:textId="77777777" w:rsidR="00215D69" w:rsidRDefault="00215D69" w:rsidP="0021712B">
      <w:pPr>
        <w:spacing w:after="0" w:line="240" w:lineRule="auto"/>
        <w:jc w:val="both"/>
        <w:rPr>
          <w:rFonts w:eastAsia="Times New Roman"/>
          <w:sz w:val="22"/>
        </w:rPr>
      </w:pPr>
    </w:p>
    <w:p w14:paraId="213BAF27" w14:textId="77777777" w:rsidR="00F936CA" w:rsidRDefault="009D56E2" w:rsidP="0021712B">
      <w:pPr>
        <w:tabs>
          <w:tab w:val="left" w:pos="851"/>
        </w:tabs>
        <w:spacing w:after="0" w:line="240" w:lineRule="auto"/>
        <w:jc w:val="center"/>
        <w:rPr>
          <w:rFonts w:eastAsia="Times New Roman"/>
          <w:b/>
          <w:bCs/>
          <w:color w:val="000000"/>
          <w:sz w:val="22"/>
        </w:rPr>
      </w:pPr>
      <w:r>
        <w:rPr>
          <w:b/>
          <w:bCs/>
          <w:color w:val="000000"/>
          <w:sz w:val="22"/>
        </w:rPr>
        <w:t>4</w:t>
      </w:r>
      <w:r w:rsidR="00F936CA">
        <w:rPr>
          <w:b/>
          <w:bCs/>
          <w:color w:val="000000"/>
          <w:sz w:val="22"/>
        </w:rPr>
        <w:t>. Rangovo teisės ir pareigos</w:t>
      </w:r>
    </w:p>
    <w:p w14:paraId="09BB2CF5" w14:textId="77777777" w:rsidR="009D56E2" w:rsidRDefault="009D56E2" w:rsidP="0021712B">
      <w:pPr>
        <w:tabs>
          <w:tab w:val="left" w:pos="851"/>
        </w:tabs>
        <w:spacing w:after="0" w:line="240" w:lineRule="auto"/>
        <w:ind w:firstLine="426"/>
        <w:jc w:val="both"/>
        <w:rPr>
          <w:rFonts w:eastAsia="Times New Roman"/>
          <w:color w:val="000000"/>
          <w:sz w:val="22"/>
        </w:rPr>
      </w:pPr>
      <w:r>
        <w:rPr>
          <w:color w:val="000000"/>
          <w:sz w:val="22"/>
        </w:rPr>
        <w:t>4</w:t>
      </w:r>
      <w:r w:rsidR="00F936CA">
        <w:rPr>
          <w:color w:val="000000"/>
          <w:sz w:val="22"/>
        </w:rPr>
        <w:t>.1. Rangovas įsipareigoja:</w:t>
      </w:r>
    </w:p>
    <w:p w14:paraId="6CB878E9" w14:textId="51720491"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 </w:t>
      </w:r>
      <w:r w:rsidR="00F936CA">
        <w:rPr>
          <w:color w:val="000000"/>
          <w:sz w:val="22"/>
        </w:rPr>
        <w:t>Atlikti Da</w:t>
      </w:r>
      <w:r w:rsidR="005235BE">
        <w:rPr>
          <w:color w:val="000000"/>
          <w:sz w:val="22"/>
        </w:rPr>
        <w:t xml:space="preserve">rbus Užsakovui pagal Sutartį </w:t>
      </w:r>
      <w:r w:rsidR="00F936CA">
        <w:rPr>
          <w:color w:val="000000"/>
          <w:sz w:val="22"/>
        </w:rPr>
        <w:t>už pasiūlyme nurodytą</w:t>
      </w:r>
      <w:r w:rsidR="00536145">
        <w:rPr>
          <w:color w:val="000000"/>
          <w:sz w:val="22"/>
        </w:rPr>
        <w:t xml:space="preserve"> </w:t>
      </w:r>
      <w:r w:rsidR="00F936CA">
        <w:rPr>
          <w:color w:val="000000"/>
          <w:sz w:val="22"/>
        </w:rPr>
        <w:t>kainą savo rizika bei sąskaita kaip įman</w:t>
      </w:r>
      <w:r w:rsidR="00600174">
        <w:rPr>
          <w:color w:val="000000"/>
          <w:sz w:val="22"/>
        </w:rPr>
        <w:t>oma rūpestingai bei efektyviai,</w:t>
      </w:r>
      <w:r w:rsidR="00F936CA">
        <w:rPr>
          <w:color w:val="000000"/>
          <w:sz w:val="22"/>
        </w:rPr>
        <w:t xml:space="preserve"> pagal geriausius visuotinai pripažįstamus profesinius, techninius standartus ir praktiką, panaud</w:t>
      </w:r>
      <w:r w:rsidR="00600174">
        <w:rPr>
          <w:color w:val="000000"/>
          <w:sz w:val="22"/>
        </w:rPr>
        <w:t>odamas visus reikiamus įgūdžius ir</w:t>
      </w:r>
      <w:r w:rsidR="00F936CA">
        <w:rPr>
          <w:color w:val="000000"/>
          <w:sz w:val="22"/>
        </w:rPr>
        <w:t xml:space="preserve"> žinias;</w:t>
      </w:r>
    </w:p>
    <w:p w14:paraId="7C036E8A"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4.1.2. </w:t>
      </w:r>
      <w:r w:rsidR="00F936CA">
        <w:rPr>
          <w:color w:val="000000"/>
          <w:sz w:val="22"/>
        </w:rPr>
        <w:t>nedelsdamas raštu informuoti Užsakovą apie bet kurias aplinkybes, kurios trukdo ar gali sutrukdyti Rangovui užbaigti Darbus nustatytais terminais;</w:t>
      </w:r>
    </w:p>
    <w:p w14:paraId="2AB4938E"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4.1.3. </w:t>
      </w:r>
      <w:r w:rsidR="00F936CA">
        <w:rPr>
          <w:color w:val="000000"/>
          <w:sz w:val="22"/>
        </w:rPr>
        <w:t>užtikrinti iš Užsakovo Sutarties vykdymo metu gautos ir su Sutarties vykdymu susijusios informacijos konfidencialumą bei apsaugą;</w:t>
      </w:r>
    </w:p>
    <w:p w14:paraId="6C8D65F5"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4.1.4. </w:t>
      </w:r>
      <w:r w:rsidR="00F936CA">
        <w:rPr>
          <w:color w:val="000000"/>
          <w:sz w:val="22"/>
        </w:rPr>
        <w:t xml:space="preserve">per 5 (penkias) darbo dienas nuo Užsakovo raštu pateikto prašymo gavimo dienos pateikti išsamią atliekamų Darbų ataskaitą, nurodant, kokie Darbai buvo atlikti, išskiriant konkrečių Darbų kainos sudėtines dalis bei pateikiant papildomą su Darbų objektu susijusią informaciją apie patirtas išlaidas ir t. t.; </w:t>
      </w:r>
    </w:p>
    <w:p w14:paraId="078D4AC3"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4.1.5. </w:t>
      </w:r>
      <w:r w:rsidR="00F936CA">
        <w:rPr>
          <w:color w:val="000000"/>
          <w:sz w:val="22"/>
        </w:rPr>
        <w:t>paskirti atsakingus savo įgaliotus atstovus už visą sutarties vykdymą (nurodant įgalioto atstovo vardą, pavardę, pareigas, telefoną, faksą, el. pašto adresą).</w:t>
      </w:r>
    </w:p>
    <w:p w14:paraId="5279DDE6" w14:textId="77777777" w:rsidR="001B6E5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4.1.6. </w:t>
      </w:r>
      <w:r w:rsidR="00F936CA">
        <w:rPr>
          <w:color w:val="000000"/>
          <w:sz w:val="22"/>
        </w:rPr>
        <w:t>nenaudoti Užsakovo ženklų ar pavadinimo jokioje reklamoje, leidiniuose ar kitur be išankstinio raštiško Užsakovo sutikimo;</w:t>
      </w:r>
    </w:p>
    <w:p w14:paraId="2842B033"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4.1.7. </w:t>
      </w:r>
      <w:r w:rsidR="00F936CA">
        <w:rPr>
          <w:color w:val="000000"/>
          <w:sz w:val="22"/>
        </w:rPr>
        <w:t>užtikrinti, kad Sutarties sudarymo momentu ir visą jos galiojimo laikotarpį Rangovo darbuotojai turėtų reikiamą kvalifikaciją ir patirtį, reikalingus Darbams atlikti;</w:t>
      </w:r>
    </w:p>
    <w:p w14:paraId="216E60BB"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4.1.8. </w:t>
      </w:r>
      <w:r w:rsidR="00F936CA">
        <w:rPr>
          <w:color w:val="000000"/>
          <w:sz w:val="22"/>
        </w:rPr>
        <w:t>Užsakovui raštu paprašius grąžinti visus iš Užsakovo gautus, Sutarčiai vykdyti reikalingus dokumentus (jei bus);</w:t>
      </w:r>
    </w:p>
    <w:p w14:paraId="2281B55C"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4.1.9. </w:t>
      </w:r>
      <w:r w:rsidR="00F936CA">
        <w:rPr>
          <w:sz w:val="22"/>
        </w:rPr>
        <w:t xml:space="preserve">Darbus Užsakovo teritorijoje organizuoti ir vykdyti pagal saugos ir sveikatos darbe ir gaisrinės saugos norminių teisės aktų reikalavimus; </w:t>
      </w:r>
    </w:p>
    <w:p w14:paraId="65175293"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4.1.10. </w:t>
      </w:r>
      <w:r w:rsidR="00F936CA">
        <w:rPr>
          <w:sz w:val="22"/>
        </w:rPr>
        <w:t>Darbus atlikti taip, kad nekeltų grėsmės Užsakovo darbuotojų ir kitų asmenų saugai ir sveikatai;</w:t>
      </w:r>
    </w:p>
    <w:p w14:paraId="4AC7CE88"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4.1.11. </w:t>
      </w:r>
      <w:r w:rsidR="00F936CA">
        <w:rPr>
          <w:sz w:val="22"/>
        </w:rPr>
        <w:t>tinkamai vykdyti kitus įsipareigojimus, numatytus Sutartyje ir galiojančiuose Lietuvos Respublikos teisės aktuose.</w:t>
      </w:r>
    </w:p>
    <w:p w14:paraId="6E4B1E48" w14:textId="3FC09F86" w:rsidR="00F936CA" w:rsidRDefault="001B6E52" w:rsidP="0021712B">
      <w:pPr>
        <w:tabs>
          <w:tab w:val="left" w:pos="851"/>
        </w:tabs>
        <w:spacing w:after="0" w:line="240" w:lineRule="auto"/>
        <w:ind w:firstLine="426"/>
        <w:jc w:val="both"/>
        <w:rPr>
          <w:color w:val="000000"/>
          <w:sz w:val="22"/>
        </w:rPr>
      </w:pPr>
      <w:r>
        <w:rPr>
          <w:rFonts w:eastAsia="Times New Roman"/>
          <w:color w:val="000000"/>
          <w:sz w:val="22"/>
        </w:rPr>
        <w:t xml:space="preserve">4.2. </w:t>
      </w:r>
      <w:r w:rsidR="00F936CA">
        <w:rPr>
          <w:color w:val="000000"/>
          <w:sz w:val="22"/>
        </w:rPr>
        <w:t>Rangovas turi ir kitas šios Sutarties ir Lietuvos Respublikoje galiojančių teisės aktų numatytas teises.</w:t>
      </w:r>
    </w:p>
    <w:p w14:paraId="52D5990E" w14:textId="77777777" w:rsidR="00F936CA" w:rsidRDefault="00F936CA" w:rsidP="0021712B">
      <w:pPr>
        <w:tabs>
          <w:tab w:val="left" w:pos="851"/>
        </w:tabs>
        <w:spacing w:after="0" w:line="240" w:lineRule="auto"/>
        <w:ind w:firstLine="284"/>
        <w:jc w:val="both"/>
        <w:rPr>
          <w:rFonts w:eastAsia="Times New Roman"/>
          <w:color w:val="000000"/>
          <w:sz w:val="22"/>
        </w:rPr>
      </w:pPr>
    </w:p>
    <w:p w14:paraId="675D9350" w14:textId="77777777" w:rsidR="00F936CA" w:rsidRDefault="001B6E52" w:rsidP="0021712B">
      <w:pPr>
        <w:spacing w:after="0" w:line="240" w:lineRule="auto"/>
        <w:jc w:val="center"/>
        <w:rPr>
          <w:rFonts w:eastAsia="Times New Roman"/>
          <w:b/>
          <w:bCs/>
          <w:color w:val="000000"/>
          <w:sz w:val="22"/>
        </w:rPr>
      </w:pPr>
      <w:r>
        <w:rPr>
          <w:b/>
          <w:bCs/>
          <w:color w:val="000000"/>
          <w:sz w:val="22"/>
        </w:rPr>
        <w:t>5</w:t>
      </w:r>
      <w:r w:rsidR="00F936CA">
        <w:rPr>
          <w:b/>
          <w:bCs/>
          <w:color w:val="000000"/>
          <w:sz w:val="22"/>
        </w:rPr>
        <w:t>. Užsakovo teisės ir pareigos</w:t>
      </w:r>
    </w:p>
    <w:p w14:paraId="0BE94D1E" w14:textId="77777777" w:rsidR="00F936CA" w:rsidRDefault="001B6E52" w:rsidP="0021712B">
      <w:pPr>
        <w:tabs>
          <w:tab w:val="left" w:pos="0"/>
        </w:tabs>
        <w:spacing w:after="0" w:line="240" w:lineRule="auto"/>
        <w:ind w:firstLine="426"/>
        <w:jc w:val="both"/>
        <w:rPr>
          <w:sz w:val="22"/>
        </w:rPr>
      </w:pPr>
      <w:r>
        <w:rPr>
          <w:sz w:val="22"/>
        </w:rPr>
        <w:t>5</w:t>
      </w:r>
      <w:r w:rsidR="00F936CA">
        <w:rPr>
          <w:sz w:val="22"/>
        </w:rPr>
        <w:t>.1. Užsakovas įsipareigoja Rangovui sudaryti visas sąlygas, suteikti informaciją ar dokumentus, būtinus Darbams atlikti.</w:t>
      </w:r>
    </w:p>
    <w:p w14:paraId="10401E57" w14:textId="77777777" w:rsidR="00F936CA" w:rsidRDefault="001B6E52" w:rsidP="0021712B">
      <w:pPr>
        <w:spacing w:after="0" w:line="240" w:lineRule="auto"/>
        <w:ind w:firstLine="426"/>
        <w:jc w:val="both"/>
        <w:rPr>
          <w:rFonts w:eastAsia="Times New Roman"/>
          <w:color w:val="000000"/>
          <w:sz w:val="22"/>
        </w:rPr>
      </w:pPr>
      <w:r>
        <w:rPr>
          <w:color w:val="000000"/>
          <w:sz w:val="22"/>
        </w:rPr>
        <w:t>5</w:t>
      </w:r>
      <w:r w:rsidR="00F936CA">
        <w:rPr>
          <w:color w:val="000000"/>
          <w:sz w:val="22"/>
        </w:rPr>
        <w:t>.2. Užsakovas įsipareigoja mokėti Sutarties kainą už tinkamai atliktus Darbus pagal šios Sutarties sąlygas.</w:t>
      </w:r>
    </w:p>
    <w:p w14:paraId="06D8AA0E" w14:textId="77777777" w:rsidR="00F936CA" w:rsidRDefault="001B6E52" w:rsidP="0021712B">
      <w:pPr>
        <w:spacing w:after="0" w:line="240" w:lineRule="auto"/>
        <w:ind w:firstLine="426"/>
        <w:jc w:val="both"/>
        <w:rPr>
          <w:rFonts w:eastAsia="Times New Roman"/>
          <w:sz w:val="22"/>
        </w:rPr>
      </w:pPr>
      <w:r>
        <w:rPr>
          <w:color w:val="000000"/>
          <w:sz w:val="22"/>
        </w:rPr>
        <w:t>5</w:t>
      </w:r>
      <w:r w:rsidR="00F936CA">
        <w:rPr>
          <w:color w:val="000000"/>
          <w:sz w:val="22"/>
        </w:rPr>
        <w:t xml:space="preserve">.3 </w:t>
      </w:r>
      <w:r w:rsidR="00F936CA">
        <w:rPr>
          <w:sz w:val="22"/>
        </w:rPr>
        <w:t>Užsakovas turi teisę sustabdyti mokėjimus, jeigu atlikti Rangovo Darbai yra nekokybiškai, iki bus pašalinti visi trūkumai.</w:t>
      </w:r>
    </w:p>
    <w:p w14:paraId="41008246" w14:textId="77777777" w:rsidR="00F936CA" w:rsidRDefault="001B6E52" w:rsidP="0021712B">
      <w:pPr>
        <w:spacing w:after="0" w:line="240" w:lineRule="auto"/>
        <w:ind w:firstLine="426"/>
        <w:jc w:val="both"/>
        <w:rPr>
          <w:rFonts w:eastAsia="Times New Roman"/>
          <w:color w:val="000000"/>
          <w:sz w:val="22"/>
        </w:rPr>
      </w:pPr>
      <w:r>
        <w:rPr>
          <w:color w:val="000000"/>
          <w:sz w:val="22"/>
        </w:rPr>
        <w:t>5</w:t>
      </w:r>
      <w:r w:rsidR="00F936CA">
        <w:rPr>
          <w:color w:val="000000"/>
          <w:sz w:val="22"/>
        </w:rPr>
        <w:t>.4. Užsakovas turi visas šios Sutarties bei Lietuvos Respublikoje galiojančių teisės aktų numatytas teises.</w:t>
      </w:r>
    </w:p>
    <w:p w14:paraId="4B929132" w14:textId="5DF5B966" w:rsidR="00F936CA" w:rsidRDefault="001B6E52" w:rsidP="0021712B">
      <w:pPr>
        <w:spacing w:after="0" w:line="240" w:lineRule="auto"/>
        <w:ind w:firstLine="426"/>
        <w:jc w:val="both"/>
        <w:rPr>
          <w:rFonts w:eastAsia="Times New Roman"/>
          <w:sz w:val="22"/>
        </w:rPr>
      </w:pPr>
      <w:r>
        <w:rPr>
          <w:sz w:val="22"/>
        </w:rPr>
        <w:t>5</w:t>
      </w:r>
      <w:r w:rsidR="00F936CA">
        <w:rPr>
          <w:sz w:val="22"/>
        </w:rPr>
        <w:t>.5. Užsakovui nustačius, kad Darbai atlikti netinkamai, Užsakovas nustato terminą trūkumams pašalinti.</w:t>
      </w:r>
    </w:p>
    <w:p w14:paraId="1EB5614D" w14:textId="77777777" w:rsidR="00215D69" w:rsidRDefault="00215D69" w:rsidP="0021712B">
      <w:pPr>
        <w:pStyle w:val="Style242"/>
        <w:widowControl/>
        <w:tabs>
          <w:tab w:val="left" w:pos="816"/>
        </w:tabs>
        <w:spacing w:line="240" w:lineRule="auto"/>
        <w:ind w:firstLine="720"/>
        <w:jc w:val="left"/>
        <w:rPr>
          <w:rStyle w:val="FontStyle302"/>
          <w:rFonts w:eastAsia="Arial Unicode MS"/>
          <w:sz w:val="22"/>
          <w:szCs w:val="22"/>
        </w:rPr>
      </w:pPr>
    </w:p>
    <w:p w14:paraId="2E5D2329" w14:textId="77777777" w:rsidR="00681095" w:rsidRDefault="001B6E52" w:rsidP="0021712B">
      <w:pPr>
        <w:spacing w:after="0" w:line="240" w:lineRule="auto"/>
        <w:jc w:val="center"/>
        <w:rPr>
          <w:rFonts w:eastAsia="Times New Roman"/>
          <w:b/>
          <w:color w:val="000000"/>
          <w:szCs w:val="24"/>
        </w:rPr>
      </w:pPr>
      <w:r>
        <w:rPr>
          <w:b/>
          <w:color w:val="000000"/>
          <w:sz w:val="22"/>
        </w:rPr>
        <w:lastRenderedPageBreak/>
        <w:t>6</w:t>
      </w:r>
      <w:r w:rsidR="00681095">
        <w:rPr>
          <w:b/>
          <w:color w:val="000000"/>
          <w:sz w:val="22"/>
        </w:rPr>
        <w:t>. Šalių atsakomybė</w:t>
      </w:r>
    </w:p>
    <w:p w14:paraId="461AA9BF" w14:textId="4E187129" w:rsidR="001B6E52" w:rsidRDefault="001B6E52" w:rsidP="0021712B">
      <w:pPr>
        <w:pStyle w:val="Sraopastraipa"/>
        <w:tabs>
          <w:tab w:val="left" w:pos="426"/>
        </w:tabs>
        <w:spacing w:after="0" w:line="240" w:lineRule="auto"/>
        <w:ind w:left="0"/>
        <w:jc w:val="both"/>
        <w:rPr>
          <w:color w:val="000000"/>
          <w:sz w:val="22"/>
        </w:rPr>
      </w:pPr>
      <w:r>
        <w:rPr>
          <w:color w:val="000000"/>
          <w:sz w:val="22"/>
        </w:rPr>
        <w:tab/>
        <w:t xml:space="preserve">6.1. </w:t>
      </w:r>
      <w:r w:rsidR="00681095" w:rsidRPr="001B6E52">
        <w:rPr>
          <w:color w:val="000000"/>
          <w:sz w:val="22"/>
        </w:rPr>
        <w:t xml:space="preserve">Neatlikus apmokėjimo nustatytais terminais, </w:t>
      </w:r>
      <w:r w:rsidR="001779CC" w:rsidRPr="001B6E52">
        <w:rPr>
          <w:color w:val="000000"/>
          <w:sz w:val="22"/>
        </w:rPr>
        <w:t>Rangovo</w:t>
      </w:r>
      <w:r w:rsidR="00681095" w:rsidRPr="001B6E52">
        <w:rPr>
          <w:color w:val="000000"/>
          <w:sz w:val="22"/>
        </w:rPr>
        <w:t xml:space="preserve"> pareikalavimu Užsakovas privalo sumokėti </w:t>
      </w:r>
      <w:r w:rsidR="001779CC" w:rsidRPr="001B6E52">
        <w:rPr>
          <w:color w:val="000000"/>
          <w:sz w:val="22"/>
        </w:rPr>
        <w:t>Rangovui</w:t>
      </w:r>
      <w:r w:rsidR="00681095" w:rsidRPr="001B6E52">
        <w:rPr>
          <w:color w:val="000000"/>
          <w:sz w:val="22"/>
        </w:rPr>
        <w:t xml:space="preserve"> </w:t>
      </w:r>
      <w:r w:rsidR="00681095" w:rsidRPr="001B6E52">
        <w:rPr>
          <w:iCs/>
          <w:sz w:val="22"/>
        </w:rPr>
        <w:t>0,0</w:t>
      </w:r>
      <w:r w:rsidR="0038090B">
        <w:rPr>
          <w:iCs/>
          <w:sz w:val="22"/>
        </w:rPr>
        <w:t>4</w:t>
      </w:r>
      <w:r w:rsidR="00681095" w:rsidRPr="001B6E52">
        <w:rPr>
          <w:iCs/>
          <w:sz w:val="22"/>
        </w:rPr>
        <w:t xml:space="preserve"> % dydžio</w:t>
      </w:r>
      <w:r w:rsidR="00681095" w:rsidRPr="001B6E52">
        <w:rPr>
          <w:i/>
          <w:iCs/>
          <w:color w:val="000000"/>
          <w:sz w:val="22"/>
        </w:rPr>
        <w:t xml:space="preserve"> </w:t>
      </w:r>
      <w:r w:rsidR="00681095" w:rsidRPr="001B6E52">
        <w:rPr>
          <w:color w:val="000000"/>
          <w:sz w:val="22"/>
        </w:rPr>
        <w:t>delspinigius nuo laiku neapmokėtos sumos už kiekvieną uždelstą dieną.</w:t>
      </w:r>
    </w:p>
    <w:p w14:paraId="07EED3AA" w14:textId="7BFE1A70" w:rsidR="001B6E52" w:rsidRDefault="001B6E52" w:rsidP="0021712B">
      <w:pPr>
        <w:pStyle w:val="Sraopastraipa"/>
        <w:tabs>
          <w:tab w:val="left" w:pos="426"/>
        </w:tabs>
        <w:spacing w:after="0" w:line="240" w:lineRule="auto"/>
        <w:ind w:left="0"/>
        <w:jc w:val="both"/>
        <w:rPr>
          <w:sz w:val="22"/>
        </w:rPr>
      </w:pPr>
      <w:r>
        <w:rPr>
          <w:color w:val="000000"/>
          <w:sz w:val="22"/>
        </w:rPr>
        <w:tab/>
        <w:t xml:space="preserve">6.2. </w:t>
      </w:r>
      <w:r w:rsidR="00681095">
        <w:rPr>
          <w:sz w:val="22"/>
        </w:rPr>
        <w:t xml:space="preserve">Jei </w:t>
      </w:r>
      <w:r w:rsidR="00110E3B">
        <w:rPr>
          <w:sz w:val="22"/>
        </w:rPr>
        <w:t>R</w:t>
      </w:r>
      <w:r w:rsidR="001779CC">
        <w:rPr>
          <w:sz w:val="22"/>
        </w:rPr>
        <w:t>angovas</w:t>
      </w:r>
      <w:r w:rsidR="00681095">
        <w:rPr>
          <w:sz w:val="22"/>
        </w:rPr>
        <w:t xml:space="preserve"> neatlieka </w:t>
      </w:r>
      <w:r w:rsidR="001779CC">
        <w:rPr>
          <w:sz w:val="22"/>
        </w:rPr>
        <w:t>Darb</w:t>
      </w:r>
      <w:r w:rsidR="00681095">
        <w:rPr>
          <w:sz w:val="22"/>
        </w:rPr>
        <w:t>ų nustatytu terminu, Užsakovas turi teisę be oficialaus įspėjimo ir nesumažindamas kitų savo teisių gynimo būdų pradėti skaičiuoti 0,0</w:t>
      </w:r>
      <w:r w:rsidR="0038090B">
        <w:rPr>
          <w:sz w:val="22"/>
        </w:rPr>
        <w:t>4</w:t>
      </w:r>
      <w:r w:rsidR="00681095">
        <w:rPr>
          <w:sz w:val="22"/>
        </w:rPr>
        <w:t xml:space="preserve"> % dydžio delspinigius nuo neatliktų </w:t>
      </w:r>
      <w:r w:rsidR="001779CC">
        <w:rPr>
          <w:sz w:val="22"/>
        </w:rPr>
        <w:t>Darb</w:t>
      </w:r>
      <w:r w:rsidR="00681095">
        <w:rPr>
          <w:sz w:val="22"/>
        </w:rPr>
        <w:t xml:space="preserve">ų kainos už kiekvieną termino praleidimo dieną. </w:t>
      </w:r>
    </w:p>
    <w:p w14:paraId="703ADAF9" w14:textId="5E27CE58" w:rsidR="001B6E52" w:rsidRDefault="001B6E52" w:rsidP="0021712B">
      <w:pPr>
        <w:pStyle w:val="Sraopastraipa"/>
        <w:tabs>
          <w:tab w:val="left" w:pos="426"/>
        </w:tabs>
        <w:spacing w:after="0" w:line="240" w:lineRule="auto"/>
        <w:ind w:left="0"/>
        <w:jc w:val="both"/>
        <w:rPr>
          <w:sz w:val="22"/>
        </w:rPr>
      </w:pPr>
      <w:r>
        <w:rPr>
          <w:sz w:val="22"/>
        </w:rPr>
        <w:tab/>
        <w:t xml:space="preserve">6.3. </w:t>
      </w:r>
      <w:r w:rsidR="001779CC" w:rsidRPr="00082734">
        <w:rPr>
          <w:sz w:val="22"/>
        </w:rPr>
        <w:t>Rangov</w:t>
      </w:r>
      <w:r w:rsidR="00446C03">
        <w:rPr>
          <w:sz w:val="22"/>
        </w:rPr>
        <w:t>ui</w:t>
      </w:r>
      <w:r w:rsidR="00681095" w:rsidRPr="00082734">
        <w:rPr>
          <w:sz w:val="22"/>
        </w:rPr>
        <w:t xml:space="preserve"> ne dėl Užsakovo kaltės vienašališkai nutrauk</w:t>
      </w:r>
      <w:r w:rsidR="00446C03">
        <w:rPr>
          <w:sz w:val="22"/>
        </w:rPr>
        <w:t>u</w:t>
      </w:r>
      <w:r w:rsidR="00681095" w:rsidRPr="00082734">
        <w:rPr>
          <w:sz w:val="22"/>
        </w:rPr>
        <w:t xml:space="preserve">s sutartį arba kai </w:t>
      </w:r>
      <w:r w:rsidR="00446C03">
        <w:rPr>
          <w:sz w:val="22"/>
        </w:rPr>
        <w:t xml:space="preserve">Rangovas </w:t>
      </w:r>
      <w:r w:rsidR="00681095" w:rsidRPr="00082734">
        <w:rPr>
          <w:sz w:val="22"/>
        </w:rPr>
        <w:t>Sutarties iš vi</w:t>
      </w:r>
      <w:r w:rsidR="00FB48B8">
        <w:rPr>
          <w:sz w:val="22"/>
        </w:rPr>
        <w:t xml:space="preserve">so neįvykdo arba kai Sutarties </w:t>
      </w:r>
      <w:r w:rsidR="00681095" w:rsidRPr="00082734">
        <w:rPr>
          <w:sz w:val="22"/>
        </w:rPr>
        <w:t xml:space="preserve">nevykdo ilgiau nei </w:t>
      </w:r>
      <w:r w:rsidR="00681095" w:rsidRPr="00FB48B8">
        <w:rPr>
          <w:b/>
          <w:sz w:val="22"/>
        </w:rPr>
        <w:t xml:space="preserve">10 </w:t>
      </w:r>
      <w:r w:rsidR="00110E3B" w:rsidRPr="00FB48B8">
        <w:rPr>
          <w:b/>
          <w:sz w:val="22"/>
        </w:rPr>
        <w:t>darbo</w:t>
      </w:r>
      <w:r w:rsidR="00110E3B" w:rsidRPr="00082734">
        <w:rPr>
          <w:sz w:val="22"/>
        </w:rPr>
        <w:t xml:space="preserve"> </w:t>
      </w:r>
      <w:r w:rsidR="00681095" w:rsidRPr="00082734">
        <w:rPr>
          <w:sz w:val="22"/>
        </w:rPr>
        <w:t xml:space="preserve">dienų, nesant </w:t>
      </w:r>
      <w:r w:rsidR="00681095" w:rsidRPr="00082734">
        <w:rPr>
          <w:i/>
          <w:sz w:val="22"/>
        </w:rPr>
        <w:t>Force Majeure</w:t>
      </w:r>
      <w:r w:rsidR="00446C03">
        <w:rPr>
          <w:i/>
          <w:sz w:val="22"/>
        </w:rPr>
        <w:t xml:space="preserve">, </w:t>
      </w:r>
      <w:r w:rsidR="00446C03">
        <w:rPr>
          <w:sz w:val="22"/>
        </w:rPr>
        <w:t>taip pat kai Užsakovas vienašališkai nutraukia Sutartį dėl Rangovo kaltės</w:t>
      </w:r>
      <w:r w:rsidR="00446C03" w:rsidRPr="00082734">
        <w:rPr>
          <w:sz w:val="22"/>
        </w:rPr>
        <w:t>,</w:t>
      </w:r>
      <w:r w:rsidR="00681095" w:rsidRPr="00082734">
        <w:rPr>
          <w:sz w:val="22"/>
        </w:rPr>
        <w:t xml:space="preserve"> </w:t>
      </w:r>
      <w:r w:rsidR="00446C03">
        <w:rPr>
          <w:sz w:val="22"/>
        </w:rPr>
        <w:t xml:space="preserve">Rangovas </w:t>
      </w:r>
      <w:r w:rsidR="00681095" w:rsidRPr="00082734">
        <w:rPr>
          <w:sz w:val="22"/>
        </w:rPr>
        <w:t xml:space="preserve">įsipareigoja Užsakovui sumokėti </w:t>
      </w:r>
      <w:r w:rsidR="0038090B">
        <w:rPr>
          <w:b/>
          <w:sz w:val="22"/>
        </w:rPr>
        <w:t>10</w:t>
      </w:r>
      <w:r w:rsidR="00681F65" w:rsidRPr="00082734">
        <w:rPr>
          <w:b/>
          <w:sz w:val="22"/>
        </w:rPr>
        <w:t>%</w:t>
      </w:r>
      <w:r w:rsidR="00681F65" w:rsidRPr="00082734">
        <w:rPr>
          <w:sz w:val="22"/>
        </w:rPr>
        <w:t xml:space="preserve"> nuo bendros </w:t>
      </w:r>
      <w:r w:rsidR="00092B68">
        <w:rPr>
          <w:sz w:val="22"/>
        </w:rPr>
        <w:t>sutarties kainos</w:t>
      </w:r>
      <w:r w:rsidR="001779CC" w:rsidRPr="00082734">
        <w:rPr>
          <w:sz w:val="22"/>
        </w:rPr>
        <w:t xml:space="preserve"> </w:t>
      </w:r>
      <w:r w:rsidR="00681095" w:rsidRPr="00082734">
        <w:rPr>
          <w:sz w:val="22"/>
        </w:rPr>
        <w:t xml:space="preserve">dydžio baudą ir atlyginti dėl to atsiradusius nuostolius, jei nuostoliai didesni nei nurodyta bauda. </w:t>
      </w:r>
    </w:p>
    <w:p w14:paraId="1CEF87D5" w14:textId="77777777" w:rsidR="001B6E52" w:rsidRDefault="001B6E52" w:rsidP="0021712B">
      <w:pPr>
        <w:pStyle w:val="Sraopastraipa"/>
        <w:tabs>
          <w:tab w:val="left" w:pos="426"/>
        </w:tabs>
        <w:spacing w:after="0" w:line="240" w:lineRule="auto"/>
        <w:ind w:left="0"/>
        <w:jc w:val="both"/>
        <w:rPr>
          <w:color w:val="000000"/>
          <w:sz w:val="22"/>
        </w:rPr>
      </w:pPr>
      <w:r>
        <w:rPr>
          <w:sz w:val="22"/>
        </w:rPr>
        <w:tab/>
        <w:t xml:space="preserve">6.4. </w:t>
      </w:r>
      <w:r w:rsidR="00681095">
        <w:rPr>
          <w:sz w:val="22"/>
        </w:rPr>
        <w:t xml:space="preserve">Apskaičiuotus delspinigius ir/ar baudas Užsakovas </w:t>
      </w:r>
      <w:r w:rsidR="001779CC">
        <w:rPr>
          <w:sz w:val="22"/>
        </w:rPr>
        <w:t>turi</w:t>
      </w:r>
      <w:r w:rsidR="00681095">
        <w:rPr>
          <w:sz w:val="22"/>
        </w:rPr>
        <w:t xml:space="preserve">, prieš tai raštu įspėjęs </w:t>
      </w:r>
      <w:r w:rsidR="001779CC">
        <w:rPr>
          <w:sz w:val="22"/>
        </w:rPr>
        <w:t>Rangovą</w:t>
      </w:r>
      <w:r w:rsidR="00681095">
        <w:rPr>
          <w:sz w:val="22"/>
        </w:rPr>
        <w:t>, išskaičiuoti</w:t>
      </w:r>
      <w:r w:rsidR="00681095">
        <w:rPr>
          <w:color w:val="000000"/>
          <w:sz w:val="22"/>
        </w:rPr>
        <w:t xml:space="preserve"> </w:t>
      </w:r>
      <w:r w:rsidR="00681095">
        <w:rPr>
          <w:sz w:val="22"/>
        </w:rPr>
        <w:t>delspinigių ir/ar baudų sumą</w:t>
      </w:r>
      <w:r w:rsidR="00681095">
        <w:rPr>
          <w:color w:val="000000"/>
          <w:sz w:val="22"/>
        </w:rPr>
        <w:t xml:space="preserve"> iš </w:t>
      </w:r>
      <w:r w:rsidR="001779CC">
        <w:rPr>
          <w:color w:val="000000"/>
          <w:sz w:val="22"/>
        </w:rPr>
        <w:t>Rangovui</w:t>
      </w:r>
      <w:r w:rsidR="00681095">
        <w:rPr>
          <w:color w:val="000000"/>
          <w:sz w:val="22"/>
        </w:rPr>
        <w:t xml:space="preserve"> mokėtinų sumų.</w:t>
      </w:r>
    </w:p>
    <w:p w14:paraId="7319BBC1" w14:textId="77777777" w:rsidR="00215D69" w:rsidRPr="00110E3B" w:rsidRDefault="00215D69" w:rsidP="0021712B">
      <w:pPr>
        <w:spacing w:after="0" w:line="240" w:lineRule="auto"/>
        <w:jc w:val="both"/>
        <w:rPr>
          <w:sz w:val="22"/>
        </w:rPr>
      </w:pPr>
    </w:p>
    <w:p w14:paraId="636A7305" w14:textId="77777777" w:rsidR="00681095" w:rsidRPr="00110E3B" w:rsidRDefault="001B6E52" w:rsidP="0021712B">
      <w:pPr>
        <w:spacing w:after="0" w:line="240" w:lineRule="auto"/>
        <w:jc w:val="center"/>
        <w:rPr>
          <w:b/>
          <w:sz w:val="22"/>
        </w:rPr>
      </w:pPr>
      <w:r>
        <w:rPr>
          <w:b/>
          <w:sz w:val="22"/>
        </w:rPr>
        <w:t>7</w:t>
      </w:r>
      <w:r w:rsidR="00681095" w:rsidRPr="00110E3B">
        <w:rPr>
          <w:b/>
          <w:sz w:val="22"/>
        </w:rPr>
        <w:t>. Susirašinėjimas</w:t>
      </w:r>
    </w:p>
    <w:p w14:paraId="05CB6EE5" w14:textId="3823F863" w:rsidR="00681095" w:rsidRDefault="001B6E52" w:rsidP="0021712B">
      <w:pPr>
        <w:tabs>
          <w:tab w:val="left" w:pos="851"/>
        </w:tabs>
        <w:spacing w:after="0" w:line="240" w:lineRule="auto"/>
        <w:ind w:firstLine="420"/>
        <w:jc w:val="both"/>
        <w:rPr>
          <w:color w:val="000000"/>
          <w:sz w:val="22"/>
        </w:rPr>
      </w:pPr>
      <w:r>
        <w:rPr>
          <w:color w:val="000000"/>
          <w:sz w:val="22"/>
        </w:rPr>
        <w:t>7</w:t>
      </w:r>
      <w:r w:rsidR="00681095">
        <w:rPr>
          <w:color w:val="000000"/>
          <w:sz w:val="22"/>
        </w:rPr>
        <w:t xml:space="preserve">.1.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w:t>
      </w:r>
      <w:r w:rsidR="00681095">
        <w:rPr>
          <w:sz w:val="22"/>
        </w:rPr>
        <w:t xml:space="preserve">išsiųsti registruotu paštu (laiškas išsiųstas registruotu paštu yra laikomas gautu po 3 (trijų) kalendorinių dienų nuo registruoto laiško </w:t>
      </w:r>
      <w:r w:rsidR="00446C03">
        <w:rPr>
          <w:sz w:val="22"/>
        </w:rPr>
        <w:t xml:space="preserve">įteikimo pašto įstaigai </w:t>
      </w:r>
      <w:r w:rsidR="00681095">
        <w:rPr>
          <w:sz w:val="22"/>
        </w:rPr>
        <w:t>dienos), faksu, elektroniniu paštu (patvirtinant gavimą) toliau nurodytais adresais ar fakso numeriais, kitais adresais</w:t>
      </w:r>
      <w:r w:rsidR="00681095">
        <w:rPr>
          <w:color w:val="000000"/>
          <w:sz w:val="22"/>
        </w:rPr>
        <w:t xml:space="preserve"> </w:t>
      </w:r>
      <w:r w:rsidR="00681095" w:rsidRPr="001507BD">
        <w:rPr>
          <w:color w:val="000000"/>
          <w:sz w:val="22"/>
        </w:rPr>
        <w:t>ar fakso numeriais, kuriuos nurodė viena Šalis, pateikdama pranešimą:</w:t>
      </w:r>
    </w:p>
    <w:p w14:paraId="686A0621" w14:textId="77777777" w:rsidR="001B6E52" w:rsidRPr="001507BD" w:rsidRDefault="001B6E52" w:rsidP="0021712B">
      <w:pPr>
        <w:tabs>
          <w:tab w:val="left" w:pos="851"/>
        </w:tabs>
        <w:spacing w:after="0" w:line="240" w:lineRule="auto"/>
        <w:ind w:firstLine="420"/>
        <w:jc w:val="both"/>
        <w:rPr>
          <w:rFonts w:eastAsia="Times New Roman"/>
          <w:color w:val="000000"/>
          <w:sz w:val="22"/>
        </w:rPr>
      </w:pPr>
    </w:p>
    <w:tbl>
      <w:tblPr>
        <w:tblW w:w="96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83"/>
        <w:gridCol w:w="3778"/>
        <w:gridCol w:w="3776"/>
      </w:tblGrid>
      <w:tr w:rsidR="00681095" w:rsidRPr="001507BD" w14:paraId="2BB578C3" w14:textId="77777777" w:rsidTr="00681095">
        <w:tc>
          <w:tcPr>
            <w:tcW w:w="1081" w:type="pct"/>
            <w:tcBorders>
              <w:top w:val="single" w:sz="4" w:space="0" w:color="auto"/>
              <w:left w:val="single" w:sz="4" w:space="0" w:color="auto"/>
              <w:bottom w:val="single" w:sz="4" w:space="0" w:color="auto"/>
              <w:right w:val="single" w:sz="4" w:space="0" w:color="auto"/>
            </w:tcBorders>
          </w:tcPr>
          <w:p w14:paraId="467A1002" w14:textId="77777777" w:rsidR="00681095" w:rsidRPr="001507BD" w:rsidRDefault="00681095" w:rsidP="0021712B">
            <w:pPr>
              <w:spacing w:after="0" w:line="240" w:lineRule="auto"/>
              <w:jc w:val="both"/>
              <w:rPr>
                <w:rFonts w:eastAsia="Times New Roman"/>
                <w:b/>
                <w:color w:val="000000"/>
                <w:szCs w:val="24"/>
              </w:rPr>
            </w:pPr>
          </w:p>
        </w:tc>
        <w:tc>
          <w:tcPr>
            <w:tcW w:w="1960" w:type="pct"/>
            <w:tcBorders>
              <w:top w:val="single" w:sz="4" w:space="0" w:color="auto"/>
              <w:left w:val="single" w:sz="4" w:space="0" w:color="auto"/>
              <w:bottom w:val="single" w:sz="4" w:space="0" w:color="auto"/>
              <w:right w:val="single" w:sz="4" w:space="0" w:color="auto"/>
            </w:tcBorders>
            <w:hideMark/>
          </w:tcPr>
          <w:p w14:paraId="53C4E568" w14:textId="77777777" w:rsidR="00681095" w:rsidRPr="001507BD" w:rsidRDefault="00681095" w:rsidP="0021712B">
            <w:pPr>
              <w:spacing w:after="0" w:line="240" w:lineRule="auto"/>
              <w:jc w:val="both"/>
              <w:rPr>
                <w:rFonts w:eastAsia="Times New Roman"/>
                <w:b/>
                <w:color w:val="000000"/>
                <w:szCs w:val="24"/>
              </w:rPr>
            </w:pPr>
            <w:r w:rsidRPr="001507BD">
              <w:rPr>
                <w:b/>
                <w:color w:val="000000"/>
                <w:sz w:val="22"/>
              </w:rPr>
              <w:t xml:space="preserve">Užsakovas </w:t>
            </w:r>
          </w:p>
        </w:tc>
        <w:tc>
          <w:tcPr>
            <w:tcW w:w="1959" w:type="pct"/>
            <w:tcBorders>
              <w:top w:val="single" w:sz="4" w:space="0" w:color="auto"/>
              <w:left w:val="single" w:sz="4" w:space="0" w:color="auto"/>
              <w:bottom w:val="single" w:sz="4" w:space="0" w:color="auto"/>
              <w:right w:val="single" w:sz="4" w:space="0" w:color="auto"/>
            </w:tcBorders>
            <w:hideMark/>
          </w:tcPr>
          <w:p w14:paraId="43A1A7F7" w14:textId="77777777" w:rsidR="00681095" w:rsidRPr="001507BD" w:rsidRDefault="00600174" w:rsidP="0021712B">
            <w:pPr>
              <w:spacing w:after="0" w:line="240" w:lineRule="auto"/>
              <w:jc w:val="both"/>
              <w:rPr>
                <w:rFonts w:eastAsia="Times New Roman"/>
                <w:b/>
                <w:color w:val="000000"/>
                <w:szCs w:val="24"/>
              </w:rPr>
            </w:pPr>
            <w:r>
              <w:rPr>
                <w:b/>
                <w:color w:val="000000"/>
                <w:sz w:val="22"/>
              </w:rPr>
              <w:t>Rangovas</w:t>
            </w:r>
          </w:p>
        </w:tc>
      </w:tr>
      <w:tr w:rsidR="00681095" w:rsidRPr="001507BD" w14:paraId="6E2FC8C6"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6BE695FF"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Pavadinimas</w:t>
            </w:r>
          </w:p>
        </w:tc>
        <w:tc>
          <w:tcPr>
            <w:tcW w:w="1960" w:type="pct"/>
            <w:tcBorders>
              <w:top w:val="single" w:sz="4" w:space="0" w:color="auto"/>
              <w:left w:val="single" w:sz="4" w:space="0" w:color="auto"/>
              <w:bottom w:val="single" w:sz="4" w:space="0" w:color="auto"/>
              <w:right w:val="single" w:sz="4" w:space="0" w:color="auto"/>
            </w:tcBorders>
          </w:tcPr>
          <w:p w14:paraId="08154A95" w14:textId="1EFB1923"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33DADBD2" w14:textId="3D2A5E0D" w:rsidR="00681095" w:rsidRPr="008575A8" w:rsidRDefault="00681095" w:rsidP="0021712B">
            <w:pPr>
              <w:spacing w:after="0" w:line="240" w:lineRule="auto"/>
              <w:jc w:val="both"/>
              <w:rPr>
                <w:rFonts w:eastAsia="Times New Roman"/>
                <w:color w:val="000000"/>
                <w:sz w:val="22"/>
              </w:rPr>
            </w:pPr>
          </w:p>
        </w:tc>
      </w:tr>
      <w:tr w:rsidR="00681095" w:rsidRPr="001507BD" w14:paraId="29B4609C"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3A364AB1"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Adresas</w:t>
            </w:r>
          </w:p>
        </w:tc>
        <w:tc>
          <w:tcPr>
            <w:tcW w:w="1960" w:type="pct"/>
            <w:tcBorders>
              <w:top w:val="single" w:sz="4" w:space="0" w:color="auto"/>
              <w:left w:val="single" w:sz="4" w:space="0" w:color="auto"/>
              <w:bottom w:val="single" w:sz="4" w:space="0" w:color="auto"/>
              <w:right w:val="single" w:sz="4" w:space="0" w:color="auto"/>
            </w:tcBorders>
          </w:tcPr>
          <w:p w14:paraId="4FDC3E65" w14:textId="22002923"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4F527737" w14:textId="108B7A77" w:rsidR="00681095" w:rsidRPr="008575A8" w:rsidRDefault="00681095" w:rsidP="0021712B">
            <w:pPr>
              <w:spacing w:after="0" w:line="240" w:lineRule="auto"/>
              <w:jc w:val="both"/>
              <w:rPr>
                <w:rFonts w:eastAsia="Times New Roman"/>
                <w:color w:val="000000"/>
                <w:sz w:val="22"/>
              </w:rPr>
            </w:pPr>
          </w:p>
        </w:tc>
      </w:tr>
      <w:tr w:rsidR="00681095" w:rsidRPr="001507BD" w14:paraId="70B93609"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07EAFC2B"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Telefonas</w:t>
            </w:r>
          </w:p>
        </w:tc>
        <w:tc>
          <w:tcPr>
            <w:tcW w:w="1960" w:type="pct"/>
            <w:tcBorders>
              <w:top w:val="single" w:sz="4" w:space="0" w:color="auto"/>
              <w:left w:val="single" w:sz="4" w:space="0" w:color="auto"/>
              <w:bottom w:val="single" w:sz="4" w:space="0" w:color="auto"/>
              <w:right w:val="single" w:sz="4" w:space="0" w:color="auto"/>
            </w:tcBorders>
          </w:tcPr>
          <w:p w14:paraId="5CD8B9A3" w14:textId="7B36D9E2"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01568F04" w14:textId="783B17FC" w:rsidR="00681095" w:rsidRPr="008575A8" w:rsidRDefault="00681095" w:rsidP="0021712B">
            <w:pPr>
              <w:spacing w:after="0" w:line="240" w:lineRule="auto"/>
              <w:jc w:val="both"/>
              <w:rPr>
                <w:rFonts w:eastAsia="Times New Roman"/>
                <w:color w:val="000000"/>
                <w:sz w:val="22"/>
              </w:rPr>
            </w:pPr>
          </w:p>
        </w:tc>
      </w:tr>
      <w:tr w:rsidR="00681095" w:rsidRPr="001507BD" w14:paraId="6076E875"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0C5AF035"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Faksas</w:t>
            </w:r>
          </w:p>
        </w:tc>
        <w:tc>
          <w:tcPr>
            <w:tcW w:w="1960" w:type="pct"/>
            <w:tcBorders>
              <w:top w:val="single" w:sz="4" w:space="0" w:color="auto"/>
              <w:left w:val="single" w:sz="4" w:space="0" w:color="auto"/>
              <w:bottom w:val="single" w:sz="4" w:space="0" w:color="auto"/>
              <w:right w:val="single" w:sz="4" w:space="0" w:color="auto"/>
            </w:tcBorders>
          </w:tcPr>
          <w:p w14:paraId="17BDE6B7" w14:textId="0251BFD2"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6B48BC91" w14:textId="77777777" w:rsidR="00681095" w:rsidRPr="008575A8" w:rsidRDefault="00681095" w:rsidP="0021712B">
            <w:pPr>
              <w:spacing w:after="0" w:line="240" w:lineRule="auto"/>
              <w:jc w:val="both"/>
              <w:rPr>
                <w:rFonts w:eastAsia="Times New Roman"/>
                <w:color w:val="000000"/>
                <w:sz w:val="22"/>
              </w:rPr>
            </w:pPr>
          </w:p>
        </w:tc>
      </w:tr>
      <w:tr w:rsidR="00681095" w:rsidRPr="001507BD" w14:paraId="2A1C33C8"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4CC0ABFE"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El. paštas</w:t>
            </w:r>
          </w:p>
        </w:tc>
        <w:tc>
          <w:tcPr>
            <w:tcW w:w="1960" w:type="pct"/>
            <w:tcBorders>
              <w:top w:val="single" w:sz="4" w:space="0" w:color="auto"/>
              <w:left w:val="single" w:sz="4" w:space="0" w:color="auto"/>
              <w:bottom w:val="single" w:sz="4" w:space="0" w:color="auto"/>
              <w:right w:val="single" w:sz="4" w:space="0" w:color="auto"/>
            </w:tcBorders>
          </w:tcPr>
          <w:p w14:paraId="169300CC" w14:textId="15389390"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20925D90" w14:textId="0E142160" w:rsidR="00681095" w:rsidRPr="008575A8" w:rsidRDefault="00681095" w:rsidP="0021712B">
            <w:pPr>
              <w:spacing w:after="0" w:line="240" w:lineRule="auto"/>
              <w:jc w:val="both"/>
              <w:rPr>
                <w:rFonts w:eastAsia="Times New Roman"/>
                <w:color w:val="000000"/>
                <w:sz w:val="22"/>
              </w:rPr>
            </w:pPr>
          </w:p>
        </w:tc>
      </w:tr>
      <w:tr w:rsidR="00681095" w:rsidRPr="001507BD" w14:paraId="51A82AEF"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16FB4AAA" w14:textId="77777777" w:rsidR="00681095" w:rsidRPr="00BD75A0" w:rsidRDefault="00681095" w:rsidP="0021712B">
            <w:pPr>
              <w:spacing w:after="0" w:line="240" w:lineRule="auto"/>
              <w:jc w:val="both"/>
              <w:rPr>
                <w:rFonts w:eastAsia="Times New Roman"/>
                <w:szCs w:val="24"/>
              </w:rPr>
            </w:pPr>
            <w:r w:rsidRPr="00BD75A0">
              <w:rPr>
                <w:sz w:val="22"/>
              </w:rPr>
              <w:t>Kontaktinis asmuo</w:t>
            </w:r>
          </w:p>
        </w:tc>
        <w:tc>
          <w:tcPr>
            <w:tcW w:w="1960" w:type="pct"/>
            <w:tcBorders>
              <w:top w:val="single" w:sz="4" w:space="0" w:color="auto"/>
              <w:left w:val="single" w:sz="4" w:space="0" w:color="auto"/>
              <w:bottom w:val="single" w:sz="4" w:space="0" w:color="auto"/>
              <w:right w:val="single" w:sz="4" w:space="0" w:color="auto"/>
            </w:tcBorders>
          </w:tcPr>
          <w:p w14:paraId="416C086A" w14:textId="3859D4A9"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688BAE3C" w14:textId="033AAB8B" w:rsidR="00681095" w:rsidRPr="008575A8" w:rsidRDefault="00681095" w:rsidP="0021712B">
            <w:pPr>
              <w:spacing w:after="0" w:line="240" w:lineRule="auto"/>
              <w:jc w:val="both"/>
              <w:rPr>
                <w:rFonts w:eastAsia="Times New Roman"/>
                <w:color w:val="000000"/>
                <w:sz w:val="22"/>
              </w:rPr>
            </w:pPr>
          </w:p>
        </w:tc>
      </w:tr>
      <w:tr w:rsidR="00681095" w:rsidRPr="001507BD" w14:paraId="558CF70C"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3B83E552" w14:textId="77777777" w:rsidR="00681095" w:rsidRPr="00BD75A0" w:rsidRDefault="00681095" w:rsidP="0021712B">
            <w:pPr>
              <w:spacing w:after="0" w:line="240" w:lineRule="auto"/>
              <w:jc w:val="both"/>
              <w:rPr>
                <w:rFonts w:eastAsia="Times New Roman"/>
                <w:szCs w:val="24"/>
              </w:rPr>
            </w:pPr>
            <w:r w:rsidRPr="00BD75A0">
              <w:rPr>
                <w:sz w:val="22"/>
              </w:rPr>
              <w:t>Telefonas</w:t>
            </w:r>
          </w:p>
        </w:tc>
        <w:tc>
          <w:tcPr>
            <w:tcW w:w="1960" w:type="pct"/>
            <w:tcBorders>
              <w:top w:val="single" w:sz="4" w:space="0" w:color="auto"/>
              <w:left w:val="single" w:sz="4" w:space="0" w:color="auto"/>
              <w:bottom w:val="single" w:sz="4" w:space="0" w:color="auto"/>
              <w:right w:val="single" w:sz="4" w:space="0" w:color="auto"/>
            </w:tcBorders>
          </w:tcPr>
          <w:p w14:paraId="4E01541A" w14:textId="6940307B"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24045711" w14:textId="7CD3A03A" w:rsidR="00681095" w:rsidRPr="008575A8" w:rsidRDefault="00681095" w:rsidP="0021712B">
            <w:pPr>
              <w:spacing w:after="0" w:line="240" w:lineRule="auto"/>
              <w:jc w:val="both"/>
              <w:rPr>
                <w:rFonts w:eastAsia="Times New Roman"/>
                <w:color w:val="000000"/>
                <w:sz w:val="22"/>
              </w:rPr>
            </w:pPr>
          </w:p>
        </w:tc>
      </w:tr>
      <w:tr w:rsidR="00681095" w:rsidRPr="001507BD" w14:paraId="44CADAE3"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1BEE7954" w14:textId="77777777" w:rsidR="00681095" w:rsidRPr="00BD75A0" w:rsidRDefault="00681095" w:rsidP="0021712B">
            <w:pPr>
              <w:spacing w:after="0" w:line="240" w:lineRule="auto"/>
              <w:jc w:val="both"/>
              <w:rPr>
                <w:rFonts w:eastAsia="Times New Roman"/>
                <w:szCs w:val="24"/>
              </w:rPr>
            </w:pPr>
            <w:r w:rsidRPr="00BD75A0">
              <w:rPr>
                <w:sz w:val="22"/>
              </w:rPr>
              <w:t>El. paštas</w:t>
            </w:r>
          </w:p>
        </w:tc>
        <w:tc>
          <w:tcPr>
            <w:tcW w:w="1960" w:type="pct"/>
            <w:tcBorders>
              <w:top w:val="single" w:sz="4" w:space="0" w:color="auto"/>
              <w:left w:val="single" w:sz="4" w:space="0" w:color="auto"/>
              <w:bottom w:val="single" w:sz="4" w:space="0" w:color="auto"/>
              <w:right w:val="single" w:sz="4" w:space="0" w:color="auto"/>
            </w:tcBorders>
          </w:tcPr>
          <w:p w14:paraId="26B1498F" w14:textId="76985E13"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7A5FB5B5" w14:textId="464E584C" w:rsidR="00681095" w:rsidRPr="008575A8" w:rsidRDefault="00681095" w:rsidP="0021712B">
            <w:pPr>
              <w:spacing w:after="0" w:line="240" w:lineRule="auto"/>
              <w:jc w:val="both"/>
              <w:rPr>
                <w:rFonts w:eastAsia="Times New Roman"/>
                <w:color w:val="000000"/>
                <w:sz w:val="22"/>
              </w:rPr>
            </w:pPr>
          </w:p>
        </w:tc>
      </w:tr>
    </w:tbl>
    <w:p w14:paraId="353C134D" w14:textId="77777777" w:rsidR="001B6E52" w:rsidRDefault="001B6E52" w:rsidP="0021712B">
      <w:pPr>
        <w:spacing w:after="0" w:line="240" w:lineRule="auto"/>
        <w:ind w:firstLine="426"/>
        <w:jc w:val="both"/>
        <w:rPr>
          <w:color w:val="000000"/>
          <w:sz w:val="22"/>
        </w:rPr>
      </w:pPr>
    </w:p>
    <w:p w14:paraId="5CBD4CD5" w14:textId="77777777" w:rsidR="00681095" w:rsidRDefault="001B6E52" w:rsidP="0021712B">
      <w:pPr>
        <w:spacing w:after="0" w:line="240" w:lineRule="auto"/>
        <w:ind w:firstLine="426"/>
        <w:jc w:val="both"/>
        <w:rPr>
          <w:color w:val="000000"/>
          <w:sz w:val="22"/>
        </w:rPr>
      </w:pPr>
      <w:r>
        <w:rPr>
          <w:color w:val="000000"/>
          <w:sz w:val="22"/>
        </w:rPr>
        <w:t>7</w:t>
      </w:r>
      <w:r w:rsidR="00681095">
        <w:rPr>
          <w:color w:val="000000"/>
          <w:sz w:val="22"/>
        </w:rPr>
        <w:t xml:space="preserve">.2. Jei pasikeičia Šalies adresas ir/ar kiti duomenys, tokia Šalis turi raštu informuoti kitą Šalį pranešdama ne vėliau, kaip prieš </w:t>
      </w:r>
      <w:r w:rsidR="00681095">
        <w:rPr>
          <w:sz w:val="22"/>
        </w:rPr>
        <w:t>5 darbo dienas.</w:t>
      </w:r>
      <w:r w:rsidR="00681095">
        <w:rPr>
          <w:color w:val="000000"/>
          <w:sz w:val="22"/>
        </w:rPr>
        <w:t xml:space="preserve">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694D053B" w14:textId="36D66BC0" w:rsidR="004C6E6D" w:rsidRPr="004D0E3C" w:rsidRDefault="00F5398A" w:rsidP="0021712B">
      <w:pPr>
        <w:spacing w:after="0" w:line="240" w:lineRule="auto"/>
        <w:ind w:firstLine="426"/>
        <w:jc w:val="both"/>
        <w:rPr>
          <w:color w:val="000000"/>
          <w:sz w:val="22"/>
        </w:rPr>
      </w:pPr>
      <w:r w:rsidRPr="00F5398A">
        <w:rPr>
          <w:color w:val="000000"/>
          <w:sz w:val="22"/>
        </w:rPr>
        <w:t xml:space="preserve">7.3. </w:t>
      </w:r>
      <w:r w:rsidR="00446C03">
        <w:rPr>
          <w:color w:val="000000"/>
          <w:sz w:val="22"/>
        </w:rPr>
        <w:t>Užsakovo</w:t>
      </w:r>
      <w:r w:rsidR="004C6E6D" w:rsidRPr="004D0E3C">
        <w:rPr>
          <w:color w:val="000000"/>
          <w:sz w:val="22"/>
        </w:rPr>
        <w:t xml:space="preserve"> skiriamas asmuo</w:t>
      </w:r>
      <w:r w:rsidR="00446C03">
        <w:rPr>
          <w:color w:val="000000"/>
          <w:sz w:val="22"/>
        </w:rPr>
        <w:t xml:space="preserve">, </w:t>
      </w:r>
      <w:r w:rsidR="004C6E6D" w:rsidRPr="004D0E3C">
        <w:rPr>
          <w:color w:val="000000"/>
          <w:sz w:val="22"/>
        </w:rPr>
        <w:t xml:space="preserve">atsakingas už Sutarties vykdymą – </w:t>
      </w:r>
    </w:p>
    <w:p w14:paraId="11D2EFE3" w14:textId="77777777" w:rsidR="00215D69" w:rsidRDefault="00215D69" w:rsidP="0021712B">
      <w:pPr>
        <w:spacing w:after="0" w:line="240" w:lineRule="auto"/>
        <w:ind w:firstLine="426"/>
        <w:jc w:val="both"/>
        <w:rPr>
          <w:rFonts w:eastAsia="Times New Roman"/>
          <w:b/>
          <w:sz w:val="22"/>
        </w:rPr>
      </w:pPr>
    </w:p>
    <w:p w14:paraId="07B4060B" w14:textId="77777777" w:rsidR="00681095" w:rsidRDefault="001B6E52" w:rsidP="0021712B">
      <w:pPr>
        <w:spacing w:after="0" w:line="240" w:lineRule="auto"/>
        <w:jc w:val="center"/>
        <w:rPr>
          <w:rFonts w:eastAsia="Times New Roman"/>
          <w:b/>
          <w:sz w:val="22"/>
        </w:rPr>
      </w:pPr>
      <w:r>
        <w:rPr>
          <w:b/>
          <w:sz w:val="22"/>
        </w:rPr>
        <w:t>8</w:t>
      </w:r>
      <w:r w:rsidR="00681095">
        <w:rPr>
          <w:b/>
          <w:sz w:val="22"/>
        </w:rPr>
        <w:t xml:space="preserve">. Subtiekėjai (subteikėjai) ir jų keitimo tvarka </w:t>
      </w:r>
    </w:p>
    <w:p w14:paraId="383F2B2A" w14:textId="77777777" w:rsidR="00C12AAC" w:rsidRPr="008575A8" w:rsidRDefault="001779CC" w:rsidP="0021712B">
      <w:pPr>
        <w:pStyle w:val="Sraopastraipa"/>
        <w:numPr>
          <w:ilvl w:val="1"/>
          <w:numId w:val="12"/>
        </w:numPr>
        <w:tabs>
          <w:tab w:val="left" w:pos="851"/>
        </w:tabs>
        <w:spacing w:after="0" w:line="240" w:lineRule="auto"/>
        <w:jc w:val="both"/>
        <w:rPr>
          <w:rFonts w:eastAsia="Times New Roman"/>
          <w:sz w:val="22"/>
        </w:rPr>
      </w:pPr>
      <w:r w:rsidRPr="001B6E52">
        <w:rPr>
          <w:color w:val="000000"/>
          <w:sz w:val="22"/>
        </w:rPr>
        <w:t>Rangova</w:t>
      </w:r>
      <w:r w:rsidR="00681095" w:rsidRPr="001B6E52">
        <w:rPr>
          <w:color w:val="000000"/>
          <w:sz w:val="22"/>
        </w:rPr>
        <w:t>s numato pasitelkti šį (šiuos) subtiekėją / subteikėją (subtiekėjus / subteikėjus):</w:t>
      </w:r>
      <w:r w:rsidR="00681095" w:rsidRPr="001B6E52">
        <w:rPr>
          <w:sz w:val="22"/>
        </w:rPr>
        <w:t xml:space="preserve"> </w:t>
      </w:r>
    </w:p>
    <w:p w14:paraId="49623D47" w14:textId="2CDE60AB" w:rsidR="00681095" w:rsidRDefault="00681095">
      <w:pPr>
        <w:spacing w:after="0" w:line="240" w:lineRule="auto"/>
        <w:ind w:hanging="240"/>
        <w:jc w:val="both"/>
        <w:rPr>
          <w:rFonts w:eastAsia="Times New Roman"/>
          <w:sz w:val="22"/>
        </w:rPr>
      </w:pPr>
    </w:p>
    <w:p w14:paraId="58D5BBB0" w14:textId="3A4D461F" w:rsidR="00681095" w:rsidRDefault="001B6E52" w:rsidP="0021712B">
      <w:pPr>
        <w:tabs>
          <w:tab w:val="left" w:pos="851"/>
        </w:tabs>
        <w:spacing w:after="0" w:line="240" w:lineRule="auto"/>
        <w:ind w:firstLine="434"/>
        <w:jc w:val="both"/>
        <w:rPr>
          <w:rFonts w:eastAsia="Times New Roman"/>
          <w:sz w:val="22"/>
        </w:rPr>
      </w:pPr>
      <w:r>
        <w:rPr>
          <w:sz w:val="22"/>
        </w:rPr>
        <w:t xml:space="preserve">8.2. </w:t>
      </w:r>
      <w:r w:rsidR="00681095">
        <w:rPr>
          <w:sz w:val="22"/>
        </w:rPr>
        <w:t xml:space="preserve">Sutarties vykdymo metu, kai subtiekėjas / subteikėjas (subtiekėjai / subteikėjai) netinkamai vykdo įsipareigojimus </w:t>
      </w:r>
      <w:r w:rsidR="001779CC">
        <w:rPr>
          <w:sz w:val="22"/>
        </w:rPr>
        <w:t>Rangovui</w:t>
      </w:r>
      <w:r w:rsidR="00681095">
        <w:rPr>
          <w:sz w:val="22"/>
        </w:rPr>
        <w:t xml:space="preserve">, taip pat tuo atveju, kai subtiekėjas / subteikėjas (subtiekėjai / subteikėjai) nepajėgūs vykdyti įsipareigojimų </w:t>
      </w:r>
      <w:r w:rsidR="00F05B06">
        <w:rPr>
          <w:sz w:val="22"/>
        </w:rPr>
        <w:t>Rangov</w:t>
      </w:r>
      <w:r w:rsidR="00681095">
        <w:rPr>
          <w:sz w:val="22"/>
        </w:rPr>
        <w:t xml:space="preserve">ui dėl iškeltos bankroto bylos, pradėtos likvidavimo procedūros ir pan. padėties, </w:t>
      </w:r>
      <w:r w:rsidR="00F05B06">
        <w:rPr>
          <w:sz w:val="22"/>
        </w:rPr>
        <w:t>Rangov</w:t>
      </w:r>
      <w:r w:rsidR="00681095">
        <w:rPr>
          <w:sz w:val="22"/>
        </w:rPr>
        <w:t xml:space="preserve">as gali pakeisti subtiekėją / subteikėją (subtiekėjus / subteikėjus). Apie tai jis turi informuoti </w:t>
      </w:r>
      <w:r w:rsidR="00F05B06">
        <w:rPr>
          <w:sz w:val="22"/>
        </w:rPr>
        <w:t>Užsakovą</w:t>
      </w:r>
      <w:r w:rsidR="00681095">
        <w:rPr>
          <w:sz w:val="22"/>
        </w:rPr>
        <w:t xml:space="preserve">, nurodydamas subtiekėjo / subteikėjo (subtiekėjų / subteikėjų) pakeitimo priežastis. Gavusi tokį pranešimą, </w:t>
      </w:r>
      <w:r w:rsidR="00F05B06">
        <w:rPr>
          <w:sz w:val="22"/>
        </w:rPr>
        <w:t>Užsakovas</w:t>
      </w:r>
      <w:r w:rsidR="00681095">
        <w:rPr>
          <w:sz w:val="22"/>
        </w:rPr>
        <w:t xml:space="preserve"> kartu su </w:t>
      </w:r>
      <w:r w:rsidR="00F05B06">
        <w:rPr>
          <w:sz w:val="22"/>
        </w:rPr>
        <w:t>Rangovu</w:t>
      </w:r>
      <w:r w:rsidR="00681095">
        <w:rPr>
          <w:sz w:val="22"/>
        </w:rPr>
        <w:t xml:space="preserve"> įformina protokolu susitarimą dėl subtiekėjo / subteikėjo (subtiekėjų / subteikėjų) pakeitimo, pasirašomu abiejų pirkimo Sutarties šalių. Šis dokumentas yra neatskiriama Sutarties dalis. </w:t>
      </w:r>
    </w:p>
    <w:p w14:paraId="1A8E222F" w14:textId="4187F92A" w:rsidR="001B6E52" w:rsidRDefault="001B6E52" w:rsidP="0021712B">
      <w:pPr>
        <w:tabs>
          <w:tab w:val="left" w:pos="851"/>
        </w:tabs>
        <w:spacing w:after="0" w:line="240" w:lineRule="auto"/>
        <w:ind w:firstLine="434"/>
        <w:jc w:val="both"/>
        <w:rPr>
          <w:rFonts w:eastAsia="Times New Roman"/>
          <w:sz w:val="22"/>
        </w:rPr>
      </w:pPr>
      <w:r>
        <w:rPr>
          <w:sz w:val="22"/>
        </w:rPr>
        <w:t xml:space="preserve">8.3. </w:t>
      </w:r>
      <w:r w:rsidR="00681095">
        <w:rPr>
          <w:sz w:val="22"/>
        </w:rPr>
        <w:t xml:space="preserve">Pažeidus </w:t>
      </w:r>
      <w:r w:rsidR="00446C03">
        <w:rPr>
          <w:sz w:val="22"/>
        </w:rPr>
        <w:t xml:space="preserve">subtiekėjų / subteikėjų keitimo </w:t>
      </w:r>
      <w:r w:rsidR="00681095">
        <w:rPr>
          <w:sz w:val="22"/>
        </w:rPr>
        <w:t>tvarką</w:t>
      </w:r>
      <w:r w:rsidR="00446C03">
        <w:rPr>
          <w:sz w:val="22"/>
        </w:rPr>
        <w:t xml:space="preserve"> ar Rangovui pasitelkus Sutarties vykdymui Sutartyje nenumatytus subtiekėjus / subteikėjus,</w:t>
      </w:r>
      <w:r w:rsidR="00681095">
        <w:rPr>
          <w:sz w:val="22"/>
        </w:rPr>
        <w:t xml:space="preserve"> bus laikoma, kad </w:t>
      </w:r>
      <w:r w:rsidR="00F05B06">
        <w:rPr>
          <w:sz w:val="22"/>
        </w:rPr>
        <w:t>Rangovas</w:t>
      </w:r>
      <w:r w:rsidR="00681095">
        <w:rPr>
          <w:sz w:val="22"/>
        </w:rPr>
        <w:t xml:space="preserve"> pažeidė esmines sutarties sąlygas, dėl ko Užsakovas gali vienašališkai nutraukti šią sutartį. </w:t>
      </w:r>
    </w:p>
    <w:p w14:paraId="3898EDA5" w14:textId="449C0FD9" w:rsidR="00681095" w:rsidRDefault="001B6E52" w:rsidP="008575A8">
      <w:pPr>
        <w:tabs>
          <w:tab w:val="left" w:pos="851"/>
        </w:tabs>
        <w:spacing w:after="0" w:line="240" w:lineRule="auto"/>
        <w:ind w:firstLine="434"/>
        <w:jc w:val="both"/>
        <w:rPr>
          <w:rFonts w:eastAsia="Times New Roman"/>
          <w:sz w:val="22"/>
        </w:rPr>
      </w:pPr>
      <w:r>
        <w:rPr>
          <w:rFonts w:eastAsia="Times New Roman"/>
          <w:sz w:val="22"/>
        </w:rPr>
        <w:t xml:space="preserve">8.4. </w:t>
      </w:r>
      <w:r w:rsidR="00681095">
        <w:rPr>
          <w:sz w:val="22"/>
        </w:rPr>
        <w:t xml:space="preserve">Subtiekėjo / subteikėjo (subtiekėjų / subteikėjų) pasitelkimas neatleidžia </w:t>
      </w:r>
      <w:r w:rsidR="00F05B06">
        <w:rPr>
          <w:sz w:val="22"/>
        </w:rPr>
        <w:t>Rangov</w:t>
      </w:r>
      <w:r w:rsidR="00681095">
        <w:rPr>
          <w:sz w:val="22"/>
        </w:rPr>
        <w:t xml:space="preserve">o nuo atsakomybės vykdant šią sutartį. Už subtiekėjo / subteikėjo (subtiekėjų / subteikėjų) įsipareigojimų nevykdymą arba netinkamą jų vykdymą atsako </w:t>
      </w:r>
      <w:r w:rsidR="00F05B06">
        <w:rPr>
          <w:sz w:val="22"/>
        </w:rPr>
        <w:t>Rangov</w:t>
      </w:r>
      <w:r w:rsidR="00681095">
        <w:rPr>
          <w:sz w:val="22"/>
        </w:rPr>
        <w:t>as.</w:t>
      </w:r>
    </w:p>
    <w:p w14:paraId="77245189" w14:textId="77777777" w:rsidR="00215D69" w:rsidRDefault="00215D69" w:rsidP="0021712B">
      <w:pPr>
        <w:spacing w:after="0" w:line="240" w:lineRule="auto"/>
        <w:jc w:val="center"/>
        <w:rPr>
          <w:rFonts w:eastAsia="Times New Roman"/>
          <w:b/>
          <w:color w:val="000000"/>
          <w:sz w:val="22"/>
        </w:rPr>
      </w:pPr>
    </w:p>
    <w:p w14:paraId="3404D978" w14:textId="77777777" w:rsidR="00BA56E5" w:rsidRDefault="00BA58C3" w:rsidP="0021712B">
      <w:pPr>
        <w:spacing w:after="0" w:line="240" w:lineRule="auto"/>
        <w:jc w:val="center"/>
        <w:rPr>
          <w:rFonts w:eastAsia="Times New Roman"/>
          <w:b/>
          <w:bCs/>
          <w:color w:val="000000"/>
          <w:sz w:val="22"/>
        </w:rPr>
      </w:pPr>
      <w:r>
        <w:rPr>
          <w:b/>
          <w:bCs/>
          <w:color w:val="000000"/>
          <w:sz w:val="22"/>
        </w:rPr>
        <w:t>9</w:t>
      </w:r>
      <w:r w:rsidR="00BA56E5">
        <w:rPr>
          <w:b/>
          <w:bCs/>
          <w:color w:val="000000"/>
          <w:sz w:val="22"/>
        </w:rPr>
        <w:t>. Nenugalimos jėgos aplinkybės (</w:t>
      </w:r>
      <w:r w:rsidR="00BA56E5">
        <w:rPr>
          <w:b/>
          <w:bCs/>
          <w:i/>
          <w:iCs/>
          <w:color w:val="000000"/>
          <w:sz w:val="22"/>
        </w:rPr>
        <w:t>force majeure</w:t>
      </w:r>
      <w:r w:rsidR="00BA56E5">
        <w:rPr>
          <w:b/>
          <w:bCs/>
          <w:color w:val="000000"/>
          <w:sz w:val="22"/>
        </w:rPr>
        <w:t>)</w:t>
      </w:r>
    </w:p>
    <w:p w14:paraId="3917A616" w14:textId="14DD98B9" w:rsidR="00BA56E5" w:rsidRDefault="00BA56E5" w:rsidP="0021712B">
      <w:pPr>
        <w:tabs>
          <w:tab w:val="left" w:pos="426"/>
        </w:tabs>
        <w:spacing w:after="0" w:line="240" w:lineRule="auto"/>
        <w:jc w:val="both"/>
        <w:rPr>
          <w:rFonts w:eastAsia="Times New Roman"/>
          <w:color w:val="000000"/>
          <w:sz w:val="22"/>
        </w:rPr>
      </w:pPr>
      <w:r>
        <w:rPr>
          <w:color w:val="000000"/>
          <w:sz w:val="22"/>
        </w:rPr>
        <w:lastRenderedPageBreak/>
        <w:tab/>
        <w:t>9.1.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Pr>
          <w:i/>
          <w:iCs/>
          <w:color w:val="000000"/>
          <w:sz w:val="22"/>
        </w:rPr>
        <w:t>force majeure</w:t>
      </w:r>
      <w:r>
        <w:rPr>
          <w:color w:val="000000"/>
          <w:sz w:val="22"/>
        </w:rPr>
        <w:t>) aplinkybėms taisyklėse, patvirtintose Lietuvos Respublikos Vyriausybės 1996 m. liepos 15 d. nutarimu Nr. 840. Nustatydamos nenugalimos jėgos aplinkybes</w:t>
      </w:r>
      <w:r w:rsidR="00446C03">
        <w:rPr>
          <w:color w:val="000000"/>
          <w:sz w:val="22"/>
        </w:rPr>
        <w:t>,</w:t>
      </w:r>
      <w:r>
        <w:rPr>
          <w:color w:val="000000"/>
          <w:sz w:val="22"/>
        </w:rPr>
        <w:t xml:space="preserve"> Šalys vadovaujasi Lietuvos Respublikos Vyriausybės 1997 m. kovo 13 d. nutarimu Nr. 222 „Dėl nenugalimos jėgos (</w:t>
      </w:r>
      <w:r>
        <w:rPr>
          <w:i/>
          <w:iCs/>
          <w:color w:val="000000"/>
          <w:sz w:val="22"/>
        </w:rPr>
        <w:t>force majeure</w:t>
      </w:r>
      <w:r>
        <w:rPr>
          <w:color w:val="000000"/>
          <w:sz w:val="22"/>
        </w:rPr>
        <w:t>) aplinkybes liudijančių pažymų išdavimo tvarkos patvirtinimo“. Esant nenugalimos jėgos aplinkybėms</w:t>
      </w:r>
      <w:r w:rsidR="00446C03">
        <w:rPr>
          <w:color w:val="000000"/>
          <w:sz w:val="22"/>
        </w:rPr>
        <w:t>,</w:t>
      </w:r>
      <w:r>
        <w:rPr>
          <w:color w:val="000000"/>
          <w:sz w:val="22"/>
        </w:rPr>
        <w:t xml:space="preserve"> Sutarties Šalys Lietuvos Respublikos teisės aktuose nustatyta tvarka yra atleidžiamos nuo atsakomybės už Sutartyje numatytų prievolių neįvykdymą, dalinį neįvykdymą arba netinkamą įvykdymą, o įsipareigojimų vykdymo terminas pratęsiamas.</w:t>
      </w:r>
    </w:p>
    <w:p w14:paraId="5B4B7D7F" w14:textId="77777777" w:rsidR="00BA56E5" w:rsidRDefault="00BA56E5" w:rsidP="0021712B">
      <w:pPr>
        <w:tabs>
          <w:tab w:val="left" w:pos="426"/>
        </w:tabs>
        <w:spacing w:after="0" w:line="240" w:lineRule="auto"/>
        <w:jc w:val="both"/>
        <w:rPr>
          <w:rFonts w:eastAsia="Times New Roman"/>
          <w:color w:val="000000"/>
          <w:sz w:val="22"/>
        </w:rPr>
      </w:pPr>
      <w:r>
        <w:rPr>
          <w:rFonts w:eastAsia="Times New Roman"/>
          <w:color w:val="000000"/>
          <w:sz w:val="22"/>
        </w:rPr>
        <w:tab/>
        <w:t xml:space="preserve">9.2. </w:t>
      </w:r>
      <w:r>
        <w:rPr>
          <w:color w:val="000000"/>
          <w:sz w:val="22"/>
        </w:rPr>
        <w:t>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A1A535D" w14:textId="77777777" w:rsidR="00BA56E5" w:rsidRDefault="00BA56E5" w:rsidP="0021712B">
      <w:pPr>
        <w:tabs>
          <w:tab w:val="left" w:pos="426"/>
        </w:tabs>
        <w:spacing w:after="0" w:line="240" w:lineRule="auto"/>
        <w:jc w:val="both"/>
        <w:rPr>
          <w:rFonts w:eastAsia="Times New Roman"/>
          <w:color w:val="000000"/>
          <w:sz w:val="22"/>
        </w:rPr>
      </w:pPr>
      <w:r>
        <w:rPr>
          <w:rFonts w:eastAsia="Times New Roman"/>
          <w:color w:val="000000"/>
          <w:sz w:val="22"/>
        </w:rPr>
        <w:tab/>
        <w:t xml:space="preserve">9.3. </w:t>
      </w:r>
      <w:r>
        <w:rPr>
          <w:color w:val="000000"/>
          <w:sz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8D4FC23" w14:textId="77777777" w:rsidR="00215D69" w:rsidRDefault="00215D69" w:rsidP="0021712B">
      <w:pPr>
        <w:spacing w:after="0" w:line="240" w:lineRule="auto"/>
        <w:jc w:val="center"/>
        <w:rPr>
          <w:rFonts w:eastAsia="Times New Roman"/>
          <w:b/>
          <w:color w:val="000000"/>
          <w:sz w:val="22"/>
        </w:rPr>
      </w:pPr>
    </w:p>
    <w:p w14:paraId="2F285112" w14:textId="77777777" w:rsidR="00BA58C3" w:rsidRDefault="006F2C37" w:rsidP="0021712B">
      <w:pPr>
        <w:spacing w:after="0" w:line="240" w:lineRule="auto"/>
        <w:jc w:val="center"/>
        <w:rPr>
          <w:rFonts w:eastAsia="Times New Roman"/>
          <w:color w:val="000000"/>
          <w:sz w:val="22"/>
        </w:rPr>
      </w:pPr>
      <w:r>
        <w:rPr>
          <w:b/>
          <w:bCs/>
          <w:color w:val="000000"/>
          <w:sz w:val="22"/>
        </w:rPr>
        <w:t>10</w:t>
      </w:r>
      <w:r w:rsidR="00BA58C3">
        <w:rPr>
          <w:b/>
          <w:bCs/>
          <w:color w:val="000000"/>
          <w:sz w:val="22"/>
        </w:rPr>
        <w:t>. Sutarties pakeitimai</w:t>
      </w:r>
    </w:p>
    <w:p w14:paraId="38BAD8EF" w14:textId="13A43E6A" w:rsidR="00BA58C3" w:rsidRPr="009A6866" w:rsidRDefault="006F2C37" w:rsidP="0021712B">
      <w:pPr>
        <w:tabs>
          <w:tab w:val="left" w:pos="0"/>
        </w:tabs>
        <w:spacing w:after="0" w:line="240" w:lineRule="auto"/>
        <w:ind w:firstLine="426"/>
        <w:jc w:val="both"/>
        <w:rPr>
          <w:color w:val="000000"/>
          <w:sz w:val="22"/>
        </w:rPr>
      </w:pPr>
      <w:r>
        <w:rPr>
          <w:color w:val="000000"/>
          <w:sz w:val="22"/>
        </w:rPr>
        <w:t xml:space="preserve">10. </w:t>
      </w:r>
      <w:r w:rsidR="009A6866" w:rsidRPr="00EA180E">
        <w:rPr>
          <w:color w:val="000000"/>
          <w:sz w:val="22"/>
        </w:rPr>
        <w:t xml:space="preserve">Sutarties sąlygos sutarties galiojimo laikotarpiu </w:t>
      </w:r>
      <w:r w:rsidR="009A6866" w:rsidRPr="00320E24">
        <w:rPr>
          <w:color w:val="000000"/>
          <w:sz w:val="22"/>
        </w:rPr>
        <w:t>gali būti keičiamos</w:t>
      </w:r>
      <w:r w:rsidR="00745746">
        <w:rPr>
          <w:color w:val="000000"/>
          <w:sz w:val="22"/>
        </w:rPr>
        <w:t xml:space="preserve"> rašytiniu šalių susitarimu</w:t>
      </w:r>
      <w:r w:rsidR="009A6866">
        <w:rPr>
          <w:color w:val="000000"/>
          <w:sz w:val="22"/>
        </w:rPr>
        <w:t xml:space="preserve">. </w:t>
      </w:r>
    </w:p>
    <w:p w14:paraId="7EB36DF9" w14:textId="77777777" w:rsidR="00215D69" w:rsidRDefault="00215D69" w:rsidP="0021712B">
      <w:pPr>
        <w:spacing w:after="0" w:line="240" w:lineRule="auto"/>
        <w:ind w:firstLine="284"/>
        <w:jc w:val="both"/>
        <w:rPr>
          <w:b/>
          <w:bCs/>
          <w:color w:val="000000"/>
          <w:sz w:val="22"/>
        </w:rPr>
      </w:pPr>
    </w:p>
    <w:p w14:paraId="5A04DC60" w14:textId="77777777" w:rsidR="00BA58C3" w:rsidRDefault="006F2C37" w:rsidP="0021712B">
      <w:pPr>
        <w:spacing w:after="0" w:line="240" w:lineRule="auto"/>
        <w:jc w:val="center"/>
        <w:rPr>
          <w:rFonts w:eastAsia="Times New Roman"/>
          <w:b/>
          <w:bCs/>
          <w:color w:val="000000"/>
          <w:sz w:val="22"/>
        </w:rPr>
      </w:pPr>
      <w:r>
        <w:rPr>
          <w:b/>
          <w:bCs/>
          <w:color w:val="000000"/>
          <w:sz w:val="22"/>
        </w:rPr>
        <w:t>11</w:t>
      </w:r>
      <w:r w:rsidR="00BA58C3">
        <w:rPr>
          <w:b/>
          <w:bCs/>
          <w:color w:val="000000"/>
          <w:sz w:val="22"/>
        </w:rPr>
        <w:t>. Sutarties vykdymo sustabdymas</w:t>
      </w:r>
    </w:p>
    <w:p w14:paraId="07873AB3" w14:textId="2AA18588" w:rsidR="00BA58C3" w:rsidRDefault="006F2C37" w:rsidP="0021712B">
      <w:pPr>
        <w:tabs>
          <w:tab w:val="left" w:pos="709"/>
        </w:tabs>
        <w:spacing w:after="0" w:line="240" w:lineRule="auto"/>
        <w:ind w:firstLine="426"/>
        <w:jc w:val="both"/>
        <w:rPr>
          <w:rFonts w:eastAsia="Times New Roman"/>
          <w:color w:val="000000"/>
          <w:sz w:val="22"/>
        </w:rPr>
      </w:pPr>
      <w:r>
        <w:rPr>
          <w:color w:val="000000"/>
          <w:sz w:val="22"/>
        </w:rPr>
        <w:t>11</w:t>
      </w:r>
      <w:r w:rsidR="00BA58C3">
        <w:rPr>
          <w:color w:val="000000"/>
          <w:sz w:val="22"/>
        </w:rPr>
        <w:t>.1. Esant svarbioms aplinkybėms</w:t>
      </w:r>
      <w:r w:rsidR="00D435D3">
        <w:rPr>
          <w:color w:val="000000"/>
          <w:sz w:val="22"/>
        </w:rPr>
        <w:t xml:space="preserve"> (negaunamas finansavimas, leidimas ar pan.)</w:t>
      </w:r>
      <w:r w:rsidR="00BA58C3">
        <w:rPr>
          <w:color w:val="000000"/>
          <w:sz w:val="22"/>
        </w:rPr>
        <w:t>, Užsakovas turi teisę sustabdyti Darbus ar kurios nors jų dalies vykdymą.</w:t>
      </w:r>
    </w:p>
    <w:p w14:paraId="69E3A71D" w14:textId="77777777"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6F2C37">
        <w:rPr>
          <w:color w:val="000000"/>
          <w:sz w:val="22"/>
        </w:rPr>
        <w:t>1</w:t>
      </w:r>
      <w:r>
        <w:rPr>
          <w:color w:val="000000"/>
          <w:sz w:val="22"/>
        </w:rPr>
        <w:t xml:space="preserve">.2. Jei darbai stabdomas daugiau nei </w:t>
      </w:r>
      <w:r w:rsidR="00B0272F">
        <w:rPr>
          <w:sz w:val="22"/>
        </w:rPr>
        <w:t>1</w:t>
      </w:r>
      <w:r w:rsidRPr="006F2C37">
        <w:rPr>
          <w:sz w:val="22"/>
        </w:rPr>
        <w:t>0 (</w:t>
      </w:r>
      <w:r w:rsidR="006F2C37" w:rsidRPr="006F2C37">
        <w:rPr>
          <w:sz w:val="22"/>
        </w:rPr>
        <w:t>dešimt</w:t>
      </w:r>
      <w:r w:rsidRPr="006F2C37">
        <w:rPr>
          <w:sz w:val="22"/>
        </w:rPr>
        <w:t xml:space="preserve">) </w:t>
      </w:r>
      <w:r>
        <w:rPr>
          <w:color w:val="000000"/>
          <w:sz w:val="22"/>
        </w:rPr>
        <w:t>dienų, ir stabdoma ne dėl Rangovo kaltės, Rangovas gali rašytiniu pranešimu Užsakovui pareikalauti atnau</w:t>
      </w:r>
      <w:r w:rsidR="00B0272F">
        <w:rPr>
          <w:color w:val="000000"/>
          <w:sz w:val="22"/>
        </w:rPr>
        <w:t>jinti Darbų vykdymą per 10 (</w:t>
      </w:r>
      <w:r>
        <w:rPr>
          <w:color w:val="000000"/>
          <w:sz w:val="22"/>
        </w:rPr>
        <w:t>dešimt) dienų arba nutraukti Sutartį.</w:t>
      </w:r>
    </w:p>
    <w:p w14:paraId="5D8EE551" w14:textId="186E9B4C"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6F2C37">
        <w:rPr>
          <w:color w:val="000000"/>
          <w:sz w:val="22"/>
        </w:rPr>
        <w:t>1</w:t>
      </w:r>
      <w:r>
        <w:rPr>
          <w:color w:val="000000"/>
          <w:sz w:val="22"/>
        </w:rPr>
        <w:t>.3. Kai dėl esminių klaidų ar pažeidimų Sutartis tampa negaliojančia, Užsakovas stabdo Sutarties vykdymą. Jei minėtos klaidos ar pažeidimai vyksta dėl Rangovo kaltės, Užsakovas, atsižvelgdamas į klaidos ar pažeidimo m</w:t>
      </w:r>
      <w:r w:rsidR="001257C3">
        <w:rPr>
          <w:color w:val="000000"/>
          <w:sz w:val="22"/>
        </w:rPr>
        <w:t>a</w:t>
      </w:r>
      <w:r>
        <w:rPr>
          <w:color w:val="000000"/>
          <w:sz w:val="22"/>
        </w:rPr>
        <w:t xml:space="preserve">stą, gali nevykdyti savo įsipareigojimo mokėti Rangovui už Darbus arba gali pareikalauti grąžinti jau sumokėtas sumas. </w:t>
      </w:r>
    </w:p>
    <w:p w14:paraId="4E002FD6" w14:textId="77777777" w:rsidR="00BA58C3" w:rsidRDefault="00BA58C3" w:rsidP="0021712B">
      <w:pPr>
        <w:tabs>
          <w:tab w:val="left" w:pos="709"/>
        </w:tabs>
        <w:spacing w:after="0" w:line="240" w:lineRule="auto"/>
        <w:ind w:firstLine="426"/>
        <w:jc w:val="both"/>
        <w:rPr>
          <w:color w:val="000000"/>
          <w:sz w:val="22"/>
        </w:rPr>
      </w:pPr>
      <w:r>
        <w:rPr>
          <w:color w:val="000000"/>
          <w:sz w:val="22"/>
        </w:rPr>
        <w:t>1</w:t>
      </w:r>
      <w:r w:rsidR="006F2C37">
        <w:rPr>
          <w:color w:val="000000"/>
          <w:sz w:val="22"/>
        </w:rPr>
        <w:t>1</w:t>
      </w:r>
      <w:r>
        <w:rPr>
          <w:color w:val="000000"/>
          <w:sz w:val="22"/>
        </w:rPr>
        <w:t>.4.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14:paraId="71D8C0D9" w14:textId="571E27DE" w:rsidR="00D435D3" w:rsidRPr="005F2DEC" w:rsidRDefault="00D435D3" w:rsidP="0021712B">
      <w:pPr>
        <w:tabs>
          <w:tab w:val="left" w:pos="709"/>
        </w:tabs>
        <w:spacing w:after="0" w:line="240" w:lineRule="auto"/>
        <w:ind w:firstLine="426"/>
        <w:jc w:val="both"/>
        <w:rPr>
          <w:rFonts w:eastAsia="Times New Roman"/>
          <w:color w:val="000000"/>
          <w:sz w:val="22"/>
        </w:rPr>
      </w:pPr>
      <w:r w:rsidRPr="005F2DEC">
        <w:rPr>
          <w:color w:val="000000"/>
          <w:sz w:val="22"/>
        </w:rPr>
        <w:t xml:space="preserve">11.5. </w:t>
      </w:r>
      <w:r w:rsidRPr="005F2DEC">
        <w:rPr>
          <w:sz w:val="22"/>
        </w:rPr>
        <w:t>Sutarties vykdymo terminas pratęsiamas laikotarpiui, kuris, išnykus aplinkybėms, dėl kurių sutartinių įsipareigojimų (jų dalies) vykdymas buvo sustabdytas, pagal Sutartį buvo likęs Rangovo sutartinių įsipareigojimų (jų dalies) vykdymui iki kol sutartinių įsipareigojimų (jų dalies) vykdymas buvo sustabdytas.</w:t>
      </w:r>
    </w:p>
    <w:p w14:paraId="099987B2" w14:textId="77777777" w:rsidR="00215D69" w:rsidRDefault="00215D69" w:rsidP="0021712B">
      <w:pPr>
        <w:spacing w:after="0" w:line="240" w:lineRule="auto"/>
        <w:jc w:val="center"/>
        <w:rPr>
          <w:b/>
          <w:bCs/>
          <w:sz w:val="22"/>
        </w:rPr>
      </w:pPr>
    </w:p>
    <w:p w14:paraId="1AA3C3F9" w14:textId="74700C6C" w:rsidR="00BA58C3" w:rsidRPr="004E2F09" w:rsidRDefault="006F2C37" w:rsidP="0021712B">
      <w:pPr>
        <w:spacing w:after="0" w:line="240" w:lineRule="auto"/>
        <w:jc w:val="center"/>
        <w:rPr>
          <w:rFonts w:eastAsia="Times New Roman"/>
          <w:b/>
          <w:bCs/>
          <w:sz w:val="22"/>
        </w:rPr>
      </w:pPr>
      <w:r w:rsidRPr="004E2F09">
        <w:rPr>
          <w:b/>
          <w:bCs/>
          <w:sz w:val="22"/>
        </w:rPr>
        <w:t>12</w:t>
      </w:r>
      <w:r w:rsidR="00BA58C3" w:rsidRPr="004E2F09">
        <w:rPr>
          <w:b/>
          <w:bCs/>
          <w:sz w:val="22"/>
        </w:rPr>
        <w:t>. Sutarties nutraukimas</w:t>
      </w:r>
    </w:p>
    <w:p w14:paraId="33092362" w14:textId="4EDEE44B" w:rsidR="00F463BB" w:rsidRPr="004E2F09" w:rsidRDefault="00F463BB" w:rsidP="0021712B">
      <w:pPr>
        <w:tabs>
          <w:tab w:val="left" w:pos="709"/>
        </w:tabs>
        <w:spacing w:after="0" w:line="240" w:lineRule="auto"/>
        <w:jc w:val="both"/>
        <w:rPr>
          <w:sz w:val="22"/>
          <w:szCs w:val="21"/>
        </w:rPr>
      </w:pPr>
    </w:p>
    <w:p w14:paraId="17A1D757" w14:textId="529180DB" w:rsidR="00BA58C3" w:rsidRDefault="00BA58C3" w:rsidP="0021712B">
      <w:pPr>
        <w:tabs>
          <w:tab w:val="left" w:pos="709"/>
        </w:tabs>
        <w:spacing w:after="0" w:line="240" w:lineRule="auto"/>
        <w:ind w:firstLine="426"/>
        <w:jc w:val="both"/>
        <w:rPr>
          <w:rFonts w:eastAsia="Times New Roman"/>
          <w:color w:val="000000"/>
          <w:sz w:val="22"/>
          <w:szCs w:val="21"/>
        </w:rPr>
      </w:pPr>
      <w:r>
        <w:rPr>
          <w:color w:val="000000"/>
          <w:sz w:val="22"/>
          <w:szCs w:val="21"/>
        </w:rPr>
        <w:t>1</w:t>
      </w:r>
      <w:r w:rsidR="006F2C37">
        <w:rPr>
          <w:color w:val="000000"/>
          <w:sz w:val="22"/>
          <w:szCs w:val="21"/>
        </w:rPr>
        <w:t>2</w:t>
      </w:r>
      <w:r>
        <w:rPr>
          <w:color w:val="000000"/>
          <w:sz w:val="22"/>
          <w:szCs w:val="21"/>
        </w:rPr>
        <w:t>.1. Sutartis gali būti nutraukiama raštišku Šalių susitarimu.</w:t>
      </w:r>
    </w:p>
    <w:p w14:paraId="36CEDAB4" w14:textId="77777777" w:rsidR="00BA58C3" w:rsidRDefault="00BA58C3" w:rsidP="0021712B">
      <w:pPr>
        <w:tabs>
          <w:tab w:val="left" w:pos="709"/>
        </w:tabs>
        <w:spacing w:after="0" w:line="240" w:lineRule="auto"/>
        <w:ind w:firstLine="426"/>
        <w:jc w:val="both"/>
        <w:rPr>
          <w:rFonts w:eastAsia="Times New Roman"/>
          <w:color w:val="000000"/>
          <w:sz w:val="22"/>
          <w:szCs w:val="21"/>
        </w:rPr>
      </w:pPr>
      <w:r>
        <w:rPr>
          <w:color w:val="000000"/>
          <w:sz w:val="22"/>
          <w:szCs w:val="21"/>
        </w:rPr>
        <w:t>1</w:t>
      </w:r>
      <w:r w:rsidR="006F2C37">
        <w:rPr>
          <w:color w:val="000000"/>
          <w:sz w:val="22"/>
          <w:szCs w:val="21"/>
        </w:rPr>
        <w:t>2</w:t>
      </w:r>
      <w:r>
        <w:rPr>
          <w:color w:val="000000"/>
          <w:sz w:val="22"/>
          <w:szCs w:val="21"/>
        </w:rPr>
        <w:t>.2. Rangovas turi teisę vienašališkai nutraukti Sutartį:</w:t>
      </w:r>
    </w:p>
    <w:p w14:paraId="38A90AC6" w14:textId="77777777" w:rsidR="00BA58C3" w:rsidRDefault="00BA58C3" w:rsidP="0021712B">
      <w:pPr>
        <w:tabs>
          <w:tab w:val="left" w:pos="709"/>
        </w:tabs>
        <w:spacing w:after="0" w:line="240" w:lineRule="auto"/>
        <w:ind w:firstLine="426"/>
        <w:jc w:val="both"/>
        <w:rPr>
          <w:rFonts w:eastAsia="Times New Roman"/>
          <w:color w:val="000000"/>
          <w:sz w:val="22"/>
          <w:szCs w:val="24"/>
        </w:rPr>
      </w:pPr>
      <w:r>
        <w:rPr>
          <w:color w:val="000000"/>
          <w:sz w:val="22"/>
          <w:szCs w:val="21"/>
        </w:rPr>
        <w:t>1</w:t>
      </w:r>
      <w:r w:rsidR="006F2C37">
        <w:rPr>
          <w:color w:val="000000"/>
          <w:sz w:val="22"/>
          <w:szCs w:val="21"/>
        </w:rPr>
        <w:t>2</w:t>
      </w:r>
      <w:r>
        <w:rPr>
          <w:color w:val="000000"/>
          <w:sz w:val="22"/>
          <w:szCs w:val="21"/>
        </w:rPr>
        <w:t xml:space="preserve">.2.1. </w:t>
      </w:r>
      <w:r>
        <w:rPr>
          <w:color w:val="000000"/>
          <w:sz w:val="22"/>
        </w:rPr>
        <w:t xml:space="preserve">nesant Užsakovo kaltės, tik dėl svarbių priežasčių. Tokiu atveju Rangovas privalo visiškai atlyginti Užsakovo patirtus nuostolius. Apie tokį Sutarties nutraukimą Rangovas raštu praneša Užsakovui prieš </w:t>
      </w:r>
      <w:r w:rsidR="00B0272F">
        <w:rPr>
          <w:sz w:val="22"/>
        </w:rPr>
        <w:t>10 (</w:t>
      </w:r>
      <w:r w:rsidRPr="00FB48B8">
        <w:rPr>
          <w:sz w:val="22"/>
        </w:rPr>
        <w:t xml:space="preserve">dešimt) </w:t>
      </w:r>
      <w:r>
        <w:rPr>
          <w:color w:val="000000"/>
          <w:sz w:val="22"/>
        </w:rPr>
        <w:t>dienų;</w:t>
      </w:r>
    </w:p>
    <w:p w14:paraId="480F3089" w14:textId="664880AF" w:rsidR="00BA58C3" w:rsidRDefault="00BA58C3" w:rsidP="0021712B">
      <w:pPr>
        <w:tabs>
          <w:tab w:val="left" w:pos="720"/>
        </w:tabs>
        <w:spacing w:after="0" w:line="240" w:lineRule="auto"/>
        <w:ind w:firstLine="426"/>
        <w:jc w:val="both"/>
        <w:rPr>
          <w:rFonts w:eastAsia="Times New Roman"/>
          <w:sz w:val="22"/>
          <w:szCs w:val="21"/>
        </w:rPr>
      </w:pPr>
      <w:r>
        <w:rPr>
          <w:color w:val="000000"/>
          <w:sz w:val="22"/>
        </w:rPr>
        <w:t>1</w:t>
      </w:r>
      <w:r w:rsidR="006F2C37">
        <w:rPr>
          <w:color w:val="000000"/>
          <w:sz w:val="22"/>
        </w:rPr>
        <w:t>2</w:t>
      </w:r>
      <w:r>
        <w:rPr>
          <w:color w:val="000000"/>
          <w:sz w:val="22"/>
        </w:rPr>
        <w:t xml:space="preserve">.2.2. </w:t>
      </w:r>
      <w:r>
        <w:rPr>
          <w:sz w:val="22"/>
          <w:szCs w:val="21"/>
        </w:rPr>
        <w:t>kai Užsakovas nevykdo savo įsipareigojimų, prisiimtų pagal šią Sutartį, prieš tai išsiųsdamas Užsakovui raštišką pranešimą (pretenziją), kuriame nurodomi Užsakovo nevykdomi sutartiniai įsipareigojimai ir nustatomas ne trumpesnis kaip 5 (penkių) darbo dienų terminas padarytiems pažeidimams pašalinti. Užsakovui per nurodytą terminą neištaisius nurodytų pažeidimų, Rangovas turi teisę vienašališkai nutraukti Sutartį. Sutartis laikoma nutraukta nuo kitos dienos</w:t>
      </w:r>
      <w:r w:rsidR="001257C3">
        <w:rPr>
          <w:sz w:val="22"/>
          <w:szCs w:val="21"/>
        </w:rPr>
        <w:t>,</w:t>
      </w:r>
      <w:r>
        <w:rPr>
          <w:sz w:val="22"/>
          <w:szCs w:val="21"/>
        </w:rPr>
        <w:t xml:space="preserve"> kai suėjo terminas pažeidimams pašalinti.</w:t>
      </w:r>
    </w:p>
    <w:p w14:paraId="09C5D31C"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lastRenderedPageBreak/>
        <w:t>1</w:t>
      </w:r>
      <w:r w:rsidR="00432B6F">
        <w:rPr>
          <w:sz w:val="22"/>
          <w:szCs w:val="21"/>
        </w:rPr>
        <w:t>2</w:t>
      </w:r>
      <w:r>
        <w:rPr>
          <w:sz w:val="22"/>
          <w:szCs w:val="21"/>
        </w:rPr>
        <w:t>.3. Užsakovas turi teisę vienašališkai nutraukti Sutartį, apie tokį Sutarties nutraukimą ra</w:t>
      </w:r>
      <w:r w:rsidR="00B0272F">
        <w:rPr>
          <w:sz w:val="22"/>
          <w:szCs w:val="21"/>
        </w:rPr>
        <w:t>štu pranešdamas Rangovui prieš 10 (</w:t>
      </w:r>
      <w:r>
        <w:rPr>
          <w:sz w:val="22"/>
          <w:szCs w:val="21"/>
        </w:rPr>
        <w:t>dešimt) dienų.</w:t>
      </w:r>
    </w:p>
    <w:p w14:paraId="05409CC3" w14:textId="1EA96A0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 Užsakovas turi teisę nutraukti vienašališkai sutartį:</w:t>
      </w:r>
    </w:p>
    <w:p w14:paraId="1ACA922D"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.4.1. kai Rangovas bankrutuoja arba nepajėgia vykdyti Sutartinių įsipareigojimų ir Užsakovui pareikalavus, nepateikia patikimų įrodymų dėl įmanomo šių įsipareigojimų vykdymo ateityje;</w:t>
      </w:r>
    </w:p>
    <w:p w14:paraId="685677B3" w14:textId="20C170F4"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.4.2. kai Rangovas nevykdo savo įsipareigojimų pagal šią Sutartį. Užsakovas turi pateikti raštišką pranešimą (pretenziją) apie Rangovo prisiimtų Sutartinių įsipareigojimų nevykdymą ir nustatyti ne trumpesnį kaip 5 (penkių) darbo dienų terminą šiems pažeidimams pašalinti. Sutartis nutraukiama, jeigu Rangovas nepašalina nurodytų pažeidimų per Užsakovo nustatytą terminą. Sutartis laikoma nutraukta nuo kitos dienos</w:t>
      </w:r>
      <w:r w:rsidR="001257C3">
        <w:rPr>
          <w:sz w:val="22"/>
          <w:szCs w:val="21"/>
        </w:rPr>
        <w:t>,</w:t>
      </w:r>
      <w:r>
        <w:rPr>
          <w:sz w:val="22"/>
          <w:szCs w:val="21"/>
        </w:rPr>
        <w:t xml:space="preserve"> kai suėjo terminas pažeidimams pašalinti. Esant pakartotinam Sutarties pažeidimui Sutartis gali būti nutraukta nuo kitos darbo dienos, išsiunčiant raštišką pranešimą apie Sutarties nutraukimą;</w:t>
      </w:r>
    </w:p>
    <w:p w14:paraId="583B0670" w14:textId="41913788"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 xml:space="preserve">.4.3. kai Rangovas be Užsakovo raštiško sutikimo pakeičia Sutarties sąlygose nurodytus subtiekėjus / subteikėjus, </w:t>
      </w:r>
      <w:r w:rsidR="001257C3">
        <w:rPr>
          <w:sz w:val="22"/>
        </w:rPr>
        <w:t>pasitelkia Sutarties vykdymui Sutartyje nenumatytus subtiekėjus / subteikėjus</w:t>
      </w:r>
      <w:r w:rsidR="001257C3">
        <w:rPr>
          <w:sz w:val="22"/>
          <w:szCs w:val="21"/>
        </w:rPr>
        <w:t xml:space="preserve"> </w:t>
      </w:r>
      <w:r>
        <w:rPr>
          <w:sz w:val="22"/>
          <w:szCs w:val="21"/>
        </w:rPr>
        <w:t>arba perleidžia visą ar dalį teisių ir pareigų pagal šią Sutartį trečiajai šaliai.</w:t>
      </w:r>
    </w:p>
    <w:p w14:paraId="6B72CC8E"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.5. Užsakovas po Sutarties nutraukimo turi kaip galima greičiau patvirtinti atliktų Darbų vertę. Taip pat parengiama ataskaita apie Sutarties nutraukimo dieną esančią Rangovo skolą Užsakovui ir Užsakovo skolą Darbų Rangovui.</w:t>
      </w:r>
    </w:p>
    <w:p w14:paraId="2E1E4392"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.6. Jei Sutartis nutraukiama Užsakovo iniciatyva dėl Rangovo kaltės, Užsakovo patirti nuostoliai ar išlaidos išieškomi išskaičiuojant juos iš Rangovui mokėtinų sumų.</w:t>
      </w:r>
    </w:p>
    <w:p w14:paraId="5A1305BD"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.7. Sutartį nutraukus dėl Rangovo kaltės, be jam priklausančio atlyginimo už atliktus Darbus, Rangovas neturi teisės į kokių nors patirtų nuostolių ar žalos kompensaciją.</w:t>
      </w:r>
    </w:p>
    <w:p w14:paraId="6E257522" w14:textId="77777777" w:rsidR="00215D69" w:rsidRDefault="00215D69" w:rsidP="0021712B">
      <w:pPr>
        <w:tabs>
          <w:tab w:val="left" w:pos="709"/>
        </w:tabs>
        <w:spacing w:after="0" w:line="240" w:lineRule="auto"/>
        <w:ind w:firstLine="266"/>
        <w:jc w:val="both"/>
        <w:rPr>
          <w:rFonts w:eastAsia="Times New Roman"/>
          <w:b/>
          <w:bCs/>
          <w:color w:val="000000"/>
          <w:sz w:val="22"/>
          <w:szCs w:val="24"/>
        </w:rPr>
      </w:pPr>
    </w:p>
    <w:p w14:paraId="1650B140" w14:textId="77777777" w:rsidR="00BA58C3" w:rsidRDefault="00BA58C3" w:rsidP="0021712B">
      <w:pPr>
        <w:spacing w:after="0" w:line="240" w:lineRule="auto"/>
        <w:jc w:val="center"/>
        <w:rPr>
          <w:rFonts w:eastAsia="Times New Roman"/>
          <w:b/>
          <w:bCs/>
          <w:color w:val="000000"/>
          <w:sz w:val="22"/>
        </w:rPr>
      </w:pPr>
      <w:r>
        <w:rPr>
          <w:b/>
          <w:bCs/>
          <w:color w:val="000000"/>
          <w:sz w:val="22"/>
        </w:rPr>
        <w:t>1</w:t>
      </w:r>
      <w:r w:rsidR="00110A2B">
        <w:rPr>
          <w:b/>
          <w:bCs/>
          <w:color w:val="000000"/>
          <w:sz w:val="22"/>
        </w:rPr>
        <w:t>3</w:t>
      </w:r>
      <w:r>
        <w:rPr>
          <w:b/>
          <w:bCs/>
          <w:color w:val="000000"/>
          <w:sz w:val="22"/>
        </w:rPr>
        <w:t>. Ginčų nagrinėjimo tvarka</w:t>
      </w:r>
    </w:p>
    <w:p w14:paraId="30AC9C26" w14:textId="77777777"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110A2B">
        <w:rPr>
          <w:color w:val="000000"/>
          <w:sz w:val="22"/>
        </w:rPr>
        <w:t>3</w:t>
      </w:r>
      <w:r>
        <w:rPr>
          <w:color w:val="000000"/>
          <w:sz w:val="22"/>
        </w:rPr>
        <w:t>.1. Šiai Sutarčiai ir visoms iš šios Sutarties atsirandančioms teisėms ir pareigoms taikomi Lietuvos Respublikos įstatymai bei kiti norminiai teisės aktai. Sutartis sudaryta ir turi būti aiškinama pagal Lietuvos Respublikos teisę.</w:t>
      </w:r>
    </w:p>
    <w:p w14:paraId="68EF249C" w14:textId="77777777" w:rsidR="00BA58C3" w:rsidRPr="00CD0018" w:rsidRDefault="00BA58C3" w:rsidP="0021712B">
      <w:pPr>
        <w:tabs>
          <w:tab w:val="left" w:pos="709"/>
        </w:tabs>
        <w:spacing w:after="0" w:line="240" w:lineRule="auto"/>
        <w:ind w:firstLine="426"/>
        <w:jc w:val="both"/>
        <w:rPr>
          <w:rFonts w:eastAsia="Times New Roman"/>
          <w:sz w:val="22"/>
        </w:rPr>
      </w:pPr>
      <w:r>
        <w:rPr>
          <w:color w:val="000000"/>
          <w:sz w:val="22"/>
        </w:rPr>
        <w:t>1</w:t>
      </w:r>
      <w:r w:rsidR="00110A2B">
        <w:rPr>
          <w:color w:val="000000"/>
          <w:sz w:val="22"/>
        </w:rPr>
        <w:t>3</w:t>
      </w:r>
      <w:r>
        <w:rPr>
          <w:color w:val="000000"/>
          <w:sz w:val="22"/>
        </w:rPr>
        <w:t>.2. Bet kokie nesutarimai ar ginčai, kylantys tarp Šalių dėl šios Sutarties, sprendžiami abipusiu susitarimu. Šalims nepavykus susitarti per 30 dienų, bet kokie ginčai, nesutarimai ar reikalavimai, kylantys iš šios Sutarties ar susiję su ja, jos pažeidimu,</w:t>
      </w:r>
      <w:r>
        <w:rPr>
          <w:sz w:val="22"/>
        </w:rPr>
        <w:t xml:space="preserve"> nutraukimu ar galiojimu, neišspręsti Šalių susitarimu, sprendžiami kompetentingame Lietuvos Respublikos teisme. Teritorinis teismingumas parenkamas pagal Užsakovo buveinės vietą.</w:t>
      </w:r>
    </w:p>
    <w:p w14:paraId="0D177975" w14:textId="77777777" w:rsidR="00215D69" w:rsidRDefault="00215D69" w:rsidP="0021712B">
      <w:pPr>
        <w:spacing w:after="0" w:line="240" w:lineRule="auto"/>
        <w:jc w:val="center"/>
        <w:rPr>
          <w:rFonts w:eastAsia="Times New Roman"/>
          <w:b/>
          <w:color w:val="000000"/>
          <w:sz w:val="22"/>
        </w:rPr>
      </w:pPr>
    </w:p>
    <w:p w14:paraId="28F9FE33" w14:textId="77777777" w:rsidR="00681095" w:rsidRDefault="00C36B9F" w:rsidP="0021712B">
      <w:pPr>
        <w:spacing w:after="0" w:line="240" w:lineRule="auto"/>
        <w:jc w:val="center"/>
        <w:rPr>
          <w:rFonts w:eastAsia="Times New Roman"/>
          <w:color w:val="000000"/>
          <w:sz w:val="22"/>
        </w:rPr>
      </w:pPr>
      <w:r>
        <w:rPr>
          <w:b/>
          <w:color w:val="000000"/>
          <w:sz w:val="22"/>
        </w:rPr>
        <w:t>14</w:t>
      </w:r>
      <w:r w:rsidR="00681095">
        <w:rPr>
          <w:b/>
          <w:color w:val="000000"/>
          <w:sz w:val="22"/>
        </w:rPr>
        <w:t>. Kitos nuostatos</w:t>
      </w:r>
    </w:p>
    <w:p w14:paraId="1999A653" w14:textId="77777777" w:rsidR="00C36B9F" w:rsidRDefault="00C36B9F" w:rsidP="0021712B">
      <w:pPr>
        <w:tabs>
          <w:tab w:val="left" w:pos="284"/>
        </w:tabs>
        <w:spacing w:after="0" w:line="240" w:lineRule="auto"/>
        <w:ind w:firstLine="426"/>
        <w:jc w:val="both"/>
        <w:rPr>
          <w:rFonts w:eastAsia="Times New Roman"/>
          <w:color w:val="000000"/>
          <w:sz w:val="22"/>
        </w:rPr>
      </w:pPr>
      <w:r>
        <w:rPr>
          <w:color w:val="000000"/>
          <w:sz w:val="22"/>
        </w:rPr>
        <w:t xml:space="preserve">14.1. </w:t>
      </w:r>
      <w:r w:rsidR="009A6866">
        <w:rPr>
          <w:color w:val="000000"/>
          <w:sz w:val="22"/>
        </w:rPr>
        <w:t>Šią Sutartį sudaro Sutarties sąlygos, ir jos priedai</w:t>
      </w:r>
      <w:r w:rsidR="00681095">
        <w:rPr>
          <w:color w:val="000000"/>
          <w:sz w:val="22"/>
        </w:rPr>
        <w:t>.</w:t>
      </w:r>
    </w:p>
    <w:p w14:paraId="368E6FAE" w14:textId="77777777" w:rsidR="00C36B9F"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14.2. </w:t>
      </w:r>
      <w:r w:rsidR="00681095">
        <w:rPr>
          <w:color w:val="000000"/>
          <w:sz w:val="22"/>
        </w:rPr>
        <w:t>Ši Sutartis sudaryta lietuvių kalba, 2 (dviem) egzemplioriais, turinčiais vienodą teisinę galią – po vieną kiekvienai Šaliai.</w:t>
      </w:r>
    </w:p>
    <w:p w14:paraId="115F4287" w14:textId="77777777" w:rsidR="00C36B9F"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14.3. </w:t>
      </w:r>
      <w:r w:rsidR="00681095">
        <w:rPr>
          <w:color w:val="000000"/>
          <w:sz w:val="22"/>
        </w:rPr>
        <w:t>Šiuo Šalys patvirtina, kad Sutartį perskaitė, suprato jos turinį ir pasekmes, priėmė ją kaip atitinkančią jų tikslus ir pasirašė aukščiau nurodyta data.</w:t>
      </w:r>
    </w:p>
    <w:p w14:paraId="0E87E021" w14:textId="77777777" w:rsidR="00643859"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14.4. </w:t>
      </w:r>
      <w:r w:rsidR="00681095">
        <w:rPr>
          <w:color w:val="000000"/>
          <w:sz w:val="22"/>
        </w:rPr>
        <w:t>Sutarties sąlygų priedai, yra neatskiriama sutarties dalis:</w:t>
      </w:r>
    </w:p>
    <w:p w14:paraId="69205E02" w14:textId="56C23DB3" w:rsidR="0038090B" w:rsidRDefault="0038090B" w:rsidP="00270C58">
      <w:pPr>
        <w:tabs>
          <w:tab w:val="left" w:pos="851"/>
        </w:tabs>
        <w:spacing w:after="0" w:line="240" w:lineRule="auto"/>
        <w:ind w:firstLine="426"/>
        <w:jc w:val="both"/>
        <w:rPr>
          <w:iCs/>
          <w:sz w:val="22"/>
        </w:rPr>
      </w:pPr>
      <w:r>
        <w:rPr>
          <w:iCs/>
          <w:sz w:val="22"/>
        </w:rPr>
        <w:t>14.4.1 Pasiūlymas</w:t>
      </w:r>
    </w:p>
    <w:p w14:paraId="2A79E8C6" w14:textId="65C88DA8" w:rsidR="00745746" w:rsidRDefault="00745746" w:rsidP="00270C58">
      <w:pPr>
        <w:tabs>
          <w:tab w:val="left" w:pos="851"/>
        </w:tabs>
        <w:spacing w:after="0" w:line="240" w:lineRule="auto"/>
        <w:ind w:firstLine="426"/>
        <w:jc w:val="both"/>
        <w:rPr>
          <w:iCs/>
          <w:sz w:val="22"/>
        </w:rPr>
      </w:pPr>
      <w:r>
        <w:rPr>
          <w:iCs/>
          <w:sz w:val="22"/>
        </w:rPr>
        <w:t>14.4.2 Techninė specifikacija</w:t>
      </w:r>
    </w:p>
    <w:p w14:paraId="6AA0FA8B" w14:textId="77777777" w:rsidR="00EF407B" w:rsidRDefault="00EF407B" w:rsidP="0021712B">
      <w:pPr>
        <w:tabs>
          <w:tab w:val="left" w:pos="851"/>
        </w:tabs>
        <w:spacing w:after="0" w:line="240" w:lineRule="auto"/>
        <w:ind w:left="360"/>
        <w:jc w:val="both"/>
        <w:rPr>
          <w:b/>
          <w:color w:val="000000"/>
          <w:sz w:val="22"/>
        </w:rPr>
      </w:pPr>
    </w:p>
    <w:p w14:paraId="3CB8977D" w14:textId="77777777" w:rsidR="00EF407B" w:rsidRDefault="00EF407B" w:rsidP="0021712B">
      <w:pPr>
        <w:tabs>
          <w:tab w:val="left" w:pos="4560"/>
        </w:tabs>
        <w:spacing w:after="0" w:line="240" w:lineRule="auto"/>
        <w:jc w:val="both"/>
        <w:rPr>
          <w:b/>
          <w:color w:val="000000"/>
          <w:sz w:val="22"/>
        </w:rPr>
      </w:pPr>
    </w:p>
    <w:p w14:paraId="10986CF5" w14:textId="77777777" w:rsidR="00681095" w:rsidRPr="002466E7" w:rsidRDefault="00681095" w:rsidP="0021712B">
      <w:pPr>
        <w:tabs>
          <w:tab w:val="left" w:pos="4560"/>
        </w:tabs>
        <w:spacing w:after="0" w:line="240" w:lineRule="auto"/>
        <w:jc w:val="both"/>
        <w:rPr>
          <w:rFonts w:eastAsia="Times New Roman"/>
          <w:b/>
          <w:color w:val="000000"/>
          <w:sz w:val="22"/>
        </w:rPr>
      </w:pPr>
      <w:r>
        <w:rPr>
          <w:b/>
          <w:color w:val="000000"/>
          <w:sz w:val="22"/>
        </w:rPr>
        <w:t>Užsakovo vardu</w:t>
      </w:r>
      <w:r>
        <w:rPr>
          <w:b/>
          <w:color w:val="000000"/>
          <w:sz w:val="22"/>
        </w:rPr>
        <w:tab/>
        <w:t xml:space="preserve">     </w:t>
      </w:r>
      <w:r w:rsidR="00EF407B">
        <w:rPr>
          <w:b/>
          <w:color w:val="000000"/>
          <w:sz w:val="22"/>
        </w:rPr>
        <w:t>Rangovo</w:t>
      </w:r>
      <w:r>
        <w:rPr>
          <w:b/>
          <w:color w:val="000000"/>
          <w:sz w:val="22"/>
        </w:rPr>
        <w:t xml:space="preserve"> vardu</w:t>
      </w:r>
    </w:p>
    <w:tbl>
      <w:tblPr>
        <w:tblW w:w="0" w:type="auto"/>
        <w:tblLook w:val="04A0" w:firstRow="1" w:lastRow="0" w:firstColumn="1" w:lastColumn="0" w:noHBand="0" w:noVBand="1"/>
      </w:tblPr>
      <w:tblGrid>
        <w:gridCol w:w="4823"/>
        <w:gridCol w:w="4815"/>
      </w:tblGrid>
      <w:tr w:rsidR="00681095" w:rsidRPr="00FB48B8" w14:paraId="6835B7C2" w14:textId="77777777" w:rsidTr="00681095">
        <w:trPr>
          <w:trHeight w:val="66"/>
        </w:trPr>
        <w:tc>
          <w:tcPr>
            <w:tcW w:w="4927" w:type="dxa"/>
          </w:tcPr>
          <w:p w14:paraId="42989E9D" w14:textId="77777777" w:rsidR="00681095" w:rsidRPr="003D7A39" w:rsidRDefault="00681095" w:rsidP="0021712B">
            <w:pPr>
              <w:spacing w:after="0" w:line="240" w:lineRule="auto"/>
              <w:rPr>
                <w:rFonts w:eastAsia="Times New Roman"/>
                <w:szCs w:val="24"/>
              </w:rPr>
            </w:pPr>
          </w:p>
          <w:p w14:paraId="49275337" w14:textId="515F0ED0" w:rsidR="0038090B" w:rsidRPr="00DE31BF" w:rsidRDefault="0038090B">
            <w:pPr>
              <w:spacing w:after="0" w:line="240" w:lineRule="auto"/>
              <w:rPr>
                <w:rFonts w:eastAsia="Times New Roman"/>
                <w:szCs w:val="24"/>
              </w:rPr>
            </w:pPr>
          </w:p>
          <w:p w14:paraId="739C5167" w14:textId="77777777" w:rsidR="00681095" w:rsidRPr="003D7A39" w:rsidRDefault="00681095" w:rsidP="0021712B">
            <w:pPr>
              <w:tabs>
                <w:tab w:val="left" w:pos="4560"/>
              </w:tabs>
              <w:spacing w:after="0" w:line="240" w:lineRule="auto"/>
              <w:jc w:val="both"/>
              <w:rPr>
                <w:rFonts w:eastAsia="Times New Roman"/>
                <w:color w:val="000000"/>
                <w:szCs w:val="24"/>
              </w:rPr>
            </w:pPr>
            <w:r w:rsidRPr="008575A8">
              <w:rPr>
                <w:color w:val="000000"/>
                <w:szCs w:val="24"/>
              </w:rPr>
              <w:t>___________________________</w:t>
            </w:r>
            <w:r w:rsidRPr="008575A8">
              <w:rPr>
                <w:color w:val="000000"/>
                <w:szCs w:val="24"/>
              </w:rPr>
              <w:tab/>
            </w:r>
          </w:p>
          <w:p w14:paraId="4EEBCB63" w14:textId="77777777" w:rsidR="00681095" w:rsidRPr="003D7A39" w:rsidRDefault="00681095" w:rsidP="0021712B">
            <w:pPr>
              <w:tabs>
                <w:tab w:val="left" w:pos="4560"/>
              </w:tabs>
              <w:spacing w:after="0" w:line="240" w:lineRule="auto"/>
              <w:jc w:val="both"/>
              <w:rPr>
                <w:rFonts w:eastAsia="Times New Roman"/>
                <w:color w:val="000000"/>
                <w:szCs w:val="24"/>
              </w:rPr>
            </w:pPr>
            <w:r w:rsidRPr="008575A8">
              <w:rPr>
                <w:color w:val="000000"/>
                <w:szCs w:val="24"/>
              </w:rPr>
              <w:t>(parašas)</w:t>
            </w:r>
          </w:p>
          <w:p w14:paraId="46E66F41" w14:textId="77777777" w:rsidR="00681095" w:rsidRPr="00215D69" w:rsidRDefault="00681095" w:rsidP="0021712B">
            <w:pPr>
              <w:tabs>
                <w:tab w:val="left" w:pos="4560"/>
              </w:tabs>
              <w:spacing w:after="0" w:line="240" w:lineRule="auto"/>
              <w:jc w:val="center"/>
              <w:rPr>
                <w:rFonts w:eastAsia="Times New Roman"/>
                <w:i/>
                <w:color w:val="000000"/>
                <w:szCs w:val="24"/>
              </w:rPr>
            </w:pPr>
            <w:r w:rsidRPr="008575A8">
              <w:rPr>
                <w:color w:val="000000"/>
                <w:szCs w:val="24"/>
              </w:rPr>
              <w:t>A. V.</w:t>
            </w:r>
          </w:p>
        </w:tc>
        <w:tc>
          <w:tcPr>
            <w:tcW w:w="4928" w:type="dxa"/>
          </w:tcPr>
          <w:p w14:paraId="1146E5BC" w14:textId="77777777" w:rsidR="00681095" w:rsidRPr="003D7A39" w:rsidRDefault="00681095" w:rsidP="0021712B">
            <w:pPr>
              <w:tabs>
                <w:tab w:val="left" w:pos="4560"/>
              </w:tabs>
              <w:spacing w:after="0" w:line="240" w:lineRule="auto"/>
              <w:jc w:val="both"/>
              <w:rPr>
                <w:rFonts w:eastAsia="Times New Roman"/>
                <w:i/>
                <w:color w:val="000000"/>
                <w:szCs w:val="24"/>
              </w:rPr>
            </w:pPr>
          </w:p>
          <w:p w14:paraId="33649332" w14:textId="1CB985E8" w:rsidR="00681095" w:rsidRDefault="00681095" w:rsidP="0021712B">
            <w:pPr>
              <w:tabs>
                <w:tab w:val="left" w:pos="4560"/>
              </w:tabs>
              <w:spacing w:after="0" w:line="240" w:lineRule="auto"/>
              <w:jc w:val="both"/>
              <w:rPr>
                <w:rFonts w:eastAsia="Times New Roman"/>
                <w:i/>
                <w:color w:val="000000"/>
                <w:szCs w:val="24"/>
              </w:rPr>
            </w:pPr>
          </w:p>
          <w:p w14:paraId="3CF13594" w14:textId="079D903A" w:rsidR="00681095" w:rsidRPr="003D7A39" w:rsidRDefault="00681095" w:rsidP="0021712B">
            <w:pPr>
              <w:tabs>
                <w:tab w:val="left" w:pos="4560"/>
              </w:tabs>
              <w:spacing w:after="0" w:line="240" w:lineRule="auto"/>
              <w:jc w:val="both"/>
              <w:rPr>
                <w:rFonts w:eastAsia="Times New Roman"/>
                <w:i/>
                <w:color w:val="000000"/>
                <w:szCs w:val="24"/>
              </w:rPr>
            </w:pPr>
            <w:r w:rsidRPr="008575A8">
              <w:rPr>
                <w:i/>
                <w:color w:val="000000"/>
                <w:szCs w:val="24"/>
              </w:rPr>
              <w:t>__________________________</w:t>
            </w:r>
          </w:p>
          <w:p w14:paraId="0CA1471C" w14:textId="77777777" w:rsidR="00681095" w:rsidRPr="003D7A39" w:rsidRDefault="00681095" w:rsidP="0021712B">
            <w:pPr>
              <w:tabs>
                <w:tab w:val="left" w:pos="4560"/>
              </w:tabs>
              <w:spacing w:after="0" w:line="240" w:lineRule="auto"/>
              <w:jc w:val="both"/>
              <w:rPr>
                <w:rFonts w:eastAsia="Times New Roman"/>
                <w:i/>
                <w:color w:val="000000"/>
                <w:szCs w:val="24"/>
              </w:rPr>
            </w:pPr>
            <w:r w:rsidRPr="008575A8">
              <w:rPr>
                <w:color w:val="000000"/>
                <w:szCs w:val="24"/>
              </w:rPr>
              <w:t>(parašas)</w:t>
            </w:r>
          </w:p>
          <w:p w14:paraId="2231B692" w14:textId="77777777" w:rsidR="00681095" w:rsidRPr="00215D69" w:rsidRDefault="00681095" w:rsidP="0021712B">
            <w:pPr>
              <w:tabs>
                <w:tab w:val="left" w:pos="4560"/>
              </w:tabs>
              <w:spacing w:after="0" w:line="240" w:lineRule="auto"/>
              <w:jc w:val="center"/>
              <w:rPr>
                <w:rFonts w:eastAsia="Times New Roman"/>
                <w:i/>
                <w:color w:val="000000"/>
                <w:szCs w:val="24"/>
              </w:rPr>
            </w:pPr>
            <w:r w:rsidRPr="008575A8">
              <w:rPr>
                <w:color w:val="000000"/>
                <w:szCs w:val="24"/>
              </w:rPr>
              <w:t>A. V.</w:t>
            </w:r>
          </w:p>
        </w:tc>
      </w:tr>
    </w:tbl>
    <w:p w14:paraId="6FD77A92" w14:textId="77777777" w:rsidR="00681095" w:rsidRPr="00EF407B" w:rsidRDefault="00681095" w:rsidP="0021712B">
      <w:pPr>
        <w:spacing w:line="240" w:lineRule="auto"/>
        <w:rPr>
          <w:b/>
          <w:bCs/>
          <w:sz w:val="22"/>
        </w:rPr>
      </w:pPr>
    </w:p>
    <w:sectPr w:rsidR="00681095" w:rsidRPr="00EF407B" w:rsidSect="00EF407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7546"/>
    <w:multiLevelType w:val="hybridMultilevel"/>
    <w:tmpl w:val="D5523214"/>
    <w:lvl w:ilvl="0" w:tplc="A54E53CE">
      <w:start w:val="1"/>
      <w:numFmt w:val="decimal"/>
      <w:lvlText w:val="15.%1."/>
      <w:lvlJc w:val="left"/>
      <w:pPr>
        <w:ind w:left="720" w:hanging="360"/>
      </w:pPr>
      <w:rPr>
        <w:rFonts w:cs="Times New Roman"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F2659"/>
    <w:multiLevelType w:val="multilevel"/>
    <w:tmpl w:val="C93486B0"/>
    <w:lvl w:ilvl="0">
      <w:start w:val="11"/>
      <w:numFmt w:val="decimal"/>
      <w:lvlText w:val="%1"/>
      <w:lvlJc w:val="left"/>
      <w:pPr>
        <w:ind w:left="945" w:hanging="567"/>
      </w:pPr>
      <w:rPr>
        <w:rFonts w:hint="default"/>
      </w:rPr>
    </w:lvl>
    <w:lvl w:ilvl="1">
      <w:start w:val="6"/>
      <w:numFmt w:val="decimal"/>
      <w:lvlText w:val="10.%2."/>
      <w:lvlJc w:val="left"/>
      <w:pPr>
        <w:ind w:left="945" w:hanging="567"/>
      </w:pPr>
      <w:rPr>
        <w:rFonts w:ascii="Times New Roman" w:eastAsia="Times New Roman" w:hAnsi="Times New Roman" w:cs="Times New Roman" w:hint="default"/>
        <w:w w:val="100"/>
        <w:sz w:val="22"/>
        <w:szCs w:val="22"/>
      </w:rPr>
    </w:lvl>
    <w:lvl w:ilvl="2">
      <w:start w:val="1"/>
      <w:numFmt w:val="decimal"/>
      <w:lvlText w:val="10.%2.%3."/>
      <w:lvlJc w:val="left"/>
      <w:pPr>
        <w:ind w:left="1797" w:hanging="852"/>
      </w:pPr>
      <w:rPr>
        <w:rFonts w:ascii="Times New Roman" w:eastAsia="Times New Roman" w:hAnsi="Times New Roman" w:cs="Times New Roman" w:hint="default"/>
        <w:w w:val="100"/>
        <w:sz w:val="22"/>
        <w:szCs w:val="22"/>
      </w:rPr>
    </w:lvl>
    <w:lvl w:ilvl="3">
      <w:numFmt w:val="bullet"/>
      <w:lvlText w:val="•"/>
      <w:lvlJc w:val="left"/>
      <w:pPr>
        <w:ind w:left="3756" w:hanging="852"/>
      </w:pPr>
      <w:rPr>
        <w:rFonts w:hint="default"/>
      </w:rPr>
    </w:lvl>
    <w:lvl w:ilvl="4">
      <w:numFmt w:val="bullet"/>
      <w:lvlText w:val="•"/>
      <w:lvlJc w:val="left"/>
      <w:pPr>
        <w:ind w:left="4735" w:hanging="852"/>
      </w:pPr>
      <w:rPr>
        <w:rFonts w:hint="default"/>
      </w:rPr>
    </w:lvl>
    <w:lvl w:ilvl="5">
      <w:numFmt w:val="bullet"/>
      <w:lvlText w:val="•"/>
      <w:lvlJc w:val="left"/>
      <w:pPr>
        <w:ind w:left="5713" w:hanging="852"/>
      </w:pPr>
      <w:rPr>
        <w:rFonts w:hint="default"/>
      </w:rPr>
    </w:lvl>
    <w:lvl w:ilvl="6">
      <w:numFmt w:val="bullet"/>
      <w:lvlText w:val="•"/>
      <w:lvlJc w:val="left"/>
      <w:pPr>
        <w:ind w:left="6692" w:hanging="852"/>
      </w:pPr>
      <w:rPr>
        <w:rFonts w:hint="default"/>
      </w:rPr>
    </w:lvl>
    <w:lvl w:ilvl="7">
      <w:numFmt w:val="bullet"/>
      <w:lvlText w:val="•"/>
      <w:lvlJc w:val="left"/>
      <w:pPr>
        <w:ind w:left="7670" w:hanging="852"/>
      </w:pPr>
      <w:rPr>
        <w:rFonts w:hint="default"/>
      </w:rPr>
    </w:lvl>
    <w:lvl w:ilvl="8">
      <w:numFmt w:val="bullet"/>
      <w:lvlText w:val="•"/>
      <w:lvlJc w:val="left"/>
      <w:pPr>
        <w:ind w:left="8649" w:hanging="852"/>
      </w:pPr>
      <w:rPr>
        <w:rFonts w:hint="default"/>
      </w:rPr>
    </w:lvl>
  </w:abstractNum>
  <w:abstractNum w:abstractNumId="2" w15:restartNumberingAfterBreak="0">
    <w:nsid w:val="17071B8C"/>
    <w:multiLevelType w:val="hybridMultilevel"/>
    <w:tmpl w:val="0CE89EEC"/>
    <w:lvl w:ilvl="0" w:tplc="2422AD3E">
      <w:start w:val="1"/>
      <w:numFmt w:val="decimal"/>
      <w:lvlText w:val="4.%1."/>
      <w:lvlJc w:val="left"/>
      <w:pPr>
        <w:ind w:left="1440" w:hanging="360"/>
      </w:pPr>
      <w:rPr>
        <w:strike w:val="0"/>
        <w:dstrike w:val="0"/>
        <w:color w:val="auto"/>
        <w:u w:val="none"/>
        <w:effect w:val="none"/>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3" w15:restartNumberingAfterBreak="0">
    <w:nsid w:val="1A54423F"/>
    <w:multiLevelType w:val="hybridMultilevel"/>
    <w:tmpl w:val="DDE64100"/>
    <w:lvl w:ilvl="0" w:tplc="5C3CEA9C">
      <w:start w:val="1"/>
      <w:numFmt w:val="decimal"/>
      <w:lvlText w:val="5.%1."/>
      <w:lvlJc w:val="right"/>
      <w:pPr>
        <w:ind w:left="1440" w:hanging="360"/>
      </w:pPr>
    </w:lvl>
    <w:lvl w:ilvl="1" w:tplc="8D00AA3A">
      <w:start w:val="1"/>
      <w:numFmt w:val="decimal"/>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4" w15:restartNumberingAfterBreak="0">
    <w:nsid w:val="1D157084"/>
    <w:multiLevelType w:val="multilevel"/>
    <w:tmpl w:val="A4A28B4C"/>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3C372A6"/>
    <w:multiLevelType w:val="multilevel"/>
    <w:tmpl w:val="089CC666"/>
    <w:lvl w:ilvl="0">
      <w:start w:val="1"/>
      <w:numFmt w:val="decimal"/>
      <w:lvlText w:val="%1."/>
      <w:lvlJc w:val="left"/>
      <w:pPr>
        <w:tabs>
          <w:tab w:val="num" w:pos="360"/>
        </w:tabs>
        <w:ind w:left="360" w:hanging="360"/>
      </w:pPr>
      <w:rPr>
        <w:i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CF67318"/>
    <w:multiLevelType w:val="multilevel"/>
    <w:tmpl w:val="7E6ED736"/>
    <w:lvl w:ilvl="0">
      <w:start w:val="6"/>
      <w:numFmt w:val="decimal"/>
      <w:lvlText w:val="%1."/>
      <w:lvlJc w:val="left"/>
      <w:pPr>
        <w:ind w:left="360" w:hanging="360"/>
      </w:pPr>
      <w:rPr>
        <w:rFonts w:eastAsia="Calibri" w:hint="default"/>
      </w:rPr>
    </w:lvl>
    <w:lvl w:ilvl="1">
      <w:start w:val="1"/>
      <w:numFmt w:val="decimal"/>
      <w:lvlText w:val="%1.%2."/>
      <w:lvlJc w:val="left"/>
      <w:pPr>
        <w:ind w:left="645" w:hanging="360"/>
      </w:pPr>
      <w:rPr>
        <w:rFonts w:eastAsia="Calibri" w:hint="default"/>
      </w:rPr>
    </w:lvl>
    <w:lvl w:ilvl="2">
      <w:start w:val="1"/>
      <w:numFmt w:val="decimal"/>
      <w:lvlText w:val="%1.%2.%3."/>
      <w:lvlJc w:val="left"/>
      <w:pPr>
        <w:ind w:left="1290" w:hanging="720"/>
      </w:pPr>
      <w:rPr>
        <w:rFonts w:eastAsia="Calibri" w:hint="default"/>
      </w:rPr>
    </w:lvl>
    <w:lvl w:ilvl="3">
      <w:start w:val="1"/>
      <w:numFmt w:val="decimal"/>
      <w:lvlText w:val="%1.%2.%3.%4."/>
      <w:lvlJc w:val="left"/>
      <w:pPr>
        <w:ind w:left="1575" w:hanging="720"/>
      </w:pPr>
      <w:rPr>
        <w:rFonts w:eastAsia="Calibri" w:hint="default"/>
      </w:rPr>
    </w:lvl>
    <w:lvl w:ilvl="4">
      <w:start w:val="1"/>
      <w:numFmt w:val="decimal"/>
      <w:lvlText w:val="%1.%2.%3.%4.%5."/>
      <w:lvlJc w:val="left"/>
      <w:pPr>
        <w:ind w:left="2220" w:hanging="1080"/>
      </w:pPr>
      <w:rPr>
        <w:rFonts w:eastAsia="Calibri" w:hint="default"/>
      </w:rPr>
    </w:lvl>
    <w:lvl w:ilvl="5">
      <w:start w:val="1"/>
      <w:numFmt w:val="decimal"/>
      <w:lvlText w:val="%1.%2.%3.%4.%5.%6."/>
      <w:lvlJc w:val="left"/>
      <w:pPr>
        <w:ind w:left="2505" w:hanging="1080"/>
      </w:pPr>
      <w:rPr>
        <w:rFonts w:eastAsia="Calibri" w:hint="default"/>
      </w:rPr>
    </w:lvl>
    <w:lvl w:ilvl="6">
      <w:start w:val="1"/>
      <w:numFmt w:val="decimal"/>
      <w:lvlText w:val="%1.%2.%3.%4.%5.%6.%7."/>
      <w:lvlJc w:val="left"/>
      <w:pPr>
        <w:ind w:left="3150" w:hanging="1440"/>
      </w:pPr>
      <w:rPr>
        <w:rFonts w:eastAsia="Calibri" w:hint="default"/>
      </w:rPr>
    </w:lvl>
    <w:lvl w:ilvl="7">
      <w:start w:val="1"/>
      <w:numFmt w:val="decimal"/>
      <w:lvlText w:val="%1.%2.%3.%4.%5.%6.%7.%8."/>
      <w:lvlJc w:val="left"/>
      <w:pPr>
        <w:ind w:left="3435" w:hanging="1440"/>
      </w:pPr>
      <w:rPr>
        <w:rFonts w:eastAsia="Calibri" w:hint="default"/>
      </w:rPr>
    </w:lvl>
    <w:lvl w:ilvl="8">
      <w:start w:val="1"/>
      <w:numFmt w:val="decimal"/>
      <w:lvlText w:val="%1.%2.%3.%4.%5.%6.%7.%8.%9."/>
      <w:lvlJc w:val="left"/>
      <w:pPr>
        <w:ind w:left="4080" w:hanging="1800"/>
      </w:pPr>
      <w:rPr>
        <w:rFonts w:eastAsia="Calibri" w:hint="default"/>
      </w:rPr>
    </w:lvl>
  </w:abstractNum>
  <w:abstractNum w:abstractNumId="7" w15:restartNumberingAfterBreak="0">
    <w:nsid w:val="43194CBD"/>
    <w:multiLevelType w:val="multilevel"/>
    <w:tmpl w:val="58F6705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45186CA3"/>
    <w:multiLevelType w:val="hybridMultilevel"/>
    <w:tmpl w:val="EE106AF0"/>
    <w:lvl w:ilvl="0" w:tplc="C2420546">
      <w:start w:val="2"/>
      <w:numFmt w:val="decimal"/>
      <w:lvlText w:val="3.%1."/>
      <w:lvlJc w:val="left"/>
      <w:pPr>
        <w:ind w:left="144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459E043D"/>
    <w:multiLevelType w:val="multilevel"/>
    <w:tmpl w:val="7FD23A02"/>
    <w:lvl w:ilvl="0">
      <w:start w:val="6"/>
      <w:numFmt w:val="decimal"/>
      <w:lvlText w:val="%1."/>
      <w:lvlJc w:val="left"/>
      <w:pPr>
        <w:tabs>
          <w:tab w:val="num" w:pos="360"/>
        </w:tabs>
        <w:ind w:left="360" w:hanging="360"/>
      </w:pPr>
      <w:rPr>
        <w:color w:val="000000"/>
      </w:rPr>
    </w:lvl>
    <w:lvl w:ilvl="1">
      <w:start w:val="1"/>
      <w:numFmt w:val="decimal"/>
      <w:lvlText w:val="%1.%2."/>
      <w:lvlJc w:val="left"/>
      <w:pPr>
        <w:tabs>
          <w:tab w:val="num" w:pos="360"/>
        </w:tabs>
        <w:ind w:left="360" w:hanging="36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080"/>
        </w:tabs>
        <w:ind w:left="1080" w:hanging="108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440"/>
        </w:tabs>
        <w:ind w:left="1440" w:hanging="1440"/>
      </w:pPr>
      <w:rPr>
        <w:color w:val="000000"/>
      </w:rPr>
    </w:lvl>
    <w:lvl w:ilvl="8">
      <w:start w:val="1"/>
      <w:numFmt w:val="decimal"/>
      <w:lvlText w:val="%1.%2.%3.%4.%5.%6.%7.%8.%9."/>
      <w:lvlJc w:val="left"/>
      <w:pPr>
        <w:tabs>
          <w:tab w:val="num" w:pos="1800"/>
        </w:tabs>
        <w:ind w:left="1800" w:hanging="1800"/>
      </w:pPr>
      <w:rPr>
        <w:color w:val="000000"/>
      </w:rPr>
    </w:lvl>
  </w:abstractNum>
  <w:abstractNum w:abstractNumId="10" w15:restartNumberingAfterBreak="0">
    <w:nsid w:val="6F4915DA"/>
    <w:multiLevelType w:val="hybridMultilevel"/>
    <w:tmpl w:val="65C25C8C"/>
    <w:lvl w:ilvl="0" w:tplc="C2B65E2A">
      <w:start w:val="1"/>
      <w:numFmt w:val="decimal"/>
      <w:lvlText w:val="2.%1."/>
      <w:lvlJc w:val="left"/>
      <w:pPr>
        <w:ind w:left="1440" w:hanging="360"/>
      </w:pPr>
      <w:rPr>
        <w:i w:val="0"/>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1" w15:restartNumberingAfterBreak="0">
    <w:nsid w:val="72A20A3C"/>
    <w:multiLevelType w:val="multilevel"/>
    <w:tmpl w:val="AC361A9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15:restartNumberingAfterBreak="0">
    <w:nsid w:val="770A1CE3"/>
    <w:multiLevelType w:val="multilevel"/>
    <w:tmpl w:val="E4205714"/>
    <w:lvl w:ilvl="0">
      <w:start w:val="8"/>
      <w:numFmt w:val="decimal"/>
      <w:lvlText w:val="%1."/>
      <w:lvlJc w:val="left"/>
      <w:pPr>
        <w:ind w:left="360" w:hanging="360"/>
      </w:pPr>
      <w:rPr>
        <w:rFonts w:eastAsia="Calibri" w:hint="default"/>
        <w:color w:val="000000"/>
      </w:rPr>
    </w:lvl>
    <w:lvl w:ilvl="1">
      <w:start w:val="1"/>
      <w:numFmt w:val="decimal"/>
      <w:lvlText w:val="%1.%2."/>
      <w:lvlJc w:val="left"/>
      <w:pPr>
        <w:ind w:left="794" w:hanging="360"/>
      </w:pPr>
      <w:rPr>
        <w:rFonts w:eastAsia="Calibri" w:hint="default"/>
        <w:color w:val="000000"/>
      </w:rPr>
    </w:lvl>
    <w:lvl w:ilvl="2">
      <w:start w:val="1"/>
      <w:numFmt w:val="decimal"/>
      <w:lvlText w:val="%1.%2.%3."/>
      <w:lvlJc w:val="left"/>
      <w:pPr>
        <w:ind w:left="1588" w:hanging="720"/>
      </w:pPr>
      <w:rPr>
        <w:rFonts w:eastAsia="Calibri" w:hint="default"/>
        <w:color w:val="000000"/>
      </w:rPr>
    </w:lvl>
    <w:lvl w:ilvl="3">
      <w:start w:val="1"/>
      <w:numFmt w:val="decimal"/>
      <w:lvlText w:val="%1.%2.%3.%4."/>
      <w:lvlJc w:val="left"/>
      <w:pPr>
        <w:ind w:left="2022" w:hanging="720"/>
      </w:pPr>
      <w:rPr>
        <w:rFonts w:eastAsia="Calibri" w:hint="default"/>
        <w:color w:val="000000"/>
      </w:rPr>
    </w:lvl>
    <w:lvl w:ilvl="4">
      <w:start w:val="1"/>
      <w:numFmt w:val="decimal"/>
      <w:lvlText w:val="%1.%2.%3.%4.%5."/>
      <w:lvlJc w:val="left"/>
      <w:pPr>
        <w:ind w:left="2816" w:hanging="1080"/>
      </w:pPr>
      <w:rPr>
        <w:rFonts w:eastAsia="Calibri" w:hint="default"/>
        <w:color w:val="000000"/>
      </w:rPr>
    </w:lvl>
    <w:lvl w:ilvl="5">
      <w:start w:val="1"/>
      <w:numFmt w:val="decimal"/>
      <w:lvlText w:val="%1.%2.%3.%4.%5.%6."/>
      <w:lvlJc w:val="left"/>
      <w:pPr>
        <w:ind w:left="3250" w:hanging="1080"/>
      </w:pPr>
      <w:rPr>
        <w:rFonts w:eastAsia="Calibri" w:hint="default"/>
        <w:color w:val="000000"/>
      </w:rPr>
    </w:lvl>
    <w:lvl w:ilvl="6">
      <w:start w:val="1"/>
      <w:numFmt w:val="decimal"/>
      <w:lvlText w:val="%1.%2.%3.%4.%5.%6.%7."/>
      <w:lvlJc w:val="left"/>
      <w:pPr>
        <w:ind w:left="4044" w:hanging="1440"/>
      </w:pPr>
      <w:rPr>
        <w:rFonts w:eastAsia="Calibri" w:hint="default"/>
        <w:color w:val="000000"/>
      </w:rPr>
    </w:lvl>
    <w:lvl w:ilvl="7">
      <w:start w:val="1"/>
      <w:numFmt w:val="decimal"/>
      <w:lvlText w:val="%1.%2.%3.%4.%5.%6.%7.%8."/>
      <w:lvlJc w:val="left"/>
      <w:pPr>
        <w:ind w:left="4478" w:hanging="1440"/>
      </w:pPr>
      <w:rPr>
        <w:rFonts w:eastAsia="Calibri" w:hint="default"/>
        <w:color w:val="000000"/>
      </w:rPr>
    </w:lvl>
    <w:lvl w:ilvl="8">
      <w:start w:val="1"/>
      <w:numFmt w:val="decimal"/>
      <w:lvlText w:val="%1.%2.%3.%4.%5.%6.%7.%8.%9."/>
      <w:lvlJc w:val="left"/>
      <w:pPr>
        <w:ind w:left="5272" w:hanging="1800"/>
      </w:pPr>
      <w:rPr>
        <w:rFonts w:eastAsia="Calibri" w:hint="default"/>
        <w:color w:val="000000"/>
      </w:rPr>
    </w:lvl>
  </w:abstractNum>
  <w:abstractNum w:abstractNumId="13" w15:restartNumberingAfterBreak="0">
    <w:nsid w:val="795179AE"/>
    <w:multiLevelType w:val="hybridMultilevel"/>
    <w:tmpl w:val="647C3E0A"/>
    <w:lvl w:ilvl="0" w:tplc="06401E80">
      <w:start w:val="1"/>
      <w:numFmt w:val="decimal"/>
      <w:lvlText w:val="3.1.%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16cid:durableId="8394633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20718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51145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2019021">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6777637">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91840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50996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95049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694813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4488684">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7320772">
    <w:abstractNumId w:val="6"/>
  </w:num>
  <w:num w:numId="12" w16cid:durableId="1912036254">
    <w:abstractNumId w:val="12"/>
  </w:num>
  <w:num w:numId="13" w16cid:durableId="2013215232">
    <w:abstractNumId w:val="1"/>
  </w:num>
  <w:num w:numId="14" w16cid:durableId="208341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095"/>
    <w:rsid w:val="000009AF"/>
    <w:rsid w:val="00001E0B"/>
    <w:rsid w:val="00012489"/>
    <w:rsid w:val="0002715B"/>
    <w:rsid w:val="00050D24"/>
    <w:rsid w:val="000564C5"/>
    <w:rsid w:val="00063D9B"/>
    <w:rsid w:val="00071D0D"/>
    <w:rsid w:val="00076E81"/>
    <w:rsid w:val="00082734"/>
    <w:rsid w:val="00092B68"/>
    <w:rsid w:val="000C5615"/>
    <w:rsid w:val="000E2A7B"/>
    <w:rsid w:val="00110A2B"/>
    <w:rsid w:val="00110E3B"/>
    <w:rsid w:val="001257C3"/>
    <w:rsid w:val="0014579C"/>
    <w:rsid w:val="001507BD"/>
    <w:rsid w:val="001779CC"/>
    <w:rsid w:val="001B5394"/>
    <w:rsid w:val="001B6E52"/>
    <w:rsid w:val="001D6160"/>
    <w:rsid w:val="00215D69"/>
    <w:rsid w:val="0021712B"/>
    <w:rsid w:val="002466E7"/>
    <w:rsid w:val="00267B51"/>
    <w:rsid w:val="00270C58"/>
    <w:rsid w:val="002908F2"/>
    <w:rsid w:val="002E5CD8"/>
    <w:rsid w:val="0032252E"/>
    <w:rsid w:val="003671A1"/>
    <w:rsid w:val="0038090B"/>
    <w:rsid w:val="003D02EC"/>
    <w:rsid w:val="003D7A39"/>
    <w:rsid w:val="00411346"/>
    <w:rsid w:val="00421209"/>
    <w:rsid w:val="00432B6F"/>
    <w:rsid w:val="00446C03"/>
    <w:rsid w:val="00486D9F"/>
    <w:rsid w:val="004C6E6D"/>
    <w:rsid w:val="004C77EE"/>
    <w:rsid w:val="004D5E7D"/>
    <w:rsid w:val="004E2F09"/>
    <w:rsid w:val="004F5DAA"/>
    <w:rsid w:val="00505873"/>
    <w:rsid w:val="005077B2"/>
    <w:rsid w:val="005235BE"/>
    <w:rsid w:val="00536145"/>
    <w:rsid w:val="00541DC9"/>
    <w:rsid w:val="00576699"/>
    <w:rsid w:val="0058106E"/>
    <w:rsid w:val="00586035"/>
    <w:rsid w:val="0059015B"/>
    <w:rsid w:val="005F2DEC"/>
    <w:rsid w:val="00600174"/>
    <w:rsid w:val="00643859"/>
    <w:rsid w:val="0067413D"/>
    <w:rsid w:val="0067526A"/>
    <w:rsid w:val="00681095"/>
    <w:rsid w:val="00681F65"/>
    <w:rsid w:val="006F2C37"/>
    <w:rsid w:val="006F62CF"/>
    <w:rsid w:val="007109B6"/>
    <w:rsid w:val="00724185"/>
    <w:rsid w:val="00732817"/>
    <w:rsid w:val="00737229"/>
    <w:rsid w:val="00745746"/>
    <w:rsid w:val="007741F7"/>
    <w:rsid w:val="007B542E"/>
    <w:rsid w:val="007C2A83"/>
    <w:rsid w:val="007C6F06"/>
    <w:rsid w:val="007C6F95"/>
    <w:rsid w:val="007D3087"/>
    <w:rsid w:val="007D5654"/>
    <w:rsid w:val="007F1EF2"/>
    <w:rsid w:val="00840EF6"/>
    <w:rsid w:val="00853B24"/>
    <w:rsid w:val="008575A8"/>
    <w:rsid w:val="008D2A57"/>
    <w:rsid w:val="008D5E27"/>
    <w:rsid w:val="00944467"/>
    <w:rsid w:val="009632A3"/>
    <w:rsid w:val="009A6866"/>
    <w:rsid w:val="009C3AEB"/>
    <w:rsid w:val="009D56E2"/>
    <w:rsid w:val="009D7956"/>
    <w:rsid w:val="009F667B"/>
    <w:rsid w:val="009F6FF1"/>
    <w:rsid w:val="00A02CE9"/>
    <w:rsid w:val="00A34886"/>
    <w:rsid w:val="00A5482B"/>
    <w:rsid w:val="00AF5B0D"/>
    <w:rsid w:val="00B00FB4"/>
    <w:rsid w:val="00B0272F"/>
    <w:rsid w:val="00B22B61"/>
    <w:rsid w:val="00BA56E5"/>
    <w:rsid w:val="00BA58C3"/>
    <w:rsid w:val="00BD75A0"/>
    <w:rsid w:val="00BE4BF7"/>
    <w:rsid w:val="00BF2295"/>
    <w:rsid w:val="00C12AAC"/>
    <w:rsid w:val="00C36B9F"/>
    <w:rsid w:val="00C37F19"/>
    <w:rsid w:val="00C40FCC"/>
    <w:rsid w:val="00C60115"/>
    <w:rsid w:val="00C741D9"/>
    <w:rsid w:val="00C81929"/>
    <w:rsid w:val="00C83403"/>
    <w:rsid w:val="00C95C44"/>
    <w:rsid w:val="00CB2334"/>
    <w:rsid w:val="00CD0018"/>
    <w:rsid w:val="00CD472B"/>
    <w:rsid w:val="00CE277C"/>
    <w:rsid w:val="00D001F7"/>
    <w:rsid w:val="00D050C2"/>
    <w:rsid w:val="00D14689"/>
    <w:rsid w:val="00D435D3"/>
    <w:rsid w:val="00DB70B6"/>
    <w:rsid w:val="00DE31BF"/>
    <w:rsid w:val="00DF08CF"/>
    <w:rsid w:val="00DF7F49"/>
    <w:rsid w:val="00E1473F"/>
    <w:rsid w:val="00E32E5D"/>
    <w:rsid w:val="00E3664E"/>
    <w:rsid w:val="00E47AEF"/>
    <w:rsid w:val="00E509C9"/>
    <w:rsid w:val="00EB5AA2"/>
    <w:rsid w:val="00EC5431"/>
    <w:rsid w:val="00EE65D1"/>
    <w:rsid w:val="00EF407B"/>
    <w:rsid w:val="00F05B06"/>
    <w:rsid w:val="00F16863"/>
    <w:rsid w:val="00F463BB"/>
    <w:rsid w:val="00F5398A"/>
    <w:rsid w:val="00F809CD"/>
    <w:rsid w:val="00F936CA"/>
    <w:rsid w:val="00FB0B6D"/>
    <w:rsid w:val="00FB48B8"/>
    <w:rsid w:val="00FE32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C673"/>
  <w15:docId w15:val="{753A3ADF-0A29-4389-8E23-832A8BBA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1095"/>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1095"/>
    <w:rPr>
      <w:color w:val="0000FF"/>
      <w:u w:val="single"/>
    </w:rPr>
  </w:style>
  <w:style w:type="character" w:customStyle="1" w:styleId="PagrindinistekstasDiagrama">
    <w:name w:val="Pagrindinis tekstas Diagrama"/>
    <w:aliases w:val="Char Diagrama"/>
    <w:basedOn w:val="Numatytasispastraiposriftas"/>
    <w:link w:val="Pagrindinistekstas"/>
    <w:semiHidden/>
    <w:locked/>
    <w:rsid w:val="00681095"/>
    <w:rPr>
      <w:rFonts w:ascii="Times New Roman" w:eastAsia="Calibri" w:hAnsi="Times New Roman" w:cs="Times New Roman"/>
      <w:sz w:val="24"/>
    </w:rPr>
  </w:style>
  <w:style w:type="paragraph" w:styleId="Pagrindinistekstas">
    <w:name w:val="Body Text"/>
    <w:aliases w:val="Char"/>
    <w:basedOn w:val="prastasis"/>
    <w:link w:val="PagrindinistekstasDiagrama"/>
    <w:semiHidden/>
    <w:unhideWhenUsed/>
    <w:rsid w:val="00681095"/>
    <w:pPr>
      <w:spacing w:after="120"/>
    </w:pPr>
  </w:style>
  <w:style w:type="character" w:customStyle="1" w:styleId="PagrindinistekstasDiagrama1">
    <w:name w:val="Pagrindinis tekstas Diagrama1"/>
    <w:basedOn w:val="Numatytasispastraiposriftas"/>
    <w:uiPriority w:val="99"/>
    <w:semiHidden/>
    <w:rsid w:val="00681095"/>
    <w:rPr>
      <w:rFonts w:ascii="Times New Roman" w:eastAsia="Calibri" w:hAnsi="Times New Roman" w:cs="Times New Roman"/>
      <w:sz w:val="24"/>
    </w:rPr>
  </w:style>
  <w:style w:type="paragraph" w:styleId="Pagrindiniotekstotrauka">
    <w:name w:val="Body Text Indent"/>
    <w:basedOn w:val="prastasis"/>
    <w:link w:val="PagrindiniotekstotraukaDiagrama1"/>
    <w:unhideWhenUsed/>
    <w:rsid w:val="00681095"/>
    <w:pPr>
      <w:spacing w:after="0" w:line="240" w:lineRule="auto"/>
      <w:ind w:firstLine="851"/>
      <w:jc w:val="both"/>
    </w:pPr>
    <w:rPr>
      <w:szCs w:val="24"/>
    </w:rPr>
  </w:style>
  <w:style w:type="character" w:customStyle="1" w:styleId="PagrindiniotekstotraukaDiagrama">
    <w:name w:val="Pagrindinio teksto įtrauka Diagrama"/>
    <w:basedOn w:val="Numatytasispastraiposriftas"/>
    <w:uiPriority w:val="99"/>
    <w:semiHidden/>
    <w:rsid w:val="00681095"/>
    <w:rPr>
      <w:rFonts w:ascii="Times New Roman" w:eastAsia="Calibri" w:hAnsi="Times New Roman" w:cs="Times New Roman"/>
      <w:sz w:val="24"/>
    </w:rPr>
  </w:style>
  <w:style w:type="paragraph" w:customStyle="1" w:styleId="Style242">
    <w:name w:val="Style242"/>
    <w:basedOn w:val="prastasis"/>
    <w:rsid w:val="00681095"/>
    <w:pPr>
      <w:widowControl w:val="0"/>
      <w:autoSpaceDE w:val="0"/>
      <w:autoSpaceDN w:val="0"/>
      <w:adjustRightInd w:val="0"/>
      <w:spacing w:after="0" w:line="235" w:lineRule="exact"/>
      <w:ind w:firstLine="317"/>
      <w:jc w:val="both"/>
    </w:pPr>
    <w:rPr>
      <w:rFonts w:ascii="Arial" w:eastAsia="Times New Roman" w:hAnsi="Arial" w:cs="Arial"/>
      <w:sz w:val="20"/>
      <w:szCs w:val="24"/>
      <w:lang w:eastAsia="lt-LT"/>
    </w:rPr>
  </w:style>
  <w:style w:type="character" w:customStyle="1" w:styleId="PagrindiniotekstotraukaDiagrama1">
    <w:name w:val="Pagrindinio teksto įtrauka Diagrama1"/>
    <w:basedOn w:val="Numatytasispastraiposriftas"/>
    <w:link w:val="Pagrindiniotekstotrauka"/>
    <w:locked/>
    <w:rsid w:val="00681095"/>
    <w:rPr>
      <w:rFonts w:ascii="Times New Roman" w:eastAsia="Calibri" w:hAnsi="Times New Roman" w:cs="Times New Roman"/>
      <w:sz w:val="24"/>
      <w:szCs w:val="24"/>
    </w:rPr>
  </w:style>
  <w:style w:type="character" w:customStyle="1" w:styleId="FontStyle302">
    <w:name w:val="Font Style302"/>
    <w:rsid w:val="00681095"/>
    <w:rPr>
      <w:rFonts w:ascii="Times New Roman" w:hAnsi="Times New Roman" w:cs="Times New Roman" w:hint="default"/>
      <w:sz w:val="20"/>
      <w:szCs w:val="20"/>
    </w:rPr>
  </w:style>
  <w:style w:type="paragraph" w:styleId="Debesliotekstas">
    <w:name w:val="Balloon Text"/>
    <w:basedOn w:val="prastasis"/>
    <w:link w:val="DebesliotekstasDiagrama"/>
    <w:uiPriority w:val="99"/>
    <w:semiHidden/>
    <w:unhideWhenUsed/>
    <w:rsid w:val="006438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43859"/>
    <w:rPr>
      <w:rFonts w:ascii="Tahoma" w:eastAsia="Calibri" w:hAnsi="Tahoma" w:cs="Tahoma"/>
      <w:sz w:val="16"/>
      <w:szCs w:val="16"/>
    </w:rPr>
  </w:style>
  <w:style w:type="paragraph" w:styleId="Sraopastraipa">
    <w:name w:val="List Paragraph"/>
    <w:aliases w:val="List Paragraph Red,Bullet EY,Buletai,List Paragraph21,List Paragraph1,lp1,Bullet 1,Use Case List Paragraph,Numbering,ERP-List Paragraph,List Paragraph11,List Paragraph111,Paragraph,Medium Grid 1 - Accent 21,List Paragraph"/>
    <w:basedOn w:val="prastasis"/>
    <w:link w:val="SraopastraipaDiagrama"/>
    <w:uiPriority w:val="34"/>
    <w:qFormat/>
    <w:rsid w:val="009D56E2"/>
    <w:pPr>
      <w:ind w:left="720"/>
      <w:contextualSpacing/>
    </w:pPr>
  </w:style>
  <w:style w:type="paragraph" w:styleId="Betarp">
    <w:name w:val="No Spacing"/>
    <w:uiPriority w:val="1"/>
    <w:qFormat/>
    <w:rsid w:val="0002715B"/>
    <w:pPr>
      <w:spacing w:after="0" w:line="240" w:lineRule="auto"/>
    </w:pPr>
    <w:rPr>
      <w:rFonts w:ascii="Times New Roman" w:eastAsia="Calibri" w:hAnsi="Times New Roman" w:cs="Times New Roman"/>
      <w:sz w:val="24"/>
    </w:rPr>
  </w:style>
  <w:style w:type="character" w:customStyle="1" w:styleId="pildymui">
    <w:name w:val="pildymui"/>
    <w:basedOn w:val="Numatytasispastraiposriftas"/>
    <w:rsid w:val="00050D24"/>
  </w:style>
  <w:style w:type="character" w:customStyle="1" w:styleId="SraopastraipaDiagrama">
    <w:name w:val="Sąrašo pastraipa Diagrama"/>
    <w:aliases w:val="List Paragraph Red Diagrama,Bullet EY Diagrama,Buletai Diagrama,List Paragraph21 Diagrama,List Paragraph1 Diagrama,lp1 Diagrama,Bullet 1 Diagrama,Use Case List Paragraph Diagrama,Numbering Diagrama,ERP-List Paragraph Diagrama"/>
    <w:link w:val="Sraopastraipa"/>
    <w:uiPriority w:val="34"/>
    <w:locked/>
    <w:rsid w:val="007741F7"/>
    <w:rPr>
      <w:rFonts w:ascii="Times New Roman" w:eastAsia="Calibri" w:hAnsi="Times New Roman" w:cs="Times New Roman"/>
      <w:sz w:val="24"/>
    </w:rPr>
  </w:style>
  <w:style w:type="character" w:styleId="Komentaronuoroda">
    <w:name w:val="annotation reference"/>
    <w:basedOn w:val="Numatytasispastraiposriftas"/>
    <w:uiPriority w:val="99"/>
    <w:semiHidden/>
    <w:unhideWhenUsed/>
    <w:rsid w:val="00F463BB"/>
    <w:rPr>
      <w:sz w:val="16"/>
      <w:szCs w:val="16"/>
    </w:rPr>
  </w:style>
  <w:style w:type="paragraph" w:styleId="Komentarotekstas">
    <w:name w:val="annotation text"/>
    <w:basedOn w:val="prastasis"/>
    <w:link w:val="KomentarotekstasDiagrama"/>
    <w:uiPriority w:val="99"/>
    <w:semiHidden/>
    <w:unhideWhenUsed/>
    <w:rsid w:val="00F463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463BB"/>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F463BB"/>
    <w:rPr>
      <w:b/>
      <w:bCs/>
    </w:rPr>
  </w:style>
  <w:style w:type="character" w:customStyle="1" w:styleId="KomentarotemaDiagrama">
    <w:name w:val="Komentaro tema Diagrama"/>
    <w:basedOn w:val="KomentarotekstasDiagrama"/>
    <w:link w:val="Komentarotema"/>
    <w:uiPriority w:val="99"/>
    <w:semiHidden/>
    <w:rsid w:val="00F463BB"/>
    <w:rPr>
      <w:rFonts w:ascii="Times New Roman" w:eastAsia="Calibri" w:hAnsi="Times New Roman" w:cs="Times New Roman"/>
      <w:b/>
      <w:bCs/>
      <w:sz w:val="20"/>
      <w:szCs w:val="20"/>
    </w:rPr>
  </w:style>
  <w:style w:type="character" w:styleId="Neapdorotaspaminjimas">
    <w:name w:val="Unresolved Mention"/>
    <w:basedOn w:val="Numatytasispastraiposriftas"/>
    <w:uiPriority w:val="99"/>
    <w:semiHidden/>
    <w:unhideWhenUsed/>
    <w:rsid w:val="00C12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08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12441</Words>
  <Characters>7092</Characters>
  <DocSecurity>0</DocSecurity>
  <Lines>59</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2021-02-24T08:53:00Z</cp:lastPrinted>
  <dcterms:created xsi:type="dcterms:W3CDTF">2020-03-03T09:51:00Z</dcterms:created>
  <dcterms:modified xsi:type="dcterms:W3CDTF">2023-08-18T07:34:00Z</dcterms:modified>
</cp:coreProperties>
</file>