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83A19" w14:textId="19CAEB5F" w:rsidR="79A52F8C" w:rsidRPr="006F4F85" w:rsidRDefault="79A52F8C" w:rsidP="79A52F8C">
      <w:pPr>
        <w:spacing w:after="120" w:line="20" w:lineRule="atLeast"/>
        <w:contextualSpacing/>
        <w:jc w:val="center"/>
        <w:rPr>
          <w:rFonts w:ascii="Times New Roman" w:hAnsi="Times New Roman" w:cs="Times New Roman"/>
          <w:b/>
          <w:bCs/>
          <w:color w:val="00B050"/>
          <w:sz w:val="24"/>
          <w:szCs w:val="24"/>
        </w:rPr>
      </w:pPr>
      <w:bookmarkStart w:id="0" w:name="_Hlk141683396"/>
      <w:bookmarkEnd w:id="0"/>
    </w:p>
    <w:sdt>
      <w:sdtPr>
        <w:rPr>
          <w:rFonts w:ascii="Times New Roman" w:hAnsi="Times New Roman" w:cs="Times New Roman"/>
          <w:b/>
          <w:bCs/>
          <w:sz w:val="24"/>
          <w:szCs w:val="24"/>
        </w:rPr>
        <w:id w:val="-808551268"/>
        <w:docPartObj>
          <w:docPartGallery w:val="Cover Pages"/>
          <w:docPartUnique/>
        </w:docPartObj>
      </w:sdtPr>
      <w:sdtEndPr>
        <w:rPr>
          <w:b w:val="0"/>
          <w:bCs w:val="0"/>
          <w:sz w:val="21"/>
          <w:szCs w:val="21"/>
        </w:rPr>
      </w:sdtEndPr>
      <w:sdtContent>
        <w:p w14:paraId="6B125E58" w14:textId="77777777" w:rsidR="00EA0E1A" w:rsidRPr="006F4F85" w:rsidRDefault="00EA0E1A" w:rsidP="00EA0E1A">
          <w:pPr>
            <w:spacing w:after="120" w:line="20" w:lineRule="atLeast"/>
            <w:contextualSpacing/>
            <w:jc w:val="center"/>
            <w:rPr>
              <w:rFonts w:ascii="Times New Roman" w:hAnsi="Times New Roman" w:cs="Times New Roman"/>
              <w:b/>
              <w:bCs/>
              <w:sz w:val="32"/>
              <w:szCs w:val="32"/>
            </w:rPr>
          </w:pPr>
          <w:r w:rsidRPr="006F4F85">
            <w:rPr>
              <w:rFonts w:ascii="Times New Roman" w:hAnsi="Times New Roman" w:cs="Times New Roman"/>
              <w:b/>
              <w:bCs/>
              <w:sz w:val="32"/>
              <w:szCs w:val="32"/>
            </w:rPr>
            <w:t>Astra LT" AB</w:t>
          </w:r>
        </w:p>
        <w:sdt>
          <w:sdtPr>
            <w:rPr>
              <w:rFonts w:ascii="Times New Roman" w:hAnsi="Times New Roman" w:cs="Times New Roman"/>
              <w:b/>
              <w:bCs/>
              <w:sz w:val="24"/>
              <w:szCs w:val="24"/>
            </w:rPr>
            <w:id w:val="1595283734"/>
            <w:docPartObj>
              <w:docPartGallery w:val="Cover Pages"/>
              <w:docPartUnique/>
            </w:docPartObj>
          </w:sdtPr>
          <w:sdtEndPr>
            <w:rPr>
              <w:b w:val="0"/>
              <w:bCs w:val="0"/>
              <w:sz w:val="21"/>
              <w:szCs w:val="21"/>
            </w:rPr>
          </w:sdtEndPr>
          <w:sdtContent>
            <w:p w14:paraId="3ABA3FB1" w14:textId="673D255A" w:rsidR="00EA0E1A" w:rsidRPr="006F4F85" w:rsidRDefault="00EA0E1A" w:rsidP="00EA0E1A">
              <w:pPr>
                <w:spacing w:after="120" w:line="20" w:lineRule="atLeast"/>
                <w:contextualSpacing/>
                <w:jc w:val="center"/>
                <w:rPr>
                  <w:rFonts w:ascii="Times New Roman" w:hAnsi="Times New Roman" w:cs="Times New Roman"/>
                  <w:sz w:val="24"/>
                  <w:szCs w:val="24"/>
                </w:rPr>
              </w:pPr>
              <w:r w:rsidRPr="006F4F85">
                <w:rPr>
                  <w:rFonts w:ascii="Times New Roman" w:hAnsi="Times New Roman" w:cs="Times New Roman"/>
                  <w:color w:val="00B050"/>
                  <w:sz w:val="24"/>
                  <w:szCs w:val="24"/>
                </w:rPr>
                <w:t xml:space="preserve"> </w:t>
              </w:r>
              <w:r w:rsidRPr="006F4F85">
                <w:rPr>
                  <w:rFonts w:ascii="Times New Roman" w:hAnsi="Times New Roman" w:cs="Times New Roman"/>
                  <w:sz w:val="24"/>
                  <w:szCs w:val="24"/>
                </w:rPr>
                <w:t>Ulon</w:t>
              </w:r>
              <w:r w:rsidR="004523EB" w:rsidRPr="006F4F85">
                <w:rPr>
                  <w:rFonts w:ascii="Times New Roman" w:hAnsi="Times New Roman" w:cs="Times New Roman"/>
                  <w:sz w:val="24"/>
                  <w:szCs w:val="24"/>
                </w:rPr>
                <w:t>ų</w:t>
              </w:r>
              <w:r w:rsidRPr="006F4F85">
                <w:rPr>
                  <w:rFonts w:ascii="Times New Roman" w:hAnsi="Times New Roman" w:cs="Times New Roman"/>
                  <w:sz w:val="24"/>
                  <w:szCs w:val="24"/>
                </w:rPr>
                <w:t xml:space="preserve"> g. 33, Alytaus m., Alytaus m. sav.</w:t>
              </w:r>
            </w:p>
            <w:p w14:paraId="162A4E88" w14:textId="14FC8165" w:rsidR="00EA0E1A" w:rsidRPr="006F4F85" w:rsidRDefault="00EA0E1A" w:rsidP="00EA0E1A">
              <w:pPr>
                <w:spacing w:after="120" w:line="20" w:lineRule="atLeast"/>
                <w:contextualSpacing/>
                <w:jc w:val="center"/>
                <w:rPr>
                  <w:rFonts w:ascii="Times New Roman" w:hAnsi="Times New Roman" w:cs="Times New Roman"/>
                  <w:sz w:val="24"/>
                  <w:szCs w:val="24"/>
                </w:rPr>
              </w:pPr>
              <w:r w:rsidRPr="006F4F85">
                <w:rPr>
                  <w:rFonts w:ascii="Times New Roman" w:hAnsi="Times New Roman" w:cs="Times New Roman"/>
                  <w:sz w:val="24"/>
                  <w:szCs w:val="24"/>
                </w:rPr>
                <w:t xml:space="preserve">Įm. kodas: 149679465    PVM mokėtojo kodas: </w:t>
              </w:r>
              <w:r w:rsidR="00951674" w:rsidRPr="006F4F85">
                <w:rPr>
                  <w:rFonts w:ascii="Times New Roman" w:hAnsi="Times New Roman" w:cs="Times New Roman"/>
                  <w:sz w:val="24"/>
                  <w:szCs w:val="24"/>
                </w:rPr>
                <w:t>LT496794610</w:t>
              </w:r>
            </w:p>
            <w:p w14:paraId="70137A17" w14:textId="77777777" w:rsidR="00EA0E1A" w:rsidRPr="006F4F85" w:rsidRDefault="00EA0E1A" w:rsidP="00EA0E1A">
              <w:pPr>
                <w:spacing w:after="120" w:line="20" w:lineRule="atLeast"/>
                <w:contextualSpacing/>
                <w:jc w:val="center"/>
                <w:rPr>
                  <w:rFonts w:ascii="Times New Roman" w:hAnsi="Times New Roman" w:cs="Times New Roman"/>
                  <w:color w:val="00B050"/>
                  <w:sz w:val="24"/>
                  <w:szCs w:val="24"/>
                </w:rPr>
              </w:pPr>
              <w:r w:rsidRPr="006F4F85">
                <w:rPr>
                  <w:rFonts w:ascii="Times New Roman" w:hAnsi="Times New Roman" w:cs="Times New Roman"/>
                  <w:sz w:val="24"/>
                  <w:szCs w:val="24"/>
                </w:rPr>
                <w:t xml:space="preserve">Tel. +370 3 15 51976 El. pašto adresas: </w:t>
              </w:r>
              <w:hyperlink r:id="rId11" w:history="1">
                <w:r w:rsidRPr="006F4F85">
                  <w:rPr>
                    <w:rStyle w:val="Hyperlink"/>
                    <w:rFonts w:ascii="Times New Roman" w:hAnsi="Times New Roman" w:cs="Times New Roman"/>
                    <w:sz w:val="24"/>
                    <w:szCs w:val="24"/>
                  </w:rPr>
                  <w:t>viktoras@astra.lt</w:t>
                </w:r>
              </w:hyperlink>
              <w:r w:rsidRPr="006F4F85">
                <w:rPr>
                  <w:rFonts w:ascii="Times New Roman" w:hAnsi="Times New Roman" w:cs="Times New Roman"/>
                  <w:sz w:val="24"/>
                  <w:szCs w:val="24"/>
                </w:rPr>
                <w:t xml:space="preserve"> </w:t>
              </w:r>
            </w:p>
            <w:p w14:paraId="363FB785" w14:textId="77777777" w:rsidR="00EA0E1A" w:rsidRPr="006F4F85" w:rsidRDefault="00EA0E1A" w:rsidP="00EA0E1A">
              <w:pPr>
                <w:spacing w:after="120" w:line="20" w:lineRule="atLeast"/>
                <w:contextualSpacing/>
                <w:jc w:val="center"/>
                <w:rPr>
                  <w:rFonts w:ascii="Times New Roman" w:hAnsi="Times New Roman" w:cs="Times New Roman"/>
                  <w:color w:val="00B050"/>
                  <w:sz w:val="24"/>
                  <w:szCs w:val="24"/>
                </w:rPr>
              </w:pPr>
            </w:p>
            <w:p w14:paraId="45704A33" w14:textId="77777777" w:rsidR="00EA0E1A" w:rsidRPr="006F4F85" w:rsidRDefault="00EA0E1A" w:rsidP="00EA0E1A">
              <w:pPr>
                <w:tabs>
                  <w:tab w:val="left" w:pos="870"/>
                </w:tabs>
                <w:spacing w:after="120" w:line="20" w:lineRule="atLeast"/>
                <w:contextualSpacing/>
                <w:rPr>
                  <w:rFonts w:ascii="Times New Roman" w:hAnsi="Times New Roman" w:cs="Times New Roman"/>
                  <w:color w:val="00B050"/>
                  <w:sz w:val="24"/>
                  <w:szCs w:val="24"/>
                </w:rPr>
              </w:pPr>
              <w:r w:rsidRPr="006F4F85">
                <w:rPr>
                  <w:rFonts w:ascii="Times New Roman" w:hAnsi="Times New Roman" w:cs="Times New Roman"/>
                  <w:color w:val="00B050"/>
                  <w:sz w:val="24"/>
                  <w:szCs w:val="24"/>
                </w:rPr>
                <w:tab/>
              </w:r>
            </w:p>
            <w:p w14:paraId="7FDB5B0B" w14:textId="77777777" w:rsidR="00EA0E1A" w:rsidRPr="006F4F85" w:rsidRDefault="00EA0E1A" w:rsidP="00EA0E1A">
              <w:pPr>
                <w:spacing w:after="120" w:line="20" w:lineRule="atLeast"/>
                <w:contextualSpacing/>
                <w:jc w:val="center"/>
                <w:rPr>
                  <w:rFonts w:ascii="Times New Roman" w:hAnsi="Times New Roman" w:cs="Times New Roman"/>
                  <w:sz w:val="24"/>
                  <w:szCs w:val="24"/>
                </w:rPr>
              </w:pPr>
            </w:p>
            <w:p w14:paraId="1D40B101" w14:textId="77777777" w:rsidR="00EA0E1A" w:rsidRPr="006F4F85" w:rsidRDefault="00EA0E1A" w:rsidP="00EA0E1A">
              <w:pPr>
                <w:spacing w:after="120" w:line="20" w:lineRule="atLeast"/>
                <w:ind w:left="5245"/>
                <w:contextualSpacing/>
                <w:rPr>
                  <w:rFonts w:ascii="Times New Roman" w:hAnsi="Times New Roman" w:cs="Times New Roman"/>
                  <w:b/>
                  <w:bCs/>
                  <w:sz w:val="24"/>
                  <w:szCs w:val="24"/>
                </w:rPr>
              </w:pPr>
              <w:r w:rsidRPr="006F4F85">
                <w:rPr>
                  <w:rFonts w:ascii="Times New Roman" w:hAnsi="Times New Roman" w:cs="Times New Roman"/>
                  <w:b/>
                  <w:bCs/>
                  <w:sz w:val="24"/>
                  <w:szCs w:val="24"/>
                </w:rPr>
                <w:t xml:space="preserve">PATVIRTINTA </w:t>
              </w:r>
            </w:p>
            <w:p w14:paraId="55D33E84" w14:textId="55149671" w:rsidR="00EA0E1A" w:rsidRPr="006F4F85" w:rsidRDefault="00EA0E1A" w:rsidP="00EA0E1A">
              <w:pPr>
                <w:spacing w:after="120" w:line="20" w:lineRule="atLeast"/>
                <w:ind w:left="5245"/>
                <w:contextualSpacing/>
                <w:rPr>
                  <w:rFonts w:ascii="Times New Roman" w:hAnsi="Times New Roman" w:cs="Times New Roman"/>
                  <w:sz w:val="24"/>
                  <w:szCs w:val="24"/>
                </w:rPr>
              </w:pPr>
              <w:r w:rsidRPr="006F4F85">
                <w:rPr>
                  <w:rFonts w:ascii="Times New Roman" w:hAnsi="Times New Roman" w:cs="Times New Roman"/>
                  <w:sz w:val="24"/>
                  <w:szCs w:val="24"/>
                </w:rPr>
                <w:t xml:space="preserve">"Astra LT" AB Viešųjų pirkimų </w:t>
              </w:r>
              <w:r w:rsidRPr="00BA3A22">
                <w:rPr>
                  <w:rFonts w:ascii="Times New Roman" w:hAnsi="Times New Roman" w:cs="Times New Roman"/>
                  <w:sz w:val="24"/>
                  <w:szCs w:val="24"/>
                </w:rPr>
                <w:t>komisijos 2023-</w:t>
              </w:r>
              <w:r w:rsidR="006F4F85" w:rsidRPr="00BA3A22">
                <w:rPr>
                  <w:rFonts w:ascii="Times New Roman" w:hAnsi="Times New Roman" w:cs="Times New Roman"/>
                  <w:sz w:val="24"/>
                  <w:szCs w:val="24"/>
                </w:rPr>
                <w:t>0</w:t>
              </w:r>
              <w:r w:rsidR="00F32330" w:rsidRPr="00BA3A22">
                <w:rPr>
                  <w:rFonts w:ascii="Times New Roman" w:hAnsi="Times New Roman" w:cs="Times New Roman"/>
                  <w:sz w:val="24"/>
                  <w:szCs w:val="24"/>
                </w:rPr>
                <w:t>9</w:t>
              </w:r>
              <w:r w:rsidRPr="00BA3A22">
                <w:rPr>
                  <w:rFonts w:ascii="Times New Roman" w:hAnsi="Times New Roman" w:cs="Times New Roman"/>
                  <w:sz w:val="24"/>
                  <w:szCs w:val="24"/>
                </w:rPr>
                <w:t xml:space="preserve"> protokolu Nr. </w:t>
              </w:r>
              <w:r w:rsidR="00BA3A22" w:rsidRPr="00BA3A22">
                <w:rPr>
                  <w:rFonts w:ascii="Times New Roman" w:hAnsi="Times New Roman" w:cs="Times New Roman"/>
                  <w:sz w:val="24"/>
                  <w:szCs w:val="24"/>
                </w:rPr>
                <w:t>1</w:t>
              </w:r>
            </w:p>
            <w:p w14:paraId="24122EEA" w14:textId="77777777" w:rsidR="00EA0E1A" w:rsidRPr="006F4F85" w:rsidRDefault="00EA0E1A" w:rsidP="00EA0E1A">
              <w:pPr>
                <w:spacing w:after="120" w:line="20" w:lineRule="atLeast"/>
                <w:ind w:left="5245"/>
                <w:contextualSpacing/>
                <w:rPr>
                  <w:rFonts w:ascii="Times New Roman" w:hAnsi="Times New Roman" w:cs="Times New Roman"/>
                  <w:b/>
                  <w:bCs/>
                  <w:sz w:val="24"/>
                  <w:szCs w:val="24"/>
                </w:rPr>
              </w:pPr>
              <w:r w:rsidRPr="006F4F85">
                <w:rPr>
                  <w:rFonts w:ascii="Times New Roman" w:hAnsi="Times New Roman" w:cs="Times New Roman"/>
                  <w:b/>
                  <w:bCs/>
                  <w:sz w:val="24"/>
                  <w:szCs w:val="24"/>
                </w:rPr>
                <w:t xml:space="preserve">PAKEITIMAI PATVIRTINTI: </w:t>
              </w:r>
            </w:p>
            <w:p w14:paraId="689E7C21" w14:textId="77777777" w:rsidR="00EA0E1A" w:rsidRPr="006F4F85" w:rsidRDefault="00EA0E1A" w:rsidP="00EA0E1A">
              <w:pPr>
                <w:spacing w:after="120" w:line="20" w:lineRule="atLeast"/>
                <w:ind w:left="5245"/>
                <w:contextualSpacing/>
                <w:rPr>
                  <w:rFonts w:ascii="Times New Roman" w:hAnsi="Times New Roman" w:cs="Times New Roman"/>
                  <w:i/>
                  <w:iCs/>
                  <w:sz w:val="24"/>
                  <w:szCs w:val="24"/>
                </w:rPr>
              </w:pPr>
              <w:r w:rsidRPr="006F4F85">
                <w:rPr>
                  <w:rFonts w:ascii="Times New Roman" w:hAnsi="Times New Roman" w:cs="Times New Roman"/>
                  <w:i/>
                  <w:iCs/>
                  <w:sz w:val="24"/>
                  <w:szCs w:val="24"/>
                </w:rPr>
                <w:t>NETAIKOMA</w:t>
              </w:r>
            </w:p>
            <w:p w14:paraId="230CF5E0" w14:textId="77777777" w:rsidR="00EA0E1A" w:rsidRPr="006F4F85" w:rsidRDefault="00EA0E1A" w:rsidP="00EA0E1A">
              <w:pPr>
                <w:spacing w:after="120" w:line="20" w:lineRule="atLeast"/>
                <w:contextualSpacing/>
                <w:jc w:val="center"/>
                <w:rPr>
                  <w:rFonts w:ascii="Times New Roman" w:hAnsi="Times New Roman" w:cs="Times New Roman"/>
                  <w:sz w:val="24"/>
                  <w:szCs w:val="24"/>
                </w:rPr>
              </w:pPr>
            </w:p>
            <w:p w14:paraId="43415DD4" w14:textId="77777777" w:rsidR="00EA0E1A" w:rsidRPr="006F4F85" w:rsidRDefault="00EA0E1A" w:rsidP="00EA0E1A">
              <w:pPr>
                <w:spacing w:after="120" w:line="20" w:lineRule="atLeast"/>
                <w:contextualSpacing/>
                <w:jc w:val="center"/>
                <w:rPr>
                  <w:rFonts w:ascii="Times New Roman" w:hAnsi="Times New Roman" w:cs="Times New Roman"/>
                  <w:sz w:val="24"/>
                  <w:szCs w:val="24"/>
                </w:rPr>
              </w:pPr>
            </w:p>
            <w:p w14:paraId="3DB9647C" w14:textId="0ED8B1DF" w:rsidR="00EA0E1A" w:rsidRPr="006F4F85" w:rsidRDefault="00EA0E1A" w:rsidP="00EA0E1A">
              <w:pPr>
                <w:spacing w:after="120" w:line="20" w:lineRule="atLeast"/>
                <w:contextualSpacing/>
                <w:jc w:val="center"/>
                <w:rPr>
                  <w:rFonts w:ascii="Times New Roman" w:hAnsi="Times New Roman" w:cs="Times New Roman"/>
                  <w:b/>
                  <w:bCs/>
                  <w:sz w:val="28"/>
                  <w:szCs w:val="28"/>
                </w:rPr>
              </w:pPr>
              <w:r w:rsidRPr="006F4F85">
                <w:rPr>
                  <w:rFonts w:ascii="Times New Roman" w:hAnsi="Times New Roman" w:cs="Times New Roman"/>
                  <w:b/>
                  <w:bCs/>
                  <w:sz w:val="28"/>
                  <w:szCs w:val="28"/>
                </w:rPr>
                <w:t>TARPTAUTINIO VIEŠOJO PIRKIMO „3D MATAVIMO IR SKANAVIMO ĮRANGOS BEI DUOMENŲ BAZIŲ PROGRAMINĖS ĮRANGOS KOMPLEKTAS“</w:t>
              </w:r>
            </w:p>
            <w:p w14:paraId="0C50B40E" w14:textId="77777777" w:rsidR="00EA0E1A" w:rsidRPr="006F4F85" w:rsidRDefault="00EA0E1A" w:rsidP="00EA0E1A">
              <w:pPr>
                <w:spacing w:after="120" w:line="20" w:lineRule="atLeast"/>
                <w:contextualSpacing/>
                <w:jc w:val="center"/>
                <w:rPr>
                  <w:rFonts w:ascii="Times New Roman" w:hAnsi="Times New Roman" w:cs="Times New Roman"/>
                  <w:b/>
                  <w:bCs/>
                  <w:sz w:val="28"/>
                  <w:szCs w:val="28"/>
                </w:rPr>
              </w:pPr>
              <w:r w:rsidRPr="006F4F85">
                <w:rPr>
                  <w:rFonts w:ascii="Times New Roman" w:hAnsi="Times New Roman" w:cs="Times New Roman"/>
                  <w:b/>
                  <w:bCs/>
                  <w:sz w:val="28"/>
                  <w:szCs w:val="28"/>
                </w:rPr>
                <w:t>ATVIRO KONKURSO SPECIALIOSIOS SĄLYGOS</w:t>
              </w:r>
            </w:p>
            <w:p w14:paraId="0F1829BF" w14:textId="77777777" w:rsidR="00EA0E1A" w:rsidRPr="006F4F85" w:rsidRDefault="00EA0E1A" w:rsidP="00EA0E1A">
              <w:pPr>
                <w:spacing w:after="120" w:line="20" w:lineRule="atLeast"/>
                <w:contextualSpacing/>
                <w:jc w:val="center"/>
                <w:rPr>
                  <w:rFonts w:ascii="Times New Roman" w:hAnsi="Times New Roman" w:cs="Times New Roman"/>
                  <w:sz w:val="28"/>
                  <w:szCs w:val="28"/>
                </w:rPr>
              </w:pPr>
              <w:r w:rsidRPr="006F4F85">
                <w:rPr>
                  <w:rFonts w:ascii="Times New Roman" w:hAnsi="Times New Roman" w:cs="Times New Roman"/>
                  <w:b/>
                  <w:bCs/>
                  <w:sz w:val="28"/>
                  <w:szCs w:val="28"/>
                </w:rPr>
                <w:t>Versija Nr. 1</w:t>
              </w:r>
            </w:p>
            <w:p w14:paraId="2D0641C1" w14:textId="77777777" w:rsidR="00EA0E1A" w:rsidRPr="006F4F85" w:rsidRDefault="00EA0E1A" w:rsidP="00EA0E1A">
              <w:pPr>
                <w:spacing w:after="120" w:line="20" w:lineRule="atLeast"/>
                <w:contextualSpacing/>
                <w:rPr>
                  <w:rFonts w:ascii="Times New Roman" w:hAnsi="Times New Roman" w:cs="Times New Roman"/>
                </w:rPr>
              </w:pPr>
              <w:r w:rsidRPr="006F4F85">
                <w:rPr>
                  <w:rFonts w:ascii="Times New Roman" w:hAnsi="Times New Roman" w:cs="Times New Roman"/>
                </w:rPr>
                <w:br w:type="page"/>
              </w:r>
            </w:p>
            <w:sdt>
              <w:sdtPr>
                <w:rPr>
                  <w:rFonts w:asciiTheme="minorHAnsi" w:eastAsiaTheme="minorEastAsia" w:hAnsiTheme="minorHAnsi" w:cstheme="minorBidi"/>
                  <w:color w:val="auto"/>
                  <w:sz w:val="21"/>
                  <w:szCs w:val="21"/>
                </w:rPr>
                <w:id w:val="2015262563"/>
                <w:docPartObj>
                  <w:docPartGallery w:val="Table of Contents"/>
                  <w:docPartUnique/>
                </w:docPartObj>
              </w:sdtPr>
              <w:sdtEndPr>
                <w:rPr>
                  <w:b/>
                  <w:bCs/>
                  <w:noProof/>
                </w:rPr>
              </w:sdtEndPr>
              <w:sdtContent>
                <w:p w14:paraId="5405215D" w14:textId="1E3899D4" w:rsidR="007C1E38" w:rsidRDefault="00386007" w:rsidP="0008589A">
                  <w:pPr>
                    <w:pStyle w:val="TOCHeading"/>
                  </w:pPr>
                  <w:r>
                    <w:t>Turinys</w:t>
                  </w:r>
                </w:p>
                <w:p w14:paraId="44F5B784" w14:textId="3FF2887F" w:rsidR="00386007" w:rsidRDefault="007C1E38">
                  <w:pPr>
                    <w:pStyle w:val="TOC1"/>
                    <w:rPr>
                      <w:noProof/>
                      <w:kern w:val="2"/>
                      <w:sz w:val="22"/>
                      <w:szCs w:val="22"/>
                      <w14:ligatures w14:val="standardContextual"/>
                    </w:rPr>
                  </w:pPr>
                  <w:r>
                    <w:fldChar w:fldCharType="begin"/>
                  </w:r>
                  <w:r>
                    <w:instrText xml:space="preserve"> TOC \o "1-3" \h \z \u </w:instrText>
                  </w:r>
                  <w:r>
                    <w:fldChar w:fldCharType="separate"/>
                  </w:r>
                  <w:hyperlink w:anchor="_Toc141870450" w:history="1">
                    <w:r w:rsidR="00386007" w:rsidRPr="00536193">
                      <w:rPr>
                        <w:rStyle w:val="Hyperlink"/>
                        <w:noProof/>
                      </w:rPr>
                      <w:t>1.</w:t>
                    </w:r>
                    <w:r w:rsidR="00386007">
                      <w:rPr>
                        <w:noProof/>
                        <w:kern w:val="2"/>
                        <w:sz w:val="22"/>
                        <w:szCs w:val="22"/>
                        <w14:ligatures w14:val="standardContextual"/>
                      </w:rPr>
                      <w:tab/>
                    </w:r>
                    <w:r w:rsidR="00386007" w:rsidRPr="00536193">
                      <w:rPr>
                        <w:rStyle w:val="Hyperlink"/>
                        <w:noProof/>
                      </w:rPr>
                      <w:t>Bendra informacija</w:t>
                    </w:r>
                    <w:r w:rsidR="00386007">
                      <w:rPr>
                        <w:noProof/>
                        <w:webHidden/>
                      </w:rPr>
                      <w:tab/>
                    </w:r>
                    <w:r w:rsidR="00386007">
                      <w:rPr>
                        <w:noProof/>
                        <w:webHidden/>
                      </w:rPr>
                      <w:fldChar w:fldCharType="begin"/>
                    </w:r>
                    <w:r w:rsidR="00386007">
                      <w:rPr>
                        <w:noProof/>
                        <w:webHidden/>
                      </w:rPr>
                      <w:instrText xml:space="preserve"> PAGEREF _Toc141870450 \h </w:instrText>
                    </w:r>
                    <w:r w:rsidR="00386007">
                      <w:rPr>
                        <w:noProof/>
                        <w:webHidden/>
                      </w:rPr>
                    </w:r>
                    <w:r w:rsidR="00386007">
                      <w:rPr>
                        <w:noProof/>
                        <w:webHidden/>
                      </w:rPr>
                      <w:fldChar w:fldCharType="separate"/>
                    </w:r>
                    <w:r w:rsidR="00461A5C">
                      <w:rPr>
                        <w:noProof/>
                        <w:webHidden/>
                      </w:rPr>
                      <w:t>2</w:t>
                    </w:r>
                    <w:r w:rsidR="00386007">
                      <w:rPr>
                        <w:noProof/>
                        <w:webHidden/>
                      </w:rPr>
                      <w:fldChar w:fldCharType="end"/>
                    </w:r>
                  </w:hyperlink>
                </w:p>
                <w:p w14:paraId="218E15C0" w14:textId="0C7777B7" w:rsidR="00386007" w:rsidRDefault="00000000">
                  <w:pPr>
                    <w:pStyle w:val="TOC1"/>
                    <w:rPr>
                      <w:noProof/>
                      <w:kern w:val="2"/>
                      <w:sz w:val="22"/>
                      <w:szCs w:val="22"/>
                      <w14:ligatures w14:val="standardContextual"/>
                    </w:rPr>
                  </w:pPr>
                  <w:hyperlink w:anchor="_Toc141870451" w:history="1">
                    <w:r w:rsidR="00386007" w:rsidRPr="00536193">
                      <w:rPr>
                        <w:rStyle w:val="Hyperlink"/>
                        <w:noProof/>
                      </w:rPr>
                      <w:t>2. Pirkimo objektas</w:t>
                    </w:r>
                    <w:r w:rsidR="00386007">
                      <w:rPr>
                        <w:noProof/>
                        <w:webHidden/>
                      </w:rPr>
                      <w:tab/>
                    </w:r>
                    <w:r w:rsidR="00386007">
                      <w:rPr>
                        <w:noProof/>
                        <w:webHidden/>
                      </w:rPr>
                      <w:fldChar w:fldCharType="begin"/>
                    </w:r>
                    <w:r w:rsidR="00386007">
                      <w:rPr>
                        <w:noProof/>
                        <w:webHidden/>
                      </w:rPr>
                      <w:instrText xml:space="preserve"> PAGEREF _Toc141870451 \h </w:instrText>
                    </w:r>
                    <w:r w:rsidR="00386007">
                      <w:rPr>
                        <w:noProof/>
                        <w:webHidden/>
                      </w:rPr>
                    </w:r>
                    <w:r w:rsidR="00386007">
                      <w:rPr>
                        <w:noProof/>
                        <w:webHidden/>
                      </w:rPr>
                      <w:fldChar w:fldCharType="separate"/>
                    </w:r>
                    <w:r w:rsidR="00461A5C">
                      <w:rPr>
                        <w:noProof/>
                        <w:webHidden/>
                      </w:rPr>
                      <w:t>2</w:t>
                    </w:r>
                    <w:r w:rsidR="00386007">
                      <w:rPr>
                        <w:noProof/>
                        <w:webHidden/>
                      </w:rPr>
                      <w:fldChar w:fldCharType="end"/>
                    </w:r>
                  </w:hyperlink>
                </w:p>
                <w:p w14:paraId="62E53593" w14:textId="365ED423" w:rsidR="00386007" w:rsidRDefault="00000000">
                  <w:pPr>
                    <w:pStyle w:val="TOC1"/>
                    <w:rPr>
                      <w:noProof/>
                      <w:kern w:val="2"/>
                      <w:sz w:val="22"/>
                      <w:szCs w:val="22"/>
                      <w14:ligatures w14:val="standardContextual"/>
                    </w:rPr>
                  </w:pPr>
                  <w:hyperlink w:anchor="_Toc141870452" w:history="1">
                    <w:r w:rsidR="00386007" w:rsidRPr="00536193">
                      <w:rPr>
                        <w:rStyle w:val="Hyperlink"/>
                        <w:noProof/>
                      </w:rPr>
                      <w:t>3. Susitikimai su tiekėjais ir objekto apžiūra</w:t>
                    </w:r>
                    <w:r w:rsidR="00386007">
                      <w:rPr>
                        <w:noProof/>
                        <w:webHidden/>
                      </w:rPr>
                      <w:tab/>
                    </w:r>
                    <w:r w:rsidR="00386007">
                      <w:rPr>
                        <w:noProof/>
                        <w:webHidden/>
                      </w:rPr>
                      <w:fldChar w:fldCharType="begin"/>
                    </w:r>
                    <w:r w:rsidR="00386007">
                      <w:rPr>
                        <w:noProof/>
                        <w:webHidden/>
                      </w:rPr>
                      <w:instrText xml:space="preserve"> PAGEREF _Toc141870452 \h </w:instrText>
                    </w:r>
                    <w:r w:rsidR="00386007">
                      <w:rPr>
                        <w:noProof/>
                        <w:webHidden/>
                      </w:rPr>
                    </w:r>
                    <w:r w:rsidR="00386007">
                      <w:rPr>
                        <w:noProof/>
                        <w:webHidden/>
                      </w:rPr>
                      <w:fldChar w:fldCharType="separate"/>
                    </w:r>
                    <w:r w:rsidR="00461A5C">
                      <w:rPr>
                        <w:noProof/>
                        <w:webHidden/>
                      </w:rPr>
                      <w:t>3</w:t>
                    </w:r>
                    <w:r w:rsidR="00386007">
                      <w:rPr>
                        <w:noProof/>
                        <w:webHidden/>
                      </w:rPr>
                      <w:fldChar w:fldCharType="end"/>
                    </w:r>
                  </w:hyperlink>
                </w:p>
                <w:p w14:paraId="0E45258B" w14:textId="7F1AC6CE" w:rsidR="00386007" w:rsidRDefault="00000000">
                  <w:pPr>
                    <w:pStyle w:val="TOC1"/>
                    <w:rPr>
                      <w:noProof/>
                      <w:kern w:val="2"/>
                      <w:sz w:val="22"/>
                      <w:szCs w:val="22"/>
                      <w14:ligatures w14:val="standardContextual"/>
                    </w:rPr>
                  </w:pPr>
                  <w:hyperlink w:anchor="_Toc141870453" w:history="1">
                    <w:r w:rsidR="00386007" w:rsidRPr="00536193">
                      <w:rPr>
                        <w:rStyle w:val="Hyperlink"/>
                        <w:noProof/>
                      </w:rPr>
                      <w:t>4. Tiekėjų pašalinimo pagrindai ir kvalifikacijos reikalavimai</w:t>
                    </w:r>
                    <w:r w:rsidR="00386007">
                      <w:rPr>
                        <w:noProof/>
                        <w:webHidden/>
                      </w:rPr>
                      <w:tab/>
                    </w:r>
                    <w:r w:rsidR="00386007">
                      <w:rPr>
                        <w:noProof/>
                        <w:webHidden/>
                      </w:rPr>
                      <w:fldChar w:fldCharType="begin"/>
                    </w:r>
                    <w:r w:rsidR="00386007">
                      <w:rPr>
                        <w:noProof/>
                        <w:webHidden/>
                      </w:rPr>
                      <w:instrText xml:space="preserve"> PAGEREF _Toc141870453 \h </w:instrText>
                    </w:r>
                    <w:r w:rsidR="00386007">
                      <w:rPr>
                        <w:noProof/>
                        <w:webHidden/>
                      </w:rPr>
                    </w:r>
                    <w:r w:rsidR="00386007">
                      <w:rPr>
                        <w:noProof/>
                        <w:webHidden/>
                      </w:rPr>
                      <w:fldChar w:fldCharType="separate"/>
                    </w:r>
                    <w:r w:rsidR="00461A5C">
                      <w:rPr>
                        <w:noProof/>
                        <w:webHidden/>
                      </w:rPr>
                      <w:t>3</w:t>
                    </w:r>
                    <w:r w:rsidR="00386007">
                      <w:rPr>
                        <w:noProof/>
                        <w:webHidden/>
                      </w:rPr>
                      <w:fldChar w:fldCharType="end"/>
                    </w:r>
                  </w:hyperlink>
                </w:p>
                <w:p w14:paraId="0DBDF082" w14:textId="48E9B7C2" w:rsidR="00386007" w:rsidRDefault="00000000">
                  <w:pPr>
                    <w:pStyle w:val="TOC1"/>
                    <w:rPr>
                      <w:noProof/>
                      <w:kern w:val="2"/>
                      <w:sz w:val="22"/>
                      <w:szCs w:val="22"/>
                      <w14:ligatures w14:val="standardContextual"/>
                    </w:rPr>
                  </w:pPr>
                  <w:hyperlink w:anchor="_Toc141870454" w:history="1">
                    <w:r w:rsidR="00386007" w:rsidRPr="00536193">
                      <w:rPr>
                        <w:rStyle w:val="Hyperlink"/>
                        <w:noProof/>
                      </w:rPr>
                      <w:t>5.Reikalavimai, susiję su nacionaliniu saugumu</w:t>
                    </w:r>
                    <w:r w:rsidR="00386007">
                      <w:rPr>
                        <w:noProof/>
                        <w:webHidden/>
                      </w:rPr>
                      <w:tab/>
                    </w:r>
                    <w:r w:rsidR="00386007">
                      <w:rPr>
                        <w:noProof/>
                        <w:webHidden/>
                      </w:rPr>
                      <w:fldChar w:fldCharType="begin"/>
                    </w:r>
                    <w:r w:rsidR="00386007">
                      <w:rPr>
                        <w:noProof/>
                        <w:webHidden/>
                      </w:rPr>
                      <w:instrText xml:space="preserve"> PAGEREF _Toc141870454 \h </w:instrText>
                    </w:r>
                    <w:r w:rsidR="00386007">
                      <w:rPr>
                        <w:noProof/>
                        <w:webHidden/>
                      </w:rPr>
                    </w:r>
                    <w:r w:rsidR="00386007">
                      <w:rPr>
                        <w:noProof/>
                        <w:webHidden/>
                      </w:rPr>
                      <w:fldChar w:fldCharType="separate"/>
                    </w:r>
                    <w:r w:rsidR="00461A5C">
                      <w:rPr>
                        <w:noProof/>
                        <w:webHidden/>
                      </w:rPr>
                      <w:t>3</w:t>
                    </w:r>
                    <w:r w:rsidR="00386007">
                      <w:rPr>
                        <w:noProof/>
                        <w:webHidden/>
                      </w:rPr>
                      <w:fldChar w:fldCharType="end"/>
                    </w:r>
                  </w:hyperlink>
                </w:p>
                <w:p w14:paraId="4AC068BE" w14:textId="053F93E3" w:rsidR="00386007" w:rsidRDefault="00000000">
                  <w:pPr>
                    <w:pStyle w:val="TOC1"/>
                    <w:rPr>
                      <w:noProof/>
                      <w:kern w:val="2"/>
                      <w:sz w:val="22"/>
                      <w:szCs w:val="22"/>
                      <w14:ligatures w14:val="standardContextual"/>
                    </w:rPr>
                  </w:pPr>
                  <w:hyperlink w:anchor="_Toc141870455" w:history="1">
                    <w:r w:rsidR="00386007" w:rsidRPr="00536193">
                      <w:rPr>
                        <w:rStyle w:val="Hyperlink"/>
                        <w:noProof/>
                      </w:rPr>
                      <w:t>6. Specialieji reikalavimai pasiūlymų rengimui ir pateikimui</w:t>
                    </w:r>
                    <w:r w:rsidR="00386007">
                      <w:rPr>
                        <w:noProof/>
                        <w:webHidden/>
                      </w:rPr>
                      <w:tab/>
                    </w:r>
                    <w:r w:rsidR="00386007">
                      <w:rPr>
                        <w:noProof/>
                        <w:webHidden/>
                      </w:rPr>
                      <w:fldChar w:fldCharType="begin"/>
                    </w:r>
                    <w:r w:rsidR="00386007">
                      <w:rPr>
                        <w:noProof/>
                        <w:webHidden/>
                      </w:rPr>
                      <w:instrText xml:space="preserve"> PAGEREF _Toc141870455 \h </w:instrText>
                    </w:r>
                    <w:r w:rsidR="00386007">
                      <w:rPr>
                        <w:noProof/>
                        <w:webHidden/>
                      </w:rPr>
                    </w:r>
                    <w:r w:rsidR="00386007">
                      <w:rPr>
                        <w:noProof/>
                        <w:webHidden/>
                      </w:rPr>
                      <w:fldChar w:fldCharType="separate"/>
                    </w:r>
                    <w:r w:rsidR="00461A5C">
                      <w:rPr>
                        <w:noProof/>
                        <w:webHidden/>
                      </w:rPr>
                      <w:t>3</w:t>
                    </w:r>
                    <w:r w:rsidR="00386007">
                      <w:rPr>
                        <w:noProof/>
                        <w:webHidden/>
                      </w:rPr>
                      <w:fldChar w:fldCharType="end"/>
                    </w:r>
                  </w:hyperlink>
                </w:p>
                <w:p w14:paraId="527F1FBB" w14:textId="28349929" w:rsidR="00386007" w:rsidRDefault="00000000">
                  <w:pPr>
                    <w:pStyle w:val="TOC1"/>
                    <w:rPr>
                      <w:noProof/>
                      <w:kern w:val="2"/>
                      <w:sz w:val="22"/>
                      <w:szCs w:val="22"/>
                      <w14:ligatures w14:val="standardContextual"/>
                    </w:rPr>
                  </w:pPr>
                  <w:hyperlink w:anchor="_Toc141870456" w:history="1">
                    <w:r w:rsidR="00386007" w:rsidRPr="00536193">
                      <w:rPr>
                        <w:rStyle w:val="Hyperlink"/>
                        <w:noProof/>
                      </w:rPr>
                      <w:t>7. Pasiūlymo galiojimo užtikrinimas</w:t>
                    </w:r>
                    <w:r w:rsidR="00386007">
                      <w:rPr>
                        <w:noProof/>
                        <w:webHidden/>
                      </w:rPr>
                      <w:tab/>
                    </w:r>
                    <w:r w:rsidR="00386007">
                      <w:rPr>
                        <w:noProof/>
                        <w:webHidden/>
                      </w:rPr>
                      <w:fldChar w:fldCharType="begin"/>
                    </w:r>
                    <w:r w:rsidR="00386007">
                      <w:rPr>
                        <w:noProof/>
                        <w:webHidden/>
                      </w:rPr>
                      <w:instrText xml:space="preserve"> PAGEREF _Toc141870456 \h </w:instrText>
                    </w:r>
                    <w:r w:rsidR="00386007">
                      <w:rPr>
                        <w:noProof/>
                        <w:webHidden/>
                      </w:rPr>
                    </w:r>
                    <w:r w:rsidR="00386007">
                      <w:rPr>
                        <w:noProof/>
                        <w:webHidden/>
                      </w:rPr>
                      <w:fldChar w:fldCharType="separate"/>
                    </w:r>
                    <w:r w:rsidR="00461A5C">
                      <w:rPr>
                        <w:noProof/>
                        <w:webHidden/>
                      </w:rPr>
                      <w:t>4</w:t>
                    </w:r>
                    <w:r w:rsidR="00386007">
                      <w:rPr>
                        <w:noProof/>
                        <w:webHidden/>
                      </w:rPr>
                      <w:fldChar w:fldCharType="end"/>
                    </w:r>
                  </w:hyperlink>
                </w:p>
                <w:p w14:paraId="71F1398C" w14:textId="4E2CFA2D" w:rsidR="00386007" w:rsidRDefault="00000000">
                  <w:pPr>
                    <w:pStyle w:val="TOC1"/>
                    <w:rPr>
                      <w:noProof/>
                      <w:kern w:val="2"/>
                      <w:sz w:val="22"/>
                      <w:szCs w:val="22"/>
                      <w14:ligatures w14:val="standardContextual"/>
                    </w:rPr>
                  </w:pPr>
                  <w:hyperlink w:anchor="_Toc141870457" w:history="1">
                    <w:r w:rsidR="00386007" w:rsidRPr="00536193">
                      <w:rPr>
                        <w:rStyle w:val="Hyperlink"/>
                        <w:noProof/>
                      </w:rPr>
                      <w:t>8. Elektroninis aukcionas</w:t>
                    </w:r>
                    <w:r w:rsidR="00386007">
                      <w:rPr>
                        <w:noProof/>
                        <w:webHidden/>
                      </w:rPr>
                      <w:tab/>
                    </w:r>
                    <w:r w:rsidR="00386007">
                      <w:rPr>
                        <w:noProof/>
                        <w:webHidden/>
                      </w:rPr>
                      <w:fldChar w:fldCharType="begin"/>
                    </w:r>
                    <w:r w:rsidR="00386007">
                      <w:rPr>
                        <w:noProof/>
                        <w:webHidden/>
                      </w:rPr>
                      <w:instrText xml:space="preserve"> PAGEREF _Toc141870457 \h </w:instrText>
                    </w:r>
                    <w:r w:rsidR="00386007">
                      <w:rPr>
                        <w:noProof/>
                        <w:webHidden/>
                      </w:rPr>
                    </w:r>
                    <w:r w:rsidR="00386007">
                      <w:rPr>
                        <w:noProof/>
                        <w:webHidden/>
                      </w:rPr>
                      <w:fldChar w:fldCharType="separate"/>
                    </w:r>
                    <w:r w:rsidR="00461A5C">
                      <w:rPr>
                        <w:noProof/>
                        <w:webHidden/>
                      </w:rPr>
                      <w:t>4</w:t>
                    </w:r>
                    <w:r w:rsidR="00386007">
                      <w:rPr>
                        <w:noProof/>
                        <w:webHidden/>
                      </w:rPr>
                      <w:fldChar w:fldCharType="end"/>
                    </w:r>
                  </w:hyperlink>
                </w:p>
                <w:p w14:paraId="4E39B049" w14:textId="791F9D04" w:rsidR="00386007" w:rsidRDefault="00000000">
                  <w:pPr>
                    <w:pStyle w:val="TOC1"/>
                    <w:rPr>
                      <w:noProof/>
                      <w:kern w:val="2"/>
                      <w:sz w:val="22"/>
                      <w:szCs w:val="22"/>
                      <w14:ligatures w14:val="standardContextual"/>
                    </w:rPr>
                  </w:pPr>
                  <w:hyperlink w:anchor="_Toc141870458" w:history="1">
                    <w:r w:rsidR="00386007" w:rsidRPr="00536193">
                      <w:rPr>
                        <w:rStyle w:val="Hyperlink"/>
                        <w:noProof/>
                      </w:rPr>
                      <w:t>9. Pasiūlymų vertinimas</w:t>
                    </w:r>
                    <w:r w:rsidR="00386007">
                      <w:rPr>
                        <w:noProof/>
                        <w:webHidden/>
                      </w:rPr>
                      <w:tab/>
                    </w:r>
                    <w:r w:rsidR="00386007">
                      <w:rPr>
                        <w:noProof/>
                        <w:webHidden/>
                      </w:rPr>
                      <w:fldChar w:fldCharType="begin"/>
                    </w:r>
                    <w:r w:rsidR="00386007">
                      <w:rPr>
                        <w:noProof/>
                        <w:webHidden/>
                      </w:rPr>
                      <w:instrText xml:space="preserve"> PAGEREF _Toc141870458 \h </w:instrText>
                    </w:r>
                    <w:r w:rsidR="00386007">
                      <w:rPr>
                        <w:noProof/>
                        <w:webHidden/>
                      </w:rPr>
                    </w:r>
                    <w:r w:rsidR="00386007">
                      <w:rPr>
                        <w:noProof/>
                        <w:webHidden/>
                      </w:rPr>
                      <w:fldChar w:fldCharType="separate"/>
                    </w:r>
                    <w:r w:rsidR="00461A5C">
                      <w:rPr>
                        <w:noProof/>
                        <w:webHidden/>
                      </w:rPr>
                      <w:t>4</w:t>
                    </w:r>
                    <w:r w:rsidR="00386007">
                      <w:rPr>
                        <w:noProof/>
                        <w:webHidden/>
                      </w:rPr>
                      <w:fldChar w:fldCharType="end"/>
                    </w:r>
                  </w:hyperlink>
                </w:p>
                <w:p w14:paraId="162CC740" w14:textId="05BBED79" w:rsidR="00386007" w:rsidRDefault="00000000">
                  <w:pPr>
                    <w:pStyle w:val="TOC1"/>
                    <w:rPr>
                      <w:noProof/>
                      <w:kern w:val="2"/>
                      <w:sz w:val="22"/>
                      <w:szCs w:val="22"/>
                      <w14:ligatures w14:val="standardContextual"/>
                    </w:rPr>
                  </w:pPr>
                  <w:hyperlink w:anchor="_Toc141870459" w:history="1">
                    <w:r w:rsidR="00386007" w:rsidRPr="00536193">
                      <w:rPr>
                        <w:rStyle w:val="Hyperlink"/>
                        <w:noProof/>
                      </w:rPr>
                      <w:t>10.Sutarties sudarymas</w:t>
                    </w:r>
                    <w:r w:rsidR="00386007">
                      <w:rPr>
                        <w:noProof/>
                        <w:webHidden/>
                      </w:rPr>
                      <w:tab/>
                    </w:r>
                    <w:r w:rsidR="00386007">
                      <w:rPr>
                        <w:noProof/>
                        <w:webHidden/>
                      </w:rPr>
                      <w:fldChar w:fldCharType="begin"/>
                    </w:r>
                    <w:r w:rsidR="00386007">
                      <w:rPr>
                        <w:noProof/>
                        <w:webHidden/>
                      </w:rPr>
                      <w:instrText xml:space="preserve"> PAGEREF _Toc141870459 \h </w:instrText>
                    </w:r>
                    <w:r w:rsidR="00386007">
                      <w:rPr>
                        <w:noProof/>
                        <w:webHidden/>
                      </w:rPr>
                    </w:r>
                    <w:r w:rsidR="00386007">
                      <w:rPr>
                        <w:noProof/>
                        <w:webHidden/>
                      </w:rPr>
                      <w:fldChar w:fldCharType="separate"/>
                    </w:r>
                    <w:r w:rsidR="00461A5C">
                      <w:rPr>
                        <w:noProof/>
                        <w:webHidden/>
                      </w:rPr>
                      <w:t>5</w:t>
                    </w:r>
                    <w:r w:rsidR="00386007">
                      <w:rPr>
                        <w:noProof/>
                        <w:webHidden/>
                      </w:rPr>
                      <w:fldChar w:fldCharType="end"/>
                    </w:r>
                  </w:hyperlink>
                </w:p>
                <w:p w14:paraId="4EE496D9" w14:textId="1C82F255" w:rsidR="00386007" w:rsidRDefault="00000000">
                  <w:pPr>
                    <w:pStyle w:val="TOC1"/>
                    <w:rPr>
                      <w:noProof/>
                      <w:kern w:val="2"/>
                      <w:sz w:val="22"/>
                      <w:szCs w:val="22"/>
                      <w14:ligatures w14:val="standardContextual"/>
                    </w:rPr>
                  </w:pPr>
                  <w:hyperlink w:anchor="_Toc141870460" w:history="1">
                    <w:r w:rsidR="00386007" w:rsidRPr="00536193">
                      <w:rPr>
                        <w:rStyle w:val="Hyperlink"/>
                        <w:noProof/>
                      </w:rPr>
                      <w:t>11.</w:t>
                    </w:r>
                    <w:r w:rsidR="00386007">
                      <w:rPr>
                        <w:noProof/>
                        <w:kern w:val="2"/>
                        <w:sz w:val="22"/>
                        <w:szCs w:val="22"/>
                        <w14:ligatures w14:val="standardContextual"/>
                      </w:rPr>
                      <w:tab/>
                    </w:r>
                    <w:r w:rsidR="00386007" w:rsidRPr="00536193">
                      <w:rPr>
                        <w:rStyle w:val="Hyperlink"/>
                        <w:noProof/>
                      </w:rPr>
                      <w:t>Kitos sąlygos</w:t>
                    </w:r>
                    <w:r w:rsidR="00386007">
                      <w:rPr>
                        <w:noProof/>
                        <w:webHidden/>
                      </w:rPr>
                      <w:tab/>
                    </w:r>
                    <w:r w:rsidR="00386007">
                      <w:rPr>
                        <w:noProof/>
                        <w:webHidden/>
                      </w:rPr>
                      <w:fldChar w:fldCharType="begin"/>
                    </w:r>
                    <w:r w:rsidR="00386007">
                      <w:rPr>
                        <w:noProof/>
                        <w:webHidden/>
                      </w:rPr>
                      <w:instrText xml:space="preserve"> PAGEREF _Toc141870460 \h </w:instrText>
                    </w:r>
                    <w:r w:rsidR="00386007">
                      <w:rPr>
                        <w:noProof/>
                        <w:webHidden/>
                      </w:rPr>
                    </w:r>
                    <w:r w:rsidR="00386007">
                      <w:rPr>
                        <w:noProof/>
                        <w:webHidden/>
                      </w:rPr>
                      <w:fldChar w:fldCharType="separate"/>
                    </w:r>
                    <w:r w:rsidR="00461A5C">
                      <w:rPr>
                        <w:noProof/>
                        <w:webHidden/>
                      </w:rPr>
                      <w:t>5</w:t>
                    </w:r>
                    <w:r w:rsidR="00386007">
                      <w:rPr>
                        <w:noProof/>
                        <w:webHidden/>
                      </w:rPr>
                      <w:fldChar w:fldCharType="end"/>
                    </w:r>
                  </w:hyperlink>
                </w:p>
                <w:p w14:paraId="327BF04E" w14:textId="5957F0E0" w:rsidR="00386007" w:rsidRDefault="00000000">
                  <w:pPr>
                    <w:pStyle w:val="TOC1"/>
                    <w:rPr>
                      <w:noProof/>
                      <w:kern w:val="2"/>
                      <w:sz w:val="22"/>
                      <w:szCs w:val="22"/>
                      <w14:ligatures w14:val="standardContextual"/>
                    </w:rPr>
                  </w:pPr>
                  <w:hyperlink w:anchor="_Toc141870461" w:history="1">
                    <w:r w:rsidR="00386007" w:rsidRPr="00536193">
                      <w:rPr>
                        <w:rStyle w:val="Hyperlink"/>
                        <w:noProof/>
                      </w:rPr>
                      <w:t>Pirkimo sąlygų 1 priedas „Terminai“</w:t>
                    </w:r>
                    <w:r w:rsidR="00386007">
                      <w:rPr>
                        <w:noProof/>
                        <w:webHidden/>
                      </w:rPr>
                      <w:tab/>
                    </w:r>
                    <w:r w:rsidR="00386007">
                      <w:rPr>
                        <w:noProof/>
                        <w:webHidden/>
                      </w:rPr>
                      <w:fldChar w:fldCharType="begin"/>
                    </w:r>
                    <w:r w:rsidR="00386007">
                      <w:rPr>
                        <w:noProof/>
                        <w:webHidden/>
                      </w:rPr>
                      <w:instrText xml:space="preserve"> PAGEREF _Toc141870461 \h </w:instrText>
                    </w:r>
                    <w:r w:rsidR="00386007">
                      <w:rPr>
                        <w:noProof/>
                        <w:webHidden/>
                      </w:rPr>
                    </w:r>
                    <w:r w:rsidR="00386007">
                      <w:rPr>
                        <w:noProof/>
                        <w:webHidden/>
                      </w:rPr>
                      <w:fldChar w:fldCharType="separate"/>
                    </w:r>
                    <w:r w:rsidR="00461A5C">
                      <w:rPr>
                        <w:noProof/>
                        <w:webHidden/>
                      </w:rPr>
                      <w:t>7</w:t>
                    </w:r>
                    <w:r w:rsidR="00386007">
                      <w:rPr>
                        <w:noProof/>
                        <w:webHidden/>
                      </w:rPr>
                      <w:fldChar w:fldCharType="end"/>
                    </w:r>
                  </w:hyperlink>
                </w:p>
                <w:p w14:paraId="57BEA246" w14:textId="001B09A6" w:rsidR="00386007" w:rsidRDefault="00000000">
                  <w:pPr>
                    <w:pStyle w:val="TOC2"/>
                    <w:rPr>
                      <w:noProof/>
                      <w:kern w:val="2"/>
                      <w:sz w:val="22"/>
                      <w:szCs w:val="22"/>
                      <w14:ligatures w14:val="standardContextual"/>
                    </w:rPr>
                  </w:pPr>
                  <w:hyperlink w:anchor="_Toc141870462" w:history="1">
                    <w:r w:rsidR="00386007" w:rsidRPr="00536193">
                      <w:rPr>
                        <w:rStyle w:val="Hyperlink"/>
                        <w:rFonts w:ascii="Times New Roman" w:eastAsia="Calibri" w:hAnsi="Times New Roman" w:cs="Times New Roman"/>
                        <w:noProof/>
                      </w:rPr>
                      <w:t>Pirkimo sąlygų 2 priedas „Techninė specifikacija“</w:t>
                    </w:r>
                    <w:r w:rsidR="00386007">
                      <w:rPr>
                        <w:noProof/>
                        <w:webHidden/>
                      </w:rPr>
                      <w:tab/>
                    </w:r>
                    <w:r w:rsidR="00386007">
                      <w:rPr>
                        <w:noProof/>
                        <w:webHidden/>
                      </w:rPr>
                      <w:fldChar w:fldCharType="begin"/>
                    </w:r>
                    <w:r w:rsidR="00386007">
                      <w:rPr>
                        <w:noProof/>
                        <w:webHidden/>
                      </w:rPr>
                      <w:instrText xml:space="preserve"> PAGEREF _Toc141870462 \h </w:instrText>
                    </w:r>
                    <w:r w:rsidR="00386007">
                      <w:rPr>
                        <w:noProof/>
                        <w:webHidden/>
                      </w:rPr>
                    </w:r>
                    <w:r w:rsidR="00386007">
                      <w:rPr>
                        <w:noProof/>
                        <w:webHidden/>
                      </w:rPr>
                      <w:fldChar w:fldCharType="separate"/>
                    </w:r>
                    <w:r w:rsidR="00461A5C">
                      <w:rPr>
                        <w:noProof/>
                        <w:webHidden/>
                      </w:rPr>
                      <w:t>10</w:t>
                    </w:r>
                    <w:r w:rsidR="00386007">
                      <w:rPr>
                        <w:noProof/>
                        <w:webHidden/>
                      </w:rPr>
                      <w:fldChar w:fldCharType="end"/>
                    </w:r>
                  </w:hyperlink>
                </w:p>
                <w:p w14:paraId="47642B46" w14:textId="4E319A71" w:rsidR="00386007" w:rsidRDefault="00000000">
                  <w:pPr>
                    <w:pStyle w:val="TOC2"/>
                    <w:rPr>
                      <w:noProof/>
                      <w:kern w:val="2"/>
                      <w:sz w:val="22"/>
                      <w:szCs w:val="22"/>
                      <w14:ligatures w14:val="standardContextual"/>
                    </w:rPr>
                  </w:pPr>
                  <w:hyperlink w:anchor="_Toc141870463" w:history="1">
                    <w:r w:rsidR="00386007" w:rsidRPr="00536193">
                      <w:rPr>
                        <w:rStyle w:val="Hyperlink"/>
                        <w:rFonts w:ascii="Times New Roman" w:eastAsia="Calibri" w:hAnsi="Times New Roman" w:cs="Times New Roman"/>
                        <w:noProof/>
                      </w:rPr>
                      <w:t>Pirkimo sąlygų 3 priedas „Tiekėjų pašalinimo pagrindai“</w:t>
                    </w:r>
                    <w:r w:rsidR="00386007">
                      <w:rPr>
                        <w:noProof/>
                        <w:webHidden/>
                      </w:rPr>
                      <w:tab/>
                    </w:r>
                    <w:r w:rsidR="00386007">
                      <w:rPr>
                        <w:noProof/>
                        <w:webHidden/>
                      </w:rPr>
                      <w:fldChar w:fldCharType="begin"/>
                    </w:r>
                    <w:r w:rsidR="00386007">
                      <w:rPr>
                        <w:noProof/>
                        <w:webHidden/>
                      </w:rPr>
                      <w:instrText xml:space="preserve"> PAGEREF _Toc141870463 \h </w:instrText>
                    </w:r>
                    <w:r w:rsidR="00386007">
                      <w:rPr>
                        <w:noProof/>
                        <w:webHidden/>
                      </w:rPr>
                    </w:r>
                    <w:r w:rsidR="00386007">
                      <w:rPr>
                        <w:noProof/>
                        <w:webHidden/>
                      </w:rPr>
                      <w:fldChar w:fldCharType="separate"/>
                    </w:r>
                    <w:r w:rsidR="00461A5C">
                      <w:rPr>
                        <w:noProof/>
                        <w:webHidden/>
                      </w:rPr>
                      <w:t>13</w:t>
                    </w:r>
                    <w:r w:rsidR="00386007">
                      <w:rPr>
                        <w:noProof/>
                        <w:webHidden/>
                      </w:rPr>
                      <w:fldChar w:fldCharType="end"/>
                    </w:r>
                  </w:hyperlink>
                </w:p>
                <w:p w14:paraId="68DD0015" w14:textId="493DBB0B" w:rsidR="00386007" w:rsidRDefault="00000000">
                  <w:pPr>
                    <w:pStyle w:val="TOC2"/>
                    <w:rPr>
                      <w:noProof/>
                      <w:kern w:val="2"/>
                      <w:sz w:val="22"/>
                      <w:szCs w:val="22"/>
                      <w14:ligatures w14:val="standardContextual"/>
                    </w:rPr>
                  </w:pPr>
                  <w:hyperlink w:anchor="_Toc141870464" w:history="1">
                    <w:r w:rsidR="00386007" w:rsidRPr="00536193">
                      <w:rPr>
                        <w:rStyle w:val="Hyperlink"/>
                        <w:rFonts w:ascii="Times New Roman" w:eastAsia="Calibri" w:hAnsi="Times New Roman" w:cs="Times New Roman"/>
                        <w:noProof/>
                      </w:rPr>
                      <w:t>Pirkimo sąlygų 4 priedas „Tiekėjų kvalifikacijos reikalavimai“</w:t>
                    </w:r>
                    <w:r w:rsidR="00386007">
                      <w:rPr>
                        <w:noProof/>
                        <w:webHidden/>
                      </w:rPr>
                      <w:tab/>
                    </w:r>
                    <w:r w:rsidR="00386007">
                      <w:rPr>
                        <w:noProof/>
                        <w:webHidden/>
                      </w:rPr>
                      <w:fldChar w:fldCharType="begin"/>
                    </w:r>
                    <w:r w:rsidR="00386007">
                      <w:rPr>
                        <w:noProof/>
                        <w:webHidden/>
                      </w:rPr>
                      <w:instrText xml:space="preserve"> PAGEREF _Toc141870464 \h </w:instrText>
                    </w:r>
                    <w:r w:rsidR="00386007">
                      <w:rPr>
                        <w:noProof/>
                        <w:webHidden/>
                      </w:rPr>
                    </w:r>
                    <w:r w:rsidR="00386007">
                      <w:rPr>
                        <w:noProof/>
                        <w:webHidden/>
                      </w:rPr>
                      <w:fldChar w:fldCharType="separate"/>
                    </w:r>
                    <w:r w:rsidR="00461A5C">
                      <w:rPr>
                        <w:noProof/>
                        <w:webHidden/>
                      </w:rPr>
                      <w:t>23</w:t>
                    </w:r>
                    <w:r w:rsidR="00386007">
                      <w:rPr>
                        <w:noProof/>
                        <w:webHidden/>
                      </w:rPr>
                      <w:fldChar w:fldCharType="end"/>
                    </w:r>
                  </w:hyperlink>
                </w:p>
                <w:p w14:paraId="5F22CBBC" w14:textId="357050FC" w:rsidR="00386007" w:rsidRDefault="00000000">
                  <w:pPr>
                    <w:pStyle w:val="TOC2"/>
                    <w:rPr>
                      <w:noProof/>
                      <w:kern w:val="2"/>
                      <w:sz w:val="22"/>
                      <w:szCs w:val="22"/>
                      <w14:ligatures w14:val="standardContextual"/>
                    </w:rPr>
                  </w:pPr>
                  <w:hyperlink w:anchor="_Toc141870473" w:history="1">
                    <w:r w:rsidR="00386007" w:rsidRPr="00536193">
                      <w:rPr>
                        <w:rStyle w:val="Hyperlink"/>
                        <w:rFonts w:ascii="Times New Roman" w:eastAsia="Calibri" w:hAnsi="Times New Roman" w:cs="Times New Roman"/>
                        <w:noProof/>
                      </w:rPr>
                      <w:t xml:space="preserve">Pirkimo sąlygų 5 priedas „EBVPD“ </w:t>
                    </w:r>
                    <w:r w:rsidR="00386007" w:rsidRPr="00536193">
                      <w:rPr>
                        <w:rStyle w:val="Hyperlink"/>
                        <w:rFonts w:ascii="Times New Roman" w:hAnsi="Times New Roman" w:cs="Times New Roman"/>
                        <w:noProof/>
                      </w:rPr>
                      <w:t>(XML formatu)</w:t>
                    </w:r>
                    <w:r w:rsidR="00386007">
                      <w:rPr>
                        <w:noProof/>
                        <w:webHidden/>
                      </w:rPr>
                      <w:tab/>
                    </w:r>
                    <w:r w:rsidR="006B5A08">
                      <w:rPr>
                        <w:noProof/>
                        <w:webHidden/>
                      </w:rPr>
                      <w:t>23</w:t>
                    </w:r>
                  </w:hyperlink>
                </w:p>
                <w:p w14:paraId="6AD375EE" w14:textId="1E0CEAA4" w:rsidR="00386007" w:rsidRDefault="00000000" w:rsidP="00D26633">
                  <w:pPr>
                    <w:pStyle w:val="TOC2"/>
                    <w:rPr>
                      <w:noProof/>
                      <w:kern w:val="2"/>
                      <w:sz w:val="22"/>
                      <w:szCs w:val="22"/>
                      <w14:ligatures w14:val="standardContextual"/>
                    </w:rPr>
                  </w:pPr>
                  <w:hyperlink w:anchor="_Toc141870474" w:history="1">
                    <w:r w:rsidR="00386007" w:rsidRPr="00536193">
                      <w:rPr>
                        <w:rStyle w:val="Hyperlink"/>
                        <w:rFonts w:ascii="Times New Roman" w:eastAsia="Calibri" w:hAnsi="Times New Roman" w:cs="Times New Roman"/>
                        <w:noProof/>
                      </w:rPr>
                      <w:t>Pirkimo sąlygų 6 priedas „Pasiūlymo forma“</w:t>
                    </w:r>
                    <w:r w:rsidR="00386007">
                      <w:rPr>
                        <w:noProof/>
                        <w:webHidden/>
                      </w:rPr>
                      <w:tab/>
                    </w:r>
                    <w:r w:rsidR="000106E7">
                      <w:rPr>
                        <w:noProof/>
                        <w:webHidden/>
                      </w:rPr>
                      <w:t>24</w:t>
                    </w:r>
                  </w:hyperlink>
                </w:p>
                <w:p w14:paraId="4D60279E" w14:textId="05E5083E" w:rsidR="00386007" w:rsidRDefault="00000000">
                  <w:pPr>
                    <w:pStyle w:val="TOC2"/>
                    <w:rPr>
                      <w:noProof/>
                      <w:kern w:val="2"/>
                      <w:sz w:val="22"/>
                      <w:szCs w:val="22"/>
                      <w14:ligatures w14:val="standardContextual"/>
                    </w:rPr>
                  </w:pPr>
                  <w:hyperlink w:anchor="_Toc141870476" w:history="1">
                    <w:r w:rsidR="00386007" w:rsidRPr="00536193">
                      <w:rPr>
                        <w:rStyle w:val="Hyperlink"/>
                        <w:rFonts w:ascii="Times New Roman" w:eastAsia="Calibri" w:hAnsi="Times New Roman" w:cs="Times New Roman"/>
                        <w:noProof/>
                      </w:rPr>
                      <w:t>Pirkimo sąlygų 7 priedas „Pasiūlymų vertinimo kriterijai ir sąlygos“</w:t>
                    </w:r>
                    <w:r w:rsidR="00386007">
                      <w:rPr>
                        <w:noProof/>
                        <w:webHidden/>
                      </w:rPr>
                      <w:tab/>
                    </w:r>
                    <w:r w:rsidR="000106E7">
                      <w:rPr>
                        <w:noProof/>
                        <w:webHidden/>
                      </w:rPr>
                      <w:t>29</w:t>
                    </w:r>
                  </w:hyperlink>
                </w:p>
                <w:p w14:paraId="7CDCB17C" w14:textId="24D9E97D" w:rsidR="00386007" w:rsidRDefault="00000000">
                  <w:pPr>
                    <w:pStyle w:val="TOC2"/>
                    <w:rPr>
                      <w:noProof/>
                      <w:kern w:val="2"/>
                      <w:sz w:val="22"/>
                      <w:szCs w:val="22"/>
                      <w14:ligatures w14:val="standardContextual"/>
                    </w:rPr>
                  </w:pPr>
                  <w:hyperlink w:anchor="_Toc141870477" w:history="1">
                    <w:r w:rsidR="00386007" w:rsidRPr="00536193">
                      <w:rPr>
                        <w:rStyle w:val="Hyperlink"/>
                        <w:rFonts w:ascii="Times New Roman" w:hAnsi="Times New Roman" w:cs="Times New Roman"/>
                        <w:noProof/>
                      </w:rPr>
                      <w:t>Pirkimo sąlygų 8 priedas „Tiekėjo deklaracija dėl atitikties Reglamento nuostatoms juridiniam asmeniui“</w:t>
                    </w:r>
                    <w:r w:rsidR="00386007">
                      <w:rPr>
                        <w:noProof/>
                        <w:webHidden/>
                      </w:rPr>
                      <w:tab/>
                    </w:r>
                    <w:r w:rsidR="00A05639">
                      <w:rPr>
                        <w:noProof/>
                        <w:webHidden/>
                      </w:rPr>
                      <w:t>30</w:t>
                    </w:r>
                  </w:hyperlink>
                </w:p>
                <w:p w14:paraId="3991E120" w14:textId="2966D28F" w:rsidR="00386007" w:rsidRDefault="00000000">
                  <w:pPr>
                    <w:pStyle w:val="TOC2"/>
                    <w:rPr>
                      <w:noProof/>
                      <w:kern w:val="2"/>
                      <w:sz w:val="22"/>
                      <w:szCs w:val="22"/>
                      <w14:ligatures w14:val="standardContextual"/>
                    </w:rPr>
                  </w:pPr>
                  <w:hyperlink w:anchor="_Toc141870478" w:history="1">
                    <w:r w:rsidR="00386007" w:rsidRPr="00536193">
                      <w:rPr>
                        <w:rStyle w:val="Hyperlink"/>
                        <w:rFonts w:ascii="Times New Roman" w:hAnsi="Times New Roman" w:cs="Times New Roman"/>
                        <w:noProof/>
                      </w:rPr>
                      <w:t>Pirkimo sąlygų 9 priedas „Tiekėjo deklaracija dėl atitikties Reglamento nuostatoms fiziniam asmeniui“</w:t>
                    </w:r>
                    <w:r w:rsidR="00386007">
                      <w:rPr>
                        <w:noProof/>
                        <w:webHidden/>
                      </w:rPr>
                      <w:tab/>
                    </w:r>
                    <w:r w:rsidR="00A05639">
                      <w:rPr>
                        <w:noProof/>
                        <w:webHidden/>
                      </w:rPr>
                      <w:t>32</w:t>
                    </w:r>
                  </w:hyperlink>
                </w:p>
                <w:p w14:paraId="2C7664DD" w14:textId="411E32BF" w:rsidR="00386007" w:rsidRDefault="00000000">
                  <w:pPr>
                    <w:pStyle w:val="TOC2"/>
                    <w:rPr>
                      <w:noProof/>
                      <w:kern w:val="2"/>
                      <w:sz w:val="22"/>
                      <w:szCs w:val="22"/>
                      <w14:ligatures w14:val="standardContextual"/>
                    </w:rPr>
                  </w:pPr>
                  <w:hyperlink w:anchor="_Toc141870479" w:history="1">
                    <w:r w:rsidR="00386007" w:rsidRPr="00536193">
                      <w:rPr>
                        <w:rStyle w:val="Hyperlink"/>
                        <w:rFonts w:ascii="Times New Roman" w:hAnsi="Times New Roman" w:cs="Times New Roman"/>
                        <w:noProof/>
                      </w:rPr>
                      <w:t>Pirkimo sąlygų 10 priedas „</w:t>
                    </w:r>
                    <w:r w:rsidR="00386007" w:rsidRPr="00536193">
                      <w:rPr>
                        <w:rStyle w:val="Hyperlink"/>
                        <w:rFonts w:ascii="Times New Roman" w:hAnsi="Times New Roman" w:cs="Times New Roman"/>
                        <w:noProof/>
                      </w:rPr>
                      <w:t>S</w:t>
                    </w:r>
                    <w:r w:rsidR="00386007" w:rsidRPr="00536193">
                      <w:rPr>
                        <w:rStyle w:val="Hyperlink"/>
                        <w:rFonts w:ascii="Times New Roman" w:hAnsi="Times New Roman" w:cs="Times New Roman"/>
                        <w:noProof/>
                      </w:rPr>
                      <w:t>utarties projektas“</w:t>
                    </w:r>
                    <w:r w:rsidR="00386007">
                      <w:rPr>
                        <w:noProof/>
                        <w:webHidden/>
                      </w:rPr>
                      <w:tab/>
                    </w:r>
                    <w:r w:rsidR="00A05639">
                      <w:rPr>
                        <w:noProof/>
                        <w:webHidden/>
                      </w:rPr>
                      <w:t>33</w:t>
                    </w:r>
                  </w:hyperlink>
                </w:p>
                <w:p w14:paraId="57092669" w14:textId="4B7D784D" w:rsidR="00386007" w:rsidRDefault="00000000">
                  <w:pPr>
                    <w:pStyle w:val="TOC2"/>
                    <w:rPr>
                      <w:noProof/>
                      <w:kern w:val="2"/>
                      <w:sz w:val="22"/>
                      <w:szCs w:val="22"/>
                      <w14:ligatures w14:val="standardContextual"/>
                    </w:rPr>
                  </w:pPr>
                  <w:hyperlink w:anchor="_Toc141870482" w:history="1">
                    <w:r w:rsidR="00386007" w:rsidRPr="00536193">
                      <w:rPr>
                        <w:rStyle w:val="Hyperlink"/>
                        <w:rFonts w:ascii="Times New Roman" w:hAnsi="Times New Roman" w:cs="Times New Roman"/>
                        <w:noProof/>
                      </w:rPr>
                      <w:t>Pirkimo sąlygų 11 priedas „Sutarčių sąrašas“</w:t>
                    </w:r>
                    <w:r w:rsidR="00386007">
                      <w:rPr>
                        <w:noProof/>
                        <w:webHidden/>
                      </w:rPr>
                      <w:tab/>
                    </w:r>
                    <w:r w:rsidR="00A05639">
                      <w:rPr>
                        <w:noProof/>
                        <w:webHidden/>
                      </w:rPr>
                      <w:t>41</w:t>
                    </w:r>
                  </w:hyperlink>
                </w:p>
                <w:p w14:paraId="27EEDE2E" w14:textId="3A416D21" w:rsidR="00386007" w:rsidRDefault="00000000">
                  <w:pPr>
                    <w:pStyle w:val="TOC1"/>
                    <w:rPr>
                      <w:noProof/>
                      <w:kern w:val="2"/>
                      <w:sz w:val="22"/>
                      <w:szCs w:val="22"/>
                      <w14:ligatures w14:val="standardContextual"/>
                    </w:rPr>
                  </w:pPr>
                  <w:hyperlink w:anchor="_Toc141870484" w:history="1">
                    <w:r w:rsidR="00386007" w:rsidRPr="00536193">
                      <w:rPr>
                        <w:rStyle w:val="Hyperlink"/>
                        <w:rFonts w:ascii="Times New Roman" w:hAnsi="Times New Roman" w:cs="Times New Roman"/>
                        <w:noProof/>
                        <w:lang w:eastAsia="en-US"/>
                      </w:rPr>
                      <w:t>Pirkimo sąlygų 1</w:t>
                    </w:r>
                    <w:r w:rsidR="00751D0A">
                      <w:rPr>
                        <w:rStyle w:val="Hyperlink"/>
                        <w:rFonts w:ascii="Times New Roman" w:hAnsi="Times New Roman" w:cs="Times New Roman"/>
                        <w:noProof/>
                        <w:lang w:eastAsia="en-US"/>
                      </w:rPr>
                      <w:t>2</w:t>
                    </w:r>
                    <w:r w:rsidR="00386007" w:rsidRPr="00536193">
                      <w:rPr>
                        <w:rStyle w:val="Hyperlink"/>
                        <w:rFonts w:ascii="Times New Roman" w:hAnsi="Times New Roman" w:cs="Times New Roman"/>
                        <w:noProof/>
                        <w:lang w:eastAsia="en-US"/>
                      </w:rPr>
                      <w:t xml:space="preserve"> priedas „Dokumentų sąrašas, kuriems reikia parengti dokumentų judėjimo srauto procedūras (workflows)</w:t>
                    </w:r>
                    <w:r w:rsidR="00386007" w:rsidRPr="00536193">
                      <w:rPr>
                        <w:rStyle w:val="Hyperlink"/>
                        <w:noProof/>
                      </w:rPr>
                      <w:t>“</w:t>
                    </w:r>
                    <w:r w:rsidR="00386007">
                      <w:rPr>
                        <w:noProof/>
                        <w:webHidden/>
                      </w:rPr>
                      <w:tab/>
                    </w:r>
                    <w:r w:rsidR="00751D0A">
                      <w:rPr>
                        <w:noProof/>
                        <w:webHidden/>
                      </w:rPr>
                      <w:t>42</w:t>
                    </w:r>
                  </w:hyperlink>
                </w:p>
                <w:p w14:paraId="63DDD216" w14:textId="11CE5AD0" w:rsidR="007C1E38" w:rsidRDefault="007C1E38">
                  <w:r>
                    <w:rPr>
                      <w:b/>
                      <w:bCs/>
                      <w:noProof/>
                    </w:rPr>
                    <w:fldChar w:fldCharType="end"/>
                  </w:r>
                </w:p>
              </w:sdtContent>
            </w:sdt>
            <w:p w14:paraId="73CCB438" w14:textId="29BD6803" w:rsidR="005F13F0" w:rsidRPr="006F4F85" w:rsidRDefault="00EA0E1A" w:rsidP="009C13A0">
              <w:pPr>
                <w:spacing w:after="120" w:line="20" w:lineRule="atLeast"/>
                <w:contextualSpacing/>
                <w:jc w:val="center"/>
                <w:rPr>
                  <w:rFonts w:ascii="Times New Roman" w:hAnsi="Times New Roman" w:cs="Times New Roman"/>
                </w:rPr>
              </w:pPr>
              <w:r w:rsidRPr="006F4F85">
                <w:rPr>
                  <w:rFonts w:ascii="Times New Roman" w:hAnsi="Times New Roman" w:cs="Times New Roman"/>
                </w:rPr>
                <w:br w:type="page"/>
              </w:r>
            </w:p>
          </w:sdtContent>
        </w:sdt>
      </w:sdtContent>
    </w:sdt>
    <w:p w14:paraId="7DBFF88B" w14:textId="0FE73970" w:rsidR="002415C7" w:rsidRPr="006F4F85" w:rsidRDefault="00263B34" w:rsidP="0008589A">
      <w:pPr>
        <w:pStyle w:val="Heading1"/>
        <w:numPr>
          <w:ilvl w:val="0"/>
          <w:numId w:val="1"/>
        </w:numPr>
      </w:pPr>
      <w:bookmarkStart w:id="1" w:name="_Toc138243713"/>
      <w:bookmarkStart w:id="2" w:name="_Toc141870450"/>
      <w:bookmarkStart w:id="3" w:name="_Toc335201954"/>
      <w:bookmarkStart w:id="4" w:name="_Toc147739116"/>
      <w:r w:rsidRPr="006F4F85">
        <w:lastRenderedPageBreak/>
        <w:t>Bendra informacija</w:t>
      </w:r>
      <w:bookmarkEnd w:id="1"/>
      <w:bookmarkEnd w:id="2"/>
    </w:p>
    <w:p w14:paraId="3659D3A9" w14:textId="2EDA35A0" w:rsidR="00A4317E" w:rsidRPr="006F4F85" w:rsidRDefault="008272CE" w:rsidP="00A4317E">
      <w:pPr>
        <w:pStyle w:val="ListParagraph"/>
        <w:numPr>
          <w:ilvl w:val="1"/>
          <w:numId w:val="1"/>
        </w:numPr>
        <w:spacing w:after="0" w:line="20" w:lineRule="atLeast"/>
        <w:ind w:left="0" w:firstLine="567"/>
        <w:jc w:val="both"/>
        <w:rPr>
          <w:rFonts w:ascii="Times New Roman" w:hAnsi="Times New Roman" w:cs="Times New Roman"/>
        </w:rPr>
      </w:pPr>
      <w:r w:rsidRPr="006F4F85">
        <w:rPr>
          <w:rFonts w:ascii="Times New Roman" w:hAnsi="Times New Roman" w:cs="Times New Roman"/>
        </w:rPr>
        <w:t>Perkančioji organizacija –</w:t>
      </w:r>
      <w:r w:rsidR="000372F4" w:rsidRPr="006F4F85">
        <w:rPr>
          <w:rFonts w:ascii="Times New Roman" w:hAnsi="Times New Roman" w:cs="Times New Roman"/>
        </w:rPr>
        <w:t xml:space="preserve"> </w:t>
      </w:r>
      <w:r w:rsidR="00EA0E1A" w:rsidRPr="006F4F85">
        <w:rPr>
          <w:rFonts w:ascii="Times New Roman" w:hAnsi="Times New Roman" w:cs="Times New Roman"/>
        </w:rPr>
        <w:t>Astra LT" AB, juridinio asmens kodas 14967946, adresas Ulon</w:t>
      </w:r>
      <w:r w:rsidR="004523EB" w:rsidRPr="006F4F85">
        <w:rPr>
          <w:rFonts w:ascii="Times New Roman" w:hAnsi="Times New Roman" w:cs="Times New Roman"/>
        </w:rPr>
        <w:t>ų</w:t>
      </w:r>
      <w:r w:rsidR="00EA0E1A" w:rsidRPr="006F4F85">
        <w:rPr>
          <w:rFonts w:ascii="Times New Roman" w:hAnsi="Times New Roman" w:cs="Times New Roman"/>
        </w:rPr>
        <w:t xml:space="preserve"> g. 33, Alytaus m., Alytaus m. sav. , darbo laikas 8:00-16:45. Perkančioji organizacija yra PVM mokėtoja.</w:t>
      </w:r>
    </w:p>
    <w:p w14:paraId="0B201586" w14:textId="3BB18F90" w:rsidR="00A4317E" w:rsidRPr="006F4F85" w:rsidRDefault="007D6857" w:rsidP="00A4317E">
      <w:pPr>
        <w:pStyle w:val="ListParagraph"/>
        <w:numPr>
          <w:ilvl w:val="1"/>
          <w:numId w:val="1"/>
        </w:numPr>
        <w:spacing w:after="0" w:line="20" w:lineRule="atLeast"/>
        <w:ind w:left="0" w:firstLine="567"/>
        <w:jc w:val="both"/>
        <w:rPr>
          <w:rFonts w:ascii="Times New Roman" w:hAnsi="Times New Roman" w:cs="Times New Roman"/>
        </w:rPr>
      </w:pPr>
      <w:r w:rsidRPr="006F4F85">
        <w:rPr>
          <w:rFonts w:ascii="Times New Roman" w:hAnsi="Times New Roman" w:cs="Times New Roman"/>
          <w:color w:val="000000" w:themeColor="text1"/>
        </w:rPr>
        <w:t>Pirkimas</w:t>
      </w:r>
      <w:r w:rsidR="00B37854" w:rsidRPr="006F4F85">
        <w:rPr>
          <w:rFonts w:ascii="Times New Roman" w:hAnsi="Times New Roman" w:cs="Times New Roman"/>
          <w:color w:val="000000" w:themeColor="text1"/>
        </w:rPr>
        <w:t xml:space="preserve"> neatlieka</w:t>
      </w:r>
      <w:r w:rsidRPr="006F4F85">
        <w:rPr>
          <w:rFonts w:ascii="Times New Roman" w:hAnsi="Times New Roman" w:cs="Times New Roman"/>
          <w:color w:val="000000" w:themeColor="text1"/>
        </w:rPr>
        <w:t>mas</w:t>
      </w:r>
      <w:r w:rsidR="00B37854" w:rsidRPr="006F4F85">
        <w:rPr>
          <w:rFonts w:ascii="Times New Roman" w:hAnsi="Times New Roman" w:cs="Times New Roman"/>
          <w:color w:val="000000" w:themeColor="text1"/>
        </w:rPr>
        <w:t xml:space="preserve"> </w:t>
      </w:r>
      <w:r w:rsidR="002F5F8E" w:rsidRPr="006F4F85">
        <w:rPr>
          <w:rFonts w:ascii="Times New Roman" w:hAnsi="Times New Roman" w:cs="Times New Roman"/>
          <w:color w:val="000000" w:themeColor="text1"/>
        </w:rPr>
        <w:t>naudojantis centralizuotų pirkimų katalogu</w:t>
      </w:r>
      <w:r w:rsidRPr="006F4F85">
        <w:rPr>
          <w:rFonts w:ascii="Times New Roman" w:hAnsi="Times New Roman" w:cs="Times New Roman"/>
          <w:color w:val="000000" w:themeColor="text1"/>
        </w:rPr>
        <w:t xml:space="preserve">, nes </w:t>
      </w:r>
      <w:r w:rsidR="00A4317E" w:rsidRPr="006F4F85">
        <w:rPr>
          <w:rFonts w:ascii="Times New Roman" w:hAnsi="Times New Roman" w:cs="Times New Roman"/>
          <w:color w:val="000000" w:themeColor="text1"/>
        </w:rPr>
        <w:t>Perkančiųjų organizacijų pagal Reglamentus netaikomi šie VPĮ reikalavimai:</w:t>
      </w:r>
    </w:p>
    <w:p w14:paraId="3D15DEB5" w14:textId="77777777" w:rsidR="00A4317E" w:rsidRPr="006F4F85" w:rsidRDefault="00A4317E" w:rsidP="008E5ED9">
      <w:pPr>
        <w:pStyle w:val="ListParagraph"/>
        <w:numPr>
          <w:ilvl w:val="0"/>
          <w:numId w:val="14"/>
        </w:numPr>
        <w:spacing w:after="0" w:line="240" w:lineRule="auto"/>
        <w:jc w:val="both"/>
        <w:rPr>
          <w:rFonts w:ascii="Times New Roman" w:hAnsi="Times New Roman" w:cs="Times New Roman"/>
          <w:color w:val="000000" w:themeColor="text1"/>
        </w:rPr>
      </w:pPr>
      <w:r w:rsidRPr="006F4F85">
        <w:rPr>
          <w:rFonts w:ascii="Times New Roman" w:hAnsi="Times New Roman" w:cs="Times New Roman"/>
          <w:color w:val="000000" w:themeColor="text1"/>
        </w:rPr>
        <w:t>prekes, paslaugas ir darbus įsigyti iš centrinės perkančiosios organizacijos (CPO.lt) arba naudojantis centrinės perkančiosios organizacijos (CPO.lt) atlikta pirkimo procedūra, valdoma dinamine pirkimo sistema arba sudaryta preliminariąja sutartimi;</w:t>
      </w:r>
    </w:p>
    <w:p w14:paraId="643C1651" w14:textId="77777777" w:rsidR="00A4317E" w:rsidRPr="006F4F85" w:rsidRDefault="00AA23FB" w:rsidP="00A4317E">
      <w:pPr>
        <w:pStyle w:val="ListParagraph"/>
        <w:numPr>
          <w:ilvl w:val="1"/>
          <w:numId w:val="1"/>
        </w:numPr>
        <w:spacing w:after="0" w:line="240" w:lineRule="auto"/>
        <w:jc w:val="both"/>
        <w:rPr>
          <w:rFonts w:ascii="Times New Roman" w:hAnsi="Times New Roman" w:cs="Times New Roman"/>
          <w:color w:val="000000" w:themeColor="text1"/>
        </w:rPr>
      </w:pPr>
      <w:r w:rsidRPr="006F4F85">
        <w:rPr>
          <w:rFonts w:ascii="Times New Roman" w:eastAsia="Times New Roman" w:hAnsi="Times New Roman" w:cs="Times New Roman"/>
        </w:rPr>
        <w:t>Perkančioji organizacija nerezervuoja teisės dalyvauti pirkime.</w:t>
      </w:r>
    </w:p>
    <w:p w14:paraId="05645C74" w14:textId="77777777" w:rsidR="00A4317E" w:rsidRPr="006F4F85" w:rsidRDefault="00E32C8E" w:rsidP="00A4317E">
      <w:pPr>
        <w:pStyle w:val="ListParagraph"/>
        <w:numPr>
          <w:ilvl w:val="1"/>
          <w:numId w:val="1"/>
        </w:numPr>
        <w:spacing w:after="0" w:line="240" w:lineRule="auto"/>
        <w:jc w:val="both"/>
        <w:rPr>
          <w:rFonts w:ascii="Times New Roman" w:hAnsi="Times New Roman" w:cs="Times New Roman"/>
          <w:color w:val="000000" w:themeColor="text1"/>
        </w:rPr>
      </w:pPr>
      <w:r w:rsidRPr="006F4F85">
        <w:rPr>
          <w:rFonts w:ascii="Times New Roman" w:hAnsi="Times New Roman" w:cs="Times New Roman"/>
        </w:rPr>
        <w:t xml:space="preserve">Stebėtojai dalyvauti </w:t>
      </w:r>
      <w:r w:rsidR="008A3C98" w:rsidRPr="006F4F85">
        <w:rPr>
          <w:rFonts w:ascii="Times New Roman" w:hAnsi="Times New Roman" w:cs="Times New Roman"/>
        </w:rPr>
        <w:t>K</w:t>
      </w:r>
      <w:r w:rsidRPr="006F4F85">
        <w:rPr>
          <w:rFonts w:ascii="Times New Roman" w:hAnsi="Times New Roman" w:cs="Times New Roman"/>
        </w:rPr>
        <w:t>omisijos posėdžiuose nėra kviečiami.</w:t>
      </w:r>
    </w:p>
    <w:p w14:paraId="39603E6D" w14:textId="546A2243" w:rsidR="005E62F0" w:rsidRPr="006F4F85" w:rsidRDefault="005E62F0" w:rsidP="00A4317E">
      <w:pPr>
        <w:pStyle w:val="ListParagraph"/>
        <w:numPr>
          <w:ilvl w:val="1"/>
          <w:numId w:val="1"/>
        </w:numPr>
        <w:spacing w:after="0" w:line="240" w:lineRule="auto"/>
        <w:jc w:val="both"/>
        <w:rPr>
          <w:rFonts w:ascii="Times New Roman" w:hAnsi="Times New Roman" w:cs="Times New Roman"/>
          <w:color w:val="000000" w:themeColor="text1"/>
        </w:rPr>
      </w:pPr>
      <w:r w:rsidRPr="006F4F85">
        <w:rPr>
          <w:rFonts w:ascii="Times New Roman" w:hAnsi="Times New Roman" w:cs="Times New Roman"/>
        </w:rPr>
        <w:t xml:space="preserve">Atliekamas žaliasis pirkimas. Pirkimas vykdomas vadovaujantis </w:t>
      </w:r>
      <w:hyperlink r:id="rId12" w:history="1">
        <w:r w:rsidRPr="006F4F85">
          <w:rPr>
            <w:rStyle w:val="Hyperlink"/>
            <w:rFonts w:ascii="Times New Roman" w:hAnsi="Times New Roman" w:cs="Times New Roman"/>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Pr="006F4F85">
        <w:rPr>
          <w:rFonts w:ascii="Times New Roman" w:hAnsi="Times New Roman" w:cs="Times New Roman"/>
        </w:rPr>
        <w:t>“</w:t>
      </w:r>
      <w:r w:rsidR="00A36E51" w:rsidRPr="006F4F85">
        <w:rPr>
          <w:rFonts w:ascii="Times New Roman" w:hAnsi="Times New Roman" w:cs="Times New Roman"/>
        </w:rPr>
        <w:t xml:space="preserve"> p.4.4.4.1.</w:t>
      </w:r>
      <w:r w:rsidRPr="006F4F85">
        <w:rPr>
          <w:rFonts w:ascii="Times New Roman" w:hAnsi="Times New Roman" w:cs="Times New Roman"/>
        </w:rPr>
        <w:t xml:space="preserve"> punktu (-ais). Aplinkos ap</w:t>
      </w:r>
      <w:r w:rsidR="00446497" w:rsidRPr="006F4F85">
        <w:rPr>
          <w:rFonts w:ascii="Times New Roman" w:hAnsi="Times New Roman" w:cs="Times New Roman"/>
        </w:rPr>
        <w:t>s</w:t>
      </w:r>
      <w:r w:rsidRPr="006F4F85">
        <w:rPr>
          <w:rFonts w:ascii="Times New Roman" w:hAnsi="Times New Roman" w:cs="Times New Roman"/>
        </w:rPr>
        <w:t>augos kriterijai nustatyti</w:t>
      </w:r>
      <w:r w:rsidR="005267FC" w:rsidRPr="006F4F85">
        <w:rPr>
          <w:rFonts w:ascii="Times New Roman" w:hAnsi="Times New Roman" w:cs="Times New Roman"/>
        </w:rPr>
        <w:t xml:space="preserve"> pirkių sąlygų 10 priede.</w:t>
      </w:r>
    </w:p>
    <w:p w14:paraId="2413C02D" w14:textId="203A427C" w:rsidR="00E32C8E" w:rsidRPr="006F4F85" w:rsidRDefault="00E32C8E" w:rsidP="008E5ED9">
      <w:pPr>
        <w:pStyle w:val="ListParagraph"/>
        <w:numPr>
          <w:ilvl w:val="1"/>
          <w:numId w:val="11"/>
        </w:numPr>
        <w:tabs>
          <w:tab w:val="left" w:pos="993"/>
        </w:tabs>
        <w:spacing w:after="0" w:line="240" w:lineRule="auto"/>
        <w:ind w:left="0" w:firstLine="567"/>
        <w:jc w:val="both"/>
        <w:rPr>
          <w:rStyle w:val="Hyperlink"/>
          <w:rFonts w:ascii="Times New Roman" w:hAnsi="Times New Roman" w:cs="Times New Roman"/>
        </w:rPr>
      </w:pPr>
      <w:r w:rsidRPr="006F4F85">
        <w:rPr>
          <w:rStyle w:val="Hyperlink"/>
          <w:rFonts w:ascii="Times New Roman" w:hAnsi="Times New Roman" w:cs="Times New Roman"/>
        </w:rPr>
        <w:t xml:space="preserve">Išankstinis skelbimas apie </w:t>
      </w:r>
      <w:r w:rsidR="007A68AD" w:rsidRPr="006F4F85">
        <w:rPr>
          <w:rStyle w:val="Hyperlink"/>
          <w:rFonts w:ascii="Times New Roman" w:hAnsi="Times New Roman" w:cs="Times New Roman"/>
        </w:rPr>
        <w:t>p</w:t>
      </w:r>
      <w:r w:rsidRPr="006F4F85">
        <w:rPr>
          <w:rStyle w:val="Hyperlink"/>
          <w:rFonts w:ascii="Times New Roman" w:hAnsi="Times New Roman" w:cs="Times New Roman"/>
        </w:rPr>
        <w:t>irkimą nebuvo paskelbtas</w:t>
      </w:r>
      <w:r w:rsidR="00A4317E" w:rsidRPr="006F4F85">
        <w:rPr>
          <w:rStyle w:val="Hyperlink"/>
          <w:rFonts w:ascii="Times New Roman" w:hAnsi="Times New Roman" w:cs="Times New Roman"/>
        </w:rPr>
        <w:t>.</w:t>
      </w:r>
    </w:p>
    <w:p w14:paraId="72EF28E7" w14:textId="61993630" w:rsidR="00AF1430" w:rsidRPr="006F4F85" w:rsidRDefault="00015FC9" w:rsidP="008E5ED9">
      <w:pPr>
        <w:pStyle w:val="ListParagraph"/>
        <w:numPr>
          <w:ilvl w:val="1"/>
          <w:numId w:val="11"/>
        </w:numPr>
        <w:tabs>
          <w:tab w:val="left" w:pos="851"/>
          <w:tab w:val="left" w:pos="993"/>
        </w:tabs>
        <w:spacing w:after="0" w:line="240" w:lineRule="auto"/>
        <w:ind w:firstLine="207"/>
        <w:jc w:val="both"/>
        <w:rPr>
          <w:rFonts w:ascii="Times New Roman" w:hAnsi="Times New Roman" w:cs="Times New Roman"/>
        </w:rPr>
      </w:pPr>
      <w:r w:rsidRPr="006F4F85">
        <w:rPr>
          <w:rFonts w:ascii="Times New Roman" w:hAnsi="Times New Roman" w:cs="Times New Roman"/>
          <w:lang w:eastAsia="en-US"/>
        </w:rPr>
        <w:t>P</w:t>
      </w:r>
      <w:r w:rsidR="00E32C8E" w:rsidRPr="006F4F85">
        <w:rPr>
          <w:rFonts w:ascii="Times New Roman" w:hAnsi="Times New Roman" w:cs="Times New Roman"/>
          <w:lang w:eastAsia="en-US"/>
        </w:rPr>
        <w:t xml:space="preserve">irkime </w:t>
      </w:r>
      <w:r w:rsidR="00E32C8E" w:rsidRPr="006F4F85">
        <w:rPr>
          <w:rFonts w:ascii="Times New Roman" w:hAnsi="Times New Roman" w:cs="Times New Roman"/>
        </w:rPr>
        <w:t xml:space="preserve"> </w:t>
      </w:r>
      <w:r w:rsidR="007A68AD" w:rsidRPr="006F4F85">
        <w:rPr>
          <w:rFonts w:ascii="Times New Roman" w:hAnsi="Times New Roman" w:cs="Times New Roman"/>
        </w:rPr>
        <w:t>perkančioji organizacija</w:t>
      </w:r>
      <w:r w:rsidR="00E32C8E" w:rsidRPr="006F4F85">
        <w:rPr>
          <w:rFonts w:ascii="Times New Roman" w:hAnsi="Times New Roman" w:cs="Times New Roman"/>
          <w:lang w:eastAsia="en-US"/>
        </w:rPr>
        <w:t xml:space="preserve"> nenumato skelbti pranešimo dėl savanoriško </w:t>
      </w:r>
      <w:r w:rsidR="00E32C8E" w:rsidRPr="006F4F85">
        <w:rPr>
          <w:rFonts w:ascii="Times New Roman" w:hAnsi="Times New Roman" w:cs="Times New Roman"/>
          <w:i/>
          <w:iCs/>
          <w:lang w:eastAsia="en-US"/>
        </w:rPr>
        <w:t>ex ante</w:t>
      </w:r>
      <w:r w:rsidR="00E32C8E" w:rsidRPr="006F4F85">
        <w:rPr>
          <w:rFonts w:ascii="Times New Roman" w:hAnsi="Times New Roman" w:cs="Times New Roman"/>
          <w:lang w:eastAsia="en-US"/>
        </w:rPr>
        <w:t xml:space="preserve"> skaidrumo.</w:t>
      </w:r>
    </w:p>
    <w:p w14:paraId="278EA4A0" w14:textId="67B870F9" w:rsidR="00AF1430" w:rsidRPr="006F4F85" w:rsidRDefault="007466F8" w:rsidP="008E5ED9">
      <w:pPr>
        <w:pStyle w:val="ListParagraph"/>
        <w:numPr>
          <w:ilvl w:val="1"/>
          <w:numId w:val="11"/>
        </w:numPr>
        <w:tabs>
          <w:tab w:val="left" w:pos="851"/>
          <w:tab w:val="left" w:pos="993"/>
        </w:tabs>
        <w:spacing w:after="0" w:line="240" w:lineRule="auto"/>
        <w:ind w:left="0" w:firstLine="567"/>
        <w:jc w:val="both"/>
        <w:rPr>
          <w:rFonts w:ascii="Times New Roman" w:hAnsi="Times New Roman" w:cs="Times New Roman"/>
          <w:color w:val="7030A0"/>
        </w:rPr>
      </w:pPr>
      <w:r w:rsidRPr="006F4F85">
        <w:rPr>
          <w:rFonts w:ascii="Times New Roman" w:hAnsi="Times New Roman" w:cs="Times New Roman"/>
        </w:rPr>
        <w:t>Pirkime neleidžia</w:t>
      </w:r>
      <w:r w:rsidR="00216820" w:rsidRPr="006F4F85">
        <w:rPr>
          <w:rFonts w:ascii="Times New Roman" w:hAnsi="Times New Roman" w:cs="Times New Roman"/>
        </w:rPr>
        <w:t>ma</w:t>
      </w:r>
      <w:r w:rsidRPr="006F4F85">
        <w:rPr>
          <w:rFonts w:ascii="Times New Roman" w:hAnsi="Times New Roman" w:cs="Times New Roman"/>
        </w:rPr>
        <w:t xml:space="preserve"> pateikti alternatyvių </w:t>
      </w:r>
      <w:r w:rsidR="00D27E76" w:rsidRPr="006F4F85">
        <w:rPr>
          <w:rFonts w:ascii="Times New Roman" w:hAnsi="Times New Roman" w:cs="Times New Roman"/>
        </w:rPr>
        <w:t>p</w:t>
      </w:r>
      <w:r w:rsidRPr="006F4F85">
        <w:rPr>
          <w:rFonts w:ascii="Times New Roman" w:hAnsi="Times New Roman" w:cs="Times New Roman"/>
        </w:rPr>
        <w:t xml:space="preserve">asiūlymų. </w:t>
      </w:r>
    </w:p>
    <w:p w14:paraId="0C002F05" w14:textId="68A15AD1" w:rsidR="00E32C8E" w:rsidRPr="006F4F85" w:rsidRDefault="00E32C8E" w:rsidP="008E5ED9">
      <w:pPr>
        <w:pStyle w:val="ListParagraph"/>
        <w:numPr>
          <w:ilvl w:val="1"/>
          <w:numId w:val="11"/>
        </w:numPr>
        <w:tabs>
          <w:tab w:val="left" w:pos="993"/>
        </w:tabs>
        <w:spacing w:after="0" w:line="240" w:lineRule="auto"/>
        <w:ind w:firstLine="207"/>
        <w:jc w:val="both"/>
        <w:rPr>
          <w:rFonts w:ascii="Times New Roman" w:hAnsi="Times New Roman" w:cs="Times New Roman"/>
        </w:rPr>
      </w:pPr>
      <w:r w:rsidRPr="006F4F85">
        <w:rPr>
          <w:rFonts w:ascii="Times New Roman" w:eastAsia="Arial" w:hAnsi="Times New Roman" w:cs="Times New Roman"/>
          <w:color w:val="333333"/>
        </w:rPr>
        <w:t xml:space="preserve">Bendrosios </w:t>
      </w:r>
      <w:r w:rsidR="007E5F55" w:rsidRPr="006F4F85">
        <w:rPr>
          <w:rFonts w:ascii="Times New Roman" w:eastAsia="Arial" w:hAnsi="Times New Roman" w:cs="Times New Roman"/>
          <w:color w:val="333333"/>
        </w:rPr>
        <w:t xml:space="preserve">pirkimo </w:t>
      </w:r>
      <w:r w:rsidRPr="006F4F85">
        <w:rPr>
          <w:rFonts w:ascii="Times New Roman" w:eastAsia="Arial" w:hAnsi="Times New Roman" w:cs="Times New Roman"/>
          <w:color w:val="333333"/>
        </w:rPr>
        <w:t>sąlygos yra neatskiriama ši</w:t>
      </w:r>
      <w:r w:rsidR="00C07F25" w:rsidRPr="006F4F85">
        <w:rPr>
          <w:rFonts w:ascii="Times New Roman" w:eastAsia="Arial" w:hAnsi="Times New Roman" w:cs="Times New Roman"/>
          <w:color w:val="333333"/>
        </w:rPr>
        <w:t>ų</w:t>
      </w:r>
      <w:r w:rsidRPr="006F4F85">
        <w:rPr>
          <w:rFonts w:ascii="Times New Roman" w:eastAsia="Arial" w:hAnsi="Times New Roman" w:cs="Times New Roman"/>
          <w:color w:val="333333"/>
        </w:rPr>
        <w:t xml:space="preserve"> </w:t>
      </w:r>
      <w:r w:rsidR="00F4541C" w:rsidRPr="006F4F85">
        <w:rPr>
          <w:rFonts w:ascii="Times New Roman" w:eastAsia="Arial" w:hAnsi="Times New Roman" w:cs="Times New Roman"/>
          <w:color w:val="333333"/>
        </w:rPr>
        <w:t>p</w:t>
      </w:r>
      <w:r w:rsidRPr="006F4F85">
        <w:rPr>
          <w:rFonts w:ascii="Times New Roman" w:eastAsia="Arial" w:hAnsi="Times New Roman" w:cs="Times New Roman"/>
          <w:color w:val="333333"/>
        </w:rPr>
        <w:t>irkimo sąlygų dalis.</w:t>
      </w:r>
    </w:p>
    <w:p w14:paraId="5DEDEBC7" w14:textId="1ED44FB6" w:rsidR="00B41C66" w:rsidRPr="006F4F85" w:rsidRDefault="00507DC9" w:rsidP="0008589A">
      <w:pPr>
        <w:pStyle w:val="Heading1"/>
      </w:pPr>
      <w:bookmarkStart w:id="5" w:name="_Ref39426332"/>
      <w:bookmarkStart w:id="6" w:name="_Ref39426338"/>
      <w:bookmarkStart w:id="7" w:name="_Toc138243714"/>
      <w:bookmarkStart w:id="8" w:name="_Toc141870451"/>
      <w:bookmarkEnd w:id="3"/>
      <w:r w:rsidRPr="006F4F85">
        <w:t xml:space="preserve">2. </w:t>
      </w:r>
      <w:r w:rsidR="00B41C66" w:rsidRPr="006F4F85">
        <w:t>Pirkimo objektas</w:t>
      </w:r>
      <w:bookmarkEnd w:id="5"/>
      <w:bookmarkEnd w:id="6"/>
      <w:bookmarkEnd w:id="7"/>
      <w:bookmarkEnd w:id="8"/>
    </w:p>
    <w:p w14:paraId="33F3BF32" w14:textId="77441BB3" w:rsidR="00A81D85" w:rsidRPr="00BA3A22" w:rsidRDefault="00B41C66" w:rsidP="008E5ED9">
      <w:pPr>
        <w:pStyle w:val="NoSpacing"/>
        <w:numPr>
          <w:ilvl w:val="1"/>
          <w:numId w:val="9"/>
        </w:numPr>
        <w:spacing w:after="120"/>
        <w:ind w:left="0" w:firstLine="709"/>
        <w:contextualSpacing/>
        <w:jc w:val="both"/>
        <w:rPr>
          <w:rFonts w:ascii="Times New Roman" w:hAnsi="Times New Roman" w:cs="Times New Roman"/>
        </w:rPr>
      </w:pPr>
      <w:r w:rsidRPr="006F4F85">
        <w:rPr>
          <w:rFonts w:ascii="Times New Roman" w:eastAsia="Calibri" w:hAnsi="Times New Roman" w:cs="Times New Roman"/>
        </w:rPr>
        <w:t xml:space="preserve">Perkančioji organizacija numato įsigyti </w:t>
      </w:r>
      <w:r w:rsidR="00792B5E" w:rsidRPr="006F4F85">
        <w:rPr>
          <w:rFonts w:ascii="Times New Roman" w:eastAsia="Calibri" w:hAnsi="Times New Roman" w:cs="Times New Roman"/>
        </w:rPr>
        <w:t xml:space="preserve">naują </w:t>
      </w:r>
      <w:r w:rsidR="00EA0E1A" w:rsidRPr="006F4F85">
        <w:rPr>
          <w:rFonts w:ascii="Times New Roman" w:eastAsia="Calibri" w:hAnsi="Times New Roman" w:cs="Times New Roman"/>
        </w:rPr>
        <w:t xml:space="preserve">3D matavimo ir skanavimo įrangos bei duomenų bazių programinės įrangos </w:t>
      </w:r>
      <w:r w:rsidR="00EA0E1A" w:rsidRPr="00BA3A22">
        <w:rPr>
          <w:rFonts w:ascii="Times New Roman" w:eastAsia="Calibri" w:hAnsi="Times New Roman" w:cs="Times New Roman"/>
        </w:rPr>
        <w:t>komplekt</w:t>
      </w:r>
      <w:r w:rsidR="0056426D" w:rsidRPr="00BA3A22">
        <w:rPr>
          <w:rFonts w:ascii="Times New Roman" w:eastAsia="Calibri" w:hAnsi="Times New Roman" w:cs="Times New Roman"/>
        </w:rPr>
        <w:t>ą</w:t>
      </w:r>
      <w:r w:rsidR="00EA0E1A" w:rsidRPr="00BA3A22">
        <w:rPr>
          <w:rFonts w:ascii="Times New Roman" w:eastAsia="Calibri" w:hAnsi="Times New Roman" w:cs="Times New Roman"/>
        </w:rPr>
        <w:t>.</w:t>
      </w:r>
      <w:r w:rsidR="00010AE9" w:rsidRPr="00BA3A22">
        <w:rPr>
          <w:rFonts w:ascii="Times New Roman" w:hAnsi="Times New Roman" w:cs="Times New Roman"/>
        </w:rPr>
        <w:t xml:space="preserve"> </w:t>
      </w:r>
    </w:p>
    <w:p w14:paraId="6D817537" w14:textId="7AFC73FB" w:rsidR="00792B5E" w:rsidRPr="006F4F85" w:rsidRDefault="00B41C66" w:rsidP="00A81D85">
      <w:pPr>
        <w:pStyle w:val="NoSpacing"/>
        <w:spacing w:after="120"/>
        <w:contextualSpacing/>
        <w:jc w:val="both"/>
        <w:rPr>
          <w:rFonts w:ascii="Times New Roman" w:hAnsi="Times New Roman" w:cs="Times New Roman"/>
        </w:rPr>
      </w:pPr>
      <w:r w:rsidRPr="006F4F85">
        <w:rPr>
          <w:rFonts w:ascii="Times New Roman" w:hAnsi="Times New Roman" w:cs="Times New Roman"/>
        </w:rPr>
        <w:t>Reikalavimai pirkimo objekt</w:t>
      </w:r>
      <w:r w:rsidR="00A81D85" w:rsidRPr="006F4F85">
        <w:rPr>
          <w:rFonts w:ascii="Times New Roman" w:hAnsi="Times New Roman" w:cs="Times New Roman"/>
        </w:rPr>
        <w:t xml:space="preserve">o dalims </w:t>
      </w:r>
      <w:r w:rsidRPr="006F4F85">
        <w:rPr>
          <w:rFonts w:ascii="Times New Roman" w:hAnsi="Times New Roman" w:cs="Times New Roman"/>
        </w:rPr>
        <w:t xml:space="preserve">nustatyti </w:t>
      </w:r>
      <w:r w:rsidR="00704310" w:rsidRPr="006F4F85">
        <w:rPr>
          <w:rFonts w:ascii="Times New Roman" w:hAnsi="Times New Roman" w:cs="Times New Roman"/>
        </w:rPr>
        <w:t>s</w:t>
      </w:r>
      <w:r w:rsidR="00444CAF" w:rsidRPr="006F4F85">
        <w:rPr>
          <w:rFonts w:ascii="Times New Roman" w:hAnsi="Times New Roman" w:cs="Times New Roman"/>
        </w:rPr>
        <w:t xml:space="preserve">pecialiųjų </w:t>
      </w:r>
      <w:r w:rsidR="00CE7209" w:rsidRPr="006F4F85">
        <w:rPr>
          <w:rFonts w:ascii="Times New Roman" w:hAnsi="Times New Roman" w:cs="Times New Roman"/>
        </w:rPr>
        <w:t xml:space="preserve">pirkimo </w:t>
      </w:r>
      <w:r w:rsidR="00444CAF" w:rsidRPr="006F4F85">
        <w:rPr>
          <w:rFonts w:ascii="Times New Roman" w:hAnsi="Times New Roman" w:cs="Times New Roman"/>
        </w:rPr>
        <w:t xml:space="preserve">sąlygų </w:t>
      </w:r>
      <w:hyperlink w:anchor="_Pirkimo_sąlygų_2" w:history="1">
        <w:r w:rsidR="00F85CEF" w:rsidRPr="006F4F85">
          <w:rPr>
            <w:rStyle w:val="Hyperlink"/>
            <w:rFonts w:ascii="Times New Roman" w:hAnsi="Times New Roman" w:cs="Times New Roman"/>
          </w:rPr>
          <w:t>2</w:t>
        </w:r>
        <w:r w:rsidR="00FA7D78" w:rsidRPr="006F4F85">
          <w:rPr>
            <w:rStyle w:val="Hyperlink"/>
            <w:rFonts w:ascii="Times New Roman" w:hAnsi="Times New Roman" w:cs="Times New Roman"/>
          </w:rPr>
          <w:t xml:space="preserve"> </w:t>
        </w:r>
        <w:r w:rsidR="00444CAF" w:rsidRPr="006F4F85">
          <w:rPr>
            <w:rStyle w:val="Hyperlink"/>
            <w:rFonts w:ascii="Times New Roman" w:hAnsi="Times New Roman" w:cs="Times New Roman"/>
          </w:rPr>
          <w:t>priede</w:t>
        </w:r>
      </w:hyperlink>
      <w:r w:rsidR="00F85CEF" w:rsidRPr="006F4F85">
        <w:rPr>
          <w:rFonts w:ascii="Times New Roman" w:hAnsi="Times New Roman" w:cs="Times New Roman"/>
        </w:rPr>
        <w:t xml:space="preserve"> „Techninė specifikacija“</w:t>
      </w:r>
      <w:r w:rsidRPr="006F4F85">
        <w:rPr>
          <w:rFonts w:ascii="Times New Roman" w:hAnsi="Times New Roman" w:cs="Times New Roman"/>
        </w:rPr>
        <w:t>.</w:t>
      </w:r>
    </w:p>
    <w:p w14:paraId="22DF91AF" w14:textId="77777777" w:rsidR="00951674" w:rsidRPr="006F4F85" w:rsidRDefault="00951674" w:rsidP="00951674">
      <w:pPr>
        <w:pStyle w:val="NoSpacing"/>
        <w:spacing w:after="120"/>
        <w:ind w:left="360"/>
        <w:contextualSpacing/>
        <w:jc w:val="both"/>
        <w:rPr>
          <w:rFonts w:ascii="Times New Roman" w:hAnsi="Times New Roman" w:cs="Times New Roman"/>
        </w:rPr>
      </w:pPr>
      <w:r w:rsidRPr="006F4F85">
        <w:rPr>
          <w:rFonts w:ascii="Times New Roman" w:hAnsi="Times New Roman" w:cs="Times New Roman"/>
        </w:rPr>
        <w:t xml:space="preserve">2.2. </w:t>
      </w:r>
      <w:r w:rsidR="00EA0E1A" w:rsidRPr="006F4F85">
        <w:rPr>
          <w:rFonts w:ascii="Times New Roman" w:hAnsi="Times New Roman" w:cs="Times New Roman"/>
        </w:rPr>
        <w:t>Pirkimo objektas į dalis neskaidomas. Pirkimo apimtys, reikalavimai ir techninė specifikacija apibrėžti specialiųjų pirkimo sąlygų 2 priede „Techninė specifikacija</w:t>
      </w:r>
      <w:r w:rsidRPr="006F4F85">
        <w:rPr>
          <w:rFonts w:ascii="Times New Roman" w:hAnsi="Times New Roman" w:cs="Times New Roman"/>
        </w:rPr>
        <w:t>.</w:t>
      </w:r>
    </w:p>
    <w:p w14:paraId="6A714F55" w14:textId="4513170B" w:rsidR="00792B5E" w:rsidRPr="006F4F85" w:rsidRDefault="00951674" w:rsidP="00951674">
      <w:pPr>
        <w:pStyle w:val="NoSpacing"/>
        <w:spacing w:after="120"/>
        <w:ind w:left="360"/>
        <w:contextualSpacing/>
        <w:jc w:val="both"/>
        <w:rPr>
          <w:rFonts w:ascii="Times New Roman" w:hAnsi="Times New Roman" w:cs="Times New Roman"/>
        </w:rPr>
      </w:pPr>
      <w:r w:rsidRPr="006F4F85">
        <w:rPr>
          <w:rFonts w:ascii="Times New Roman" w:hAnsi="Times New Roman" w:cs="Times New Roman"/>
        </w:rPr>
        <w:t xml:space="preserve">Pirkimo objektas į dalis neskaidomas, atsižvelgiant į tai, kad pirkimo sutarties vykdymas taptų per daug brangus ir sudėtingas techniniu požiūriu: dėl </w:t>
      </w:r>
      <w:r w:rsidRPr="006F4F85">
        <w:rPr>
          <w:rFonts w:ascii="Times New Roman" w:hAnsi="Times New Roman" w:cs="Times New Roman"/>
          <w:u w:val="single"/>
        </w:rPr>
        <w:t>įrengini</w:t>
      </w:r>
      <w:r w:rsidR="003D3478" w:rsidRPr="006F4F85">
        <w:rPr>
          <w:rFonts w:ascii="Times New Roman" w:hAnsi="Times New Roman" w:cs="Times New Roman"/>
          <w:u w:val="single"/>
        </w:rPr>
        <w:t xml:space="preserve">ų </w:t>
      </w:r>
      <w:r w:rsidRPr="006F4F85">
        <w:rPr>
          <w:rFonts w:ascii="Times New Roman" w:hAnsi="Times New Roman" w:cs="Times New Roman"/>
        </w:rPr>
        <w:t>specifikos dažniausiai 3D matavimo ir skanavimo įrangos bei duomenų bazių programinės įrangos diegimo darbus atlieka vienas tiekėjas, todėl skaidymo atveju pasunkėtų kiekvienos dalies įgyvendinimas (</w:t>
      </w:r>
      <w:r w:rsidR="00FB5674" w:rsidRPr="006F4F85">
        <w:rPr>
          <w:rFonts w:ascii="Times New Roman" w:hAnsi="Times New Roman" w:cs="Times New Roman"/>
        </w:rPr>
        <w:t xml:space="preserve">įsigyjamas </w:t>
      </w:r>
      <w:r w:rsidRPr="006F4F85">
        <w:rPr>
          <w:rFonts w:ascii="Times New Roman" w:hAnsi="Times New Roman" w:cs="Times New Roman"/>
        </w:rPr>
        <w:t xml:space="preserve"> specifinis įrenginys, kurio tikslingam ir nepertraukiamam veikimui svarbu, kad</w:t>
      </w:r>
      <w:r w:rsidR="00FB5674" w:rsidRPr="006F4F85">
        <w:rPr>
          <w:rFonts w:ascii="Times New Roman" w:hAnsi="Times New Roman" w:cs="Times New Roman"/>
        </w:rPr>
        <w:t xml:space="preserve"> visus darbus atliktu vienas tiekėjas </w:t>
      </w:r>
      <w:r w:rsidR="00FE4D4E" w:rsidRPr="006F4F85">
        <w:rPr>
          <w:rFonts w:ascii="Times New Roman" w:hAnsi="Times New Roman" w:cs="Times New Roman"/>
        </w:rPr>
        <w:t>t.</w:t>
      </w:r>
      <w:r w:rsidR="00FB5674" w:rsidRPr="006F4F85">
        <w:rPr>
          <w:rFonts w:ascii="Times New Roman" w:hAnsi="Times New Roman" w:cs="Times New Roman"/>
        </w:rPr>
        <w:t>y. 3D matavimo ir skanavimo įrengin</w:t>
      </w:r>
      <w:r w:rsidR="003D3478" w:rsidRPr="006F4F85">
        <w:rPr>
          <w:rFonts w:ascii="Times New Roman" w:hAnsi="Times New Roman" w:cs="Times New Roman"/>
        </w:rPr>
        <w:t xml:space="preserve">ius </w:t>
      </w:r>
      <w:r w:rsidR="00FB5674" w:rsidRPr="006F4F85">
        <w:rPr>
          <w:rFonts w:ascii="Times New Roman" w:hAnsi="Times New Roman" w:cs="Times New Roman"/>
        </w:rPr>
        <w:t>pristatytų ir sumontuotų, paleistų ir apmokytų tas pats tiekėjas, kaip ir tiekėjas, kuris įdiegtų duomenų bazių programinę įrangą, nes šios dvi dalys sudaro vientisą įrangos komplektą</w:t>
      </w:r>
      <w:r w:rsidRPr="006F4F85">
        <w:rPr>
          <w:rFonts w:ascii="Times New Roman" w:hAnsi="Times New Roman" w:cs="Times New Roman"/>
        </w:rPr>
        <w:t>), be to, perkančiajai organizacijai atsirastų būtinybė koordinuoti šių dalių tiekėjus, padidėtų administravimo kaštai ir pailgėtų atskirų dalių suteikimo ir atlikimo terminai. Skaidant pirkimą į dalis kiltų neapibrėžtumas ir pagrįstos abejonės bei rizika dėl rezultatų pasiekimo, t.y. nebūtų aišku, kas turi prisiimti riziką: ar įrenginį pristatęs, ar programavimo darbus atlikęs tiekėjas.</w:t>
      </w:r>
    </w:p>
    <w:p w14:paraId="0CA81FB8" w14:textId="490F9E61" w:rsidR="00325243" w:rsidRPr="006F4F85" w:rsidRDefault="00325243" w:rsidP="00DE7037">
      <w:pPr>
        <w:pStyle w:val="ListParagraph"/>
        <w:spacing w:after="0" w:line="240" w:lineRule="auto"/>
        <w:ind w:left="0" w:firstLine="567"/>
        <w:jc w:val="both"/>
        <w:rPr>
          <w:rFonts w:ascii="Times New Roman" w:hAnsi="Times New Roman" w:cs="Times New Roman"/>
        </w:rPr>
      </w:pPr>
      <w:r w:rsidRPr="006F4F85">
        <w:rPr>
          <w:rFonts w:ascii="Times New Roman" w:hAnsi="Times New Roman" w:cs="Times New Roman"/>
        </w:rPr>
        <w:t>2.</w:t>
      </w:r>
      <w:r w:rsidR="00A4317E" w:rsidRPr="006F4F85">
        <w:rPr>
          <w:rFonts w:ascii="Times New Roman" w:hAnsi="Times New Roman" w:cs="Times New Roman"/>
        </w:rPr>
        <w:t>3</w:t>
      </w:r>
      <w:r w:rsidRPr="006F4F85">
        <w:rPr>
          <w:rFonts w:ascii="Times New Roman" w:hAnsi="Times New Roman" w:cs="Times New Roman"/>
        </w:rPr>
        <w:t>.</w:t>
      </w:r>
      <w:r w:rsidR="00E53E12" w:rsidRPr="006F4F85">
        <w:rPr>
          <w:rFonts w:ascii="Times New Roman" w:hAnsi="Times New Roman" w:cs="Times New Roman"/>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6F4F85">
        <w:rPr>
          <w:rFonts w:ascii="Times New Roman" w:hAnsi="Times New Roman" w:cs="Times New Roman"/>
        </w:rPr>
        <w:t xml:space="preserve">turi būti </w:t>
      </w:r>
      <w:r w:rsidR="00AE7624" w:rsidRPr="006F4F85">
        <w:rPr>
          <w:rFonts w:ascii="Times New Roman" w:hAnsi="Times New Roman" w:cs="Times New Roman"/>
        </w:rPr>
        <w:t xml:space="preserve">laikoma, kad kiekviena tokia nuoroda yra pateikta su žodžiais „arba lygiavertis“. </w:t>
      </w:r>
    </w:p>
    <w:p w14:paraId="3031DC86" w14:textId="4B4D598F" w:rsidR="00004521" w:rsidRPr="006F4F85" w:rsidRDefault="00004521" w:rsidP="00DE7037">
      <w:pPr>
        <w:pStyle w:val="ListParagraph"/>
        <w:spacing w:after="0" w:line="240" w:lineRule="auto"/>
        <w:ind w:left="0" w:firstLine="567"/>
        <w:jc w:val="both"/>
        <w:rPr>
          <w:rFonts w:ascii="Times New Roman" w:hAnsi="Times New Roman" w:cs="Times New Roman"/>
        </w:rPr>
      </w:pPr>
      <w:r w:rsidRPr="006F4F85">
        <w:rPr>
          <w:rFonts w:ascii="Times New Roman" w:hAnsi="Times New Roman" w:cs="Times New Roman"/>
        </w:rPr>
        <w:t>2.</w:t>
      </w:r>
      <w:r w:rsidR="00A4317E" w:rsidRPr="006F4F85">
        <w:rPr>
          <w:rFonts w:ascii="Times New Roman" w:hAnsi="Times New Roman" w:cs="Times New Roman"/>
        </w:rPr>
        <w:t>4</w:t>
      </w:r>
      <w:r w:rsidRPr="006F4F85">
        <w:rPr>
          <w:rFonts w:ascii="Times New Roman" w:hAnsi="Times New Roman" w:cs="Times New Roman"/>
        </w:rPr>
        <w:t>. Jeigu apibūdinant pirkimo objektą techninėje specifikacijoje nurodytas standartas</w:t>
      </w:r>
      <w:r w:rsidR="00245655" w:rsidRPr="006F4F85">
        <w:rPr>
          <w:rFonts w:ascii="Times New Roman" w:hAnsi="Times New Roman" w:cs="Times New Roman"/>
        </w:rPr>
        <w:t xml:space="preserve">, </w:t>
      </w:r>
      <w:r w:rsidR="00245655" w:rsidRPr="006F4F85">
        <w:rPr>
          <w:rFonts w:ascii="Times New Roman" w:hAnsi="Times New Roman" w:cs="Times New Roman"/>
          <w:color w:val="000000"/>
        </w:rPr>
        <w:t>techninis liudijimas ar bendrosios techninės specifikacijos</w:t>
      </w:r>
      <w:r w:rsidR="00046522" w:rsidRPr="006F4F85">
        <w:rPr>
          <w:rFonts w:ascii="Times New Roman" w:hAnsi="Times New Roman" w:cs="Times New Roman"/>
          <w:color w:val="00000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w:t>
      </w:r>
      <w:r w:rsidR="00046522" w:rsidRPr="006F4F85">
        <w:rPr>
          <w:rFonts w:ascii="Times New Roman" w:hAnsi="Times New Roman" w:cs="Times New Roman"/>
          <w:color w:val="000000"/>
        </w:rPr>
        <w:lastRenderedPageBreak/>
        <w:t>standartai, nacionaliniai techniniai liudijimai arba nacionalinės techninės specifikacijos, susijusios su darbų projektavimu, sąmatų apskaičiavimu ir vykdymu bei prekių naudojimu)</w:t>
      </w:r>
      <w:r w:rsidR="00245655" w:rsidRPr="006F4F85">
        <w:rPr>
          <w:rFonts w:ascii="Times New Roman" w:hAnsi="Times New Roman" w:cs="Times New Roman"/>
          <w:color w:val="000000"/>
        </w:rPr>
        <w:t xml:space="preserve">, </w:t>
      </w:r>
      <w:r w:rsidR="00245655" w:rsidRPr="006F4F85">
        <w:rPr>
          <w:rFonts w:ascii="Times New Roman" w:hAnsi="Times New Roman" w:cs="Times New Roman"/>
        </w:rPr>
        <w:t xml:space="preserve">turi būti laikoma, kad kiekviena tokia nuoroda yra pateikta su žodžiais „arba lygiavertis“. </w:t>
      </w:r>
    </w:p>
    <w:p w14:paraId="7B478B03" w14:textId="61CA0F5A" w:rsidR="00D22226" w:rsidRPr="006F4F85" w:rsidRDefault="00202323" w:rsidP="0008589A">
      <w:pPr>
        <w:pStyle w:val="Heading1"/>
      </w:pPr>
      <w:bookmarkStart w:id="9" w:name="_Toc138243715"/>
      <w:bookmarkStart w:id="10" w:name="_Toc141870452"/>
      <w:r w:rsidRPr="006F4F85">
        <w:t>3.</w:t>
      </w:r>
      <w:r w:rsidR="00D24970" w:rsidRPr="006F4F85">
        <w:t xml:space="preserve"> </w:t>
      </w:r>
      <w:bookmarkStart w:id="11" w:name="_Ref39427921"/>
      <w:bookmarkStart w:id="12" w:name="_Ref39427927"/>
      <w:bookmarkStart w:id="13" w:name="_Ref39740354"/>
      <w:r w:rsidR="00D22226" w:rsidRPr="006F4F85">
        <w:t>Susitikimai su tiekėjais</w:t>
      </w:r>
      <w:bookmarkEnd w:id="11"/>
      <w:bookmarkEnd w:id="12"/>
      <w:r w:rsidR="003B6924" w:rsidRPr="006F4F85">
        <w:t xml:space="preserve"> ir objekto apžiūra</w:t>
      </w:r>
      <w:bookmarkEnd w:id="9"/>
      <w:bookmarkEnd w:id="10"/>
      <w:bookmarkEnd w:id="13"/>
    </w:p>
    <w:p w14:paraId="199B44FF" w14:textId="77777777" w:rsidR="00F63492" w:rsidRPr="006F4F85" w:rsidRDefault="00862DB8" w:rsidP="00F63492">
      <w:pPr>
        <w:pStyle w:val="ListParagraph"/>
        <w:spacing w:after="0"/>
        <w:ind w:left="0" w:firstLine="567"/>
        <w:jc w:val="both"/>
        <w:rPr>
          <w:rFonts w:ascii="Times New Roman" w:hAnsi="Times New Roman" w:cs="Times New Roman"/>
        </w:rPr>
      </w:pPr>
      <w:r w:rsidRPr="006F4F85">
        <w:rPr>
          <w:rFonts w:ascii="Times New Roman" w:hAnsi="Times New Roman" w:cs="Times New Roman"/>
          <w:iCs/>
        </w:rPr>
        <w:t>3.1.</w:t>
      </w:r>
      <w:r w:rsidRPr="006F4F85">
        <w:rPr>
          <w:rFonts w:ascii="Times New Roman" w:hAnsi="Times New Roman" w:cs="Times New Roman"/>
          <w:i/>
          <w:color w:val="FF0000"/>
        </w:rPr>
        <w:t xml:space="preserve"> </w:t>
      </w:r>
      <w:r w:rsidR="00B176FD" w:rsidRPr="006F4F85">
        <w:rPr>
          <w:rFonts w:ascii="Times New Roman" w:hAnsi="Times New Roman" w:cs="Times New Roman"/>
        </w:rPr>
        <w:t xml:space="preserve">Perkančioji organizacija nerengs susitikimo su tiekėjais dėl pirkimo </w:t>
      </w:r>
      <w:r w:rsidR="004257A5" w:rsidRPr="006F4F85">
        <w:rPr>
          <w:rFonts w:ascii="Times New Roman" w:hAnsi="Times New Roman" w:cs="Times New Roman"/>
        </w:rPr>
        <w:t>sąlyg</w:t>
      </w:r>
      <w:r w:rsidR="00B176FD" w:rsidRPr="006F4F85">
        <w:rPr>
          <w:rFonts w:ascii="Times New Roman" w:hAnsi="Times New Roman" w:cs="Times New Roman"/>
        </w:rPr>
        <w:t>ų</w:t>
      </w:r>
      <w:r w:rsidR="00946722" w:rsidRPr="006F4F85">
        <w:rPr>
          <w:rFonts w:ascii="Times New Roman" w:hAnsi="Times New Roman" w:cs="Times New Roman"/>
        </w:rPr>
        <w:t xml:space="preserve"> paaiškinimo</w:t>
      </w:r>
      <w:r w:rsidR="00B176FD" w:rsidRPr="006F4F85">
        <w:rPr>
          <w:rFonts w:ascii="Times New Roman" w:hAnsi="Times New Roman" w:cs="Times New Roman"/>
        </w:rPr>
        <w:t>.</w:t>
      </w:r>
    </w:p>
    <w:p w14:paraId="24A7FE06" w14:textId="51606193" w:rsidR="00BE0587" w:rsidRPr="006F4F85" w:rsidRDefault="00F63492" w:rsidP="00F63492">
      <w:pPr>
        <w:pStyle w:val="ListParagraph"/>
        <w:spacing w:after="0"/>
        <w:ind w:left="0" w:firstLine="567"/>
        <w:jc w:val="both"/>
        <w:rPr>
          <w:rFonts w:ascii="Times New Roman" w:hAnsi="Times New Roman" w:cs="Times New Roman"/>
        </w:rPr>
      </w:pPr>
      <w:r w:rsidRPr="006F4F85">
        <w:rPr>
          <w:rFonts w:ascii="Times New Roman" w:hAnsi="Times New Roman" w:cs="Times New Roman"/>
        </w:rPr>
        <w:t xml:space="preserve">3.2. </w:t>
      </w:r>
      <w:r w:rsidR="00BE0587" w:rsidRPr="006F4F85">
        <w:rPr>
          <w:rFonts w:ascii="Times New Roman" w:eastAsiaTheme="minorHAnsi" w:hAnsi="Times New Roman" w:cs="Times New Roman"/>
          <w:lang w:eastAsia="en-US"/>
        </w:rPr>
        <w:t>P</w:t>
      </w:r>
      <w:r w:rsidR="00BE0587" w:rsidRPr="006F4F85">
        <w:rPr>
          <w:rFonts w:ascii="Times New Roman" w:hAnsi="Times New Roman" w:cs="Times New Roman"/>
        </w:rPr>
        <w:t>erkančioji organizacija nerengs objekto</w:t>
      </w:r>
      <w:r w:rsidRPr="006F4F85">
        <w:rPr>
          <w:rFonts w:ascii="Times New Roman" w:hAnsi="Times New Roman" w:cs="Times New Roman"/>
        </w:rPr>
        <w:t xml:space="preserve"> (prekių pristatymo vieta)</w:t>
      </w:r>
      <w:r w:rsidR="00BE0587" w:rsidRPr="006F4F85">
        <w:rPr>
          <w:rFonts w:ascii="Times New Roman" w:hAnsi="Times New Roman" w:cs="Times New Roman"/>
        </w:rPr>
        <w:t xml:space="preserve"> apžiūros.</w:t>
      </w:r>
    </w:p>
    <w:p w14:paraId="6443D2FF" w14:textId="040A41C9" w:rsidR="00C94B9F" w:rsidRPr="006F4F85" w:rsidRDefault="00AD57B1" w:rsidP="0008589A">
      <w:pPr>
        <w:pStyle w:val="Heading1"/>
      </w:pPr>
      <w:bookmarkStart w:id="14" w:name="_Ref39473754"/>
      <w:bookmarkStart w:id="15" w:name="_Ref39473761"/>
      <w:bookmarkStart w:id="16" w:name="_Ref39474188"/>
      <w:bookmarkStart w:id="17" w:name="_Toc138243716"/>
      <w:bookmarkStart w:id="18" w:name="_Toc141870453"/>
      <w:r w:rsidRPr="006F4F85">
        <w:t xml:space="preserve">4. </w:t>
      </w:r>
      <w:r w:rsidR="00173ACB" w:rsidRPr="006F4F85">
        <w:t>Tiekėjų pašalinimo pagrindai</w:t>
      </w:r>
      <w:bookmarkEnd w:id="14"/>
      <w:bookmarkEnd w:id="15"/>
      <w:bookmarkEnd w:id="16"/>
      <w:r w:rsidR="00975F1F" w:rsidRPr="006F4F85">
        <w:t xml:space="preserve"> ir kvalifikacijos reikalavimai</w:t>
      </w:r>
      <w:bookmarkEnd w:id="17"/>
      <w:bookmarkEnd w:id="18"/>
    </w:p>
    <w:p w14:paraId="23B058CE" w14:textId="333257E8" w:rsidR="002C5249" w:rsidRPr="006F4F85" w:rsidRDefault="009D2F13" w:rsidP="127DD6E8">
      <w:pPr>
        <w:pStyle w:val="ListParagraph"/>
        <w:spacing w:after="120" w:line="20" w:lineRule="atLeast"/>
        <w:ind w:left="0" w:firstLine="567"/>
        <w:jc w:val="both"/>
        <w:rPr>
          <w:rFonts w:ascii="Times New Roman" w:hAnsi="Times New Roman" w:cs="Times New Roman"/>
        </w:rPr>
      </w:pPr>
      <w:r w:rsidRPr="006F4F85">
        <w:rPr>
          <w:rFonts w:ascii="Times New Roman" w:hAnsi="Times New Roman" w:cs="Times New Roman"/>
        </w:rPr>
        <w:t xml:space="preserve">4.1. </w:t>
      </w:r>
      <w:r w:rsidR="002C5249" w:rsidRPr="006F4F85">
        <w:rPr>
          <w:rFonts w:ascii="Times New Roman" w:hAnsi="Times New Roman" w:cs="Times New Roman"/>
        </w:rPr>
        <w:t>Reikalavimai dėl tiekėjo ir</w:t>
      </w:r>
      <w:bookmarkStart w:id="19" w:name="_Hlk41039660"/>
      <w:r w:rsidR="00942379" w:rsidRPr="006F4F85">
        <w:rPr>
          <w:rFonts w:ascii="Times New Roman" w:hAnsi="Times New Roman" w:cs="Times New Roman"/>
        </w:rPr>
        <w:t xml:space="preserve"> </w:t>
      </w:r>
      <w:r w:rsidR="002C5249" w:rsidRPr="006F4F85">
        <w:rPr>
          <w:rFonts w:ascii="Times New Roman" w:hAnsi="Times New Roman" w:cs="Times New Roman"/>
        </w:rPr>
        <w:t>subtiekėjų</w:t>
      </w:r>
      <w:r w:rsidR="00942379" w:rsidRPr="006F4F85">
        <w:rPr>
          <w:rFonts w:ascii="Times New Roman" w:hAnsi="Times New Roman" w:cs="Times New Roman"/>
        </w:rPr>
        <w:t xml:space="preserve"> (jei taikoma)</w:t>
      </w:r>
      <w:r w:rsidR="00953F2B" w:rsidRPr="006F4F85">
        <w:rPr>
          <w:rFonts w:ascii="Times New Roman" w:hAnsi="Times New Roman" w:cs="Times New Roman"/>
        </w:rPr>
        <w:t xml:space="preserve">, </w:t>
      </w:r>
      <w:r w:rsidR="007F34C7" w:rsidRPr="006F4F85">
        <w:rPr>
          <w:rFonts w:ascii="Times New Roman" w:hAnsi="Times New Roman" w:cs="Times New Roman"/>
        </w:rPr>
        <w:t>ūkio subjektų, kurių pajėgumais tiekėjas remiasi,</w:t>
      </w:r>
      <w:r w:rsidR="002C5249" w:rsidRPr="006F4F85">
        <w:rPr>
          <w:rFonts w:ascii="Times New Roman" w:hAnsi="Times New Roman" w:cs="Times New Roman"/>
        </w:rPr>
        <w:t xml:space="preserve"> </w:t>
      </w:r>
      <w:bookmarkEnd w:id="19"/>
      <w:r w:rsidR="002C5249" w:rsidRPr="006F4F85">
        <w:rPr>
          <w:rFonts w:ascii="Times New Roman" w:hAnsi="Times New Roman" w:cs="Times New Roman"/>
        </w:rPr>
        <w:t xml:space="preserve">pašalinimo pagrindų nebuvimo bei jų nebuvimą patvirtinantys dokumentai nurodyti </w:t>
      </w:r>
      <w:r w:rsidR="006A737F" w:rsidRPr="006F4F85">
        <w:rPr>
          <w:rFonts w:ascii="Times New Roman" w:hAnsi="Times New Roman" w:cs="Times New Roman"/>
        </w:rPr>
        <w:t xml:space="preserve">specialiųjų </w:t>
      </w:r>
      <w:r w:rsidR="006A737F" w:rsidRPr="006F4F85">
        <w:rPr>
          <w:rFonts w:ascii="Times New Roman" w:eastAsia="Calibri" w:hAnsi="Times New Roman" w:cs="Times New Roman"/>
        </w:rPr>
        <w:t>p</w:t>
      </w:r>
      <w:r w:rsidR="00551FA7" w:rsidRPr="006F4F85">
        <w:rPr>
          <w:rFonts w:ascii="Times New Roman" w:eastAsia="Calibri" w:hAnsi="Times New Roman" w:cs="Times New Roman"/>
        </w:rPr>
        <w:t xml:space="preserve">irkimo </w:t>
      </w:r>
      <w:r w:rsidR="006773B6" w:rsidRPr="006F4F85">
        <w:rPr>
          <w:rFonts w:ascii="Times New Roman" w:eastAsia="Calibri" w:hAnsi="Times New Roman" w:cs="Times New Roman"/>
        </w:rPr>
        <w:t xml:space="preserve">sąlygų </w:t>
      </w:r>
      <w:hyperlink w:anchor="_Pirkimo_sąlygų_3" w:history="1">
        <w:r w:rsidR="00324038" w:rsidRPr="006F4F85">
          <w:rPr>
            <w:rStyle w:val="Hyperlink"/>
            <w:rFonts w:ascii="Times New Roman" w:hAnsi="Times New Roman" w:cs="Times New Roman"/>
          </w:rPr>
          <w:t xml:space="preserve">3 </w:t>
        </w:r>
        <w:r w:rsidR="006773B6" w:rsidRPr="006F4F85">
          <w:rPr>
            <w:rStyle w:val="Hyperlink"/>
            <w:rFonts w:ascii="Times New Roman" w:eastAsia="Calibri" w:hAnsi="Times New Roman" w:cs="Times New Roman"/>
          </w:rPr>
          <w:t>priede</w:t>
        </w:r>
        <w:r w:rsidR="002C5249" w:rsidRPr="006F4F85">
          <w:rPr>
            <w:rStyle w:val="Hyperlink"/>
            <w:rFonts w:ascii="Times New Roman" w:hAnsi="Times New Roman" w:cs="Times New Roman"/>
          </w:rPr>
          <w:t>.</w:t>
        </w:r>
      </w:hyperlink>
      <w:r w:rsidR="002C5249" w:rsidRPr="006F4F85">
        <w:rPr>
          <w:rFonts w:ascii="Times New Roman" w:hAnsi="Times New Roman" w:cs="Times New Roman"/>
        </w:rPr>
        <w:t xml:space="preserve"> </w:t>
      </w:r>
    </w:p>
    <w:p w14:paraId="34E32D48" w14:textId="0867DF56" w:rsidR="007B6F6D" w:rsidRPr="006F4F85" w:rsidRDefault="00970624" w:rsidP="00535A3E">
      <w:pPr>
        <w:pStyle w:val="ListParagraph"/>
        <w:tabs>
          <w:tab w:val="left" w:pos="851"/>
        </w:tabs>
        <w:spacing w:after="0" w:line="20" w:lineRule="atLeast"/>
        <w:ind w:left="0" w:firstLine="567"/>
        <w:jc w:val="both"/>
        <w:rPr>
          <w:rFonts w:ascii="Times New Roman" w:hAnsi="Times New Roman" w:cs="Times New Roman"/>
          <w:highlight w:val="yellow"/>
        </w:rPr>
      </w:pPr>
      <w:r w:rsidRPr="006F4F85">
        <w:rPr>
          <w:rFonts w:ascii="Times New Roman" w:hAnsi="Times New Roman" w:cs="Times New Roman"/>
        </w:rPr>
        <w:t>4.2.</w:t>
      </w:r>
      <w:r w:rsidR="00990E9B" w:rsidRPr="006F4F85">
        <w:rPr>
          <w:rFonts w:ascii="Times New Roman" w:hAnsi="Times New Roman" w:cs="Times New Roman"/>
        </w:rPr>
        <w:t xml:space="preserve"> </w:t>
      </w:r>
      <w:r w:rsidR="00A6625B" w:rsidRPr="006F4F85">
        <w:rPr>
          <w:rFonts w:ascii="Times New Roman" w:hAnsi="Times New Roman" w:cs="Times New Roman"/>
        </w:rPr>
        <w:t>Tiekėjams nustatomi kvalifikacijos reikalavimai</w:t>
      </w:r>
      <w:r w:rsidR="00535A3E" w:rsidRPr="006F4F85">
        <w:rPr>
          <w:rFonts w:ascii="Times New Roman" w:hAnsi="Times New Roman" w:cs="Times New Roman"/>
        </w:rPr>
        <w:t xml:space="preserve"> ir jų atitiktį patvirtinantys dokumentai nurodyti specialiųjų pirkimo sąlygų </w:t>
      </w:r>
      <w:hyperlink w:anchor="_Pirkimo_sąlygų_4" w:history="1">
        <w:r w:rsidR="00535A3E" w:rsidRPr="006F4F85">
          <w:rPr>
            <w:rStyle w:val="Hyperlink"/>
            <w:rFonts w:ascii="Times New Roman" w:hAnsi="Times New Roman" w:cs="Times New Roman"/>
          </w:rPr>
          <w:t>4 priede</w:t>
        </w:r>
      </w:hyperlink>
      <w:r w:rsidR="00535A3E" w:rsidRPr="006F4F85">
        <w:rPr>
          <w:rFonts w:ascii="Times New Roman" w:hAnsi="Times New Roman" w:cs="Times New Roman"/>
        </w:rPr>
        <w:t xml:space="preserve">. </w:t>
      </w:r>
    </w:p>
    <w:p w14:paraId="69D62E2B" w14:textId="7F94BB77" w:rsidR="00A000BE" w:rsidRPr="006F4F85" w:rsidRDefault="00D24970" w:rsidP="0008589A">
      <w:pPr>
        <w:pStyle w:val="Heading1"/>
      </w:pPr>
      <w:bookmarkStart w:id="20" w:name="_Toc138243717"/>
      <w:bookmarkStart w:id="21" w:name="_Toc141870454"/>
      <w:r w:rsidRPr="006F4F85">
        <w:t>5</w:t>
      </w:r>
      <w:r w:rsidR="001E3D5A" w:rsidRPr="006F4F85">
        <w:t>.</w:t>
      </w:r>
      <w:r w:rsidR="009743D3" w:rsidRPr="006F4F85">
        <w:t>Reikalavimai, susiję su nacionaliniu saugumu</w:t>
      </w:r>
      <w:bookmarkEnd w:id="20"/>
      <w:bookmarkEnd w:id="21"/>
      <w:r w:rsidR="009743D3" w:rsidRPr="006F4F85">
        <w:t xml:space="preserve"> </w:t>
      </w:r>
    </w:p>
    <w:p w14:paraId="2FC7443C" w14:textId="26AE4D1F" w:rsidR="00DF3DDF" w:rsidRPr="006F4F85" w:rsidRDefault="00D24970" w:rsidP="007872CB">
      <w:pPr>
        <w:spacing w:after="0" w:line="240" w:lineRule="auto"/>
        <w:ind w:firstLine="567"/>
        <w:jc w:val="both"/>
        <w:rPr>
          <w:rFonts w:ascii="Times New Roman" w:hAnsi="Times New Roman" w:cs="Times New Roman"/>
          <w:color w:val="000000" w:themeColor="text1"/>
        </w:rPr>
      </w:pPr>
      <w:r w:rsidRPr="006F4F85">
        <w:rPr>
          <w:rFonts w:ascii="Times New Roman" w:hAnsi="Times New Roman" w:cs="Times New Roman"/>
          <w:color w:val="000000" w:themeColor="text1"/>
        </w:rPr>
        <w:t>5</w:t>
      </w:r>
      <w:r w:rsidR="0037632B" w:rsidRPr="006F4F85">
        <w:rPr>
          <w:rFonts w:ascii="Times New Roman" w:hAnsi="Times New Roman" w:cs="Times New Roman"/>
          <w:color w:val="000000" w:themeColor="text1"/>
        </w:rPr>
        <w:t xml:space="preserve">.1. </w:t>
      </w:r>
      <w:r w:rsidR="00DF3DDF" w:rsidRPr="006F4F85">
        <w:rPr>
          <w:rFonts w:ascii="Times New Roman" w:hAnsi="Times New Roman" w:cs="Times New Roman"/>
          <w:color w:val="000000" w:themeColor="text1"/>
        </w:rPr>
        <w:t xml:space="preserve">Pirkimui taikomos Reglamento nuostatos. </w:t>
      </w:r>
      <w:r w:rsidR="00FD6EE2" w:rsidRPr="006F4F85">
        <w:rPr>
          <w:rFonts w:ascii="Times New Roman" w:hAnsi="Times New Roman" w:cs="Times New Roman"/>
          <w:color w:val="000000" w:themeColor="text1"/>
        </w:rPr>
        <w:t xml:space="preserve">Kartu su </w:t>
      </w:r>
      <w:r w:rsidR="00E3566E" w:rsidRPr="006F4F85">
        <w:rPr>
          <w:rFonts w:ascii="Times New Roman" w:hAnsi="Times New Roman" w:cs="Times New Roman"/>
          <w:color w:val="000000" w:themeColor="text1"/>
        </w:rPr>
        <w:t>p</w:t>
      </w:r>
      <w:r w:rsidR="00FD6EE2" w:rsidRPr="006F4F85">
        <w:rPr>
          <w:rFonts w:ascii="Times New Roman" w:hAnsi="Times New Roman" w:cs="Times New Roman"/>
          <w:color w:val="000000" w:themeColor="text1"/>
        </w:rPr>
        <w:t>asiūlymu tiekėjas turi pateikti</w:t>
      </w:r>
      <w:r w:rsidR="00B96756" w:rsidRPr="006F4F85">
        <w:rPr>
          <w:rFonts w:ascii="Times New Roman" w:hAnsi="Times New Roman" w:cs="Times New Roman"/>
          <w:color w:val="000000" w:themeColor="text1"/>
        </w:rPr>
        <w:t xml:space="preserve"> </w:t>
      </w:r>
      <w:r w:rsidR="00B24708" w:rsidRPr="006F4F85">
        <w:rPr>
          <w:rFonts w:ascii="Times New Roman" w:hAnsi="Times New Roman" w:cs="Times New Roman"/>
          <w:color w:val="000000" w:themeColor="text1"/>
        </w:rPr>
        <w:t xml:space="preserve">užpildytą </w:t>
      </w:r>
      <w:r w:rsidR="0063163D" w:rsidRPr="006F4F85">
        <w:rPr>
          <w:rFonts w:ascii="Times New Roman" w:hAnsi="Times New Roman" w:cs="Times New Roman"/>
          <w:color w:val="000000" w:themeColor="text1"/>
        </w:rPr>
        <w:t>deklaracij</w:t>
      </w:r>
      <w:r w:rsidR="00FD6EE2" w:rsidRPr="006F4F85">
        <w:rPr>
          <w:rFonts w:ascii="Times New Roman" w:hAnsi="Times New Roman" w:cs="Times New Roman"/>
          <w:color w:val="000000" w:themeColor="text1"/>
        </w:rPr>
        <w:t>ą</w:t>
      </w:r>
      <w:r w:rsidR="0063163D" w:rsidRPr="006F4F85">
        <w:rPr>
          <w:rFonts w:ascii="Times New Roman" w:hAnsi="Times New Roman" w:cs="Times New Roman"/>
          <w:color w:val="000000" w:themeColor="text1"/>
        </w:rPr>
        <w:t xml:space="preserve"> </w:t>
      </w:r>
      <w:r w:rsidR="00FD6EE2" w:rsidRPr="006F4F85">
        <w:rPr>
          <w:rFonts w:ascii="Times New Roman" w:hAnsi="Times New Roman" w:cs="Times New Roman"/>
          <w:color w:val="000000" w:themeColor="text1"/>
        </w:rPr>
        <w:t xml:space="preserve">dėl </w:t>
      </w:r>
      <w:r w:rsidR="0078453C" w:rsidRPr="006F4F85">
        <w:rPr>
          <w:rFonts w:ascii="Times New Roman" w:hAnsi="Times New Roman" w:cs="Times New Roman"/>
          <w:color w:val="000000" w:themeColor="text1"/>
        </w:rPr>
        <w:t>(ne)atitikties Reglamento nuostatoms</w:t>
      </w:r>
      <w:r w:rsidR="0063163D" w:rsidRPr="006F4F85">
        <w:rPr>
          <w:rFonts w:ascii="Times New Roman" w:hAnsi="Times New Roman" w:cs="Times New Roman"/>
          <w:color w:val="000000" w:themeColor="text1"/>
        </w:rPr>
        <w:t xml:space="preserve">, kuri pateikta </w:t>
      </w:r>
      <w:r w:rsidR="006A737F" w:rsidRPr="006F4F85">
        <w:rPr>
          <w:rFonts w:ascii="Times New Roman" w:hAnsi="Times New Roman" w:cs="Times New Roman"/>
          <w:color w:val="000000" w:themeColor="text1"/>
        </w:rPr>
        <w:t>specialiųjų p</w:t>
      </w:r>
      <w:r w:rsidR="00551FA7" w:rsidRPr="006F4F85">
        <w:rPr>
          <w:rFonts w:ascii="Times New Roman" w:hAnsi="Times New Roman" w:cs="Times New Roman"/>
          <w:color w:val="000000" w:themeColor="text1"/>
        </w:rPr>
        <w:t xml:space="preserve">irkimo </w:t>
      </w:r>
      <w:r w:rsidR="0063163D" w:rsidRPr="006F4F85">
        <w:rPr>
          <w:rFonts w:ascii="Times New Roman" w:hAnsi="Times New Roman" w:cs="Times New Roman"/>
          <w:color w:val="000000" w:themeColor="text1"/>
        </w:rPr>
        <w:t xml:space="preserve">sąlygų </w:t>
      </w:r>
      <w:hyperlink w:anchor="_Pirkimo_sąlygų_8" w:history="1">
        <w:r w:rsidR="00324038" w:rsidRPr="006F4F85">
          <w:rPr>
            <w:rStyle w:val="Hyperlink"/>
            <w:rFonts w:ascii="Times New Roman" w:hAnsi="Times New Roman" w:cs="Times New Roman"/>
          </w:rPr>
          <w:t>8</w:t>
        </w:r>
        <w:r w:rsidR="007A15EC" w:rsidRPr="006F4F85">
          <w:rPr>
            <w:rStyle w:val="Hyperlink"/>
            <w:rFonts w:ascii="Times New Roman" w:hAnsi="Times New Roman" w:cs="Times New Roman"/>
          </w:rPr>
          <w:t xml:space="preserve"> priede</w:t>
        </w:r>
      </w:hyperlink>
      <w:r w:rsidR="00324038" w:rsidRPr="006F4F85">
        <w:rPr>
          <w:rFonts w:ascii="Times New Roman" w:hAnsi="Times New Roman" w:cs="Times New Roman"/>
          <w:color w:val="000000" w:themeColor="text1"/>
        </w:rPr>
        <w:t xml:space="preserve"> arba </w:t>
      </w:r>
      <w:hyperlink w:anchor="_Pirkimo_sąlygų_9" w:history="1">
        <w:r w:rsidR="00324038" w:rsidRPr="006F4F85">
          <w:rPr>
            <w:rStyle w:val="Hyperlink"/>
            <w:rFonts w:ascii="Times New Roman" w:hAnsi="Times New Roman" w:cs="Times New Roman"/>
          </w:rPr>
          <w:t>9 priede</w:t>
        </w:r>
      </w:hyperlink>
      <w:r w:rsidR="00324038" w:rsidRPr="006F4F85">
        <w:rPr>
          <w:rFonts w:ascii="Times New Roman" w:hAnsi="Times New Roman" w:cs="Times New Roman"/>
          <w:color w:val="000000" w:themeColor="text1"/>
        </w:rPr>
        <w:t xml:space="preserve"> (kai tiekėjas yra fizinis asmuo)</w:t>
      </w:r>
      <w:r w:rsidR="00B24708" w:rsidRPr="006F4F85">
        <w:rPr>
          <w:rFonts w:ascii="Times New Roman" w:hAnsi="Times New Roman" w:cs="Times New Roman"/>
          <w:color w:val="000000" w:themeColor="text1"/>
        </w:rPr>
        <w:t>.</w:t>
      </w:r>
      <w:r w:rsidR="00B852B7" w:rsidRPr="006F4F85">
        <w:rPr>
          <w:rFonts w:ascii="Times New Roman" w:hAnsi="Times New Roman" w:cs="Times New Roman"/>
          <w:color w:val="000000" w:themeColor="text1"/>
        </w:rPr>
        <w:t xml:space="preserve"> Kilus abejonių dėl </w:t>
      </w:r>
      <w:r w:rsidR="007349E0" w:rsidRPr="006F4F85">
        <w:rPr>
          <w:rFonts w:ascii="Times New Roman" w:hAnsi="Times New Roman" w:cs="Times New Roman"/>
          <w:color w:val="000000" w:themeColor="text1"/>
        </w:rPr>
        <w:t>tiekėjo (ne)atitikties Reglamento nuostatoms</w:t>
      </w:r>
      <w:r w:rsidR="0012639E" w:rsidRPr="006F4F85">
        <w:rPr>
          <w:rFonts w:ascii="Times New Roman" w:hAnsi="Times New Roman" w:cs="Times New Roman"/>
          <w:color w:val="000000" w:themeColor="text1"/>
        </w:rPr>
        <w:t xml:space="preserve">, perkančioji organizacija </w:t>
      </w:r>
      <w:r w:rsidR="006D5E06" w:rsidRPr="006F4F85">
        <w:rPr>
          <w:rFonts w:ascii="Times New Roman" w:hAnsi="Times New Roman" w:cs="Times New Roman"/>
          <w:color w:val="000000" w:themeColor="text1"/>
        </w:rPr>
        <w:t xml:space="preserve">iš galimo laimėtojo </w:t>
      </w:r>
      <w:r w:rsidR="0012639E" w:rsidRPr="006F4F85">
        <w:rPr>
          <w:rFonts w:ascii="Times New Roman" w:hAnsi="Times New Roman" w:cs="Times New Roman"/>
          <w:color w:val="000000" w:themeColor="text1"/>
        </w:rPr>
        <w:t xml:space="preserve">prašys pateikti </w:t>
      </w:r>
      <w:r w:rsidR="007349E0" w:rsidRPr="006F4F85">
        <w:rPr>
          <w:rFonts w:ascii="Times New Roman" w:hAnsi="Times New Roman" w:cs="Times New Roman"/>
          <w:color w:val="000000" w:themeColor="text1"/>
        </w:rPr>
        <w:t>dokumentus, įrodančius deklaracijoje pateiktų duomenų teisingumą.</w:t>
      </w:r>
    </w:p>
    <w:p w14:paraId="05E7CB20" w14:textId="294B38D3" w:rsidR="002A637A" w:rsidRPr="006F4F85" w:rsidRDefault="00D24970" w:rsidP="007872CB">
      <w:pPr>
        <w:spacing w:after="0" w:line="240" w:lineRule="auto"/>
        <w:ind w:firstLine="567"/>
        <w:jc w:val="both"/>
        <w:rPr>
          <w:rFonts w:ascii="Times New Roman" w:hAnsi="Times New Roman" w:cs="Times New Roman"/>
          <w:color w:val="000000" w:themeColor="text1"/>
        </w:rPr>
      </w:pPr>
      <w:r w:rsidRPr="006F4F85">
        <w:rPr>
          <w:rFonts w:ascii="Times New Roman" w:hAnsi="Times New Roman" w:cs="Times New Roman"/>
          <w:color w:val="000000" w:themeColor="text1"/>
        </w:rPr>
        <w:t>5</w:t>
      </w:r>
      <w:r w:rsidR="002A637A" w:rsidRPr="006F4F85">
        <w:rPr>
          <w:rFonts w:ascii="Times New Roman" w:hAnsi="Times New Roman" w:cs="Times New Roman"/>
          <w:color w:val="000000" w:themeColor="text1"/>
        </w:rPr>
        <w:t xml:space="preserve">.2. </w:t>
      </w:r>
      <w:r w:rsidR="00CF14EB" w:rsidRPr="006F4F85">
        <w:rPr>
          <w:rFonts w:ascii="Times New Roman" w:hAnsi="Times New Roman" w:cs="Times New Roman"/>
          <w:color w:val="000000" w:themeColor="text1"/>
        </w:rPr>
        <w:t>Perkanči</w:t>
      </w:r>
      <w:r w:rsidR="00C727CF" w:rsidRPr="006F4F85">
        <w:rPr>
          <w:rFonts w:ascii="Times New Roman" w:hAnsi="Times New Roman" w:cs="Times New Roman"/>
          <w:color w:val="000000" w:themeColor="text1"/>
        </w:rPr>
        <w:t xml:space="preserve">oji </w:t>
      </w:r>
      <w:r w:rsidR="00CF14EB" w:rsidRPr="006F4F85">
        <w:rPr>
          <w:rFonts w:ascii="Times New Roman" w:hAnsi="Times New Roman" w:cs="Times New Roman"/>
          <w:color w:val="000000" w:themeColor="text1"/>
        </w:rPr>
        <w:t>organizacija nustačius</w:t>
      </w:r>
      <w:r w:rsidR="00C727CF" w:rsidRPr="006F4F85">
        <w:rPr>
          <w:rFonts w:ascii="Times New Roman" w:hAnsi="Times New Roman" w:cs="Times New Roman"/>
          <w:color w:val="000000" w:themeColor="text1"/>
        </w:rPr>
        <w:t>i</w:t>
      </w:r>
      <w:r w:rsidR="00CF14EB" w:rsidRPr="006F4F85">
        <w:rPr>
          <w:rFonts w:ascii="Times New Roman" w:hAnsi="Times New Roman" w:cs="Times New Roman"/>
          <w:color w:val="000000" w:themeColor="text1"/>
        </w:rPr>
        <w:t xml:space="preserve">, kad tiekėjo pasitelktas subtiekėjas </w:t>
      </w:r>
      <w:r w:rsidR="009763B1" w:rsidRPr="006F4F85">
        <w:rPr>
          <w:rFonts w:ascii="Times New Roman" w:hAnsi="Times New Roman" w:cs="Times New Roman"/>
          <w:color w:val="000000" w:themeColor="text1"/>
        </w:rPr>
        <w:t xml:space="preserve">ar ūkio subjektas, kurio pajėgumais remiamasi, </w:t>
      </w:r>
      <w:r w:rsidR="00BA05C9" w:rsidRPr="006F4F85">
        <w:rPr>
          <w:rFonts w:ascii="Times New Roman" w:hAnsi="Times New Roman" w:cs="Times New Roman"/>
          <w:color w:val="000000" w:themeColor="text1"/>
        </w:rPr>
        <w:t>tenkin</w:t>
      </w:r>
      <w:r w:rsidR="00CF14EB" w:rsidRPr="006F4F85">
        <w:rPr>
          <w:rFonts w:ascii="Times New Roman" w:hAnsi="Times New Roman" w:cs="Times New Roman"/>
          <w:color w:val="000000" w:themeColor="text1"/>
        </w:rPr>
        <w:t xml:space="preserve">a </w:t>
      </w:r>
      <w:r w:rsidR="00DA1B9B" w:rsidRPr="006F4F85">
        <w:rPr>
          <w:rFonts w:ascii="Times New Roman" w:hAnsi="Times New Roman" w:cs="Times New Roman"/>
          <w:color w:val="000000" w:themeColor="text1"/>
        </w:rPr>
        <w:t xml:space="preserve">Reglamento </w:t>
      </w:r>
      <w:r w:rsidR="00A4619E" w:rsidRPr="006F4F85">
        <w:rPr>
          <w:rFonts w:ascii="Times New Roman" w:hAnsi="Times New Roman" w:cs="Times New Roman"/>
          <w:color w:val="000000" w:themeColor="text1"/>
        </w:rPr>
        <w:t xml:space="preserve">5 k straipsnyje </w:t>
      </w:r>
      <w:r w:rsidR="00A109FD" w:rsidRPr="006F4F85">
        <w:rPr>
          <w:rFonts w:ascii="Times New Roman" w:hAnsi="Times New Roman" w:cs="Times New Roman"/>
          <w:color w:val="000000" w:themeColor="text1"/>
        </w:rPr>
        <w:t xml:space="preserve">nustatytus </w:t>
      </w:r>
      <w:r w:rsidR="00BA05C9" w:rsidRPr="006F4F85">
        <w:rPr>
          <w:rFonts w:ascii="Times New Roman" w:hAnsi="Times New Roman" w:cs="Times New Roman"/>
          <w:color w:val="000000" w:themeColor="text1"/>
        </w:rPr>
        <w:t>ribojimus</w:t>
      </w:r>
      <w:r w:rsidR="00A109FD" w:rsidRPr="006F4F85">
        <w:rPr>
          <w:rFonts w:ascii="Times New Roman" w:hAnsi="Times New Roman" w:cs="Times New Roman"/>
          <w:color w:val="000000" w:themeColor="text1"/>
        </w:rPr>
        <w:t xml:space="preserve">, </w:t>
      </w:r>
      <w:r w:rsidR="00BA05C9" w:rsidRPr="006F4F85">
        <w:rPr>
          <w:rFonts w:ascii="Times New Roman" w:hAnsi="Times New Roman" w:cs="Times New Roman"/>
          <w:color w:val="000000" w:themeColor="text1"/>
        </w:rPr>
        <w:t>reikalaus tiekėjo</w:t>
      </w:r>
      <w:r w:rsidR="00A109FD" w:rsidRPr="006F4F85">
        <w:rPr>
          <w:rFonts w:ascii="Times New Roman" w:hAnsi="Times New Roman" w:cs="Times New Roman"/>
          <w:color w:val="000000" w:themeColor="text1"/>
        </w:rPr>
        <w:t xml:space="preserve"> juos pakeisti kitais, </w:t>
      </w:r>
      <w:r w:rsidR="00B42273" w:rsidRPr="006F4F85">
        <w:rPr>
          <w:rFonts w:ascii="Times New Roman" w:hAnsi="Times New Roman" w:cs="Times New Roman"/>
          <w:color w:val="000000" w:themeColor="text1"/>
        </w:rPr>
        <w:t>p</w:t>
      </w:r>
      <w:r w:rsidR="00A109FD" w:rsidRPr="006F4F85">
        <w:rPr>
          <w:rFonts w:ascii="Times New Roman" w:hAnsi="Times New Roman" w:cs="Times New Roman"/>
          <w:color w:val="000000" w:themeColor="text1"/>
        </w:rPr>
        <w:t>irkimo sąlygų reikalavimus atitinkančiais</w:t>
      </w:r>
      <w:r w:rsidR="00BA05C9" w:rsidRPr="006F4F85">
        <w:rPr>
          <w:rFonts w:ascii="Times New Roman" w:hAnsi="Times New Roman" w:cs="Times New Roman"/>
          <w:color w:val="000000" w:themeColor="text1"/>
        </w:rPr>
        <w:t>,</w:t>
      </w:r>
      <w:r w:rsidR="00A109FD" w:rsidRPr="006F4F85">
        <w:rPr>
          <w:rFonts w:ascii="Times New Roman" w:hAnsi="Times New Roman" w:cs="Times New Roman"/>
          <w:color w:val="000000" w:themeColor="text1"/>
        </w:rPr>
        <w:t xml:space="preserve"> subjektais. </w:t>
      </w:r>
    </w:p>
    <w:p w14:paraId="4BEDE7AF" w14:textId="457E0FAE" w:rsidR="00AF62E6" w:rsidRPr="006F4F85" w:rsidRDefault="00245E8F" w:rsidP="0008589A">
      <w:pPr>
        <w:pStyle w:val="Heading1"/>
      </w:pPr>
      <w:bookmarkStart w:id="22" w:name="_Ref39666794"/>
      <w:bookmarkStart w:id="23" w:name="_Ref39666796"/>
      <w:bookmarkStart w:id="24" w:name="_Toc138243718"/>
      <w:bookmarkStart w:id="25" w:name="_Toc141870455"/>
      <w:r w:rsidRPr="006F4F85">
        <w:t>6</w:t>
      </w:r>
      <w:r w:rsidR="0005396D" w:rsidRPr="006F4F85">
        <w:t xml:space="preserve">. </w:t>
      </w:r>
      <w:r w:rsidR="00220588" w:rsidRPr="006F4F85">
        <w:t>Specialieji r</w:t>
      </w:r>
      <w:r w:rsidR="00DF58E2" w:rsidRPr="006F4F85">
        <w:t>eikalavimai pasiūlymų rengimui ir pateikimui</w:t>
      </w:r>
      <w:bookmarkEnd w:id="22"/>
      <w:bookmarkEnd w:id="23"/>
      <w:bookmarkEnd w:id="24"/>
      <w:bookmarkEnd w:id="25"/>
    </w:p>
    <w:p w14:paraId="3D47F821" w14:textId="0CCD410D" w:rsidR="00EF5623" w:rsidRPr="006F4F85" w:rsidRDefault="00192AF9" w:rsidP="00E101B8">
      <w:pPr>
        <w:spacing w:after="0" w:line="20" w:lineRule="atLeast"/>
        <w:ind w:firstLine="709"/>
        <w:jc w:val="both"/>
        <w:rPr>
          <w:rFonts w:ascii="Times New Roman" w:hAnsi="Times New Roman" w:cs="Times New Roman"/>
          <w:i/>
          <w:iCs/>
          <w:color w:val="7030A0"/>
        </w:rPr>
      </w:pPr>
      <w:r w:rsidRPr="006F4F85">
        <w:rPr>
          <w:rFonts w:ascii="Times New Roman" w:hAnsi="Times New Roman" w:cs="Times New Roman"/>
        </w:rPr>
        <w:t xml:space="preserve">6.1. </w:t>
      </w:r>
      <w:bookmarkStart w:id="26" w:name="_Hlk139355789"/>
      <w:r w:rsidR="00EF5623" w:rsidRPr="006F4F85">
        <w:rPr>
          <w:rFonts w:ascii="Times New Roman" w:hAnsi="Times New Roman" w:cs="Times New Roman"/>
        </w:rPr>
        <w:t xml:space="preserve">Tiekėjo </w:t>
      </w:r>
      <w:r w:rsidR="0058726C" w:rsidRPr="006F4F85">
        <w:rPr>
          <w:rFonts w:ascii="Times New Roman" w:hAnsi="Times New Roman" w:cs="Times New Roman"/>
        </w:rPr>
        <w:t>p</w:t>
      </w:r>
      <w:r w:rsidR="00EF5623" w:rsidRPr="006F4F85">
        <w:rPr>
          <w:rFonts w:ascii="Times New Roman" w:hAnsi="Times New Roman" w:cs="Times New Roman"/>
        </w:rPr>
        <w:t xml:space="preserve">asiūlymą sudaro </w:t>
      </w:r>
      <w:r w:rsidR="003D3478" w:rsidRPr="006F4F85">
        <w:rPr>
          <w:rFonts w:ascii="Times New Roman" w:hAnsi="Times New Roman" w:cs="Times New Roman"/>
        </w:rPr>
        <w:t>elektroniniu paštu (el. pašto adresas: tenders</w:t>
      </w:r>
      <w:r w:rsidR="003D3478" w:rsidRPr="006F4F85">
        <w:rPr>
          <w:rFonts w:ascii="Times New Roman" w:hAnsi="Times New Roman" w:cs="Times New Roman"/>
          <w:lang w:val="en-US"/>
        </w:rPr>
        <w:t xml:space="preserve">@astra.lt) </w:t>
      </w:r>
      <w:r w:rsidR="00EF5623" w:rsidRPr="006F4F85">
        <w:rPr>
          <w:rFonts w:ascii="Times New Roman" w:hAnsi="Times New Roman" w:cs="Times New Roman"/>
        </w:rPr>
        <w:t>pateikiamų ir žemiau nurodytų dokumentų visuma</w:t>
      </w:r>
      <w:r w:rsidR="00FD53CF" w:rsidRPr="006F4F85">
        <w:rPr>
          <w:rFonts w:ascii="Times New Roman" w:hAnsi="Times New Roman" w:cs="Times New Roman"/>
        </w:rPr>
        <w:t>:</w:t>
      </w:r>
      <w:bookmarkEnd w:id="26"/>
    </w:p>
    <w:p w14:paraId="0B17BEF7" w14:textId="35B76BA2" w:rsidR="00FF12F1" w:rsidRPr="006F4F85" w:rsidRDefault="003F0DA7" w:rsidP="008E5ED9">
      <w:pPr>
        <w:pStyle w:val="ListParagraph"/>
        <w:numPr>
          <w:ilvl w:val="2"/>
          <w:numId w:val="12"/>
        </w:numPr>
        <w:spacing w:after="0" w:line="240" w:lineRule="auto"/>
        <w:ind w:left="0" w:firstLine="709"/>
        <w:jc w:val="both"/>
        <w:rPr>
          <w:rFonts w:ascii="Times New Roman" w:hAnsi="Times New Roman" w:cs="Times New Roman"/>
          <w:u w:val="single"/>
        </w:rPr>
      </w:pPr>
      <w:r w:rsidRPr="006F4F85">
        <w:rPr>
          <w:rFonts w:ascii="Times New Roman" w:hAnsi="Times New Roman" w:cs="Times New Roman"/>
        </w:rPr>
        <w:t xml:space="preserve">tiekėjo pasirašytas </w:t>
      </w:r>
      <w:r w:rsidR="005A195F" w:rsidRPr="006F4F85">
        <w:rPr>
          <w:rFonts w:ascii="Times New Roman" w:hAnsi="Times New Roman" w:cs="Times New Roman"/>
        </w:rPr>
        <w:t>p</w:t>
      </w:r>
      <w:r w:rsidRPr="006F4F85">
        <w:rPr>
          <w:rFonts w:ascii="Times New Roman" w:hAnsi="Times New Roman" w:cs="Times New Roman"/>
        </w:rPr>
        <w:t xml:space="preserve">asiūlymas, parengtas pagal </w:t>
      </w:r>
      <w:r w:rsidR="007C1C57" w:rsidRPr="006F4F85">
        <w:rPr>
          <w:rFonts w:ascii="Times New Roman" w:hAnsi="Times New Roman" w:cs="Times New Roman"/>
        </w:rPr>
        <w:t>specialiųjų p</w:t>
      </w:r>
      <w:r w:rsidR="00551FA7" w:rsidRPr="006F4F85">
        <w:rPr>
          <w:rFonts w:ascii="Times New Roman" w:hAnsi="Times New Roman" w:cs="Times New Roman"/>
        </w:rPr>
        <w:t xml:space="preserve">irkimo </w:t>
      </w:r>
      <w:r w:rsidR="00476F8C" w:rsidRPr="006F4F85">
        <w:rPr>
          <w:rFonts w:ascii="Times New Roman" w:hAnsi="Times New Roman" w:cs="Times New Roman"/>
        </w:rPr>
        <w:t>sąlygų</w:t>
      </w:r>
      <w:r w:rsidR="00DE5F20" w:rsidRPr="006F4F85">
        <w:rPr>
          <w:rFonts w:ascii="Times New Roman" w:hAnsi="Times New Roman" w:cs="Times New Roman"/>
        </w:rPr>
        <w:t xml:space="preserve"> </w:t>
      </w:r>
      <w:hyperlink w:anchor="_Pirkimo_sąlygų_6" w:history="1">
        <w:r w:rsidR="00DD0FC1" w:rsidRPr="006F4F85">
          <w:rPr>
            <w:rStyle w:val="Hyperlink"/>
            <w:rFonts w:ascii="Times New Roman" w:hAnsi="Times New Roman" w:cs="Times New Roman"/>
            <w:shd w:val="clear" w:color="auto" w:fill="FFFFFF"/>
          </w:rPr>
          <w:t>6</w:t>
        </w:r>
        <w:r w:rsidR="00DE5F20" w:rsidRPr="006F4F85">
          <w:rPr>
            <w:rStyle w:val="Hyperlink"/>
            <w:rFonts w:ascii="Times New Roman" w:hAnsi="Times New Roman" w:cs="Times New Roman"/>
            <w:shd w:val="clear" w:color="auto" w:fill="FFFFFF"/>
          </w:rPr>
          <w:t xml:space="preserve"> </w:t>
        </w:r>
        <w:r w:rsidR="00476F8C" w:rsidRPr="006F4F85">
          <w:rPr>
            <w:rStyle w:val="Hyperlink"/>
            <w:rFonts w:ascii="Times New Roman" w:hAnsi="Times New Roman" w:cs="Times New Roman"/>
          </w:rPr>
          <w:t>priede</w:t>
        </w:r>
      </w:hyperlink>
      <w:r w:rsidR="00476F8C" w:rsidRPr="006F4F85">
        <w:rPr>
          <w:rFonts w:ascii="Times New Roman" w:hAnsi="Times New Roman" w:cs="Times New Roman"/>
        </w:rPr>
        <w:t xml:space="preserve"> </w:t>
      </w:r>
      <w:r w:rsidRPr="006F4F85">
        <w:rPr>
          <w:rFonts w:ascii="Times New Roman" w:hAnsi="Times New Roman" w:cs="Times New Roman"/>
        </w:rPr>
        <w:t xml:space="preserve">pateiktą </w:t>
      </w:r>
      <w:r w:rsidR="00C35C26" w:rsidRPr="006F4F85">
        <w:rPr>
          <w:rFonts w:ascii="Times New Roman" w:hAnsi="Times New Roman" w:cs="Times New Roman"/>
        </w:rPr>
        <w:t>p</w:t>
      </w:r>
      <w:r w:rsidRPr="006F4F85">
        <w:rPr>
          <w:rFonts w:ascii="Times New Roman" w:hAnsi="Times New Roman" w:cs="Times New Roman"/>
        </w:rPr>
        <w:t>asiūlymo formą.</w:t>
      </w:r>
    </w:p>
    <w:p w14:paraId="3459FD0B" w14:textId="58D3E347" w:rsidR="009C1155" w:rsidRPr="006F4F85" w:rsidRDefault="009C1155" w:rsidP="008E5ED9">
      <w:pPr>
        <w:pStyle w:val="ListParagraph"/>
        <w:numPr>
          <w:ilvl w:val="2"/>
          <w:numId w:val="12"/>
        </w:numPr>
        <w:spacing w:after="0" w:line="240" w:lineRule="auto"/>
        <w:ind w:left="0" w:firstLine="709"/>
        <w:jc w:val="both"/>
        <w:rPr>
          <w:rFonts w:ascii="Times New Roman" w:hAnsi="Times New Roman" w:cs="Times New Roman"/>
          <w:u w:val="single"/>
        </w:rPr>
      </w:pPr>
      <w:r w:rsidRPr="006F4F85">
        <w:rPr>
          <w:rFonts w:ascii="Times New Roman" w:hAnsi="Times New Roman" w:cs="Times New Roman"/>
        </w:rPr>
        <w:t>užpildytas EBVPD (</w:t>
      </w:r>
      <w:hyperlink w:anchor="_Pirkimo_sąlygų_5_1" w:history="1">
        <w:r w:rsidRPr="006F4F85">
          <w:rPr>
            <w:rStyle w:val="Hyperlink"/>
            <w:rFonts w:ascii="Times New Roman" w:hAnsi="Times New Roman" w:cs="Times New Roman"/>
          </w:rPr>
          <w:t xml:space="preserve">specialiųjų pirkimo sąlygų </w:t>
        </w:r>
        <w:r w:rsidR="00DD0FC1" w:rsidRPr="006F4F85">
          <w:rPr>
            <w:rStyle w:val="Hyperlink"/>
            <w:rFonts w:ascii="Times New Roman" w:hAnsi="Times New Roman" w:cs="Times New Roman"/>
          </w:rPr>
          <w:t>5</w:t>
        </w:r>
        <w:r w:rsidRPr="006F4F85">
          <w:rPr>
            <w:rStyle w:val="Hyperlink"/>
            <w:rFonts w:ascii="Times New Roman" w:hAnsi="Times New Roman" w:cs="Times New Roman"/>
          </w:rPr>
          <w:t xml:space="preserve"> priedas).</w:t>
        </w:r>
      </w:hyperlink>
      <w:r w:rsidRPr="006F4F85">
        <w:rPr>
          <w:rFonts w:ascii="Times New Roman" w:hAnsi="Times New Roman" w:cs="Times New Roman"/>
        </w:rPr>
        <w:t xml:space="preserve"> Pasirašydamas </w:t>
      </w:r>
      <w:r w:rsidR="00C35C26" w:rsidRPr="006F4F85">
        <w:rPr>
          <w:rFonts w:ascii="Times New Roman" w:hAnsi="Times New Roman" w:cs="Times New Roman"/>
        </w:rPr>
        <w:t>p</w:t>
      </w:r>
      <w:r w:rsidRPr="006F4F85">
        <w:rPr>
          <w:rFonts w:ascii="Times New Roman" w:hAnsi="Times New Roman" w:cs="Times New Roman"/>
        </w:rPr>
        <w:t>asiūlymą, tiekėjas patvirtina ir EBVPD tikrumą;</w:t>
      </w:r>
    </w:p>
    <w:p w14:paraId="021CA68F" w14:textId="346D8E49" w:rsidR="007C1C57" w:rsidRPr="006F4F85" w:rsidRDefault="000C55D6" w:rsidP="008E5ED9">
      <w:pPr>
        <w:pStyle w:val="ListParagraph"/>
        <w:numPr>
          <w:ilvl w:val="2"/>
          <w:numId w:val="12"/>
        </w:numPr>
        <w:spacing w:after="0" w:line="240" w:lineRule="auto"/>
        <w:ind w:left="0" w:firstLine="709"/>
        <w:jc w:val="both"/>
        <w:rPr>
          <w:rFonts w:ascii="Times New Roman" w:hAnsi="Times New Roman" w:cs="Times New Roman"/>
          <w:u w:val="single"/>
        </w:rPr>
      </w:pPr>
      <w:r w:rsidRPr="006F4F85">
        <w:rPr>
          <w:rFonts w:ascii="Times New Roman" w:hAnsi="Times New Roman" w:cs="Times New Roman"/>
        </w:rPr>
        <w:t xml:space="preserve">jungtinės veiklos sutarties kopija (jeigu </w:t>
      </w:r>
      <w:r w:rsidR="00C35C26" w:rsidRPr="006F4F85">
        <w:rPr>
          <w:rFonts w:ascii="Times New Roman" w:hAnsi="Times New Roman" w:cs="Times New Roman"/>
        </w:rPr>
        <w:t>p</w:t>
      </w:r>
      <w:r w:rsidRPr="006F4F85">
        <w:rPr>
          <w:rFonts w:ascii="Times New Roman" w:hAnsi="Times New Roman" w:cs="Times New Roman"/>
        </w:rPr>
        <w:t>irkime dalyvauja ūkio subjektų grupė jungtinės veiklos sutarties pagrindu)</w:t>
      </w:r>
      <w:r w:rsidR="007C1C57" w:rsidRPr="006F4F85">
        <w:rPr>
          <w:rFonts w:ascii="Times New Roman" w:hAnsi="Times New Roman" w:cs="Times New Roman"/>
        </w:rPr>
        <w:t>;</w:t>
      </w:r>
    </w:p>
    <w:p w14:paraId="50A0B33A" w14:textId="0A1B61EF" w:rsidR="006D0EC0" w:rsidRPr="006F4F85" w:rsidRDefault="006D0EC0" w:rsidP="008E5ED9">
      <w:pPr>
        <w:pStyle w:val="ListParagraph"/>
        <w:numPr>
          <w:ilvl w:val="2"/>
          <w:numId w:val="12"/>
        </w:numPr>
        <w:spacing w:after="0" w:line="240" w:lineRule="auto"/>
        <w:ind w:left="0" w:firstLine="709"/>
        <w:jc w:val="both"/>
        <w:rPr>
          <w:rFonts w:ascii="Times New Roman" w:hAnsi="Times New Roman" w:cs="Times New Roman"/>
          <w:u w:val="single"/>
        </w:rPr>
      </w:pPr>
      <w:r w:rsidRPr="006F4F85">
        <w:rPr>
          <w:rFonts w:ascii="Times New Roman" w:hAnsi="Times New Roman" w:cs="Times New Roman"/>
        </w:rPr>
        <w:t xml:space="preserve">dokumentas, patvirtinantis, kad asmuo, kuris pasirašė </w:t>
      </w:r>
      <w:r w:rsidR="00212F68" w:rsidRPr="006F4F85">
        <w:rPr>
          <w:rFonts w:ascii="Times New Roman" w:hAnsi="Times New Roman" w:cs="Times New Roman"/>
        </w:rPr>
        <w:t>p</w:t>
      </w:r>
      <w:r w:rsidRPr="006F4F85">
        <w:rPr>
          <w:rFonts w:ascii="Times New Roman" w:hAnsi="Times New Roman" w:cs="Times New Roman"/>
        </w:rPr>
        <w:t>asiūlymą (jei jis ne tiekėjo vadovas), turėjo teisę jį pasirašyti;</w:t>
      </w:r>
    </w:p>
    <w:p w14:paraId="0997451A" w14:textId="14C5D167" w:rsidR="006D0EC0" w:rsidRPr="006F4F85" w:rsidRDefault="00212F68" w:rsidP="008E5ED9">
      <w:pPr>
        <w:pStyle w:val="ListParagraph"/>
        <w:numPr>
          <w:ilvl w:val="2"/>
          <w:numId w:val="12"/>
        </w:numPr>
        <w:tabs>
          <w:tab w:val="left" w:pos="1276"/>
        </w:tabs>
        <w:spacing w:after="0" w:line="240" w:lineRule="auto"/>
        <w:ind w:left="2127" w:hanging="1431"/>
        <w:jc w:val="both"/>
        <w:rPr>
          <w:rFonts w:ascii="Times New Roman" w:hAnsi="Times New Roman" w:cs="Times New Roman"/>
          <w:u w:val="single"/>
        </w:rPr>
      </w:pPr>
      <w:r w:rsidRPr="006F4F85">
        <w:rPr>
          <w:rFonts w:ascii="Times New Roman" w:hAnsi="Times New Roman" w:cs="Times New Roman"/>
        </w:rPr>
        <w:t>p</w:t>
      </w:r>
      <w:r w:rsidR="006D0EC0" w:rsidRPr="006F4F85">
        <w:rPr>
          <w:rFonts w:ascii="Times New Roman" w:hAnsi="Times New Roman" w:cs="Times New Roman"/>
        </w:rPr>
        <w:t>asiūlymo galiojimą užtikrinantis dokumentas (jeigu reikalaujama);</w:t>
      </w:r>
    </w:p>
    <w:p w14:paraId="53A8B5A3" w14:textId="109B0BB3" w:rsidR="00450415" w:rsidRPr="006F4F85" w:rsidRDefault="00450415" w:rsidP="008E5ED9">
      <w:pPr>
        <w:pStyle w:val="ListParagraph"/>
        <w:numPr>
          <w:ilvl w:val="2"/>
          <w:numId w:val="12"/>
        </w:numPr>
        <w:spacing w:after="0" w:line="240" w:lineRule="auto"/>
        <w:ind w:left="0" w:firstLine="709"/>
        <w:jc w:val="both"/>
        <w:rPr>
          <w:rFonts w:ascii="Times New Roman" w:hAnsi="Times New Roman" w:cs="Times New Roman"/>
          <w:u w:val="single"/>
        </w:rPr>
      </w:pPr>
      <w:r w:rsidRPr="006F4F85">
        <w:rPr>
          <w:rFonts w:ascii="Times New Roman" w:hAnsi="Times New Roman" w:cs="Times New Roman"/>
        </w:rPr>
        <w:t>jei tiekėjas pasitelkia ūkio subjektus, kurių pajėgumais remiasi, – įrodymai, kad šie ištekliai bus prieinami per visą sutartinių įsipareigojimų vykdymo laikotarpį;</w:t>
      </w:r>
    </w:p>
    <w:p w14:paraId="0A4D1BFD" w14:textId="5A7C8BAD" w:rsidR="00450415" w:rsidRPr="006F4F85" w:rsidRDefault="00450415" w:rsidP="008E5ED9">
      <w:pPr>
        <w:pStyle w:val="ListParagraph"/>
        <w:numPr>
          <w:ilvl w:val="2"/>
          <w:numId w:val="12"/>
        </w:numPr>
        <w:spacing w:after="0" w:line="240" w:lineRule="auto"/>
        <w:ind w:left="0" w:firstLine="709"/>
        <w:jc w:val="both"/>
        <w:rPr>
          <w:rFonts w:ascii="Times New Roman" w:hAnsi="Times New Roman" w:cs="Times New Roman"/>
          <w:u w:val="single"/>
        </w:rPr>
      </w:pPr>
      <w:r w:rsidRPr="006F4F85">
        <w:rPr>
          <w:rFonts w:ascii="Times New Roman" w:hAnsi="Times New Roman" w:cs="Times New Roman"/>
        </w:rPr>
        <w:t xml:space="preserve"> jei tiekėjas pasitelkia subtiekėjus, subtiekėjo deklaracija ar kitas dokumentas, patvirtinantis jo sutikimą būti subtiekėju </w:t>
      </w:r>
      <w:r w:rsidR="00212F68" w:rsidRPr="006F4F85">
        <w:rPr>
          <w:rFonts w:ascii="Times New Roman" w:hAnsi="Times New Roman" w:cs="Times New Roman"/>
        </w:rPr>
        <w:t>p</w:t>
      </w:r>
      <w:r w:rsidRPr="006F4F85">
        <w:rPr>
          <w:rFonts w:ascii="Times New Roman" w:hAnsi="Times New Roman" w:cs="Times New Roman"/>
        </w:rPr>
        <w:t>irkime;</w:t>
      </w:r>
    </w:p>
    <w:p w14:paraId="054A3B95" w14:textId="1A980EE5" w:rsidR="00450415" w:rsidRPr="006F4F85" w:rsidRDefault="00450415" w:rsidP="008E5ED9">
      <w:pPr>
        <w:pStyle w:val="ListParagraph"/>
        <w:numPr>
          <w:ilvl w:val="2"/>
          <w:numId w:val="12"/>
        </w:numPr>
        <w:spacing w:after="0" w:line="240" w:lineRule="auto"/>
        <w:ind w:left="0" w:firstLine="709"/>
        <w:jc w:val="both"/>
        <w:rPr>
          <w:rFonts w:ascii="Times New Roman" w:hAnsi="Times New Roman" w:cs="Times New Roman"/>
          <w:u w:val="single"/>
        </w:rPr>
      </w:pPr>
      <w:r w:rsidRPr="006F4F85">
        <w:rPr>
          <w:rFonts w:ascii="Times New Roman" w:hAnsi="Times New Roman" w:cs="Times New Roman"/>
        </w:rPr>
        <w:t xml:space="preserve">dokumentai, patvirtinantys, kad ūkio subjektas, kurio pajėgumais tiekėjas remiasi, atsižvelgdamas į specialiųjų pirkimo sąlygų </w:t>
      </w:r>
      <w:hyperlink w:anchor="_Pirkimo_sąlygų_4" w:history="1">
        <w:r w:rsidR="00DD0FC1" w:rsidRPr="006F4F85">
          <w:rPr>
            <w:rStyle w:val="Hyperlink"/>
            <w:rFonts w:ascii="Times New Roman" w:hAnsi="Times New Roman" w:cs="Times New Roman"/>
          </w:rPr>
          <w:t>4</w:t>
        </w:r>
        <w:r w:rsidRPr="006F4F85">
          <w:rPr>
            <w:rStyle w:val="Hyperlink"/>
            <w:rFonts w:ascii="Times New Roman" w:hAnsi="Times New Roman" w:cs="Times New Roman"/>
          </w:rPr>
          <w:t xml:space="preserve"> priede</w:t>
        </w:r>
      </w:hyperlink>
      <w:r w:rsidRPr="006F4F85">
        <w:rPr>
          <w:rFonts w:ascii="Times New Roman" w:hAnsi="Times New Roman" w:cs="Times New Roman"/>
        </w:rPr>
        <w:t xml:space="preserve"> nustatytus ekonominio ir finansinio pajėgumo reikalavimus, kartu su tiekėju </w:t>
      </w:r>
      <w:r w:rsidRPr="006F4F85">
        <w:rPr>
          <w:rFonts w:ascii="Times New Roman" w:hAnsi="Times New Roman" w:cs="Times New Roman"/>
        </w:rPr>
        <w:lastRenderedPageBreak/>
        <w:t>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6F4F85">
        <w:rPr>
          <w:rFonts w:ascii="Times New Roman" w:hAnsi="Times New Roman" w:cs="Times New Roman"/>
          <w:i/>
          <w:iCs/>
        </w:rPr>
        <w:t xml:space="preserve"> </w:t>
      </w:r>
    </w:p>
    <w:p w14:paraId="28DE3CC9" w14:textId="2B7D821E" w:rsidR="00450415" w:rsidRPr="006F4F85" w:rsidRDefault="00450415" w:rsidP="008E5ED9">
      <w:pPr>
        <w:pStyle w:val="ListParagraph"/>
        <w:numPr>
          <w:ilvl w:val="2"/>
          <w:numId w:val="12"/>
        </w:numPr>
        <w:tabs>
          <w:tab w:val="left" w:pos="1276"/>
        </w:tabs>
        <w:spacing w:after="0" w:line="240" w:lineRule="auto"/>
        <w:ind w:left="2127" w:hanging="1431"/>
        <w:jc w:val="both"/>
        <w:rPr>
          <w:rFonts w:ascii="Times New Roman" w:hAnsi="Times New Roman" w:cs="Times New Roman"/>
          <w:color w:val="00B050"/>
          <w:u w:val="single"/>
        </w:rPr>
      </w:pPr>
      <w:r w:rsidRPr="006F4F85">
        <w:rPr>
          <w:rFonts w:ascii="Times New Roman" w:hAnsi="Times New Roman" w:cs="Times New Roman"/>
        </w:rPr>
        <w:t>techninė specifikacija, užpildyta pagal specialiųjų pirkimo</w:t>
      </w:r>
      <w:r w:rsidRPr="006F4F85">
        <w:rPr>
          <w:rFonts w:ascii="Times New Roman" w:hAnsi="Times New Roman" w:cs="Times New Roman"/>
          <w:color w:val="00B050"/>
        </w:rPr>
        <w:t xml:space="preserve"> </w:t>
      </w:r>
      <w:hyperlink w:anchor="_Pirkimo_sąlygų_2" w:history="1">
        <w:r w:rsidRPr="006F4F85">
          <w:rPr>
            <w:rStyle w:val="Hyperlink"/>
            <w:rFonts w:ascii="Times New Roman" w:hAnsi="Times New Roman" w:cs="Times New Roman"/>
          </w:rPr>
          <w:t xml:space="preserve">sąlygų </w:t>
        </w:r>
        <w:r w:rsidR="006426EB" w:rsidRPr="006F4F85">
          <w:rPr>
            <w:rStyle w:val="Hyperlink"/>
            <w:rFonts w:ascii="Times New Roman" w:hAnsi="Times New Roman" w:cs="Times New Roman"/>
          </w:rPr>
          <w:t>2</w:t>
        </w:r>
        <w:r w:rsidRPr="006F4F85">
          <w:rPr>
            <w:rStyle w:val="Hyperlink"/>
            <w:rFonts w:ascii="Times New Roman" w:hAnsi="Times New Roman" w:cs="Times New Roman"/>
          </w:rPr>
          <w:t xml:space="preserve"> priedą</w:t>
        </w:r>
      </w:hyperlink>
      <w:r w:rsidR="00B26B38" w:rsidRPr="006F4F85">
        <w:rPr>
          <w:rStyle w:val="Hyperlink"/>
          <w:rFonts w:ascii="Times New Roman" w:hAnsi="Times New Roman" w:cs="Times New Roman"/>
        </w:rPr>
        <w:t>, kuri patalpinti pasiūlymo</w:t>
      </w:r>
      <w:r w:rsidR="006F4F85" w:rsidRPr="006F4F85">
        <w:rPr>
          <w:rStyle w:val="Hyperlink"/>
          <w:rFonts w:ascii="Times New Roman" w:hAnsi="Times New Roman" w:cs="Times New Roman"/>
        </w:rPr>
        <w:t xml:space="preserve"> </w:t>
      </w:r>
      <w:r w:rsidR="00B26B38" w:rsidRPr="006F4F85">
        <w:rPr>
          <w:rStyle w:val="Hyperlink"/>
          <w:rFonts w:ascii="Times New Roman" w:hAnsi="Times New Roman" w:cs="Times New Roman"/>
        </w:rPr>
        <w:t>formoje( 6 priedas)</w:t>
      </w:r>
      <w:r w:rsidRPr="006F4F85">
        <w:rPr>
          <w:rFonts w:ascii="Times New Roman" w:hAnsi="Times New Roman" w:cs="Times New Roman"/>
          <w:i/>
          <w:iCs/>
        </w:rPr>
        <w:t>;</w:t>
      </w:r>
    </w:p>
    <w:p w14:paraId="553ABC18" w14:textId="4A56EBA5" w:rsidR="007C1C57" w:rsidRPr="006F4F85" w:rsidRDefault="00450415" w:rsidP="0086303D">
      <w:pPr>
        <w:spacing w:after="0" w:line="240" w:lineRule="auto"/>
        <w:ind w:firstLine="709"/>
        <w:jc w:val="both"/>
        <w:rPr>
          <w:rFonts w:ascii="Times New Roman" w:hAnsi="Times New Roman" w:cs="Times New Roman"/>
          <w:color w:val="7030A0"/>
        </w:rPr>
      </w:pPr>
      <w:r w:rsidRPr="006F4F85">
        <w:rPr>
          <w:rFonts w:ascii="Times New Roman" w:hAnsi="Times New Roman" w:cs="Times New Roman"/>
        </w:rPr>
        <w:t>6.</w:t>
      </w:r>
      <w:r w:rsidR="00C7179F" w:rsidRPr="006F4F85">
        <w:rPr>
          <w:rFonts w:ascii="Times New Roman" w:hAnsi="Times New Roman" w:cs="Times New Roman"/>
        </w:rPr>
        <w:t>1.</w:t>
      </w:r>
      <w:r w:rsidRPr="006F4F85">
        <w:rPr>
          <w:rFonts w:ascii="Times New Roman" w:hAnsi="Times New Roman" w:cs="Times New Roman"/>
        </w:rPr>
        <w:t xml:space="preserve">10. </w:t>
      </w:r>
      <w:r w:rsidR="006426EB" w:rsidRPr="006F4F85">
        <w:rPr>
          <w:rFonts w:ascii="Times New Roman" w:hAnsi="Times New Roman" w:cs="Times New Roman"/>
        </w:rPr>
        <w:t>Siūlomos įrangos techninė dokumentacija</w:t>
      </w:r>
      <w:r w:rsidR="007A0317" w:rsidRPr="006F4F85">
        <w:rPr>
          <w:rFonts w:ascii="Times New Roman" w:hAnsi="Times New Roman" w:cs="Times New Roman"/>
        </w:rPr>
        <w:t xml:space="preserve"> - </w:t>
      </w:r>
      <w:r w:rsidR="0035277A" w:rsidRPr="006F4F85">
        <w:rPr>
          <w:rFonts w:ascii="Times New Roman" w:hAnsi="Times New Roman" w:cs="Times New Roman"/>
        </w:rPr>
        <w:t>s</w:t>
      </w:r>
      <w:r w:rsidR="007A0317" w:rsidRPr="006F4F85">
        <w:rPr>
          <w:rFonts w:ascii="Times New Roman" w:hAnsi="Times New Roman" w:cs="Times New Roman"/>
        </w:rPr>
        <w:t>udėtinių dalių techninių parametrų aprašymai</w:t>
      </w:r>
      <w:r w:rsidR="006426EB" w:rsidRPr="006F4F85">
        <w:rPr>
          <w:rFonts w:ascii="Times New Roman" w:hAnsi="Times New Roman" w:cs="Times New Roman"/>
        </w:rPr>
        <w:t>.</w:t>
      </w:r>
    </w:p>
    <w:p w14:paraId="742322DD" w14:textId="770A2CB7" w:rsidR="00C42F99" w:rsidRPr="00EB53A0" w:rsidRDefault="00C7179F" w:rsidP="00EB53A0">
      <w:pPr>
        <w:pStyle w:val="Footer"/>
        <w:ind w:firstLine="709"/>
        <w:jc w:val="both"/>
      </w:pPr>
      <w:r w:rsidRPr="006F4F85">
        <w:rPr>
          <w:rFonts w:ascii="Times New Roman" w:hAnsi="Times New Roman" w:cs="Times New Roman"/>
        </w:rPr>
        <w:t>6.2</w:t>
      </w:r>
      <w:r w:rsidR="00EE3480" w:rsidRPr="006F4F85">
        <w:rPr>
          <w:rFonts w:ascii="Times New Roman" w:hAnsi="Times New Roman" w:cs="Times New Roman"/>
        </w:rPr>
        <w:t>.</w:t>
      </w:r>
      <w:r w:rsidR="00DF29BF" w:rsidRPr="006F4F85">
        <w:rPr>
          <w:rFonts w:ascii="Times New Roman" w:hAnsi="Times New Roman" w:cs="Times New Roman"/>
          <w:color w:val="000000"/>
        </w:rPr>
        <w:t xml:space="preserve"> </w:t>
      </w:r>
      <w:bookmarkStart w:id="27" w:name="_Hlk139355826"/>
      <w:r w:rsidR="003D3478" w:rsidRPr="006F4F85">
        <w:rPr>
          <w:rFonts w:ascii="Times New Roman" w:hAnsi="Times New Roman" w:cs="Times New Roman"/>
          <w:color w:val="000000"/>
        </w:rPr>
        <w:t xml:space="preserve">Pasiūlymai teikiami elektroniniu būdu, pasirašytas tiekėjo arba jo įgalioto asmens, užpildžius specialiųjų konkurso sąlygų priede Nr. 6 pateiktą Pasiūlymo formą. Pasiūlymas teikiamas elektroniniame laiške adresu tenders@astra.lt. Laiško pavadinime nurodant: </w:t>
      </w:r>
      <w:r w:rsidR="003D3478" w:rsidRPr="006F4F85">
        <w:rPr>
          <w:rFonts w:ascii="Times New Roman" w:hAnsi="Times New Roman" w:cs="Times New Roman"/>
          <w:b/>
          <w:bCs/>
          <w:color w:val="000000"/>
          <w:u w:val="single"/>
        </w:rPr>
        <w:t>3D matavimo ir skanavimo įrangos bei duomenų bazių programinės įrangos komplektas.</w:t>
      </w:r>
      <w:r w:rsidR="00890726">
        <w:rPr>
          <w:rFonts w:ascii="Times New Roman" w:hAnsi="Times New Roman" w:cs="Times New Roman"/>
          <w:b/>
          <w:bCs/>
          <w:color w:val="000000"/>
          <w:u w:val="single"/>
        </w:rPr>
        <w:t xml:space="preserve"> </w:t>
      </w:r>
      <w:r w:rsidR="00890726">
        <w:rPr>
          <w:rFonts w:ascii="Times New Roman" w:hAnsi="Times New Roman" w:cs="Times New Roman"/>
          <w:color w:val="000000"/>
        </w:rPr>
        <w:t xml:space="preserve"> </w:t>
      </w:r>
      <w:r w:rsidR="00890726" w:rsidRPr="00890726">
        <w:rPr>
          <w:rFonts w:ascii="Times New Roman" w:hAnsi="Times New Roman" w:cs="Times New Roman"/>
          <w:color w:val="000000"/>
        </w:rPr>
        <w:t xml:space="preserve">Tiekėjai gali pateikti užšifruotą pasiūlymą. </w:t>
      </w:r>
      <w:r w:rsidR="00CE4341">
        <w:rPr>
          <w:rFonts w:cstheme="minorHAnsi"/>
          <w:b/>
          <w:bCs/>
        </w:rPr>
        <w:t xml:space="preserve">Per </w:t>
      </w:r>
      <w:r w:rsidR="00CE4341">
        <w:rPr>
          <w:rFonts w:cstheme="minorHAnsi"/>
          <w:b/>
        </w:rPr>
        <w:t xml:space="preserve">1 val. nuo </w:t>
      </w:r>
      <w:r w:rsidR="00890726" w:rsidRPr="00890726">
        <w:rPr>
          <w:rFonts w:ascii="Times New Roman" w:hAnsi="Times New Roman" w:cs="Times New Roman"/>
          <w:color w:val="000000"/>
        </w:rPr>
        <w:t>pasiūlymo pateikimo termino pabaigos pateikti slaptažodį, su kuriuo perkančioji organizacija galės iššifruoti pateiktą pasiūlymą.</w:t>
      </w:r>
      <w:r w:rsidR="004C7FBD">
        <w:rPr>
          <w:rFonts w:ascii="Times New Roman" w:hAnsi="Times New Roman" w:cs="Times New Roman"/>
          <w:color w:val="000000"/>
        </w:rPr>
        <w:t xml:space="preserve"> </w:t>
      </w:r>
      <w:r w:rsidR="004C7FBD" w:rsidRPr="00BA3A22">
        <w:rPr>
          <w:rFonts w:ascii="Times New Roman" w:hAnsi="Times New Roman" w:cs="Times New Roman"/>
          <w:color w:val="000000"/>
        </w:rPr>
        <w:t>(Pateikiamas pavydys, kaip gali būti užšifruotas pasiūlymas</w:t>
      </w:r>
      <w:r w:rsidR="00EB53A0" w:rsidRPr="00BA3A22">
        <w:rPr>
          <w:rFonts w:ascii="Times New Roman" w:hAnsi="Times New Roman" w:cs="Times New Roman"/>
          <w:color w:val="000000"/>
        </w:rPr>
        <w:t xml:space="preserve"> </w:t>
      </w:r>
      <w:hyperlink r:id="rId13" w:history="1">
        <w:bookmarkStart w:id="28" w:name="_Hlk145325519"/>
        <w:r w:rsidR="00FC30D3" w:rsidRPr="007860DB">
          <w:rPr>
            <w:rStyle w:val="Hyperlink"/>
            <w:rFonts w:ascii="Times New Roman" w:hAnsi="Times New Roman" w:cs="Times New Roman"/>
          </w:rPr>
          <w:t>https://vpt.lrv.lt/uploads/vpt/documents/files/LT_versija/CVP_IS/Mokymu_medziaga/Tiekejams/Uzsifravimo_instrukcija.pdf</w:t>
        </w:r>
        <w:bookmarkEnd w:id="28"/>
        <w:r w:rsidR="00FC30D3" w:rsidRPr="007860DB">
          <w:rPr>
            <w:rStyle w:val="Hyperlink"/>
            <w:rFonts w:ascii="Times New Roman" w:hAnsi="Times New Roman" w:cs="Times New Roman"/>
          </w:rPr>
          <w:t xml:space="preserve"> </w:t>
        </w:r>
        <w:r w:rsidR="00FC30D3" w:rsidRPr="007860DB">
          <w:rPr>
            <w:rStyle w:val="Hyperlink"/>
          </w:rPr>
          <w:t>)</w:t>
        </w:r>
      </w:hyperlink>
      <w:r w:rsidR="00EB53A0" w:rsidRPr="00BA3A22">
        <w:t>)</w:t>
      </w:r>
      <w:r w:rsidR="00EB53A0" w:rsidRPr="00BA3A22">
        <w:rPr>
          <w:rFonts w:ascii="Times New Roman" w:hAnsi="Times New Roman" w:cs="Times New Roman"/>
          <w:color w:val="000000"/>
        </w:rPr>
        <w:t>.</w:t>
      </w:r>
      <w:r w:rsidR="0061797B">
        <w:rPr>
          <w:rFonts w:ascii="Times New Roman" w:hAnsi="Times New Roman" w:cs="Times New Roman"/>
          <w:color w:val="000000"/>
        </w:rPr>
        <w:t xml:space="preserve"> </w:t>
      </w:r>
      <w:r w:rsidR="00890726" w:rsidRPr="00890726">
        <w:rPr>
          <w:rFonts w:ascii="Times New Roman" w:hAnsi="Times New Roman" w:cs="Times New Roman"/>
          <w:color w:val="000000"/>
        </w:rPr>
        <w:t>Slaptažodį pateikti el. paštu tenders@astra.lt. Iškilus techninėms problemoms, kai tiekėjas neturi galimybės pateikti slaptažodžio el. paštu, tiekėjas turi teisę slaptažodį pateikti kitomis priemonėmis pasirinktinai: perkančiosios organizacijos oficialiu elektroniniu paštu (info@astra.lt), faksu arba raštu. Tokiu atveju tiekėjas turėtų būti aktyvus ir įsitikinti, kad pateiktas slaptažodis laiku pasiekė adresatą (pavyzdžiui, susisiekęs su perkančiąja organizacija oficialiu jos telefonu ir (arba) kitais būdais).</w:t>
      </w:r>
    </w:p>
    <w:bookmarkEnd w:id="27"/>
    <w:p w14:paraId="6602056D" w14:textId="24F8B421" w:rsidR="0096678C" w:rsidRPr="006F4F85" w:rsidRDefault="00EE1406" w:rsidP="00C42F99">
      <w:pPr>
        <w:spacing w:line="240" w:lineRule="auto"/>
        <w:ind w:firstLine="709"/>
        <w:jc w:val="both"/>
        <w:rPr>
          <w:rFonts w:ascii="Times New Roman" w:hAnsi="Times New Roman" w:cs="Times New Roman"/>
          <w:color w:val="000000"/>
        </w:rPr>
      </w:pPr>
      <w:r w:rsidRPr="006F4F85">
        <w:rPr>
          <w:rFonts w:ascii="Times New Roman" w:hAnsi="Times New Roman" w:cs="Times New Roman"/>
        </w:rPr>
        <w:t>6.3.</w:t>
      </w:r>
      <w:r w:rsidR="0099696F" w:rsidRPr="006F4F85">
        <w:rPr>
          <w:rFonts w:ascii="Times New Roman" w:hAnsi="Times New Roman" w:cs="Times New Roman"/>
        </w:rPr>
        <w:t>P</w:t>
      </w:r>
      <w:r w:rsidR="0048587E" w:rsidRPr="006F4F85">
        <w:rPr>
          <w:rFonts w:ascii="Times New Roman" w:hAnsi="Times New Roman" w:cs="Times New Roman"/>
        </w:rPr>
        <w:t>asiūlymas turi būti parengtas</w:t>
      </w:r>
      <w:r w:rsidR="00EE44B0" w:rsidRPr="006F4F85">
        <w:rPr>
          <w:rFonts w:ascii="Times New Roman" w:hAnsi="Times New Roman" w:cs="Times New Roman"/>
        </w:rPr>
        <w:t xml:space="preserve">, </w:t>
      </w:r>
      <w:r w:rsidR="0048587E" w:rsidRPr="006F4F85">
        <w:rPr>
          <w:rFonts w:ascii="Times New Roman" w:hAnsi="Times New Roman" w:cs="Times New Roman"/>
        </w:rPr>
        <w:t>lietuvių arba</w:t>
      </w:r>
      <w:r w:rsidR="0099696F" w:rsidRPr="006F4F85">
        <w:rPr>
          <w:rFonts w:ascii="Times New Roman" w:hAnsi="Times New Roman" w:cs="Times New Roman"/>
        </w:rPr>
        <w:t xml:space="preserve"> </w:t>
      </w:r>
      <w:r w:rsidR="0048587E" w:rsidRPr="006F4F85">
        <w:rPr>
          <w:rFonts w:ascii="Times New Roman" w:hAnsi="Times New Roman" w:cs="Times New Roman"/>
        </w:rPr>
        <w:t>anglų kalba</w:t>
      </w:r>
      <w:r w:rsidR="00EE44B0" w:rsidRPr="006F4F85">
        <w:rPr>
          <w:rFonts w:ascii="Times New Roman" w:hAnsi="Times New Roman" w:cs="Times New Roman"/>
          <w:color w:val="00B050"/>
        </w:rPr>
        <w:t xml:space="preserve"> </w:t>
      </w:r>
      <w:r w:rsidR="00D17972" w:rsidRPr="006F4F85">
        <w:rPr>
          <w:rFonts w:ascii="Times New Roman" w:hAnsi="Times New Roman" w:cs="Times New Roman"/>
          <w:color w:val="7030A0"/>
        </w:rPr>
        <w:t>.</w:t>
      </w:r>
      <w:r w:rsidR="0048587E" w:rsidRPr="006F4F85">
        <w:rPr>
          <w:rFonts w:ascii="Times New Roman" w:hAnsi="Times New Roman" w:cs="Times New Roman"/>
          <w:color w:val="7030A0"/>
        </w:rPr>
        <w:t xml:space="preserve"> </w:t>
      </w:r>
      <w:r w:rsidR="00F17A1F" w:rsidRPr="006F4F85">
        <w:rPr>
          <w:rFonts w:ascii="Times New Roman" w:eastAsia="Arial" w:hAnsi="Times New Roman" w:cs="Times New Roman"/>
        </w:rPr>
        <w:t>Jei kurie nors su pasiūlymu teikiami dokumentai parengti ne</w:t>
      </w:r>
      <w:r w:rsidR="001427AB" w:rsidRPr="006F4F85">
        <w:rPr>
          <w:rFonts w:ascii="Times New Roman" w:eastAsia="Arial" w:hAnsi="Times New Roman" w:cs="Times New Roman"/>
        </w:rPr>
        <w:t xml:space="preserve"> ta kalba, kuria</w:t>
      </w:r>
      <w:r w:rsidR="00F17A1F" w:rsidRPr="006F4F85">
        <w:rPr>
          <w:rFonts w:ascii="Times New Roman" w:eastAsia="Arial" w:hAnsi="Times New Roman" w:cs="Times New Roman"/>
        </w:rPr>
        <w:t xml:space="preserve"> </w:t>
      </w:r>
      <w:r w:rsidR="0BCA4ED4" w:rsidRPr="006F4F85">
        <w:rPr>
          <w:rFonts w:ascii="Times New Roman" w:eastAsia="Arial" w:hAnsi="Times New Roman" w:cs="Times New Roman"/>
        </w:rPr>
        <w:t>reikalaujama</w:t>
      </w:r>
      <w:r w:rsidR="001427AB" w:rsidRPr="006F4F85">
        <w:rPr>
          <w:rFonts w:ascii="Times New Roman" w:eastAsia="Arial" w:hAnsi="Times New Roman" w:cs="Times New Roman"/>
        </w:rPr>
        <w:t xml:space="preserve">, </w:t>
      </w:r>
      <w:r w:rsidR="003F1D78" w:rsidRPr="006F4F85">
        <w:rPr>
          <w:rFonts w:ascii="Times New Roman" w:eastAsia="Arial" w:hAnsi="Times New Roman" w:cs="Times New Roman"/>
        </w:rPr>
        <w:t xml:space="preserve">turi būti pateiktas tikslus vertimas į </w:t>
      </w:r>
      <w:r w:rsidR="40DC6EFC" w:rsidRPr="006F4F85">
        <w:rPr>
          <w:rFonts w:ascii="Times New Roman" w:eastAsia="Arial" w:hAnsi="Times New Roman" w:cs="Times New Roman"/>
        </w:rPr>
        <w:t>reikalaujamą</w:t>
      </w:r>
      <w:r w:rsidR="001427AB" w:rsidRPr="006F4F85">
        <w:rPr>
          <w:rFonts w:ascii="Times New Roman" w:eastAsia="Arial" w:hAnsi="Times New Roman" w:cs="Times New Roman"/>
        </w:rPr>
        <w:t xml:space="preserve"> </w:t>
      </w:r>
      <w:r w:rsidR="00141BF1" w:rsidRPr="006F4F85">
        <w:rPr>
          <w:rFonts w:ascii="Times New Roman" w:eastAsia="Arial" w:hAnsi="Times New Roman" w:cs="Times New Roman"/>
        </w:rPr>
        <w:t>kalbą</w:t>
      </w:r>
      <w:r w:rsidR="00F17A1F" w:rsidRPr="006F4F85">
        <w:rPr>
          <w:rFonts w:ascii="Times New Roman" w:eastAsia="Arial" w:hAnsi="Times New Roman" w:cs="Times New Roman"/>
        </w:rPr>
        <w:t xml:space="preserve">. </w:t>
      </w:r>
      <w:r w:rsidR="0085364E" w:rsidRPr="006F4F85">
        <w:rPr>
          <w:rFonts w:ascii="Times New Roman" w:hAnsi="Times New Roman" w:cs="Times New Roman"/>
        </w:rPr>
        <w:t>Perkančiajai organizacijai turint įtarimų</w:t>
      </w:r>
      <w:r w:rsidR="0048587E" w:rsidRPr="006F4F85">
        <w:rPr>
          <w:rFonts w:ascii="Times New Roman" w:hAnsi="Times New Roman" w:cs="Times New Roman"/>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w:t>
      </w:r>
      <w:r w:rsidR="006426EB" w:rsidRPr="006F4F85">
        <w:rPr>
          <w:rFonts w:ascii="Times New Roman" w:hAnsi="Times New Roman" w:cs="Times New Roman"/>
        </w:rPr>
        <w:t>.</w:t>
      </w:r>
    </w:p>
    <w:p w14:paraId="4172BF9D" w14:textId="7A90AC02" w:rsidR="00380B99" w:rsidRPr="006F4F85" w:rsidRDefault="00EE1406" w:rsidP="00EE1406">
      <w:pPr>
        <w:spacing w:line="240" w:lineRule="auto"/>
        <w:ind w:firstLine="142"/>
        <w:jc w:val="both"/>
        <w:rPr>
          <w:rFonts w:ascii="Times New Roman" w:hAnsi="Times New Roman" w:cs="Times New Roman"/>
        </w:rPr>
      </w:pPr>
      <w:r w:rsidRPr="006F4F85">
        <w:rPr>
          <w:rFonts w:ascii="Times New Roman" w:eastAsia="Arial" w:hAnsi="Times New Roman" w:cs="Times New Roman"/>
        </w:rPr>
        <w:t xml:space="preserve">              6.4.</w:t>
      </w:r>
      <w:r w:rsidR="008D03B2" w:rsidRPr="006F4F85">
        <w:rPr>
          <w:rFonts w:ascii="Times New Roman" w:eastAsia="Arial" w:hAnsi="Times New Roman" w:cs="Times New Roman"/>
        </w:rPr>
        <w:t xml:space="preserve">Bendra </w:t>
      </w:r>
      <w:r w:rsidR="00BA6AB3" w:rsidRPr="006F4F85">
        <w:rPr>
          <w:rFonts w:ascii="Times New Roman" w:eastAsia="Arial" w:hAnsi="Times New Roman" w:cs="Times New Roman"/>
        </w:rPr>
        <w:t>p</w:t>
      </w:r>
      <w:r w:rsidR="008D03B2" w:rsidRPr="006F4F85">
        <w:rPr>
          <w:rFonts w:ascii="Times New Roman" w:eastAsia="Arial" w:hAnsi="Times New Roman" w:cs="Times New Roman"/>
        </w:rPr>
        <w:t>asiūlymo kaina</w:t>
      </w:r>
      <w:r w:rsidR="00D247A7" w:rsidRPr="006F4F85">
        <w:rPr>
          <w:rFonts w:ascii="Times New Roman" w:eastAsia="Arial" w:hAnsi="Times New Roman" w:cs="Times New Roman"/>
        </w:rPr>
        <w:t xml:space="preserve"> </w:t>
      </w:r>
      <w:r w:rsidR="008D3752" w:rsidRPr="006F4F85">
        <w:rPr>
          <w:rFonts w:ascii="Times New Roman" w:eastAsia="Arial" w:hAnsi="Times New Roman" w:cs="Times New Roman"/>
        </w:rPr>
        <w:t>(</w:t>
      </w:r>
      <w:r w:rsidR="00D247A7" w:rsidRPr="006F4F85">
        <w:rPr>
          <w:rFonts w:ascii="Times New Roman" w:eastAsia="Arial" w:hAnsi="Times New Roman" w:cs="Times New Roman"/>
        </w:rPr>
        <w:t>sąnaudos</w:t>
      </w:r>
      <w:r w:rsidR="008D3752" w:rsidRPr="006F4F85">
        <w:rPr>
          <w:rFonts w:ascii="Times New Roman" w:eastAsia="Arial" w:hAnsi="Times New Roman" w:cs="Times New Roman"/>
        </w:rPr>
        <w:t>)</w:t>
      </w:r>
      <w:r w:rsidR="00D247A7" w:rsidRPr="006F4F85">
        <w:rPr>
          <w:rFonts w:ascii="Times New Roman" w:eastAsia="Arial" w:hAnsi="Times New Roman" w:cs="Times New Roman"/>
        </w:rPr>
        <w:t xml:space="preserve"> </w:t>
      </w:r>
      <w:r w:rsidR="008D3752" w:rsidRPr="006F4F85">
        <w:rPr>
          <w:rFonts w:ascii="Times New Roman" w:eastAsia="Arial" w:hAnsi="Times New Roman" w:cs="Times New Roman"/>
        </w:rPr>
        <w:t xml:space="preserve">su PVM </w:t>
      </w:r>
      <w:r w:rsidR="000B049C" w:rsidRPr="006F4F85">
        <w:rPr>
          <w:rFonts w:ascii="Times New Roman" w:eastAsia="Arial" w:hAnsi="Times New Roman" w:cs="Times New Roman"/>
        </w:rPr>
        <w:t xml:space="preserve"> </w:t>
      </w:r>
      <w:r w:rsidR="006426EB" w:rsidRPr="006F4F85">
        <w:rPr>
          <w:rFonts w:ascii="Times New Roman" w:eastAsia="Arial" w:hAnsi="Times New Roman" w:cs="Times New Roman"/>
        </w:rPr>
        <w:t xml:space="preserve"> ir be PVM </w:t>
      </w:r>
      <w:r w:rsidR="000B049C" w:rsidRPr="006F4F85">
        <w:rPr>
          <w:rFonts w:ascii="Times New Roman" w:eastAsia="Arial" w:hAnsi="Times New Roman" w:cs="Times New Roman"/>
        </w:rPr>
        <w:t xml:space="preserve">turi būti nurodoma </w:t>
      </w:r>
      <w:r w:rsidR="00D247A7" w:rsidRPr="006F4F85">
        <w:rPr>
          <w:rFonts w:ascii="Times New Roman" w:eastAsia="Arial" w:hAnsi="Times New Roman" w:cs="Times New Roman"/>
        </w:rPr>
        <w:t xml:space="preserve">dviejų skaičių po kablelio tikslumu. </w:t>
      </w:r>
      <w:r w:rsidR="00B75F6D" w:rsidRPr="006F4F85">
        <w:rPr>
          <w:rFonts w:ascii="Times New Roman" w:eastAsia="Arial" w:hAnsi="Times New Roman" w:cs="Times New Roman"/>
        </w:rPr>
        <w:t xml:space="preserve">Šią kainą sudarančios kainos sudedamosios dalys ar įkainiai gali būti išreikštos neribojant skaičių po kablelio kiekio. </w:t>
      </w:r>
    </w:p>
    <w:p w14:paraId="22059CDA" w14:textId="0BFFD2A8" w:rsidR="003A0EC0" w:rsidRPr="006F4F85" w:rsidRDefault="00EE1406" w:rsidP="00EE1406">
      <w:pPr>
        <w:spacing w:line="240" w:lineRule="auto"/>
        <w:ind w:firstLine="142"/>
        <w:jc w:val="both"/>
        <w:rPr>
          <w:rFonts w:ascii="Times New Roman" w:hAnsi="Times New Roman" w:cs="Times New Roman"/>
        </w:rPr>
      </w:pPr>
      <w:r w:rsidRPr="006F4F85">
        <w:rPr>
          <w:rFonts w:ascii="Times New Roman" w:eastAsia="Arial" w:hAnsi="Times New Roman" w:cs="Times New Roman"/>
        </w:rPr>
        <w:t xml:space="preserve">              6.5.</w:t>
      </w:r>
      <w:bookmarkStart w:id="29" w:name="_Hlk139355867"/>
      <w:r w:rsidR="003A0EC0" w:rsidRPr="006F4F85">
        <w:rPr>
          <w:rFonts w:ascii="Times New Roman" w:eastAsia="Arial" w:hAnsi="Times New Roman" w:cs="Times New Roman"/>
        </w:rPr>
        <w:t xml:space="preserve">Tiekėjų </w:t>
      </w:r>
      <w:r w:rsidR="00A217B2" w:rsidRPr="006F4F85">
        <w:rPr>
          <w:rFonts w:ascii="Times New Roman" w:eastAsia="Arial" w:hAnsi="Times New Roman" w:cs="Times New Roman"/>
        </w:rPr>
        <w:t>p</w:t>
      </w:r>
      <w:r w:rsidR="003A0EC0" w:rsidRPr="006F4F85">
        <w:rPr>
          <w:rFonts w:ascii="Times New Roman" w:eastAsia="Arial" w:hAnsi="Times New Roman" w:cs="Times New Roman"/>
        </w:rPr>
        <w:t xml:space="preserve">asiūlymuose nurodytos kainos bus vertinamos </w:t>
      </w:r>
      <w:r w:rsidR="003A0EC0" w:rsidRPr="006F4F85">
        <w:rPr>
          <w:rFonts w:ascii="Times New Roman" w:hAnsi="Times New Roman" w:cs="Times New Roman"/>
        </w:rPr>
        <w:t xml:space="preserve">ir </w:t>
      </w:r>
      <w:r w:rsidR="003A0EC0" w:rsidRPr="00BA3A22">
        <w:rPr>
          <w:rFonts w:ascii="Times New Roman" w:hAnsi="Times New Roman" w:cs="Times New Roman"/>
        </w:rPr>
        <w:t>lyginamos</w:t>
      </w:r>
      <w:r w:rsidR="002E7D0B" w:rsidRPr="00BA3A22">
        <w:rPr>
          <w:rFonts w:ascii="Times New Roman" w:hAnsi="Times New Roman" w:cs="Times New Roman"/>
        </w:rPr>
        <w:t xml:space="preserve"> su visais mokesčiais, įskaitant</w:t>
      </w:r>
      <w:r w:rsidR="003A0EC0" w:rsidRPr="00BA3A22">
        <w:rPr>
          <w:rFonts w:ascii="Times New Roman" w:hAnsi="Times New Roman" w:cs="Times New Roman"/>
        </w:rPr>
        <w:t xml:space="preserve"> PVM</w:t>
      </w:r>
      <w:r w:rsidR="006E3394" w:rsidRPr="00BA3A22">
        <w:rPr>
          <w:rFonts w:ascii="Times New Roman" w:hAnsi="Times New Roman" w:cs="Times New Roman"/>
        </w:rPr>
        <w:t>.</w:t>
      </w:r>
      <w:r w:rsidR="003A0EC0" w:rsidRPr="006F4F85">
        <w:rPr>
          <w:rFonts w:ascii="Times New Roman" w:hAnsi="Times New Roman" w:cs="Times New Roman"/>
        </w:rPr>
        <w:t xml:space="preserve"> </w:t>
      </w:r>
      <w:bookmarkEnd w:id="29"/>
    </w:p>
    <w:p w14:paraId="7A15AE0A" w14:textId="562ADECC" w:rsidR="00EE1C85" w:rsidRPr="006F4F85" w:rsidRDefault="001D454A" w:rsidP="0008589A">
      <w:pPr>
        <w:pStyle w:val="Heading1"/>
      </w:pPr>
      <w:bookmarkStart w:id="30" w:name="_Toc91497102"/>
      <w:bookmarkStart w:id="31" w:name="_Toc91497103"/>
      <w:bookmarkStart w:id="32" w:name="_Toc91497104"/>
      <w:bookmarkStart w:id="33" w:name="_Toc91497105"/>
      <w:bookmarkStart w:id="34" w:name="_Toc91497106"/>
      <w:bookmarkStart w:id="35" w:name="_Ref39430768"/>
      <w:bookmarkStart w:id="36" w:name="_Ref39430779"/>
      <w:bookmarkStart w:id="37" w:name="_Toc138243719"/>
      <w:bookmarkStart w:id="38" w:name="_Toc141870456"/>
      <w:bookmarkEnd w:id="30"/>
      <w:bookmarkEnd w:id="31"/>
      <w:bookmarkEnd w:id="32"/>
      <w:bookmarkEnd w:id="33"/>
      <w:bookmarkEnd w:id="34"/>
      <w:r w:rsidRPr="006F4F85">
        <w:t>7</w:t>
      </w:r>
      <w:r w:rsidR="006426EB" w:rsidRPr="006F4F85">
        <w:t>. P</w:t>
      </w:r>
      <w:r w:rsidR="00EE1C85" w:rsidRPr="006F4F85">
        <w:t>asiūlymo galiojimo užtikrinimas</w:t>
      </w:r>
      <w:bookmarkEnd w:id="35"/>
      <w:bookmarkEnd w:id="36"/>
      <w:bookmarkEnd w:id="37"/>
      <w:bookmarkEnd w:id="38"/>
    </w:p>
    <w:p w14:paraId="2B38CB47" w14:textId="2BA34220" w:rsidR="00B3551C" w:rsidRPr="006F4F85" w:rsidRDefault="00655F17" w:rsidP="005B4078">
      <w:pPr>
        <w:pStyle w:val="ListParagraph"/>
        <w:spacing w:after="0" w:line="240" w:lineRule="auto"/>
        <w:ind w:left="1214" w:hanging="647"/>
        <w:jc w:val="both"/>
        <w:rPr>
          <w:rFonts w:ascii="Times New Roman" w:hAnsi="Times New Roman" w:cs="Times New Roman"/>
        </w:rPr>
      </w:pPr>
      <w:r w:rsidRPr="006F4F85">
        <w:rPr>
          <w:rFonts w:ascii="Times New Roman" w:hAnsi="Times New Roman" w:cs="Times New Roman"/>
        </w:rPr>
        <w:t xml:space="preserve">7.1.  </w:t>
      </w:r>
      <w:r w:rsidR="00B3551C" w:rsidRPr="006F4F85">
        <w:rPr>
          <w:rFonts w:ascii="Times New Roman" w:eastAsia="Calibri" w:hAnsi="Times New Roman" w:cs="Times New Roman"/>
        </w:rPr>
        <w:t xml:space="preserve">Perkančioji organizacija nereikalauja užtikrinti </w:t>
      </w:r>
      <w:r w:rsidR="00110481" w:rsidRPr="006F4F85">
        <w:rPr>
          <w:rFonts w:ascii="Times New Roman" w:eastAsia="Calibri" w:hAnsi="Times New Roman" w:cs="Times New Roman"/>
        </w:rPr>
        <w:t>p</w:t>
      </w:r>
      <w:r w:rsidR="00B3551C" w:rsidRPr="006F4F85">
        <w:rPr>
          <w:rFonts w:ascii="Times New Roman" w:eastAsia="Calibri" w:hAnsi="Times New Roman" w:cs="Times New Roman"/>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3C3267B1" w:rsidR="00040C0F" w:rsidRPr="006F4F85" w:rsidRDefault="001670E6" w:rsidP="0008589A">
      <w:pPr>
        <w:pStyle w:val="Heading1"/>
      </w:pPr>
      <w:bookmarkStart w:id="39" w:name="_Ref39658218"/>
      <w:bookmarkStart w:id="40" w:name="_Ref39658226"/>
      <w:bookmarkStart w:id="41" w:name="_Ref39658248"/>
      <w:bookmarkStart w:id="42" w:name="_Ref39658251"/>
      <w:bookmarkStart w:id="43" w:name="_Toc138243720"/>
      <w:bookmarkStart w:id="44" w:name="_Toc141870457"/>
      <w:bookmarkStart w:id="45" w:name="_Ref39485250"/>
      <w:bookmarkStart w:id="46" w:name="_Ref39485258"/>
      <w:r w:rsidRPr="006F4F85">
        <w:t>8</w:t>
      </w:r>
      <w:r w:rsidR="006426EB" w:rsidRPr="006F4F85">
        <w:t xml:space="preserve">. </w:t>
      </w:r>
      <w:r w:rsidR="00040C0F" w:rsidRPr="006F4F85">
        <w:t>Elektroninis aukcionas</w:t>
      </w:r>
      <w:bookmarkEnd w:id="39"/>
      <w:bookmarkEnd w:id="40"/>
      <w:bookmarkEnd w:id="41"/>
      <w:bookmarkEnd w:id="42"/>
      <w:bookmarkEnd w:id="43"/>
      <w:bookmarkEnd w:id="44"/>
    </w:p>
    <w:p w14:paraId="0BFDB7B0" w14:textId="346865E2" w:rsidR="00040C0F" w:rsidRPr="006F4F85" w:rsidRDefault="002827E4" w:rsidP="005B4078">
      <w:pPr>
        <w:spacing w:after="0" w:line="240" w:lineRule="auto"/>
        <w:ind w:left="710"/>
        <w:rPr>
          <w:rFonts w:ascii="Times New Roman" w:hAnsi="Times New Roman" w:cs="Times New Roman"/>
        </w:rPr>
      </w:pPr>
      <w:r w:rsidRPr="006F4F85">
        <w:rPr>
          <w:rFonts w:ascii="Times New Roman" w:hAnsi="Times New Roman" w:cs="Times New Roman"/>
        </w:rPr>
        <w:t xml:space="preserve">8.1. </w:t>
      </w:r>
      <w:r w:rsidR="00040C0F" w:rsidRPr="006F4F85">
        <w:rPr>
          <w:rFonts w:ascii="Times New Roman" w:hAnsi="Times New Roman" w:cs="Times New Roman"/>
        </w:rPr>
        <w:t>Perkančioji organizacija pirkime netaikys elektroninio aukciono.</w:t>
      </w:r>
    </w:p>
    <w:p w14:paraId="14CBD3AD" w14:textId="74C0C059" w:rsidR="009D0DC5" w:rsidRPr="006F4F85" w:rsidRDefault="001670E6" w:rsidP="0008589A">
      <w:pPr>
        <w:pStyle w:val="Heading1"/>
      </w:pPr>
      <w:bookmarkStart w:id="47" w:name="_Ref39667303"/>
      <w:bookmarkStart w:id="48" w:name="_Ref39667308"/>
      <w:bookmarkStart w:id="49" w:name="_Toc138243721"/>
      <w:bookmarkStart w:id="50" w:name="_Toc141870458"/>
      <w:r w:rsidRPr="006F4F85">
        <w:t>9.</w:t>
      </w:r>
      <w:r w:rsidR="006426EB" w:rsidRPr="006F4F85">
        <w:t xml:space="preserve"> </w:t>
      </w:r>
      <w:r w:rsidR="00EA001C" w:rsidRPr="006F4F85">
        <w:t>P</w:t>
      </w:r>
      <w:r w:rsidR="00014A61" w:rsidRPr="006F4F85">
        <w:t>asiūlymų vertinimas</w:t>
      </w:r>
      <w:bookmarkEnd w:id="45"/>
      <w:bookmarkEnd w:id="46"/>
      <w:bookmarkEnd w:id="47"/>
      <w:bookmarkEnd w:id="48"/>
      <w:bookmarkEnd w:id="49"/>
      <w:bookmarkEnd w:id="50"/>
    </w:p>
    <w:p w14:paraId="24962CDE" w14:textId="31B2351D" w:rsidR="006426EB" w:rsidRPr="006F4F85" w:rsidRDefault="004E71CB" w:rsidP="008E5ED9">
      <w:pPr>
        <w:pStyle w:val="ListParagraph"/>
        <w:numPr>
          <w:ilvl w:val="1"/>
          <w:numId w:val="25"/>
        </w:numPr>
        <w:spacing w:after="0" w:line="240" w:lineRule="auto"/>
        <w:jc w:val="both"/>
        <w:rPr>
          <w:rFonts w:ascii="Times New Roman" w:eastAsia="Calibri" w:hAnsi="Times New Roman" w:cs="Times New Roman"/>
          <w:color w:val="7030A0"/>
        </w:rPr>
      </w:pPr>
      <w:r w:rsidRPr="006F4F85">
        <w:rPr>
          <w:rFonts w:ascii="Times New Roman" w:eastAsia="Calibri" w:hAnsi="Times New Roman" w:cs="Times New Roman"/>
        </w:rPr>
        <w:t xml:space="preserve">Perkančioji organizacija ekonomiškai naudingiausią pasiūlymą išrenka pagal tiekėjo pasiūlyme nurodytą </w:t>
      </w:r>
      <w:r w:rsidR="00003A3F" w:rsidRPr="006F4F85">
        <w:rPr>
          <w:rFonts w:ascii="Times New Roman" w:eastAsia="Calibri" w:hAnsi="Times New Roman" w:cs="Times New Roman"/>
        </w:rPr>
        <w:t>kain</w:t>
      </w:r>
      <w:r w:rsidRPr="006F4F85">
        <w:rPr>
          <w:rFonts w:ascii="Times New Roman" w:eastAsia="Calibri" w:hAnsi="Times New Roman" w:cs="Times New Roman"/>
        </w:rPr>
        <w:t>ą</w:t>
      </w:r>
      <w:r w:rsidR="00003A3F" w:rsidRPr="006F4F85">
        <w:rPr>
          <w:rFonts w:ascii="Times New Roman" w:eastAsia="Calibri" w:hAnsi="Times New Roman" w:cs="Times New Roman"/>
        </w:rPr>
        <w:t xml:space="preserve">, kuri turi būti apskaičiuota ir nurodyta taip, kaip reikalaujama </w:t>
      </w:r>
      <w:bookmarkStart w:id="51" w:name="_Hlk91157291"/>
      <w:r w:rsidR="00CE14DF" w:rsidRPr="006F4F85">
        <w:rPr>
          <w:rFonts w:ascii="Times New Roman" w:eastAsia="Calibri" w:hAnsi="Times New Roman" w:cs="Times New Roman"/>
        </w:rPr>
        <w:t xml:space="preserve">specialiųjų </w:t>
      </w:r>
      <w:r w:rsidR="00090235" w:rsidRPr="006F4F85">
        <w:rPr>
          <w:rFonts w:ascii="Times New Roman" w:eastAsia="Calibri" w:hAnsi="Times New Roman" w:cs="Times New Roman"/>
        </w:rPr>
        <w:t>p</w:t>
      </w:r>
      <w:r w:rsidR="00551FA7" w:rsidRPr="006F4F85">
        <w:rPr>
          <w:rFonts w:ascii="Times New Roman" w:eastAsia="Calibri" w:hAnsi="Times New Roman" w:cs="Times New Roman"/>
        </w:rPr>
        <w:t xml:space="preserve">irkimo </w:t>
      </w:r>
      <w:r w:rsidR="00A176D5" w:rsidRPr="006F4F85">
        <w:rPr>
          <w:rFonts w:ascii="Times New Roman" w:eastAsia="Calibri" w:hAnsi="Times New Roman" w:cs="Times New Roman"/>
        </w:rPr>
        <w:t xml:space="preserve">sąlygų </w:t>
      </w:r>
      <w:bookmarkEnd w:id="51"/>
      <w:r w:rsidR="00C77D79" w:rsidRPr="006F4F85">
        <w:rPr>
          <w:rFonts w:ascii="Times New Roman" w:eastAsia="Calibri" w:hAnsi="Times New Roman" w:cs="Times New Roman"/>
        </w:rPr>
        <w:fldChar w:fldCharType="begin"/>
      </w:r>
      <w:r w:rsidR="00C77D79" w:rsidRPr="006F4F85">
        <w:rPr>
          <w:rFonts w:ascii="Times New Roman" w:eastAsia="Calibri" w:hAnsi="Times New Roman" w:cs="Times New Roman"/>
        </w:rPr>
        <w:instrText xml:space="preserve"> HYPERLINK  \l "_Pirkimo_sąlygų_7" </w:instrText>
      </w:r>
      <w:r w:rsidR="00C77D79" w:rsidRPr="006F4F85">
        <w:rPr>
          <w:rFonts w:ascii="Times New Roman" w:eastAsia="Calibri" w:hAnsi="Times New Roman" w:cs="Times New Roman"/>
        </w:rPr>
      </w:r>
      <w:r w:rsidR="00C77D79" w:rsidRPr="006F4F85">
        <w:rPr>
          <w:rFonts w:ascii="Times New Roman" w:eastAsia="Calibri" w:hAnsi="Times New Roman" w:cs="Times New Roman"/>
        </w:rPr>
        <w:fldChar w:fldCharType="separate"/>
      </w:r>
      <w:r w:rsidR="00C77D79" w:rsidRPr="006F4F85">
        <w:rPr>
          <w:rStyle w:val="Hyperlink"/>
          <w:rFonts w:ascii="Times New Roman" w:eastAsia="Calibri" w:hAnsi="Times New Roman" w:cs="Times New Roman"/>
        </w:rPr>
        <w:t xml:space="preserve">Pirkimo </w:t>
      </w:r>
      <w:r w:rsidR="00C77D79" w:rsidRPr="006F4F85">
        <w:rPr>
          <w:rStyle w:val="Hyperlink"/>
          <w:rFonts w:ascii="Times New Roman" w:eastAsia="Calibri" w:hAnsi="Times New Roman" w:cs="Times New Roman"/>
        </w:rPr>
        <w:lastRenderedPageBreak/>
        <w:t>sąlygų 7 priedas „Pasiūlymų vertinimo kriterijai ir sąlygos“</w:t>
      </w:r>
      <w:r w:rsidR="00C77D79" w:rsidRPr="006F4F85">
        <w:rPr>
          <w:rFonts w:ascii="Times New Roman" w:eastAsia="Calibri" w:hAnsi="Times New Roman" w:cs="Times New Roman"/>
        </w:rPr>
        <w:fldChar w:fldCharType="end"/>
      </w:r>
      <w:r w:rsidR="00C77D79" w:rsidRPr="006F4F85">
        <w:rPr>
          <w:rFonts w:ascii="Times New Roman" w:eastAsia="Calibri" w:hAnsi="Times New Roman" w:cs="Times New Roman"/>
        </w:rPr>
        <w:t xml:space="preserve"> </w:t>
      </w:r>
      <w:hyperlink w:anchor="_Pirkimo_sąlygų_7" w:history="1">
        <w:r w:rsidR="00C77D79" w:rsidRPr="006F4F85">
          <w:rPr>
            <w:rStyle w:val="Hyperlink"/>
            <w:rFonts w:ascii="Times New Roman" w:hAnsi="Times New Roman" w:cs="Times New Roman"/>
            <w:shd w:val="clear" w:color="auto" w:fill="FFFFFF"/>
          </w:rPr>
          <w:t>7</w:t>
        </w:r>
        <w:r w:rsidR="00090235" w:rsidRPr="006F4F85">
          <w:rPr>
            <w:rStyle w:val="Hyperlink"/>
            <w:rFonts w:ascii="Times New Roman" w:eastAsia="Calibri" w:hAnsi="Times New Roman" w:cs="Times New Roman"/>
          </w:rPr>
          <w:t xml:space="preserve"> priede.</w:t>
        </w:r>
      </w:hyperlink>
      <w:r w:rsidR="00090235" w:rsidRPr="006F4F85">
        <w:rPr>
          <w:rFonts w:ascii="Times New Roman" w:eastAsia="Calibri" w:hAnsi="Times New Roman" w:cs="Times New Roman"/>
          <w:color w:val="7030A0"/>
        </w:rPr>
        <w:t xml:space="preserve"> </w:t>
      </w:r>
      <w:r w:rsidR="00E87747" w:rsidRPr="006F4F85">
        <w:rPr>
          <w:rFonts w:ascii="Times New Roman" w:eastAsia="Calibri" w:hAnsi="Times New Roman" w:cs="Times New Roman"/>
          <w:color w:val="7030A0"/>
        </w:rPr>
        <w:t xml:space="preserve"> </w:t>
      </w:r>
      <w:r w:rsidR="00E87747" w:rsidRPr="006F4F85">
        <w:rPr>
          <w:rFonts w:ascii="Times New Roman" w:hAnsi="Times New Roman" w:cs="Times New Roman"/>
          <w:color w:val="000000" w:themeColor="text1"/>
          <w:bdr w:val="none" w:sz="0" w:space="0" w:color="auto" w:frame="1"/>
        </w:rPr>
        <w:t>Pasiūlymai bus vertinami</w:t>
      </w:r>
      <w:r w:rsidR="00FB5674" w:rsidRPr="006F4F85">
        <w:rPr>
          <w:rFonts w:ascii="Times New Roman" w:hAnsi="Times New Roman" w:cs="Times New Roman"/>
          <w:color w:val="000000" w:themeColor="text1"/>
          <w:bdr w:val="none" w:sz="0" w:space="0" w:color="auto" w:frame="1"/>
        </w:rPr>
        <w:t xml:space="preserve"> visam </w:t>
      </w:r>
      <w:r w:rsidR="00E87747" w:rsidRPr="006F4F85">
        <w:rPr>
          <w:rFonts w:ascii="Times New Roman" w:hAnsi="Times New Roman" w:cs="Times New Roman"/>
          <w:color w:val="000000" w:themeColor="text1"/>
          <w:bdr w:val="none" w:sz="0" w:space="0" w:color="auto" w:frame="1"/>
        </w:rPr>
        <w:t>Pirkimo objekt</w:t>
      </w:r>
      <w:r w:rsidR="00FB5674" w:rsidRPr="006F4F85">
        <w:rPr>
          <w:rFonts w:ascii="Times New Roman" w:hAnsi="Times New Roman" w:cs="Times New Roman"/>
          <w:color w:val="000000" w:themeColor="text1"/>
          <w:bdr w:val="none" w:sz="0" w:space="0" w:color="auto" w:frame="1"/>
        </w:rPr>
        <w:t>ui</w:t>
      </w:r>
      <w:r w:rsidR="00E87747" w:rsidRPr="006F4F85">
        <w:rPr>
          <w:rFonts w:ascii="Times New Roman" w:hAnsi="Times New Roman" w:cs="Times New Roman"/>
          <w:color w:val="000000" w:themeColor="text1"/>
          <w:bdr w:val="none" w:sz="0" w:space="0" w:color="auto" w:frame="1"/>
        </w:rPr>
        <w:t>.</w:t>
      </w:r>
    </w:p>
    <w:p w14:paraId="06E44F2A" w14:textId="236FD7E1" w:rsidR="009142FD" w:rsidRPr="004C7FBD" w:rsidRDefault="00EA0E1A" w:rsidP="009142FD">
      <w:pPr>
        <w:pStyle w:val="ListParagraph"/>
        <w:numPr>
          <w:ilvl w:val="1"/>
          <w:numId w:val="25"/>
        </w:numPr>
        <w:spacing w:after="0" w:line="240" w:lineRule="auto"/>
        <w:jc w:val="both"/>
        <w:rPr>
          <w:rFonts w:ascii="Times New Roman" w:eastAsia="Calibri" w:hAnsi="Times New Roman" w:cs="Times New Roman"/>
          <w:color w:val="7030A0"/>
        </w:rPr>
      </w:pPr>
      <w:r w:rsidRPr="006F4F85">
        <w:rPr>
          <w:rFonts w:ascii="Times New Roman" w:hAnsi="Times New Roman" w:cs="Times New Roman"/>
          <w:color w:val="000000" w:themeColor="text1"/>
        </w:rPr>
        <w:t>Laimėjusiu pasiūlymu galės būti pripažintas tik 1 (vienas) ekonomiškai naudingiausias pasiūlymas, esantis pasiūlymų eilės pirmojoje vietoje.</w:t>
      </w:r>
      <w:r w:rsidR="004C7FBD" w:rsidRPr="004C7FBD">
        <w:t xml:space="preserve"> </w:t>
      </w:r>
    </w:p>
    <w:p w14:paraId="678C44CA" w14:textId="57E8BFAB" w:rsidR="00FE7908" w:rsidRPr="006F4F85" w:rsidRDefault="001670E6" w:rsidP="0008589A">
      <w:pPr>
        <w:pStyle w:val="Heading1"/>
      </w:pPr>
      <w:bookmarkStart w:id="52" w:name="_Ref39425999"/>
      <w:bookmarkStart w:id="53" w:name="_Ref39426005"/>
      <w:bookmarkStart w:id="54" w:name="_Toc138243722"/>
      <w:bookmarkStart w:id="55" w:name="_Toc141870459"/>
      <w:r w:rsidRPr="006F4F85">
        <w:t>10.</w:t>
      </w:r>
      <w:r w:rsidR="00FE7908" w:rsidRPr="006F4F85">
        <w:t>S</w:t>
      </w:r>
      <w:r w:rsidR="00281735" w:rsidRPr="006F4F85">
        <w:t>utarties sudarymas</w:t>
      </w:r>
      <w:bookmarkEnd w:id="52"/>
      <w:bookmarkEnd w:id="53"/>
      <w:bookmarkEnd w:id="54"/>
      <w:bookmarkEnd w:id="55"/>
    </w:p>
    <w:p w14:paraId="5A5BA095" w14:textId="65B6F4B1" w:rsidR="009142FD" w:rsidRPr="006F4F85" w:rsidRDefault="00F57665" w:rsidP="008E5ED9">
      <w:pPr>
        <w:pStyle w:val="ListParagraph"/>
        <w:numPr>
          <w:ilvl w:val="1"/>
          <w:numId w:val="13"/>
        </w:numPr>
        <w:spacing w:after="0" w:line="240" w:lineRule="auto"/>
        <w:ind w:firstLine="123"/>
        <w:jc w:val="both"/>
        <w:rPr>
          <w:rFonts w:ascii="Times New Roman" w:hAnsi="Times New Roman" w:cs="Times New Roman"/>
          <w:color w:val="000000" w:themeColor="text1"/>
        </w:rPr>
      </w:pPr>
      <w:r w:rsidRPr="006F4F85">
        <w:rPr>
          <w:rFonts w:ascii="Times New Roman" w:hAnsi="Times New Roman" w:cs="Times New Roman"/>
          <w:color w:val="000000" w:themeColor="text1"/>
        </w:rPr>
        <w:t>Ši pirkimo procedūra atliekama siekiant sudaryti sutartį</w:t>
      </w:r>
      <w:r w:rsidR="009A7D11" w:rsidRPr="006F4F85">
        <w:rPr>
          <w:rFonts w:ascii="Times New Roman" w:hAnsi="Times New Roman" w:cs="Times New Roman"/>
          <w:color w:val="000000" w:themeColor="text1"/>
        </w:rPr>
        <w:t xml:space="preserve"> su tiekėju, kurio pasiūlymas</w:t>
      </w:r>
      <w:r w:rsidR="007B12FF" w:rsidRPr="006F4F85">
        <w:rPr>
          <w:rFonts w:ascii="Times New Roman" w:hAnsi="Times New Roman" w:cs="Times New Roman"/>
          <w:color w:val="000000" w:themeColor="text1"/>
        </w:rPr>
        <w:t xml:space="preserve">, vadovaujantis </w:t>
      </w:r>
      <w:r w:rsidR="008F4194" w:rsidRPr="006F4F85">
        <w:rPr>
          <w:rFonts w:ascii="Times New Roman" w:hAnsi="Times New Roman" w:cs="Times New Roman"/>
          <w:color w:val="000000" w:themeColor="text1"/>
        </w:rPr>
        <w:t>p</w:t>
      </w:r>
      <w:r w:rsidR="007B12FF" w:rsidRPr="006F4F85">
        <w:rPr>
          <w:rFonts w:ascii="Times New Roman" w:hAnsi="Times New Roman" w:cs="Times New Roman"/>
          <w:color w:val="000000" w:themeColor="text1"/>
        </w:rPr>
        <w:t xml:space="preserve">irkimo </w:t>
      </w:r>
      <w:r w:rsidR="00207E40" w:rsidRPr="006F4F85">
        <w:rPr>
          <w:rFonts w:ascii="Times New Roman" w:hAnsi="Times New Roman" w:cs="Times New Roman"/>
          <w:color w:val="000000" w:themeColor="text1"/>
        </w:rPr>
        <w:t>sąlygose</w:t>
      </w:r>
      <w:r w:rsidR="007B12FF" w:rsidRPr="006F4F85">
        <w:rPr>
          <w:rFonts w:ascii="Times New Roman" w:hAnsi="Times New Roman" w:cs="Times New Roman"/>
          <w:color w:val="0070C0"/>
        </w:rPr>
        <w:t xml:space="preserve"> </w:t>
      </w:r>
      <w:r w:rsidR="007B12FF" w:rsidRPr="006F4F85">
        <w:rPr>
          <w:rFonts w:ascii="Times New Roman" w:hAnsi="Times New Roman" w:cs="Times New Roman"/>
          <w:color w:val="000000" w:themeColor="text1"/>
        </w:rPr>
        <w:t>nustatyta tvarka</w:t>
      </w:r>
      <w:r w:rsidR="0023505D" w:rsidRPr="006F4F85">
        <w:rPr>
          <w:rFonts w:ascii="Times New Roman" w:hAnsi="Times New Roman" w:cs="Times New Roman"/>
          <w:color w:val="000000" w:themeColor="text1"/>
        </w:rPr>
        <w:t>,</w:t>
      </w:r>
      <w:r w:rsidR="009A7D11" w:rsidRPr="006F4F85">
        <w:rPr>
          <w:rFonts w:ascii="Times New Roman" w:hAnsi="Times New Roman" w:cs="Times New Roman"/>
          <w:color w:val="000000" w:themeColor="text1"/>
        </w:rPr>
        <w:t xml:space="preserve"> bus pripažintas laimėjęs</w:t>
      </w:r>
      <w:r w:rsidR="008933BC" w:rsidRPr="006F4F85">
        <w:rPr>
          <w:rFonts w:ascii="Times New Roman" w:hAnsi="Times New Roman" w:cs="Times New Roman"/>
          <w:color w:val="000000" w:themeColor="text1"/>
        </w:rPr>
        <w:t>, o jei pirkimas skaidomas į dalis – su tiekėjais, kurių pasiūlymai bus pripažinti laimėję</w:t>
      </w:r>
      <w:r w:rsidR="00F065D6" w:rsidRPr="006F4F85">
        <w:rPr>
          <w:rFonts w:ascii="Times New Roman" w:hAnsi="Times New Roman" w:cs="Times New Roman"/>
          <w:color w:val="000000" w:themeColor="text1"/>
        </w:rPr>
        <w:t xml:space="preserve">. </w:t>
      </w:r>
      <w:r w:rsidR="004B2DE4" w:rsidRPr="006F4F85">
        <w:rPr>
          <w:rFonts w:ascii="Times New Roman" w:hAnsi="Times New Roman" w:cs="Times New Roman"/>
        </w:rPr>
        <w:t xml:space="preserve">Sutarties sąlygos pateikiamos </w:t>
      </w:r>
      <w:r>
        <w:fldChar w:fldCharType="begin"/>
      </w:r>
      <w:r>
        <w:instrText>HYPERLINK \l "_Pirkimo_sąlygų_10"</w:instrText>
      </w:r>
      <w:r>
        <w:fldChar w:fldCharType="separate"/>
      </w:r>
      <w:r w:rsidR="007A5D9C" w:rsidRPr="006F4F85">
        <w:rPr>
          <w:rStyle w:val="Hyperlink"/>
          <w:rFonts w:ascii="Times New Roman" w:hAnsi="Times New Roman" w:cs="Times New Roman"/>
        </w:rPr>
        <w:t>P</w:t>
      </w:r>
      <w:r w:rsidR="00551FA7" w:rsidRPr="006F4F85">
        <w:rPr>
          <w:rStyle w:val="Hyperlink"/>
          <w:rFonts w:ascii="Times New Roman" w:hAnsi="Times New Roman" w:cs="Times New Roman"/>
        </w:rPr>
        <w:t xml:space="preserve">irkimo </w:t>
      </w:r>
      <w:r w:rsidR="00D86901" w:rsidRPr="006F4F85">
        <w:rPr>
          <w:rStyle w:val="Hyperlink"/>
          <w:rFonts w:ascii="Times New Roman" w:hAnsi="Times New Roman" w:cs="Times New Roman"/>
        </w:rPr>
        <w:t>sąlygų priede „Sutarties projektas“</w:t>
      </w:r>
      <w:r w:rsidR="009142FD" w:rsidRPr="006F4F85">
        <w:rPr>
          <w:rStyle w:val="Hyperlink"/>
          <w:rFonts w:ascii="Times New Roman" w:hAnsi="Times New Roman" w:cs="Times New Roman"/>
        </w:rPr>
        <w:t xml:space="preserve"> </w:t>
      </w:r>
      <w:r>
        <w:rPr>
          <w:rStyle w:val="Hyperlink"/>
          <w:rFonts w:ascii="Times New Roman" w:hAnsi="Times New Roman" w:cs="Times New Roman"/>
        </w:rPr>
        <w:fldChar w:fldCharType="end"/>
      </w:r>
      <w:r w:rsidR="000C3FEF" w:rsidRPr="006F4F85">
        <w:rPr>
          <w:rStyle w:val="Hyperlink"/>
          <w:rFonts w:ascii="Times New Roman" w:hAnsi="Times New Roman" w:cs="Times New Roman"/>
        </w:rPr>
        <w:t>.</w:t>
      </w:r>
    </w:p>
    <w:p w14:paraId="30C3D2F5" w14:textId="77777777" w:rsidR="009142FD" w:rsidRPr="006F4F85" w:rsidRDefault="009142FD" w:rsidP="009142FD">
      <w:pPr>
        <w:spacing w:after="0" w:line="240" w:lineRule="auto"/>
        <w:jc w:val="both"/>
        <w:rPr>
          <w:rFonts w:ascii="Times New Roman" w:hAnsi="Times New Roman" w:cs="Times New Roman"/>
          <w:color w:val="000000" w:themeColor="text1"/>
        </w:rPr>
      </w:pPr>
    </w:p>
    <w:p w14:paraId="1640F94B" w14:textId="1B994232" w:rsidR="00640DBD" w:rsidRPr="006F4F85" w:rsidRDefault="00640DBD" w:rsidP="0008589A">
      <w:pPr>
        <w:pStyle w:val="Heading1"/>
        <w:numPr>
          <w:ilvl w:val="0"/>
          <w:numId w:val="13"/>
        </w:numPr>
        <w:rPr>
          <w:b/>
          <w:bCs/>
        </w:rPr>
      </w:pPr>
      <w:bookmarkStart w:id="56" w:name="_Toc138243723"/>
      <w:bookmarkStart w:id="57" w:name="_Toc141870460"/>
      <w:bookmarkEnd w:id="4"/>
      <w:r w:rsidRPr="006F4F85">
        <w:t>Kitos sąlygos</w:t>
      </w:r>
      <w:bookmarkEnd w:id="56"/>
      <w:bookmarkEnd w:id="57"/>
    </w:p>
    <w:p w14:paraId="3E921EE5" w14:textId="77777777" w:rsidR="00FA6A08" w:rsidRPr="006F4F85" w:rsidRDefault="00FA6A08" w:rsidP="008E5ED9">
      <w:pPr>
        <w:pStyle w:val="ListParagraph"/>
        <w:numPr>
          <w:ilvl w:val="1"/>
          <w:numId w:val="13"/>
        </w:numPr>
        <w:shd w:val="clear" w:color="auto" w:fill="FFFFFF"/>
        <w:spacing w:after="0" w:line="240" w:lineRule="auto"/>
        <w:jc w:val="both"/>
        <w:rPr>
          <w:rFonts w:ascii="Times New Roman" w:eastAsia="Times New Roman" w:hAnsi="Times New Roman" w:cs="Times New Roman"/>
          <w:i/>
          <w:iCs/>
          <w:color w:val="7030A0"/>
        </w:rPr>
      </w:pPr>
      <w:r w:rsidRPr="00ED771F">
        <w:rPr>
          <w:rFonts w:ascii="Times New Roman" w:eastAsia="Times New Roman" w:hAnsi="Times New Roman" w:cs="Times New Roman"/>
          <w:color w:val="000000" w:themeColor="text1"/>
        </w:rPr>
        <w:t>K</w:t>
      </w:r>
      <w:r w:rsidRPr="006F4F85">
        <w:rPr>
          <w:rFonts w:ascii="Times New Roman" w:eastAsia="Times New Roman" w:hAnsi="Times New Roman" w:cs="Times New Roman"/>
          <w:color w:val="000000"/>
        </w:rPr>
        <w:t>itos sąlygos netaikomos</w:t>
      </w:r>
      <w:r w:rsidRPr="006F4F85">
        <w:rPr>
          <w:rFonts w:ascii="Times New Roman" w:eastAsia="Times New Roman" w:hAnsi="Times New Roman" w:cs="Times New Roman"/>
          <w:i/>
          <w:iCs/>
          <w:color w:val="7030A0"/>
        </w:rPr>
        <w:t xml:space="preserve"> </w:t>
      </w:r>
    </w:p>
    <w:p w14:paraId="5B7593FA" w14:textId="77777777" w:rsidR="00FA6A08" w:rsidRPr="006F4F85" w:rsidRDefault="00FA6A08" w:rsidP="00FA6A08">
      <w:pPr>
        <w:pStyle w:val="ListParagraph"/>
        <w:shd w:val="clear" w:color="auto" w:fill="FFFFFF"/>
        <w:spacing w:after="0" w:line="240" w:lineRule="auto"/>
        <w:ind w:left="444"/>
        <w:jc w:val="both"/>
        <w:rPr>
          <w:rFonts w:ascii="Times New Roman" w:eastAsia="Times New Roman" w:hAnsi="Times New Roman" w:cs="Times New Roman"/>
          <w:i/>
          <w:iCs/>
          <w:color w:val="7030A0"/>
        </w:rPr>
      </w:pPr>
    </w:p>
    <w:p w14:paraId="7881FCAE" w14:textId="77777777" w:rsidR="00C87AB8" w:rsidRPr="006F4F85" w:rsidRDefault="008D704D" w:rsidP="00C87AB8">
      <w:pPr>
        <w:shd w:val="clear" w:color="auto" w:fill="FFFFFF"/>
        <w:spacing w:after="0" w:line="240" w:lineRule="auto"/>
        <w:jc w:val="center"/>
        <w:rPr>
          <w:rFonts w:ascii="Times New Roman" w:eastAsia="Calibri" w:hAnsi="Times New Roman" w:cs="Times New Roman"/>
        </w:rPr>
        <w:sectPr w:rsidR="00C87AB8" w:rsidRPr="006F4F85" w:rsidSect="004B685B">
          <w:headerReference w:type="default" r:id="rId14"/>
          <w:footerReference w:type="default" r:id="rId15"/>
          <w:headerReference w:type="first" r:id="rId16"/>
          <w:footerReference w:type="first" r:id="rId17"/>
          <w:pgSz w:w="12240" w:h="15840"/>
          <w:pgMar w:top="1134" w:right="567" w:bottom="1134" w:left="1701" w:header="720" w:footer="720" w:gutter="0"/>
          <w:pgNumType w:start="0"/>
          <w:cols w:space="720"/>
          <w:titlePg/>
          <w:docGrid w:linePitch="360"/>
        </w:sectPr>
      </w:pPr>
      <w:r w:rsidRPr="006F4F85">
        <w:rPr>
          <w:rFonts w:ascii="Times New Roman" w:eastAsia="Calibri" w:hAnsi="Times New Roman" w:cs="Times New Roman"/>
        </w:rPr>
        <w:t>__________</w:t>
      </w:r>
    </w:p>
    <w:p w14:paraId="1DF37652" w14:textId="0A6B5A0A" w:rsidR="00774AA5" w:rsidRPr="00EE78C3" w:rsidRDefault="000631F1" w:rsidP="00EE78C3">
      <w:pPr>
        <w:pStyle w:val="Heading1"/>
        <w:jc w:val="right"/>
        <w:rPr>
          <w:rFonts w:ascii="Times New Roman" w:hAnsi="Times New Roman" w:cs="Times New Roman"/>
          <w:sz w:val="20"/>
          <w:szCs w:val="20"/>
        </w:rPr>
      </w:pPr>
      <w:bookmarkStart w:id="58" w:name="_Pirkimo_sąlygų_1"/>
      <w:bookmarkStart w:id="59" w:name="_Toc138243724"/>
      <w:bookmarkStart w:id="60" w:name="_Toc141870461"/>
      <w:bookmarkEnd w:id="58"/>
      <w:r w:rsidRPr="00EE78C3">
        <w:rPr>
          <w:rFonts w:ascii="Times New Roman" w:hAnsi="Times New Roman" w:cs="Times New Roman"/>
          <w:sz w:val="20"/>
          <w:szCs w:val="20"/>
        </w:rPr>
        <w:lastRenderedPageBreak/>
        <w:t>P</w:t>
      </w:r>
      <w:r w:rsidR="008F59C5" w:rsidRPr="00EE78C3">
        <w:rPr>
          <w:rFonts w:ascii="Times New Roman" w:hAnsi="Times New Roman" w:cs="Times New Roman"/>
          <w:sz w:val="20"/>
          <w:szCs w:val="20"/>
        </w:rPr>
        <w:t>irkimo sąlygų 1 priedas „Terminai“</w:t>
      </w:r>
      <w:bookmarkEnd w:id="59"/>
      <w:bookmarkEnd w:id="60"/>
    </w:p>
    <w:p w14:paraId="5369DEF7" w14:textId="77777777" w:rsidR="00A53BAE" w:rsidRPr="006F4F85" w:rsidRDefault="00A53BAE" w:rsidP="008E479D">
      <w:pPr>
        <w:shd w:val="clear" w:color="auto" w:fill="FFFFFF"/>
        <w:spacing w:after="0" w:line="240" w:lineRule="auto"/>
        <w:jc w:val="right"/>
        <w:rPr>
          <w:rFonts w:ascii="Times New Roman" w:eastAsia="Calibri" w:hAnsi="Times New Roman" w:cs="Times New Roman"/>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23"/>
        <w:gridCol w:w="4470"/>
        <w:gridCol w:w="3459"/>
        <w:gridCol w:w="3544"/>
      </w:tblGrid>
      <w:tr w:rsidR="00774AA5" w:rsidRPr="006F4F85" w14:paraId="730836B8" w14:textId="77777777" w:rsidTr="00BE14F6">
        <w:trPr>
          <w:trHeight w:val="20"/>
        </w:trPr>
        <w:tc>
          <w:tcPr>
            <w:tcW w:w="747" w:type="dxa"/>
            <w:shd w:val="clear" w:color="auto" w:fill="D9D9D9" w:themeFill="background1" w:themeFillShade="D9"/>
            <w:tcMar>
              <w:top w:w="0" w:type="dxa"/>
              <w:left w:w="108" w:type="dxa"/>
              <w:bottom w:w="0" w:type="dxa"/>
              <w:right w:w="108" w:type="dxa"/>
            </w:tcMar>
          </w:tcPr>
          <w:p w14:paraId="200EEC47" w14:textId="771BED63" w:rsidR="00774AA5" w:rsidRPr="006F4F85" w:rsidRDefault="009F4FBE" w:rsidP="004B3551">
            <w:pPr>
              <w:jc w:val="center"/>
              <w:rPr>
                <w:rFonts w:ascii="Times New Roman" w:hAnsi="Times New Roman" w:cs="Times New Roman"/>
                <w:b/>
                <w:bCs/>
              </w:rPr>
            </w:pPr>
            <w:r w:rsidRPr="006F4F85">
              <w:rPr>
                <w:rFonts w:ascii="Times New Roman" w:hAnsi="Times New Roman" w:cs="Times New Roman"/>
                <w:b/>
                <w:bCs/>
              </w:rPr>
              <w:t>Eil.Nr.</w:t>
            </w:r>
          </w:p>
        </w:tc>
        <w:tc>
          <w:tcPr>
            <w:tcW w:w="4470" w:type="dxa"/>
            <w:shd w:val="clear" w:color="auto" w:fill="D9D9D9" w:themeFill="background1" w:themeFillShade="D9"/>
            <w:tcMar>
              <w:top w:w="0" w:type="dxa"/>
              <w:left w:w="108" w:type="dxa"/>
              <w:bottom w:w="0" w:type="dxa"/>
              <w:right w:w="108" w:type="dxa"/>
            </w:tcMar>
          </w:tcPr>
          <w:p w14:paraId="778B1404" w14:textId="0B137751" w:rsidR="00774AA5" w:rsidRPr="006F4F85" w:rsidRDefault="004B3551" w:rsidP="004B3551">
            <w:pPr>
              <w:jc w:val="center"/>
              <w:rPr>
                <w:rFonts w:ascii="Times New Roman" w:hAnsi="Times New Roman" w:cs="Times New Roman"/>
                <w:b/>
                <w:bCs/>
              </w:rPr>
            </w:pPr>
            <w:r w:rsidRPr="006F4F85">
              <w:rPr>
                <w:rFonts w:ascii="Times New Roman" w:hAnsi="Times New Roman" w:cs="Times New Roman"/>
                <w:b/>
                <w:bCs/>
              </w:rPr>
              <w:t>VEIKSMAS</w:t>
            </w:r>
          </w:p>
        </w:tc>
        <w:tc>
          <w:tcPr>
            <w:tcW w:w="3459" w:type="dxa"/>
            <w:shd w:val="clear" w:color="auto" w:fill="D9D9D9" w:themeFill="background1" w:themeFillShade="D9"/>
            <w:tcMar>
              <w:top w:w="0" w:type="dxa"/>
              <w:left w:w="108" w:type="dxa"/>
              <w:bottom w:w="0" w:type="dxa"/>
              <w:right w:w="108" w:type="dxa"/>
            </w:tcMar>
          </w:tcPr>
          <w:p w14:paraId="2D8BCE72" w14:textId="77777777" w:rsidR="00774AA5" w:rsidRPr="006F4F85" w:rsidRDefault="00774AA5" w:rsidP="004B3551">
            <w:pPr>
              <w:spacing w:after="0"/>
              <w:jc w:val="center"/>
              <w:rPr>
                <w:rFonts w:ascii="Times New Roman" w:hAnsi="Times New Roman" w:cs="Times New Roman"/>
                <w:b/>
              </w:rPr>
            </w:pPr>
            <w:r w:rsidRPr="006F4F85">
              <w:rPr>
                <w:rFonts w:ascii="Times New Roman" w:hAnsi="Times New Roman" w:cs="Times New Roman"/>
                <w:b/>
              </w:rPr>
              <w:t>DATA/DIENŲ SKAIČIUS/ LAIKAS</w:t>
            </w:r>
          </w:p>
          <w:p w14:paraId="677BC1F4" w14:textId="77777777" w:rsidR="00774AA5" w:rsidRPr="006F4F85" w:rsidRDefault="00774AA5" w:rsidP="004B3551">
            <w:pPr>
              <w:spacing w:after="0"/>
              <w:jc w:val="center"/>
              <w:rPr>
                <w:rFonts w:ascii="Times New Roman" w:hAnsi="Times New Roman" w:cs="Times New Roman"/>
              </w:rPr>
            </w:pPr>
            <w:r w:rsidRPr="006F4F85">
              <w:rPr>
                <w:rFonts w:ascii="Times New Roman" w:hAnsi="Times New Roman" w:cs="Times New Roman"/>
              </w:rPr>
              <w:t>(Lietuvos laiku)</w:t>
            </w:r>
          </w:p>
        </w:tc>
        <w:tc>
          <w:tcPr>
            <w:tcW w:w="3544" w:type="dxa"/>
            <w:shd w:val="clear" w:color="auto" w:fill="D9D9D9" w:themeFill="background1" w:themeFillShade="D9"/>
            <w:tcMar>
              <w:top w:w="0" w:type="dxa"/>
              <w:left w:w="108" w:type="dxa"/>
              <w:bottom w:w="0" w:type="dxa"/>
              <w:right w:w="108" w:type="dxa"/>
            </w:tcMar>
          </w:tcPr>
          <w:p w14:paraId="11CCA5FB" w14:textId="77777777" w:rsidR="00774AA5" w:rsidRPr="006F4F85" w:rsidRDefault="00774AA5" w:rsidP="004B3551">
            <w:pPr>
              <w:jc w:val="center"/>
              <w:rPr>
                <w:rFonts w:ascii="Times New Roman" w:hAnsi="Times New Roman" w:cs="Times New Roman"/>
                <w:b/>
              </w:rPr>
            </w:pPr>
            <w:r w:rsidRPr="006F4F85">
              <w:rPr>
                <w:rFonts w:ascii="Times New Roman" w:hAnsi="Times New Roman" w:cs="Times New Roman"/>
                <w:b/>
              </w:rPr>
              <w:t>PASTABOS</w:t>
            </w:r>
          </w:p>
        </w:tc>
      </w:tr>
      <w:tr w:rsidR="00774AA5" w:rsidRPr="006F4F85" w14:paraId="33F22B33" w14:textId="77777777" w:rsidTr="00BE14F6">
        <w:trPr>
          <w:trHeight w:val="20"/>
        </w:trPr>
        <w:tc>
          <w:tcPr>
            <w:tcW w:w="747" w:type="dxa"/>
            <w:shd w:val="clear" w:color="auto" w:fill="auto"/>
            <w:tcMar>
              <w:top w:w="0" w:type="dxa"/>
              <w:left w:w="108" w:type="dxa"/>
              <w:bottom w:w="0" w:type="dxa"/>
              <w:right w:w="108" w:type="dxa"/>
            </w:tcMar>
          </w:tcPr>
          <w:p w14:paraId="1D2814F3" w14:textId="2D8BEDEE" w:rsidR="00774AA5" w:rsidRPr="006F4F85" w:rsidRDefault="006932C2" w:rsidP="006932C2">
            <w:pPr>
              <w:keepNext/>
              <w:spacing w:after="0" w:line="240" w:lineRule="auto"/>
              <w:rPr>
                <w:rFonts w:ascii="Times New Roman" w:hAnsi="Times New Roman" w:cs="Times New Roman"/>
                <w:bCs/>
              </w:rPr>
            </w:pPr>
            <w:r w:rsidRPr="006F4F85">
              <w:rPr>
                <w:rFonts w:ascii="Times New Roman" w:hAnsi="Times New Roman" w:cs="Times New Roman"/>
                <w:bCs/>
              </w:rPr>
              <w:t>1.</w:t>
            </w:r>
          </w:p>
        </w:tc>
        <w:tc>
          <w:tcPr>
            <w:tcW w:w="4470" w:type="dxa"/>
            <w:shd w:val="clear" w:color="auto" w:fill="auto"/>
            <w:tcMar>
              <w:top w:w="0" w:type="dxa"/>
              <w:left w:w="108" w:type="dxa"/>
              <w:bottom w:w="0" w:type="dxa"/>
              <w:right w:w="108" w:type="dxa"/>
            </w:tcMar>
          </w:tcPr>
          <w:p w14:paraId="25B87B88" w14:textId="77777777" w:rsidR="00774AA5" w:rsidRPr="006F4F85" w:rsidRDefault="00774AA5" w:rsidP="0003169B">
            <w:pPr>
              <w:keepNext/>
              <w:spacing w:after="0" w:line="240" w:lineRule="auto"/>
              <w:rPr>
                <w:rFonts w:ascii="Times New Roman" w:hAnsi="Times New Roman" w:cs="Times New Roman"/>
                <w:sz w:val="22"/>
                <w:szCs w:val="22"/>
              </w:rPr>
            </w:pPr>
            <w:r w:rsidRPr="006F4F85">
              <w:rPr>
                <w:rFonts w:ascii="Times New Roman" w:hAnsi="Times New Roman" w:cs="Times New Roman"/>
                <w:bCs/>
              </w:rPr>
              <w:t>Pasiūlymų pateikimo terminas</w:t>
            </w:r>
          </w:p>
        </w:tc>
        <w:tc>
          <w:tcPr>
            <w:tcW w:w="3459" w:type="dxa"/>
            <w:shd w:val="clear" w:color="auto" w:fill="auto"/>
            <w:tcMar>
              <w:top w:w="0" w:type="dxa"/>
              <w:left w:w="108" w:type="dxa"/>
              <w:bottom w:w="0" w:type="dxa"/>
              <w:right w:w="108" w:type="dxa"/>
            </w:tcMar>
          </w:tcPr>
          <w:p w14:paraId="3167CE4C" w14:textId="719F5068" w:rsidR="00774AA5" w:rsidRPr="006F4F85" w:rsidRDefault="00774AA5" w:rsidP="0003169B">
            <w:pPr>
              <w:spacing w:after="0" w:line="240" w:lineRule="auto"/>
              <w:rPr>
                <w:rFonts w:ascii="Times New Roman" w:hAnsi="Times New Roman" w:cs="Times New Roman"/>
              </w:rPr>
            </w:pPr>
            <w:r w:rsidRPr="006F4F85">
              <w:rPr>
                <w:rFonts w:ascii="Times New Roman" w:hAnsi="Times New Roman" w:cs="Times New Roman"/>
              </w:rPr>
              <w:t xml:space="preserve">nurodytas </w:t>
            </w:r>
            <w:r w:rsidR="00C47599" w:rsidRPr="006F4F85">
              <w:rPr>
                <w:rFonts w:ascii="Times New Roman" w:hAnsi="Times New Roman" w:cs="Times New Roman"/>
              </w:rPr>
              <w:t>s</w:t>
            </w:r>
            <w:r w:rsidRPr="006F4F85">
              <w:rPr>
                <w:rFonts w:ascii="Times New Roman" w:hAnsi="Times New Roman" w:cs="Times New Roman"/>
              </w:rPr>
              <w:t xml:space="preserve">kelbime </w:t>
            </w:r>
          </w:p>
        </w:tc>
        <w:tc>
          <w:tcPr>
            <w:tcW w:w="3544" w:type="dxa"/>
            <w:shd w:val="clear" w:color="auto" w:fill="auto"/>
            <w:tcMar>
              <w:top w:w="0" w:type="dxa"/>
              <w:left w:w="108" w:type="dxa"/>
              <w:bottom w:w="0" w:type="dxa"/>
              <w:right w:w="108" w:type="dxa"/>
            </w:tcMar>
          </w:tcPr>
          <w:p w14:paraId="2BC4B21F" w14:textId="0CE68D8A" w:rsidR="00774AA5" w:rsidRPr="006F4F85" w:rsidRDefault="00774AA5" w:rsidP="00593F3E">
            <w:pPr>
              <w:spacing w:after="0" w:line="240" w:lineRule="auto"/>
              <w:rPr>
                <w:rFonts w:ascii="Times New Roman" w:hAnsi="Times New Roman" w:cs="Times New Roman"/>
                <w:iCs/>
              </w:rPr>
            </w:pPr>
            <w:r w:rsidRPr="006F4F85">
              <w:rPr>
                <w:rFonts w:ascii="Times New Roman" w:hAnsi="Times New Roman" w:cs="Times New Roman"/>
              </w:rPr>
              <w:t>Perkančioji organizacija turi teisę pratęsti pasiūlymų pateikimo terminą.</w:t>
            </w:r>
          </w:p>
        </w:tc>
      </w:tr>
      <w:tr w:rsidR="00774AA5" w:rsidRPr="006F4F85" w14:paraId="2DDCD559" w14:textId="77777777" w:rsidTr="00BE14F6">
        <w:trPr>
          <w:trHeight w:val="20"/>
        </w:trPr>
        <w:tc>
          <w:tcPr>
            <w:tcW w:w="747" w:type="dxa"/>
            <w:shd w:val="clear" w:color="auto" w:fill="auto"/>
            <w:tcMar>
              <w:top w:w="0" w:type="dxa"/>
              <w:left w:w="108" w:type="dxa"/>
              <w:bottom w:w="0" w:type="dxa"/>
              <w:right w:w="108" w:type="dxa"/>
            </w:tcMar>
          </w:tcPr>
          <w:p w14:paraId="6C70187E" w14:textId="7D03D63A" w:rsidR="00774AA5" w:rsidRPr="006F4F85" w:rsidRDefault="006932C2" w:rsidP="006932C2">
            <w:pPr>
              <w:keepNext/>
              <w:spacing w:after="0" w:line="240" w:lineRule="auto"/>
              <w:rPr>
                <w:rFonts w:ascii="Times New Roman" w:hAnsi="Times New Roman" w:cs="Times New Roman"/>
                <w:bCs/>
              </w:rPr>
            </w:pPr>
            <w:r w:rsidRPr="006F4F85">
              <w:rPr>
                <w:rFonts w:ascii="Times New Roman" w:hAnsi="Times New Roman" w:cs="Times New Roman"/>
                <w:bCs/>
              </w:rPr>
              <w:t>2.</w:t>
            </w:r>
          </w:p>
        </w:tc>
        <w:tc>
          <w:tcPr>
            <w:tcW w:w="4470" w:type="dxa"/>
            <w:shd w:val="clear" w:color="auto" w:fill="auto"/>
            <w:tcMar>
              <w:top w:w="0" w:type="dxa"/>
              <w:left w:w="108" w:type="dxa"/>
              <w:bottom w:w="0" w:type="dxa"/>
              <w:right w:w="108" w:type="dxa"/>
            </w:tcMar>
          </w:tcPr>
          <w:p w14:paraId="2368993B" w14:textId="47954274" w:rsidR="00774AA5" w:rsidRPr="006F4F85" w:rsidRDefault="00774AA5" w:rsidP="0003169B">
            <w:pPr>
              <w:keepNext/>
              <w:spacing w:after="0" w:line="240" w:lineRule="auto"/>
              <w:rPr>
                <w:rFonts w:ascii="Times New Roman" w:hAnsi="Times New Roman" w:cs="Times New Roman"/>
                <w:sz w:val="22"/>
                <w:szCs w:val="22"/>
              </w:rPr>
            </w:pPr>
            <w:r w:rsidRPr="006F4F85">
              <w:rPr>
                <w:rFonts w:ascii="Times New Roman" w:eastAsia="Times New Roman" w:hAnsi="Times New Roman" w:cs="Times New Roman"/>
              </w:rPr>
              <w:t>Pradinis susipažinimas su gautais pasiūlymais</w:t>
            </w:r>
          </w:p>
        </w:tc>
        <w:tc>
          <w:tcPr>
            <w:tcW w:w="3459" w:type="dxa"/>
            <w:shd w:val="clear" w:color="auto" w:fill="auto"/>
            <w:tcMar>
              <w:top w:w="0" w:type="dxa"/>
              <w:left w:w="108" w:type="dxa"/>
              <w:bottom w:w="0" w:type="dxa"/>
              <w:right w:w="108" w:type="dxa"/>
            </w:tcMar>
          </w:tcPr>
          <w:p w14:paraId="7ECB1EDB" w14:textId="2A98090F" w:rsidR="00774AA5" w:rsidRPr="006F4F85" w:rsidRDefault="00774AA5" w:rsidP="0003169B">
            <w:pPr>
              <w:spacing w:after="0" w:line="240" w:lineRule="auto"/>
              <w:rPr>
                <w:rFonts w:ascii="Times New Roman" w:hAnsi="Times New Roman" w:cs="Times New Roman"/>
              </w:rPr>
            </w:pPr>
            <w:r w:rsidRPr="00751D0A">
              <w:rPr>
                <w:rFonts w:ascii="Times New Roman" w:hAnsi="Times New Roman" w:cs="Times New Roman"/>
              </w:rPr>
              <w:t xml:space="preserve">Pradedamas ne anksčiau nei po  </w:t>
            </w:r>
            <w:r w:rsidR="005303D4" w:rsidRPr="00751D0A">
              <w:rPr>
                <w:rFonts w:ascii="Times New Roman" w:hAnsi="Times New Roman" w:cs="Times New Roman"/>
              </w:rPr>
              <w:t xml:space="preserve">1 valandos </w:t>
            </w:r>
            <w:r w:rsidRPr="00751D0A">
              <w:rPr>
                <w:rFonts w:ascii="Times New Roman" w:hAnsi="Times New Roman" w:cs="Times New Roman"/>
              </w:rPr>
              <w:t>po pasiūlymų pateikimo termino pabaigos</w:t>
            </w:r>
          </w:p>
        </w:tc>
        <w:tc>
          <w:tcPr>
            <w:tcW w:w="3544" w:type="dxa"/>
            <w:shd w:val="clear" w:color="auto" w:fill="auto"/>
            <w:tcMar>
              <w:top w:w="0" w:type="dxa"/>
              <w:left w:w="108" w:type="dxa"/>
              <w:bottom w:w="0" w:type="dxa"/>
              <w:right w:w="108" w:type="dxa"/>
            </w:tcMar>
          </w:tcPr>
          <w:p w14:paraId="516BC120" w14:textId="3556D373" w:rsidR="00774AA5" w:rsidRPr="006F4F85" w:rsidRDefault="00774AA5" w:rsidP="0003169B">
            <w:pPr>
              <w:spacing w:after="0" w:line="240" w:lineRule="auto"/>
              <w:rPr>
                <w:rFonts w:ascii="Times New Roman" w:hAnsi="Times New Roman" w:cs="Times New Roman"/>
                <w:iCs/>
              </w:rPr>
            </w:pPr>
          </w:p>
        </w:tc>
      </w:tr>
      <w:tr w:rsidR="00774AA5" w:rsidRPr="006F4F85" w14:paraId="0E1517C9" w14:textId="77777777" w:rsidTr="00BE14F6">
        <w:trPr>
          <w:trHeight w:val="20"/>
        </w:trPr>
        <w:tc>
          <w:tcPr>
            <w:tcW w:w="747" w:type="dxa"/>
            <w:shd w:val="clear" w:color="auto" w:fill="auto"/>
            <w:tcMar>
              <w:top w:w="0" w:type="dxa"/>
              <w:left w:w="108" w:type="dxa"/>
              <w:bottom w:w="0" w:type="dxa"/>
              <w:right w:w="108" w:type="dxa"/>
            </w:tcMar>
          </w:tcPr>
          <w:p w14:paraId="0BF18051" w14:textId="03A0C935" w:rsidR="00774AA5" w:rsidRPr="006F4F85" w:rsidRDefault="006932C2" w:rsidP="006932C2">
            <w:pPr>
              <w:keepNext/>
              <w:spacing w:after="0" w:line="240" w:lineRule="auto"/>
              <w:rPr>
                <w:rFonts w:ascii="Times New Roman" w:hAnsi="Times New Roman" w:cs="Times New Roman"/>
                <w:bCs/>
              </w:rPr>
            </w:pPr>
            <w:r w:rsidRPr="006F4F85">
              <w:rPr>
                <w:rFonts w:ascii="Times New Roman" w:hAnsi="Times New Roman" w:cs="Times New Roman"/>
                <w:bCs/>
              </w:rPr>
              <w:t>3.</w:t>
            </w:r>
          </w:p>
        </w:tc>
        <w:tc>
          <w:tcPr>
            <w:tcW w:w="4470" w:type="dxa"/>
            <w:shd w:val="clear" w:color="auto" w:fill="auto"/>
            <w:tcMar>
              <w:top w:w="0" w:type="dxa"/>
              <w:left w:w="108" w:type="dxa"/>
              <w:bottom w:w="0" w:type="dxa"/>
              <w:right w:w="108" w:type="dxa"/>
            </w:tcMar>
          </w:tcPr>
          <w:p w14:paraId="4AD453C1" w14:textId="70320C71" w:rsidR="00774AA5" w:rsidRPr="006F4F85" w:rsidRDefault="00774AA5" w:rsidP="0003169B">
            <w:pPr>
              <w:keepNext/>
              <w:spacing w:after="0" w:line="240" w:lineRule="auto"/>
              <w:rPr>
                <w:rFonts w:ascii="Times New Roman" w:hAnsi="Times New Roman" w:cs="Times New Roman"/>
                <w:bCs/>
              </w:rPr>
            </w:pPr>
            <w:r w:rsidRPr="006F4F85">
              <w:rPr>
                <w:rFonts w:ascii="Times New Roman" w:hAnsi="Times New Roman" w:cs="Times New Roman"/>
              </w:rPr>
              <w:t xml:space="preserve">Prašymą paaiškinti, patikslinti pirkimo </w:t>
            </w:r>
            <w:r w:rsidR="00EF5E21" w:rsidRPr="006F4F85">
              <w:rPr>
                <w:rFonts w:ascii="Times New Roman" w:hAnsi="Times New Roman" w:cs="Times New Roman"/>
              </w:rPr>
              <w:t>sąlygas</w:t>
            </w:r>
            <w:r w:rsidRPr="006F4F85">
              <w:rPr>
                <w:rFonts w:ascii="Times New Roman" w:hAnsi="Times New Roman" w:cs="Times New Roman"/>
              </w:rPr>
              <w:t xml:space="preserve"> tiekėjas turi pateikti ne vėliau kaip:</w:t>
            </w:r>
          </w:p>
        </w:tc>
        <w:tc>
          <w:tcPr>
            <w:tcW w:w="3459" w:type="dxa"/>
            <w:shd w:val="clear" w:color="auto" w:fill="auto"/>
            <w:tcMar>
              <w:top w:w="0" w:type="dxa"/>
              <w:left w:w="108" w:type="dxa"/>
              <w:bottom w:w="0" w:type="dxa"/>
              <w:right w:w="108" w:type="dxa"/>
            </w:tcMar>
          </w:tcPr>
          <w:p w14:paraId="56FC8010" w14:textId="6484857F" w:rsidR="00774AA5" w:rsidRPr="006F4F85" w:rsidRDefault="00535A3E" w:rsidP="0003169B">
            <w:pPr>
              <w:spacing w:after="0" w:line="240" w:lineRule="auto"/>
              <w:rPr>
                <w:rFonts w:ascii="Times New Roman" w:hAnsi="Times New Roman" w:cs="Times New Roman"/>
              </w:rPr>
            </w:pPr>
            <w:r w:rsidRPr="006F4F85">
              <w:rPr>
                <w:rFonts w:ascii="Times New Roman" w:hAnsi="Times New Roman" w:cs="Times New Roman"/>
                <w:color w:val="7030A0"/>
              </w:rPr>
              <w:t xml:space="preserve">10 (dešimt) </w:t>
            </w:r>
            <w:r w:rsidR="005F17E7" w:rsidRPr="006F4F85">
              <w:rPr>
                <w:rFonts w:ascii="Times New Roman" w:hAnsi="Times New Roman" w:cs="Times New Roman"/>
              </w:rPr>
              <w:t>dienų iki pasiūlymų pateikimo termino dienos</w:t>
            </w:r>
          </w:p>
        </w:tc>
        <w:tc>
          <w:tcPr>
            <w:tcW w:w="3544" w:type="dxa"/>
            <w:shd w:val="clear" w:color="auto" w:fill="auto"/>
            <w:tcMar>
              <w:top w:w="0" w:type="dxa"/>
              <w:left w:w="108" w:type="dxa"/>
              <w:bottom w:w="0" w:type="dxa"/>
              <w:right w:w="108" w:type="dxa"/>
            </w:tcMar>
          </w:tcPr>
          <w:p w14:paraId="6B3FEA86" w14:textId="2EA72F4B" w:rsidR="00774AA5" w:rsidRPr="006F4F85" w:rsidRDefault="00774AA5" w:rsidP="00424668">
            <w:pPr>
              <w:spacing w:after="0" w:line="240" w:lineRule="auto"/>
              <w:rPr>
                <w:rFonts w:ascii="Times New Roman" w:hAnsi="Times New Roman" w:cs="Times New Roman"/>
                <w:iCs/>
                <w:color w:val="7030A0"/>
              </w:rPr>
            </w:pPr>
          </w:p>
        </w:tc>
      </w:tr>
      <w:tr w:rsidR="00774AA5" w:rsidRPr="006F4F85" w14:paraId="6E37868A" w14:textId="77777777" w:rsidTr="00BE14F6">
        <w:trPr>
          <w:trHeight w:val="20"/>
        </w:trPr>
        <w:tc>
          <w:tcPr>
            <w:tcW w:w="747" w:type="dxa"/>
            <w:shd w:val="clear" w:color="auto" w:fill="auto"/>
            <w:tcMar>
              <w:top w:w="0" w:type="dxa"/>
              <w:left w:w="108" w:type="dxa"/>
              <w:bottom w:w="0" w:type="dxa"/>
              <w:right w:w="108" w:type="dxa"/>
            </w:tcMar>
          </w:tcPr>
          <w:p w14:paraId="5A3E2C4C" w14:textId="033C7E4A" w:rsidR="00774AA5" w:rsidRPr="006F4F85" w:rsidRDefault="00774AA5" w:rsidP="008E5ED9">
            <w:pPr>
              <w:pStyle w:val="ListParagraph"/>
              <w:numPr>
                <w:ilvl w:val="0"/>
                <w:numId w:val="10"/>
              </w:numPr>
              <w:spacing w:after="0" w:line="240" w:lineRule="auto"/>
              <w:rPr>
                <w:rFonts w:ascii="Times New Roman" w:hAnsi="Times New Roman" w:cs="Times New Roman"/>
                <w:bCs/>
              </w:rPr>
            </w:pPr>
          </w:p>
        </w:tc>
        <w:tc>
          <w:tcPr>
            <w:tcW w:w="4470" w:type="dxa"/>
            <w:shd w:val="clear" w:color="auto" w:fill="auto"/>
            <w:tcMar>
              <w:top w:w="0" w:type="dxa"/>
              <w:left w:w="108" w:type="dxa"/>
              <w:bottom w:w="0" w:type="dxa"/>
              <w:right w:w="108" w:type="dxa"/>
            </w:tcMar>
          </w:tcPr>
          <w:p w14:paraId="1E3634E1" w14:textId="6A145837" w:rsidR="00774AA5" w:rsidRPr="006F4F85" w:rsidRDefault="00774AA5" w:rsidP="0003169B">
            <w:pPr>
              <w:spacing w:after="0" w:line="240" w:lineRule="auto"/>
              <w:rPr>
                <w:rFonts w:ascii="Times New Roman" w:hAnsi="Times New Roman" w:cs="Times New Roman"/>
              </w:rPr>
            </w:pPr>
            <w:r w:rsidRPr="006F4F85">
              <w:rPr>
                <w:rFonts w:ascii="Times New Roman" w:hAnsi="Times New Roman" w:cs="Times New Roman"/>
                <w:sz w:val="22"/>
                <w:szCs w:val="22"/>
              </w:rPr>
              <w:t xml:space="preserve">Perkančioji organizacija </w:t>
            </w:r>
            <w:r w:rsidR="009B3AF8" w:rsidRPr="006F4F85">
              <w:rPr>
                <w:rFonts w:ascii="Times New Roman" w:hAnsi="Times New Roman" w:cs="Times New Roman"/>
                <w:sz w:val="22"/>
                <w:szCs w:val="22"/>
              </w:rPr>
              <w:t>p</w:t>
            </w:r>
            <w:r w:rsidRPr="006F4F85">
              <w:rPr>
                <w:rFonts w:ascii="Times New Roman" w:hAnsi="Times New Roman" w:cs="Times New Roman"/>
                <w:sz w:val="22"/>
                <w:szCs w:val="22"/>
              </w:rPr>
              <w:t xml:space="preserve">irkimo </w:t>
            </w:r>
            <w:r w:rsidR="00EF5E21" w:rsidRPr="006F4F85">
              <w:rPr>
                <w:rFonts w:ascii="Times New Roman" w:hAnsi="Times New Roman" w:cs="Times New Roman"/>
                <w:sz w:val="22"/>
                <w:szCs w:val="22"/>
              </w:rPr>
              <w:t>sąlygų</w:t>
            </w:r>
            <w:r w:rsidRPr="006F4F85">
              <w:rPr>
                <w:rFonts w:ascii="Times New Roman" w:hAnsi="Times New Roman" w:cs="Times New Roman"/>
                <w:sz w:val="22"/>
                <w:szCs w:val="22"/>
              </w:rPr>
              <w:t xml:space="preserve"> paaiškinimą, patikslinimą pateikia visiems tiekėjams ne vėliau kaip:</w:t>
            </w:r>
          </w:p>
        </w:tc>
        <w:tc>
          <w:tcPr>
            <w:tcW w:w="3459" w:type="dxa"/>
            <w:shd w:val="clear" w:color="auto" w:fill="auto"/>
            <w:tcMar>
              <w:top w:w="0" w:type="dxa"/>
              <w:left w:w="108" w:type="dxa"/>
              <w:bottom w:w="0" w:type="dxa"/>
              <w:right w:w="108" w:type="dxa"/>
            </w:tcMar>
          </w:tcPr>
          <w:p w14:paraId="4D170373" w14:textId="28389BE6" w:rsidR="00774AA5" w:rsidRPr="006F4F85" w:rsidRDefault="00535A3E" w:rsidP="0003169B">
            <w:pPr>
              <w:spacing w:after="0" w:line="240" w:lineRule="auto"/>
              <w:rPr>
                <w:rFonts w:ascii="Times New Roman" w:hAnsi="Times New Roman" w:cs="Times New Roman"/>
              </w:rPr>
            </w:pPr>
            <w:r w:rsidRPr="006F4F85">
              <w:rPr>
                <w:rFonts w:ascii="Times New Roman" w:hAnsi="Times New Roman" w:cs="Times New Roman"/>
                <w:color w:val="7030A0"/>
                <w:sz w:val="22"/>
                <w:szCs w:val="22"/>
              </w:rPr>
              <w:t xml:space="preserve">6 (šešios) dienos </w:t>
            </w:r>
            <w:r w:rsidR="00CE1F13" w:rsidRPr="006F4F85">
              <w:rPr>
                <w:rFonts w:ascii="Times New Roman" w:hAnsi="Times New Roman" w:cs="Times New Roman"/>
              </w:rPr>
              <w:t>iki pasiūlymų pateikimo termino dienos</w:t>
            </w:r>
          </w:p>
        </w:tc>
        <w:tc>
          <w:tcPr>
            <w:tcW w:w="3544" w:type="dxa"/>
            <w:shd w:val="clear" w:color="auto" w:fill="auto"/>
            <w:tcMar>
              <w:top w:w="0" w:type="dxa"/>
              <w:left w:w="108" w:type="dxa"/>
              <w:bottom w:w="0" w:type="dxa"/>
              <w:right w:w="108" w:type="dxa"/>
            </w:tcMar>
          </w:tcPr>
          <w:p w14:paraId="2E898EC9" w14:textId="5ECE267D" w:rsidR="00774AA5" w:rsidRPr="006F4F85" w:rsidRDefault="00774AA5" w:rsidP="00CE1F13">
            <w:pPr>
              <w:spacing w:after="0" w:line="240" w:lineRule="auto"/>
              <w:rPr>
                <w:rFonts w:ascii="Times New Roman" w:hAnsi="Times New Roman" w:cs="Times New Roman"/>
              </w:rPr>
            </w:pPr>
          </w:p>
        </w:tc>
      </w:tr>
      <w:tr w:rsidR="00774AA5" w:rsidRPr="006F4F85" w14:paraId="7621DE63" w14:textId="77777777" w:rsidTr="00BE14F6">
        <w:trPr>
          <w:trHeight w:val="20"/>
        </w:trPr>
        <w:tc>
          <w:tcPr>
            <w:tcW w:w="747" w:type="dxa"/>
            <w:shd w:val="clear" w:color="auto" w:fill="auto"/>
            <w:tcMar>
              <w:top w:w="0" w:type="dxa"/>
              <w:left w:w="108" w:type="dxa"/>
              <w:bottom w:w="0" w:type="dxa"/>
              <w:right w:w="108" w:type="dxa"/>
            </w:tcMar>
          </w:tcPr>
          <w:p w14:paraId="63314DF2" w14:textId="5548A91C" w:rsidR="00774AA5" w:rsidRPr="006F4F85" w:rsidRDefault="00774AA5" w:rsidP="008E5ED9">
            <w:pPr>
              <w:pStyle w:val="ListParagraph"/>
              <w:numPr>
                <w:ilvl w:val="0"/>
                <w:numId w:val="10"/>
              </w:numPr>
              <w:spacing w:after="0" w:line="240" w:lineRule="auto"/>
              <w:rPr>
                <w:rFonts w:ascii="Times New Roman" w:hAnsi="Times New Roman" w:cs="Times New Roman"/>
                <w:bCs/>
              </w:rPr>
            </w:pPr>
          </w:p>
        </w:tc>
        <w:tc>
          <w:tcPr>
            <w:tcW w:w="4470" w:type="dxa"/>
            <w:shd w:val="clear" w:color="auto" w:fill="auto"/>
            <w:tcMar>
              <w:top w:w="0" w:type="dxa"/>
              <w:left w:w="108" w:type="dxa"/>
              <w:bottom w:w="0" w:type="dxa"/>
              <w:right w:w="108" w:type="dxa"/>
            </w:tcMar>
          </w:tcPr>
          <w:p w14:paraId="758839D1" w14:textId="4F4D0EEB" w:rsidR="00774AA5" w:rsidRPr="006F4F85" w:rsidRDefault="00455131" w:rsidP="0003169B">
            <w:pPr>
              <w:spacing w:after="0" w:line="240" w:lineRule="auto"/>
              <w:rPr>
                <w:rFonts w:ascii="Times New Roman" w:hAnsi="Times New Roman" w:cs="Times New Roman"/>
                <w:sz w:val="22"/>
                <w:szCs w:val="22"/>
              </w:rPr>
            </w:pPr>
            <w:r w:rsidRPr="006F4F85">
              <w:rPr>
                <w:rFonts w:ascii="Times New Roman" w:hAnsi="Times New Roman" w:cs="Times New Roman"/>
                <w:sz w:val="22"/>
                <w:szCs w:val="22"/>
              </w:rPr>
              <w:t>O</w:t>
            </w:r>
            <w:r w:rsidR="00774AA5" w:rsidRPr="006F4F85">
              <w:rPr>
                <w:rFonts w:ascii="Times New Roman" w:hAnsi="Times New Roman" w:cs="Times New Roman"/>
                <w:sz w:val="22"/>
                <w:szCs w:val="22"/>
              </w:rPr>
              <w:t>bjekto apžiūra bus vykdoma:</w:t>
            </w:r>
          </w:p>
        </w:tc>
        <w:tc>
          <w:tcPr>
            <w:tcW w:w="3459" w:type="dxa"/>
            <w:shd w:val="clear" w:color="auto" w:fill="auto"/>
            <w:tcMar>
              <w:top w:w="0" w:type="dxa"/>
              <w:left w:w="108" w:type="dxa"/>
              <w:bottom w:w="0" w:type="dxa"/>
              <w:right w:w="108" w:type="dxa"/>
            </w:tcMar>
          </w:tcPr>
          <w:p w14:paraId="16ACE08C" w14:textId="77777777" w:rsidR="00774AA5" w:rsidRPr="006F4F85" w:rsidRDefault="00774AA5" w:rsidP="0003169B">
            <w:pPr>
              <w:spacing w:after="0" w:line="240" w:lineRule="auto"/>
              <w:rPr>
                <w:rFonts w:ascii="Times New Roman" w:hAnsi="Times New Roman" w:cs="Times New Roman"/>
                <w:iCs/>
                <w:color w:val="FF0000"/>
              </w:rPr>
            </w:pPr>
            <w:r w:rsidRPr="006F4F85">
              <w:rPr>
                <w:rFonts w:ascii="Times New Roman" w:hAnsi="Times New Roman" w:cs="Times New Roman"/>
                <w:iCs/>
              </w:rPr>
              <w:t>NETAIKOMA</w:t>
            </w:r>
          </w:p>
        </w:tc>
        <w:tc>
          <w:tcPr>
            <w:tcW w:w="3544" w:type="dxa"/>
            <w:shd w:val="clear" w:color="auto" w:fill="auto"/>
            <w:tcMar>
              <w:top w:w="0" w:type="dxa"/>
              <w:left w:w="108" w:type="dxa"/>
              <w:bottom w:w="0" w:type="dxa"/>
              <w:right w:w="108" w:type="dxa"/>
            </w:tcMar>
          </w:tcPr>
          <w:p w14:paraId="0CB425FC" w14:textId="0C69045B" w:rsidR="00774AA5" w:rsidRPr="006F4F85" w:rsidRDefault="00774AA5" w:rsidP="0003169B">
            <w:pPr>
              <w:spacing w:after="0" w:line="240" w:lineRule="auto"/>
              <w:rPr>
                <w:rFonts w:ascii="Times New Roman" w:hAnsi="Times New Roman" w:cs="Times New Roman"/>
              </w:rPr>
            </w:pPr>
          </w:p>
        </w:tc>
      </w:tr>
      <w:tr w:rsidR="00774AA5" w:rsidRPr="006F4F85" w14:paraId="3AA572DF" w14:textId="77777777" w:rsidTr="00BE14F6">
        <w:trPr>
          <w:trHeight w:val="20"/>
        </w:trPr>
        <w:tc>
          <w:tcPr>
            <w:tcW w:w="747" w:type="dxa"/>
            <w:shd w:val="clear" w:color="auto" w:fill="auto"/>
            <w:tcMar>
              <w:top w:w="0" w:type="dxa"/>
              <w:left w:w="108" w:type="dxa"/>
              <w:bottom w:w="0" w:type="dxa"/>
              <w:right w:w="108" w:type="dxa"/>
            </w:tcMar>
          </w:tcPr>
          <w:p w14:paraId="0C5D727C" w14:textId="097AAFC5" w:rsidR="00774AA5" w:rsidRPr="006F4F85" w:rsidRDefault="00774AA5" w:rsidP="008E5ED9">
            <w:pPr>
              <w:pStyle w:val="ListParagraph"/>
              <w:numPr>
                <w:ilvl w:val="0"/>
                <w:numId w:val="10"/>
              </w:numPr>
              <w:spacing w:after="0" w:line="240" w:lineRule="auto"/>
              <w:rPr>
                <w:rFonts w:ascii="Times New Roman" w:hAnsi="Times New Roman" w:cs="Times New Roman"/>
                <w:bCs/>
              </w:rPr>
            </w:pPr>
          </w:p>
        </w:tc>
        <w:tc>
          <w:tcPr>
            <w:tcW w:w="4470" w:type="dxa"/>
            <w:shd w:val="clear" w:color="auto" w:fill="auto"/>
            <w:tcMar>
              <w:top w:w="0" w:type="dxa"/>
              <w:left w:w="108" w:type="dxa"/>
              <w:bottom w:w="0" w:type="dxa"/>
              <w:right w:w="108" w:type="dxa"/>
            </w:tcMar>
          </w:tcPr>
          <w:p w14:paraId="77FDC819" w14:textId="2D3D8B4C" w:rsidR="00774AA5" w:rsidRPr="006F4F85" w:rsidRDefault="00774AA5" w:rsidP="0003169B">
            <w:pPr>
              <w:spacing w:after="0" w:line="240" w:lineRule="auto"/>
              <w:rPr>
                <w:rFonts w:ascii="Times New Roman" w:hAnsi="Times New Roman" w:cs="Times New Roman"/>
              </w:rPr>
            </w:pPr>
            <w:r w:rsidRPr="006F4F85">
              <w:rPr>
                <w:rFonts w:ascii="Times New Roman" w:hAnsi="Times New Roman" w:cs="Times New Roman"/>
              </w:rPr>
              <w:t xml:space="preserve">Perkančioji organizacija rengs susitikimus su tiekėjais dėl pirkimo </w:t>
            </w:r>
            <w:r w:rsidR="006932C2" w:rsidRPr="006F4F85">
              <w:rPr>
                <w:rFonts w:ascii="Times New Roman" w:hAnsi="Times New Roman" w:cs="Times New Roman"/>
              </w:rPr>
              <w:t>sąlygų</w:t>
            </w:r>
            <w:r w:rsidRPr="006F4F85">
              <w:rPr>
                <w:rFonts w:ascii="Times New Roman" w:hAnsi="Times New Roman" w:cs="Times New Roman"/>
              </w:rPr>
              <w:t xml:space="preserve"> paaiškinimo</w:t>
            </w:r>
          </w:p>
        </w:tc>
        <w:tc>
          <w:tcPr>
            <w:tcW w:w="3459" w:type="dxa"/>
            <w:shd w:val="clear" w:color="auto" w:fill="auto"/>
            <w:tcMar>
              <w:top w:w="0" w:type="dxa"/>
              <w:left w:w="108" w:type="dxa"/>
              <w:bottom w:w="0" w:type="dxa"/>
              <w:right w:w="108" w:type="dxa"/>
            </w:tcMar>
          </w:tcPr>
          <w:p w14:paraId="37463C11" w14:textId="77777777" w:rsidR="00774AA5" w:rsidRPr="006F4F85" w:rsidRDefault="00774AA5" w:rsidP="0003169B">
            <w:pPr>
              <w:spacing w:after="0" w:line="240" w:lineRule="auto"/>
              <w:rPr>
                <w:rFonts w:ascii="Times New Roman" w:hAnsi="Times New Roman" w:cs="Times New Roman"/>
                <w:iCs/>
              </w:rPr>
            </w:pPr>
            <w:r w:rsidRPr="006F4F85">
              <w:rPr>
                <w:rFonts w:ascii="Times New Roman" w:hAnsi="Times New Roman" w:cs="Times New Roman"/>
                <w:iCs/>
              </w:rPr>
              <w:t>NETAIKOMA</w:t>
            </w:r>
          </w:p>
        </w:tc>
        <w:tc>
          <w:tcPr>
            <w:tcW w:w="3544" w:type="dxa"/>
            <w:shd w:val="clear" w:color="auto" w:fill="auto"/>
            <w:tcMar>
              <w:top w:w="0" w:type="dxa"/>
              <w:left w:w="108" w:type="dxa"/>
              <w:bottom w:w="0" w:type="dxa"/>
              <w:right w:w="108" w:type="dxa"/>
            </w:tcMar>
          </w:tcPr>
          <w:p w14:paraId="1C7B20C9" w14:textId="33D8D1BB" w:rsidR="00774AA5" w:rsidRPr="006F4F85" w:rsidRDefault="00774AA5" w:rsidP="0003169B">
            <w:pPr>
              <w:spacing w:after="0" w:line="240" w:lineRule="auto"/>
              <w:rPr>
                <w:rFonts w:ascii="Times New Roman" w:hAnsi="Times New Roman" w:cs="Times New Roman"/>
              </w:rPr>
            </w:pPr>
          </w:p>
        </w:tc>
      </w:tr>
      <w:tr w:rsidR="00774AA5" w:rsidRPr="006F4F85" w14:paraId="595801DB" w14:textId="77777777" w:rsidTr="00BE14F6">
        <w:trPr>
          <w:trHeight w:val="20"/>
        </w:trPr>
        <w:tc>
          <w:tcPr>
            <w:tcW w:w="747" w:type="dxa"/>
            <w:shd w:val="clear" w:color="auto" w:fill="auto"/>
            <w:tcMar>
              <w:top w:w="0" w:type="dxa"/>
              <w:left w:w="108" w:type="dxa"/>
              <w:bottom w:w="0" w:type="dxa"/>
              <w:right w:w="108" w:type="dxa"/>
            </w:tcMar>
          </w:tcPr>
          <w:p w14:paraId="7834A329" w14:textId="7DD7B5EE" w:rsidR="00774AA5" w:rsidRPr="006F4F85" w:rsidRDefault="00774AA5" w:rsidP="008E5ED9">
            <w:pPr>
              <w:pStyle w:val="ListParagraph"/>
              <w:numPr>
                <w:ilvl w:val="0"/>
                <w:numId w:val="10"/>
              </w:numPr>
              <w:spacing w:after="0" w:line="240" w:lineRule="auto"/>
              <w:rPr>
                <w:rFonts w:ascii="Times New Roman" w:hAnsi="Times New Roman" w:cs="Times New Roman"/>
                <w:bCs/>
              </w:rPr>
            </w:pPr>
          </w:p>
        </w:tc>
        <w:tc>
          <w:tcPr>
            <w:tcW w:w="4470" w:type="dxa"/>
            <w:shd w:val="clear" w:color="auto" w:fill="auto"/>
            <w:tcMar>
              <w:top w:w="0" w:type="dxa"/>
              <w:left w:w="108" w:type="dxa"/>
              <w:bottom w:w="0" w:type="dxa"/>
              <w:right w:w="108" w:type="dxa"/>
            </w:tcMar>
          </w:tcPr>
          <w:p w14:paraId="1664470B" w14:textId="04429B88" w:rsidR="00774AA5" w:rsidRPr="006F4F85" w:rsidRDefault="00774AA5" w:rsidP="0003169B">
            <w:pPr>
              <w:spacing w:after="0" w:line="240" w:lineRule="auto"/>
              <w:rPr>
                <w:rFonts w:ascii="Times New Roman" w:hAnsi="Times New Roman" w:cs="Times New Roman"/>
              </w:rPr>
            </w:pPr>
            <w:r w:rsidRPr="006F4F85">
              <w:rPr>
                <w:rFonts w:ascii="Times New Roman" w:hAnsi="Times New Roman" w:cs="Times New Roman"/>
              </w:rPr>
              <w:t>Tiekėjai turi pateikti prekių pavyzdžius</w:t>
            </w:r>
          </w:p>
        </w:tc>
        <w:tc>
          <w:tcPr>
            <w:tcW w:w="3459" w:type="dxa"/>
            <w:shd w:val="clear" w:color="auto" w:fill="auto"/>
            <w:tcMar>
              <w:top w:w="0" w:type="dxa"/>
              <w:left w:w="108" w:type="dxa"/>
              <w:bottom w:w="0" w:type="dxa"/>
              <w:right w:w="108" w:type="dxa"/>
            </w:tcMar>
          </w:tcPr>
          <w:p w14:paraId="2B01D5F8" w14:textId="77777777" w:rsidR="00774AA5" w:rsidRPr="006F4F85" w:rsidRDefault="00774AA5" w:rsidP="0003169B">
            <w:pPr>
              <w:pStyle w:val="Body2"/>
              <w:spacing w:after="0"/>
              <w:rPr>
                <w:rFonts w:cs="Times New Roman"/>
                <w:color w:val="auto"/>
                <w:lang w:val="lt-LT"/>
              </w:rPr>
            </w:pPr>
            <w:r w:rsidRPr="006F4F85">
              <w:rPr>
                <w:rFonts w:cs="Times New Roman"/>
                <w:color w:val="auto"/>
                <w:lang w:val="lt-LT"/>
              </w:rPr>
              <w:t>NETAIKOMA</w:t>
            </w:r>
          </w:p>
          <w:p w14:paraId="2276FCB7" w14:textId="1FF2AF07" w:rsidR="00774AA5" w:rsidRPr="006F4F85" w:rsidRDefault="00955067" w:rsidP="0003169B">
            <w:pPr>
              <w:spacing w:after="0" w:line="240" w:lineRule="auto"/>
              <w:rPr>
                <w:rFonts w:ascii="Times New Roman" w:hAnsi="Times New Roman" w:cs="Times New Roman"/>
                <w:iCs/>
                <w:color w:val="00B050"/>
              </w:rPr>
            </w:pPr>
            <w:r w:rsidRPr="006F4F85">
              <w:rPr>
                <w:rFonts w:ascii="Times New Roman" w:hAnsi="Times New Roman" w:cs="Times New Roman"/>
                <w:i/>
                <w:iCs/>
                <w:color w:val="7030A0"/>
              </w:rPr>
              <w:t xml:space="preserve"> </w:t>
            </w:r>
          </w:p>
        </w:tc>
        <w:tc>
          <w:tcPr>
            <w:tcW w:w="3544" w:type="dxa"/>
            <w:shd w:val="clear" w:color="auto" w:fill="auto"/>
            <w:tcMar>
              <w:top w:w="0" w:type="dxa"/>
              <w:left w:w="108" w:type="dxa"/>
              <w:bottom w:w="0" w:type="dxa"/>
              <w:right w:w="108" w:type="dxa"/>
            </w:tcMar>
          </w:tcPr>
          <w:p w14:paraId="49C9AF54" w14:textId="060712A8" w:rsidR="00774AA5" w:rsidRPr="006F4F85" w:rsidRDefault="00774AA5" w:rsidP="0003169B">
            <w:pPr>
              <w:spacing w:after="0" w:line="240" w:lineRule="auto"/>
              <w:rPr>
                <w:rFonts w:ascii="Times New Roman" w:hAnsi="Times New Roman" w:cs="Times New Roman"/>
              </w:rPr>
            </w:pPr>
          </w:p>
        </w:tc>
      </w:tr>
      <w:tr w:rsidR="00774AA5" w:rsidRPr="006F4F85" w14:paraId="712AAA1F" w14:textId="77777777" w:rsidTr="00BE14F6">
        <w:trPr>
          <w:trHeight w:val="20"/>
        </w:trPr>
        <w:tc>
          <w:tcPr>
            <w:tcW w:w="747" w:type="dxa"/>
            <w:shd w:val="clear" w:color="auto" w:fill="auto"/>
            <w:tcMar>
              <w:top w:w="0" w:type="dxa"/>
              <w:left w:w="108" w:type="dxa"/>
              <w:bottom w:w="0" w:type="dxa"/>
              <w:right w:w="108" w:type="dxa"/>
            </w:tcMar>
          </w:tcPr>
          <w:p w14:paraId="204C0E52" w14:textId="1B708D3D" w:rsidR="00774AA5" w:rsidRPr="006F4F85" w:rsidRDefault="00774AA5" w:rsidP="008E5ED9">
            <w:pPr>
              <w:pStyle w:val="ListParagraph"/>
              <w:numPr>
                <w:ilvl w:val="0"/>
                <w:numId w:val="10"/>
              </w:numPr>
              <w:spacing w:after="0" w:line="240" w:lineRule="auto"/>
              <w:rPr>
                <w:rFonts w:ascii="Times New Roman" w:hAnsi="Times New Roman" w:cs="Times New Roman"/>
                <w:bCs/>
              </w:rPr>
            </w:pPr>
          </w:p>
        </w:tc>
        <w:tc>
          <w:tcPr>
            <w:tcW w:w="4470" w:type="dxa"/>
            <w:shd w:val="clear" w:color="auto" w:fill="auto"/>
            <w:tcMar>
              <w:top w:w="0" w:type="dxa"/>
              <w:left w:w="108" w:type="dxa"/>
              <w:bottom w:w="0" w:type="dxa"/>
              <w:right w:w="108" w:type="dxa"/>
            </w:tcMar>
          </w:tcPr>
          <w:p w14:paraId="20CE1883" w14:textId="77777777" w:rsidR="00774AA5" w:rsidRPr="006F4F85" w:rsidRDefault="00774AA5" w:rsidP="0003169B">
            <w:pPr>
              <w:spacing w:after="0" w:line="240" w:lineRule="auto"/>
              <w:rPr>
                <w:rFonts w:ascii="Times New Roman" w:hAnsi="Times New Roman" w:cs="Times New Roman"/>
                <w:bCs/>
              </w:rPr>
            </w:pPr>
            <w:r w:rsidRPr="006F4F85">
              <w:rPr>
                <w:rFonts w:ascii="Times New Roman" w:hAnsi="Times New Roman" w:cs="Times New Roman"/>
                <w:bCs/>
              </w:rPr>
              <w:t>Pasiūlymo galiojimo ir pasiūlymo galiojimo užtikrinimo (jei taikoma) terminas ne trumpesnis kaip</w:t>
            </w:r>
          </w:p>
        </w:tc>
        <w:tc>
          <w:tcPr>
            <w:tcW w:w="3459" w:type="dxa"/>
            <w:shd w:val="clear" w:color="auto" w:fill="auto"/>
            <w:tcMar>
              <w:top w:w="0" w:type="dxa"/>
              <w:left w:w="108" w:type="dxa"/>
              <w:bottom w:w="0" w:type="dxa"/>
              <w:right w:w="108" w:type="dxa"/>
            </w:tcMar>
          </w:tcPr>
          <w:p w14:paraId="1D8F2053" w14:textId="77777777" w:rsidR="00774AA5" w:rsidRPr="006F4F85" w:rsidRDefault="00774AA5" w:rsidP="0003169B">
            <w:pPr>
              <w:spacing w:after="0" w:line="240" w:lineRule="auto"/>
              <w:rPr>
                <w:rFonts w:ascii="Times New Roman" w:hAnsi="Times New Roman" w:cs="Times New Roman"/>
                <w:iCs/>
              </w:rPr>
            </w:pPr>
            <w:r w:rsidRPr="006F4F85">
              <w:rPr>
                <w:rFonts w:ascii="Times New Roman" w:hAnsi="Times New Roman" w:cs="Times New Roman"/>
                <w:iCs/>
                <w:color w:val="00B050"/>
              </w:rPr>
              <w:t xml:space="preserve">90 (devyniasdešimt) dienų </w:t>
            </w:r>
            <w:r w:rsidRPr="006F4F85">
              <w:rPr>
                <w:rFonts w:ascii="Times New Roman" w:hAnsi="Times New Roman" w:cs="Times New Roman"/>
                <w:iCs/>
              </w:rPr>
              <w:t>nuo pasiūlymų pateikimo galutinio termino pabaigos</w:t>
            </w:r>
          </w:p>
        </w:tc>
        <w:tc>
          <w:tcPr>
            <w:tcW w:w="3544" w:type="dxa"/>
            <w:shd w:val="clear" w:color="auto" w:fill="auto"/>
            <w:tcMar>
              <w:top w:w="0" w:type="dxa"/>
              <w:left w:w="108" w:type="dxa"/>
              <w:bottom w:w="0" w:type="dxa"/>
              <w:right w:w="108" w:type="dxa"/>
            </w:tcMar>
          </w:tcPr>
          <w:p w14:paraId="16D7D59D" w14:textId="7639E1B8" w:rsidR="00774AA5" w:rsidRPr="006F4F85" w:rsidRDefault="00774AA5" w:rsidP="0003169B">
            <w:pPr>
              <w:spacing w:after="0" w:line="240" w:lineRule="auto"/>
              <w:rPr>
                <w:rFonts w:ascii="Times New Roman" w:hAnsi="Times New Roman" w:cs="Times New Roman"/>
              </w:rPr>
            </w:pPr>
          </w:p>
        </w:tc>
      </w:tr>
      <w:tr w:rsidR="00774AA5" w:rsidRPr="006F4F85" w14:paraId="046FE48C" w14:textId="77777777" w:rsidTr="00BE14F6">
        <w:trPr>
          <w:trHeight w:val="20"/>
        </w:trPr>
        <w:tc>
          <w:tcPr>
            <w:tcW w:w="747" w:type="dxa"/>
            <w:shd w:val="clear" w:color="auto" w:fill="auto"/>
            <w:tcMar>
              <w:top w:w="0" w:type="dxa"/>
              <w:left w:w="108" w:type="dxa"/>
              <w:bottom w:w="0" w:type="dxa"/>
              <w:right w:w="108" w:type="dxa"/>
            </w:tcMar>
          </w:tcPr>
          <w:p w14:paraId="0CCD490C" w14:textId="1C5F8541" w:rsidR="00774AA5" w:rsidRPr="006F4F85" w:rsidRDefault="00774AA5" w:rsidP="008E5ED9">
            <w:pPr>
              <w:pStyle w:val="ListParagraph"/>
              <w:numPr>
                <w:ilvl w:val="0"/>
                <w:numId w:val="10"/>
              </w:numPr>
              <w:spacing w:after="0" w:line="240" w:lineRule="auto"/>
              <w:rPr>
                <w:rFonts w:ascii="Times New Roman" w:hAnsi="Times New Roman" w:cs="Times New Roman"/>
              </w:rPr>
            </w:pPr>
          </w:p>
        </w:tc>
        <w:tc>
          <w:tcPr>
            <w:tcW w:w="4470" w:type="dxa"/>
            <w:shd w:val="clear" w:color="auto" w:fill="auto"/>
            <w:tcMar>
              <w:top w:w="0" w:type="dxa"/>
              <w:left w:w="108" w:type="dxa"/>
              <w:bottom w:w="0" w:type="dxa"/>
              <w:right w:w="108" w:type="dxa"/>
            </w:tcMar>
          </w:tcPr>
          <w:p w14:paraId="3A78067C" w14:textId="5D67831D" w:rsidR="00774AA5" w:rsidRPr="006F4F85" w:rsidRDefault="00774AA5" w:rsidP="0003169B">
            <w:pPr>
              <w:spacing w:after="0" w:line="240" w:lineRule="auto"/>
              <w:rPr>
                <w:rFonts w:ascii="Times New Roman" w:hAnsi="Times New Roman" w:cs="Times New Roman"/>
                <w:bCs/>
              </w:rPr>
            </w:pPr>
          </w:p>
        </w:tc>
        <w:tc>
          <w:tcPr>
            <w:tcW w:w="3459" w:type="dxa"/>
            <w:shd w:val="clear" w:color="auto" w:fill="auto"/>
            <w:tcMar>
              <w:top w:w="0" w:type="dxa"/>
              <w:left w:w="108" w:type="dxa"/>
              <w:bottom w:w="0" w:type="dxa"/>
              <w:right w:w="108" w:type="dxa"/>
            </w:tcMar>
          </w:tcPr>
          <w:p w14:paraId="4DD4DD87" w14:textId="2F229980" w:rsidR="00774AA5" w:rsidRPr="006F4F85" w:rsidRDefault="00774AA5" w:rsidP="0003169B">
            <w:pPr>
              <w:spacing w:after="0" w:line="240" w:lineRule="auto"/>
              <w:rPr>
                <w:rFonts w:ascii="Times New Roman" w:hAnsi="Times New Roman" w:cs="Times New Roman"/>
                <w:iCs/>
              </w:rPr>
            </w:pPr>
          </w:p>
        </w:tc>
        <w:tc>
          <w:tcPr>
            <w:tcW w:w="3544" w:type="dxa"/>
            <w:shd w:val="clear" w:color="auto" w:fill="auto"/>
            <w:tcMar>
              <w:top w:w="0" w:type="dxa"/>
              <w:left w:w="108" w:type="dxa"/>
              <w:bottom w:w="0" w:type="dxa"/>
              <w:right w:w="108" w:type="dxa"/>
            </w:tcMar>
          </w:tcPr>
          <w:p w14:paraId="7A43570F" w14:textId="235280C4" w:rsidR="00774AA5" w:rsidRPr="006F4F85" w:rsidRDefault="00774AA5" w:rsidP="127DD6E8">
            <w:pPr>
              <w:spacing w:after="0" w:line="240" w:lineRule="auto"/>
              <w:rPr>
                <w:rFonts w:ascii="Times New Roman" w:hAnsi="Times New Roman" w:cs="Times New Roman"/>
              </w:rPr>
            </w:pPr>
          </w:p>
        </w:tc>
      </w:tr>
      <w:tr w:rsidR="00774AA5" w:rsidRPr="006F4F85" w14:paraId="1F2EA374" w14:textId="77777777" w:rsidTr="00BE14F6">
        <w:trPr>
          <w:trHeight w:val="20"/>
        </w:trPr>
        <w:tc>
          <w:tcPr>
            <w:tcW w:w="747" w:type="dxa"/>
            <w:shd w:val="clear" w:color="auto" w:fill="auto"/>
            <w:tcMar>
              <w:top w:w="0" w:type="dxa"/>
              <w:left w:w="108" w:type="dxa"/>
              <w:bottom w:w="0" w:type="dxa"/>
              <w:right w:w="108" w:type="dxa"/>
            </w:tcMar>
          </w:tcPr>
          <w:p w14:paraId="539F7958" w14:textId="226D3FF6" w:rsidR="00774AA5" w:rsidRPr="006F4F85" w:rsidRDefault="00774AA5" w:rsidP="008E5ED9">
            <w:pPr>
              <w:pStyle w:val="ListParagraph"/>
              <w:numPr>
                <w:ilvl w:val="0"/>
                <w:numId w:val="10"/>
              </w:numPr>
              <w:spacing w:after="0" w:line="240" w:lineRule="auto"/>
              <w:rPr>
                <w:rFonts w:ascii="Times New Roman" w:hAnsi="Times New Roman" w:cs="Times New Roman"/>
                <w:bCs/>
              </w:rPr>
            </w:pPr>
          </w:p>
        </w:tc>
        <w:tc>
          <w:tcPr>
            <w:tcW w:w="4470" w:type="dxa"/>
            <w:shd w:val="clear" w:color="auto" w:fill="auto"/>
            <w:tcMar>
              <w:top w:w="0" w:type="dxa"/>
              <w:left w:w="108" w:type="dxa"/>
              <w:bottom w:w="0" w:type="dxa"/>
              <w:right w:w="108" w:type="dxa"/>
            </w:tcMar>
          </w:tcPr>
          <w:p w14:paraId="27FEFE6F" w14:textId="5C7E9F54" w:rsidR="00774AA5" w:rsidRPr="006F4F85" w:rsidRDefault="00774AA5" w:rsidP="0003169B">
            <w:pPr>
              <w:spacing w:after="0" w:line="240" w:lineRule="auto"/>
              <w:rPr>
                <w:rFonts w:ascii="Times New Roman" w:hAnsi="Times New Roman" w:cs="Times New Roman"/>
                <w:bCs/>
              </w:rPr>
            </w:pPr>
          </w:p>
        </w:tc>
        <w:tc>
          <w:tcPr>
            <w:tcW w:w="3459" w:type="dxa"/>
            <w:shd w:val="clear" w:color="auto" w:fill="auto"/>
            <w:tcMar>
              <w:top w:w="0" w:type="dxa"/>
              <w:left w:w="108" w:type="dxa"/>
              <w:bottom w:w="0" w:type="dxa"/>
              <w:right w:w="108" w:type="dxa"/>
            </w:tcMar>
          </w:tcPr>
          <w:p w14:paraId="684369EC" w14:textId="7DFC8B72" w:rsidR="00774AA5" w:rsidRPr="006F4F85" w:rsidRDefault="00774AA5" w:rsidP="0003169B">
            <w:pPr>
              <w:spacing w:after="0" w:line="240" w:lineRule="auto"/>
              <w:jc w:val="both"/>
              <w:rPr>
                <w:rFonts w:ascii="Times New Roman" w:hAnsi="Times New Roman" w:cs="Times New Roman"/>
                <w:color w:val="000000" w:themeColor="text1"/>
              </w:rPr>
            </w:pPr>
          </w:p>
        </w:tc>
        <w:tc>
          <w:tcPr>
            <w:tcW w:w="3544" w:type="dxa"/>
            <w:shd w:val="clear" w:color="auto" w:fill="auto"/>
            <w:tcMar>
              <w:top w:w="0" w:type="dxa"/>
              <w:left w:w="108" w:type="dxa"/>
              <w:bottom w:w="0" w:type="dxa"/>
              <w:right w:w="108" w:type="dxa"/>
            </w:tcMar>
          </w:tcPr>
          <w:p w14:paraId="7D43700D" w14:textId="671DD18A" w:rsidR="00774AA5" w:rsidRPr="006F4F85" w:rsidRDefault="00774AA5" w:rsidP="0003169B">
            <w:pPr>
              <w:spacing w:after="0" w:line="240" w:lineRule="auto"/>
              <w:rPr>
                <w:rFonts w:ascii="Times New Roman" w:hAnsi="Times New Roman" w:cs="Times New Roman"/>
              </w:rPr>
            </w:pPr>
          </w:p>
        </w:tc>
      </w:tr>
      <w:tr w:rsidR="00774AA5" w:rsidRPr="006F4F85" w14:paraId="6D55395E" w14:textId="77777777" w:rsidTr="00BE14F6">
        <w:trPr>
          <w:trHeight w:val="20"/>
        </w:trPr>
        <w:tc>
          <w:tcPr>
            <w:tcW w:w="747" w:type="dxa"/>
            <w:shd w:val="clear" w:color="auto" w:fill="auto"/>
            <w:tcMar>
              <w:top w:w="0" w:type="dxa"/>
              <w:left w:w="108" w:type="dxa"/>
              <w:bottom w:w="0" w:type="dxa"/>
              <w:right w:w="108" w:type="dxa"/>
            </w:tcMar>
          </w:tcPr>
          <w:p w14:paraId="5B414F03" w14:textId="2549B1DC" w:rsidR="00774AA5" w:rsidRPr="006F4F85" w:rsidRDefault="00774AA5" w:rsidP="008E5ED9">
            <w:pPr>
              <w:pStyle w:val="ListParagraph"/>
              <w:numPr>
                <w:ilvl w:val="0"/>
                <w:numId w:val="10"/>
              </w:numPr>
              <w:spacing w:after="0" w:line="240" w:lineRule="auto"/>
              <w:rPr>
                <w:rFonts w:ascii="Times New Roman" w:hAnsi="Times New Roman" w:cs="Times New Roman"/>
                <w:bCs/>
              </w:rPr>
            </w:pPr>
          </w:p>
        </w:tc>
        <w:tc>
          <w:tcPr>
            <w:tcW w:w="4470" w:type="dxa"/>
            <w:shd w:val="clear" w:color="auto" w:fill="auto"/>
            <w:tcMar>
              <w:top w:w="0" w:type="dxa"/>
              <w:left w:w="108" w:type="dxa"/>
              <w:bottom w:w="0" w:type="dxa"/>
              <w:right w:w="108" w:type="dxa"/>
            </w:tcMar>
          </w:tcPr>
          <w:p w14:paraId="738116EE" w14:textId="77777777" w:rsidR="00774AA5" w:rsidRPr="006F4F85" w:rsidRDefault="00774AA5" w:rsidP="0003169B">
            <w:pPr>
              <w:spacing w:after="0" w:line="240" w:lineRule="auto"/>
              <w:rPr>
                <w:rFonts w:ascii="Times New Roman" w:hAnsi="Times New Roman" w:cs="Times New Roman"/>
                <w:bCs/>
              </w:rPr>
            </w:pPr>
            <w:r w:rsidRPr="006F4F85">
              <w:rPr>
                <w:rFonts w:ascii="Times New Roman" w:hAnsi="Times New Roman" w:cs="Times New Roman"/>
                <w:bCs/>
              </w:rPr>
              <w:t>Perkančioji organizacija informuoja pirkimo dalyvius apie EBVPD vertinimo rezultatus ne vėliau kaip per</w:t>
            </w:r>
          </w:p>
        </w:tc>
        <w:tc>
          <w:tcPr>
            <w:tcW w:w="3459" w:type="dxa"/>
            <w:shd w:val="clear" w:color="auto" w:fill="auto"/>
            <w:tcMar>
              <w:top w:w="0" w:type="dxa"/>
              <w:left w:w="108" w:type="dxa"/>
              <w:bottom w:w="0" w:type="dxa"/>
              <w:right w:w="108" w:type="dxa"/>
            </w:tcMar>
          </w:tcPr>
          <w:p w14:paraId="3A59976E" w14:textId="77777777" w:rsidR="00774AA5" w:rsidRPr="006F4F85" w:rsidRDefault="00774AA5" w:rsidP="0003169B">
            <w:pPr>
              <w:spacing w:after="0" w:line="240" w:lineRule="auto"/>
              <w:rPr>
                <w:rFonts w:ascii="Times New Roman" w:hAnsi="Times New Roman" w:cs="Times New Roman"/>
                <w:bCs/>
              </w:rPr>
            </w:pPr>
            <w:r w:rsidRPr="006F4F85">
              <w:rPr>
                <w:rFonts w:ascii="Times New Roman" w:hAnsi="Times New Roman" w:cs="Times New Roman"/>
                <w:bCs/>
              </w:rPr>
              <w:t>3 (tris) darbo dienas nuo sprendimo priėmimo dienos</w:t>
            </w:r>
          </w:p>
        </w:tc>
        <w:tc>
          <w:tcPr>
            <w:tcW w:w="3544" w:type="dxa"/>
            <w:shd w:val="clear" w:color="auto" w:fill="auto"/>
            <w:tcMar>
              <w:top w:w="0" w:type="dxa"/>
              <w:left w:w="108" w:type="dxa"/>
              <w:bottom w:w="0" w:type="dxa"/>
              <w:right w:w="108" w:type="dxa"/>
            </w:tcMar>
          </w:tcPr>
          <w:p w14:paraId="1A133141" w14:textId="16262ED2" w:rsidR="00774AA5" w:rsidRPr="006F4F85" w:rsidRDefault="00774AA5" w:rsidP="0003169B">
            <w:pPr>
              <w:spacing w:after="0" w:line="240" w:lineRule="auto"/>
              <w:rPr>
                <w:rFonts w:ascii="Times New Roman" w:hAnsi="Times New Roman" w:cs="Times New Roman"/>
                <w:bCs/>
              </w:rPr>
            </w:pPr>
          </w:p>
        </w:tc>
      </w:tr>
      <w:tr w:rsidR="00774AA5" w:rsidRPr="006F4F85" w14:paraId="59E99749" w14:textId="77777777" w:rsidTr="00BE14F6">
        <w:trPr>
          <w:trHeight w:val="20"/>
        </w:trPr>
        <w:tc>
          <w:tcPr>
            <w:tcW w:w="747" w:type="dxa"/>
            <w:shd w:val="clear" w:color="auto" w:fill="auto"/>
            <w:tcMar>
              <w:top w:w="0" w:type="dxa"/>
              <w:left w:w="108" w:type="dxa"/>
              <w:bottom w:w="0" w:type="dxa"/>
              <w:right w:w="108" w:type="dxa"/>
            </w:tcMar>
          </w:tcPr>
          <w:p w14:paraId="7986B22C" w14:textId="28A1D23B" w:rsidR="00774AA5" w:rsidRPr="006F4F85" w:rsidRDefault="00774AA5" w:rsidP="008E5ED9">
            <w:pPr>
              <w:pStyle w:val="ListParagraph"/>
              <w:numPr>
                <w:ilvl w:val="0"/>
                <w:numId w:val="10"/>
              </w:numPr>
              <w:spacing w:after="0" w:line="240" w:lineRule="auto"/>
              <w:rPr>
                <w:rFonts w:ascii="Times New Roman" w:hAnsi="Times New Roman" w:cs="Times New Roman"/>
                <w:bCs/>
              </w:rPr>
            </w:pPr>
          </w:p>
        </w:tc>
        <w:tc>
          <w:tcPr>
            <w:tcW w:w="4470" w:type="dxa"/>
            <w:shd w:val="clear" w:color="auto" w:fill="auto"/>
            <w:tcMar>
              <w:top w:w="0" w:type="dxa"/>
              <w:left w:w="108" w:type="dxa"/>
              <w:bottom w:w="0" w:type="dxa"/>
              <w:right w:w="108" w:type="dxa"/>
            </w:tcMar>
          </w:tcPr>
          <w:p w14:paraId="3F6E38E5" w14:textId="77777777" w:rsidR="00774AA5" w:rsidRPr="006F4F85" w:rsidRDefault="00774AA5" w:rsidP="0003169B">
            <w:pPr>
              <w:spacing w:after="0" w:line="240" w:lineRule="auto"/>
              <w:rPr>
                <w:rFonts w:ascii="Times New Roman" w:hAnsi="Times New Roman" w:cs="Times New Roman"/>
                <w:bCs/>
              </w:rPr>
            </w:pPr>
            <w:r w:rsidRPr="006F4F85">
              <w:rPr>
                <w:rFonts w:ascii="Times New Roman" w:hAnsi="Times New Roman" w:cs="Times New Roman"/>
                <w:bCs/>
              </w:rPr>
              <w:t xml:space="preserve">Perkančioji organizacija pirkimo dalyviams praneša apie priimtą sprendimą nustatyti laimėjusį pasiūlymą, </w:t>
            </w:r>
            <w:r w:rsidRPr="006F4F85">
              <w:rPr>
                <w:rFonts w:ascii="Times New Roman" w:hAnsi="Times New Roman" w:cs="Times New Roman"/>
              </w:rPr>
              <w:t>dėl kurio bus sudaroma</w:t>
            </w:r>
            <w:r w:rsidRPr="006F4F85">
              <w:rPr>
                <w:rFonts w:ascii="Times New Roman" w:hAnsi="Times New Roman" w:cs="Times New Roman"/>
                <w:bCs/>
              </w:rPr>
              <w:t xml:space="preserve"> sutartis ne vėliau kaip per</w:t>
            </w:r>
          </w:p>
        </w:tc>
        <w:tc>
          <w:tcPr>
            <w:tcW w:w="3459" w:type="dxa"/>
            <w:shd w:val="clear" w:color="auto" w:fill="auto"/>
            <w:tcMar>
              <w:top w:w="0" w:type="dxa"/>
              <w:left w:w="108" w:type="dxa"/>
              <w:bottom w:w="0" w:type="dxa"/>
              <w:right w:w="108" w:type="dxa"/>
            </w:tcMar>
          </w:tcPr>
          <w:p w14:paraId="02898D3A" w14:textId="2721D1E1" w:rsidR="00774AA5" w:rsidRPr="006F4F85" w:rsidRDefault="00CC70B1" w:rsidP="0003169B">
            <w:pPr>
              <w:spacing w:after="0" w:line="240" w:lineRule="auto"/>
              <w:rPr>
                <w:rFonts w:ascii="Times New Roman" w:hAnsi="Times New Roman" w:cs="Times New Roman"/>
                <w:bCs/>
              </w:rPr>
            </w:pPr>
            <w:r w:rsidRPr="006F4F85">
              <w:rPr>
                <w:rFonts w:ascii="Times New Roman" w:hAnsi="Times New Roman" w:cs="Times New Roman"/>
                <w:bCs/>
              </w:rPr>
              <w:t>3</w:t>
            </w:r>
            <w:r w:rsidR="00774AA5" w:rsidRPr="006F4F85">
              <w:rPr>
                <w:rFonts w:ascii="Times New Roman" w:hAnsi="Times New Roman" w:cs="Times New Roman"/>
                <w:bCs/>
              </w:rPr>
              <w:t xml:space="preserve"> (</w:t>
            </w:r>
            <w:r w:rsidR="00D707AB" w:rsidRPr="006F4F85">
              <w:rPr>
                <w:rFonts w:ascii="Times New Roman" w:hAnsi="Times New Roman" w:cs="Times New Roman"/>
                <w:bCs/>
              </w:rPr>
              <w:t>tris</w:t>
            </w:r>
            <w:r w:rsidR="00774AA5" w:rsidRPr="006F4F85">
              <w:rPr>
                <w:rFonts w:ascii="Times New Roman" w:hAnsi="Times New Roman" w:cs="Times New Roman"/>
                <w:bCs/>
              </w:rPr>
              <w:t>) darbo dienas nuo sprendimo priėmimo dienos</w:t>
            </w:r>
          </w:p>
        </w:tc>
        <w:tc>
          <w:tcPr>
            <w:tcW w:w="3544" w:type="dxa"/>
            <w:shd w:val="clear" w:color="auto" w:fill="auto"/>
            <w:tcMar>
              <w:top w:w="0" w:type="dxa"/>
              <w:left w:w="108" w:type="dxa"/>
              <w:bottom w:w="0" w:type="dxa"/>
              <w:right w:w="108" w:type="dxa"/>
            </w:tcMar>
          </w:tcPr>
          <w:p w14:paraId="71FB89FD" w14:textId="2A118ABE" w:rsidR="00774AA5" w:rsidRPr="006F4F85" w:rsidRDefault="00774AA5" w:rsidP="0003169B">
            <w:pPr>
              <w:spacing w:after="0" w:line="240" w:lineRule="auto"/>
              <w:rPr>
                <w:rFonts w:ascii="Times New Roman" w:hAnsi="Times New Roman" w:cs="Times New Roman"/>
              </w:rPr>
            </w:pPr>
          </w:p>
        </w:tc>
      </w:tr>
      <w:tr w:rsidR="00774AA5" w:rsidRPr="006F4F85" w14:paraId="5D779D75" w14:textId="77777777" w:rsidTr="00BE14F6">
        <w:trPr>
          <w:trHeight w:val="20"/>
        </w:trPr>
        <w:tc>
          <w:tcPr>
            <w:tcW w:w="747" w:type="dxa"/>
            <w:shd w:val="clear" w:color="auto" w:fill="auto"/>
            <w:tcMar>
              <w:top w:w="0" w:type="dxa"/>
              <w:left w:w="108" w:type="dxa"/>
              <w:bottom w:w="0" w:type="dxa"/>
              <w:right w:w="108" w:type="dxa"/>
            </w:tcMar>
          </w:tcPr>
          <w:p w14:paraId="715DBD55" w14:textId="53D9A072" w:rsidR="00774AA5" w:rsidRPr="006F4F85" w:rsidRDefault="00774AA5" w:rsidP="008E5ED9">
            <w:pPr>
              <w:pStyle w:val="ListParagraph"/>
              <w:numPr>
                <w:ilvl w:val="0"/>
                <w:numId w:val="10"/>
              </w:numPr>
              <w:spacing w:after="0" w:line="240" w:lineRule="auto"/>
              <w:rPr>
                <w:rFonts w:ascii="Times New Roman" w:hAnsi="Times New Roman" w:cs="Times New Roman"/>
                <w:bCs/>
              </w:rPr>
            </w:pPr>
          </w:p>
        </w:tc>
        <w:tc>
          <w:tcPr>
            <w:tcW w:w="4470" w:type="dxa"/>
            <w:shd w:val="clear" w:color="auto" w:fill="auto"/>
            <w:tcMar>
              <w:top w:w="0" w:type="dxa"/>
              <w:left w:w="108" w:type="dxa"/>
              <w:bottom w:w="0" w:type="dxa"/>
              <w:right w:w="108" w:type="dxa"/>
            </w:tcMar>
          </w:tcPr>
          <w:p w14:paraId="343562B6" w14:textId="77777777" w:rsidR="00774AA5" w:rsidRPr="006F4F85" w:rsidRDefault="00774AA5" w:rsidP="0003169B">
            <w:pPr>
              <w:spacing w:after="0" w:line="240" w:lineRule="auto"/>
              <w:rPr>
                <w:rFonts w:ascii="Times New Roman" w:hAnsi="Times New Roman" w:cs="Times New Roman"/>
                <w:bCs/>
              </w:rPr>
            </w:pPr>
            <w:r w:rsidRPr="006F4F85">
              <w:rPr>
                <w:rFonts w:ascii="Times New Roman" w:hAnsi="Times New Roman" w:cs="Times New Roman"/>
                <w:bCs/>
              </w:rPr>
              <w:t xml:space="preserve">Perkančioji organizacija, pirkimo dalyviui raštu </w:t>
            </w:r>
            <w:r w:rsidRPr="006F4F85">
              <w:rPr>
                <w:rFonts w:ascii="Times New Roman" w:hAnsi="Times New Roman" w:cs="Times New Roman"/>
                <w:bCs/>
              </w:rPr>
              <w:lastRenderedPageBreak/>
              <w:t>paprašius, jam pateikia VPĮ 58 straipsnio 2 dalyje nustatytą informaciją ne vėliau kaip per</w:t>
            </w:r>
          </w:p>
        </w:tc>
        <w:tc>
          <w:tcPr>
            <w:tcW w:w="3459" w:type="dxa"/>
            <w:shd w:val="clear" w:color="auto" w:fill="auto"/>
            <w:tcMar>
              <w:top w:w="0" w:type="dxa"/>
              <w:left w:w="108" w:type="dxa"/>
              <w:bottom w:w="0" w:type="dxa"/>
              <w:right w:w="108" w:type="dxa"/>
            </w:tcMar>
          </w:tcPr>
          <w:p w14:paraId="7F18AB44" w14:textId="77777777" w:rsidR="00774AA5" w:rsidRPr="006F4F85" w:rsidRDefault="00774AA5" w:rsidP="0003169B">
            <w:pPr>
              <w:spacing w:after="0" w:line="240" w:lineRule="auto"/>
              <w:rPr>
                <w:rFonts w:ascii="Times New Roman" w:hAnsi="Times New Roman" w:cs="Times New Roman"/>
                <w:bCs/>
              </w:rPr>
            </w:pPr>
            <w:r w:rsidRPr="006F4F85">
              <w:rPr>
                <w:rFonts w:ascii="Times New Roman" w:hAnsi="Times New Roman" w:cs="Times New Roman"/>
                <w:bCs/>
              </w:rPr>
              <w:lastRenderedPageBreak/>
              <w:t xml:space="preserve">15 (penkiolika) dienų nuo pirkimo </w:t>
            </w:r>
            <w:r w:rsidRPr="006F4F85">
              <w:rPr>
                <w:rFonts w:ascii="Times New Roman" w:hAnsi="Times New Roman" w:cs="Times New Roman"/>
                <w:bCs/>
              </w:rPr>
              <w:lastRenderedPageBreak/>
              <w:t>dalyvio raštu pateikto prašymo gavimo dienos</w:t>
            </w:r>
          </w:p>
        </w:tc>
        <w:tc>
          <w:tcPr>
            <w:tcW w:w="3544" w:type="dxa"/>
            <w:shd w:val="clear" w:color="auto" w:fill="auto"/>
            <w:tcMar>
              <w:top w:w="0" w:type="dxa"/>
              <w:left w:w="108" w:type="dxa"/>
              <w:bottom w:w="0" w:type="dxa"/>
              <w:right w:w="108" w:type="dxa"/>
            </w:tcMar>
          </w:tcPr>
          <w:p w14:paraId="7A6A5CD0" w14:textId="36C4D3EC" w:rsidR="00774AA5" w:rsidRPr="006F4F85" w:rsidRDefault="00774AA5" w:rsidP="0003169B">
            <w:pPr>
              <w:pStyle w:val="tajtip"/>
              <w:shd w:val="clear" w:color="auto" w:fill="FFFFFF"/>
              <w:spacing w:before="0" w:beforeAutospacing="0" w:after="0" w:afterAutospacing="0"/>
              <w:ind w:firstLine="313"/>
              <w:rPr>
                <w:sz w:val="20"/>
                <w:szCs w:val="20"/>
              </w:rPr>
            </w:pPr>
          </w:p>
        </w:tc>
      </w:tr>
      <w:tr w:rsidR="00774AA5" w:rsidRPr="006F4F85" w14:paraId="3739CF2C" w14:textId="77777777" w:rsidTr="00BE14F6">
        <w:trPr>
          <w:trHeight w:val="20"/>
        </w:trPr>
        <w:tc>
          <w:tcPr>
            <w:tcW w:w="747" w:type="dxa"/>
            <w:shd w:val="clear" w:color="auto" w:fill="auto"/>
            <w:tcMar>
              <w:top w:w="0" w:type="dxa"/>
              <w:left w:w="108" w:type="dxa"/>
              <w:bottom w:w="0" w:type="dxa"/>
              <w:right w:w="108" w:type="dxa"/>
            </w:tcMar>
          </w:tcPr>
          <w:p w14:paraId="50E0821F" w14:textId="51531F71" w:rsidR="00774AA5" w:rsidRPr="006F4F85" w:rsidRDefault="00774AA5" w:rsidP="008E5ED9">
            <w:pPr>
              <w:pStyle w:val="ListParagraph"/>
              <w:numPr>
                <w:ilvl w:val="0"/>
                <w:numId w:val="10"/>
              </w:numPr>
              <w:spacing w:after="0" w:line="240" w:lineRule="auto"/>
              <w:rPr>
                <w:rFonts w:ascii="Times New Roman" w:hAnsi="Times New Roman" w:cs="Times New Roman"/>
                <w:bCs/>
              </w:rPr>
            </w:pPr>
          </w:p>
        </w:tc>
        <w:tc>
          <w:tcPr>
            <w:tcW w:w="4470" w:type="dxa"/>
            <w:shd w:val="clear" w:color="auto" w:fill="auto"/>
            <w:tcMar>
              <w:top w:w="0" w:type="dxa"/>
              <w:left w:w="108" w:type="dxa"/>
              <w:bottom w:w="0" w:type="dxa"/>
              <w:right w:w="108" w:type="dxa"/>
            </w:tcMar>
          </w:tcPr>
          <w:p w14:paraId="4FECB953" w14:textId="77777777" w:rsidR="00774AA5" w:rsidRPr="006F4F85" w:rsidRDefault="00774AA5" w:rsidP="0003169B">
            <w:pPr>
              <w:spacing w:after="0" w:line="240" w:lineRule="auto"/>
              <w:rPr>
                <w:rFonts w:ascii="Times New Roman" w:hAnsi="Times New Roman" w:cs="Times New Roman"/>
                <w:bCs/>
              </w:rPr>
            </w:pPr>
            <w:r w:rsidRPr="006F4F85">
              <w:rPr>
                <w:rFonts w:ascii="Times New Roman" w:hAnsi="Times New Roman" w:cs="Times New Roman"/>
                <w:color w:val="000000"/>
                <w:shd w:val="clear" w:color="auto" w:fill="FFFFFF"/>
              </w:rPr>
              <w:t xml:space="preserve">Tiekėjas turi teisę pateikti pretenziją perkančiajai organizacijai, pateikti prašymą ar pareikšti ieškinį teismui </w:t>
            </w:r>
            <w:r w:rsidRPr="006F4F85">
              <w:rPr>
                <w:rFonts w:ascii="Times New Roman" w:hAnsi="Times New Roman" w:cs="Times New Roman"/>
                <w:bCs/>
              </w:rPr>
              <w:t>ne vėliau kaip per</w:t>
            </w:r>
          </w:p>
        </w:tc>
        <w:tc>
          <w:tcPr>
            <w:tcW w:w="3459" w:type="dxa"/>
            <w:shd w:val="clear" w:color="auto" w:fill="auto"/>
            <w:tcMar>
              <w:top w:w="0" w:type="dxa"/>
              <w:left w:w="108" w:type="dxa"/>
              <w:bottom w:w="0" w:type="dxa"/>
              <w:right w:w="108" w:type="dxa"/>
            </w:tcMar>
          </w:tcPr>
          <w:p w14:paraId="38F150E0" w14:textId="5A063587" w:rsidR="006C7941" w:rsidRPr="006F4F85" w:rsidRDefault="00774AA5" w:rsidP="00535A3E">
            <w:pPr>
              <w:spacing w:after="0" w:line="240" w:lineRule="auto"/>
              <w:rPr>
                <w:rFonts w:ascii="Times New Roman" w:hAnsi="Times New Roman" w:cs="Times New Roman"/>
              </w:rPr>
            </w:pPr>
            <w:r w:rsidRPr="00BA3A22">
              <w:rPr>
                <w:rFonts w:ascii="Times New Roman" w:hAnsi="Times New Roman" w:cs="Times New Roman"/>
              </w:rPr>
              <w:t xml:space="preserve">10 (dešimt) </w:t>
            </w:r>
            <w:r w:rsidR="00C77CAE" w:rsidRPr="00BA3A22">
              <w:rPr>
                <w:rFonts w:ascii="Times New Roman" w:hAnsi="Times New Roman" w:cs="Times New Roman"/>
              </w:rPr>
              <w:t>dienų</w:t>
            </w:r>
            <w:r w:rsidR="00535A3E" w:rsidRPr="00BA3A22">
              <w:rPr>
                <w:rFonts w:ascii="Times New Roman" w:hAnsi="Times New Roman" w:cs="Times New Roman"/>
              </w:rPr>
              <w:t xml:space="preserve"> </w:t>
            </w:r>
            <w:r w:rsidR="00D65C16" w:rsidRPr="00BA3A22">
              <w:rPr>
                <w:rFonts w:ascii="Times New Roman" w:hAnsi="Times New Roman" w:cs="Times New Roman"/>
              </w:rPr>
              <w:t xml:space="preserve">nuo </w:t>
            </w:r>
            <w:r w:rsidR="006C7941" w:rsidRPr="00BA3A22">
              <w:rPr>
                <w:rFonts w:ascii="Times New Roman" w:eastAsia="Arial" w:hAnsi="Times New Roman" w:cs="Times New Roman"/>
              </w:rPr>
              <w:t>perkančiosios organizacijos</w:t>
            </w:r>
            <w:r w:rsidR="00D65C16" w:rsidRPr="00BA3A22">
              <w:rPr>
                <w:rFonts w:ascii="Times New Roman" w:hAnsi="Times New Roman" w:cs="Times New Roman"/>
              </w:rPr>
              <w:t xml:space="preserve"> pranešimo raštu apie jos priimtą sprendimą išsiuntimo tiekėjams dienos arba nuo paskelbimo apie </w:t>
            </w:r>
            <w:r w:rsidR="006C7941" w:rsidRPr="00BA3A22">
              <w:rPr>
                <w:rFonts w:ascii="Times New Roman" w:eastAsia="Arial" w:hAnsi="Times New Roman" w:cs="Times New Roman"/>
              </w:rPr>
              <w:t>perkančiosios organizacijos</w:t>
            </w:r>
            <w:r w:rsidR="00D65C16" w:rsidRPr="00BA3A22">
              <w:rPr>
                <w:rFonts w:ascii="Times New Roman" w:hAnsi="Times New Roman" w:cs="Times New Roman"/>
              </w:rPr>
              <w:t xml:space="preserve"> priimtus sprendimus dienos, jei VPĮ nenumato reikalavimo raštu informuoti tiekėjus apie </w:t>
            </w:r>
            <w:r w:rsidR="00D65C16" w:rsidRPr="00BA3A22">
              <w:rPr>
                <w:rFonts w:ascii="Times New Roman" w:eastAsia="Arial" w:hAnsi="Times New Roman" w:cs="Times New Roman"/>
              </w:rPr>
              <w:t xml:space="preserve"> </w:t>
            </w:r>
            <w:r w:rsidR="006C7941" w:rsidRPr="00BA3A22">
              <w:rPr>
                <w:rFonts w:ascii="Times New Roman" w:eastAsia="Arial" w:hAnsi="Times New Roman" w:cs="Times New Roman"/>
              </w:rPr>
              <w:t>perkančiosios organizacijos</w:t>
            </w:r>
            <w:r w:rsidR="00D65C16" w:rsidRPr="00BA3A22">
              <w:rPr>
                <w:rFonts w:ascii="Times New Roman" w:hAnsi="Times New Roman" w:cs="Times New Roman"/>
              </w:rPr>
              <w:t xml:space="preserve"> priimtus sprendimus;</w:t>
            </w:r>
          </w:p>
          <w:p w14:paraId="24167C40" w14:textId="4434CEE0" w:rsidR="00774AA5" w:rsidRPr="006F4F85" w:rsidRDefault="00D65C16" w:rsidP="006C7941">
            <w:pPr>
              <w:spacing w:after="0" w:line="240" w:lineRule="auto"/>
              <w:jc w:val="both"/>
              <w:rPr>
                <w:rFonts w:ascii="Times New Roman" w:hAnsi="Times New Roman" w:cs="Times New Roman"/>
              </w:rPr>
            </w:pPr>
            <w:r w:rsidRPr="006F4F85">
              <w:rPr>
                <w:rFonts w:ascii="Times New Roman" w:hAnsi="Times New Roman" w:cs="Times New Roman"/>
              </w:rPr>
              <w:t>15 (penkiolika) dienų nuo pranešimo išsiuntimo tiekėjams dienos, jeigu šis pranešimas nebuvo siunčiamas elektroninėmis priemonėmis.</w:t>
            </w:r>
          </w:p>
        </w:tc>
        <w:tc>
          <w:tcPr>
            <w:tcW w:w="3544" w:type="dxa"/>
            <w:shd w:val="clear" w:color="auto" w:fill="auto"/>
            <w:tcMar>
              <w:top w:w="0" w:type="dxa"/>
              <w:left w:w="108" w:type="dxa"/>
              <w:bottom w:w="0" w:type="dxa"/>
              <w:right w:w="108" w:type="dxa"/>
            </w:tcMar>
          </w:tcPr>
          <w:p w14:paraId="0DA96950" w14:textId="70776E48" w:rsidR="00774AA5" w:rsidRPr="006F4F85" w:rsidRDefault="00774AA5" w:rsidP="0003169B">
            <w:pPr>
              <w:spacing w:after="0" w:line="240" w:lineRule="auto"/>
              <w:rPr>
                <w:rFonts w:ascii="Times New Roman" w:hAnsi="Times New Roman" w:cs="Times New Roman"/>
                <w:bCs/>
              </w:rPr>
            </w:pPr>
          </w:p>
        </w:tc>
      </w:tr>
      <w:tr w:rsidR="00774AA5" w:rsidRPr="006F4F85" w14:paraId="1A8FC6DE" w14:textId="77777777" w:rsidTr="00BE14F6">
        <w:trPr>
          <w:trHeight w:val="20"/>
        </w:trPr>
        <w:tc>
          <w:tcPr>
            <w:tcW w:w="747" w:type="dxa"/>
            <w:shd w:val="clear" w:color="auto" w:fill="auto"/>
            <w:tcMar>
              <w:top w:w="0" w:type="dxa"/>
              <w:left w:w="108" w:type="dxa"/>
              <w:bottom w:w="0" w:type="dxa"/>
              <w:right w:w="108" w:type="dxa"/>
            </w:tcMar>
          </w:tcPr>
          <w:p w14:paraId="3FCD8BCC" w14:textId="19D85D51" w:rsidR="00774AA5" w:rsidRPr="006F4F85" w:rsidRDefault="00774AA5" w:rsidP="008E5ED9">
            <w:pPr>
              <w:pStyle w:val="ListParagraph"/>
              <w:numPr>
                <w:ilvl w:val="0"/>
                <w:numId w:val="10"/>
              </w:numPr>
              <w:spacing w:after="0" w:line="240" w:lineRule="auto"/>
              <w:rPr>
                <w:rFonts w:ascii="Times New Roman" w:hAnsi="Times New Roman" w:cs="Times New Roman"/>
              </w:rPr>
            </w:pPr>
          </w:p>
        </w:tc>
        <w:tc>
          <w:tcPr>
            <w:tcW w:w="4470" w:type="dxa"/>
            <w:shd w:val="clear" w:color="auto" w:fill="auto"/>
            <w:tcMar>
              <w:top w:w="0" w:type="dxa"/>
              <w:left w:w="108" w:type="dxa"/>
              <w:bottom w:w="0" w:type="dxa"/>
              <w:right w:w="108" w:type="dxa"/>
            </w:tcMar>
          </w:tcPr>
          <w:p w14:paraId="4B78EF85" w14:textId="77777777" w:rsidR="00774AA5" w:rsidRPr="006F4F85" w:rsidRDefault="00774AA5" w:rsidP="0003169B">
            <w:pPr>
              <w:spacing w:after="0" w:line="240" w:lineRule="auto"/>
              <w:rPr>
                <w:rFonts w:ascii="Times New Roman" w:hAnsi="Times New Roman" w:cs="Times New Roman"/>
              </w:rPr>
            </w:pPr>
            <w:r w:rsidRPr="006F4F85">
              <w:rPr>
                <w:rFonts w:ascii="Times New Roman" w:hAnsi="Times New Roman" w:cs="Times New Roman"/>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459" w:type="dxa"/>
            <w:shd w:val="clear" w:color="auto" w:fill="auto"/>
            <w:tcMar>
              <w:top w:w="0" w:type="dxa"/>
              <w:left w:w="108" w:type="dxa"/>
              <w:bottom w:w="0" w:type="dxa"/>
              <w:right w:w="108" w:type="dxa"/>
            </w:tcMar>
          </w:tcPr>
          <w:p w14:paraId="7989960F" w14:textId="77777777" w:rsidR="00774AA5" w:rsidRPr="006F4F85" w:rsidRDefault="00774AA5" w:rsidP="0003169B">
            <w:pPr>
              <w:spacing w:after="0" w:line="240" w:lineRule="auto"/>
              <w:rPr>
                <w:rFonts w:ascii="Times New Roman" w:hAnsi="Times New Roman" w:cs="Times New Roman"/>
              </w:rPr>
            </w:pPr>
            <w:r w:rsidRPr="006F4F85">
              <w:rPr>
                <w:rFonts w:ascii="Times New Roman" w:hAnsi="Times New Roman" w:cs="Times New Roman"/>
              </w:rPr>
              <w:t>6 (šešias) darbo dienas nuo pretenzijos gavimo dienos</w:t>
            </w:r>
          </w:p>
        </w:tc>
        <w:tc>
          <w:tcPr>
            <w:tcW w:w="3544" w:type="dxa"/>
            <w:shd w:val="clear" w:color="auto" w:fill="auto"/>
            <w:tcMar>
              <w:top w:w="0" w:type="dxa"/>
              <w:left w:w="108" w:type="dxa"/>
              <w:bottom w:w="0" w:type="dxa"/>
              <w:right w:w="108" w:type="dxa"/>
            </w:tcMar>
          </w:tcPr>
          <w:p w14:paraId="2E4EA800" w14:textId="424A9933" w:rsidR="00774AA5" w:rsidRPr="006F4F85" w:rsidRDefault="00774AA5" w:rsidP="0003169B">
            <w:pPr>
              <w:spacing w:after="0" w:line="240" w:lineRule="auto"/>
              <w:rPr>
                <w:rFonts w:ascii="Times New Roman" w:hAnsi="Times New Roman" w:cs="Times New Roman"/>
              </w:rPr>
            </w:pPr>
          </w:p>
        </w:tc>
      </w:tr>
      <w:tr w:rsidR="00774AA5" w:rsidRPr="006F4F85" w14:paraId="65BDD6BA" w14:textId="77777777" w:rsidTr="00BE14F6">
        <w:trPr>
          <w:trHeight w:val="20"/>
        </w:trPr>
        <w:tc>
          <w:tcPr>
            <w:tcW w:w="747" w:type="dxa"/>
            <w:shd w:val="clear" w:color="auto" w:fill="auto"/>
            <w:tcMar>
              <w:top w:w="0" w:type="dxa"/>
              <w:left w:w="108" w:type="dxa"/>
              <w:bottom w:w="0" w:type="dxa"/>
              <w:right w:w="108" w:type="dxa"/>
            </w:tcMar>
          </w:tcPr>
          <w:p w14:paraId="18CCF556" w14:textId="1FABF3A4" w:rsidR="00774AA5" w:rsidRPr="006F4F85" w:rsidRDefault="00774AA5" w:rsidP="008E5ED9">
            <w:pPr>
              <w:pStyle w:val="ListParagraph"/>
              <w:numPr>
                <w:ilvl w:val="0"/>
                <w:numId w:val="10"/>
              </w:numPr>
              <w:spacing w:after="0" w:line="240" w:lineRule="auto"/>
              <w:rPr>
                <w:rFonts w:ascii="Times New Roman" w:hAnsi="Times New Roman" w:cs="Times New Roman"/>
                <w:bCs/>
              </w:rPr>
            </w:pPr>
          </w:p>
        </w:tc>
        <w:tc>
          <w:tcPr>
            <w:tcW w:w="4470" w:type="dxa"/>
            <w:shd w:val="clear" w:color="auto" w:fill="auto"/>
            <w:tcMar>
              <w:top w:w="0" w:type="dxa"/>
              <w:left w:w="108" w:type="dxa"/>
              <w:bottom w:w="0" w:type="dxa"/>
              <w:right w:w="108" w:type="dxa"/>
            </w:tcMar>
          </w:tcPr>
          <w:p w14:paraId="09ECB10C" w14:textId="77777777" w:rsidR="00774AA5" w:rsidRPr="006F4F85" w:rsidRDefault="00774AA5" w:rsidP="0003169B">
            <w:pPr>
              <w:spacing w:after="0" w:line="240" w:lineRule="auto"/>
              <w:rPr>
                <w:rFonts w:ascii="Times New Roman" w:hAnsi="Times New Roman" w:cs="Times New Roman"/>
                <w:bCs/>
              </w:rPr>
            </w:pPr>
            <w:r w:rsidRPr="006F4F85">
              <w:rPr>
                <w:rFonts w:ascii="Times New Roman" w:hAnsi="Times New Roman" w:cs="Times New Roman"/>
              </w:rPr>
              <w:t>Jeigu perkančioji organizacija per nustatytą terminą neišnagrinėja jai pateiktos pretenzijos, tiekėjas turi teisę pateikti prašymą ar pareikšti ieškinį teismui per</w:t>
            </w:r>
            <w:r w:rsidRPr="006F4F85">
              <w:rPr>
                <w:rFonts w:ascii="Times New Roman" w:hAnsi="Times New Roman" w:cs="Times New Roman"/>
                <w:bCs/>
              </w:rPr>
              <w:t xml:space="preserve"> (išskyrus ieškinį dėl sutarties pripažinimo negaliojančia) </w:t>
            </w:r>
          </w:p>
        </w:tc>
        <w:tc>
          <w:tcPr>
            <w:tcW w:w="3459" w:type="dxa"/>
            <w:shd w:val="clear" w:color="auto" w:fill="auto"/>
            <w:tcMar>
              <w:top w:w="0" w:type="dxa"/>
              <w:left w:w="108" w:type="dxa"/>
              <w:bottom w:w="0" w:type="dxa"/>
              <w:right w:w="108" w:type="dxa"/>
            </w:tcMar>
          </w:tcPr>
          <w:p w14:paraId="5850D3CD" w14:textId="77777777" w:rsidR="00774AA5" w:rsidRPr="006F4F85" w:rsidRDefault="00774AA5" w:rsidP="0003169B">
            <w:pPr>
              <w:spacing w:after="0" w:line="240" w:lineRule="auto"/>
              <w:rPr>
                <w:rFonts w:ascii="Times New Roman" w:hAnsi="Times New Roman" w:cs="Times New Roman"/>
              </w:rPr>
            </w:pPr>
            <w:r w:rsidRPr="006F4F85">
              <w:rPr>
                <w:rFonts w:ascii="Times New Roman" w:hAnsi="Times New Roman" w:cs="Times New Roman"/>
              </w:rPr>
              <w:t>per 15 (penkiolika) dienų nuo dienos, kurią perkančioji organizacija turėjo raštu pranešti apie priimtą sprendimą pretenziją pateikusiam tiekėjui,   suinteresuotiems pirkimo dalyviams.</w:t>
            </w:r>
          </w:p>
        </w:tc>
        <w:tc>
          <w:tcPr>
            <w:tcW w:w="3544" w:type="dxa"/>
            <w:shd w:val="clear" w:color="auto" w:fill="auto"/>
            <w:tcMar>
              <w:top w:w="0" w:type="dxa"/>
              <w:left w:w="108" w:type="dxa"/>
              <w:bottom w:w="0" w:type="dxa"/>
              <w:right w:w="108" w:type="dxa"/>
            </w:tcMar>
          </w:tcPr>
          <w:p w14:paraId="2FDA5363" w14:textId="6C91B860" w:rsidR="00774AA5" w:rsidRPr="006F4F85" w:rsidRDefault="00774AA5" w:rsidP="0003169B">
            <w:pPr>
              <w:spacing w:after="0" w:line="240" w:lineRule="auto"/>
              <w:rPr>
                <w:rFonts w:ascii="Times New Roman" w:hAnsi="Times New Roman" w:cs="Times New Roman"/>
              </w:rPr>
            </w:pPr>
          </w:p>
        </w:tc>
      </w:tr>
      <w:tr w:rsidR="00774AA5" w:rsidRPr="006F4F85" w14:paraId="1EEDC62F" w14:textId="77777777" w:rsidTr="00BE14F6">
        <w:trPr>
          <w:trHeight w:val="20"/>
        </w:trPr>
        <w:tc>
          <w:tcPr>
            <w:tcW w:w="747" w:type="dxa"/>
            <w:shd w:val="clear" w:color="auto" w:fill="auto"/>
            <w:tcMar>
              <w:top w:w="0" w:type="dxa"/>
              <w:left w:w="108" w:type="dxa"/>
              <w:bottom w:w="0" w:type="dxa"/>
              <w:right w:w="108" w:type="dxa"/>
            </w:tcMar>
          </w:tcPr>
          <w:p w14:paraId="3EE38EA3" w14:textId="7B1FEB4A" w:rsidR="00774AA5" w:rsidRPr="006F4F85" w:rsidRDefault="00774AA5" w:rsidP="008E5ED9">
            <w:pPr>
              <w:pStyle w:val="ListParagraph"/>
              <w:numPr>
                <w:ilvl w:val="0"/>
                <w:numId w:val="10"/>
              </w:numPr>
              <w:spacing w:after="0" w:line="240" w:lineRule="auto"/>
              <w:rPr>
                <w:rFonts w:ascii="Times New Roman" w:hAnsi="Times New Roman" w:cs="Times New Roman"/>
              </w:rPr>
            </w:pPr>
          </w:p>
        </w:tc>
        <w:tc>
          <w:tcPr>
            <w:tcW w:w="4470" w:type="dxa"/>
            <w:shd w:val="clear" w:color="auto" w:fill="auto"/>
            <w:tcMar>
              <w:top w:w="0" w:type="dxa"/>
              <w:left w:w="108" w:type="dxa"/>
              <w:bottom w:w="0" w:type="dxa"/>
              <w:right w:w="108" w:type="dxa"/>
            </w:tcMar>
          </w:tcPr>
          <w:p w14:paraId="3AE3E0BA" w14:textId="77777777" w:rsidR="00774AA5" w:rsidRPr="006F4F85" w:rsidRDefault="00774AA5" w:rsidP="0003169B">
            <w:pPr>
              <w:spacing w:after="0" w:line="240" w:lineRule="auto"/>
              <w:rPr>
                <w:rFonts w:ascii="Times New Roman" w:hAnsi="Times New Roman" w:cs="Times New Roman"/>
              </w:rPr>
            </w:pPr>
            <w:r w:rsidRPr="006F4F85">
              <w:rPr>
                <w:rFonts w:ascii="Times New Roman" w:hAnsi="Times New Roman" w:cs="Times New Roman"/>
              </w:rPr>
              <w:t>Perkančioji organizacija negali sudaryti sutarties anksčiau kaip po</w:t>
            </w:r>
          </w:p>
        </w:tc>
        <w:tc>
          <w:tcPr>
            <w:tcW w:w="3459" w:type="dxa"/>
            <w:shd w:val="clear" w:color="auto" w:fill="auto"/>
            <w:tcMar>
              <w:top w:w="0" w:type="dxa"/>
              <w:left w:w="108" w:type="dxa"/>
              <w:bottom w:w="0" w:type="dxa"/>
              <w:right w:w="108" w:type="dxa"/>
            </w:tcMar>
          </w:tcPr>
          <w:p w14:paraId="1FD5A236" w14:textId="2E2E70A5" w:rsidR="00774AA5" w:rsidRPr="006F4F85" w:rsidRDefault="00774AA5" w:rsidP="00535A3E">
            <w:pPr>
              <w:spacing w:after="0" w:line="240" w:lineRule="auto"/>
              <w:rPr>
                <w:rFonts w:ascii="Times New Roman" w:hAnsi="Times New Roman" w:cs="Times New Roman"/>
              </w:rPr>
            </w:pPr>
            <w:r w:rsidRPr="00BA3A22">
              <w:rPr>
                <w:rFonts w:ascii="Times New Roman" w:hAnsi="Times New Roman" w:cs="Times New Roman"/>
                <w:bCs/>
              </w:rPr>
              <w:t>10 (dešimt) dienų,</w:t>
            </w:r>
            <w:r w:rsidRPr="00BA3A22">
              <w:rPr>
                <w:rFonts w:ascii="Times New Roman" w:hAnsi="Times New Roman" w:cs="Times New Roman"/>
              </w:rPr>
              <w:t xml:space="preserve"> nuo pranešimo apie sprendimą sudaryti sutartį (o jei buv</w:t>
            </w:r>
            <w:r w:rsidR="00087211" w:rsidRPr="00BA3A22">
              <w:rPr>
                <w:rFonts w:ascii="Times New Roman" w:hAnsi="Times New Roman" w:cs="Times New Roman"/>
              </w:rPr>
              <w:t>o</w:t>
            </w:r>
            <w:r w:rsidRPr="00BA3A22">
              <w:rPr>
                <w:rFonts w:ascii="Times New Roman" w:hAnsi="Times New Roman" w:cs="Times New Roman"/>
              </w:rPr>
              <w:t xml:space="preserve"> gauta pretenzija – nuo pranešimo raštu apie jos priimtą sprendimą dėl pretenzijos) išsiuntimo iš perkančiosios organizacijos pirkimo</w:t>
            </w:r>
            <w:r w:rsidRPr="006F4F85">
              <w:rPr>
                <w:rFonts w:ascii="Times New Roman" w:hAnsi="Times New Roman" w:cs="Times New Roman"/>
              </w:rPr>
              <w:t xml:space="preserve"> dalyviams dienos, o jeigu šis pranešimas nebuvo siunčiamas elektroninėmis priemonėmis, – ne </w:t>
            </w:r>
            <w:r w:rsidRPr="006F4F85">
              <w:rPr>
                <w:rFonts w:ascii="Times New Roman" w:hAnsi="Times New Roman" w:cs="Times New Roman"/>
              </w:rPr>
              <w:lastRenderedPageBreak/>
              <w:t>anksčiau kaip po 15 (penkiolikos) dienų.</w:t>
            </w:r>
          </w:p>
        </w:tc>
        <w:tc>
          <w:tcPr>
            <w:tcW w:w="3544" w:type="dxa"/>
            <w:shd w:val="clear" w:color="auto" w:fill="auto"/>
            <w:tcMar>
              <w:top w:w="0" w:type="dxa"/>
              <w:left w:w="108" w:type="dxa"/>
              <w:bottom w:w="0" w:type="dxa"/>
              <w:right w:w="108" w:type="dxa"/>
            </w:tcMar>
          </w:tcPr>
          <w:p w14:paraId="61BCB161" w14:textId="39873F9D" w:rsidR="00774AA5" w:rsidRPr="006F4F85" w:rsidRDefault="00774AA5" w:rsidP="0003169B">
            <w:pPr>
              <w:spacing w:after="0" w:line="240" w:lineRule="auto"/>
              <w:rPr>
                <w:rFonts w:ascii="Times New Roman" w:hAnsi="Times New Roman" w:cs="Times New Roman"/>
              </w:rPr>
            </w:pPr>
          </w:p>
        </w:tc>
      </w:tr>
      <w:tr w:rsidR="00451AF7" w:rsidRPr="006F4F85" w14:paraId="74B4ACF3" w14:textId="77777777" w:rsidTr="00BE14F6">
        <w:trPr>
          <w:trHeight w:val="20"/>
        </w:trPr>
        <w:tc>
          <w:tcPr>
            <w:tcW w:w="747" w:type="dxa"/>
            <w:shd w:val="clear" w:color="auto" w:fill="auto"/>
            <w:tcMar>
              <w:top w:w="0" w:type="dxa"/>
              <w:left w:w="108" w:type="dxa"/>
              <w:bottom w:w="0" w:type="dxa"/>
              <w:right w:w="108" w:type="dxa"/>
            </w:tcMar>
          </w:tcPr>
          <w:p w14:paraId="5A1CA8A8" w14:textId="77777777" w:rsidR="00F50C57" w:rsidRPr="006F4F85" w:rsidRDefault="00F50C57" w:rsidP="008E5ED9">
            <w:pPr>
              <w:pStyle w:val="ListParagraph"/>
              <w:numPr>
                <w:ilvl w:val="0"/>
                <w:numId w:val="10"/>
              </w:numPr>
              <w:spacing w:after="0" w:line="240" w:lineRule="auto"/>
              <w:rPr>
                <w:rFonts w:ascii="Times New Roman" w:hAnsi="Times New Roman" w:cs="Times New Roman"/>
              </w:rPr>
            </w:pPr>
          </w:p>
        </w:tc>
        <w:tc>
          <w:tcPr>
            <w:tcW w:w="4470" w:type="dxa"/>
            <w:shd w:val="clear" w:color="auto" w:fill="auto"/>
            <w:tcMar>
              <w:top w:w="0" w:type="dxa"/>
              <w:left w:w="108" w:type="dxa"/>
              <w:bottom w:w="0" w:type="dxa"/>
              <w:right w:w="108" w:type="dxa"/>
            </w:tcMar>
          </w:tcPr>
          <w:p w14:paraId="187F2A99" w14:textId="787AA8A5" w:rsidR="00F50C57" w:rsidRPr="006F4F85" w:rsidRDefault="00F50C57" w:rsidP="0003169B">
            <w:pPr>
              <w:spacing w:after="0" w:line="240" w:lineRule="auto"/>
              <w:rPr>
                <w:rFonts w:ascii="Times New Roman" w:hAnsi="Times New Roman" w:cs="Times New Roman"/>
              </w:rPr>
            </w:pPr>
            <w:r w:rsidRPr="006F4F85">
              <w:rPr>
                <w:rFonts w:ascii="Times New Roman" w:hAnsi="Times New Roman" w:cs="Times New Roman"/>
              </w:rPr>
              <w:t xml:space="preserve">Jeigu </w:t>
            </w:r>
            <w:r w:rsidR="00F46E88" w:rsidRPr="006F4F85">
              <w:rPr>
                <w:rFonts w:ascii="Times New Roman" w:hAnsi="Times New Roman" w:cs="Times New Roman"/>
                <w:iCs/>
              </w:rPr>
              <w:t>suinteresuotas dalyvis paprašys perkančiosios organizacijos pateikti laimėjusį pasiūlymą</w:t>
            </w:r>
          </w:p>
        </w:tc>
        <w:tc>
          <w:tcPr>
            <w:tcW w:w="3459" w:type="dxa"/>
            <w:shd w:val="clear" w:color="auto" w:fill="auto"/>
            <w:tcMar>
              <w:top w:w="0" w:type="dxa"/>
              <w:left w:w="108" w:type="dxa"/>
              <w:bottom w:w="0" w:type="dxa"/>
              <w:right w:w="108" w:type="dxa"/>
            </w:tcMar>
          </w:tcPr>
          <w:p w14:paraId="6E2FD726" w14:textId="014EF4D1" w:rsidR="001B1895" w:rsidRPr="00DF28D8" w:rsidRDefault="000B4E01" w:rsidP="00451AF7">
            <w:pPr>
              <w:spacing w:after="0" w:line="240" w:lineRule="auto"/>
              <w:jc w:val="both"/>
              <w:rPr>
                <w:rFonts w:ascii="Times New Roman" w:hAnsi="Times New Roman" w:cs="Times New Roman"/>
                <w:i/>
                <w:iCs/>
              </w:rPr>
            </w:pPr>
            <w:r w:rsidRPr="00DF28D8">
              <w:rPr>
                <w:rFonts w:ascii="Times New Roman" w:hAnsi="Times New Roman" w:cs="Times New Roman"/>
                <w:i/>
                <w:iCs/>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ED5B78" w:rsidRPr="00DF28D8" w:rsidRDefault="00ED5B78" w:rsidP="00451AF7">
            <w:pPr>
              <w:spacing w:after="0" w:line="240" w:lineRule="auto"/>
              <w:jc w:val="both"/>
              <w:rPr>
                <w:rFonts w:ascii="Times New Roman" w:hAnsi="Times New Roman" w:cs="Times New Roman"/>
                <w:i/>
                <w:iCs/>
              </w:rPr>
            </w:pPr>
          </w:p>
        </w:tc>
        <w:tc>
          <w:tcPr>
            <w:tcW w:w="3544" w:type="dxa"/>
            <w:shd w:val="clear" w:color="auto" w:fill="auto"/>
            <w:tcMar>
              <w:top w:w="0" w:type="dxa"/>
              <w:left w:w="108" w:type="dxa"/>
              <w:bottom w:w="0" w:type="dxa"/>
              <w:right w:w="108" w:type="dxa"/>
            </w:tcMar>
          </w:tcPr>
          <w:p w14:paraId="34B7E883" w14:textId="77777777" w:rsidR="00F50C57" w:rsidRPr="006F4F85" w:rsidRDefault="00F50C57" w:rsidP="0003169B">
            <w:pPr>
              <w:spacing w:after="0" w:line="240" w:lineRule="auto"/>
              <w:rPr>
                <w:rFonts w:ascii="Times New Roman" w:hAnsi="Times New Roman" w:cs="Times New Roman"/>
              </w:rPr>
            </w:pPr>
          </w:p>
        </w:tc>
      </w:tr>
    </w:tbl>
    <w:p w14:paraId="7300D3EE" w14:textId="187855F2" w:rsidR="008F59C5" w:rsidRPr="006F4F85" w:rsidRDefault="008F59C5" w:rsidP="008D704D">
      <w:pPr>
        <w:tabs>
          <w:tab w:val="left" w:pos="2977"/>
        </w:tabs>
        <w:spacing w:after="120" w:line="20" w:lineRule="atLeast"/>
        <w:jc w:val="center"/>
        <w:rPr>
          <w:rFonts w:ascii="Times New Roman" w:eastAsia="Calibri" w:hAnsi="Times New Roman" w:cs="Times New Roman"/>
        </w:rPr>
      </w:pPr>
    </w:p>
    <w:p w14:paraId="4D10CC3E" w14:textId="4EFD242F" w:rsidR="00A4599F" w:rsidRPr="006F4F85" w:rsidRDefault="008F59C5" w:rsidP="009F0698">
      <w:pPr>
        <w:rPr>
          <w:rFonts w:ascii="Times New Roman" w:eastAsia="Calibri" w:hAnsi="Times New Roman" w:cs="Times New Roman"/>
        </w:rPr>
      </w:pPr>
      <w:r w:rsidRPr="006F4F85">
        <w:rPr>
          <w:rFonts w:ascii="Times New Roman" w:eastAsia="Calibri" w:hAnsi="Times New Roman" w:cs="Times New Roman"/>
        </w:rPr>
        <w:br w:type="page"/>
      </w:r>
    </w:p>
    <w:p w14:paraId="19CCC544" w14:textId="2F38E9A7" w:rsidR="00BA305B" w:rsidRPr="006F4F85" w:rsidRDefault="008D704D" w:rsidP="007D57E6">
      <w:pPr>
        <w:pStyle w:val="Heading2"/>
        <w:ind w:left="5103"/>
        <w:jc w:val="right"/>
        <w:rPr>
          <w:rFonts w:ascii="Times New Roman" w:eastAsia="Calibri" w:hAnsi="Times New Roman" w:cs="Times New Roman"/>
          <w:color w:val="0070C0"/>
          <w:sz w:val="21"/>
          <w:szCs w:val="21"/>
        </w:rPr>
      </w:pPr>
      <w:bookmarkStart w:id="61" w:name="_Pirkimo_sąlygų_2"/>
      <w:bookmarkStart w:id="62" w:name="_Ref38539939"/>
      <w:bookmarkStart w:id="63" w:name="_Ref38541068"/>
      <w:bookmarkStart w:id="64" w:name="_Ref38885053"/>
      <w:bookmarkStart w:id="65" w:name="_Ref38899023"/>
      <w:bookmarkStart w:id="66" w:name="_Toc138243725"/>
      <w:bookmarkStart w:id="67" w:name="_Toc141870462"/>
      <w:bookmarkEnd w:id="61"/>
      <w:r w:rsidRPr="006F4F85">
        <w:rPr>
          <w:rFonts w:ascii="Times New Roman" w:eastAsia="Calibri" w:hAnsi="Times New Roman" w:cs="Times New Roman"/>
          <w:color w:val="0070C0"/>
          <w:sz w:val="21"/>
          <w:szCs w:val="21"/>
        </w:rPr>
        <w:lastRenderedPageBreak/>
        <w:t xml:space="preserve">Pirkimo sąlygų </w:t>
      </w:r>
      <w:r w:rsidR="005F0B78" w:rsidRPr="006F4F85">
        <w:rPr>
          <w:rFonts w:ascii="Times New Roman" w:eastAsia="Calibri" w:hAnsi="Times New Roman" w:cs="Times New Roman"/>
          <w:color w:val="0070C0"/>
          <w:sz w:val="21"/>
          <w:szCs w:val="21"/>
        </w:rPr>
        <w:t>2</w:t>
      </w:r>
      <w:r w:rsidRPr="006F4F85">
        <w:rPr>
          <w:rFonts w:ascii="Times New Roman" w:eastAsia="Calibri" w:hAnsi="Times New Roman" w:cs="Times New Roman"/>
          <w:color w:val="0070C0"/>
          <w:sz w:val="21"/>
          <w:szCs w:val="21"/>
        </w:rPr>
        <w:t xml:space="preserve"> priedas „Techninė specifikacija“</w:t>
      </w:r>
      <w:bookmarkEnd w:id="62"/>
      <w:bookmarkEnd w:id="63"/>
      <w:bookmarkEnd w:id="64"/>
      <w:bookmarkEnd w:id="65"/>
      <w:bookmarkEnd w:id="66"/>
      <w:bookmarkEnd w:id="67"/>
    </w:p>
    <w:p w14:paraId="54B6A5B0" w14:textId="6F293998" w:rsidR="000C3FEF" w:rsidRPr="006F4F85" w:rsidRDefault="00BA305B" w:rsidP="0052049A">
      <w:pPr>
        <w:spacing w:before="100" w:beforeAutospacing="1" w:after="100" w:afterAutospacing="1" w:line="240" w:lineRule="auto"/>
        <w:ind w:left="600"/>
        <w:jc w:val="center"/>
        <w:rPr>
          <w:rFonts w:ascii="Times New Roman" w:eastAsia="Times New Roman" w:hAnsi="Times New Roman" w:cs="Times New Roman"/>
          <w:b/>
          <w:sz w:val="24"/>
          <w:szCs w:val="24"/>
        </w:rPr>
      </w:pPr>
      <w:r w:rsidRPr="006F4F85">
        <w:rPr>
          <w:rFonts w:ascii="Times New Roman" w:eastAsia="Times New Roman" w:hAnsi="Times New Roman" w:cs="Times New Roman"/>
          <w:b/>
          <w:sz w:val="24"/>
          <w:szCs w:val="24"/>
        </w:rPr>
        <w:t>TECHNINĖ SPECIFIKACIJA</w:t>
      </w:r>
    </w:p>
    <w:p w14:paraId="2C78D5AD" w14:textId="4ECCF8CF" w:rsidR="000C3FEF" w:rsidRPr="006F4F85" w:rsidRDefault="000C3FEF" w:rsidP="000C3FEF">
      <w:pPr>
        <w:pStyle w:val="NoSpacing"/>
        <w:spacing w:after="120"/>
        <w:contextualSpacing/>
        <w:jc w:val="both"/>
        <w:rPr>
          <w:rFonts w:ascii="Times New Roman" w:hAnsi="Times New Roman" w:cs="Times New Roman"/>
          <w:color w:val="FF0000"/>
          <w:sz w:val="22"/>
          <w:szCs w:val="22"/>
        </w:rPr>
      </w:pPr>
      <w:r w:rsidRPr="006F4F85">
        <w:rPr>
          <w:rFonts w:ascii="Times New Roman" w:eastAsia="Calibri" w:hAnsi="Times New Roman" w:cs="Times New Roman"/>
          <w:color w:val="000000" w:themeColor="text1"/>
          <w:sz w:val="22"/>
          <w:szCs w:val="22"/>
        </w:rPr>
        <w:t xml:space="preserve">Perkančioji organizacija numato įsigyti naują </w:t>
      </w:r>
      <w:r w:rsidR="007D57E6" w:rsidRPr="006F4F85">
        <w:rPr>
          <w:rFonts w:ascii="Times New Roman" w:eastAsia="Calibri" w:hAnsi="Times New Roman" w:cs="Times New Roman"/>
          <w:color w:val="000000" w:themeColor="text1"/>
          <w:sz w:val="22"/>
          <w:szCs w:val="22"/>
        </w:rPr>
        <w:t>3D matavimo ir skanavimo įrangos bei duomenų bazių programinės įrangos komplektą</w:t>
      </w:r>
    </w:p>
    <w:p w14:paraId="32AA1B66" w14:textId="77777777" w:rsidR="000C3FEF" w:rsidRPr="006F4F85" w:rsidRDefault="000C3FEF" w:rsidP="000C3FEF">
      <w:pPr>
        <w:tabs>
          <w:tab w:val="left" w:pos="540"/>
          <w:tab w:val="left" w:pos="1080"/>
          <w:tab w:val="left" w:pos="4536"/>
        </w:tabs>
        <w:spacing w:after="0" w:line="240" w:lineRule="auto"/>
        <w:jc w:val="both"/>
        <w:rPr>
          <w:rFonts w:ascii="Times New Roman" w:eastAsia="Times New Roman" w:hAnsi="Times New Roman" w:cs="Times New Roman"/>
          <w:sz w:val="22"/>
          <w:szCs w:val="22"/>
          <w:lang w:eastAsia="en-US"/>
        </w:rPr>
      </w:pPr>
    </w:p>
    <w:p w14:paraId="42E9F1D2" w14:textId="77777777" w:rsidR="000C3FEF" w:rsidRPr="006F4F85" w:rsidRDefault="000C3FEF" w:rsidP="00791AB1">
      <w:pPr>
        <w:numPr>
          <w:ilvl w:val="0"/>
          <w:numId w:val="27"/>
        </w:numPr>
        <w:tabs>
          <w:tab w:val="clear" w:pos="720"/>
          <w:tab w:val="num" w:pos="360"/>
        </w:tabs>
        <w:spacing w:after="0" w:line="240" w:lineRule="auto"/>
        <w:ind w:hanging="436"/>
        <w:rPr>
          <w:rFonts w:ascii="Times New Roman" w:eastAsia="Times New Roman" w:hAnsi="Times New Roman" w:cs="Times New Roman"/>
          <w:b/>
          <w:bCs/>
          <w:sz w:val="22"/>
          <w:szCs w:val="22"/>
          <w:lang w:eastAsia="en-US"/>
        </w:rPr>
      </w:pPr>
      <w:r w:rsidRPr="006F4F85">
        <w:rPr>
          <w:rFonts w:ascii="Times New Roman" w:eastAsia="Times New Roman" w:hAnsi="Times New Roman" w:cs="Times New Roman"/>
          <w:b/>
          <w:bCs/>
          <w:sz w:val="22"/>
          <w:szCs w:val="22"/>
          <w:lang w:eastAsia="en-US"/>
        </w:rPr>
        <w:t xml:space="preserve">Tikslas </w:t>
      </w:r>
    </w:p>
    <w:p w14:paraId="23EECFFF" w14:textId="30D36614" w:rsidR="000C3FEF" w:rsidRPr="006F4F85" w:rsidRDefault="000C3FEF" w:rsidP="000C3FEF">
      <w:pPr>
        <w:spacing w:after="0" w:line="240" w:lineRule="auto"/>
        <w:rPr>
          <w:rFonts w:ascii="Times New Roman" w:eastAsia="Times New Roman" w:hAnsi="Times New Roman" w:cs="Times New Roman"/>
          <w:b/>
          <w:bCs/>
          <w:i/>
          <w:iCs/>
          <w:sz w:val="22"/>
          <w:szCs w:val="22"/>
          <w:lang w:eastAsia="en-US"/>
        </w:rPr>
      </w:pPr>
      <w:r w:rsidRPr="006F4F85">
        <w:rPr>
          <w:rFonts w:ascii="Times New Roman" w:eastAsia="Times New Roman" w:hAnsi="Times New Roman" w:cs="Times New Roman"/>
          <w:sz w:val="22"/>
          <w:szCs w:val="22"/>
          <w:lang w:eastAsia="en-US"/>
        </w:rPr>
        <w:t xml:space="preserve">Pirkimo tikslas - įsigyti naują </w:t>
      </w:r>
      <w:r w:rsidR="007D57E6" w:rsidRPr="006F4F85">
        <w:rPr>
          <w:rFonts w:ascii="Times New Roman" w:eastAsia="Calibri" w:hAnsi="Times New Roman" w:cs="Times New Roman"/>
          <w:color w:val="000000" w:themeColor="text1"/>
          <w:sz w:val="22"/>
          <w:szCs w:val="22"/>
        </w:rPr>
        <w:t>3D matavimo ir skanavimo įrangos bei duomenų bazių programinės įrangos komplektą.</w:t>
      </w:r>
    </w:p>
    <w:p w14:paraId="1BAE20C9" w14:textId="77777777" w:rsidR="000C3FEF" w:rsidRPr="006F4F85" w:rsidRDefault="000C3FEF" w:rsidP="000C3FEF">
      <w:pPr>
        <w:spacing w:after="0" w:line="240" w:lineRule="auto"/>
        <w:rPr>
          <w:rFonts w:ascii="Times New Roman" w:eastAsia="Times New Roman" w:hAnsi="Times New Roman" w:cs="Times New Roman"/>
          <w:sz w:val="22"/>
          <w:szCs w:val="22"/>
          <w:lang w:eastAsia="en-US"/>
        </w:rPr>
      </w:pPr>
    </w:p>
    <w:p w14:paraId="022C8CE0" w14:textId="2795032A" w:rsidR="000C3FEF" w:rsidRPr="00791AB1" w:rsidRDefault="000C3FEF" w:rsidP="00791AB1">
      <w:pPr>
        <w:pStyle w:val="ListParagraph"/>
        <w:numPr>
          <w:ilvl w:val="0"/>
          <w:numId w:val="27"/>
        </w:numPr>
        <w:tabs>
          <w:tab w:val="num" w:pos="3780"/>
        </w:tabs>
        <w:spacing w:after="0" w:line="240" w:lineRule="auto"/>
        <w:rPr>
          <w:rFonts w:ascii="Times New Roman" w:eastAsia="Times New Roman" w:hAnsi="Times New Roman" w:cs="Times New Roman"/>
          <w:b/>
          <w:bCs/>
          <w:sz w:val="22"/>
          <w:szCs w:val="22"/>
          <w:lang w:eastAsia="en-US"/>
        </w:rPr>
      </w:pPr>
      <w:r w:rsidRPr="00791AB1">
        <w:rPr>
          <w:rFonts w:ascii="Times New Roman" w:eastAsia="Times New Roman" w:hAnsi="Times New Roman" w:cs="Times New Roman"/>
          <w:b/>
          <w:bCs/>
          <w:sz w:val="22"/>
          <w:szCs w:val="22"/>
          <w:lang w:eastAsia="en-US"/>
        </w:rPr>
        <w:t>Bendrieji reikalavimai įrangai</w:t>
      </w:r>
    </w:p>
    <w:p w14:paraId="0225164A" w14:textId="77777777" w:rsidR="000C3FEF" w:rsidRPr="006F4F85" w:rsidRDefault="000C3FEF" w:rsidP="000C3FEF">
      <w:pPr>
        <w:tabs>
          <w:tab w:val="num" w:pos="3780"/>
        </w:tabs>
        <w:spacing w:after="0" w:line="240" w:lineRule="auto"/>
        <w:rPr>
          <w:rFonts w:ascii="Times New Roman" w:eastAsia="Times New Roman" w:hAnsi="Times New Roman" w:cs="Times New Roman"/>
          <w:b/>
          <w:bCs/>
          <w:sz w:val="22"/>
          <w:szCs w:val="22"/>
          <w:lang w:eastAsia="en-US"/>
        </w:rPr>
      </w:pPr>
    </w:p>
    <w:p w14:paraId="63D4CF1A" w14:textId="77777777" w:rsidR="000C3FEF" w:rsidRPr="006F4F85" w:rsidRDefault="000C3FEF" w:rsidP="000C3FEF">
      <w:pPr>
        <w:tabs>
          <w:tab w:val="num" w:pos="3780"/>
        </w:tabs>
        <w:spacing w:after="0" w:line="240" w:lineRule="auto"/>
        <w:jc w:val="both"/>
        <w:rPr>
          <w:rFonts w:ascii="Times New Roman" w:eastAsia="Times New Roman" w:hAnsi="Times New Roman" w:cs="Times New Roman"/>
          <w:bCs/>
          <w:sz w:val="22"/>
          <w:szCs w:val="22"/>
          <w:lang w:eastAsia="en-US"/>
        </w:rPr>
      </w:pPr>
      <w:r w:rsidRPr="006F4F85">
        <w:rPr>
          <w:rFonts w:ascii="Times New Roman" w:eastAsia="Times New Roman" w:hAnsi="Times New Roman" w:cs="Times New Roman"/>
          <w:bCs/>
          <w:sz w:val="22"/>
          <w:szCs w:val="22"/>
          <w:lang w:eastAsia="en-US"/>
        </w:rPr>
        <w:t>Įranga turi būti nauja ir nenaudota;</w:t>
      </w:r>
    </w:p>
    <w:p w14:paraId="761A0E73" w14:textId="77777777" w:rsidR="000C3FEF" w:rsidRPr="006F4F85" w:rsidRDefault="000C3FEF" w:rsidP="000C3FEF">
      <w:pPr>
        <w:tabs>
          <w:tab w:val="num" w:pos="3780"/>
        </w:tabs>
        <w:spacing w:after="0" w:line="240" w:lineRule="auto"/>
        <w:jc w:val="both"/>
        <w:rPr>
          <w:rFonts w:ascii="Times New Roman" w:eastAsia="Times New Roman" w:hAnsi="Times New Roman" w:cs="Times New Roman"/>
          <w:bCs/>
          <w:sz w:val="22"/>
          <w:szCs w:val="22"/>
          <w:lang w:eastAsia="en-US"/>
        </w:rPr>
      </w:pPr>
      <w:r w:rsidRPr="006F4F85">
        <w:rPr>
          <w:rFonts w:ascii="Times New Roman" w:eastAsia="Times New Roman" w:hAnsi="Times New Roman" w:cs="Times New Roman"/>
          <w:bCs/>
          <w:sz w:val="22"/>
          <w:szCs w:val="22"/>
          <w:lang w:eastAsia="en-US"/>
        </w:rPr>
        <w:t xml:space="preserve">Įranga turi atitikti </w:t>
      </w:r>
      <w:r w:rsidRPr="006F4F85">
        <w:rPr>
          <w:rFonts w:ascii="Times New Roman" w:eastAsia="Times New Roman" w:hAnsi="Times New Roman" w:cs="Times New Roman"/>
          <w:iCs/>
          <w:sz w:val="22"/>
          <w:szCs w:val="22"/>
          <w:lang w:eastAsia="en-US"/>
        </w:rPr>
        <w:t>Europos Sąjungos teisės aktų nustatytus saugos reikalavimus.</w:t>
      </w:r>
    </w:p>
    <w:p w14:paraId="60A94D8F" w14:textId="77777777" w:rsidR="000C3FEF" w:rsidRPr="006F4F85" w:rsidRDefault="000C3FEF" w:rsidP="000C3FEF">
      <w:pPr>
        <w:spacing w:after="0" w:line="240" w:lineRule="auto"/>
        <w:rPr>
          <w:rFonts w:ascii="Times New Roman" w:eastAsia="Times New Roman" w:hAnsi="Times New Roman" w:cs="Times New Roman"/>
          <w:sz w:val="22"/>
          <w:szCs w:val="22"/>
          <w:lang w:eastAsia="en-US"/>
        </w:rPr>
      </w:pPr>
    </w:p>
    <w:p w14:paraId="5B74A91F" w14:textId="01085DA4" w:rsidR="003C44CB" w:rsidRPr="00BA3A22" w:rsidRDefault="000C3FEF" w:rsidP="00791AB1">
      <w:pPr>
        <w:pStyle w:val="ListParagraph"/>
        <w:numPr>
          <w:ilvl w:val="0"/>
          <w:numId w:val="27"/>
        </w:numPr>
        <w:spacing w:after="0" w:line="240" w:lineRule="auto"/>
        <w:rPr>
          <w:rFonts w:ascii="Times New Roman" w:eastAsia="Times New Roman" w:hAnsi="Times New Roman" w:cs="Times New Roman"/>
          <w:b/>
          <w:sz w:val="22"/>
          <w:szCs w:val="22"/>
          <w:lang w:eastAsia="en-US"/>
        </w:rPr>
      </w:pPr>
      <w:r w:rsidRPr="00BA3A22">
        <w:rPr>
          <w:rFonts w:ascii="Times New Roman" w:eastAsia="Times New Roman" w:hAnsi="Times New Roman" w:cs="Times New Roman"/>
          <w:b/>
          <w:sz w:val="22"/>
          <w:szCs w:val="22"/>
          <w:lang w:eastAsia="en-US"/>
        </w:rPr>
        <w:t>Techninė specifikacija</w:t>
      </w:r>
    </w:p>
    <w:p w14:paraId="12528C36" w14:textId="77777777" w:rsidR="003C44CB" w:rsidRPr="00BA3A22" w:rsidRDefault="003C44CB" w:rsidP="003C44CB">
      <w:pPr>
        <w:spacing w:after="0" w:line="240" w:lineRule="auto"/>
        <w:rPr>
          <w:rFonts w:ascii="Times New Roman" w:eastAsia="Times New Roman" w:hAnsi="Times New Roman" w:cs="Times New Roman"/>
          <w:b/>
          <w:sz w:val="22"/>
          <w:szCs w:val="22"/>
          <w:lang w:eastAsia="en-US"/>
        </w:rPr>
      </w:pPr>
    </w:p>
    <w:tbl>
      <w:tblPr>
        <w:tblStyle w:val="TableGrid"/>
        <w:tblW w:w="0" w:type="auto"/>
        <w:tblInd w:w="113" w:type="dxa"/>
        <w:tblLook w:val="04A0" w:firstRow="1" w:lastRow="0" w:firstColumn="1" w:lastColumn="0" w:noHBand="0" w:noVBand="1"/>
      </w:tblPr>
      <w:tblGrid>
        <w:gridCol w:w="823"/>
        <w:gridCol w:w="9918"/>
        <w:gridCol w:w="2624"/>
      </w:tblGrid>
      <w:tr w:rsidR="003C44CB" w:rsidRPr="00BA3A22" w14:paraId="3900BE73" w14:textId="77777777" w:rsidTr="003C44CB">
        <w:trPr>
          <w:trHeight w:val="458"/>
        </w:trPr>
        <w:tc>
          <w:tcPr>
            <w:tcW w:w="823" w:type="dxa"/>
          </w:tcPr>
          <w:p w14:paraId="47FED96E" w14:textId="77777777" w:rsidR="003C44CB" w:rsidRPr="00BA3A22" w:rsidRDefault="003C44CB" w:rsidP="00EB4A8B">
            <w:pPr>
              <w:rPr>
                <w:rFonts w:hAnsi="Times New Roman" w:cs="Times New Roman"/>
                <w:b/>
              </w:rPr>
            </w:pPr>
            <w:r w:rsidRPr="00BA3A22">
              <w:rPr>
                <w:rFonts w:hAnsi="Times New Roman" w:cs="Times New Roman"/>
                <w:b/>
              </w:rPr>
              <w:t>Eil. Nr.</w:t>
            </w:r>
          </w:p>
        </w:tc>
        <w:tc>
          <w:tcPr>
            <w:tcW w:w="9918" w:type="dxa"/>
            <w:vAlign w:val="center"/>
          </w:tcPr>
          <w:p w14:paraId="16E83B83" w14:textId="77777777" w:rsidR="003C44CB" w:rsidRPr="00BA3A22" w:rsidRDefault="003C44CB" w:rsidP="00EB4A8B">
            <w:pPr>
              <w:rPr>
                <w:rFonts w:hAnsi="Times New Roman" w:cs="Times New Roman"/>
                <w:b/>
              </w:rPr>
            </w:pPr>
            <w:r w:rsidRPr="00BA3A22">
              <w:rPr>
                <w:rFonts w:hAnsi="Times New Roman" w:cs="Times New Roman"/>
                <w:b/>
              </w:rPr>
              <w:t>Komplektuojamos įrangos parametrai</w:t>
            </w:r>
          </w:p>
        </w:tc>
        <w:tc>
          <w:tcPr>
            <w:tcW w:w="2624" w:type="dxa"/>
            <w:vAlign w:val="center"/>
          </w:tcPr>
          <w:p w14:paraId="663FCF4E" w14:textId="77777777" w:rsidR="003C44CB" w:rsidRPr="00BA3A22" w:rsidRDefault="003C44CB" w:rsidP="00EB4A8B">
            <w:pPr>
              <w:jc w:val="center"/>
              <w:rPr>
                <w:rFonts w:hAnsi="Times New Roman" w:cs="Times New Roman"/>
                <w:b/>
              </w:rPr>
            </w:pPr>
            <w:r w:rsidRPr="00BA3A22">
              <w:rPr>
                <w:rFonts w:hAnsi="Times New Roman" w:cs="Times New Roman"/>
                <w:b/>
              </w:rPr>
              <w:t>Vertė</w:t>
            </w:r>
          </w:p>
        </w:tc>
      </w:tr>
      <w:tr w:rsidR="003C44CB" w:rsidRPr="00BA3A22" w14:paraId="5ADFE886" w14:textId="77777777" w:rsidTr="003C44CB">
        <w:trPr>
          <w:trHeight w:val="241"/>
        </w:trPr>
        <w:tc>
          <w:tcPr>
            <w:tcW w:w="823" w:type="dxa"/>
          </w:tcPr>
          <w:p w14:paraId="6C9716D2" w14:textId="77777777" w:rsidR="003C44CB" w:rsidRPr="00BA3A22" w:rsidRDefault="003C44CB" w:rsidP="00EB4A8B">
            <w:pPr>
              <w:rPr>
                <w:rFonts w:hAnsi="Times New Roman" w:cs="Times New Roman"/>
              </w:rPr>
            </w:pPr>
            <w:r w:rsidRPr="00BA3A22">
              <w:rPr>
                <w:rFonts w:hAnsi="Times New Roman" w:cs="Times New Roman"/>
              </w:rPr>
              <w:t>1.</w:t>
            </w:r>
          </w:p>
        </w:tc>
        <w:tc>
          <w:tcPr>
            <w:tcW w:w="9918" w:type="dxa"/>
          </w:tcPr>
          <w:p w14:paraId="7B535658" w14:textId="77777777" w:rsidR="003C44CB" w:rsidRPr="00BA3A22" w:rsidRDefault="003C44CB" w:rsidP="00EB4A8B">
            <w:pPr>
              <w:rPr>
                <w:rFonts w:hAnsi="Times New Roman" w:cs="Times New Roman"/>
              </w:rPr>
            </w:pPr>
            <w:r w:rsidRPr="00BA3A22">
              <w:rPr>
                <w:rFonts w:hAnsi="Times New Roman" w:cs="Times New Roman"/>
                <w:b/>
                <w:bCs/>
              </w:rPr>
              <w:t>3D kontaktinio matavimo-skanavimo įranga, kurios savybės</w:t>
            </w:r>
            <w:r w:rsidRPr="00BA3A22">
              <w:rPr>
                <w:rFonts w:hAnsi="Times New Roman" w:cs="Times New Roman"/>
              </w:rPr>
              <w:t>:</w:t>
            </w:r>
          </w:p>
        </w:tc>
        <w:tc>
          <w:tcPr>
            <w:tcW w:w="2624" w:type="dxa"/>
          </w:tcPr>
          <w:p w14:paraId="47246913" w14:textId="77777777" w:rsidR="003C44CB" w:rsidRPr="00BA3A22" w:rsidRDefault="003C44CB" w:rsidP="00EB4A8B">
            <w:pPr>
              <w:jc w:val="center"/>
              <w:rPr>
                <w:rFonts w:hAnsi="Times New Roman" w:cs="Times New Roman"/>
              </w:rPr>
            </w:pPr>
            <w:r w:rsidRPr="00BA3A22">
              <w:rPr>
                <w:rFonts w:hAnsi="Times New Roman" w:cs="Times New Roman"/>
              </w:rPr>
              <w:t>Taip</w:t>
            </w:r>
          </w:p>
        </w:tc>
      </w:tr>
      <w:tr w:rsidR="003C44CB" w:rsidRPr="00BA3A22" w14:paraId="545D5578" w14:textId="77777777" w:rsidTr="003C44CB">
        <w:trPr>
          <w:trHeight w:val="253"/>
        </w:trPr>
        <w:tc>
          <w:tcPr>
            <w:tcW w:w="823" w:type="dxa"/>
          </w:tcPr>
          <w:p w14:paraId="5AE848BA" w14:textId="77777777" w:rsidR="003C44CB" w:rsidRPr="00BA3A22" w:rsidRDefault="003C44CB" w:rsidP="00EB4A8B">
            <w:pPr>
              <w:rPr>
                <w:rFonts w:hAnsi="Times New Roman" w:cs="Times New Roman"/>
              </w:rPr>
            </w:pPr>
            <w:r w:rsidRPr="00BA3A22">
              <w:rPr>
                <w:rFonts w:hAnsi="Times New Roman" w:cs="Times New Roman"/>
              </w:rPr>
              <w:t>1.1.</w:t>
            </w:r>
          </w:p>
        </w:tc>
        <w:tc>
          <w:tcPr>
            <w:tcW w:w="9918" w:type="dxa"/>
          </w:tcPr>
          <w:p w14:paraId="1C3ADE91" w14:textId="77777777" w:rsidR="003C44CB" w:rsidRPr="00BA3A22" w:rsidRDefault="003C44CB" w:rsidP="00EB4A8B">
            <w:pPr>
              <w:rPr>
                <w:rFonts w:hAnsi="Times New Roman" w:cs="Times New Roman"/>
              </w:rPr>
            </w:pPr>
            <w:r w:rsidRPr="00BA3A22">
              <w:rPr>
                <w:rFonts w:hAnsi="Times New Roman" w:cs="Times New Roman"/>
              </w:rPr>
              <w:t xml:space="preserve">Matavimo tikslumas pagal ISO 10360-12:2016 standartą, parametras </w:t>
            </w:r>
            <w:r w:rsidRPr="00BA3A22">
              <w:rPr>
                <w:rFonts w:hAnsi="Times New Roman" w:cs="Times New Roman"/>
                <w:i/>
                <w:iCs/>
                <w:sz w:val="18"/>
                <w:szCs w:val="18"/>
              </w:rPr>
              <w:t xml:space="preserve">E </w:t>
            </w:r>
            <w:r w:rsidRPr="00BA3A22">
              <w:rPr>
                <w:rFonts w:hAnsi="Times New Roman" w:cs="Times New Roman"/>
                <w:i/>
                <w:iCs/>
                <w:sz w:val="12"/>
                <w:szCs w:val="12"/>
              </w:rPr>
              <w:t xml:space="preserve">UNI </w:t>
            </w:r>
          </w:p>
        </w:tc>
        <w:tc>
          <w:tcPr>
            <w:tcW w:w="2624" w:type="dxa"/>
          </w:tcPr>
          <w:p w14:paraId="19790FBC" w14:textId="77777777" w:rsidR="003C44CB" w:rsidRPr="00BA3A22" w:rsidRDefault="003C44CB" w:rsidP="00EB4A8B">
            <w:pPr>
              <w:jc w:val="center"/>
              <w:rPr>
                <w:rFonts w:hAnsi="Times New Roman" w:cs="Times New Roman"/>
              </w:rPr>
            </w:pPr>
            <w:r w:rsidRPr="00BA3A22">
              <w:rPr>
                <w:rFonts w:hAnsi="Times New Roman" w:cs="Times New Roman"/>
              </w:rPr>
              <w:t>≤0.028 mm</w:t>
            </w:r>
          </w:p>
        </w:tc>
      </w:tr>
      <w:tr w:rsidR="003C44CB" w:rsidRPr="00BA3A22" w14:paraId="4730D5A1" w14:textId="77777777" w:rsidTr="003C44CB">
        <w:trPr>
          <w:trHeight w:val="241"/>
        </w:trPr>
        <w:tc>
          <w:tcPr>
            <w:tcW w:w="823" w:type="dxa"/>
          </w:tcPr>
          <w:p w14:paraId="1BA4C2F3" w14:textId="77777777" w:rsidR="003C44CB" w:rsidRPr="00BA3A22" w:rsidRDefault="003C44CB" w:rsidP="00EB4A8B">
            <w:pPr>
              <w:rPr>
                <w:rFonts w:hAnsi="Times New Roman" w:cs="Times New Roman"/>
              </w:rPr>
            </w:pPr>
            <w:r w:rsidRPr="00BA3A22">
              <w:rPr>
                <w:rFonts w:hAnsi="Times New Roman" w:cs="Times New Roman"/>
              </w:rPr>
              <w:t>1.2.</w:t>
            </w:r>
          </w:p>
        </w:tc>
        <w:tc>
          <w:tcPr>
            <w:tcW w:w="9918" w:type="dxa"/>
          </w:tcPr>
          <w:p w14:paraId="1AD79C67" w14:textId="77777777" w:rsidR="003C44CB" w:rsidRPr="00BA3A22" w:rsidRDefault="003C44CB" w:rsidP="00EB4A8B">
            <w:pPr>
              <w:rPr>
                <w:rFonts w:hAnsi="Times New Roman" w:cs="Times New Roman"/>
                <w:sz w:val="18"/>
                <w:szCs w:val="18"/>
              </w:rPr>
            </w:pPr>
            <w:r w:rsidRPr="00BA3A22">
              <w:rPr>
                <w:rFonts w:hAnsi="Times New Roman" w:cs="Times New Roman"/>
              </w:rPr>
              <w:t xml:space="preserve">Matavimo tikslumas pagal ISO 10360-12:2016 standartą, parametras </w:t>
            </w:r>
            <w:r w:rsidRPr="00BA3A22">
              <w:rPr>
                <w:rFonts w:hAnsi="Times New Roman" w:cs="Times New Roman"/>
                <w:i/>
                <w:iCs/>
                <w:sz w:val="18"/>
                <w:szCs w:val="18"/>
              </w:rPr>
              <w:t xml:space="preserve">P </w:t>
            </w:r>
            <w:r w:rsidRPr="00BA3A22">
              <w:rPr>
                <w:rFonts w:hAnsi="Times New Roman" w:cs="Times New Roman"/>
                <w:i/>
                <w:iCs/>
                <w:sz w:val="10"/>
                <w:szCs w:val="10"/>
              </w:rPr>
              <w:t xml:space="preserve">SIZE </w:t>
            </w:r>
          </w:p>
        </w:tc>
        <w:tc>
          <w:tcPr>
            <w:tcW w:w="2624" w:type="dxa"/>
          </w:tcPr>
          <w:p w14:paraId="5C97D0C4" w14:textId="77777777" w:rsidR="003C44CB" w:rsidRPr="00BA3A22" w:rsidRDefault="003C44CB" w:rsidP="00EB4A8B">
            <w:pPr>
              <w:jc w:val="center"/>
              <w:rPr>
                <w:rFonts w:hAnsi="Times New Roman" w:cs="Times New Roman"/>
              </w:rPr>
            </w:pPr>
            <w:r w:rsidRPr="00BA3A22">
              <w:rPr>
                <w:rFonts w:hAnsi="Times New Roman" w:cs="Times New Roman"/>
              </w:rPr>
              <w:t>≤0.010 mm</w:t>
            </w:r>
          </w:p>
        </w:tc>
      </w:tr>
      <w:tr w:rsidR="003C44CB" w:rsidRPr="00BA3A22" w14:paraId="687933AB" w14:textId="77777777" w:rsidTr="003C44CB">
        <w:trPr>
          <w:trHeight w:val="241"/>
        </w:trPr>
        <w:tc>
          <w:tcPr>
            <w:tcW w:w="823" w:type="dxa"/>
          </w:tcPr>
          <w:p w14:paraId="378066F1" w14:textId="77777777" w:rsidR="003C44CB" w:rsidRPr="00BA3A22" w:rsidRDefault="003C44CB" w:rsidP="00EB4A8B">
            <w:pPr>
              <w:rPr>
                <w:rFonts w:hAnsi="Times New Roman" w:cs="Times New Roman"/>
              </w:rPr>
            </w:pPr>
            <w:r w:rsidRPr="00BA3A22">
              <w:rPr>
                <w:rFonts w:hAnsi="Times New Roman" w:cs="Times New Roman"/>
              </w:rPr>
              <w:t>1.3.</w:t>
            </w:r>
          </w:p>
        </w:tc>
        <w:tc>
          <w:tcPr>
            <w:tcW w:w="9918" w:type="dxa"/>
          </w:tcPr>
          <w:p w14:paraId="53FA0324" w14:textId="77777777" w:rsidR="003C44CB" w:rsidRPr="00BA3A22" w:rsidRDefault="003C44CB" w:rsidP="00EB4A8B">
            <w:pPr>
              <w:rPr>
                <w:rFonts w:hAnsi="Times New Roman" w:cs="Times New Roman"/>
              </w:rPr>
            </w:pPr>
            <w:r w:rsidRPr="00BA3A22">
              <w:rPr>
                <w:rFonts w:hAnsi="Times New Roman" w:cs="Times New Roman"/>
              </w:rPr>
              <w:t xml:space="preserve">Maksimalus tūrinis matavimo siekis </w:t>
            </w:r>
          </w:p>
        </w:tc>
        <w:tc>
          <w:tcPr>
            <w:tcW w:w="2624" w:type="dxa"/>
          </w:tcPr>
          <w:p w14:paraId="395762E1" w14:textId="77777777" w:rsidR="003C44CB" w:rsidRPr="00BA3A22" w:rsidRDefault="003C44CB" w:rsidP="00EB4A8B">
            <w:pPr>
              <w:jc w:val="center"/>
              <w:rPr>
                <w:rFonts w:hAnsi="Times New Roman" w:cs="Times New Roman"/>
              </w:rPr>
            </w:pPr>
            <w:r w:rsidRPr="00BA3A22">
              <w:rPr>
                <w:rFonts w:hAnsi="Times New Roman" w:cs="Times New Roman"/>
              </w:rPr>
              <w:t>≥2500 mm</w:t>
            </w:r>
          </w:p>
        </w:tc>
      </w:tr>
      <w:tr w:rsidR="003C44CB" w:rsidRPr="00BA3A22" w14:paraId="14244A61" w14:textId="77777777" w:rsidTr="003C44CB">
        <w:trPr>
          <w:trHeight w:val="241"/>
        </w:trPr>
        <w:tc>
          <w:tcPr>
            <w:tcW w:w="823" w:type="dxa"/>
          </w:tcPr>
          <w:p w14:paraId="0CC01079" w14:textId="77777777" w:rsidR="003C44CB" w:rsidRPr="00BA3A22" w:rsidRDefault="003C44CB" w:rsidP="00EB4A8B">
            <w:pPr>
              <w:rPr>
                <w:rFonts w:hAnsi="Times New Roman" w:cs="Times New Roman"/>
              </w:rPr>
            </w:pPr>
            <w:r w:rsidRPr="00BA3A22">
              <w:rPr>
                <w:rFonts w:hAnsi="Times New Roman" w:cs="Times New Roman"/>
              </w:rPr>
              <w:t>1.4.</w:t>
            </w:r>
          </w:p>
        </w:tc>
        <w:tc>
          <w:tcPr>
            <w:tcW w:w="9918" w:type="dxa"/>
          </w:tcPr>
          <w:p w14:paraId="3F44B445" w14:textId="77777777" w:rsidR="003C44CB" w:rsidRPr="00BA3A22" w:rsidRDefault="003C44CB" w:rsidP="00EB4A8B">
            <w:pPr>
              <w:rPr>
                <w:rFonts w:hAnsi="Times New Roman" w:cs="Times New Roman"/>
              </w:rPr>
            </w:pPr>
            <w:r w:rsidRPr="00BA3A22">
              <w:rPr>
                <w:rFonts w:hAnsi="Times New Roman" w:cs="Times New Roman"/>
              </w:rPr>
              <w:t>Maksimalus horizontalus matavimo siekis</w:t>
            </w:r>
          </w:p>
        </w:tc>
        <w:tc>
          <w:tcPr>
            <w:tcW w:w="2624" w:type="dxa"/>
          </w:tcPr>
          <w:p w14:paraId="49C48B64" w14:textId="77777777" w:rsidR="003C44CB" w:rsidRPr="00BA3A22" w:rsidRDefault="003C44CB" w:rsidP="00EB4A8B">
            <w:pPr>
              <w:jc w:val="center"/>
              <w:rPr>
                <w:rFonts w:hAnsi="Times New Roman" w:cs="Times New Roman"/>
              </w:rPr>
            </w:pPr>
            <w:r w:rsidRPr="00BA3A22">
              <w:rPr>
                <w:rFonts w:hAnsi="Times New Roman" w:cs="Times New Roman"/>
              </w:rPr>
              <w:t>≥2700 mm</w:t>
            </w:r>
          </w:p>
        </w:tc>
      </w:tr>
      <w:tr w:rsidR="003C44CB" w:rsidRPr="00BA3A22" w14:paraId="38A8FEAB" w14:textId="77777777" w:rsidTr="003C44CB">
        <w:trPr>
          <w:trHeight w:val="241"/>
        </w:trPr>
        <w:tc>
          <w:tcPr>
            <w:tcW w:w="823" w:type="dxa"/>
          </w:tcPr>
          <w:p w14:paraId="4F4636EA" w14:textId="77777777" w:rsidR="003C44CB" w:rsidRPr="00BA3A22" w:rsidRDefault="003C44CB" w:rsidP="00EB4A8B">
            <w:pPr>
              <w:rPr>
                <w:rFonts w:hAnsi="Times New Roman" w:cs="Times New Roman"/>
              </w:rPr>
            </w:pPr>
            <w:r w:rsidRPr="00BA3A22">
              <w:rPr>
                <w:rFonts w:hAnsi="Times New Roman" w:cs="Times New Roman"/>
              </w:rPr>
              <w:t>1.5</w:t>
            </w:r>
          </w:p>
        </w:tc>
        <w:tc>
          <w:tcPr>
            <w:tcW w:w="9918" w:type="dxa"/>
          </w:tcPr>
          <w:p w14:paraId="53B59A61" w14:textId="377554A8" w:rsidR="003C44CB" w:rsidRPr="00BA3A22" w:rsidRDefault="003C44CB" w:rsidP="00EB4A8B">
            <w:pPr>
              <w:rPr>
                <w:rFonts w:hAnsi="Times New Roman" w:cs="Times New Roman"/>
              </w:rPr>
            </w:pPr>
            <w:r w:rsidRPr="00BA3A22">
              <w:rPr>
                <w:rFonts w:hAnsi="Times New Roman" w:cs="Times New Roman"/>
              </w:rPr>
              <w:t>Į komplektą įeina nerūdijančio plieno antgalinis jutiklis, kurio skersmuo</w:t>
            </w:r>
            <w:r w:rsidR="00791AB1" w:rsidRPr="00BA3A22">
              <w:rPr>
                <w:rFonts w:hAnsi="Times New Roman" w:cs="Times New Roman"/>
              </w:rPr>
              <w:t xml:space="preserve"> ne daugiau kaip</w:t>
            </w:r>
            <w:r w:rsidRPr="00BA3A22">
              <w:rPr>
                <w:rFonts w:hAnsi="Times New Roman" w:cs="Times New Roman"/>
              </w:rPr>
              <w:t xml:space="preserve"> 15 mm, kiekis</w:t>
            </w:r>
          </w:p>
        </w:tc>
        <w:tc>
          <w:tcPr>
            <w:tcW w:w="2624" w:type="dxa"/>
          </w:tcPr>
          <w:p w14:paraId="78F0603D" w14:textId="77777777" w:rsidR="003C44CB" w:rsidRPr="00BA3A22" w:rsidRDefault="003C44CB" w:rsidP="00EB4A8B">
            <w:pPr>
              <w:jc w:val="center"/>
              <w:rPr>
                <w:rFonts w:hAnsi="Times New Roman" w:cs="Times New Roman"/>
              </w:rPr>
            </w:pPr>
            <w:r w:rsidRPr="00BA3A22">
              <w:rPr>
                <w:rFonts w:hAnsi="Times New Roman" w:cs="Times New Roman"/>
              </w:rPr>
              <w:t>1 vnt.</w:t>
            </w:r>
          </w:p>
        </w:tc>
      </w:tr>
      <w:tr w:rsidR="003C44CB" w:rsidRPr="00BA3A22" w14:paraId="60BEA9DB" w14:textId="77777777" w:rsidTr="003C44CB">
        <w:trPr>
          <w:trHeight w:val="241"/>
        </w:trPr>
        <w:tc>
          <w:tcPr>
            <w:tcW w:w="823" w:type="dxa"/>
          </w:tcPr>
          <w:p w14:paraId="463EBF5C" w14:textId="77777777" w:rsidR="003C44CB" w:rsidRPr="00BA3A22" w:rsidRDefault="003C44CB" w:rsidP="00EB4A8B">
            <w:pPr>
              <w:rPr>
                <w:rFonts w:hAnsi="Times New Roman" w:cs="Times New Roman"/>
              </w:rPr>
            </w:pPr>
            <w:r w:rsidRPr="00BA3A22">
              <w:rPr>
                <w:rFonts w:hAnsi="Times New Roman" w:cs="Times New Roman"/>
              </w:rPr>
              <w:t>1.6</w:t>
            </w:r>
          </w:p>
        </w:tc>
        <w:tc>
          <w:tcPr>
            <w:tcW w:w="9918" w:type="dxa"/>
          </w:tcPr>
          <w:p w14:paraId="70401312" w14:textId="375CD5C9" w:rsidR="003C44CB" w:rsidRPr="00BA3A22" w:rsidRDefault="003C44CB" w:rsidP="00EB4A8B">
            <w:pPr>
              <w:rPr>
                <w:rFonts w:hAnsi="Times New Roman" w:cs="Times New Roman"/>
              </w:rPr>
            </w:pPr>
            <w:r w:rsidRPr="00BA3A22">
              <w:rPr>
                <w:rFonts w:hAnsi="Times New Roman" w:cs="Times New Roman"/>
              </w:rPr>
              <w:t>Į komplektą įeina rubininis antgalinis jutiklis, kurio skersmuo</w:t>
            </w:r>
            <w:r w:rsidR="00791AB1" w:rsidRPr="00BA3A22">
              <w:rPr>
                <w:rFonts w:hAnsi="Times New Roman" w:cs="Times New Roman"/>
              </w:rPr>
              <w:t xml:space="preserve"> ne daugiau kaip</w:t>
            </w:r>
            <w:r w:rsidRPr="00BA3A22">
              <w:rPr>
                <w:rFonts w:hAnsi="Times New Roman" w:cs="Times New Roman"/>
              </w:rPr>
              <w:t xml:space="preserve"> 6 mm, kiekis</w:t>
            </w:r>
          </w:p>
        </w:tc>
        <w:tc>
          <w:tcPr>
            <w:tcW w:w="2624" w:type="dxa"/>
          </w:tcPr>
          <w:p w14:paraId="652893E5" w14:textId="77777777" w:rsidR="003C44CB" w:rsidRPr="00BA3A22" w:rsidRDefault="003C44CB" w:rsidP="00EB4A8B">
            <w:pPr>
              <w:jc w:val="center"/>
              <w:rPr>
                <w:rFonts w:hAnsi="Times New Roman" w:cs="Times New Roman"/>
              </w:rPr>
            </w:pPr>
            <w:r w:rsidRPr="00BA3A22">
              <w:rPr>
                <w:rFonts w:hAnsi="Times New Roman" w:cs="Times New Roman"/>
              </w:rPr>
              <w:t>1 vnt.</w:t>
            </w:r>
          </w:p>
        </w:tc>
      </w:tr>
      <w:tr w:rsidR="003C44CB" w:rsidRPr="006F4F85" w14:paraId="09764693" w14:textId="77777777" w:rsidTr="003C44CB">
        <w:trPr>
          <w:trHeight w:val="253"/>
        </w:trPr>
        <w:tc>
          <w:tcPr>
            <w:tcW w:w="823" w:type="dxa"/>
          </w:tcPr>
          <w:p w14:paraId="0D872575" w14:textId="046E5AB9" w:rsidR="003C44CB" w:rsidRPr="00BA3A22" w:rsidRDefault="00791AB1" w:rsidP="00EB4A8B">
            <w:pPr>
              <w:rPr>
                <w:rFonts w:hAnsi="Times New Roman" w:cs="Times New Roman"/>
              </w:rPr>
            </w:pPr>
            <w:r w:rsidRPr="00BA3A22">
              <w:rPr>
                <w:rFonts w:hAnsi="Times New Roman" w:cs="Times New Roman"/>
              </w:rPr>
              <w:t>1.7</w:t>
            </w:r>
          </w:p>
        </w:tc>
        <w:tc>
          <w:tcPr>
            <w:tcW w:w="9918" w:type="dxa"/>
          </w:tcPr>
          <w:p w14:paraId="14B4A664" w14:textId="069EC80B" w:rsidR="003C44CB" w:rsidRPr="00BA3A22" w:rsidRDefault="003C44CB" w:rsidP="00EB4A8B">
            <w:pPr>
              <w:rPr>
                <w:rFonts w:hAnsi="Times New Roman" w:cs="Times New Roman"/>
              </w:rPr>
            </w:pPr>
            <w:r w:rsidRPr="00BA3A22">
              <w:rPr>
                <w:rFonts w:hAnsi="Times New Roman" w:cs="Times New Roman"/>
              </w:rPr>
              <w:t>Į komplektą įeina nerūdijančio plieno antgalinis jutiklis, kurio skersmuo</w:t>
            </w:r>
            <w:r w:rsidR="00791AB1" w:rsidRPr="00BA3A22">
              <w:rPr>
                <w:rFonts w:hAnsi="Times New Roman" w:cs="Times New Roman"/>
              </w:rPr>
              <w:t xml:space="preserve"> ne daugiau kaip</w:t>
            </w:r>
            <w:r w:rsidRPr="00BA3A22">
              <w:rPr>
                <w:rFonts w:hAnsi="Times New Roman" w:cs="Times New Roman"/>
              </w:rPr>
              <w:t xml:space="preserve"> 3 mm, kiekis</w:t>
            </w:r>
          </w:p>
        </w:tc>
        <w:tc>
          <w:tcPr>
            <w:tcW w:w="2624" w:type="dxa"/>
          </w:tcPr>
          <w:p w14:paraId="715FF63C" w14:textId="77777777" w:rsidR="003C44CB" w:rsidRPr="006F4F85" w:rsidRDefault="003C44CB" w:rsidP="00EB4A8B">
            <w:pPr>
              <w:jc w:val="center"/>
              <w:rPr>
                <w:rFonts w:hAnsi="Times New Roman" w:cs="Times New Roman"/>
              </w:rPr>
            </w:pPr>
            <w:r w:rsidRPr="00BA3A22">
              <w:rPr>
                <w:rFonts w:hAnsi="Times New Roman" w:cs="Times New Roman"/>
              </w:rPr>
              <w:t>1 vnt.</w:t>
            </w:r>
          </w:p>
        </w:tc>
      </w:tr>
      <w:tr w:rsidR="003C44CB" w:rsidRPr="006F4F85" w14:paraId="14951F5F" w14:textId="77777777" w:rsidTr="003C44CB">
        <w:trPr>
          <w:trHeight w:val="241"/>
        </w:trPr>
        <w:tc>
          <w:tcPr>
            <w:tcW w:w="823" w:type="dxa"/>
          </w:tcPr>
          <w:p w14:paraId="197E22BD" w14:textId="13174430" w:rsidR="003C44CB" w:rsidRPr="006F4F85" w:rsidRDefault="003C44CB" w:rsidP="00EB4A8B">
            <w:pPr>
              <w:rPr>
                <w:rFonts w:hAnsi="Times New Roman" w:cs="Times New Roman"/>
              </w:rPr>
            </w:pPr>
            <w:r w:rsidRPr="006F4F85">
              <w:rPr>
                <w:rFonts w:hAnsi="Times New Roman" w:cs="Times New Roman"/>
              </w:rPr>
              <w:t>1.</w:t>
            </w:r>
            <w:r w:rsidR="00791AB1">
              <w:rPr>
                <w:rFonts w:hAnsi="Times New Roman" w:cs="Times New Roman"/>
              </w:rPr>
              <w:t>8</w:t>
            </w:r>
          </w:p>
        </w:tc>
        <w:tc>
          <w:tcPr>
            <w:tcW w:w="9918" w:type="dxa"/>
          </w:tcPr>
          <w:p w14:paraId="17075C05" w14:textId="77777777" w:rsidR="003C44CB" w:rsidRPr="006F4F85" w:rsidRDefault="003C44CB" w:rsidP="00EB4A8B">
            <w:pPr>
              <w:rPr>
                <w:rFonts w:hAnsi="Times New Roman" w:cs="Times New Roman"/>
              </w:rPr>
            </w:pPr>
            <w:r w:rsidRPr="006F4F85">
              <w:rPr>
                <w:rFonts w:hAnsi="Times New Roman" w:cs="Times New Roman"/>
              </w:rPr>
              <w:t>Į komplektą įeina ilgio ir sferos etalonų komplektas, kiekis</w:t>
            </w:r>
          </w:p>
        </w:tc>
        <w:tc>
          <w:tcPr>
            <w:tcW w:w="2624" w:type="dxa"/>
          </w:tcPr>
          <w:p w14:paraId="1061D781" w14:textId="77777777" w:rsidR="003C44CB" w:rsidRPr="006F4F85" w:rsidRDefault="003C44CB" w:rsidP="00EB4A8B">
            <w:pPr>
              <w:jc w:val="center"/>
              <w:rPr>
                <w:rFonts w:hAnsi="Times New Roman" w:cs="Times New Roman"/>
              </w:rPr>
            </w:pPr>
            <w:r w:rsidRPr="006F4F85">
              <w:rPr>
                <w:rFonts w:hAnsi="Times New Roman" w:cs="Times New Roman"/>
              </w:rPr>
              <w:t>1 vnt.</w:t>
            </w:r>
          </w:p>
        </w:tc>
      </w:tr>
      <w:tr w:rsidR="003C44CB" w:rsidRPr="006F4F85" w14:paraId="4E61932B" w14:textId="77777777" w:rsidTr="003C44CB">
        <w:trPr>
          <w:trHeight w:val="241"/>
        </w:trPr>
        <w:tc>
          <w:tcPr>
            <w:tcW w:w="823" w:type="dxa"/>
          </w:tcPr>
          <w:p w14:paraId="37E13922" w14:textId="4C86317F" w:rsidR="003C44CB" w:rsidRPr="006F4F85" w:rsidRDefault="003C44CB" w:rsidP="00EB4A8B">
            <w:pPr>
              <w:rPr>
                <w:rFonts w:hAnsi="Times New Roman" w:cs="Times New Roman"/>
              </w:rPr>
            </w:pPr>
            <w:r w:rsidRPr="006F4F85">
              <w:rPr>
                <w:rFonts w:hAnsi="Times New Roman" w:cs="Times New Roman"/>
              </w:rPr>
              <w:t>1.</w:t>
            </w:r>
            <w:r w:rsidR="00791AB1">
              <w:rPr>
                <w:rFonts w:hAnsi="Times New Roman" w:cs="Times New Roman"/>
              </w:rPr>
              <w:t>9</w:t>
            </w:r>
          </w:p>
        </w:tc>
        <w:tc>
          <w:tcPr>
            <w:tcW w:w="9918" w:type="dxa"/>
          </w:tcPr>
          <w:p w14:paraId="56599AFA" w14:textId="77777777" w:rsidR="003C44CB" w:rsidRPr="006F4F85" w:rsidRDefault="003C44CB" w:rsidP="00EB4A8B">
            <w:pPr>
              <w:rPr>
                <w:rFonts w:hAnsi="Times New Roman" w:cs="Times New Roman"/>
              </w:rPr>
            </w:pPr>
            <w:r w:rsidRPr="006F4F85">
              <w:rPr>
                <w:rFonts w:hAnsi="Times New Roman" w:cs="Times New Roman"/>
              </w:rPr>
              <w:t>Į komplektą įeina lazerinio skanavimo įrenginys, kiekis</w:t>
            </w:r>
          </w:p>
        </w:tc>
        <w:tc>
          <w:tcPr>
            <w:tcW w:w="2624" w:type="dxa"/>
          </w:tcPr>
          <w:p w14:paraId="469B498D" w14:textId="77777777" w:rsidR="003C44CB" w:rsidRPr="006F4F85" w:rsidRDefault="003C44CB" w:rsidP="00EB4A8B">
            <w:pPr>
              <w:jc w:val="center"/>
              <w:rPr>
                <w:rFonts w:hAnsi="Times New Roman" w:cs="Times New Roman"/>
              </w:rPr>
            </w:pPr>
            <w:r w:rsidRPr="006F4F85">
              <w:rPr>
                <w:rFonts w:hAnsi="Times New Roman" w:cs="Times New Roman"/>
              </w:rPr>
              <w:t>1 vnt.</w:t>
            </w:r>
          </w:p>
        </w:tc>
      </w:tr>
      <w:tr w:rsidR="003C44CB" w:rsidRPr="006F4F85" w14:paraId="7CAAD2DA" w14:textId="77777777" w:rsidTr="003C44CB">
        <w:trPr>
          <w:trHeight w:val="470"/>
        </w:trPr>
        <w:tc>
          <w:tcPr>
            <w:tcW w:w="823" w:type="dxa"/>
          </w:tcPr>
          <w:p w14:paraId="1057B682" w14:textId="7E4870D3" w:rsidR="003C44CB" w:rsidRPr="006F4F85" w:rsidRDefault="003C44CB" w:rsidP="00EB4A8B">
            <w:pPr>
              <w:rPr>
                <w:rFonts w:hAnsi="Times New Roman" w:cs="Times New Roman"/>
              </w:rPr>
            </w:pPr>
            <w:r w:rsidRPr="006F4F85">
              <w:rPr>
                <w:rFonts w:hAnsi="Times New Roman" w:cs="Times New Roman"/>
              </w:rPr>
              <w:t>1.</w:t>
            </w:r>
            <w:r w:rsidR="00791AB1">
              <w:rPr>
                <w:rFonts w:hAnsi="Times New Roman" w:cs="Times New Roman"/>
              </w:rPr>
              <w:t>10</w:t>
            </w:r>
          </w:p>
        </w:tc>
        <w:tc>
          <w:tcPr>
            <w:tcW w:w="9918" w:type="dxa"/>
          </w:tcPr>
          <w:p w14:paraId="1001638F" w14:textId="77777777" w:rsidR="003C44CB" w:rsidRPr="006F4F85" w:rsidRDefault="003C44CB" w:rsidP="00EB4A8B">
            <w:pPr>
              <w:rPr>
                <w:rFonts w:hAnsi="Times New Roman" w:cs="Times New Roman"/>
              </w:rPr>
            </w:pPr>
            <w:r w:rsidRPr="006F4F85">
              <w:rPr>
                <w:rFonts w:hAnsi="Times New Roman" w:cs="Times New Roman"/>
              </w:rPr>
              <w:t>Į komplektą įeina magnetiniai inkarai, kurių pritraukimo jėga ne mažesnė kaip 100 kg/vnt., kiekis</w:t>
            </w:r>
          </w:p>
        </w:tc>
        <w:tc>
          <w:tcPr>
            <w:tcW w:w="2624" w:type="dxa"/>
          </w:tcPr>
          <w:p w14:paraId="20551F9F" w14:textId="77777777" w:rsidR="003C44CB" w:rsidRPr="006F4F85" w:rsidRDefault="003C44CB" w:rsidP="00EB4A8B">
            <w:pPr>
              <w:jc w:val="center"/>
              <w:rPr>
                <w:rFonts w:hAnsi="Times New Roman" w:cs="Times New Roman"/>
              </w:rPr>
            </w:pPr>
            <w:r w:rsidRPr="006F4F85">
              <w:rPr>
                <w:rFonts w:hAnsi="Times New Roman" w:cs="Times New Roman"/>
              </w:rPr>
              <w:t>3 vnt.</w:t>
            </w:r>
          </w:p>
        </w:tc>
      </w:tr>
      <w:tr w:rsidR="003C44CB" w:rsidRPr="006F4F85" w14:paraId="25C91ED3" w14:textId="77777777" w:rsidTr="003C44CB">
        <w:trPr>
          <w:trHeight w:val="494"/>
        </w:trPr>
        <w:tc>
          <w:tcPr>
            <w:tcW w:w="823" w:type="dxa"/>
          </w:tcPr>
          <w:p w14:paraId="4067E8F6" w14:textId="489B3995" w:rsidR="003C44CB" w:rsidRPr="006F4F85" w:rsidRDefault="003C44CB" w:rsidP="00EB4A8B">
            <w:pPr>
              <w:rPr>
                <w:rFonts w:hAnsi="Times New Roman" w:cs="Times New Roman"/>
              </w:rPr>
            </w:pPr>
            <w:r w:rsidRPr="006F4F85">
              <w:rPr>
                <w:rFonts w:hAnsi="Times New Roman" w:cs="Times New Roman"/>
              </w:rPr>
              <w:t>1.1</w:t>
            </w:r>
            <w:r w:rsidR="00791AB1">
              <w:rPr>
                <w:rFonts w:hAnsi="Times New Roman" w:cs="Times New Roman"/>
              </w:rPr>
              <w:t>1</w:t>
            </w:r>
          </w:p>
        </w:tc>
        <w:tc>
          <w:tcPr>
            <w:tcW w:w="9918" w:type="dxa"/>
          </w:tcPr>
          <w:p w14:paraId="6D60F144" w14:textId="77777777" w:rsidR="003C44CB" w:rsidRPr="006F4F85" w:rsidRDefault="003C44CB" w:rsidP="00EB4A8B">
            <w:pPr>
              <w:rPr>
                <w:rFonts w:hAnsi="Times New Roman" w:cs="Times New Roman"/>
              </w:rPr>
            </w:pPr>
            <w:r w:rsidRPr="006F4F85">
              <w:rPr>
                <w:rFonts w:hAnsi="Times New Roman" w:cs="Times New Roman"/>
              </w:rPr>
              <w:t>Į komplektą įeina jungimo prie tinklo priemonės, įskaitant Ethernet kabelį 3-5 m ilgio, Ethernet Gigabit adapterį, kiekis</w:t>
            </w:r>
          </w:p>
        </w:tc>
        <w:tc>
          <w:tcPr>
            <w:tcW w:w="2624" w:type="dxa"/>
          </w:tcPr>
          <w:p w14:paraId="3B14BDFB" w14:textId="77777777" w:rsidR="003C44CB" w:rsidRPr="006F4F85" w:rsidRDefault="003C44CB" w:rsidP="00EB4A8B">
            <w:pPr>
              <w:jc w:val="center"/>
              <w:rPr>
                <w:rFonts w:hAnsi="Times New Roman" w:cs="Times New Roman"/>
              </w:rPr>
            </w:pPr>
            <w:r w:rsidRPr="006F4F85">
              <w:rPr>
                <w:rFonts w:hAnsi="Times New Roman" w:cs="Times New Roman"/>
              </w:rPr>
              <w:t>1 vnt.</w:t>
            </w:r>
          </w:p>
        </w:tc>
      </w:tr>
      <w:tr w:rsidR="003C44CB" w:rsidRPr="006F4F85" w14:paraId="3A473EDB" w14:textId="77777777" w:rsidTr="003C44CB">
        <w:trPr>
          <w:trHeight w:val="2450"/>
        </w:trPr>
        <w:tc>
          <w:tcPr>
            <w:tcW w:w="823" w:type="dxa"/>
          </w:tcPr>
          <w:p w14:paraId="2FB059EC" w14:textId="522EAF2B" w:rsidR="003C44CB" w:rsidRPr="006F4F85" w:rsidRDefault="003C44CB" w:rsidP="00EB4A8B">
            <w:pPr>
              <w:rPr>
                <w:rFonts w:hAnsi="Times New Roman" w:cs="Times New Roman"/>
              </w:rPr>
            </w:pPr>
            <w:r w:rsidRPr="006F4F85">
              <w:rPr>
                <w:rFonts w:hAnsi="Times New Roman" w:cs="Times New Roman"/>
              </w:rPr>
              <w:lastRenderedPageBreak/>
              <w:t>1.1</w:t>
            </w:r>
            <w:r w:rsidR="00791AB1">
              <w:rPr>
                <w:rFonts w:hAnsi="Times New Roman" w:cs="Times New Roman"/>
              </w:rPr>
              <w:t>2</w:t>
            </w:r>
          </w:p>
        </w:tc>
        <w:tc>
          <w:tcPr>
            <w:tcW w:w="9918" w:type="dxa"/>
          </w:tcPr>
          <w:p w14:paraId="1B768156" w14:textId="77777777" w:rsidR="003C44CB" w:rsidRPr="006F4F85" w:rsidRDefault="003C44CB" w:rsidP="00EB4A8B">
            <w:pPr>
              <w:rPr>
                <w:rFonts w:hAnsi="Times New Roman" w:cs="Times New Roman"/>
              </w:rPr>
            </w:pPr>
            <w:r w:rsidRPr="006F4F85">
              <w:rPr>
                <w:rFonts w:hAnsi="Times New Roman" w:cs="Times New Roman"/>
              </w:rPr>
              <w:t>Programinė įranga PC-DMIS arba analogiška, kurios pagrindiniai funkcionalumai yra:</w:t>
            </w:r>
          </w:p>
          <w:p w14:paraId="2C4C8879" w14:textId="77777777" w:rsidR="003C44CB" w:rsidRPr="006F4F85" w:rsidRDefault="003C44CB" w:rsidP="003C44CB">
            <w:pPr>
              <w:pStyle w:val="ListParagraph"/>
              <w:numPr>
                <w:ilvl w:val="0"/>
                <w:numId w:val="30"/>
              </w:numPr>
              <w:rPr>
                <w:rFonts w:hAnsi="Times New Roman" w:cs="Times New Roman"/>
              </w:rPr>
            </w:pPr>
            <w:r w:rsidRPr="006F4F85">
              <w:rPr>
                <w:rFonts w:hAnsi="Times New Roman" w:cs="Times New Roman"/>
              </w:rPr>
              <w:t>Matavimo planų sudarymo įrankis;</w:t>
            </w:r>
          </w:p>
          <w:p w14:paraId="0F1C67B2" w14:textId="77777777" w:rsidR="003C44CB" w:rsidRPr="006F4F85" w:rsidRDefault="003C44CB" w:rsidP="003C44CB">
            <w:pPr>
              <w:pStyle w:val="ListParagraph"/>
              <w:numPr>
                <w:ilvl w:val="0"/>
                <w:numId w:val="30"/>
              </w:numPr>
              <w:rPr>
                <w:rFonts w:hAnsi="Times New Roman" w:cs="Times New Roman"/>
              </w:rPr>
            </w:pPr>
            <w:r w:rsidRPr="006F4F85">
              <w:rPr>
                <w:rFonts w:hAnsi="Times New Roman" w:cs="Times New Roman"/>
              </w:rPr>
              <w:t>Optimalaus antgalinio jutiklio judėjimo maršruto sudarymo įrankis;</w:t>
            </w:r>
          </w:p>
          <w:p w14:paraId="4FC2D40E" w14:textId="77777777" w:rsidR="003C44CB" w:rsidRPr="006F4F85" w:rsidRDefault="003C44CB" w:rsidP="003C44CB">
            <w:pPr>
              <w:pStyle w:val="ListParagraph"/>
              <w:numPr>
                <w:ilvl w:val="0"/>
                <w:numId w:val="30"/>
              </w:numPr>
              <w:rPr>
                <w:rFonts w:hAnsi="Times New Roman" w:cs="Times New Roman"/>
              </w:rPr>
            </w:pPr>
            <w:r w:rsidRPr="006F4F85">
              <w:rPr>
                <w:rFonts w:hAnsi="Times New Roman" w:cs="Times New Roman"/>
              </w:rPr>
              <w:t>Matuojamos detalės talpinimo mašinos koordinačių sistemoje įrankis;</w:t>
            </w:r>
          </w:p>
          <w:p w14:paraId="004E065D" w14:textId="77777777" w:rsidR="003C44CB" w:rsidRPr="006F4F85" w:rsidRDefault="003C44CB" w:rsidP="003C44CB">
            <w:pPr>
              <w:pStyle w:val="ListParagraph"/>
              <w:numPr>
                <w:ilvl w:val="0"/>
                <w:numId w:val="30"/>
              </w:numPr>
              <w:rPr>
                <w:rFonts w:hAnsi="Times New Roman" w:cs="Times New Roman"/>
              </w:rPr>
            </w:pPr>
            <w:r w:rsidRPr="006F4F85">
              <w:rPr>
                <w:rFonts w:hAnsi="Times New Roman" w:cs="Times New Roman"/>
              </w:rPr>
              <w:t>Taškų, linijų, elipsių, kampų, atstumų matavimo įrankis;</w:t>
            </w:r>
          </w:p>
          <w:p w14:paraId="4C56D921" w14:textId="77777777" w:rsidR="003C44CB" w:rsidRPr="006F4F85" w:rsidRDefault="003C44CB" w:rsidP="003C44CB">
            <w:pPr>
              <w:pStyle w:val="ListParagraph"/>
              <w:numPr>
                <w:ilvl w:val="0"/>
                <w:numId w:val="30"/>
              </w:numPr>
              <w:rPr>
                <w:rFonts w:hAnsi="Times New Roman" w:cs="Times New Roman"/>
              </w:rPr>
            </w:pPr>
            <w:r w:rsidRPr="006F4F85">
              <w:rPr>
                <w:rFonts w:hAnsi="Times New Roman" w:cs="Times New Roman"/>
              </w:rPr>
              <w:t>Geometrinių figūrų matavimo ir tolerancijų nustatymo įrankis;</w:t>
            </w:r>
          </w:p>
          <w:p w14:paraId="3AD49B6F" w14:textId="77777777" w:rsidR="003C44CB" w:rsidRPr="006F4F85" w:rsidRDefault="003C44CB" w:rsidP="003C44CB">
            <w:pPr>
              <w:pStyle w:val="ListParagraph"/>
              <w:numPr>
                <w:ilvl w:val="0"/>
                <w:numId w:val="30"/>
              </w:numPr>
              <w:rPr>
                <w:rFonts w:hAnsi="Times New Roman" w:cs="Times New Roman"/>
              </w:rPr>
            </w:pPr>
            <w:r w:rsidRPr="006F4F85">
              <w:rPr>
                <w:rFonts w:hAnsi="Times New Roman" w:cs="Times New Roman"/>
              </w:rPr>
              <w:t>Statistinės analizės įrankis;</w:t>
            </w:r>
          </w:p>
          <w:p w14:paraId="095BCE64" w14:textId="77777777" w:rsidR="003C44CB" w:rsidRPr="006F4F85" w:rsidRDefault="003C44CB" w:rsidP="003C44CB">
            <w:pPr>
              <w:pStyle w:val="ListParagraph"/>
              <w:numPr>
                <w:ilvl w:val="0"/>
                <w:numId w:val="30"/>
              </w:numPr>
              <w:rPr>
                <w:rFonts w:hAnsi="Times New Roman" w:cs="Times New Roman"/>
              </w:rPr>
            </w:pPr>
            <w:r w:rsidRPr="006F4F85">
              <w:rPr>
                <w:rFonts w:hAnsi="Times New Roman" w:cs="Times New Roman"/>
              </w:rPr>
              <w:t>Ataskaitų ir dokumentacijos įrankis;</w:t>
            </w:r>
          </w:p>
          <w:p w14:paraId="2209765F" w14:textId="77777777" w:rsidR="003C44CB" w:rsidRPr="006F4F85" w:rsidRDefault="003C44CB" w:rsidP="003C44CB">
            <w:pPr>
              <w:pStyle w:val="ListParagraph"/>
              <w:numPr>
                <w:ilvl w:val="0"/>
                <w:numId w:val="30"/>
              </w:numPr>
              <w:rPr>
                <w:rFonts w:hAnsi="Times New Roman" w:cs="Times New Roman"/>
              </w:rPr>
            </w:pPr>
            <w:r w:rsidRPr="006F4F85">
              <w:rPr>
                <w:rFonts w:hAnsi="Times New Roman" w:cs="Times New Roman"/>
              </w:rPr>
              <w:t>CAD integracijos įrankis;</w:t>
            </w:r>
          </w:p>
          <w:p w14:paraId="600EDC26" w14:textId="77777777" w:rsidR="003C44CB" w:rsidRPr="006F4F85" w:rsidRDefault="003C44CB" w:rsidP="003C44CB">
            <w:pPr>
              <w:pStyle w:val="ListParagraph"/>
              <w:numPr>
                <w:ilvl w:val="0"/>
                <w:numId w:val="30"/>
              </w:numPr>
              <w:rPr>
                <w:rFonts w:hAnsi="Times New Roman" w:cs="Times New Roman"/>
              </w:rPr>
            </w:pPr>
            <w:r w:rsidRPr="006F4F85">
              <w:rPr>
                <w:rFonts w:hAnsi="Times New Roman" w:cs="Times New Roman"/>
              </w:rPr>
              <w:t>Automatinių matavimo sekų kūrimo įrankis;</w:t>
            </w:r>
          </w:p>
        </w:tc>
        <w:tc>
          <w:tcPr>
            <w:tcW w:w="2624" w:type="dxa"/>
          </w:tcPr>
          <w:p w14:paraId="35207C24" w14:textId="77777777" w:rsidR="003C44CB" w:rsidRPr="006F4F85" w:rsidRDefault="003C44CB" w:rsidP="00EB4A8B">
            <w:pPr>
              <w:jc w:val="center"/>
              <w:rPr>
                <w:rFonts w:hAnsi="Times New Roman" w:cs="Times New Roman"/>
              </w:rPr>
            </w:pPr>
            <w:r w:rsidRPr="006F4F85">
              <w:rPr>
                <w:rFonts w:hAnsi="Times New Roman" w:cs="Times New Roman"/>
              </w:rPr>
              <w:t>Taip</w:t>
            </w:r>
          </w:p>
        </w:tc>
      </w:tr>
      <w:tr w:rsidR="003C44CB" w:rsidRPr="006F4F85" w14:paraId="13659326" w14:textId="77777777" w:rsidTr="003C44CB">
        <w:trPr>
          <w:trHeight w:val="241"/>
        </w:trPr>
        <w:tc>
          <w:tcPr>
            <w:tcW w:w="823" w:type="dxa"/>
          </w:tcPr>
          <w:p w14:paraId="5A431FDD" w14:textId="600B64C9" w:rsidR="003C44CB" w:rsidRPr="006F4F85" w:rsidRDefault="003C44CB" w:rsidP="00EB4A8B">
            <w:pPr>
              <w:rPr>
                <w:rFonts w:hAnsi="Times New Roman" w:cs="Times New Roman"/>
              </w:rPr>
            </w:pPr>
            <w:r w:rsidRPr="006F4F85">
              <w:rPr>
                <w:rFonts w:hAnsi="Times New Roman" w:cs="Times New Roman"/>
              </w:rPr>
              <w:t>1.1</w:t>
            </w:r>
            <w:r w:rsidR="00791AB1">
              <w:rPr>
                <w:rFonts w:hAnsi="Times New Roman" w:cs="Times New Roman"/>
              </w:rPr>
              <w:t>3</w:t>
            </w:r>
          </w:p>
        </w:tc>
        <w:tc>
          <w:tcPr>
            <w:tcW w:w="9918" w:type="dxa"/>
          </w:tcPr>
          <w:p w14:paraId="5C2A45FD" w14:textId="77777777" w:rsidR="003C44CB" w:rsidRPr="006F4F85" w:rsidRDefault="003C44CB" w:rsidP="00EB4A8B">
            <w:pPr>
              <w:rPr>
                <w:rFonts w:hAnsi="Times New Roman" w:cs="Times New Roman"/>
              </w:rPr>
            </w:pPr>
            <w:r w:rsidRPr="006F4F85">
              <w:rPr>
                <w:rFonts w:hAnsi="Times New Roman" w:cs="Times New Roman"/>
              </w:rPr>
              <w:t>Įrangai suteikiama garantija, kurios trukmė mėnesiais</w:t>
            </w:r>
          </w:p>
        </w:tc>
        <w:tc>
          <w:tcPr>
            <w:tcW w:w="2624" w:type="dxa"/>
          </w:tcPr>
          <w:p w14:paraId="5CCBD98B" w14:textId="77777777" w:rsidR="003C44CB" w:rsidRPr="006F4F85" w:rsidRDefault="003C44CB" w:rsidP="00EB4A8B">
            <w:pPr>
              <w:jc w:val="center"/>
              <w:rPr>
                <w:rFonts w:hAnsi="Times New Roman" w:cs="Times New Roman"/>
              </w:rPr>
            </w:pPr>
            <w:r w:rsidRPr="006F4F85">
              <w:rPr>
                <w:rFonts w:hAnsi="Times New Roman" w:cs="Times New Roman"/>
              </w:rPr>
              <w:t>≥24 mėn.</w:t>
            </w:r>
          </w:p>
        </w:tc>
      </w:tr>
      <w:tr w:rsidR="003C44CB" w:rsidRPr="006F4F85" w14:paraId="6A5DA4C4" w14:textId="77777777" w:rsidTr="003C44CB">
        <w:trPr>
          <w:trHeight w:val="253"/>
        </w:trPr>
        <w:tc>
          <w:tcPr>
            <w:tcW w:w="823" w:type="dxa"/>
          </w:tcPr>
          <w:p w14:paraId="3ACAD0A0" w14:textId="481788D4" w:rsidR="003C44CB" w:rsidRPr="006F4F85" w:rsidRDefault="003C44CB" w:rsidP="00EB4A8B">
            <w:pPr>
              <w:rPr>
                <w:rFonts w:hAnsi="Times New Roman" w:cs="Times New Roman"/>
                <w:lang w:val="en-US"/>
              </w:rPr>
            </w:pPr>
            <w:r w:rsidRPr="006F4F85">
              <w:rPr>
                <w:rFonts w:hAnsi="Times New Roman" w:cs="Times New Roman"/>
                <w:lang w:val="en-US"/>
              </w:rPr>
              <w:t>1.1</w:t>
            </w:r>
            <w:r w:rsidR="00791AB1">
              <w:rPr>
                <w:rFonts w:hAnsi="Times New Roman" w:cs="Times New Roman"/>
                <w:lang w:val="en-US"/>
              </w:rPr>
              <w:t>4</w:t>
            </w:r>
          </w:p>
        </w:tc>
        <w:tc>
          <w:tcPr>
            <w:tcW w:w="9918" w:type="dxa"/>
          </w:tcPr>
          <w:p w14:paraId="11B27055" w14:textId="77777777" w:rsidR="003C44CB" w:rsidRPr="006F4F85" w:rsidRDefault="003C44CB" w:rsidP="00EB4A8B">
            <w:pPr>
              <w:rPr>
                <w:rFonts w:hAnsi="Times New Roman" w:cs="Times New Roman"/>
              </w:rPr>
            </w:pPr>
            <w:r w:rsidRPr="006F4F85">
              <w:rPr>
                <w:rFonts w:hAnsi="Times New Roman" w:cs="Times New Roman"/>
              </w:rPr>
              <w:t xml:space="preserve">Į kainą įskaičiuota naudojimosi įranga mokymo darbai </w:t>
            </w:r>
          </w:p>
        </w:tc>
        <w:tc>
          <w:tcPr>
            <w:tcW w:w="2624" w:type="dxa"/>
          </w:tcPr>
          <w:p w14:paraId="058C1711" w14:textId="77777777" w:rsidR="003C44CB" w:rsidRPr="006F4F85" w:rsidRDefault="003C44CB" w:rsidP="00EB4A8B">
            <w:pPr>
              <w:jc w:val="center"/>
              <w:rPr>
                <w:rFonts w:hAnsi="Times New Roman" w:cs="Times New Roman"/>
              </w:rPr>
            </w:pPr>
            <w:r w:rsidRPr="006F4F85">
              <w:rPr>
                <w:rFonts w:hAnsi="Times New Roman" w:cs="Times New Roman"/>
              </w:rPr>
              <w:t>Taip</w:t>
            </w:r>
          </w:p>
        </w:tc>
      </w:tr>
      <w:tr w:rsidR="003C44CB" w:rsidRPr="006F4F85" w14:paraId="6F2A54D9" w14:textId="77777777" w:rsidTr="003C44CB">
        <w:trPr>
          <w:trHeight w:val="482"/>
        </w:trPr>
        <w:tc>
          <w:tcPr>
            <w:tcW w:w="823" w:type="dxa"/>
          </w:tcPr>
          <w:p w14:paraId="2586D8E2" w14:textId="77777777" w:rsidR="003C44CB" w:rsidRPr="006F4F85" w:rsidRDefault="003C44CB" w:rsidP="00EB4A8B">
            <w:pPr>
              <w:rPr>
                <w:rFonts w:hAnsi="Times New Roman" w:cs="Times New Roman"/>
              </w:rPr>
            </w:pPr>
            <w:r w:rsidRPr="006F4F85">
              <w:rPr>
                <w:rFonts w:hAnsi="Times New Roman" w:cs="Times New Roman"/>
              </w:rPr>
              <w:t>2.</w:t>
            </w:r>
          </w:p>
        </w:tc>
        <w:tc>
          <w:tcPr>
            <w:tcW w:w="9918" w:type="dxa"/>
          </w:tcPr>
          <w:p w14:paraId="413B1C3C" w14:textId="77777777" w:rsidR="003C44CB" w:rsidRPr="006F4F85" w:rsidRDefault="003C44CB" w:rsidP="00EB4A8B">
            <w:pPr>
              <w:rPr>
                <w:rFonts w:hAnsi="Times New Roman" w:cs="Times New Roman"/>
                <w:b/>
                <w:bCs/>
              </w:rPr>
            </w:pPr>
            <w:r w:rsidRPr="006F4F85">
              <w:rPr>
                <w:rFonts w:hAnsi="Times New Roman" w:cs="Times New Roman"/>
                <w:b/>
                <w:bCs/>
              </w:rPr>
              <w:t>Duomenų bazių valdymo programinė įranga (PĮ), užtikrinanti visų įmonės turimų duomenų apie gaminius ir jų detales atsekimą. Jos pagrindinės savybės:</w:t>
            </w:r>
          </w:p>
        </w:tc>
        <w:tc>
          <w:tcPr>
            <w:tcW w:w="2624" w:type="dxa"/>
          </w:tcPr>
          <w:p w14:paraId="13B7043D" w14:textId="77777777" w:rsidR="003C44CB" w:rsidRPr="006F4F85" w:rsidRDefault="003C44CB" w:rsidP="00EB4A8B">
            <w:pPr>
              <w:jc w:val="center"/>
              <w:rPr>
                <w:rFonts w:hAnsi="Times New Roman" w:cs="Times New Roman"/>
              </w:rPr>
            </w:pPr>
            <w:r w:rsidRPr="006F4F85">
              <w:rPr>
                <w:rFonts w:hAnsi="Times New Roman" w:cs="Times New Roman"/>
              </w:rPr>
              <w:t>Taip</w:t>
            </w:r>
          </w:p>
        </w:tc>
      </w:tr>
      <w:tr w:rsidR="003C44CB" w:rsidRPr="006F4F85" w14:paraId="11B8880D" w14:textId="77777777" w:rsidTr="003C44CB">
        <w:trPr>
          <w:trHeight w:val="494"/>
        </w:trPr>
        <w:tc>
          <w:tcPr>
            <w:tcW w:w="823" w:type="dxa"/>
          </w:tcPr>
          <w:p w14:paraId="46060DFB" w14:textId="77777777" w:rsidR="003C44CB" w:rsidRPr="006F4F85" w:rsidRDefault="003C44CB" w:rsidP="00EB4A8B">
            <w:pPr>
              <w:rPr>
                <w:rFonts w:hAnsi="Times New Roman" w:cs="Times New Roman"/>
              </w:rPr>
            </w:pPr>
            <w:r w:rsidRPr="006F4F85">
              <w:rPr>
                <w:rFonts w:hAnsi="Times New Roman" w:cs="Times New Roman"/>
              </w:rPr>
              <w:t>2.1</w:t>
            </w:r>
          </w:p>
        </w:tc>
        <w:tc>
          <w:tcPr>
            <w:tcW w:w="9918" w:type="dxa"/>
          </w:tcPr>
          <w:p w14:paraId="7153277A" w14:textId="77777777" w:rsidR="003C44CB" w:rsidRPr="006F4F85" w:rsidRDefault="003C44CB" w:rsidP="00EB4A8B">
            <w:pPr>
              <w:rPr>
                <w:rFonts w:hAnsi="Times New Roman" w:cs="Times New Roman"/>
              </w:rPr>
            </w:pPr>
            <w:r w:rsidRPr="006F4F85">
              <w:rPr>
                <w:rFonts w:hAnsi="Times New Roman" w:cs="Times New Roman"/>
              </w:rPr>
              <w:t>Sąsajų medžio apie gaminį formavimas iš pirminių informacijos vienetų ir su jais ryšį turinčių operacijų dalyvių ir priemonių.</w:t>
            </w:r>
          </w:p>
        </w:tc>
        <w:tc>
          <w:tcPr>
            <w:tcW w:w="2624" w:type="dxa"/>
          </w:tcPr>
          <w:p w14:paraId="1E1E7699" w14:textId="77777777" w:rsidR="003C44CB" w:rsidRPr="006F4F85" w:rsidRDefault="003C44CB" w:rsidP="00EB4A8B">
            <w:pPr>
              <w:jc w:val="center"/>
              <w:rPr>
                <w:rFonts w:hAnsi="Times New Roman" w:cs="Times New Roman"/>
              </w:rPr>
            </w:pPr>
            <w:r w:rsidRPr="006F4F85">
              <w:rPr>
                <w:rFonts w:hAnsi="Times New Roman" w:cs="Times New Roman"/>
              </w:rPr>
              <w:t>Taip</w:t>
            </w:r>
          </w:p>
        </w:tc>
      </w:tr>
      <w:tr w:rsidR="003C44CB" w:rsidRPr="006F4F85" w14:paraId="3FDAE718" w14:textId="77777777" w:rsidTr="003C44CB">
        <w:trPr>
          <w:trHeight w:val="241"/>
        </w:trPr>
        <w:tc>
          <w:tcPr>
            <w:tcW w:w="823" w:type="dxa"/>
          </w:tcPr>
          <w:p w14:paraId="6F482499" w14:textId="77777777" w:rsidR="003C44CB" w:rsidRPr="006F4F85" w:rsidRDefault="003C44CB" w:rsidP="00EB4A8B">
            <w:pPr>
              <w:rPr>
                <w:rFonts w:hAnsi="Times New Roman" w:cs="Times New Roman"/>
              </w:rPr>
            </w:pPr>
            <w:r w:rsidRPr="006F4F85">
              <w:rPr>
                <w:rFonts w:hAnsi="Times New Roman" w:cs="Times New Roman"/>
              </w:rPr>
              <w:t>2.2</w:t>
            </w:r>
          </w:p>
        </w:tc>
        <w:tc>
          <w:tcPr>
            <w:tcW w:w="9918" w:type="dxa"/>
          </w:tcPr>
          <w:p w14:paraId="3DB10588" w14:textId="77777777" w:rsidR="003C44CB" w:rsidRPr="006F4F85" w:rsidRDefault="003C44CB" w:rsidP="00EB4A8B">
            <w:pPr>
              <w:rPr>
                <w:rFonts w:hAnsi="Times New Roman" w:cs="Times New Roman"/>
              </w:rPr>
            </w:pPr>
            <w:r w:rsidRPr="006F4F85">
              <w:rPr>
                <w:rFonts w:hAnsi="Times New Roman" w:cs="Times New Roman"/>
              </w:rPr>
              <w:t>3D matavimo protokolų susiejimo su gaminiais savybė</w:t>
            </w:r>
          </w:p>
        </w:tc>
        <w:tc>
          <w:tcPr>
            <w:tcW w:w="2624" w:type="dxa"/>
          </w:tcPr>
          <w:p w14:paraId="4B2E074D" w14:textId="77777777" w:rsidR="003C44CB" w:rsidRPr="006F4F85" w:rsidRDefault="003C44CB" w:rsidP="00EB4A8B">
            <w:pPr>
              <w:jc w:val="center"/>
              <w:rPr>
                <w:rFonts w:hAnsi="Times New Roman" w:cs="Times New Roman"/>
              </w:rPr>
            </w:pPr>
            <w:r w:rsidRPr="006F4F85">
              <w:rPr>
                <w:rFonts w:hAnsi="Times New Roman" w:cs="Times New Roman"/>
              </w:rPr>
              <w:t>Taip</w:t>
            </w:r>
          </w:p>
        </w:tc>
      </w:tr>
      <w:tr w:rsidR="003C44CB" w:rsidRPr="006F4F85" w14:paraId="6F704F93" w14:textId="77777777" w:rsidTr="003C44CB">
        <w:trPr>
          <w:trHeight w:val="470"/>
        </w:trPr>
        <w:tc>
          <w:tcPr>
            <w:tcW w:w="823" w:type="dxa"/>
          </w:tcPr>
          <w:p w14:paraId="4BE0608E" w14:textId="77777777" w:rsidR="003C44CB" w:rsidRPr="006F4F85" w:rsidRDefault="003C44CB" w:rsidP="00EB4A8B">
            <w:pPr>
              <w:rPr>
                <w:rFonts w:hAnsi="Times New Roman" w:cs="Times New Roman"/>
              </w:rPr>
            </w:pPr>
            <w:r w:rsidRPr="006F4F85">
              <w:rPr>
                <w:rFonts w:hAnsi="Times New Roman" w:cs="Times New Roman"/>
              </w:rPr>
              <w:t>2.3</w:t>
            </w:r>
          </w:p>
        </w:tc>
        <w:tc>
          <w:tcPr>
            <w:tcW w:w="9918" w:type="dxa"/>
          </w:tcPr>
          <w:p w14:paraId="79E50372" w14:textId="77777777" w:rsidR="003C44CB" w:rsidRPr="006F4F85" w:rsidRDefault="003C44CB" w:rsidP="00EB4A8B">
            <w:pPr>
              <w:rPr>
                <w:rFonts w:hAnsi="Times New Roman" w:cs="Times New Roman"/>
              </w:rPr>
            </w:pPr>
            <w:r w:rsidRPr="006F4F85">
              <w:rPr>
                <w:rFonts w:hAnsi="Times New Roman" w:cs="Times New Roman"/>
              </w:rPr>
              <w:t>.sldprt, .sldasm, .slddrw, .slddrt, .igs, .iges, .stp, .stl, .dwg, .dxf, .pdf, .xlsx, .docx, .png.,. jpg tipo failų tvarkymas</w:t>
            </w:r>
          </w:p>
        </w:tc>
        <w:tc>
          <w:tcPr>
            <w:tcW w:w="2624" w:type="dxa"/>
          </w:tcPr>
          <w:p w14:paraId="61C220C7" w14:textId="77777777" w:rsidR="003C44CB" w:rsidRPr="006F4F85" w:rsidRDefault="003C44CB" w:rsidP="00EB4A8B">
            <w:pPr>
              <w:jc w:val="center"/>
              <w:rPr>
                <w:rFonts w:hAnsi="Times New Roman" w:cs="Times New Roman"/>
              </w:rPr>
            </w:pPr>
            <w:r w:rsidRPr="006F4F85">
              <w:rPr>
                <w:rFonts w:hAnsi="Times New Roman" w:cs="Times New Roman"/>
              </w:rPr>
              <w:t>Taip</w:t>
            </w:r>
          </w:p>
        </w:tc>
      </w:tr>
      <w:tr w:rsidR="003C44CB" w:rsidRPr="006F4F85" w14:paraId="3FCAD76E" w14:textId="77777777" w:rsidTr="003C44CB">
        <w:trPr>
          <w:trHeight w:val="482"/>
        </w:trPr>
        <w:tc>
          <w:tcPr>
            <w:tcW w:w="823" w:type="dxa"/>
          </w:tcPr>
          <w:p w14:paraId="42A9C013" w14:textId="77777777" w:rsidR="003C44CB" w:rsidRPr="006F4F85" w:rsidRDefault="003C44CB" w:rsidP="00EB4A8B">
            <w:pPr>
              <w:rPr>
                <w:rFonts w:hAnsi="Times New Roman" w:cs="Times New Roman"/>
              </w:rPr>
            </w:pPr>
            <w:r w:rsidRPr="006F4F85">
              <w:rPr>
                <w:rFonts w:hAnsi="Times New Roman" w:cs="Times New Roman"/>
              </w:rPr>
              <w:t>2.4</w:t>
            </w:r>
          </w:p>
        </w:tc>
        <w:tc>
          <w:tcPr>
            <w:tcW w:w="9918" w:type="dxa"/>
          </w:tcPr>
          <w:p w14:paraId="053A748B" w14:textId="77777777" w:rsidR="003C44CB" w:rsidRPr="006F4F85" w:rsidRDefault="003C44CB" w:rsidP="00EB4A8B">
            <w:pPr>
              <w:rPr>
                <w:rFonts w:hAnsi="Times New Roman" w:cs="Times New Roman"/>
              </w:rPr>
            </w:pPr>
            <w:r w:rsidRPr="006F4F85">
              <w:rPr>
                <w:rFonts w:hAnsi="Times New Roman" w:cs="Times New Roman"/>
              </w:rPr>
              <w:t>.sldprt, .sldasm, .slddrw, .slddrt, .igs, .iges, .stp, .stl, .dwg, .dxf, .pdf, .xlsx, .docx, .png.,. jpg tipo failų peržiūra</w:t>
            </w:r>
          </w:p>
        </w:tc>
        <w:tc>
          <w:tcPr>
            <w:tcW w:w="2624" w:type="dxa"/>
          </w:tcPr>
          <w:p w14:paraId="2E95B198" w14:textId="77777777" w:rsidR="003C44CB" w:rsidRPr="006F4F85" w:rsidRDefault="003C44CB" w:rsidP="00EB4A8B">
            <w:pPr>
              <w:jc w:val="center"/>
              <w:rPr>
                <w:rFonts w:hAnsi="Times New Roman" w:cs="Times New Roman"/>
              </w:rPr>
            </w:pPr>
            <w:r w:rsidRPr="006F4F85">
              <w:rPr>
                <w:rFonts w:hAnsi="Times New Roman" w:cs="Times New Roman"/>
              </w:rPr>
              <w:t>Taip</w:t>
            </w:r>
          </w:p>
        </w:tc>
      </w:tr>
      <w:tr w:rsidR="003C44CB" w:rsidRPr="006F4F85" w14:paraId="3A6AA082" w14:textId="77777777" w:rsidTr="003C44CB">
        <w:trPr>
          <w:trHeight w:val="241"/>
        </w:trPr>
        <w:tc>
          <w:tcPr>
            <w:tcW w:w="823" w:type="dxa"/>
          </w:tcPr>
          <w:p w14:paraId="63B76E2D" w14:textId="77777777" w:rsidR="003C44CB" w:rsidRPr="006F4F85" w:rsidRDefault="003C44CB" w:rsidP="00EB4A8B">
            <w:pPr>
              <w:rPr>
                <w:rFonts w:hAnsi="Times New Roman" w:cs="Times New Roman"/>
              </w:rPr>
            </w:pPr>
            <w:r w:rsidRPr="006F4F85">
              <w:rPr>
                <w:rFonts w:hAnsi="Times New Roman" w:cs="Times New Roman"/>
              </w:rPr>
              <w:t>2.5</w:t>
            </w:r>
          </w:p>
        </w:tc>
        <w:tc>
          <w:tcPr>
            <w:tcW w:w="9918" w:type="dxa"/>
          </w:tcPr>
          <w:p w14:paraId="0F0A9EAD" w14:textId="77777777" w:rsidR="003C44CB" w:rsidRPr="006F4F85" w:rsidRDefault="003C44CB" w:rsidP="00EB4A8B">
            <w:pPr>
              <w:rPr>
                <w:rFonts w:hAnsi="Times New Roman" w:cs="Times New Roman"/>
              </w:rPr>
            </w:pPr>
            <w:r w:rsidRPr="006F4F85">
              <w:rPr>
                <w:rFonts w:hAnsi="Times New Roman" w:cs="Times New Roman"/>
              </w:rPr>
              <w:t xml:space="preserve">Tinklinė licencija, kuri įgalintų vienu metu naudotis PĮ vartotojus, kurių kiekis </w:t>
            </w:r>
          </w:p>
        </w:tc>
        <w:tc>
          <w:tcPr>
            <w:tcW w:w="2624" w:type="dxa"/>
          </w:tcPr>
          <w:p w14:paraId="2575FCA9" w14:textId="77777777" w:rsidR="003C44CB" w:rsidRPr="006F4F85" w:rsidRDefault="003C44CB" w:rsidP="00EB4A8B">
            <w:pPr>
              <w:jc w:val="center"/>
              <w:rPr>
                <w:rFonts w:hAnsi="Times New Roman" w:cs="Times New Roman"/>
              </w:rPr>
            </w:pPr>
            <w:r w:rsidRPr="006F4F85">
              <w:rPr>
                <w:rFonts w:hAnsi="Times New Roman" w:cs="Times New Roman"/>
              </w:rPr>
              <w:t>≥50 vnt.</w:t>
            </w:r>
          </w:p>
        </w:tc>
      </w:tr>
      <w:tr w:rsidR="003C44CB" w:rsidRPr="006F4F85" w14:paraId="1C270CEB" w14:textId="77777777" w:rsidTr="00B07771">
        <w:trPr>
          <w:trHeight w:val="355"/>
        </w:trPr>
        <w:tc>
          <w:tcPr>
            <w:tcW w:w="823" w:type="dxa"/>
          </w:tcPr>
          <w:p w14:paraId="279C6F26" w14:textId="77777777" w:rsidR="003C44CB" w:rsidRPr="006F4F85" w:rsidRDefault="003C44CB" w:rsidP="00EB4A8B">
            <w:pPr>
              <w:rPr>
                <w:rFonts w:hAnsi="Times New Roman" w:cs="Times New Roman"/>
              </w:rPr>
            </w:pPr>
            <w:r w:rsidRPr="006F4F85">
              <w:rPr>
                <w:rFonts w:hAnsi="Times New Roman" w:cs="Times New Roman"/>
              </w:rPr>
              <w:t>2.6</w:t>
            </w:r>
          </w:p>
        </w:tc>
        <w:tc>
          <w:tcPr>
            <w:tcW w:w="9918" w:type="dxa"/>
          </w:tcPr>
          <w:p w14:paraId="3760C911" w14:textId="77777777" w:rsidR="003C44CB" w:rsidRPr="006F4F85" w:rsidRDefault="003C44CB" w:rsidP="00EB4A8B">
            <w:pPr>
              <w:rPr>
                <w:rFonts w:hAnsi="Times New Roman" w:cs="Times New Roman"/>
              </w:rPr>
            </w:pPr>
            <w:r w:rsidRPr="006F4F85">
              <w:rPr>
                <w:rFonts w:hAnsi="Times New Roman" w:cs="Times New Roman"/>
              </w:rPr>
              <w:t xml:space="preserve">PĮ architektūra, kuri suteiktų skirtingas roles vartotojams ir skirtingas duomenų prieigos, kūrimo, redagavimo  teises </w:t>
            </w:r>
          </w:p>
        </w:tc>
        <w:tc>
          <w:tcPr>
            <w:tcW w:w="2624" w:type="dxa"/>
          </w:tcPr>
          <w:p w14:paraId="170E56DD" w14:textId="77777777" w:rsidR="003C44CB" w:rsidRPr="006F4F85" w:rsidRDefault="003C44CB" w:rsidP="00EB4A8B">
            <w:pPr>
              <w:jc w:val="center"/>
              <w:rPr>
                <w:rFonts w:hAnsi="Times New Roman" w:cs="Times New Roman"/>
              </w:rPr>
            </w:pPr>
            <w:r w:rsidRPr="006F4F85">
              <w:rPr>
                <w:rFonts w:hAnsi="Times New Roman" w:cs="Times New Roman"/>
              </w:rPr>
              <w:t>Taip</w:t>
            </w:r>
          </w:p>
        </w:tc>
      </w:tr>
      <w:tr w:rsidR="003C44CB" w:rsidRPr="006F4F85" w14:paraId="798FAA06" w14:textId="77777777" w:rsidTr="00B07771">
        <w:trPr>
          <w:trHeight w:val="276"/>
        </w:trPr>
        <w:tc>
          <w:tcPr>
            <w:tcW w:w="823" w:type="dxa"/>
          </w:tcPr>
          <w:p w14:paraId="2127426E" w14:textId="77777777" w:rsidR="003C44CB" w:rsidRPr="006F4F85" w:rsidRDefault="003C44CB" w:rsidP="00EB4A8B">
            <w:pPr>
              <w:rPr>
                <w:rFonts w:hAnsi="Times New Roman" w:cs="Times New Roman"/>
              </w:rPr>
            </w:pPr>
            <w:r w:rsidRPr="006F4F85">
              <w:rPr>
                <w:rFonts w:hAnsi="Times New Roman" w:cs="Times New Roman"/>
              </w:rPr>
              <w:t>2.7</w:t>
            </w:r>
          </w:p>
        </w:tc>
        <w:tc>
          <w:tcPr>
            <w:tcW w:w="9918" w:type="dxa"/>
          </w:tcPr>
          <w:p w14:paraId="7A2C2C22" w14:textId="7A7A8D9F" w:rsidR="003C44CB" w:rsidRPr="006F4F85" w:rsidRDefault="003C44CB" w:rsidP="00EB4A8B">
            <w:pPr>
              <w:rPr>
                <w:rFonts w:hAnsi="Times New Roman" w:cs="Times New Roman"/>
              </w:rPr>
            </w:pPr>
            <w:r w:rsidRPr="006F4F85">
              <w:rPr>
                <w:rFonts w:hAnsi="Times New Roman" w:cs="Times New Roman"/>
              </w:rPr>
              <w:t>Duomenų tvarkymo-kūrimo, redagavimo, peržiūros, patvirtinimo-srautų (workflow) įrankis</w:t>
            </w:r>
          </w:p>
        </w:tc>
        <w:tc>
          <w:tcPr>
            <w:tcW w:w="2624" w:type="dxa"/>
          </w:tcPr>
          <w:p w14:paraId="0BA5FAB5" w14:textId="77777777" w:rsidR="003C44CB" w:rsidRPr="006F4F85" w:rsidRDefault="003C44CB" w:rsidP="00EB4A8B">
            <w:pPr>
              <w:jc w:val="center"/>
              <w:rPr>
                <w:rFonts w:hAnsi="Times New Roman" w:cs="Times New Roman"/>
              </w:rPr>
            </w:pPr>
            <w:r w:rsidRPr="006F4F85">
              <w:rPr>
                <w:rFonts w:hAnsi="Times New Roman" w:cs="Times New Roman"/>
              </w:rPr>
              <w:t>Taip</w:t>
            </w:r>
          </w:p>
        </w:tc>
      </w:tr>
      <w:tr w:rsidR="003C44CB" w:rsidRPr="006F4F85" w14:paraId="7BB79C42" w14:textId="77777777" w:rsidTr="003C44CB">
        <w:trPr>
          <w:trHeight w:val="241"/>
        </w:trPr>
        <w:tc>
          <w:tcPr>
            <w:tcW w:w="823" w:type="dxa"/>
          </w:tcPr>
          <w:p w14:paraId="177A91D5" w14:textId="77777777" w:rsidR="003C44CB" w:rsidRPr="006F4F85" w:rsidRDefault="003C44CB" w:rsidP="00EB4A8B">
            <w:pPr>
              <w:rPr>
                <w:rFonts w:hAnsi="Times New Roman" w:cs="Times New Roman"/>
              </w:rPr>
            </w:pPr>
            <w:r w:rsidRPr="006F4F85">
              <w:rPr>
                <w:rFonts w:hAnsi="Times New Roman" w:cs="Times New Roman"/>
              </w:rPr>
              <w:t>2.8</w:t>
            </w:r>
          </w:p>
        </w:tc>
        <w:tc>
          <w:tcPr>
            <w:tcW w:w="9918" w:type="dxa"/>
          </w:tcPr>
          <w:p w14:paraId="54395059" w14:textId="3E98178B" w:rsidR="003C44CB" w:rsidRPr="006F4F85" w:rsidRDefault="003C44CB" w:rsidP="00EB4A8B">
            <w:pPr>
              <w:rPr>
                <w:rFonts w:hAnsi="Times New Roman" w:cs="Times New Roman"/>
              </w:rPr>
            </w:pPr>
            <w:r w:rsidRPr="006F4F85">
              <w:rPr>
                <w:rFonts w:hAnsi="Times New Roman" w:cs="Times New Roman"/>
              </w:rPr>
              <w:t>Konkrečių dokumentų srautinių procedūrų – viso 22 vnt.- suprogramavimas ir įdiegimas</w:t>
            </w:r>
            <w:r w:rsidR="00E7276F" w:rsidRPr="006F4F85">
              <w:rPr>
                <w:rFonts w:hAnsi="Times New Roman" w:cs="Times New Roman"/>
              </w:rPr>
              <w:t xml:space="preserve">. </w:t>
            </w:r>
            <w:r w:rsidR="00E7276F" w:rsidRPr="006F4F85">
              <w:rPr>
                <w:rFonts w:hAnsi="Times New Roman" w:cs="Times New Roman"/>
                <w:i/>
                <w:iCs/>
              </w:rPr>
              <w:t>Detalus sąrašas pateiktas Pirkimo sąlygų 1</w:t>
            </w:r>
            <w:r w:rsidR="00751D0A">
              <w:rPr>
                <w:rFonts w:hAnsi="Times New Roman" w:cs="Times New Roman"/>
                <w:i/>
                <w:iCs/>
              </w:rPr>
              <w:t>2</w:t>
            </w:r>
            <w:r w:rsidR="00E7276F" w:rsidRPr="006F4F85">
              <w:rPr>
                <w:rFonts w:hAnsi="Times New Roman" w:cs="Times New Roman"/>
                <w:i/>
                <w:iCs/>
              </w:rPr>
              <w:t xml:space="preserve"> priede.</w:t>
            </w:r>
          </w:p>
        </w:tc>
        <w:tc>
          <w:tcPr>
            <w:tcW w:w="2624" w:type="dxa"/>
          </w:tcPr>
          <w:p w14:paraId="35CC5A79" w14:textId="77777777" w:rsidR="003C44CB" w:rsidRPr="006F4F85" w:rsidRDefault="003C44CB" w:rsidP="00EB4A8B">
            <w:pPr>
              <w:jc w:val="center"/>
              <w:rPr>
                <w:rFonts w:hAnsi="Times New Roman" w:cs="Times New Roman"/>
              </w:rPr>
            </w:pPr>
            <w:r w:rsidRPr="006F4F85">
              <w:rPr>
                <w:rFonts w:hAnsi="Times New Roman" w:cs="Times New Roman"/>
              </w:rPr>
              <w:t>Taip</w:t>
            </w:r>
          </w:p>
        </w:tc>
      </w:tr>
      <w:tr w:rsidR="003C44CB" w:rsidRPr="006F4F85" w14:paraId="38B16A0D" w14:textId="77777777" w:rsidTr="003C44CB">
        <w:trPr>
          <w:trHeight w:val="482"/>
        </w:trPr>
        <w:tc>
          <w:tcPr>
            <w:tcW w:w="823" w:type="dxa"/>
          </w:tcPr>
          <w:p w14:paraId="4DF29B0B" w14:textId="77777777" w:rsidR="003C44CB" w:rsidRPr="006F4F85" w:rsidRDefault="003C44CB" w:rsidP="00EB4A8B">
            <w:pPr>
              <w:rPr>
                <w:rFonts w:hAnsi="Times New Roman" w:cs="Times New Roman"/>
              </w:rPr>
            </w:pPr>
            <w:r w:rsidRPr="006F4F85">
              <w:rPr>
                <w:rFonts w:hAnsi="Times New Roman" w:cs="Times New Roman"/>
              </w:rPr>
              <w:t>2.9</w:t>
            </w:r>
          </w:p>
        </w:tc>
        <w:tc>
          <w:tcPr>
            <w:tcW w:w="9918" w:type="dxa"/>
          </w:tcPr>
          <w:p w14:paraId="6F32D3A1" w14:textId="584411F5" w:rsidR="003C44CB" w:rsidRPr="006F4F85" w:rsidRDefault="003C44CB" w:rsidP="00EB4A8B">
            <w:pPr>
              <w:rPr>
                <w:rFonts w:hAnsi="Times New Roman" w:cs="Times New Roman"/>
              </w:rPr>
            </w:pPr>
            <w:r w:rsidRPr="006F4F85">
              <w:rPr>
                <w:rFonts w:hAnsi="Times New Roman" w:cs="Times New Roman"/>
              </w:rPr>
              <w:t>Detalės (gaminio dalies, mazgo, gaminio) paieškos, atsekamumo pagal kodinį numerį, medžiagą, būseną, reviziją, fizikines savybes (svoris, medžiaga) ir pan. galimybė</w:t>
            </w:r>
          </w:p>
        </w:tc>
        <w:tc>
          <w:tcPr>
            <w:tcW w:w="2624" w:type="dxa"/>
          </w:tcPr>
          <w:p w14:paraId="0BEDB124" w14:textId="77777777" w:rsidR="003C44CB" w:rsidRPr="006F4F85" w:rsidRDefault="003C44CB" w:rsidP="00EB4A8B">
            <w:pPr>
              <w:jc w:val="center"/>
              <w:rPr>
                <w:rFonts w:hAnsi="Times New Roman" w:cs="Times New Roman"/>
              </w:rPr>
            </w:pPr>
            <w:r w:rsidRPr="006F4F85">
              <w:rPr>
                <w:rFonts w:hAnsi="Times New Roman" w:cs="Times New Roman"/>
              </w:rPr>
              <w:t>Taip</w:t>
            </w:r>
          </w:p>
        </w:tc>
      </w:tr>
      <w:tr w:rsidR="003C44CB" w:rsidRPr="006F4F85" w14:paraId="1F76D3C5" w14:textId="77777777" w:rsidTr="003C44CB">
        <w:trPr>
          <w:trHeight w:val="253"/>
        </w:trPr>
        <w:tc>
          <w:tcPr>
            <w:tcW w:w="823" w:type="dxa"/>
          </w:tcPr>
          <w:p w14:paraId="093E4280" w14:textId="77777777" w:rsidR="003C44CB" w:rsidRPr="006F4F85" w:rsidRDefault="003C44CB" w:rsidP="00EB4A8B">
            <w:pPr>
              <w:rPr>
                <w:rFonts w:hAnsi="Times New Roman" w:cs="Times New Roman"/>
              </w:rPr>
            </w:pPr>
            <w:r w:rsidRPr="006F4F85">
              <w:rPr>
                <w:rFonts w:hAnsi="Times New Roman" w:cs="Times New Roman"/>
              </w:rPr>
              <w:t>2.10</w:t>
            </w:r>
          </w:p>
        </w:tc>
        <w:tc>
          <w:tcPr>
            <w:tcW w:w="9918" w:type="dxa"/>
          </w:tcPr>
          <w:p w14:paraId="3489F0CF" w14:textId="77777777" w:rsidR="003C44CB" w:rsidRPr="006F4F85" w:rsidRDefault="003C44CB" w:rsidP="00EB4A8B">
            <w:pPr>
              <w:rPr>
                <w:rFonts w:hAnsi="Times New Roman" w:cs="Times New Roman"/>
              </w:rPr>
            </w:pPr>
            <w:r w:rsidRPr="006F4F85">
              <w:rPr>
                <w:rFonts w:hAnsi="Times New Roman" w:cs="Times New Roman"/>
              </w:rPr>
              <w:t>Kataloginė duomenų saugyklos struktūra</w:t>
            </w:r>
          </w:p>
        </w:tc>
        <w:tc>
          <w:tcPr>
            <w:tcW w:w="2624" w:type="dxa"/>
          </w:tcPr>
          <w:p w14:paraId="2AE7F38B" w14:textId="77777777" w:rsidR="003C44CB" w:rsidRPr="006F4F85" w:rsidRDefault="003C44CB" w:rsidP="00EB4A8B">
            <w:pPr>
              <w:jc w:val="center"/>
              <w:rPr>
                <w:rFonts w:hAnsi="Times New Roman" w:cs="Times New Roman"/>
              </w:rPr>
            </w:pPr>
            <w:r w:rsidRPr="006F4F85">
              <w:rPr>
                <w:rFonts w:hAnsi="Times New Roman" w:cs="Times New Roman"/>
              </w:rPr>
              <w:t>Taip</w:t>
            </w:r>
          </w:p>
        </w:tc>
      </w:tr>
      <w:tr w:rsidR="003C44CB" w:rsidRPr="006F4F85" w14:paraId="796F4E98" w14:textId="77777777" w:rsidTr="003C44CB">
        <w:trPr>
          <w:trHeight w:val="241"/>
        </w:trPr>
        <w:tc>
          <w:tcPr>
            <w:tcW w:w="823" w:type="dxa"/>
          </w:tcPr>
          <w:p w14:paraId="2CA6EFDB" w14:textId="77777777" w:rsidR="003C44CB" w:rsidRPr="006F4F85" w:rsidRDefault="003C44CB" w:rsidP="00EB4A8B">
            <w:pPr>
              <w:rPr>
                <w:rFonts w:hAnsi="Times New Roman" w:cs="Times New Roman"/>
                <w:lang w:val="en-US"/>
              </w:rPr>
            </w:pPr>
            <w:r w:rsidRPr="006F4F85">
              <w:rPr>
                <w:rFonts w:hAnsi="Times New Roman" w:cs="Times New Roman"/>
                <w:lang w:val="ru-RU"/>
              </w:rPr>
              <w:t>2</w:t>
            </w:r>
            <w:r w:rsidRPr="006F4F85">
              <w:rPr>
                <w:rFonts w:hAnsi="Times New Roman" w:cs="Times New Roman"/>
                <w:lang w:val="en-US"/>
              </w:rPr>
              <w:t>.11</w:t>
            </w:r>
          </w:p>
        </w:tc>
        <w:tc>
          <w:tcPr>
            <w:tcW w:w="9918" w:type="dxa"/>
          </w:tcPr>
          <w:p w14:paraId="1B4C5C62" w14:textId="77777777" w:rsidR="003C44CB" w:rsidRPr="006F4F85" w:rsidRDefault="003C44CB" w:rsidP="00EB4A8B">
            <w:pPr>
              <w:rPr>
                <w:rFonts w:hAnsi="Times New Roman" w:cs="Times New Roman"/>
              </w:rPr>
            </w:pPr>
            <w:r w:rsidRPr="006F4F85">
              <w:rPr>
                <w:rFonts w:hAnsi="Times New Roman" w:cs="Times New Roman"/>
              </w:rPr>
              <w:t>CAD failų revizijų valdymas pagal įmonėje nustatytus reikalavimus</w:t>
            </w:r>
          </w:p>
        </w:tc>
        <w:tc>
          <w:tcPr>
            <w:tcW w:w="2624" w:type="dxa"/>
          </w:tcPr>
          <w:p w14:paraId="5B80DB70" w14:textId="77777777" w:rsidR="003C44CB" w:rsidRPr="006F4F85" w:rsidRDefault="003C44CB" w:rsidP="00EB4A8B">
            <w:pPr>
              <w:jc w:val="center"/>
              <w:rPr>
                <w:rFonts w:hAnsi="Times New Roman" w:cs="Times New Roman"/>
              </w:rPr>
            </w:pPr>
            <w:r w:rsidRPr="006F4F85">
              <w:rPr>
                <w:rFonts w:hAnsi="Times New Roman" w:cs="Times New Roman"/>
              </w:rPr>
              <w:t>Taip</w:t>
            </w:r>
          </w:p>
        </w:tc>
      </w:tr>
      <w:tr w:rsidR="003C44CB" w:rsidRPr="006F4F85" w14:paraId="05BC4E05" w14:textId="77777777" w:rsidTr="003C44CB">
        <w:trPr>
          <w:trHeight w:val="241"/>
        </w:trPr>
        <w:tc>
          <w:tcPr>
            <w:tcW w:w="823" w:type="dxa"/>
          </w:tcPr>
          <w:p w14:paraId="3E272789" w14:textId="77777777" w:rsidR="003C44CB" w:rsidRPr="006F4F85" w:rsidRDefault="003C44CB" w:rsidP="00EB4A8B">
            <w:pPr>
              <w:rPr>
                <w:rFonts w:hAnsi="Times New Roman" w:cs="Times New Roman"/>
              </w:rPr>
            </w:pPr>
            <w:r w:rsidRPr="006F4F85">
              <w:rPr>
                <w:rFonts w:hAnsi="Times New Roman" w:cs="Times New Roman"/>
              </w:rPr>
              <w:t>2.12</w:t>
            </w:r>
          </w:p>
        </w:tc>
        <w:tc>
          <w:tcPr>
            <w:tcW w:w="9918" w:type="dxa"/>
          </w:tcPr>
          <w:p w14:paraId="7F249898" w14:textId="77777777" w:rsidR="003C44CB" w:rsidRPr="006F4F85" w:rsidRDefault="003C44CB" w:rsidP="00EB4A8B">
            <w:pPr>
              <w:rPr>
                <w:rFonts w:hAnsi="Times New Roman" w:cs="Times New Roman"/>
              </w:rPr>
            </w:pPr>
            <w:r w:rsidRPr="006F4F85">
              <w:rPr>
                <w:rFonts w:hAnsi="Times New Roman" w:cs="Times New Roman"/>
              </w:rPr>
              <w:t>CAD failų pasirašymo įrankis pagal įmonėje nustatytus reikalavimus</w:t>
            </w:r>
          </w:p>
        </w:tc>
        <w:tc>
          <w:tcPr>
            <w:tcW w:w="2624" w:type="dxa"/>
          </w:tcPr>
          <w:p w14:paraId="39FEF9A7" w14:textId="77777777" w:rsidR="003C44CB" w:rsidRPr="006F4F85" w:rsidRDefault="003C44CB" w:rsidP="00EB4A8B">
            <w:pPr>
              <w:jc w:val="center"/>
              <w:rPr>
                <w:rFonts w:hAnsi="Times New Roman" w:cs="Times New Roman"/>
              </w:rPr>
            </w:pPr>
            <w:r w:rsidRPr="006F4F85">
              <w:rPr>
                <w:rFonts w:hAnsi="Times New Roman" w:cs="Times New Roman"/>
              </w:rPr>
              <w:t>Taip</w:t>
            </w:r>
          </w:p>
        </w:tc>
      </w:tr>
      <w:tr w:rsidR="003C44CB" w:rsidRPr="006F4F85" w14:paraId="1FE94AEF" w14:textId="77777777" w:rsidTr="003C44CB">
        <w:trPr>
          <w:trHeight w:val="241"/>
        </w:trPr>
        <w:tc>
          <w:tcPr>
            <w:tcW w:w="823" w:type="dxa"/>
          </w:tcPr>
          <w:p w14:paraId="2409BAD5" w14:textId="77777777" w:rsidR="003C44CB" w:rsidRPr="006F4F85" w:rsidRDefault="003C44CB" w:rsidP="00EB4A8B">
            <w:pPr>
              <w:rPr>
                <w:rFonts w:hAnsi="Times New Roman" w:cs="Times New Roman"/>
              </w:rPr>
            </w:pPr>
            <w:r w:rsidRPr="006F4F85">
              <w:rPr>
                <w:rFonts w:hAnsi="Times New Roman" w:cs="Times New Roman"/>
              </w:rPr>
              <w:t>2.13</w:t>
            </w:r>
          </w:p>
        </w:tc>
        <w:tc>
          <w:tcPr>
            <w:tcW w:w="9918" w:type="dxa"/>
          </w:tcPr>
          <w:p w14:paraId="24514CE1" w14:textId="77777777" w:rsidR="003C44CB" w:rsidRPr="006F4F85" w:rsidRDefault="003C44CB" w:rsidP="00EB4A8B">
            <w:pPr>
              <w:rPr>
                <w:rFonts w:hAnsi="Times New Roman" w:cs="Times New Roman"/>
              </w:rPr>
            </w:pPr>
            <w:r w:rsidRPr="006F4F85">
              <w:rPr>
                <w:rFonts w:hAnsi="Times New Roman" w:cs="Times New Roman"/>
              </w:rPr>
              <w:t>PDF failų pasirašymo įrankis pagal įmonėje nustatytus reikalavimus</w:t>
            </w:r>
          </w:p>
        </w:tc>
        <w:tc>
          <w:tcPr>
            <w:tcW w:w="2624" w:type="dxa"/>
          </w:tcPr>
          <w:p w14:paraId="5DFF22DC" w14:textId="77777777" w:rsidR="003C44CB" w:rsidRPr="006F4F85" w:rsidRDefault="003C44CB" w:rsidP="00EB4A8B">
            <w:pPr>
              <w:jc w:val="center"/>
              <w:rPr>
                <w:rFonts w:hAnsi="Times New Roman" w:cs="Times New Roman"/>
              </w:rPr>
            </w:pPr>
            <w:r w:rsidRPr="006F4F85">
              <w:rPr>
                <w:rFonts w:hAnsi="Times New Roman" w:cs="Times New Roman"/>
              </w:rPr>
              <w:t>Taip</w:t>
            </w:r>
          </w:p>
        </w:tc>
      </w:tr>
      <w:tr w:rsidR="003C44CB" w:rsidRPr="006F4F85" w14:paraId="658A7766" w14:textId="77777777" w:rsidTr="003C44CB">
        <w:trPr>
          <w:trHeight w:val="494"/>
        </w:trPr>
        <w:tc>
          <w:tcPr>
            <w:tcW w:w="823" w:type="dxa"/>
          </w:tcPr>
          <w:p w14:paraId="53EC73B6" w14:textId="77777777" w:rsidR="003C44CB" w:rsidRPr="006F4F85" w:rsidRDefault="003C44CB" w:rsidP="00EB4A8B">
            <w:pPr>
              <w:rPr>
                <w:rFonts w:hAnsi="Times New Roman" w:cs="Times New Roman"/>
              </w:rPr>
            </w:pPr>
          </w:p>
        </w:tc>
        <w:tc>
          <w:tcPr>
            <w:tcW w:w="9918" w:type="dxa"/>
          </w:tcPr>
          <w:p w14:paraId="311FF27F" w14:textId="77777777" w:rsidR="003C44CB" w:rsidRPr="006F4F85" w:rsidRDefault="003C44CB" w:rsidP="00EB4A8B">
            <w:pPr>
              <w:rPr>
                <w:rFonts w:hAnsi="Times New Roman" w:cs="Times New Roman"/>
              </w:rPr>
            </w:pPr>
            <w:r w:rsidRPr="006F4F85">
              <w:rPr>
                <w:rFonts w:hAnsi="Times New Roman" w:cs="Times New Roman"/>
              </w:rPr>
              <w:t>Gaminio struktūros formavimas remdamasi vidiniai loginiais ryšiais aprašytais CAD failais: gaminys &lt;–&gt; mazgas &lt;–&gt; detale &lt;–&gt; brėžinys</w:t>
            </w:r>
          </w:p>
        </w:tc>
        <w:tc>
          <w:tcPr>
            <w:tcW w:w="2624" w:type="dxa"/>
          </w:tcPr>
          <w:p w14:paraId="31A6C2C3" w14:textId="77777777" w:rsidR="003C44CB" w:rsidRPr="006F4F85" w:rsidRDefault="003C44CB" w:rsidP="00EB4A8B">
            <w:pPr>
              <w:jc w:val="center"/>
              <w:rPr>
                <w:rFonts w:hAnsi="Times New Roman" w:cs="Times New Roman"/>
              </w:rPr>
            </w:pPr>
            <w:r w:rsidRPr="006F4F85">
              <w:rPr>
                <w:rFonts w:hAnsi="Times New Roman" w:cs="Times New Roman"/>
              </w:rPr>
              <w:t>Taip</w:t>
            </w:r>
          </w:p>
        </w:tc>
      </w:tr>
      <w:tr w:rsidR="003C44CB" w:rsidRPr="006F4F85" w14:paraId="275C3DF6" w14:textId="77777777" w:rsidTr="003C44CB">
        <w:trPr>
          <w:trHeight w:val="274"/>
        </w:trPr>
        <w:tc>
          <w:tcPr>
            <w:tcW w:w="823" w:type="dxa"/>
          </w:tcPr>
          <w:p w14:paraId="0C13659D" w14:textId="77777777" w:rsidR="003C44CB" w:rsidRPr="006F4F85" w:rsidRDefault="003C44CB" w:rsidP="00EB4A8B">
            <w:pPr>
              <w:rPr>
                <w:rFonts w:hAnsi="Times New Roman" w:cs="Times New Roman"/>
              </w:rPr>
            </w:pPr>
            <w:r w:rsidRPr="006F4F85">
              <w:rPr>
                <w:rFonts w:hAnsi="Times New Roman" w:cs="Times New Roman"/>
              </w:rPr>
              <w:lastRenderedPageBreak/>
              <w:t>2.14</w:t>
            </w:r>
          </w:p>
        </w:tc>
        <w:tc>
          <w:tcPr>
            <w:tcW w:w="9918" w:type="dxa"/>
          </w:tcPr>
          <w:p w14:paraId="5F2DFE8B" w14:textId="77777777" w:rsidR="003C44CB" w:rsidRPr="006F4F85" w:rsidRDefault="003C44CB" w:rsidP="00EB4A8B">
            <w:pPr>
              <w:rPr>
                <w:rFonts w:hAnsi="Times New Roman" w:cs="Times New Roman"/>
              </w:rPr>
            </w:pPr>
            <w:r w:rsidRPr="006F4F85">
              <w:rPr>
                <w:rFonts w:hAnsi="Times New Roman" w:cs="Times New Roman"/>
              </w:rPr>
              <w:t>Automatinis gaminių žiniaraščių kūrimas pagal įmonėje taikomas žiniaraščių kūrimo taisykles</w:t>
            </w:r>
          </w:p>
        </w:tc>
        <w:tc>
          <w:tcPr>
            <w:tcW w:w="2624" w:type="dxa"/>
          </w:tcPr>
          <w:p w14:paraId="028AF16B" w14:textId="77777777" w:rsidR="003C44CB" w:rsidRPr="006F4F85" w:rsidRDefault="003C44CB" w:rsidP="00EB4A8B">
            <w:pPr>
              <w:jc w:val="center"/>
              <w:rPr>
                <w:rFonts w:hAnsi="Times New Roman" w:cs="Times New Roman"/>
              </w:rPr>
            </w:pPr>
            <w:r w:rsidRPr="006F4F85">
              <w:rPr>
                <w:rFonts w:hAnsi="Times New Roman" w:cs="Times New Roman"/>
              </w:rPr>
              <w:t>Taip</w:t>
            </w:r>
          </w:p>
        </w:tc>
      </w:tr>
      <w:tr w:rsidR="003C44CB" w:rsidRPr="006F4F85" w14:paraId="62C01BB4" w14:textId="77777777" w:rsidTr="003C44CB">
        <w:trPr>
          <w:trHeight w:val="253"/>
        </w:trPr>
        <w:tc>
          <w:tcPr>
            <w:tcW w:w="823" w:type="dxa"/>
          </w:tcPr>
          <w:p w14:paraId="18C1C0AB" w14:textId="77777777" w:rsidR="003C44CB" w:rsidRPr="006F4F85" w:rsidRDefault="003C44CB" w:rsidP="00EB4A8B">
            <w:pPr>
              <w:rPr>
                <w:rFonts w:hAnsi="Times New Roman" w:cs="Times New Roman"/>
              </w:rPr>
            </w:pPr>
            <w:r w:rsidRPr="006F4F85">
              <w:rPr>
                <w:rFonts w:hAnsi="Times New Roman" w:cs="Times New Roman"/>
              </w:rPr>
              <w:t>2.15</w:t>
            </w:r>
          </w:p>
        </w:tc>
        <w:tc>
          <w:tcPr>
            <w:tcW w:w="9918" w:type="dxa"/>
          </w:tcPr>
          <w:p w14:paraId="5C091060" w14:textId="77777777" w:rsidR="003C44CB" w:rsidRPr="006F4F85" w:rsidRDefault="003C44CB" w:rsidP="00EB4A8B">
            <w:pPr>
              <w:rPr>
                <w:rFonts w:hAnsi="Times New Roman" w:cs="Times New Roman"/>
              </w:rPr>
            </w:pPr>
            <w:r w:rsidRPr="006F4F85">
              <w:rPr>
                <w:rFonts w:hAnsi="Times New Roman" w:cs="Times New Roman"/>
              </w:rPr>
              <w:t>Į kainą įskaičiuota duomenų bazių PĮ diegimo darbai</w:t>
            </w:r>
          </w:p>
        </w:tc>
        <w:tc>
          <w:tcPr>
            <w:tcW w:w="2624" w:type="dxa"/>
          </w:tcPr>
          <w:p w14:paraId="62C60BD0" w14:textId="77777777" w:rsidR="003C44CB" w:rsidRPr="006F4F85" w:rsidRDefault="003C44CB" w:rsidP="00EB4A8B">
            <w:pPr>
              <w:jc w:val="center"/>
              <w:rPr>
                <w:rFonts w:hAnsi="Times New Roman" w:cs="Times New Roman"/>
              </w:rPr>
            </w:pPr>
            <w:r w:rsidRPr="006F4F85">
              <w:rPr>
                <w:rFonts w:hAnsi="Times New Roman" w:cs="Times New Roman"/>
              </w:rPr>
              <w:t>Taip</w:t>
            </w:r>
          </w:p>
        </w:tc>
      </w:tr>
      <w:tr w:rsidR="003C44CB" w:rsidRPr="006F4F85" w14:paraId="76A2FB8B" w14:textId="77777777" w:rsidTr="003C44CB">
        <w:trPr>
          <w:trHeight w:val="241"/>
        </w:trPr>
        <w:tc>
          <w:tcPr>
            <w:tcW w:w="823" w:type="dxa"/>
          </w:tcPr>
          <w:p w14:paraId="7EF3ACDE" w14:textId="77777777" w:rsidR="003C44CB" w:rsidRPr="006F4F85" w:rsidRDefault="003C44CB" w:rsidP="00EB4A8B">
            <w:pPr>
              <w:rPr>
                <w:rFonts w:hAnsi="Times New Roman" w:cs="Times New Roman"/>
              </w:rPr>
            </w:pPr>
            <w:r w:rsidRPr="006F4F85">
              <w:rPr>
                <w:rFonts w:hAnsi="Times New Roman" w:cs="Times New Roman"/>
              </w:rPr>
              <w:t>2.16</w:t>
            </w:r>
          </w:p>
        </w:tc>
        <w:tc>
          <w:tcPr>
            <w:tcW w:w="9918" w:type="dxa"/>
          </w:tcPr>
          <w:p w14:paraId="653BB0BD" w14:textId="77777777" w:rsidR="003C44CB" w:rsidRPr="006F4F85" w:rsidRDefault="003C44CB" w:rsidP="00EB4A8B">
            <w:pPr>
              <w:rPr>
                <w:rFonts w:hAnsi="Times New Roman" w:cs="Times New Roman"/>
              </w:rPr>
            </w:pPr>
            <w:r w:rsidRPr="006F4F85">
              <w:rPr>
                <w:rFonts w:hAnsi="Times New Roman" w:cs="Times New Roman"/>
              </w:rPr>
              <w:t>Į kainą įskaičiuota duomenų bazių PĮ administratoriaus mokymo darbai, trukmė ≥40 h</w:t>
            </w:r>
          </w:p>
        </w:tc>
        <w:tc>
          <w:tcPr>
            <w:tcW w:w="2624" w:type="dxa"/>
          </w:tcPr>
          <w:p w14:paraId="3DF838AC" w14:textId="77777777" w:rsidR="003C44CB" w:rsidRPr="006F4F85" w:rsidRDefault="003C44CB" w:rsidP="00EB4A8B">
            <w:pPr>
              <w:jc w:val="center"/>
              <w:rPr>
                <w:rFonts w:hAnsi="Times New Roman" w:cs="Times New Roman"/>
              </w:rPr>
            </w:pPr>
            <w:r w:rsidRPr="006F4F85">
              <w:rPr>
                <w:rFonts w:hAnsi="Times New Roman" w:cs="Times New Roman"/>
              </w:rPr>
              <w:t>Taip</w:t>
            </w:r>
          </w:p>
        </w:tc>
      </w:tr>
      <w:tr w:rsidR="003C44CB" w:rsidRPr="006F4F85" w14:paraId="14750638" w14:textId="77777777" w:rsidTr="003C44CB">
        <w:trPr>
          <w:trHeight w:val="241"/>
        </w:trPr>
        <w:tc>
          <w:tcPr>
            <w:tcW w:w="823" w:type="dxa"/>
          </w:tcPr>
          <w:p w14:paraId="6598F443" w14:textId="77777777" w:rsidR="003C44CB" w:rsidRPr="006F4F85" w:rsidRDefault="003C44CB" w:rsidP="00EB4A8B">
            <w:pPr>
              <w:rPr>
                <w:rFonts w:hAnsi="Times New Roman" w:cs="Times New Roman"/>
              </w:rPr>
            </w:pPr>
          </w:p>
        </w:tc>
        <w:tc>
          <w:tcPr>
            <w:tcW w:w="9918" w:type="dxa"/>
          </w:tcPr>
          <w:p w14:paraId="37DF966B" w14:textId="77777777" w:rsidR="003C44CB" w:rsidRPr="006F4F85" w:rsidRDefault="003C44CB" w:rsidP="00EB4A8B">
            <w:pPr>
              <w:rPr>
                <w:rFonts w:hAnsi="Times New Roman" w:cs="Times New Roman"/>
              </w:rPr>
            </w:pPr>
            <w:r w:rsidRPr="006F4F85">
              <w:rPr>
                <w:rFonts w:hAnsi="Times New Roman" w:cs="Times New Roman"/>
              </w:rPr>
              <w:t>Į kainą įskaičiuota duomenų bazių PĮ vartotojų mokymo darbai, trukmė ≥40 h</w:t>
            </w:r>
          </w:p>
        </w:tc>
        <w:tc>
          <w:tcPr>
            <w:tcW w:w="2624" w:type="dxa"/>
          </w:tcPr>
          <w:p w14:paraId="179A45D0" w14:textId="77777777" w:rsidR="003C44CB" w:rsidRPr="006F4F85" w:rsidRDefault="003C44CB" w:rsidP="00EB4A8B">
            <w:pPr>
              <w:jc w:val="center"/>
              <w:rPr>
                <w:rFonts w:hAnsi="Times New Roman" w:cs="Times New Roman"/>
              </w:rPr>
            </w:pPr>
            <w:r w:rsidRPr="006F4F85">
              <w:rPr>
                <w:rFonts w:hAnsi="Times New Roman" w:cs="Times New Roman"/>
              </w:rPr>
              <w:t>Taip</w:t>
            </w:r>
          </w:p>
        </w:tc>
      </w:tr>
      <w:tr w:rsidR="003C44CB" w:rsidRPr="006F4F85" w14:paraId="00995217" w14:textId="77777777" w:rsidTr="003C44CB">
        <w:trPr>
          <w:trHeight w:val="482"/>
        </w:trPr>
        <w:tc>
          <w:tcPr>
            <w:tcW w:w="823" w:type="dxa"/>
          </w:tcPr>
          <w:p w14:paraId="687C5B06" w14:textId="77777777" w:rsidR="003C44CB" w:rsidRPr="006F4F85" w:rsidRDefault="003C44CB" w:rsidP="00EB4A8B">
            <w:pPr>
              <w:rPr>
                <w:rFonts w:hAnsi="Times New Roman" w:cs="Times New Roman"/>
              </w:rPr>
            </w:pPr>
            <w:r w:rsidRPr="006F4F85">
              <w:rPr>
                <w:rFonts w:hAnsi="Times New Roman" w:cs="Times New Roman"/>
              </w:rPr>
              <w:t>2.17</w:t>
            </w:r>
          </w:p>
        </w:tc>
        <w:tc>
          <w:tcPr>
            <w:tcW w:w="9918" w:type="dxa"/>
          </w:tcPr>
          <w:p w14:paraId="05BCD65E" w14:textId="77777777" w:rsidR="003C44CB" w:rsidRPr="006F4F85" w:rsidRDefault="003C44CB" w:rsidP="00EB4A8B">
            <w:pPr>
              <w:rPr>
                <w:rFonts w:hAnsi="Times New Roman" w:cs="Times New Roman"/>
              </w:rPr>
            </w:pPr>
            <w:r w:rsidRPr="006F4F85">
              <w:rPr>
                <w:rFonts w:hAnsi="Times New Roman" w:cs="Times New Roman"/>
              </w:rPr>
              <w:t>PĮ licencijos tipas – nuolatinė licencija su techniniu palaikymu, atnaujinimų diegimu ir konsultacijų užtikrinimu</w:t>
            </w:r>
          </w:p>
        </w:tc>
        <w:tc>
          <w:tcPr>
            <w:tcW w:w="2624" w:type="dxa"/>
          </w:tcPr>
          <w:p w14:paraId="387877D1" w14:textId="77777777" w:rsidR="003C44CB" w:rsidRPr="006F4F85" w:rsidRDefault="003C44CB" w:rsidP="00EB4A8B">
            <w:pPr>
              <w:jc w:val="center"/>
              <w:rPr>
                <w:rFonts w:hAnsi="Times New Roman" w:cs="Times New Roman"/>
              </w:rPr>
            </w:pPr>
            <w:r w:rsidRPr="006F4F85">
              <w:rPr>
                <w:rFonts w:hAnsi="Times New Roman" w:cs="Times New Roman"/>
              </w:rPr>
              <w:t>Taip</w:t>
            </w:r>
          </w:p>
        </w:tc>
      </w:tr>
      <w:tr w:rsidR="003C44CB" w:rsidRPr="006F4F85" w14:paraId="4CBB1B05" w14:textId="77777777" w:rsidTr="003C44CB">
        <w:trPr>
          <w:trHeight w:val="494"/>
        </w:trPr>
        <w:tc>
          <w:tcPr>
            <w:tcW w:w="823" w:type="dxa"/>
          </w:tcPr>
          <w:p w14:paraId="14EEE292" w14:textId="77777777" w:rsidR="003C44CB" w:rsidRPr="006F4F85" w:rsidRDefault="003C44CB" w:rsidP="00EB4A8B">
            <w:pPr>
              <w:rPr>
                <w:rFonts w:hAnsi="Times New Roman" w:cs="Times New Roman"/>
              </w:rPr>
            </w:pPr>
            <w:r w:rsidRPr="006F4F85">
              <w:rPr>
                <w:rFonts w:hAnsi="Times New Roman" w:cs="Times New Roman"/>
              </w:rPr>
              <w:t>2.18</w:t>
            </w:r>
          </w:p>
        </w:tc>
        <w:tc>
          <w:tcPr>
            <w:tcW w:w="9918" w:type="dxa"/>
          </w:tcPr>
          <w:p w14:paraId="2B76C6F2" w14:textId="5F6BCE4B" w:rsidR="003C44CB" w:rsidRPr="006F4F85" w:rsidRDefault="003C44CB" w:rsidP="00EB4A8B">
            <w:pPr>
              <w:rPr>
                <w:rFonts w:hAnsi="Times New Roman" w:cs="Times New Roman"/>
              </w:rPr>
            </w:pPr>
            <w:r w:rsidRPr="006F4F85">
              <w:rPr>
                <w:rFonts w:hAnsi="Times New Roman" w:cs="Times New Roman"/>
              </w:rPr>
              <w:t xml:space="preserve">Į kainą įskaičiuota visi licencijų įsigijimo, atnaujinimo, palaikymo kaštai </w:t>
            </w:r>
            <w:r w:rsidRPr="00BA3A22">
              <w:rPr>
                <w:rFonts w:hAnsi="Times New Roman" w:cs="Times New Roman"/>
              </w:rPr>
              <w:t>5 metams nuo</w:t>
            </w:r>
            <w:r w:rsidRPr="006F4F85">
              <w:rPr>
                <w:rFonts w:hAnsi="Times New Roman" w:cs="Times New Roman"/>
              </w:rPr>
              <w:t xml:space="preserve"> sutarties pasirašymo</w:t>
            </w:r>
            <w:r w:rsidR="00B94043">
              <w:rPr>
                <w:rFonts w:hAnsi="Times New Roman" w:cs="Times New Roman"/>
              </w:rPr>
              <w:t>.</w:t>
            </w:r>
          </w:p>
        </w:tc>
        <w:tc>
          <w:tcPr>
            <w:tcW w:w="2624" w:type="dxa"/>
          </w:tcPr>
          <w:p w14:paraId="06BAF0F8" w14:textId="77777777" w:rsidR="003C44CB" w:rsidRPr="006F4F85" w:rsidRDefault="003C44CB" w:rsidP="00EB4A8B">
            <w:pPr>
              <w:jc w:val="center"/>
              <w:rPr>
                <w:rFonts w:hAnsi="Times New Roman" w:cs="Times New Roman"/>
              </w:rPr>
            </w:pPr>
            <w:r w:rsidRPr="006F4F85">
              <w:rPr>
                <w:rFonts w:hAnsi="Times New Roman" w:cs="Times New Roman"/>
              </w:rPr>
              <w:t>Taip</w:t>
            </w:r>
          </w:p>
        </w:tc>
      </w:tr>
    </w:tbl>
    <w:p w14:paraId="51BAE092" w14:textId="77777777" w:rsidR="003C44CB" w:rsidRPr="006F4F85" w:rsidRDefault="003C44CB" w:rsidP="003C44CB">
      <w:pPr>
        <w:spacing w:after="0" w:line="240" w:lineRule="auto"/>
        <w:rPr>
          <w:rFonts w:ascii="Times New Roman" w:eastAsia="Times New Roman" w:hAnsi="Times New Roman" w:cs="Times New Roman"/>
          <w:b/>
          <w:sz w:val="22"/>
          <w:szCs w:val="22"/>
          <w:lang w:eastAsia="en-US"/>
        </w:rPr>
      </w:pPr>
    </w:p>
    <w:p w14:paraId="5FBEAFB6" w14:textId="77777777" w:rsidR="003C44CB" w:rsidRPr="006F4F85" w:rsidRDefault="003C44CB" w:rsidP="003C44CB">
      <w:pPr>
        <w:spacing w:after="0" w:line="240" w:lineRule="auto"/>
        <w:rPr>
          <w:rFonts w:ascii="Times New Roman" w:eastAsia="Times New Roman" w:hAnsi="Times New Roman" w:cs="Times New Roman"/>
          <w:b/>
          <w:sz w:val="22"/>
          <w:szCs w:val="22"/>
          <w:lang w:eastAsia="en-US"/>
        </w:rPr>
      </w:pPr>
    </w:p>
    <w:p w14:paraId="77315A28" w14:textId="77777777" w:rsidR="003C44CB" w:rsidRPr="006F4F85" w:rsidRDefault="003C44CB" w:rsidP="003C44CB">
      <w:pPr>
        <w:spacing w:after="0" w:line="240" w:lineRule="auto"/>
        <w:rPr>
          <w:rFonts w:ascii="Times New Roman" w:eastAsia="Times New Roman" w:hAnsi="Times New Roman" w:cs="Times New Roman"/>
          <w:b/>
          <w:sz w:val="22"/>
          <w:szCs w:val="22"/>
          <w:lang w:eastAsia="en-US"/>
        </w:rPr>
      </w:pPr>
    </w:p>
    <w:p w14:paraId="6E370B24" w14:textId="77777777" w:rsidR="003C44CB" w:rsidRPr="006F4F85" w:rsidRDefault="003C44CB" w:rsidP="003C44CB">
      <w:pPr>
        <w:spacing w:after="0" w:line="240" w:lineRule="auto"/>
        <w:rPr>
          <w:rFonts w:ascii="Times New Roman" w:eastAsia="Times New Roman" w:hAnsi="Times New Roman" w:cs="Times New Roman"/>
          <w:b/>
          <w:sz w:val="22"/>
          <w:szCs w:val="22"/>
          <w:lang w:eastAsia="en-US"/>
        </w:rPr>
      </w:pPr>
    </w:p>
    <w:p w14:paraId="0C6B97DF" w14:textId="77777777" w:rsidR="003C44CB" w:rsidRPr="006F4F85" w:rsidRDefault="003C44CB" w:rsidP="003C44CB">
      <w:pPr>
        <w:spacing w:after="0" w:line="240" w:lineRule="auto"/>
        <w:rPr>
          <w:rFonts w:ascii="Times New Roman" w:eastAsia="Times New Roman" w:hAnsi="Times New Roman" w:cs="Times New Roman"/>
          <w:b/>
          <w:sz w:val="22"/>
          <w:szCs w:val="22"/>
          <w:lang w:eastAsia="en-US"/>
        </w:rPr>
      </w:pPr>
    </w:p>
    <w:p w14:paraId="2ABC286C" w14:textId="77777777" w:rsidR="003C44CB" w:rsidRPr="006F4F85" w:rsidRDefault="003C44CB" w:rsidP="003C44CB">
      <w:pPr>
        <w:spacing w:after="0" w:line="240" w:lineRule="auto"/>
        <w:rPr>
          <w:rFonts w:ascii="Times New Roman" w:eastAsia="Times New Roman" w:hAnsi="Times New Roman" w:cs="Times New Roman"/>
          <w:b/>
          <w:sz w:val="22"/>
          <w:szCs w:val="22"/>
          <w:lang w:eastAsia="en-US"/>
        </w:rPr>
      </w:pPr>
    </w:p>
    <w:p w14:paraId="0EE8691C" w14:textId="77777777" w:rsidR="003C44CB" w:rsidRPr="006F4F85" w:rsidRDefault="003C44CB" w:rsidP="003C44CB">
      <w:pPr>
        <w:spacing w:after="0" w:line="240" w:lineRule="auto"/>
        <w:rPr>
          <w:rFonts w:ascii="Times New Roman" w:eastAsia="Times New Roman" w:hAnsi="Times New Roman" w:cs="Times New Roman"/>
          <w:b/>
          <w:sz w:val="22"/>
          <w:szCs w:val="22"/>
          <w:lang w:eastAsia="en-US"/>
        </w:rPr>
      </w:pPr>
    </w:p>
    <w:p w14:paraId="1406EB51" w14:textId="77777777" w:rsidR="003C44CB" w:rsidRPr="006F4F85" w:rsidRDefault="003C44CB" w:rsidP="003C44CB">
      <w:pPr>
        <w:spacing w:after="0" w:line="240" w:lineRule="auto"/>
        <w:rPr>
          <w:rFonts w:ascii="Times New Roman" w:eastAsia="Times New Roman" w:hAnsi="Times New Roman" w:cs="Times New Roman"/>
          <w:b/>
          <w:sz w:val="22"/>
          <w:szCs w:val="22"/>
          <w:lang w:eastAsia="en-US"/>
        </w:rPr>
      </w:pPr>
    </w:p>
    <w:p w14:paraId="4BB31E6D" w14:textId="77777777" w:rsidR="003C44CB" w:rsidRPr="006F4F85" w:rsidRDefault="003C44CB" w:rsidP="003C44CB">
      <w:pPr>
        <w:spacing w:after="0" w:line="240" w:lineRule="auto"/>
        <w:rPr>
          <w:rFonts w:ascii="Times New Roman" w:eastAsia="Times New Roman" w:hAnsi="Times New Roman" w:cs="Times New Roman"/>
          <w:b/>
          <w:sz w:val="22"/>
          <w:szCs w:val="22"/>
          <w:lang w:eastAsia="en-US"/>
        </w:rPr>
      </w:pPr>
    </w:p>
    <w:p w14:paraId="5B403B6A" w14:textId="77777777" w:rsidR="003C44CB" w:rsidRPr="006F4F85" w:rsidRDefault="003C44CB" w:rsidP="003C44CB">
      <w:pPr>
        <w:spacing w:after="0" w:line="240" w:lineRule="auto"/>
        <w:rPr>
          <w:rFonts w:ascii="Times New Roman" w:eastAsia="Times New Roman" w:hAnsi="Times New Roman" w:cs="Times New Roman"/>
          <w:b/>
          <w:sz w:val="22"/>
          <w:szCs w:val="22"/>
          <w:lang w:eastAsia="en-US"/>
        </w:rPr>
      </w:pPr>
    </w:p>
    <w:p w14:paraId="510D88DF" w14:textId="77777777" w:rsidR="003C44CB" w:rsidRPr="006F4F85" w:rsidRDefault="003C44CB" w:rsidP="003C44CB">
      <w:pPr>
        <w:spacing w:after="0" w:line="240" w:lineRule="auto"/>
        <w:rPr>
          <w:rFonts w:ascii="Times New Roman" w:eastAsia="Times New Roman" w:hAnsi="Times New Roman" w:cs="Times New Roman"/>
          <w:b/>
          <w:sz w:val="22"/>
          <w:szCs w:val="22"/>
          <w:lang w:eastAsia="en-US"/>
        </w:rPr>
      </w:pPr>
    </w:p>
    <w:p w14:paraId="71DF9B95" w14:textId="77777777" w:rsidR="003C44CB" w:rsidRPr="006F4F85" w:rsidRDefault="003C44CB" w:rsidP="003C44CB">
      <w:pPr>
        <w:spacing w:after="0" w:line="240" w:lineRule="auto"/>
        <w:rPr>
          <w:rFonts w:ascii="Times New Roman" w:eastAsia="Times New Roman" w:hAnsi="Times New Roman" w:cs="Times New Roman"/>
          <w:b/>
          <w:sz w:val="22"/>
          <w:szCs w:val="22"/>
          <w:lang w:eastAsia="en-US"/>
        </w:rPr>
      </w:pPr>
    </w:p>
    <w:p w14:paraId="540E5799" w14:textId="77777777" w:rsidR="003C44CB" w:rsidRPr="006F4F85" w:rsidRDefault="003C44CB" w:rsidP="003C44CB">
      <w:pPr>
        <w:spacing w:after="0" w:line="240" w:lineRule="auto"/>
        <w:rPr>
          <w:rFonts w:ascii="Times New Roman" w:eastAsia="Times New Roman" w:hAnsi="Times New Roman" w:cs="Times New Roman"/>
          <w:b/>
          <w:sz w:val="22"/>
          <w:szCs w:val="22"/>
          <w:lang w:eastAsia="en-US"/>
        </w:rPr>
      </w:pPr>
    </w:p>
    <w:p w14:paraId="485C95CA" w14:textId="77777777" w:rsidR="003C44CB" w:rsidRPr="006F4F85" w:rsidRDefault="003C44CB" w:rsidP="003C44CB">
      <w:pPr>
        <w:spacing w:after="0" w:line="240" w:lineRule="auto"/>
        <w:rPr>
          <w:rFonts w:ascii="Times New Roman" w:eastAsia="Times New Roman" w:hAnsi="Times New Roman" w:cs="Times New Roman"/>
          <w:b/>
          <w:sz w:val="22"/>
          <w:szCs w:val="22"/>
          <w:lang w:eastAsia="en-US"/>
        </w:rPr>
      </w:pPr>
    </w:p>
    <w:p w14:paraId="36F471E8" w14:textId="77777777" w:rsidR="003C44CB" w:rsidRPr="006F4F85" w:rsidRDefault="003C44CB" w:rsidP="003C44CB">
      <w:pPr>
        <w:spacing w:after="0" w:line="240" w:lineRule="auto"/>
        <w:rPr>
          <w:rFonts w:ascii="Times New Roman" w:eastAsia="Times New Roman" w:hAnsi="Times New Roman" w:cs="Times New Roman"/>
          <w:b/>
          <w:sz w:val="22"/>
          <w:szCs w:val="22"/>
          <w:lang w:eastAsia="en-US"/>
        </w:rPr>
      </w:pPr>
    </w:p>
    <w:p w14:paraId="75126522" w14:textId="77777777" w:rsidR="003C44CB" w:rsidRPr="006F4F85" w:rsidRDefault="003C44CB" w:rsidP="003C44CB">
      <w:pPr>
        <w:spacing w:after="0" w:line="240" w:lineRule="auto"/>
        <w:rPr>
          <w:rFonts w:ascii="Times New Roman" w:eastAsia="Times New Roman" w:hAnsi="Times New Roman" w:cs="Times New Roman"/>
          <w:b/>
          <w:sz w:val="22"/>
          <w:szCs w:val="22"/>
          <w:lang w:eastAsia="en-US"/>
        </w:rPr>
      </w:pPr>
    </w:p>
    <w:p w14:paraId="7C697131" w14:textId="77777777" w:rsidR="003C44CB" w:rsidRPr="006F4F85" w:rsidRDefault="003C44CB" w:rsidP="003C44CB">
      <w:pPr>
        <w:spacing w:after="0" w:line="240" w:lineRule="auto"/>
        <w:rPr>
          <w:rFonts w:ascii="Times New Roman" w:eastAsia="Times New Roman" w:hAnsi="Times New Roman" w:cs="Times New Roman"/>
          <w:b/>
          <w:sz w:val="22"/>
          <w:szCs w:val="22"/>
          <w:lang w:eastAsia="en-US"/>
        </w:rPr>
      </w:pPr>
    </w:p>
    <w:p w14:paraId="4D83C001" w14:textId="77777777" w:rsidR="003C44CB" w:rsidRPr="006F4F85" w:rsidRDefault="003C44CB" w:rsidP="003C44CB">
      <w:pPr>
        <w:spacing w:after="0" w:line="240" w:lineRule="auto"/>
        <w:rPr>
          <w:rFonts w:ascii="Times New Roman" w:eastAsia="Times New Roman" w:hAnsi="Times New Roman" w:cs="Times New Roman"/>
          <w:b/>
          <w:sz w:val="22"/>
          <w:szCs w:val="22"/>
          <w:lang w:eastAsia="en-US"/>
        </w:rPr>
      </w:pPr>
    </w:p>
    <w:p w14:paraId="3C6CEEAB" w14:textId="77777777" w:rsidR="003C44CB" w:rsidRPr="006F4F85" w:rsidRDefault="003C44CB" w:rsidP="003C44CB">
      <w:pPr>
        <w:spacing w:after="0" w:line="240" w:lineRule="auto"/>
        <w:rPr>
          <w:rFonts w:ascii="Times New Roman" w:eastAsia="Times New Roman" w:hAnsi="Times New Roman" w:cs="Times New Roman"/>
          <w:b/>
          <w:sz w:val="22"/>
          <w:szCs w:val="22"/>
          <w:lang w:eastAsia="en-US"/>
        </w:rPr>
      </w:pPr>
    </w:p>
    <w:p w14:paraId="1D86C03B" w14:textId="77777777" w:rsidR="003C44CB" w:rsidRPr="006F4F85" w:rsidRDefault="003C44CB" w:rsidP="003C44CB">
      <w:pPr>
        <w:spacing w:after="0" w:line="240" w:lineRule="auto"/>
        <w:rPr>
          <w:rFonts w:ascii="Times New Roman" w:eastAsia="Times New Roman" w:hAnsi="Times New Roman" w:cs="Times New Roman"/>
          <w:b/>
          <w:sz w:val="22"/>
          <w:szCs w:val="22"/>
          <w:lang w:eastAsia="en-US"/>
        </w:rPr>
      </w:pPr>
    </w:p>
    <w:p w14:paraId="11D47E3F" w14:textId="77777777" w:rsidR="003C44CB" w:rsidRPr="006F4F85" w:rsidRDefault="003C44CB" w:rsidP="003C44CB">
      <w:pPr>
        <w:spacing w:after="0" w:line="240" w:lineRule="auto"/>
        <w:rPr>
          <w:rFonts w:ascii="Times New Roman" w:eastAsia="Times New Roman" w:hAnsi="Times New Roman" w:cs="Times New Roman"/>
          <w:b/>
          <w:sz w:val="22"/>
          <w:szCs w:val="22"/>
          <w:lang w:eastAsia="en-US"/>
        </w:rPr>
      </w:pPr>
    </w:p>
    <w:p w14:paraId="205A6C70" w14:textId="77777777" w:rsidR="003C44CB" w:rsidRDefault="003C44CB" w:rsidP="003C44CB">
      <w:pPr>
        <w:spacing w:after="0" w:line="240" w:lineRule="auto"/>
        <w:rPr>
          <w:rFonts w:ascii="Times New Roman" w:eastAsia="Times New Roman" w:hAnsi="Times New Roman" w:cs="Times New Roman"/>
          <w:b/>
          <w:sz w:val="22"/>
          <w:szCs w:val="22"/>
          <w:lang w:eastAsia="en-US"/>
        </w:rPr>
      </w:pPr>
    </w:p>
    <w:p w14:paraId="4767EA0C" w14:textId="77777777" w:rsidR="00B07771" w:rsidRDefault="00B07771" w:rsidP="003C44CB">
      <w:pPr>
        <w:spacing w:after="0" w:line="240" w:lineRule="auto"/>
        <w:rPr>
          <w:rFonts w:ascii="Times New Roman" w:eastAsia="Times New Roman" w:hAnsi="Times New Roman" w:cs="Times New Roman"/>
          <w:b/>
          <w:sz w:val="22"/>
          <w:szCs w:val="22"/>
          <w:lang w:eastAsia="en-US"/>
        </w:rPr>
      </w:pPr>
    </w:p>
    <w:p w14:paraId="7949D655" w14:textId="77777777" w:rsidR="00B07771" w:rsidRPr="006F4F85" w:rsidRDefault="00B07771" w:rsidP="003C44CB">
      <w:pPr>
        <w:spacing w:after="0" w:line="240" w:lineRule="auto"/>
        <w:rPr>
          <w:rFonts w:ascii="Times New Roman" w:eastAsia="Times New Roman" w:hAnsi="Times New Roman" w:cs="Times New Roman"/>
          <w:b/>
          <w:sz w:val="22"/>
          <w:szCs w:val="22"/>
          <w:lang w:eastAsia="en-US"/>
        </w:rPr>
      </w:pPr>
    </w:p>
    <w:p w14:paraId="6356D266" w14:textId="77777777" w:rsidR="000C3FEF" w:rsidRPr="006F4F85" w:rsidRDefault="000C3FEF" w:rsidP="000C3FEF">
      <w:pPr>
        <w:spacing w:after="0" w:line="240" w:lineRule="auto"/>
        <w:rPr>
          <w:rFonts w:ascii="Times New Roman" w:eastAsia="Times New Roman" w:hAnsi="Times New Roman" w:cs="Times New Roman"/>
          <w:b/>
          <w:sz w:val="20"/>
          <w:szCs w:val="20"/>
          <w:lang w:eastAsia="en-US"/>
        </w:rPr>
      </w:pPr>
    </w:p>
    <w:p w14:paraId="15086922" w14:textId="77777777" w:rsidR="00BA305B" w:rsidRDefault="00BA305B" w:rsidP="00BA305B">
      <w:pPr>
        <w:pStyle w:val="NoSpacing"/>
        <w:spacing w:after="120"/>
        <w:contextualSpacing/>
        <w:jc w:val="both"/>
        <w:rPr>
          <w:rFonts w:ascii="Times New Roman" w:eastAsia="Calibri" w:hAnsi="Times New Roman" w:cs="Times New Roman"/>
          <w:color w:val="000000" w:themeColor="text1"/>
          <w:sz w:val="20"/>
          <w:szCs w:val="20"/>
        </w:rPr>
      </w:pPr>
    </w:p>
    <w:p w14:paraId="6AB7C378" w14:textId="77777777" w:rsidR="00EF38ED" w:rsidRDefault="00EF38ED" w:rsidP="00BA305B">
      <w:pPr>
        <w:pStyle w:val="NoSpacing"/>
        <w:spacing w:after="120"/>
        <w:contextualSpacing/>
        <w:jc w:val="both"/>
        <w:rPr>
          <w:rFonts w:ascii="Times New Roman" w:eastAsia="Calibri" w:hAnsi="Times New Roman" w:cs="Times New Roman"/>
          <w:color w:val="000000" w:themeColor="text1"/>
          <w:sz w:val="20"/>
          <w:szCs w:val="20"/>
        </w:rPr>
      </w:pPr>
    </w:p>
    <w:p w14:paraId="7F63DF7F" w14:textId="77777777" w:rsidR="00EF38ED" w:rsidRDefault="00EF38ED" w:rsidP="00BA305B">
      <w:pPr>
        <w:pStyle w:val="NoSpacing"/>
        <w:spacing w:after="120"/>
        <w:contextualSpacing/>
        <w:jc w:val="both"/>
        <w:rPr>
          <w:rFonts w:ascii="Times New Roman" w:eastAsia="Calibri" w:hAnsi="Times New Roman" w:cs="Times New Roman"/>
          <w:color w:val="000000" w:themeColor="text1"/>
          <w:sz w:val="20"/>
          <w:szCs w:val="20"/>
        </w:rPr>
      </w:pPr>
    </w:p>
    <w:p w14:paraId="77908914" w14:textId="77777777" w:rsidR="00EF38ED" w:rsidRDefault="00EF38ED" w:rsidP="00BA305B">
      <w:pPr>
        <w:pStyle w:val="NoSpacing"/>
        <w:spacing w:after="120"/>
        <w:contextualSpacing/>
        <w:jc w:val="both"/>
        <w:rPr>
          <w:rFonts w:ascii="Times New Roman" w:eastAsia="Calibri" w:hAnsi="Times New Roman" w:cs="Times New Roman"/>
          <w:color w:val="000000" w:themeColor="text1"/>
          <w:sz w:val="20"/>
          <w:szCs w:val="20"/>
        </w:rPr>
      </w:pPr>
    </w:p>
    <w:p w14:paraId="7C4ABEBC" w14:textId="77777777" w:rsidR="00EF38ED" w:rsidRPr="006F4F85" w:rsidRDefault="00EF38ED" w:rsidP="00BA305B">
      <w:pPr>
        <w:pStyle w:val="NoSpacing"/>
        <w:spacing w:after="120"/>
        <w:contextualSpacing/>
        <w:jc w:val="both"/>
        <w:rPr>
          <w:rFonts w:ascii="Times New Roman" w:eastAsia="Calibri" w:hAnsi="Times New Roman" w:cs="Times New Roman"/>
          <w:color w:val="000000" w:themeColor="text1"/>
          <w:sz w:val="20"/>
          <w:szCs w:val="20"/>
        </w:rPr>
      </w:pPr>
    </w:p>
    <w:p w14:paraId="73F43DFB" w14:textId="1EC07F18" w:rsidR="008D704D" w:rsidRPr="006F4F85" w:rsidRDefault="008D704D" w:rsidP="0094378E">
      <w:pPr>
        <w:pStyle w:val="Heading2"/>
        <w:ind w:left="5103"/>
        <w:jc w:val="right"/>
        <w:rPr>
          <w:rFonts w:ascii="Times New Roman" w:eastAsia="Calibri" w:hAnsi="Times New Roman" w:cs="Times New Roman"/>
          <w:color w:val="0070C0"/>
          <w:sz w:val="21"/>
          <w:szCs w:val="21"/>
        </w:rPr>
      </w:pPr>
      <w:bookmarkStart w:id="68" w:name="_Ref38285444"/>
      <w:bookmarkStart w:id="69" w:name="_Ref38291496"/>
      <w:bookmarkStart w:id="70" w:name="_Toc138243726"/>
      <w:bookmarkStart w:id="71" w:name="_Toc141870463"/>
      <w:r w:rsidRPr="006F4F85">
        <w:rPr>
          <w:rFonts w:ascii="Times New Roman" w:eastAsia="Calibri" w:hAnsi="Times New Roman" w:cs="Times New Roman"/>
          <w:color w:val="0070C0"/>
          <w:sz w:val="21"/>
          <w:szCs w:val="21"/>
        </w:rPr>
        <w:t xml:space="preserve">Pirkimo sąlygų </w:t>
      </w:r>
      <w:r w:rsidR="00F1334C" w:rsidRPr="006F4F85">
        <w:rPr>
          <w:rFonts w:ascii="Times New Roman" w:eastAsia="Calibri" w:hAnsi="Times New Roman" w:cs="Times New Roman"/>
          <w:color w:val="0070C0"/>
          <w:sz w:val="21"/>
          <w:szCs w:val="21"/>
        </w:rPr>
        <w:t>3</w:t>
      </w:r>
      <w:r w:rsidRPr="006F4F85">
        <w:rPr>
          <w:rFonts w:ascii="Times New Roman" w:eastAsia="Calibri" w:hAnsi="Times New Roman" w:cs="Times New Roman"/>
          <w:color w:val="0070C0"/>
          <w:sz w:val="21"/>
          <w:szCs w:val="21"/>
        </w:rPr>
        <w:t xml:space="preserve"> priedas „Tiekėjų pašalinimo pagrindai“</w:t>
      </w:r>
      <w:bookmarkEnd w:id="68"/>
      <w:bookmarkEnd w:id="69"/>
      <w:bookmarkEnd w:id="70"/>
      <w:bookmarkEnd w:id="71"/>
    </w:p>
    <w:p w14:paraId="0743CCA2" w14:textId="77777777" w:rsidR="00EF38ED" w:rsidRPr="006F4F85" w:rsidRDefault="00EF38ED" w:rsidP="00EF38ED">
      <w:pPr>
        <w:rPr>
          <w:rFonts w:ascii="Times New Roman" w:hAnsi="Times New Roman" w:cs="Times New Roman"/>
          <w:b/>
          <w:bCs/>
          <w:smallCaps/>
          <w:sz w:val="22"/>
          <w:szCs w:val="22"/>
        </w:rPr>
      </w:pPr>
    </w:p>
    <w:p w14:paraId="626BA16A" w14:textId="7E655DFB" w:rsidR="000E6657" w:rsidRPr="006F4F85" w:rsidRDefault="000E6657" w:rsidP="00BE1858">
      <w:pPr>
        <w:pStyle w:val="Subtitle"/>
        <w:jc w:val="center"/>
        <w:rPr>
          <w:rFonts w:ascii="Times New Roman" w:hAnsi="Times New Roman" w:cs="Times New Roman"/>
        </w:rPr>
      </w:pPr>
      <w:r w:rsidRPr="006F4F85">
        <w:rPr>
          <w:rFonts w:ascii="Times New Roman" w:hAnsi="Times New Roman" w:cs="Times New Roman"/>
        </w:rPr>
        <w:t>TIEKĖJŲ PAŠALINIMO PAGRINDAI</w:t>
      </w:r>
    </w:p>
    <w:p w14:paraId="1F4ECDA6" w14:textId="2DB244A7" w:rsidR="00FA6A08" w:rsidRPr="006F4F85" w:rsidRDefault="00FA6A08" w:rsidP="008E5ED9">
      <w:pPr>
        <w:pStyle w:val="NoSpacing"/>
        <w:numPr>
          <w:ilvl w:val="0"/>
          <w:numId w:val="18"/>
        </w:numPr>
        <w:ind w:left="0" w:firstLine="851"/>
        <w:jc w:val="both"/>
        <w:rPr>
          <w:rFonts w:ascii="Times New Roman" w:hAnsi="Times New Roman" w:cs="Times New Roman"/>
          <w:sz w:val="20"/>
          <w:szCs w:val="20"/>
        </w:rPr>
      </w:pPr>
      <w:r w:rsidRPr="006F4F85">
        <w:rPr>
          <w:rFonts w:ascii="Times New Roman" w:hAnsi="Times New Roman" w:cs="Times New Roman"/>
          <w:sz w:val="20"/>
          <w:szCs w:val="20"/>
        </w:rPr>
        <w:t>Su pasiūlymu</w:t>
      </w:r>
      <w:r w:rsidRPr="006F4F85">
        <w:rPr>
          <w:rFonts w:ascii="Times New Roman" w:hAnsi="Times New Roman" w:cs="Times New Roman"/>
          <w:color w:val="00B050"/>
          <w:sz w:val="20"/>
          <w:szCs w:val="20"/>
        </w:rPr>
        <w:t xml:space="preserve"> </w:t>
      </w:r>
      <w:r w:rsidRPr="006F4F85">
        <w:rPr>
          <w:rFonts w:ascii="Times New Roman" w:hAnsi="Times New Roman" w:cs="Times New Roman"/>
          <w:sz w:val="20"/>
          <w:szCs w:val="20"/>
        </w:rPr>
        <w:t xml:space="preserve">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2D34109A" w14:textId="1C78DC50" w:rsidR="00FA6A08" w:rsidRPr="006F4F85" w:rsidRDefault="00FA6A08" w:rsidP="008E5ED9">
      <w:pPr>
        <w:pStyle w:val="NoSpacing"/>
        <w:numPr>
          <w:ilvl w:val="0"/>
          <w:numId w:val="18"/>
        </w:numPr>
        <w:ind w:left="0" w:firstLine="851"/>
        <w:jc w:val="both"/>
        <w:rPr>
          <w:rFonts w:ascii="Times New Roman" w:hAnsi="Times New Roman" w:cs="Times New Roman"/>
          <w:sz w:val="20"/>
          <w:szCs w:val="20"/>
        </w:rPr>
      </w:pPr>
      <w:r w:rsidRPr="006F4F85">
        <w:rPr>
          <w:rFonts w:ascii="Times New Roman" w:hAnsi="Times New Roman" w:cs="Times New Roman"/>
          <w:sz w:val="20"/>
          <w:szCs w:val="20"/>
        </w:rPr>
        <w:t>Pašalinimo pagrindai taikomi tiekėjui (kai pasiūlymą teikia ūkio subjektų grupė – visiems tos grupės nariams) ir ūkio subjektams, kurių pajėgumais tiekėjas remiasi</w:t>
      </w:r>
      <w:r w:rsidRPr="006F4F85">
        <w:rPr>
          <w:rFonts w:ascii="Times New Roman" w:hAnsi="Times New Roman" w:cs="Times New Roman"/>
          <w:color w:val="7030A0"/>
          <w:sz w:val="20"/>
          <w:szCs w:val="20"/>
        </w:rPr>
        <w:t xml:space="preserve"> </w:t>
      </w:r>
    </w:p>
    <w:p w14:paraId="416DBFBC" w14:textId="77777777" w:rsidR="00FA6A08" w:rsidRPr="006F4F85" w:rsidRDefault="00FA6A08" w:rsidP="008E5ED9">
      <w:pPr>
        <w:pStyle w:val="NoSpacing"/>
        <w:numPr>
          <w:ilvl w:val="0"/>
          <w:numId w:val="18"/>
        </w:numPr>
        <w:ind w:left="0" w:firstLine="851"/>
        <w:jc w:val="both"/>
        <w:rPr>
          <w:rFonts w:ascii="Times New Roman" w:eastAsia="Verdana" w:hAnsi="Times New Roman" w:cs="Times New Roman"/>
          <w:sz w:val="20"/>
          <w:szCs w:val="20"/>
        </w:rPr>
      </w:pPr>
      <w:r w:rsidRPr="006F4F85">
        <w:rPr>
          <w:rFonts w:ascii="Times New Roman" w:hAnsi="Times New Roman" w:cs="Times New Roman"/>
          <w:color w:val="000000"/>
          <w:sz w:val="20"/>
          <w:szCs w:val="20"/>
        </w:rPr>
        <w:t>Perkančioji organizacija tiekėją pašalina iš pirkimo procedūros bet kuriame pirkimo procedūros etape, jeigu paaiškėja, kad dėl savo veiksmų ar neveikimo prieš pirkimo procedūrą ar jos metu jis atitinka bent vieną iš pirkimo dokumentuos</w:t>
      </w:r>
      <w:r w:rsidRPr="006F4F85">
        <w:rPr>
          <w:rFonts w:ascii="Times New Roman" w:eastAsia="Verdana" w:hAnsi="Times New Roman" w:cs="Times New Roman"/>
          <w:color w:val="000000"/>
          <w:sz w:val="20"/>
          <w:szCs w:val="20"/>
        </w:rPr>
        <w:t xml:space="preserve">e nustatytų tiekėjo pašalinimo pagrindų, išskyrus VPĮ 46 straipsnio 10 dalyje nustatytus atvejus (tačiau atsižvelgiant į VPĮ 46 straipsnio 11 ir 12 dalių nuostatas). </w:t>
      </w:r>
    </w:p>
    <w:p w14:paraId="2A615655" w14:textId="77777777" w:rsidR="00FA6A08" w:rsidRPr="006F4F85" w:rsidRDefault="00FA6A08" w:rsidP="008E5ED9">
      <w:pPr>
        <w:pStyle w:val="NoSpacing"/>
        <w:numPr>
          <w:ilvl w:val="0"/>
          <w:numId w:val="18"/>
        </w:numPr>
        <w:ind w:left="0" w:firstLine="851"/>
        <w:jc w:val="both"/>
        <w:rPr>
          <w:rFonts w:ascii="Times New Roman" w:eastAsia="Verdana" w:hAnsi="Times New Roman" w:cs="Times New Roman"/>
          <w:color w:val="000000"/>
          <w:sz w:val="20"/>
          <w:szCs w:val="20"/>
        </w:rPr>
      </w:pPr>
      <w:r w:rsidRPr="006F4F85">
        <w:rPr>
          <w:rFonts w:ascii="Times New Roman" w:eastAsia="Verdana" w:hAnsi="Times New Roman" w:cs="Times New Roman"/>
          <w:color w:val="000000"/>
          <w:sz w:val="20"/>
          <w:szCs w:val="20"/>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7339B5D8" w14:textId="77777777" w:rsidR="00FA6A08" w:rsidRPr="006F4F85" w:rsidRDefault="00FA6A08" w:rsidP="008E5ED9">
      <w:pPr>
        <w:pStyle w:val="NoSpacing"/>
        <w:numPr>
          <w:ilvl w:val="0"/>
          <w:numId w:val="18"/>
        </w:numPr>
        <w:ind w:left="0" w:firstLine="851"/>
        <w:jc w:val="both"/>
        <w:rPr>
          <w:rFonts w:ascii="Times New Roman" w:hAnsi="Times New Roman" w:cs="Times New Roman"/>
          <w:sz w:val="20"/>
          <w:szCs w:val="20"/>
        </w:rPr>
      </w:pPr>
      <w:r w:rsidRPr="006F4F85">
        <w:rPr>
          <w:rFonts w:ascii="Times New Roman" w:eastAsia="Verdana" w:hAnsi="Times New Roman" w:cs="Times New Roman"/>
          <w:sz w:val="20"/>
          <w:szCs w:val="20"/>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6F4F85">
        <w:rPr>
          <w:rFonts w:ascii="Times New Roman" w:hAnsi="Times New Roman" w:cs="Times New Roman"/>
          <w:sz w:val="20"/>
          <w:szCs w:val="20"/>
        </w:rPr>
        <w:t xml:space="preserve">mentai, kuriuos turi pateikti Lietuvos Respublikoje registruoti tiekėjai. Dėl dokumentų, kuriuos turi pateikti užsienio šalių tiekėjai, informaciją Perkančioji organizacija pasitikrina „e-Certis“, adresu </w:t>
      </w:r>
      <w:r>
        <w:fldChar w:fldCharType="begin"/>
      </w:r>
      <w:r>
        <w:instrText>HYPERLINK "https://ec.europa.eu/tools/ecertis/"</w:instrText>
      </w:r>
      <w:r>
        <w:fldChar w:fldCharType="separate"/>
      </w:r>
      <w:r w:rsidRPr="006F4F85">
        <w:rPr>
          <w:rStyle w:val="Hyperlink"/>
          <w:rFonts w:ascii="Times New Roman" w:eastAsia="Calibri" w:hAnsi="Times New Roman" w:cs="Times New Roman"/>
          <w:sz w:val="20"/>
          <w:szCs w:val="20"/>
        </w:rPr>
        <w:t>https://ec.europa.eu/tools/ecertis/</w:t>
      </w:r>
      <w:r>
        <w:rPr>
          <w:rStyle w:val="Hyperlink"/>
          <w:rFonts w:ascii="Times New Roman" w:eastAsia="Calibri" w:hAnsi="Times New Roman" w:cs="Times New Roman"/>
          <w:sz w:val="20"/>
          <w:szCs w:val="20"/>
        </w:rPr>
        <w:fldChar w:fldCharType="end"/>
      </w:r>
      <w:r w:rsidRPr="006F4F85">
        <w:rPr>
          <w:rFonts w:ascii="Times New Roman" w:hAnsi="Times New Roman" w:cs="Times New Roman"/>
          <w:sz w:val="20"/>
          <w:szCs w:val="20"/>
        </w:rPr>
        <w:t xml:space="preserve">. </w:t>
      </w:r>
    </w:p>
    <w:p w14:paraId="08021DCD" w14:textId="77777777" w:rsidR="00FA6A08" w:rsidRPr="006F4F85" w:rsidRDefault="00FA6A08" w:rsidP="008E5ED9">
      <w:pPr>
        <w:pStyle w:val="NoSpacing"/>
        <w:numPr>
          <w:ilvl w:val="0"/>
          <w:numId w:val="18"/>
        </w:numPr>
        <w:ind w:left="0" w:firstLine="851"/>
        <w:jc w:val="both"/>
        <w:rPr>
          <w:rFonts w:ascii="Times New Roman" w:hAnsi="Times New Roman" w:cs="Times New Roman"/>
          <w:sz w:val="20"/>
          <w:szCs w:val="20"/>
        </w:rPr>
      </w:pPr>
      <w:r w:rsidRPr="006F4F85">
        <w:rPr>
          <w:rFonts w:ascii="Times New Roman" w:hAnsi="Times New Roman" w:cs="Times New Roman"/>
          <w:sz w:val="20"/>
          <w:szCs w:val="20"/>
        </w:rPr>
        <w:t>Perkančioji organizacija nereikalauja iš tiekėjo pateikti dokumentų, patvirtinančių jo pašalinimo pagrindų nebuvimą, jeigu ji:</w:t>
      </w:r>
    </w:p>
    <w:p w14:paraId="543DFE8A" w14:textId="77777777" w:rsidR="00FA6A08" w:rsidRPr="006F4F85" w:rsidRDefault="00FA6A08" w:rsidP="008E5ED9">
      <w:pPr>
        <w:pStyle w:val="NoSpacing"/>
        <w:numPr>
          <w:ilvl w:val="1"/>
          <w:numId w:val="18"/>
        </w:numPr>
        <w:ind w:left="0" w:firstLine="851"/>
        <w:jc w:val="both"/>
        <w:rPr>
          <w:rFonts w:ascii="Times New Roman" w:hAnsi="Times New Roman" w:cs="Times New Roman"/>
          <w:sz w:val="20"/>
          <w:szCs w:val="20"/>
        </w:rPr>
      </w:pPr>
      <w:r w:rsidRPr="006F4F85">
        <w:rPr>
          <w:rFonts w:ascii="Times New Roman" w:hAnsi="Times New Roman" w:cs="Times New Roman"/>
          <w:sz w:val="20"/>
          <w:szCs w:val="20"/>
        </w:rPr>
        <w:t xml:space="preserve">turi galimybę susipažinti su šiais dokumentais ar informacija </w:t>
      </w:r>
      <w:r w:rsidRPr="006F4F85">
        <w:rPr>
          <w:rFonts w:ascii="Times New Roman" w:hAnsi="Times New Roman" w:cs="Times New Roman"/>
          <w:b/>
          <w:bCs/>
          <w:sz w:val="20"/>
          <w:szCs w:val="20"/>
        </w:rPr>
        <w:t>tiesiogiai ir neatlygintinai</w:t>
      </w:r>
      <w:r w:rsidRPr="006F4F85">
        <w:rPr>
          <w:rFonts w:ascii="Times New Roman" w:hAnsi="Times New Roman" w:cs="Times New Roman"/>
          <w:sz w:val="20"/>
          <w:szCs w:val="20"/>
        </w:rPr>
        <w:t xml:space="preserve"> prisijungusi prie nacionalinės duomenų bazės bet kurioje valstybėje narėje arba naudodamasi Centrinės viešųjų pirkimų informacinės sistemos priemonėmis;</w:t>
      </w:r>
    </w:p>
    <w:p w14:paraId="3B77FB4D" w14:textId="77777777" w:rsidR="00FD5667" w:rsidRPr="006F4F85" w:rsidRDefault="00FD5667" w:rsidP="008E5ED9">
      <w:pPr>
        <w:pStyle w:val="NoSpacing"/>
        <w:numPr>
          <w:ilvl w:val="1"/>
          <w:numId w:val="18"/>
        </w:numPr>
        <w:ind w:left="0" w:firstLine="851"/>
        <w:jc w:val="both"/>
        <w:rPr>
          <w:rFonts w:ascii="Times New Roman" w:hAnsi="Times New Roman" w:cs="Times New Roman"/>
          <w:sz w:val="20"/>
          <w:szCs w:val="20"/>
        </w:rPr>
      </w:pPr>
      <w:r w:rsidRPr="006F4F85">
        <w:rPr>
          <w:rFonts w:ascii="Times New Roman" w:hAnsi="Times New Roman" w:cs="Times New Roman"/>
          <w:sz w:val="20"/>
          <w:szCs w:val="20"/>
        </w:rPr>
        <w:t>šiuos dokumentus jau turi iš ankstesnių pirkimo procedūrų, jeigu šiuose dokumentuose nurodyta informacija vis dar yra aktuali (dokumentas išduotas prieš ne daugiau dienų, negu nurodyta atitinkamoje žemiau esančios lentelės eilutėje).</w:t>
      </w:r>
    </w:p>
    <w:p w14:paraId="04F09C2F" w14:textId="77777777" w:rsidR="00FD5667" w:rsidRPr="006F4F85" w:rsidRDefault="00FD5667" w:rsidP="008E5ED9">
      <w:pPr>
        <w:pStyle w:val="NoSpacing"/>
        <w:numPr>
          <w:ilvl w:val="0"/>
          <w:numId w:val="18"/>
        </w:numPr>
        <w:ind w:left="0" w:firstLine="851"/>
        <w:jc w:val="both"/>
        <w:rPr>
          <w:rFonts w:ascii="Times New Roman" w:hAnsi="Times New Roman" w:cs="Times New Roman"/>
          <w:sz w:val="20"/>
          <w:szCs w:val="20"/>
        </w:rPr>
      </w:pPr>
      <w:r w:rsidRPr="006F4F85">
        <w:rPr>
          <w:rFonts w:ascii="Times New Roman" w:hAnsi="Times New Roman" w:cs="Times New Roman"/>
          <w:sz w:val="20"/>
          <w:szCs w:val="20"/>
        </w:rPr>
        <w:t xml:space="preserve"> 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1DA45712" w14:textId="77777777" w:rsidR="00FD5667" w:rsidRPr="006F4F85" w:rsidRDefault="00FD5667" w:rsidP="008E5ED9">
      <w:pPr>
        <w:pStyle w:val="NoSpacing"/>
        <w:numPr>
          <w:ilvl w:val="1"/>
          <w:numId w:val="18"/>
        </w:numPr>
        <w:ind w:left="0" w:firstLine="851"/>
        <w:jc w:val="both"/>
        <w:rPr>
          <w:rFonts w:ascii="Times New Roman" w:hAnsi="Times New Roman" w:cs="Times New Roman"/>
          <w:sz w:val="20"/>
          <w:szCs w:val="20"/>
        </w:rPr>
      </w:pPr>
      <w:r w:rsidRPr="006F4F85">
        <w:rPr>
          <w:rFonts w:ascii="Times New Roman" w:hAnsi="Times New Roman" w:cs="Times New Roman"/>
          <w:sz w:val="20"/>
          <w:szCs w:val="20"/>
        </w:rPr>
        <w:t xml:space="preserve"> priesaikos deklaracija;</w:t>
      </w:r>
    </w:p>
    <w:p w14:paraId="44AD1685" w14:textId="77777777" w:rsidR="00FD5667" w:rsidRDefault="00FD5667" w:rsidP="00FD5667">
      <w:pPr>
        <w:ind w:firstLine="851"/>
        <w:jc w:val="both"/>
        <w:rPr>
          <w:rFonts w:ascii="Times New Roman" w:hAnsi="Times New Roman" w:cs="Times New Roman"/>
          <w:sz w:val="20"/>
          <w:szCs w:val="20"/>
        </w:rPr>
      </w:pPr>
      <w:r w:rsidRPr="006F4F85">
        <w:rPr>
          <w:rFonts w:ascii="Times New Roman" w:hAnsi="Times New Roman" w:cs="Times New Roman"/>
          <w:sz w:val="20"/>
          <w:szCs w:val="20"/>
        </w:rPr>
        <w:lastRenderedPageBreak/>
        <w:t xml:space="preserve"> 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2F34D1F2" w14:textId="77777777" w:rsidR="00B07771" w:rsidRDefault="00B07771" w:rsidP="00FD5667">
      <w:pPr>
        <w:ind w:firstLine="851"/>
        <w:jc w:val="both"/>
        <w:rPr>
          <w:rFonts w:ascii="Times New Roman" w:hAnsi="Times New Roman" w:cs="Times New Roman"/>
          <w:sz w:val="20"/>
          <w:szCs w:val="20"/>
        </w:rPr>
      </w:pPr>
    </w:p>
    <w:p w14:paraId="3F76F4F0" w14:textId="77777777" w:rsidR="00B07771" w:rsidRDefault="00B07771" w:rsidP="00FD5667">
      <w:pPr>
        <w:ind w:firstLine="851"/>
        <w:jc w:val="both"/>
        <w:rPr>
          <w:rFonts w:ascii="Times New Roman" w:hAnsi="Times New Roman" w:cs="Times New Roman"/>
          <w:sz w:val="20"/>
          <w:szCs w:val="20"/>
        </w:rPr>
      </w:pPr>
    </w:p>
    <w:p w14:paraId="69A1FD67" w14:textId="77777777" w:rsidR="002F6190" w:rsidRPr="006F4F85" w:rsidRDefault="002F6190" w:rsidP="002F6190">
      <w:pPr>
        <w:jc w:val="both"/>
        <w:rPr>
          <w:rFonts w:ascii="Times New Roman" w:hAnsi="Times New Roman" w:cs="Times New Roman"/>
          <w:sz w:val="20"/>
          <w:szCs w:val="20"/>
        </w:rPr>
      </w:pPr>
    </w:p>
    <w:tbl>
      <w:tblPr>
        <w:tblpPr w:leftFromText="180" w:rightFromText="180" w:vertAnchor="text" w:horzAnchor="margin" w:tblpY="179"/>
        <w:tblW w:w="12895" w:type="dxa"/>
        <w:tblLayout w:type="fixed"/>
        <w:tblCellMar>
          <w:left w:w="10" w:type="dxa"/>
          <w:right w:w="10" w:type="dxa"/>
        </w:tblCellMar>
        <w:tblLook w:val="04A0" w:firstRow="1" w:lastRow="0" w:firstColumn="1" w:lastColumn="0" w:noHBand="0" w:noVBand="1"/>
      </w:tblPr>
      <w:tblGrid>
        <w:gridCol w:w="900"/>
        <w:gridCol w:w="5616"/>
        <w:gridCol w:w="2551"/>
        <w:gridCol w:w="3828"/>
      </w:tblGrid>
      <w:tr w:rsidR="00FD5667" w:rsidRPr="006F4F85" w14:paraId="1A9ED0C0"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C0C7A3" w14:textId="77777777" w:rsidR="00FD5667" w:rsidRPr="006F4F85" w:rsidRDefault="00FD5667" w:rsidP="00FD5667">
            <w:pPr>
              <w:pStyle w:val="NoSpacing"/>
              <w:ind w:left="32"/>
              <w:jc w:val="center"/>
              <w:rPr>
                <w:rFonts w:ascii="Times New Roman" w:hAnsi="Times New Roman" w:cs="Times New Roman"/>
                <w:b/>
                <w:bCs/>
                <w:sz w:val="20"/>
                <w:szCs w:val="20"/>
              </w:rPr>
            </w:pPr>
            <w:r w:rsidRPr="006F4F85">
              <w:rPr>
                <w:rFonts w:ascii="Times New Roman" w:hAnsi="Times New Roman" w:cs="Times New Roman"/>
                <w:b/>
                <w:bCs/>
                <w:sz w:val="20"/>
                <w:szCs w:val="20"/>
              </w:rPr>
              <w:t>Eil. Nr.</w:t>
            </w: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B79967" w14:textId="77777777" w:rsidR="00FD5667" w:rsidRPr="006F4F85" w:rsidRDefault="00FD5667" w:rsidP="00FD5667">
            <w:pPr>
              <w:pStyle w:val="NoSpacing"/>
              <w:jc w:val="center"/>
              <w:rPr>
                <w:rFonts w:ascii="Times New Roman" w:hAnsi="Times New Roman" w:cs="Times New Roman"/>
                <w:bCs/>
                <w:sz w:val="20"/>
                <w:szCs w:val="20"/>
                <w:lang w:eastAsia="en-US"/>
              </w:rPr>
            </w:pPr>
            <w:r w:rsidRPr="006F4F85">
              <w:rPr>
                <w:rFonts w:ascii="Times New Roman" w:hAnsi="Times New Roman" w:cs="Times New Roman"/>
                <w:b/>
                <w:sz w:val="20"/>
                <w:szCs w:val="20"/>
              </w:rPr>
              <w:t>Tiekėjo pašalinimo pagrindai</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84A815" w14:textId="77777777" w:rsidR="00FD5667" w:rsidRPr="006F4F85" w:rsidRDefault="00FD5667" w:rsidP="00FD5667">
            <w:pPr>
              <w:pStyle w:val="NoSpacing"/>
              <w:jc w:val="center"/>
              <w:rPr>
                <w:rFonts w:ascii="Times New Roman" w:hAnsi="Times New Roman" w:cs="Times New Roman"/>
                <w:b/>
                <w:bCs/>
                <w:sz w:val="20"/>
                <w:szCs w:val="20"/>
              </w:rPr>
            </w:pPr>
            <w:r w:rsidRPr="006F4F85">
              <w:rPr>
                <w:rFonts w:ascii="Times New Roman" w:hAnsi="Times New Roman" w:cs="Times New Roman"/>
                <w:b/>
                <w:bCs/>
                <w:sz w:val="20"/>
                <w:szCs w:val="20"/>
              </w:rPr>
              <w:t xml:space="preserve">VPĮ straipsnis,  dalis, punktas bei EBVPD formos dalis pildymui </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311927" w14:textId="77777777" w:rsidR="00FD5667" w:rsidRPr="006F4F85" w:rsidRDefault="00FD5667" w:rsidP="00FD5667">
            <w:pPr>
              <w:pStyle w:val="NoSpacing"/>
              <w:jc w:val="center"/>
              <w:rPr>
                <w:rFonts w:ascii="Times New Roman" w:hAnsi="Times New Roman" w:cs="Times New Roman"/>
                <w:bCs/>
                <w:iCs/>
                <w:sz w:val="20"/>
                <w:szCs w:val="20"/>
                <w:lang w:eastAsia="en-US"/>
              </w:rPr>
            </w:pPr>
            <w:r w:rsidRPr="006F4F85">
              <w:rPr>
                <w:rFonts w:ascii="Times New Roman" w:hAnsi="Times New Roman" w:cs="Times New Roman"/>
                <w:b/>
                <w:sz w:val="20"/>
                <w:szCs w:val="20"/>
              </w:rPr>
              <w:t>Pašalinimo pagrindų nebuvimą įrodantys dokumentai</w:t>
            </w:r>
          </w:p>
        </w:tc>
      </w:tr>
      <w:tr w:rsidR="00FD5667" w:rsidRPr="006F4F85" w14:paraId="79ADED19" w14:textId="77777777" w:rsidTr="000B28D9">
        <w:tc>
          <w:tcPr>
            <w:tcW w:w="1289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BB18A9"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b/>
                <w:bCs/>
                <w:color w:val="7030A0"/>
                <w:sz w:val="20"/>
                <w:szCs w:val="20"/>
                <w:lang w:eastAsia="en-US"/>
              </w:rPr>
              <w:t>Privalomi</w:t>
            </w:r>
            <w:r w:rsidRPr="006F4F85">
              <w:rPr>
                <w:rStyle w:val="FootnoteReference"/>
                <w:rFonts w:ascii="Times New Roman" w:hAnsi="Times New Roman" w:cs="Times New Roman"/>
                <w:b/>
                <w:bCs/>
                <w:color w:val="7030A0"/>
                <w:sz w:val="20"/>
                <w:szCs w:val="20"/>
                <w:lang w:eastAsia="en-US"/>
              </w:rPr>
              <w:footnoteReference w:id="2"/>
            </w:r>
            <w:r w:rsidRPr="006F4F85">
              <w:rPr>
                <w:rFonts w:ascii="Times New Roman" w:hAnsi="Times New Roman" w:cs="Times New Roman"/>
                <w:b/>
                <w:bCs/>
                <w:color w:val="7030A0"/>
                <w:sz w:val="20"/>
                <w:szCs w:val="20"/>
                <w:lang w:eastAsia="en-US"/>
              </w:rPr>
              <w:t xml:space="preserve"> pašalinimo pagrindai pagal VPĮ 46 straipsnio 1 – 4 dalių nuostatas</w:t>
            </w:r>
          </w:p>
        </w:tc>
      </w:tr>
      <w:tr w:rsidR="00FD5667" w:rsidRPr="006F4F85" w14:paraId="2361E6D8"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6DD2E4" w14:textId="77777777" w:rsidR="00FD5667" w:rsidRPr="006F4F85" w:rsidRDefault="00FD5667" w:rsidP="008E5ED9">
            <w:pPr>
              <w:pStyle w:val="NoSpacing"/>
              <w:numPr>
                <w:ilvl w:val="0"/>
                <w:numId w:val="3"/>
              </w:numPr>
              <w:ind w:left="0" w:firstLine="0"/>
              <w:rPr>
                <w:rFonts w:ascii="Times New Roman" w:hAnsi="Times New Roman" w:cs="Times New Roman"/>
                <w:b/>
                <w:bCs/>
                <w:sz w:val="20"/>
                <w:szCs w:val="20"/>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404394"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sz w:val="20"/>
                <w:szCs w:val="20"/>
                <w:lang w:eastAsia="en-US"/>
              </w:rPr>
              <w:t>Tiekėjas arba jo atsakingas asmuo, nurodytas VPĮ 46 straipsnio 2 dalies 2 punkte, nuteistas už šią nusikalstamą veiką:</w:t>
            </w:r>
          </w:p>
          <w:p w14:paraId="2C6D5AEF"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1) dalyvavimą nusikalstamame susivienijime, jo organizavimą ar vadovavimą jam;</w:t>
            </w:r>
          </w:p>
          <w:p w14:paraId="7A465850"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2) kyšininkavimą, prekybą poveikiu, papirkimą;</w:t>
            </w:r>
          </w:p>
          <w:p w14:paraId="77B6FEED"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w:t>
            </w:r>
            <w:r w:rsidRPr="006F4F85">
              <w:rPr>
                <w:rFonts w:ascii="Times New Roman" w:hAnsi="Times New Roman" w:cs="Times New Roman"/>
                <w:bCs/>
                <w:sz w:val="20"/>
                <w:szCs w:val="20"/>
                <w:lang w:eastAsia="en-US"/>
              </w:rPr>
              <w:lastRenderedPageBreak/>
              <w:t>Sąjungos finansinius interesus, kaip apibrėžta Konvencijos dėl Europos Bendrijų finansinių interesų apsaugos 1 straipsnyje;</w:t>
            </w:r>
          </w:p>
          <w:p w14:paraId="425ED2B1"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4) nusikalstamą bankrotą;</w:t>
            </w:r>
          </w:p>
          <w:p w14:paraId="4AC5AF3C"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5) teroristinį ir su teroristine veikla susijusį nusikaltimą;</w:t>
            </w:r>
          </w:p>
          <w:p w14:paraId="1CE06FF5"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6) nusikalstamu būdu gauto turto legalizavimą;</w:t>
            </w:r>
          </w:p>
          <w:p w14:paraId="6933D7B4"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7) prekybą žmonėmis, vaiko pirkimą arba pardavimą;</w:t>
            </w:r>
          </w:p>
          <w:p w14:paraId="04E6FC18"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2C61E72F" w14:textId="77777777" w:rsidR="00FD5667" w:rsidRPr="006F4F85" w:rsidRDefault="00FD5667" w:rsidP="00FD5667">
            <w:pPr>
              <w:pStyle w:val="NoSpacing"/>
              <w:jc w:val="both"/>
              <w:rPr>
                <w:rFonts w:ascii="Times New Roman" w:hAnsi="Times New Roman" w:cs="Times New Roman"/>
                <w:b/>
                <w:bCs/>
                <w:sz w:val="20"/>
                <w:szCs w:val="20"/>
                <w:lang w:eastAsia="en-US"/>
              </w:rPr>
            </w:pPr>
          </w:p>
          <w:p w14:paraId="42EEADF9"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Laikoma, kad tiekėjas arba jo atsakingas asmuo nuteistas už aukščiau nurodytą nusikalstamą veiką, kai dėl:</w:t>
            </w:r>
          </w:p>
          <w:p w14:paraId="5994F043" w14:textId="77777777" w:rsidR="00FD5667" w:rsidRPr="006F4F85" w:rsidRDefault="00FD5667" w:rsidP="00FD5667">
            <w:pPr>
              <w:pStyle w:val="NoSpacing"/>
              <w:jc w:val="both"/>
              <w:rPr>
                <w:rFonts w:ascii="Times New Roman" w:hAnsi="Times New Roman" w:cs="Times New Roman"/>
                <w:bCs/>
                <w:sz w:val="20"/>
                <w:szCs w:val="20"/>
                <w:lang w:eastAsia="en-US"/>
              </w:rPr>
            </w:pPr>
            <w:r w:rsidRPr="006F4F85">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41D22D21" w14:textId="77777777" w:rsidR="00FD5667" w:rsidRPr="006F4F85" w:rsidRDefault="00FD5667" w:rsidP="00FD5667">
            <w:pPr>
              <w:pStyle w:val="NoSpacing"/>
              <w:jc w:val="both"/>
              <w:rPr>
                <w:rFonts w:ascii="Times New Roman" w:hAnsi="Times New Roman" w:cs="Times New Roman"/>
                <w:b/>
                <w:bCs/>
                <w:sz w:val="20"/>
                <w:szCs w:val="20"/>
                <w:lang w:eastAsia="en-US"/>
              </w:rPr>
            </w:pPr>
          </w:p>
          <w:p w14:paraId="02961896" w14:textId="77777777" w:rsidR="00FD5667" w:rsidRPr="006F4F85" w:rsidRDefault="00FD5667" w:rsidP="00FD5667">
            <w:pPr>
              <w:pStyle w:val="NoSpacing"/>
              <w:jc w:val="both"/>
              <w:rPr>
                <w:rFonts w:ascii="Times New Roman" w:hAnsi="Times New Roman" w:cs="Times New Roman"/>
                <w:color w:val="00B050"/>
                <w:sz w:val="20"/>
                <w:szCs w:val="20"/>
                <w:lang w:eastAsia="en-US"/>
              </w:rPr>
            </w:pPr>
            <w:r w:rsidRPr="006F4F85">
              <w:rPr>
                <w:rFonts w:ascii="Times New Roman" w:hAnsi="Times New Roman" w:cs="Times New Roman"/>
                <w:color w:val="00B050"/>
                <w:sz w:val="20"/>
                <w:szCs w:val="20"/>
                <w:lang w:eastAsia="en-US"/>
              </w:rPr>
              <w:t>2) tiekėjo, kuris yra juridinis asmuo, kita organizacija ar jos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2C163210" w14:textId="77777777" w:rsidR="00FD5667" w:rsidRPr="006F4F85" w:rsidRDefault="00FD5667" w:rsidP="00FD5667">
            <w:pPr>
              <w:pStyle w:val="NoSpacing"/>
              <w:jc w:val="both"/>
              <w:rPr>
                <w:rFonts w:ascii="Times New Roman" w:hAnsi="Times New Roman" w:cs="Times New Roman"/>
                <w:b/>
                <w:sz w:val="20"/>
                <w:szCs w:val="20"/>
                <w:lang w:eastAsia="en-US"/>
              </w:rPr>
            </w:pPr>
          </w:p>
          <w:p w14:paraId="6A8B6035"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 xml:space="preserve">3) tiekėjo, kuris yra juridinis asmuo, kita organizacija ar jos padalinys, per pastaruosius 5 metus buvo priimtas ir įsiteisėjęs </w:t>
            </w:r>
            <w:r w:rsidRPr="006F4F85">
              <w:rPr>
                <w:rFonts w:ascii="Times New Roman" w:hAnsi="Times New Roman" w:cs="Times New Roman"/>
                <w:bCs/>
                <w:sz w:val="20"/>
                <w:szCs w:val="20"/>
                <w:lang w:eastAsia="en-US"/>
              </w:rPr>
              <w:lastRenderedPageBreak/>
              <w:t>apkaltinamasis teismo nuosprendis arba VPĮ 46 straipsnio 3 dalies atveju – galutinis administracinis sprendimas, jeigu toks sprendimas priimamas pagal tiekėjo šalies teisės aktų reikalavimus.</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F6CDA2"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
                <w:bCs/>
                <w:sz w:val="20"/>
                <w:szCs w:val="20"/>
                <w:lang w:eastAsia="en-US"/>
              </w:rPr>
              <w:lastRenderedPageBreak/>
              <w:t>VPĮ 46 straipsnio 1 dalis</w:t>
            </w:r>
          </w:p>
          <w:p w14:paraId="3A3BADC6" w14:textId="77777777" w:rsidR="00FD5667" w:rsidRPr="006F4F85" w:rsidRDefault="00FD5667" w:rsidP="00FD5667">
            <w:pPr>
              <w:pStyle w:val="NoSpacing"/>
              <w:jc w:val="both"/>
              <w:rPr>
                <w:rFonts w:ascii="Times New Roman" w:hAnsi="Times New Roman" w:cs="Times New Roman"/>
                <w:sz w:val="20"/>
                <w:szCs w:val="20"/>
                <w:lang w:eastAsia="en-US"/>
              </w:rPr>
            </w:pPr>
          </w:p>
          <w:p w14:paraId="1E864A64"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lang w:eastAsia="en-US"/>
              </w:rPr>
              <w:t>EBVPD III dalies A1-A6 punktai</w:t>
            </w:r>
          </w:p>
          <w:p w14:paraId="20E0A06B" w14:textId="77777777" w:rsidR="00FD5667" w:rsidRPr="006F4F85" w:rsidRDefault="00FD5667" w:rsidP="00FD5667">
            <w:pPr>
              <w:pStyle w:val="NoSpacing"/>
              <w:jc w:val="both"/>
              <w:rPr>
                <w:rFonts w:ascii="Times New Roman" w:hAnsi="Times New Roman" w:cs="Times New Roman"/>
                <w:sz w:val="20"/>
                <w:szCs w:val="20"/>
                <w:lang w:eastAsia="en-US"/>
              </w:rPr>
            </w:pPr>
          </w:p>
          <w:p w14:paraId="6476E44A"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lang w:eastAsia="en-US"/>
              </w:rPr>
              <w:t>EBVPD III dalies D1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20C64C"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lang w:eastAsia="en-US"/>
              </w:rPr>
              <w:t>Iš Lietuvoje įsteigtų subjektų reikalaujama:</w:t>
            </w:r>
          </w:p>
          <w:p w14:paraId="44641C2A" w14:textId="77777777" w:rsidR="00FD5667" w:rsidRPr="006F4F85" w:rsidRDefault="00FD5667" w:rsidP="008E5ED9">
            <w:pPr>
              <w:pStyle w:val="NoSpacing"/>
              <w:numPr>
                <w:ilvl w:val="0"/>
                <w:numId w:val="17"/>
              </w:numPr>
              <w:ind w:left="314"/>
              <w:jc w:val="both"/>
              <w:rPr>
                <w:rFonts w:ascii="Times New Roman" w:hAnsi="Times New Roman" w:cs="Times New Roman"/>
                <w:b/>
                <w:bCs/>
                <w:sz w:val="20"/>
                <w:szCs w:val="20"/>
              </w:rPr>
            </w:pPr>
            <w:r w:rsidRPr="006F4F85">
              <w:rPr>
                <w:rFonts w:ascii="Times New Roman" w:hAnsi="Times New Roman" w:cs="Times New Roman"/>
                <w:sz w:val="20"/>
                <w:szCs w:val="20"/>
              </w:rPr>
              <w:t>išrašo iš teismo sprendimo arba</w:t>
            </w:r>
          </w:p>
          <w:p w14:paraId="4F9946D5" w14:textId="77777777" w:rsidR="00FD5667" w:rsidRPr="006F4F85" w:rsidRDefault="00FD5667" w:rsidP="008E5ED9">
            <w:pPr>
              <w:pStyle w:val="NoSpacing"/>
              <w:numPr>
                <w:ilvl w:val="0"/>
                <w:numId w:val="17"/>
              </w:numPr>
              <w:ind w:left="314"/>
              <w:jc w:val="both"/>
              <w:rPr>
                <w:rFonts w:ascii="Times New Roman" w:hAnsi="Times New Roman" w:cs="Times New Roman"/>
                <w:b/>
                <w:bCs/>
                <w:sz w:val="20"/>
                <w:szCs w:val="20"/>
              </w:rPr>
            </w:pPr>
            <w:r w:rsidRPr="006F4F85">
              <w:rPr>
                <w:rFonts w:ascii="Times New Roman" w:hAnsi="Times New Roman" w:cs="Times New Roman"/>
                <w:sz w:val="20"/>
                <w:szCs w:val="20"/>
              </w:rPr>
              <w:t>Informatikos ir ryšių departamento prie Vidaus reikalų ministerijos pažymos, arba</w:t>
            </w:r>
          </w:p>
          <w:p w14:paraId="463F2F79" w14:textId="77777777" w:rsidR="00FD5667" w:rsidRPr="006F4F85" w:rsidRDefault="00FD5667" w:rsidP="008E5ED9">
            <w:pPr>
              <w:pStyle w:val="NoSpacing"/>
              <w:numPr>
                <w:ilvl w:val="0"/>
                <w:numId w:val="17"/>
              </w:numPr>
              <w:ind w:left="314"/>
              <w:jc w:val="both"/>
              <w:rPr>
                <w:rFonts w:ascii="Times New Roman" w:hAnsi="Times New Roman" w:cs="Times New Roman"/>
                <w:b/>
                <w:bCs/>
                <w:sz w:val="20"/>
                <w:szCs w:val="20"/>
              </w:rPr>
            </w:pPr>
            <w:r w:rsidRPr="006F4F85">
              <w:rPr>
                <w:rFonts w:ascii="Times New Roman" w:hAnsi="Times New Roman" w:cs="Times New Roman"/>
                <w:sz w:val="20"/>
                <w:szCs w:val="20"/>
              </w:rPr>
              <w:t>valstybės įmonės Registrų centro Lietuvos Respublikos Vyriausybės nustatyta tvarka išduoto dokumento, patvirtinančio jungtinius kompetentingų institucijų tvarkomus duomenis.</w:t>
            </w:r>
          </w:p>
          <w:p w14:paraId="010D037C" w14:textId="77777777" w:rsidR="00FD5667" w:rsidRPr="006F4F85" w:rsidRDefault="00FD5667" w:rsidP="00FD5667">
            <w:pPr>
              <w:pStyle w:val="NoSpacing"/>
              <w:jc w:val="both"/>
              <w:rPr>
                <w:rFonts w:ascii="Times New Roman" w:hAnsi="Times New Roman" w:cs="Times New Roman"/>
                <w:sz w:val="20"/>
                <w:szCs w:val="20"/>
                <w:lang w:eastAsia="en-US"/>
              </w:rPr>
            </w:pPr>
          </w:p>
          <w:p w14:paraId="6B4B6D4F"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lang w:eastAsia="en-US"/>
              </w:rPr>
              <w:t xml:space="preserve">Iš ne Lietuvoje įsteigtų subjektų </w:t>
            </w:r>
            <w:r w:rsidRPr="006F4F85">
              <w:rPr>
                <w:rFonts w:ascii="Times New Roman" w:hAnsi="Times New Roman" w:cs="Times New Roman"/>
                <w:sz w:val="20"/>
                <w:szCs w:val="20"/>
                <w:lang w:eastAsia="en-US"/>
              </w:rPr>
              <w:lastRenderedPageBreak/>
              <w:t>reikalaujama:</w:t>
            </w:r>
          </w:p>
          <w:p w14:paraId="47AD518E" w14:textId="77777777" w:rsidR="00FD5667" w:rsidRPr="006F4F85" w:rsidRDefault="00FD5667" w:rsidP="008E5ED9">
            <w:pPr>
              <w:pStyle w:val="NoSpacing"/>
              <w:numPr>
                <w:ilvl w:val="0"/>
                <w:numId w:val="17"/>
              </w:numPr>
              <w:ind w:left="314"/>
              <w:jc w:val="both"/>
              <w:rPr>
                <w:rFonts w:ascii="Times New Roman" w:hAnsi="Times New Roman" w:cs="Times New Roman"/>
                <w:b/>
                <w:bCs/>
                <w:sz w:val="20"/>
                <w:szCs w:val="20"/>
              </w:rPr>
            </w:pPr>
            <w:r w:rsidRPr="006F4F85">
              <w:rPr>
                <w:rFonts w:ascii="Times New Roman" w:hAnsi="Times New Roman" w:cs="Times New Roman"/>
                <w:sz w:val="20"/>
                <w:szCs w:val="20"/>
              </w:rPr>
              <w:t>atitinkamos užsienio šalies institucijos dokumento</w:t>
            </w:r>
            <w:r w:rsidRPr="006F4F85">
              <w:rPr>
                <w:rStyle w:val="FootnoteReference"/>
                <w:rFonts w:ascii="Times New Roman" w:hAnsi="Times New Roman" w:cs="Times New Roman"/>
                <w:sz w:val="20"/>
                <w:szCs w:val="20"/>
              </w:rPr>
              <w:footnoteReference w:id="3"/>
            </w:r>
            <w:r w:rsidRPr="006F4F85">
              <w:rPr>
                <w:rFonts w:ascii="Times New Roman" w:hAnsi="Times New Roman" w:cs="Times New Roman"/>
                <w:sz w:val="20"/>
                <w:szCs w:val="20"/>
              </w:rPr>
              <w:t>.</w:t>
            </w:r>
          </w:p>
          <w:p w14:paraId="5F1EA281" w14:textId="77777777" w:rsidR="00FD5667" w:rsidRPr="006F4F85" w:rsidRDefault="00FD5667" w:rsidP="00FD5667">
            <w:pPr>
              <w:pStyle w:val="NoSpacing"/>
              <w:jc w:val="both"/>
              <w:rPr>
                <w:rFonts w:ascii="Times New Roman" w:hAnsi="Times New Roman" w:cs="Times New Roman"/>
                <w:sz w:val="20"/>
                <w:szCs w:val="20"/>
              </w:rPr>
            </w:pPr>
          </w:p>
          <w:p w14:paraId="354D1A9C" w14:textId="77777777" w:rsidR="00FD5667" w:rsidRPr="006F4F85" w:rsidRDefault="00FD5667" w:rsidP="00FD5667">
            <w:pPr>
              <w:pStyle w:val="NoSpacing"/>
              <w:jc w:val="both"/>
              <w:rPr>
                <w:rFonts w:ascii="Times New Roman" w:hAnsi="Times New Roman" w:cs="Times New Roman"/>
                <w:color w:val="7030A0"/>
                <w:sz w:val="20"/>
                <w:szCs w:val="20"/>
              </w:rPr>
            </w:pPr>
            <w:r w:rsidRPr="006F4F85">
              <w:rPr>
                <w:rFonts w:ascii="Times New Roman" w:hAnsi="Times New Roman" w:cs="Times New Roman"/>
                <w:sz w:val="20"/>
                <w:szCs w:val="20"/>
              </w:rPr>
              <w:t xml:space="preserve">Nurodyti dokumentai turi būti išduoti ne anksčiau kaip </w:t>
            </w:r>
            <w:r w:rsidRPr="006F4F85">
              <w:rPr>
                <w:rFonts w:ascii="Times New Roman" w:hAnsi="Times New Roman" w:cs="Times New Roman"/>
                <w:color w:val="00B050"/>
                <w:sz w:val="20"/>
                <w:szCs w:val="20"/>
              </w:rPr>
              <w:t xml:space="preserve">180 dienų </w:t>
            </w:r>
            <w:r w:rsidRPr="006F4F85">
              <w:rPr>
                <w:rFonts w:ascii="Times New Roman" w:hAnsi="Times New Roman" w:cs="Times New Roman"/>
                <w:sz w:val="20"/>
                <w:szCs w:val="20"/>
              </w:rPr>
              <w:t xml:space="preserve">iki </w:t>
            </w:r>
            <w:r w:rsidRPr="006F4F85">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6F4F85">
              <w:rPr>
                <w:rFonts w:ascii="Times New Roman" w:eastAsia="Times New Roman" w:hAnsi="Times New Roman" w:cs="Times New Roman"/>
                <w:sz w:val="20"/>
                <w:szCs w:val="20"/>
              </w:rPr>
              <w:t>umentus</w:t>
            </w:r>
            <w:r w:rsidRPr="006F4F85">
              <w:rPr>
                <w:rFonts w:ascii="Times New Roman" w:hAnsi="Times New Roman" w:cs="Times New Roman"/>
                <w:sz w:val="20"/>
                <w:szCs w:val="20"/>
              </w:rPr>
              <w:t xml:space="preserve">. </w:t>
            </w:r>
            <w:r w:rsidRPr="006F4F85">
              <w:rPr>
                <w:rFonts w:ascii="Times New Roman" w:hAnsi="Times New Roman" w:cs="Times New Roman"/>
                <w:b/>
                <w:bCs/>
                <w:i/>
                <w:iCs/>
                <w:color w:val="000000"/>
                <w:sz w:val="20"/>
                <w:szCs w:val="20"/>
              </w:rPr>
              <w:t>Pavyzdys</w:t>
            </w:r>
            <w:r w:rsidRPr="006F4F85">
              <w:rPr>
                <w:rFonts w:ascii="Times New Roman" w:hAnsi="Times New Roman" w:cs="Times New Roman"/>
                <w:i/>
                <w:iCs/>
                <w:color w:val="000000"/>
                <w:sz w:val="20"/>
                <w:szCs w:val="20"/>
              </w:rPr>
              <w:t xml:space="preserve">: Jeigu perkančioji organizacija 2022-10-10 kreipėsi į tiekėją prašydama iki 2022-10-14 pateikti įrodančius dokumentus, jie turi būti išduoti ne anksčiau kaip 180 dienų, jas skaičiuojant atgal nuo 2022-10-14. </w:t>
            </w:r>
          </w:p>
          <w:p w14:paraId="6A02B427" w14:textId="77777777" w:rsidR="00FD5667" w:rsidRPr="006F4F85" w:rsidRDefault="00FD5667" w:rsidP="00FD5667">
            <w:pPr>
              <w:pStyle w:val="NoSpacing"/>
              <w:jc w:val="both"/>
              <w:rPr>
                <w:rFonts w:ascii="Times New Roman" w:hAnsi="Times New Roman" w:cs="Times New Roman"/>
                <w:b/>
                <w:bCs/>
                <w:sz w:val="20"/>
                <w:szCs w:val="20"/>
              </w:rPr>
            </w:pPr>
          </w:p>
          <w:p w14:paraId="04C62213"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015E794" w14:textId="77777777" w:rsidR="00FD5667" w:rsidRPr="006F4F85" w:rsidRDefault="00FD5667" w:rsidP="00FD5667">
            <w:pPr>
              <w:pStyle w:val="NoSpacing"/>
              <w:jc w:val="both"/>
              <w:rPr>
                <w:rFonts w:ascii="Times New Roman" w:hAnsi="Times New Roman" w:cs="Times New Roman"/>
                <w:b/>
                <w:bCs/>
                <w:sz w:val="20"/>
                <w:szCs w:val="20"/>
              </w:rPr>
            </w:pPr>
          </w:p>
        </w:tc>
      </w:tr>
      <w:tr w:rsidR="00FD5667" w:rsidRPr="006F4F85" w14:paraId="43B353F4"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E1AA48" w14:textId="77777777" w:rsidR="00FD5667" w:rsidRPr="006F4F85" w:rsidRDefault="00FD5667" w:rsidP="008E5ED9">
            <w:pPr>
              <w:pStyle w:val="NoSpacing"/>
              <w:numPr>
                <w:ilvl w:val="0"/>
                <w:numId w:val="3"/>
              </w:numPr>
              <w:ind w:left="0" w:firstLine="0"/>
              <w:rPr>
                <w:rFonts w:ascii="Times New Roman" w:hAnsi="Times New Roman" w:cs="Times New Roman"/>
                <w:b/>
                <w:bCs/>
                <w:sz w:val="20"/>
                <w:szCs w:val="20"/>
              </w:rPr>
            </w:pPr>
            <w:bookmarkStart w:id="72" w:name="_Hlk90887843"/>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4E86BD"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4093E0CB" w14:textId="77777777" w:rsidR="00FD5667" w:rsidRPr="006F4F85" w:rsidRDefault="00FD5667" w:rsidP="00FD5667">
            <w:pPr>
              <w:pStyle w:val="NoSpacing"/>
              <w:jc w:val="both"/>
              <w:rPr>
                <w:rFonts w:ascii="Times New Roman" w:hAnsi="Times New Roman" w:cs="Times New Roman"/>
                <w:b/>
                <w:bCs/>
                <w:sz w:val="20"/>
                <w:szCs w:val="20"/>
                <w:lang w:eastAsia="en-US"/>
              </w:rPr>
            </w:pPr>
          </w:p>
          <w:p w14:paraId="0423A750"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Laikoma, kad tiekėjas nuteistas už aukščiau nurodytą nusikalstamą veiką, kai dėl:</w:t>
            </w:r>
          </w:p>
          <w:p w14:paraId="66D65A30"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484ED122"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2) tiekėjo, kuris yra juridinis asmuo, kita organizacija ar jos padalinys, per pastaruosius 5 metus buvo priimtas ir įsiteisėjęs apkaltinamasis teismo nuosprendis arba šio straipsnio 3 dalies atveju – galutinis administracinis sprendimas, jeigu toks sprendimas priimamas pagal tiekėjo šalies teisės aktų reikalavimus.</w:t>
            </w:r>
          </w:p>
          <w:p w14:paraId="12B9DC32" w14:textId="77777777" w:rsidR="00FD5667" w:rsidRPr="006F4F85" w:rsidRDefault="00FD5667" w:rsidP="00FD5667">
            <w:pPr>
              <w:pStyle w:val="NoSpacing"/>
              <w:jc w:val="both"/>
              <w:rPr>
                <w:rFonts w:ascii="Times New Roman" w:hAnsi="Times New Roman" w:cs="Times New Roman"/>
                <w:b/>
                <w:bCs/>
                <w:sz w:val="20"/>
                <w:szCs w:val="20"/>
                <w:lang w:eastAsia="en-US"/>
              </w:rPr>
            </w:pPr>
          </w:p>
          <w:p w14:paraId="7F4131A4"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Tačiau ši nuostata netaikoma, jeigu:</w:t>
            </w:r>
          </w:p>
          <w:p w14:paraId="031A6BB9"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1) tiekėjas yra įsipareigojęs sumokėti mokesčius, įskaitant socialinio draudimo įmokas ir dėl to laikomas jau įvykdžiusiu šioje dalyje nurodytus įsipareigojimus;</w:t>
            </w:r>
          </w:p>
          <w:p w14:paraId="27A35786"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2) įsiskolinimo suma neviršija 50 Eur (penkiasdešimt eurų);</w:t>
            </w:r>
          </w:p>
          <w:p w14:paraId="406175D1"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 xml:space="preserve">3) tiekėjas apie tikslią jo įsiskolinimo sumą informuotas tokiu </w:t>
            </w:r>
            <w:r w:rsidRPr="006F4F85">
              <w:rPr>
                <w:rFonts w:ascii="Times New Roman" w:hAnsi="Times New Roman" w:cs="Times New Roman"/>
                <w:bCs/>
                <w:sz w:val="20"/>
                <w:szCs w:val="20"/>
                <w:lang w:eastAsia="en-US"/>
              </w:rPr>
              <w:lastRenderedPageBreak/>
              <w:t>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F19E00"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lastRenderedPageBreak/>
              <w:t>VPĮ 46 straipsnio 3 dalis</w:t>
            </w:r>
          </w:p>
          <w:p w14:paraId="5147665A" w14:textId="77777777" w:rsidR="00FD5667" w:rsidRPr="006F4F85" w:rsidRDefault="00FD5667" w:rsidP="00FD5667">
            <w:pPr>
              <w:pStyle w:val="NoSpacing"/>
              <w:jc w:val="both"/>
              <w:rPr>
                <w:rFonts w:ascii="Times New Roman" w:eastAsia="Arial" w:hAnsi="Times New Roman" w:cs="Times New Roman"/>
                <w:sz w:val="20"/>
                <w:szCs w:val="20"/>
              </w:rPr>
            </w:pPr>
          </w:p>
          <w:p w14:paraId="3B2E6A61"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eastAsia="Arial" w:hAnsi="Times New Roman" w:cs="Times New Roman"/>
                <w:sz w:val="20"/>
                <w:szCs w:val="20"/>
              </w:rPr>
              <w:t>EBVPD III dalies B1 ir B2 punktai</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B3E35A"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sz w:val="20"/>
                <w:szCs w:val="20"/>
              </w:rPr>
              <w:t>1) Dėl įsipareigojimų, susijusių su mokesčių mokėjimu, įvykdymo i</w:t>
            </w:r>
            <w:r w:rsidRPr="006F4F85">
              <w:rPr>
                <w:rFonts w:ascii="Times New Roman" w:hAnsi="Times New Roman" w:cs="Times New Roman"/>
                <w:sz w:val="20"/>
                <w:szCs w:val="20"/>
                <w:lang w:eastAsia="en-US"/>
              </w:rPr>
              <w:t xml:space="preserve">š Lietuvoje įsteigtų subjektų </w:t>
            </w:r>
            <w:r w:rsidRPr="006F4F85">
              <w:rPr>
                <w:rFonts w:ascii="Times New Roman" w:hAnsi="Times New Roman" w:cs="Times New Roman"/>
                <w:sz w:val="20"/>
                <w:szCs w:val="20"/>
              </w:rPr>
              <w:t>prašoma:</w:t>
            </w:r>
          </w:p>
          <w:p w14:paraId="5625E4E9" w14:textId="77777777" w:rsidR="00FD5667" w:rsidRPr="006F4F85" w:rsidRDefault="00FD5667" w:rsidP="00FD5667">
            <w:pPr>
              <w:pStyle w:val="NoSpacing"/>
              <w:jc w:val="both"/>
              <w:rPr>
                <w:rFonts w:ascii="Times New Roman" w:hAnsi="Times New Roman" w:cs="Times New Roman"/>
                <w:b/>
                <w:bCs/>
                <w:sz w:val="20"/>
                <w:szCs w:val="20"/>
              </w:rPr>
            </w:pPr>
          </w:p>
          <w:p w14:paraId="06CBAA2C" w14:textId="77777777" w:rsidR="00FD5667" w:rsidRPr="006F4F85" w:rsidRDefault="00FD5667" w:rsidP="008E5ED9">
            <w:pPr>
              <w:pStyle w:val="NoSpacing"/>
              <w:numPr>
                <w:ilvl w:val="0"/>
                <w:numId w:val="16"/>
              </w:numPr>
              <w:jc w:val="both"/>
              <w:rPr>
                <w:rFonts w:ascii="Times New Roman" w:hAnsi="Times New Roman" w:cs="Times New Roman"/>
                <w:sz w:val="20"/>
                <w:szCs w:val="20"/>
              </w:rPr>
            </w:pPr>
            <w:r w:rsidRPr="006F4F85">
              <w:rPr>
                <w:rFonts w:ascii="Times New Roman" w:hAnsi="Times New Roman" w:cs="Times New Roman"/>
                <w:sz w:val="20"/>
                <w:szCs w:val="20"/>
              </w:rPr>
              <w:t>išrašo iš teismo sprendimo (jei toks yra) arba Valstybinės mokesčių inspekcijos prie Lietuvos Respublikos finansų ministerijos išduoto dokumento,</w:t>
            </w:r>
          </w:p>
          <w:p w14:paraId="4E4C0032" w14:textId="77777777" w:rsidR="00FD5667" w:rsidRPr="006F4F85" w:rsidRDefault="00FD5667" w:rsidP="008E5ED9">
            <w:pPr>
              <w:pStyle w:val="NoSpacing"/>
              <w:numPr>
                <w:ilvl w:val="0"/>
                <w:numId w:val="15"/>
              </w:numPr>
              <w:jc w:val="both"/>
              <w:rPr>
                <w:rFonts w:ascii="Times New Roman" w:hAnsi="Times New Roman" w:cs="Times New Roman"/>
                <w:sz w:val="20"/>
                <w:szCs w:val="20"/>
              </w:rPr>
            </w:pPr>
            <w:r w:rsidRPr="006F4F85">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54B0706E" w14:textId="77777777" w:rsidR="00FD5667" w:rsidRPr="006F4F85" w:rsidRDefault="00FD5667" w:rsidP="00FD5667">
            <w:pPr>
              <w:pStyle w:val="NoSpacing"/>
              <w:jc w:val="both"/>
              <w:rPr>
                <w:rFonts w:ascii="Times New Roman" w:hAnsi="Times New Roman" w:cs="Times New Roman"/>
                <w:sz w:val="20"/>
                <w:szCs w:val="20"/>
              </w:rPr>
            </w:pPr>
          </w:p>
          <w:p w14:paraId="0FD605E1"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lang w:eastAsia="en-US"/>
              </w:rPr>
              <w:t>Iš ne Lietuvoje įsteigtų subjektų reikalaujama:</w:t>
            </w:r>
          </w:p>
          <w:p w14:paraId="20AC3B04" w14:textId="77777777" w:rsidR="00FD5667" w:rsidRPr="006F4F85" w:rsidRDefault="00FD5667" w:rsidP="008E5ED9">
            <w:pPr>
              <w:pStyle w:val="NoSpacing"/>
              <w:numPr>
                <w:ilvl w:val="0"/>
                <w:numId w:val="17"/>
              </w:numPr>
              <w:ind w:left="314"/>
              <w:jc w:val="both"/>
              <w:rPr>
                <w:rFonts w:ascii="Times New Roman" w:hAnsi="Times New Roman" w:cs="Times New Roman"/>
                <w:b/>
                <w:bCs/>
                <w:sz w:val="20"/>
                <w:szCs w:val="20"/>
              </w:rPr>
            </w:pPr>
            <w:r w:rsidRPr="006F4F85">
              <w:rPr>
                <w:rFonts w:ascii="Times New Roman" w:hAnsi="Times New Roman" w:cs="Times New Roman"/>
                <w:sz w:val="20"/>
                <w:szCs w:val="20"/>
              </w:rPr>
              <w:t>atitinkamos užsienio šalies institucijos dokumento</w:t>
            </w:r>
            <w:r w:rsidRPr="006F4F85">
              <w:rPr>
                <w:rStyle w:val="FootnoteReference"/>
                <w:rFonts w:ascii="Times New Roman" w:hAnsi="Times New Roman" w:cs="Times New Roman"/>
                <w:sz w:val="20"/>
                <w:szCs w:val="20"/>
              </w:rPr>
              <w:footnoteReference w:id="4"/>
            </w:r>
            <w:r w:rsidRPr="006F4F85">
              <w:rPr>
                <w:rFonts w:ascii="Times New Roman" w:hAnsi="Times New Roman" w:cs="Times New Roman"/>
                <w:sz w:val="20"/>
                <w:szCs w:val="20"/>
              </w:rPr>
              <w:t>.</w:t>
            </w:r>
          </w:p>
          <w:p w14:paraId="0A60DDBA" w14:textId="77777777" w:rsidR="00FD5667" w:rsidRPr="006F4F85" w:rsidRDefault="00FD5667" w:rsidP="00FD5667">
            <w:pPr>
              <w:pStyle w:val="NoSpacing"/>
              <w:jc w:val="both"/>
              <w:rPr>
                <w:rFonts w:ascii="Times New Roman" w:hAnsi="Times New Roman" w:cs="Times New Roman"/>
                <w:sz w:val="20"/>
                <w:szCs w:val="20"/>
              </w:rPr>
            </w:pPr>
          </w:p>
          <w:p w14:paraId="4126D0CF" w14:textId="77777777" w:rsidR="00FD5667" w:rsidRPr="006F4F85" w:rsidRDefault="00FD5667" w:rsidP="00FD5667">
            <w:pPr>
              <w:pStyle w:val="NoSpacing"/>
              <w:jc w:val="both"/>
              <w:rPr>
                <w:rFonts w:ascii="Times New Roman" w:hAnsi="Times New Roman" w:cs="Times New Roman"/>
                <w:i/>
                <w:iCs/>
                <w:color w:val="000000"/>
                <w:sz w:val="20"/>
                <w:szCs w:val="20"/>
              </w:rPr>
            </w:pPr>
            <w:r w:rsidRPr="006F4F85">
              <w:rPr>
                <w:rFonts w:ascii="Times New Roman" w:hAnsi="Times New Roman" w:cs="Times New Roman"/>
                <w:sz w:val="20"/>
                <w:szCs w:val="20"/>
              </w:rPr>
              <w:t xml:space="preserve">Nurodyti dokumentai turi būti  išduoti ne anksčiau kaip </w:t>
            </w:r>
            <w:r w:rsidRPr="006F4F85">
              <w:rPr>
                <w:rFonts w:ascii="Times New Roman" w:hAnsi="Times New Roman" w:cs="Times New Roman"/>
                <w:color w:val="00B050"/>
                <w:sz w:val="20"/>
                <w:szCs w:val="20"/>
              </w:rPr>
              <w:t>120</w:t>
            </w:r>
            <w:r w:rsidRPr="006F4F85">
              <w:rPr>
                <w:rFonts w:ascii="Times New Roman" w:hAnsi="Times New Roman" w:cs="Times New Roman"/>
                <w:sz w:val="20"/>
                <w:szCs w:val="20"/>
              </w:rPr>
              <w:t xml:space="preserve"> </w:t>
            </w:r>
            <w:r w:rsidRPr="006F4F85">
              <w:rPr>
                <w:rFonts w:ascii="Times New Roman" w:hAnsi="Times New Roman" w:cs="Times New Roman"/>
                <w:color w:val="00B050"/>
                <w:sz w:val="20"/>
                <w:szCs w:val="20"/>
              </w:rPr>
              <w:t>dienų</w:t>
            </w:r>
            <w:r w:rsidRPr="006F4F85">
              <w:rPr>
                <w:rFonts w:ascii="Times New Roman" w:hAnsi="Times New Roman" w:cs="Times New Roman"/>
                <w:sz w:val="20"/>
                <w:szCs w:val="20"/>
              </w:rPr>
              <w:t xml:space="preserve"> iki </w:t>
            </w:r>
            <w:r w:rsidRPr="006F4F85">
              <w:rPr>
                <w:rFonts w:ascii="Times New Roman" w:eastAsia="Times New Roman" w:hAnsi="Times New Roman" w:cs="Times New Roman"/>
                <w:i/>
                <w:iCs/>
                <w:sz w:val="20"/>
                <w:szCs w:val="20"/>
              </w:rPr>
              <w:t xml:space="preserve">tos dienos, kai tiekėjas perkančiosios organizacijos </w:t>
            </w:r>
            <w:r w:rsidRPr="006F4F85">
              <w:rPr>
                <w:rFonts w:ascii="Times New Roman" w:eastAsia="Times New Roman" w:hAnsi="Times New Roman" w:cs="Times New Roman"/>
                <w:i/>
                <w:iCs/>
                <w:sz w:val="20"/>
                <w:szCs w:val="20"/>
              </w:rPr>
              <w:lastRenderedPageBreak/>
              <w:t>prašymu turės pateikti pašalinimo pagrindų nebuvimą patvirtinančius dok</w:t>
            </w:r>
            <w:r w:rsidRPr="006F4F85">
              <w:rPr>
                <w:rFonts w:ascii="Times New Roman" w:eastAsia="Times New Roman" w:hAnsi="Times New Roman" w:cs="Times New Roman"/>
                <w:sz w:val="20"/>
                <w:szCs w:val="20"/>
              </w:rPr>
              <w:t>umentus</w:t>
            </w:r>
            <w:r w:rsidRPr="006F4F85">
              <w:rPr>
                <w:rFonts w:ascii="Times New Roman" w:hAnsi="Times New Roman" w:cs="Times New Roman"/>
                <w:sz w:val="20"/>
                <w:szCs w:val="20"/>
              </w:rPr>
              <w:t xml:space="preserve">. </w:t>
            </w:r>
            <w:r w:rsidRPr="006F4F85">
              <w:rPr>
                <w:rFonts w:ascii="Times New Roman" w:hAnsi="Times New Roman" w:cs="Times New Roman"/>
                <w:b/>
                <w:bCs/>
                <w:i/>
                <w:iCs/>
                <w:color w:val="000000"/>
                <w:sz w:val="20"/>
                <w:szCs w:val="20"/>
              </w:rPr>
              <w:t>Pavyzdys</w:t>
            </w:r>
            <w:r w:rsidRPr="006F4F85">
              <w:rPr>
                <w:rFonts w:ascii="Times New Roman" w:hAnsi="Times New Roman" w:cs="Times New Roman"/>
                <w:i/>
                <w:iCs/>
                <w:color w:val="000000"/>
                <w:sz w:val="20"/>
                <w:szCs w:val="20"/>
              </w:rPr>
              <w:t xml:space="preserve">: Jeigu perkančioji organizacija 2022-10-10 kreipėsi į tiekėją prašydama iki 2022-10-14 pateikti įrodančius dokumentus, jie turi būti išduoti ne anksčiau kaip 120 dienų, jas skaičiuojant atgal nuo 2022-10-14. </w:t>
            </w:r>
          </w:p>
          <w:p w14:paraId="09255D6F" w14:textId="77777777" w:rsidR="00FD5667" w:rsidRPr="006F4F85" w:rsidRDefault="00FD5667" w:rsidP="00FD5667">
            <w:pPr>
              <w:pStyle w:val="NoSpacing"/>
              <w:jc w:val="both"/>
              <w:rPr>
                <w:rFonts w:ascii="Times New Roman" w:hAnsi="Times New Roman" w:cs="Times New Roman"/>
                <w:i/>
                <w:iCs/>
                <w:color w:val="7030A0"/>
                <w:sz w:val="20"/>
                <w:szCs w:val="20"/>
              </w:rPr>
            </w:pPr>
          </w:p>
          <w:p w14:paraId="797E22B1"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7705E96B" w14:textId="77777777" w:rsidR="00FD5667" w:rsidRPr="006F4F85" w:rsidRDefault="00FD5667" w:rsidP="00FD5667">
            <w:pPr>
              <w:pStyle w:val="NoSpacing"/>
              <w:jc w:val="both"/>
              <w:rPr>
                <w:rFonts w:ascii="Times New Roman" w:hAnsi="Times New Roman" w:cs="Times New Roman"/>
                <w:b/>
                <w:bCs/>
                <w:sz w:val="20"/>
                <w:szCs w:val="20"/>
              </w:rPr>
            </w:pPr>
          </w:p>
          <w:p w14:paraId="38D8974C"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Cs/>
                <w:sz w:val="20"/>
                <w:szCs w:val="20"/>
              </w:rPr>
              <w:t>2) Dėl įsipareigojimų, susijusių su socialinio draudimo įmokų mokėjimu, įvykdymo i</w:t>
            </w:r>
            <w:r w:rsidRPr="006F4F85">
              <w:rPr>
                <w:rFonts w:ascii="Times New Roman" w:hAnsi="Times New Roman" w:cs="Times New Roman"/>
                <w:sz w:val="20"/>
                <w:szCs w:val="20"/>
                <w:lang w:eastAsia="en-US"/>
              </w:rPr>
              <w:t xml:space="preserve">š Lietuvoje įsteigtų subjektų </w:t>
            </w:r>
            <w:r w:rsidRPr="006F4F85">
              <w:rPr>
                <w:rFonts w:ascii="Times New Roman" w:hAnsi="Times New Roman" w:cs="Times New Roman"/>
                <w:bCs/>
                <w:sz w:val="20"/>
                <w:szCs w:val="20"/>
              </w:rPr>
              <w:t>prašoma:</w:t>
            </w:r>
          </w:p>
          <w:p w14:paraId="683107F6" w14:textId="77777777" w:rsidR="00FD5667" w:rsidRPr="006F4F85" w:rsidRDefault="00FD5667" w:rsidP="00FD5667">
            <w:pPr>
              <w:pStyle w:val="NoSpacing"/>
              <w:jc w:val="both"/>
              <w:rPr>
                <w:rFonts w:ascii="Times New Roman" w:hAnsi="Times New Roman" w:cs="Times New Roman"/>
                <w:bCs/>
                <w:sz w:val="20"/>
                <w:szCs w:val="20"/>
              </w:rPr>
            </w:pPr>
            <w:r w:rsidRPr="006F4F85">
              <w:rPr>
                <w:rFonts w:ascii="Times New Roman" w:hAnsi="Times New Roman" w:cs="Times New Roman"/>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8" w:history="1">
              <w:r w:rsidRPr="006F4F85">
                <w:rPr>
                  <w:rStyle w:val="Hyperlink"/>
                  <w:rFonts w:ascii="Times New Roman" w:hAnsi="Times New Roman" w:cs="Times New Roman"/>
                  <w:bCs/>
                  <w:sz w:val="20"/>
                  <w:szCs w:val="20"/>
                  <w:u w:val="single"/>
                </w:rPr>
                <w:t>http://draudejai.sodra.lt/draudeju_viesi_duomenys/</w:t>
              </w:r>
            </w:hyperlink>
            <w:r w:rsidRPr="006F4F85">
              <w:rPr>
                <w:rFonts w:ascii="Times New Roman" w:hAnsi="Times New Roman" w:cs="Times New Roman"/>
                <w:bCs/>
                <w:sz w:val="20"/>
                <w:szCs w:val="20"/>
              </w:rPr>
              <w:t>.</w:t>
            </w:r>
          </w:p>
          <w:p w14:paraId="3C0B61E7" w14:textId="77777777" w:rsidR="00FD5667" w:rsidRPr="006F4F85" w:rsidRDefault="00FD5667" w:rsidP="00FD5667">
            <w:pPr>
              <w:pStyle w:val="NoSpacing"/>
              <w:jc w:val="both"/>
              <w:rPr>
                <w:rFonts w:ascii="Times New Roman" w:hAnsi="Times New Roman" w:cs="Times New Roman"/>
                <w:b/>
                <w:bCs/>
                <w:sz w:val="20"/>
                <w:szCs w:val="20"/>
              </w:rPr>
            </w:pPr>
          </w:p>
          <w:p w14:paraId="1BB7A639"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w:t>
            </w:r>
            <w:r w:rsidRPr="006F4F85">
              <w:rPr>
                <w:rFonts w:ascii="Times New Roman" w:hAnsi="Times New Roman" w:cs="Times New Roman"/>
                <w:sz w:val="20"/>
                <w:szCs w:val="20"/>
              </w:rPr>
              <w:lastRenderedPageBreak/>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F70A13C" w14:textId="77777777" w:rsidR="00FD5667" w:rsidRPr="006F4F85" w:rsidRDefault="00FD5667" w:rsidP="00FD5667">
            <w:pPr>
              <w:pStyle w:val="NoSpacing"/>
              <w:jc w:val="both"/>
              <w:rPr>
                <w:rFonts w:ascii="Times New Roman" w:hAnsi="Times New Roman" w:cs="Times New Roman"/>
                <w:b/>
                <w:bCs/>
                <w:sz w:val="20"/>
                <w:szCs w:val="20"/>
              </w:rPr>
            </w:pPr>
          </w:p>
          <w:p w14:paraId="4EE67468"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7A0C8C20" w14:textId="77777777" w:rsidR="00FD5667" w:rsidRPr="006F4F85" w:rsidRDefault="00FD5667" w:rsidP="00FD5667">
            <w:pPr>
              <w:pStyle w:val="NoSpacing"/>
              <w:jc w:val="both"/>
              <w:rPr>
                <w:rFonts w:ascii="Times New Roman" w:hAnsi="Times New Roman" w:cs="Times New Roman"/>
                <w:b/>
                <w:bCs/>
                <w:sz w:val="20"/>
                <w:szCs w:val="20"/>
              </w:rPr>
            </w:pPr>
          </w:p>
          <w:p w14:paraId="4E68995E"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lang w:eastAsia="en-US"/>
              </w:rPr>
              <w:t>Iš ne Lietuvoje įsteigtų subjektų reikalaujama:</w:t>
            </w:r>
          </w:p>
          <w:p w14:paraId="1DD07ACD" w14:textId="77777777" w:rsidR="00FD5667" w:rsidRPr="006F4F85" w:rsidRDefault="00FD5667" w:rsidP="008E5ED9">
            <w:pPr>
              <w:pStyle w:val="NoSpacing"/>
              <w:numPr>
                <w:ilvl w:val="0"/>
                <w:numId w:val="17"/>
              </w:numPr>
              <w:ind w:left="314"/>
              <w:jc w:val="both"/>
              <w:rPr>
                <w:rFonts w:ascii="Times New Roman" w:hAnsi="Times New Roman" w:cs="Times New Roman"/>
                <w:b/>
                <w:bCs/>
                <w:sz w:val="20"/>
                <w:szCs w:val="20"/>
              </w:rPr>
            </w:pPr>
            <w:r w:rsidRPr="006F4F85">
              <w:rPr>
                <w:rFonts w:ascii="Times New Roman" w:hAnsi="Times New Roman" w:cs="Times New Roman"/>
                <w:sz w:val="20"/>
                <w:szCs w:val="20"/>
              </w:rPr>
              <w:t>atitinkamos užsienio šalies kompetentingos institucijos dokumento</w:t>
            </w:r>
            <w:r w:rsidRPr="006F4F85">
              <w:rPr>
                <w:rStyle w:val="FootnoteReference"/>
                <w:rFonts w:ascii="Times New Roman" w:hAnsi="Times New Roman" w:cs="Times New Roman"/>
                <w:sz w:val="20"/>
                <w:szCs w:val="20"/>
              </w:rPr>
              <w:footnoteReference w:id="5"/>
            </w:r>
            <w:r w:rsidRPr="006F4F85">
              <w:rPr>
                <w:rFonts w:ascii="Times New Roman" w:hAnsi="Times New Roman" w:cs="Times New Roman"/>
                <w:sz w:val="20"/>
                <w:szCs w:val="20"/>
              </w:rPr>
              <w:t>.</w:t>
            </w:r>
          </w:p>
          <w:p w14:paraId="6203C12B" w14:textId="77777777" w:rsidR="00FD5667" w:rsidRPr="006F4F85" w:rsidRDefault="00FD5667" w:rsidP="00FD5667">
            <w:pPr>
              <w:pStyle w:val="NoSpacing"/>
              <w:jc w:val="both"/>
              <w:rPr>
                <w:rFonts w:ascii="Times New Roman" w:hAnsi="Times New Roman" w:cs="Times New Roman"/>
                <w:b/>
                <w:bCs/>
                <w:sz w:val="20"/>
                <w:szCs w:val="20"/>
              </w:rPr>
            </w:pPr>
          </w:p>
          <w:p w14:paraId="45167F63" w14:textId="77777777" w:rsidR="00FD5667" w:rsidRPr="006F4F85" w:rsidRDefault="00FD5667" w:rsidP="00FD5667">
            <w:pPr>
              <w:pStyle w:val="NoSpacing"/>
              <w:jc w:val="both"/>
              <w:rPr>
                <w:rFonts w:ascii="Times New Roman" w:hAnsi="Times New Roman" w:cs="Times New Roman"/>
                <w:i/>
                <w:iCs/>
                <w:color w:val="7030A0"/>
                <w:sz w:val="20"/>
                <w:szCs w:val="20"/>
              </w:rPr>
            </w:pPr>
            <w:r w:rsidRPr="006F4F85">
              <w:rPr>
                <w:rFonts w:ascii="Times New Roman" w:hAnsi="Times New Roman" w:cs="Times New Roman"/>
                <w:sz w:val="20"/>
                <w:szCs w:val="20"/>
              </w:rPr>
              <w:t xml:space="preserve">Nurodyti dokumentai turi būti  išduoti ne anksčiau kaip </w:t>
            </w:r>
            <w:r w:rsidRPr="006F4F85">
              <w:rPr>
                <w:rFonts w:ascii="Times New Roman" w:hAnsi="Times New Roman" w:cs="Times New Roman"/>
                <w:color w:val="00B050"/>
                <w:sz w:val="20"/>
                <w:szCs w:val="20"/>
              </w:rPr>
              <w:t>120</w:t>
            </w:r>
            <w:r w:rsidRPr="006F4F85">
              <w:rPr>
                <w:rFonts w:ascii="Times New Roman" w:hAnsi="Times New Roman" w:cs="Times New Roman"/>
                <w:sz w:val="20"/>
                <w:szCs w:val="20"/>
              </w:rPr>
              <w:t xml:space="preserve"> </w:t>
            </w:r>
            <w:r w:rsidRPr="006F4F85">
              <w:rPr>
                <w:rFonts w:ascii="Times New Roman" w:hAnsi="Times New Roman" w:cs="Times New Roman"/>
                <w:color w:val="00B050"/>
                <w:sz w:val="20"/>
                <w:szCs w:val="20"/>
              </w:rPr>
              <w:t>dienų</w:t>
            </w:r>
            <w:r w:rsidRPr="006F4F85">
              <w:rPr>
                <w:rFonts w:ascii="Times New Roman" w:hAnsi="Times New Roman" w:cs="Times New Roman"/>
                <w:sz w:val="20"/>
                <w:szCs w:val="20"/>
              </w:rPr>
              <w:t xml:space="preserve"> iki </w:t>
            </w:r>
            <w:r w:rsidRPr="006F4F85">
              <w:rPr>
                <w:rFonts w:ascii="Times New Roman" w:eastAsia="Times New Roman" w:hAnsi="Times New Roman" w:cs="Times New Roman"/>
                <w:i/>
                <w:iCs/>
                <w:sz w:val="20"/>
                <w:szCs w:val="20"/>
              </w:rPr>
              <w:t xml:space="preserve">tos dienos, kai tiekėjas perkančiosios organizacijos </w:t>
            </w:r>
            <w:r w:rsidRPr="006F4F85">
              <w:rPr>
                <w:rFonts w:ascii="Times New Roman" w:eastAsia="Times New Roman" w:hAnsi="Times New Roman" w:cs="Times New Roman"/>
                <w:i/>
                <w:iCs/>
                <w:sz w:val="20"/>
                <w:szCs w:val="20"/>
              </w:rPr>
              <w:lastRenderedPageBreak/>
              <w:t>prašymu turės pateikti pašalinimo pagrindų nebuvimą patvirtinančius dok</w:t>
            </w:r>
            <w:r w:rsidRPr="006F4F85">
              <w:rPr>
                <w:rFonts w:ascii="Times New Roman" w:eastAsia="Times New Roman" w:hAnsi="Times New Roman" w:cs="Times New Roman"/>
                <w:sz w:val="20"/>
                <w:szCs w:val="20"/>
              </w:rPr>
              <w:t>umentus</w:t>
            </w:r>
            <w:r w:rsidRPr="006F4F85">
              <w:rPr>
                <w:rFonts w:ascii="Times New Roman" w:hAnsi="Times New Roman" w:cs="Times New Roman"/>
                <w:sz w:val="20"/>
                <w:szCs w:val="20"/>
              </w:rPr>
              <w:t xml:space="preserve">. </w:t>
            </w:r>
            <w:r w:rsidRPr="006F4F85">
              <w:rPr>
                <w:rFonts w:ascii="Times New Roman" w:hAnsi="Times New Roman" w:cs="Times New Roman"/>
                <w:b/>
                <w:bCs/>
                <w:i/>
                <w:iCs/>
                <w:color w:val="000000"/>
                <w:sz w:val="20"/>
                <w:szCs w:val="20"/>
              </w:rPr>
              <w:t>Pavyzdys</w:t>
            </w:r>
            <w:r w:rsidRPr="006F4F85">
              <w:rPr>
                <w:rFonts w:ascii="Times New Roman" w:hAnsi="Times New Roman" w:cs="Times New Roman"/>
                <w:i/>
                <w:iCs/>
                <w:color w:val="000000"/>
                <w:sz w:val="20"/>
                <w:szCs w:val="20"/>
              </w:rPr>
              <w:t>: Jeigu perkančioji organizacija 2022-10-10 kreipėsi į tiekėją prašydama iki 2022-10-14 pateikti įrodančius dokumentus, jie turi būti išduoti ne anksčiau kaip 120 dienų, jas skaičiuojant atgal nuo 2022-10-14.</w:t>
            </w:r>
          </w:p>
          <w:p w14:paraId="0B21E0F8" w14:textId="77777777" w:rsidR="00FD5667" w:rsidRPr="006F4F85" w:rsidRDefault="00FD5667" w:rsidP="00FD5667">
            <w:pPr>
              <w:pStyle w:val="NoSpacing"/>
              <w:jc w:val="both"/>
              <w:rPr>
                <w:rFonts w:ascii="Times New Roman" w:hAnsi="Times New Roman" w:cs="Times New Roman"/>
                <w:b/>
                <w:bCs/>
                <w:sz w:val="20"/>
                <w:szCs w:val="20"/>
              </w:rPr>
            </w:pPr>
          </w:p>
          <w:p w14:paraId="2DC04211"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72"/>
      <w:tr w:rsidR="00FD5667" w:rsidRPr="006F4F85" w14:paraId="37A6FE17"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A87FF2" w14:textId="77777777" w:rsidR="00FD5667" w:rsidRPr="006F4F85" w:rsidRDefault="00FD5667" w:rsidP="008E5ED9">
            <w:pPr>
              <w:pStyle w:val="NoSpacing"/>
              <w:numPr>
                <w:ilvl w:val="0"/>
                <w:numId w:val="3"/>
              </w:numPr>
              <w:ind w:left="0" w:firstLine="0"/>
              <w:rPr>
                <w:rFonts w:ascii="Times New Roman" w:hAnsi="Times New Roman" w:cs="Times New Roman"/>
                <w:b/>
                <w:bCs/>
                <w:sz w:val="20"/>
                <w:szCs w:val="20"/>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414B9E"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FECB09"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t>VPĮ 46 straipsnio 4 dalies 1 punktas</w:t>
            </w:r>
          </w:p>
          <w:p w14:paraId="48BFDB8E" w14:textId="77777777" w:rsidR="00FD5667" w:rsidRPr="006F4F85" w:rsidRDefault="00FD5667" w:rsidP="00FD5667">
            <w:pPr>
              <w:pStyle w:val="NoSpacing"/>
              <w:jc w:val="both"/>
              <w:rPr>
                <w:rFonts w:ascii="Times New Roman" w:hAnsi="Times New Roman" w:cs="Times New Roman"/>
                <w:sz w:val="20"/>
                <w:szCs w:val="20"/>
              </w:rPr>
            </w:pPr>
          </w:p>
          <w:p w14:paraId="0356B4C6"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rPr>
              <w:t>EBVPD III dalies C10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61CFC5"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lang w:eastAsia="en-US"/>
              </w:rPr>
              <w:t>Iš Lietuvoje įsteigtų subjektų įrodančių dokumentų nereikalaujama. Užtenka pateikto EBVPD.</w:t>
            </w:r>
          </w:p>
          <w:p w14:paraId="336C891E" w14:textId="77777777" w:rsidR="00FD5667" w:rsidRPr="006F4F85" w:rsidRDefault="00FD5667" w:rsidP="00FD5667">
            <w:pPr>
              <w:pStyle w:val="NoSpacing"/>
              <w:jc w:val="both"/>
              <w:rPr>
                <w:rFonts w:ascii="Times New Roman" w:hAnsi="Times New Roman" w:cs="Times New Roman"/>
                <w:bCs/>
                <w:iCs/>
                <w:sz w:val="20"/>
                <w:szCs w:val="20"/>
                <w:lang w:eastAsia="en-US"/>
              </w:rPr>
            </w:pPr>
          </w:p>
          <w:p w14:paraId="65D5017D" w14:textId="77777777" w:rsidR="00FD5667" w:rsidRPr="006F4F85" w:rsidRDefault="00FD5667" w:rsidP="00FD5667">
            <w:pPr>
              <w:pStyle w:val="NoSpacing"/>
              <w:jc w:val="both"/>
              <w:rPr>
                <w:rFonts w:ascii="Times New Roman" w:hAnsi="Times New Roman" w:cs="Times New Roman"/>
                <w:b/>
                <w:bCs/>
                <w:iCs/>
                <w:sz w:val="20"/>
                <w:szCs w:val="20"/>
                <w:lang w:eastAsia="en-US"/>
              </w:rPr>
            </w:pPr>
          </w:p>
        </w:tc>
      </w:tr>
      <w:tr w:rsidR="00FD5667" w:rsidRPr="006F4F85" w14:paraId="6FC0560E"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6E7E7E" w14:textId="77777777" w:rsidR="00FD5667" w:rsidRPr="006F4F85" w:rsidRDefault="00FD5667" w:rsidP="008E5ED9">
            <w:pPr>
              <w:pStyle w:val="NoSpacing"/>
              <w:numPr>
                <w:ilvl w:val="0"/>
                <w:numId w:val="3"/>
              </w:numPr>
              <w:ind w:left="0" w:firstLine="0"/>
              <w:rPr>
                <w:rFonts w:ascii="Times New Roman" w:hAnsi="Times New Roman" w:cs="Times New Roman"/>
                <w:b/>
                <w:bCs/>
                <w:sz w:val="20"/>
                <w:szCs w:val="20"/>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F75BD9"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0D8B76E4"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5CC140"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t>VPĮ 46 straipsnio 4 dalies 2 punktas</w:t>
            </w:r>
          </w:p>
          <w:p w14:paraId="136E857A" w14:textId="77777777" w:rsidR="00FD5667" w:rsidRPr="006F4F85" w:rsidRDefault="00FD5667" w:rsidP="00FD5667">
            <w:pPr>
              <w:pStyle w:val="NoSpacing"/>
              <w:jc w:val="both"/>
              <w:rPr>
                <w:rFonts w:ascii="Times New Roman" w:hAnsi="Times New Roman" w:cs="Times New Roman"/>
                <w:sz w:val="20"/>
                <w:szCs w:val="20"/>
              </w:rPr>
            </w:pPr>
          </w:p>
          <w:p w14:paraId="120348E7"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rPr>
              <w:t>EBVPD III dalies C12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108682"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lang w:eastAsia="en-US"/>
              </w:rPr>
              <w:t>Iš Lietuvoje įsteigtų subjektų įrodančių dokumentų nereikalaujama. Užtenka pateikto EBVPD.</w:t>
            </w:r>
          </w:p>
          <w:p w14:paraId="4C04F2BB" w14:textId="77777777" w:rsidR="00FD5667" w:rsidRPr="006F4F85" w:rsidRDefault="00FD5667" w:rsidP="00FD5667">
            <w:pPr>
              <w:pStyle w:val="NoSpacing"/>
              <w:jc w:val="both"/>
              <w:rPr>
                <w:rFonts w:ascii="Times New Roman" w:hAnsi="Times New Roman" w:cs="Times New Roman"/>
                <w:bCs/>
                <w:iCs/>
                <w:sz w:val="20"/>
                <w:szCs w:val="20"/>
                <w:lang w:eastAsia="en-US"/>
              </w:rPr>
            </w:pPr>
          </w:p>
          <w:p w14:paraId="74E0D10A" w14:textId="77777777" w:rsidR="00FD5667" w:rsidRPr="006F4F85" w:rsidRDefault="00FD5667" w:rsidP="00FD5667">
            <w:pPr>
              <w:pStyle w:val="NoSpacing"/>
              <w:jc w:val="both"/>
              <w:rPr>
                <w:rFonts w:ascii="Times New Roman" w:hAnsi="Times New Roman" w:cs="Times New Roman"/>
                <w:b/>
                <w:bCs/>
                <w:iCs/>
                <w:sz w:val="20"/>
                <w:szCs w:val="20"/>
                <w:lang w:eastAsia="en-US"/>
              </w:rPr>
            </w:pPr>
          </w:p>
        </w:tc>
      </w:tr>
      <w:tr w:rsidR="00FD5667" w:rsidRPr="006F4F85" w14:paraId="2A1D688D"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B246CE" w14:textId="77777777" w:rsidR="00FD5667" w:rsidRPr="006F4F85" w:rsidRDefault="00FD5667" w:rsidP="008E5ED9">
            <w:pPr>
              <w:pStyle w:val="NoSpacing"/>
              <w:numPr>
                <w:ilvl w:val="0"/>
                <w:numId w:val="3"/>
              </w:numPr>
              <w:ind w:left="0" w:firstLine="0"/>
              <w:rPr>
                <w:rFonts w:ascii="Times New Roman" w:hAnsi="Times New Roman" w:cs="Times New Roman"/>
                <w:b/>
                <w:bCs/>
                <w:sz w:val="20"/>
                <w:szCs w:val="20"/>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532016"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sz w:val="20"/>
                <w:szCs w:val="20"/>
              </w:rPr>
              <w:t>Pažeista konkurencija, kaip nustatyta VPĮ 27 straipsnio 3 ir 4 dalyse, ir atitinkamos padėties negalima ištaisyti.</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0297E7"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t>VPĮ 46 straipsnio 4 dalies 3 punktas</w:t>
            </w:r>
          </w:p>
          <w:p w14:paraId="708A3D53" w14:textId="77777777" w:rsidR="00FD5667" w:rsidRPr="006F4F85" w:rsidRDefault="00FD5667" w:rsidP="00FD5667">
            <w:pPr>
              <w:pStyle w:val="NoSpacing"/>
              <w:jc w:val="both"/>
              <w:rPr>
                <w:rFonts w:ascii="Times New Roman" w:hAnsi="Times New Roman" w:cs="Times New Roman"/>
                <w:sz w:val="20"/>
                <w:szCs w:val="20"/>
              </w:rPr>
            </w:pPr>
          </w:p>
          <w:p w14:paraId="025F9324"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rPr>
              <w:t>EBVPD III dalies C13 punktas</w:t>
            </w:r>
            <w:r w:rsidRPr="006F4F85">
              <w:rPr>
                <w:rFonts w:ascii="Times New Roman" w:hAnsi="Times New Roman" w:cs="Times New Roman"/>
                <w:sz w:val="20"/>
                <w:szCs w:val="20"/>
                <w:lang w:eastAsia="en-US"/>
              </w:rPr>
              <w:t xml:space="preserve"> </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C7477"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lang w:eastAsia="en-US"/>
              </w:rPr>
              <w:t>Iš Lietuvoje įsteigtų subjektų įrodančių dokumentų nereikalaujama. Užtenka pateikto EBVPD.</w:t>
            </w:r>
          </w:p>
          <w:p w14:paraId="382CCF67" w14:textId="77777777" w:rsidR="00FD5667" w:rsidRPr="006F4F85" w:rsidRDefault="00FD5667" w:rsidP="00FD5667">
            <w:pPr>
              <w:pStyle w:val="NoSpacing"/>
              <w:jc w:val="both"/>
              <w:rPr>
                <w:rFonts w:ascii="Times New Roman" w:hAnsi="Times New Roman" w:cs="Times New Roman"/>
                <w:b/>
                <w:bCs/>
                <w:iCs/>
                <w:sz w:val="20"/>
                <w:szCs w:val="20"/>
                <w:lang w:eastAsia="en-US"/>
              </w:rPr>
            </w:pPr>
          </w:p>
        </w:tc>
      </w:tr>
      <w:tr w:rsidR="00FD5667" w:rsidRPr="006F4F85" w14:paraId="09E5BF7D"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40C3A9" w14:textId="77777777" w:rsidR="00FD5667" w:rsidRPr="006F4F85" w:rsidRDefault="00FD5667" w:rsidP="008E5ED9">
            <w:pPr>
              <w:pStyle w:val="NoSpacing"/>
              <w:numPr>
                <w:ilvl w:val="0"/>
                <w:numId w:val="3"/>
              </w:numPr>
              <w:ind w:left="0" w:firstLine="0"/>
              <w:rPr>
                <w:rFonts w:ascii="Times New Roman" w:hAnsi="Times New Roman" w:cs="Times New Roman"/>
                <w:b/>
                <w:bCs/>
                <w:sz w:val="20"/>
                <w:szCs w:val="20"/>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9F0D73"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w:t>
            </w:r>
            <w:r w:rsidRPr="006F4F85">
              <w:rPr>
                <w:rFonts w:ascii="Times New Roman" w:hAnsi="Times New Roman" w:cs="Times New Roman"/>
                <w:sz w:val="20"/>
                <w:szCs w:val="20"/>
              </w:rPr>
              <w:lastRenderedPageBreak/>
              <w:t xml:space="preserve">pateiktos melagingos informacijos negali pateikti patvirtinančių dokumentų, reikalaujamų pagal VPĮ 50 straipsnį. </w:t>
            </w:r>
          </w:p>
          <w:p w14:paraId="50D3D390" w14:textId="77777777" w:rsidR="00FD5667" w:rsidRPr="006F4F85" w:rsidRDefault="00FD5667" w:rsidP="00FD5667">
            <w:pPr>
              <w:pStyle w:val="NoSpacing"/>
              <w:jc w:val="both"/>
              <w:rPr>
                <w:rFonts w:ascii="Times New Roman" w:hAnsi="Times New Roman" w:cs="Times New Roman"/>
                <w:bCs/>
                <w:sz w:val="20"/>
                <w:szCs w:val="20"/>
              </w:rPr>
            </w:pPr>
            <w:r w:rsidRPr="006F4F85">
              <w:rPr>
                <w:rFonts w:ascii="Times New Roman" w:hAnsi="Times New Roman" w:cs="Times New Roman"/>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69680C88" w14:textId="77777777" w:rsidR="00FD5667" w:rsidRPr="006F4F85" w:rsidRDefault="00FD5667" w:rsidP="00FD5667">
            <w:pPr>
              <w:pStyle w:val="NoSpacing"/>
              <w:jc w:val="both"/>
              <w:rPr>
                <w:rFonts w:ascii="Times New Roman" w:hAnsi="Times New Roman" w:cs="Times New Roman"/>
                <w:bCs/>
                <w:sz w:val="20"/>
                <w:szCs w:val="20"/>
              </w:rPr>
            </w:pPr>
            <w:r w:rsidRPr="006F4F85">
              <w:rPr>
                <w:rFonts w:ascii="Times New Roman" w:hAnsi="Times New Roman" w:cs="Times New Roman"/>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B5B9B6"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lastRenderedPageBreak/>
              <w:t>VPĮ 46 straipsnio 4 dalies 4 punktas</w:t>
            </w:r>
          </w:p>
          <w:p w14:paraId="71A26211" w14:textId="77777777" w:rsidR="00FD5667" w:rsidRPr="006F4F85" w:rsidRDefault="00FD5667" w:rsidP="00FD5667">
            <w:pPr>
              <w:pStyle w:val="NoSpacing"/>
              <w:jc w:val="both"/>
              <w:rPr>
                <w:rFonts w:ascii="Times New Roman" w:hAnsi="Times New Roman" w:cs="Times New Roman"/>
                <w:sz w:val="20"/>
                <w:szCs w:val="20"/>
              </w:rPr>
            </w:pPr>
          </w:p>
          <w:p w14:paraId="7D99160A"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rPr>
              <w:t xml:space="preserve">EBVPD III dalies C15 </w:t>
            </w:r>
            <w:r w:rsidRPr="006F4F85">
              <w:rPr>
                <w:rFonts w:ascii="Times New Roman" w:hAnsi="Times New Roman" w:cs="Times New Roman"/>
                <w:sz w:val="20"/>
                <w:szCs w:val="20"/>
              </w:rPr>
              <w:lastRenderedPageBreak/>
              <w:t>punktas</w:t>
            </w:r>
            <w:r w:rsidRPr="006F4F85">
              <w:rPr>
                <w:rFonts w:ascii="Times New Roman" w:hAnsi="Times New Roman" w:cs="Times New Roman"/>
                <w:sz w:val="20"/>
                <w:szCs w:val="20"/>
                <w:lang w:eastAsia="en-US"/>
              </w:rPr>
              <w:t xml:space="preserve"> </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EF852D"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lang w:eastAsia="en-US"/>
              </w:rPr>
              <w:lastRenderedPageBreak/>
              <w:t>Iš Lietuvoje įsteigtų subjektų įrodančių dokumentų nereikalaujama. Užtenka pateikto EBVPD.</w:t>
            </w:r>
          </w:p>
          <w:p w14:paraId="23D4FFD1" w14:textId="77777777" w:rsidR="00FD5667" w:rsidRPr="006F4F85" w:rsidRDefault="00FD5667" w:rsidP="00FD5667">
            <w:pPr>
              <w:pStyle w:val="NoSpacing"/>
              <w:jc w:val="both"/>
              <w:rPr>
                <w:rFonts w:ascii="Times New Roman" w:hAnsi="Times New Roman" w:cs="Times New Roman"/>
                <w:bCs/>
                <w:iCs/>
                <w:sz w:val="20"/>
                <w:szCs w:val="20"/>
                <w:lang w:eastAsia="en-US"/>
              </w:rPr>
            </w:pPr>
          </w:p>
          <w:p w14:paraId="3D66C121" w14:textId="77777777" w:rsidR="00FD5667" w:rsidRPr="006F4F85" w:rsidRDefault="00FD5667" w:rsidP="00FD5667">
            <w:pPr>
              <w:pStyle w:val="NoSpacing"/>
              <w:jc w:val="both"/>
              <w:rPr>
                <w:rFonts w:ascii="Times New Roman" w:hAnsi="Times New Roman" w:cs="Times New Roman"/>
                <w:bCs/>
                <w:iCs/>
                <w:sz w:val="20"/>
                <w:szCs w:val="20"/>
                <w:lang w:eastAsia="en-US"/>
              </w:rPr>
            </w:pPr>
          </w:p>
          <w:p w14:paraId="2A0BDE6A"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246050AA" w14:textId="77777777" w:rsidR="00FD5667" w:rsidRPr="006F4F85" w:rsidRDefault="00FD5667" w:rsidP="00FD5667">
            <w:pPr>
              <w:pStyle w:val="NoSpacing"/>
              <w:jc w:val="both"/>
              <w:rPr>
                <w:rFonts w:ascii="Times New Roman" w:hAnsi="Times New Roman" w:cs="Times New Roman"/>
                <w:b/>
                <w:bCs/>
                <w:sz w:val="20"/>
                <w:szCs w:val="20"/>
              </w:rPr>
            </w:pPr>
          </w:p>
          <w:p w14:paraId="1E036087" w14:textId="77777777" w:rsidR="00FD5667" w:rsidRPr="006F4F85" w:rsidRDefault="00000000" w:rsidP="00FD5667">
            <w:pPr>
              <w:pStyle w:val="NoSpacing"/>
              <w:jc w:val="both"/>
              <w:rPr>
                <w:rFonts w:ascii="Times New Roman" w:hAnsi="Times New Roman" w:cs="Times New Roman"/>
                <w:sz w:val="20"/>
                <w:szCs w:val="20"/>
                <w:u w:val="single"/>
              </w:rPr>
            </w:pPr>
            <w:hyperlink r:id="rId19">
              <w:r w:rsidR="00FD5667" w:rsidRPr="006F4F85">
                <w:rPr>
                  <w:rStyle w:val="Hyperlink"/>
                  <w:rFonts w:ascii="Times New Roman" w:hAnsi="Times New Roman" w:cs="Times New Roman"/>
                  <w:sz w:val="20"/>
                  <w:szCs w:val="20"/>
                  <w:u w:val="single"/>
                </w:rPr>
                <w:t>https://vpt.lrv.lt/melaginga-informacija-pateikusiu-tiekeju-sarasas-3</w:t>
              </w:r>
            </w:hyperlink>
          </w:p>
          <w:p w14:paraId="029ADB8F" w14:textId="77777777" w:rsidR="00FD5667" w:rsidRPr="006F4F85" w:rsidRDefault="00FD5667" w:rsidP="00FD5667">
            <w:pPr>
              <w:pStyle w:val="NoSpacing"/>
              <w:jc w:val="both"/>
              <w:rPr>
                <w:rFonts w:ascii="Times New Roman" w:hAnsi="Times New Roman" w:cs="Times New Roman"/>
                <w:b/>
                <w:bCs/>
                <w:sz w:val="20"/>
                <w:szCs w:val="20"/>
              </w:rPr>
            </w:pPr>
          </w:p>
        </w:tc>
      </w:tr>
      <w:tr w:rsidR="00FD5667" w:rsidRPr="006F4F85" w14:paraId="1AD0C5E2"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EFDD47" w14:textId="77777777" w:rsidR="00FD5667" w:rsidRPr="006F4F85" w:rsidRDefault="00FD5667" w:rsidP="008E5ED9">
            <w:pPr>
              <w:pStyle w:val="NoSpacing"/>
              <w:numPr>
                <w:ilvl w:val="0"/>
                <w:numId w:val="3"/>
              </w:numPr>
              <w:ind w:left="0" w:firstLine="0"/>
              <w:rPr>
                <w:rFonts w:ascii="Times New Roman" w:hAnsi="Times New Roman" w:cs="Times New Roman"/>
                <w:b/>
                <w:bCs/>
                <w:sz w:val="20"/>
                <w:szCs w:val="20"/>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08C67A"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B2EAC6"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t>VPĮ 46 straipsnio 4 dalies 5 punktas</w:t>
            </w:r>
          </w:p>
          <w:p w14:paraId="7FE56719" w14:textId="77777777" w:rsidR="00FD5667" w:rsidRPr="006F4F85" w:rsidRDefault="00FD5667" w:rsidP="00FD5667">
            <w:pPr>
              <w:pStyle w:val="NoSpacing"/>
              <w:jc w:val="both"/>
              <w:rPr>
                <w:rFonts w:ascii="Times New Roman" w:hAnsi="Times New Roman" w:cs="Times New Roman"/>
                <w:sz w:val="20"/>
                <w:szCs w:val="20"/>
              </w:rPr>
            </w:pPr>
          </w:p>
          <w:p w14:paraId="1EB11AA0"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rPr>
              <w:t>EBVPD</w:t>
            </w:r>
            <w:r w:rsidRPr="006F4F85">
              <w:rPr>
                <w:rFonts w:ascii="Times New Roman" w:eastAsia="Arial" w:hAnsi="Times New Roman" w:cs="Times New Roman"/>
                <w:sz w:val="20"/>
                <w:szCs w:val="20"/>
              </w:rPr>
              <w:t xml:space="preserve"> III dalies C15 punktas</w:t>
            </w:r>
          </w:p>
          <w:p w14:paraId="0B573F60" w14:textId="77777777" w:rsidR="00FD5667" w:rsidRPr="006F4F85" w:rsidRDefault="00FD5667" w:rsidP="00FD5667">
            <w:pPr>
              <w:pStyle w:val="NoSpacing"/>
              <w:jc w:val="both"/>
              <w:rPr>
                <w:rFonts w:ascii="Times New Roman" w:hAnsi="Times New Roman" w:cs="Times New Roman"/>
                <w:sz w:val="20"/>
                <w:szCs w:val="20"/>
                <w:lang w:eastAsia="en-US"/>
              </w:rPr>
            </w:pPr>
          </w:p>
          <w:p w14:paraId="2D26F1C9" w14:textId="77777777" w:rsidR="00FD5667" w:rsidRPr="006F4F85" w:rsidRDefault="00FD5667" w:rsidP="00FD5667">
            <w:pPr>
              <w:pStyle w:val="NoSpacing"/>
              <w:jc w:val="both"/>
              <w:rPr>
                <w:rFonts w:ascii="Times New Roman" w:hAnsi="Times New Roman" w:cs="Times New Roman"/>
                <w:sz w:val="20"/>
                <w:szCs w:val="20"/>
                <w:lang w:eastAsia="en-US"/>
              </w:rPr>
            </w:pP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16706E"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lang w:eastAsia="en-US"/>
              </w:rPr>
              <w:t>Iš Lietuvoje įsteigtų subjektų įrodančių dokumentų nereikalaujama. Užtenka pateikto EBVPD.</w:t>
            </w:r>
          </w:p>
          <w:p w14:paraId="59E3FF94" w14:textId="77777777" w:rsidR="00FD5667" w:rsidRPr="006F4F85" w:rsidRDefault="00FD5667" w:rsidP="00FD5667">
            <w:pPr>
              <w:pStyle w:val="NoSpacing"/>
              <w:jc w:val="both"/>
              <w:rPr>
                <w:rFonts w:ascii="Times New Roman" w:hAnsi="Times New Roman" w:cs="Times New Roman"/>
                <w:b/>
                <w:bCs/>
                <w:iCs/>
                <w:sz w:val="20"/>
                <w:szCs w:val="20"/>
                <w:lang w:eastAsia="en-US"/>
              </w:rPr>
            </w:pPr>
          </w:p>
        </w:tc>
      </w:tr>
      <w:tr w:rsidR="00FD5667" w:rsidRPr="006F4F85" w14:paraId="6484B7F6"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441EE8" w14:textId="77777777" w:rsidR="00FD5667" w:rsidRPr="006F4F85" w:rsidRDefault="00FD5667" w:rsidP="008E5ED9">
            <w:pPr>
              <w:pStyle w:val="NoSpacing"/>
              <w:numPr>
                <w:ilvl w:val="0"/>
                <w:numId w:val="3"/>
              </w:numPr>
              <w:ind w:left="0" w:firstLine="0"/>
              <w:rPr>
                <w:rFonts w:ascii="Times New Roman" w:hAnsi="Times New Roman" w:cs="Times New Roman"/>
                <w:b/>
                <w:bCs/>
                <w:sz w:val="20"/>
                <w:szCs w:val="20"/>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627FC7" w14:textId="77777777" w:rsidR="00FD5667" w:rsidRPr="006F4F85" w:rsidRDefault="00FD5667" w:rsidP="00FD5667">
            <w:pPr>
              <w:spacing w:after="0" w:line="240" w:lineRule="auto"/>
              <w:jc w:val="both"/>
              <w:rPr>
                <w:rFonts w:ascii="Times New Roman" w:hAnsi="Times New Roman" w:cs="Times New Roman"/>
                <w:sz w:val="20"/>
                <w:szCs w:val="20"/>
              </w:rPr>
            </w:pPr>
            <w:r w:rsidRPr="006F4F85">
              <w:rPr>
                <w:rFonts w:ascii="Times New Roman" w:hAnsi="Times New Roman" w:cs="Times New Roman"/>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w:t>
            </w:r>
            <w:r w:rsidRPr="006F4F85">
              <w:rPr>
                <w:rFonts w:ascii="Times New Roman" w:hAnsi="Times New Roman" w:cs="Times New Roman"/>
                <w:sz w:val="20"/>
                <w:szCs w:val="20"/>
              </w:rPr>
              <w:lastRenderedPageBreak/>
              <w:t xml:space="preserve">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73CCB26E" w14:textId="77777777" w:rsidR="00FD5667" w:rsidRPr="006F4F85" w:rsidRDefault="00FD5667" w:rsidP="00FD5667">
            <w:pPr>
              <w:spacing w:after="0" w:line="240" w:lineRule="auto"/>
              <w:jc w:val="both"/>
              <w:rPr>
                <w:rFonts w:ascii="Times New Roman" w:hAnsi="Times New Roman" w:cs="Times New Roman"/>
                <w:sz w:val="20"/>
                <w:szCs w:val="20"/>
              </w:rPr>
            </w:pPr>
            <w:r w:rsidRPr="006F4F85">
              <w:rPr>
                <w:rFonts w:ascii="Times New Roman" w:hAnsi="Times New Roman" w:cs="Times New Roman"/>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E62E8F"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lastRenderedPageBreak/>
              <w:t>VPĮ 46 straipsnio 4 dalies 6 punktas</w:t>
            </w:r>
          </w:p>
          <w:p w14:paraId="2F94DC85" w14:textId="77777777" w:rsidR="00FD5667" w:rsidRPr="006F4F85" w:rsidRDefault="00FD5667" w:rsidP="00FD5667">
            <w:pPr>
              <w:pStyle w:val="NoSpacing"/>
              <w:jc w:val="both"/>
              <w:rPr>
                <w:rFonts w:ascii="Times New Roman" w:hAnsi="Times New Roman" w:cs="Times New Roman"/>
                <w:sz w:val="20"/>
                <w:szCs w:val="20"/>
              </w:rPr>
            </w:pPr>
          </w:p>
          <w:p w14:paraId="7CDCB979"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rPr>
              <w:t>EBVPD</w:t>
            </w:r>
            <w:r w:rsidRPr="006F4F85">
              <w:rPr>
                <w:rFonts w:ascii="Times New Roman" w:eastAsia="Arial" w:hAnsi="Times New Roman" w:cs="Times New Roman"/>
                <w:sz w:val="20"/>
                <w:szCs w:val="20"/>
              </w:rPr>
              <w:t xml:space="preserve"> III dalies C14 punktas</w:t>
            </w:r>
          </w:p>
          <w:p w14:paraId="3AC44B06" w14:textId="77777777" w:rsidR="00FD5667" w:rsidRPr="006F4F85" w:rsidRDefault="00FD5667" w:rsidP="00FD5667">
            <w:pPr>
              <w:pStyle w:val="NoSpacing"/>
              <w:jc w:val="both"/>
              <w:rPr>
                <w:rFonts w:ascii="Times New Roman" w:hAnsi="Times New Roman" w:cs="Times New Roman"/>
                <w:sz w:val="20"/>
                <w:szCs w:val="20"/>
                <w:lang w:eastAsia="en-US"/>
              </w:rPr>
            </w:pPr>
          </w:p>
          <w:p w14:paraId="177EE698" w14:textId="77777777" w:rsidR="00FD5667" w:rsidRPr="006F4F85" w:rsidRDefault="00FD5667" w:rsidP="00FD5667">
            <w:pPr>
              <w:pStyle w:val="NoSpacing"/>
              <w:jc w:val="both"/>
              <w:rPr>
                <w:rFonts w:ascii="Times New Roman" w:hAnsi="Times New Roman" w:cs="Times New Roman"/>
                <w:sz w:val="20"/>
                <w:szCs w:val="20"/>
                <w:lang w:eastAsia="en-US"/>
              </w:rPr>
            </w:pP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611EA5"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lang w:eastAsia="en-US"/>
              </w:rPr>
              <w:t>Iš Lietuvoje įsteigtų subjektų įrodančių dokumentų nereikalaujama. Užtenka pateikto EBVPD.</w:t>
            </w:r>
          </w:p>
          <w:p w14:paraId="7AE1A071" w14:textId="77777777" w:rsidR="00FD5667" w:rsidRPr="006F4F85" w:rsidRDefault="00FD5667" w:rsidP="00FD5667">
            <w:pPr>
              <w:pStyle w:val="NoSpacing"/>
              <w:jc w:val="both"/>
              <w:rPr>
                <w:rFonts w:ascii="Times New Roman" w:hAnsi="Times New Roman" w:cs="Times New Roman"/>
                <w:bCs/>
                <w:iCs/>
                <w:sz w:val="20"/>
                <w:szCs w:val="20"/>
                <w:lang w:eastAsia="en-US"/>
              </w:rPr>
            </w:pPr>
          </w:p>
          <w:p w14:paraId="3CD4FCAC"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t xml:space="preserve">Priimant sprendimus dėl tiekėjo pašalinimo iš pirkimo procedūros šiame punkte nurodytu pašalinimo pagrindu, gali būti atsižvelgiama į pagal VPĮ 91 straipsnį skelbiamą informaciją: </w:t>
            </w:r>
          </w:p>
          <w:p w14:paraId="51EE226F" w14:textId="77777777" w:rsidR="00FD5667" w:rsidRPr="006F4F85" w:rsidRDefault="00FD5667" w:rsidP="00FD5667">
            <w:pPr>
              <w:pStyle w:val="NoSpacing"/>
              <w:jc w:val="both"/>
              <w:rPr>
                <w:rFonts w:ascii="Times New Roman" w:hAnsi="Times New Roman" w:cs="Times New Roman"/>
                <w:sz w:val="20"/>
                <w:szCs w:val="20"/>
              </w:rPr>
            </w:pPr>
          </w:p>
          <w:p w14:paraId="37ABCEE5" w14:textId="77777777" w:rsidR="00FD5667" w:rsidRPr="006F4F85" w:rsidRDefault="00000000" w:rsidP="00FD5667">
            <w:pPr>
              <w:pStyle w:val="NoSpacing"/>
              <w:jc w:val="both"/>
              <w:rPr>
                <w:rStyle w:val="Hyperlink"/>
                <w:rFonts w:ascii="Times New Roman" w:hAnsi="Times New Roman" w:cs="Times New Roman"/>
                <w:sz w:val="20"/>
                <w:szCs w:val="20"/>
              </w:rPr>
            </w:pPr>
            <w:hyperlink r:id="rId20" w:history="1">
              <w:r w:rsidR="00FD5667" w:rsidRPr="006F4F85">
                <w:rPr>
                  <w:rStyle w:val="Hyperlink"/>
                  <w:rFonts w:ascii="Times New Roman" w:hAnsi="Times New Roman" w:cs="Times New Roman"/>
                  <w:sz w:val="20"/>
                  <w:szCs w:val="20"/>
                </w:rPr>
                <w:t>https://vpt.lrv.lt/lt/pasalinimo-pagrindai-1/nepatikimi-tiekejai-1</w:t>
              </w:r>
            </w:hyperlink>
          </w:p>
          <w:p w14:paraId="552D0779" w14:textId="77777777" w:rsidR="00FD5667" w:rsidRPr="006F4F85" w:rsidRDefault="00FD5667" w:rsidP="00FD5667">
            <w:pPr>
              <w:pStyle w:val="NoSpacing"/>
              <w:jc w:val="both"/>
              <w:rPr>
                <w:rFonts w:ascii="Times New Roman" w:hAnsi="Times New Roman" w:cs="Times New Roman"/>
                <w:sz w:val="20"/>
                <w:szCs w:val="20"/>
              </w:rPr>
            </w:pPr>
          </w:p>
          <w:p w14:paraId="3B849675" w14:textId="77777777" w:rsidR="00FD5667" w:rsidRPr="006F4F85" w:rsidRDefault="00000000" w:rsidP="00FD5667">
            <w:pPr>
              <w:pStyle w:val="NoSpacing"/>
              <w:jc w:val="both"/>
              <w:rPr>
                <w:rFonts w:ascii="Times New Roman" w:hAnsi="Times New Roman" w:cs="Times New Roman"/>
                <w:sz w:val="20"/>
                <w:szCs w:val="20"/>
              </w:rPr>
            </w:pPr>
            <w:hyperlink r:id="rId21" w:history="1">
              <w:r w:rsidR="00FD5667" w:rsidRPr="006F4F85">
                <w:rPr>
                  <w:rStyle w:val="Hyperlink"/>
                  <w:rFonts w:ascii="Times New Roman" w:hAnsi="Times New Roman" w:cs="Times New Roman"/>
                  <w:sz w:val="20"/>
                  <w:szCs w:val="20"/>
                </w:rPr>
                <w:t>https://vpt.lrv.lt/lt/pasalinimo-pagrindai-1/nepatikimu-koncesininku-sarasas-1/nepatikimu-koncesininku-sarasas</w:t>
              </w:r>
            </w:hyperlink>
          </w:p>
          <w:p w14:paraId="688CD6C0" w14:textId="77777777" w:rsidR="00FD5667" w:rsidRPr="006F4F85" w:rsidRDefault="00FD5667" w:rsidP="00FD5667">
            <w:pPr>
              <w:pStyle w:val="NoSpacing"/>
              <w:jc w:val="both"/>
              <w:rPr>
                <w:rFonts w:ascii="Times New Roman" w:hAnsi="Times New Roman" w:cs="Times New Roman"/>
                <w:bCs/>
                <w:sz w:val="20"/>
                <w:szCs w:val="20"/>
              </w:rPr>
            </w:pPr>
          </w:p>
          <w:p w14:paraId="7E177231" w14:textId="77777777" w:rsidR="00FD5667" w:rsidRPr="006F4F85" w:rsidRDefault="00FD5667" w:rsidP="00FD5667">
            <w:pPr>
              <w:pStyle w:val="NoSpacing"/>
              <w:jc w:val="both"/>
              <w:rPr>
                <w:rFonts w:ascii="Times New Roman" w:hAnsi="Times New Roman" w:cs="Times New Roman"/>
                <w:b/>
                <w:bCs/>
                <w:sz w:val="20"/>
                <w:szCs w:val="20"/>
              </w:rPr>
            </w:pPr>
          </w:p>
        </w:tc>
      </w:tr>
      <w:tr w:rsidR="00FD5667" w:rsidRPr="006F4F85" w14:paraId="19841315"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924370" w14:textId="77777777" w:rsidR="00FD5667" w:rsidRPr="006F4F85" w:rsidRDefault="00FD5667" w:rsidP="008E5ED9">
            <w:pPr>
              <w:pStyle w:val="NoSpacing"/>
              <w:numPr>
                <w:ilvl w:val="0"/>
                <w:numId w:val="3"/>
              </w:numPr>
              <w:ind w:left="0" w:firstLine="0"/>
              <w:rPr>
                <w:rFonts w:ascii="Times New Roman" w:hAnsi="Times New Roman" w:cs="Times New Roman"/>
                <w:sz w:val="20"/>
                <w:szCs w:val="20"/>
              </w:rPr>
            </w:pPr>
          </w:p>
          <w:p w14:paraId="50320F2E" w14:textId="77777777" w:rsidR="00FD5667" w:rsidRPr="006F4F85" w:rsidRDefault="00FD5667" w:rsidP="00FD5667">
            <w:pPr>
              <w:pStyle w:val="NoSpacing"/>
              <w:rPr>
                <w:rFonts w:ascii="Times New Roman" w:hAnsi="Times New Roman" w:cs="Times New Roman"/>
                <w:sz w:val="20"/>
                <w:szCs w:val="20"/>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7D3C57"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rPr>
              <w:t>Tiekėjas yra padaręs rimtą profesinį pažeidimą, dėl kurio perkančioji organizacija abejoja tiekėjo sąžiningumu, kai jis</w:t>
            </w:r>
            <w:bookmarkStart w:id="73" w:name="part_030e6c6c64ba4f96a23474e439d1b80c"/>
            <w:bookmarkEnd w:id="73"/>
            <w:r w:rsidRPr="006F4F85">
              <w:rPr>
                <w:rFonts w:ascii="Times New Roman" w:hAnsi="Times New Roman" w:cs="Times New Roman"/>
                <w:sz w:val="20"/>
                <w:szCs w:val="20"/>
              </w:rPr>
              <w:t xml:space="preserve"> yra padaręs finansinės atskaitomybės ir audito teisės aktų pažeidimą ir nuo jo padarymo dienos praėjo mažiau kaip vieni metai.</w:t>
            </w:r>
          </w:p>
          <w:p w14:paraId="7E80AD45" w14:textId="77777777" w:rsidR="00FD5667" w:rsidRPr="006F4F85" w:rsidRDefault="00FD5667" w:rsidP="00FD5667">
            <w:pPr>
              <w:spacing w:after="0" w:line="240" w:lineRule="auto"/>
              <w:jc w:val="both"/>
              <w:rPr>
                <w:rFonts w:ascii="Times New Roman" w:hAnsi="Times New Roman" w:cs="Times New Roman"/>
                <w:b/>
                <w:sz w:val="20"/>
                <w:szCs w:val="20"/>
              </w:rPr>
            </w:pP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841DD7"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t>VPĮ 46 straipsnio 4 dalies 7 punkto a papunktis</w:t>
            </w:r>
          </w:p>
          <w:p w14:paraId="4C7978A0" w14:textId="77777777" w:rsidR="00FD5667" w:rsidRPr="006F4F85" w:rsidRDefault="00FD5667" w:rsidP="00FD5667">
            <w:pPr>
              <w:pStyle w:val="NoSpacing"/>
              <w:jc w:val="both"/>
              <w:rPr>
                <w:rFonts w:ascii="Times New Roman" w:hAnsi="Times New Roman" w:cs="Times New Roman"/>
                <w:sz w:val="20"/>
                <w:szCs w:val="20"/>
              </w:rPr>
            </w:pPr>
          </w:p>
          <w:p w14:paraId="6B1582D1"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rPr>
              <w:t>EBVPD III dalies C11 punktas</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86CF6"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lang w:eastAsia="en-US"/>
              </w:rPr>
              <w:t xml:space="preserve">Iš Lietuvoje įsteigtų subjektų įrodančių dokumentų nereikalaujama. Užtenka pateikto EBVPD. </w:t>
            </w:r>
            <w:r w:rsidRPr="006F4F85">
              <w:rPr>
                <w:rFonts w:ascii="Times New Roman" w:hAnsi="Times New Roman" w:cs="Times New Roman"/>
                <w:sz w:val="20"/>
                <w:szCs w:val="20"/>
              </w:rPr>
              <w:t>Priimant sprendimus dėl tiekėjo pašalinimo iš pirkimo procedūros šiame punkte nurodytu pašalinimo pagrindu, be kita ko, atsižvelgiama į</w:t>
            </w:r>
            <w:r w:rsidRPr="006F4F85">
              <w:rPr>
                <w:rFonts w:ascii="Times New Roman" w:hAnsi="Times New Roman" w:cs="Times New Roman"/>
                <w:b/>
                <w:bCs/>
                <w:sz w:val="20"/>
                <w:szCs w:val="20"/>
              </w:rPr>
              <w:t xml:space="preserve"> </w:t>
            </w:r>
            <w:r w:rsidRPr="006F4F85">
              <w:rPr>
                <w:rFonts w:ascii="Times New Roman" w:hAnsi="Times New Roman" w:cs="Times New Roman"/>
                <w:sz w:val="20"/>
                <w:szCs w:val="20"/>
              </w:rPr>
              <w:t xml:space="preserve">nacionalinėje duomenų bazėje adresu: </w:t>
            </w:r>
            <w:hyperlink r:id="rId22" w:history="1">
              <w:r w:rsidRPr="006F4F85">
                <w:rPr>
                  <w:rStyle w:val="Hyperlink"/>
                  <w:rFonts w:ascii="Times New Roman" w:hAnsi="Times New Roman" w:cs="Times New Roman"/>
                  <w:sz w:val="20"/>
                  <w:szCs w:val="20"/>
                  <w:u w:val="single"/>
                </w:rPr>
                <w:t>https://www.registrucentras.lt/jar/p/index.php</w:t>
              </w:r>
            </w:hyperlink>
          </w:p>
          <w:p w14:paraId="7C88D588"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rPr>
              <w:t>paskelbtą informaciją, taip pat į šiame informaciniame pranešime pateiktą informaciją:</w:t>
            </w:r>
          </w:p>
          <w:p w14:paraId="2874BD24" w14:textId="77777777" w:rsidR="00FD5667" w:rsidRPr="006F4F85" w:rsidRDefault="00000000" w:rsidP="00FD5667">
            <w:pPr>
              <w:pStyle w:val="NoSpacing"/>
              <w:jc w:val="both"/>
              <w:rPr>
                <w:rFonts w:ascii="Times New Roman" w:hAnsi="Times New Roman" w:cs="Times New Roman"/>
                <w:sz w:val="20"/>
                <w:szCs w:val="20"/>
                <w:lang w:eastAsia="en-US"/>
              </w:rPr>
            </w:pPr>
            <w:hyperlink r:id="rId23" w:history="1">
              <w:r w:rsidR="00FD5667" w:rsidRPr="006F4F85">
                <w:rPr>
                  <w:rStyle w:val="Hyperlink"/>
                  <w:rFonts w:ascii="Times New Roman" w:hAnsi="Times New Roman" w:cs="Times New Roman"/>
                  <w:sz w:val="20"/>
                  <w:szCs w:val="20"/>
                </w:rPr>
                <w:t>https://vpt.lrv.lt/lt/naujienos/finansiniu-ataskaitu-nepateikimas-gali-tapti-kliutimi-dalyvauti-viesuosiuose-pirkimuose</w:t>
              </w:r>
            </w:hyperlink>
          </w:p>
          <w:p w14:paraId="2188D5F0" w14:textId="77777777" w:rsidR="00FD5667" w:rsidRPr="006F4F85" w:rsidRDefault="00FD5667" w:rsidP="00FD5667">
            <w:pPr>
              <w:pStyle w:val="NoSpacing"/>
              <w:jc w:val="both"/>
              <w:rPr>
                <w:rFonts w:ascii="Times New Roman" w:hAnsi="Times New Roman" w:cs="Times New Roman"/>
                <w:b/>
                <w:bCs/>
                <w:iCs/>
                <w:sz w:val="20"/>
                <w:szCs w:val="20"/>
              </w:rPr>
            </w:pPr>
          </w:p>
        </w:tc>
      </w:tr>
      <w:tr w:rsidR="00FD5667" w:rsidRPr="006F4F85" w14:paraId="025309C1"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DCDDA0" w14:textId="77777777" w:rsidR="00FD5667" w:rsidRPr="006F4F85" w:rsidRDefault="00FD5667" w:rsidP="008E5ED9">
            <w:pPr>
              <w:pStyle w:val="NoSpacing"/>
              <w:numPr>
                <w:ilvl w:val="0"/>
                <w:numId w:val="3"/>
              </w:numPr>
              <w:ind w:left="0" w:firstLine="0"/>
              <w:rPr>
                <w:rFonts w:ascii="Times New Roman" w:hAnsi="Times New Roman" w:cs="Times New Roman"/>
                <w:sz w:val="20"/>
                <w:szCs w:val="20"/>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2F2A88"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sz w:val="20"/>
                <w:szCs w:val="20"/>
              </w:rPr>
              <w:t xml:space="preserve">Tiekėjas yra padaręs rimtą profesinį pažeidimą, dėl kurio perkančioji organizacija abejoja tiekėjo sąžiningumu, </w:t>
            </w:r>
            <w:r w:rsidRPr="006F4F85">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6F4F85">
              <w:rPr>
                <w:rFonts w:ascii="Times New Roman" w:eastAsia="Times New Roman" w:hAnsi="Times New Roman" w:cs="Times New Roman"/>
                <w:sz w:val="20"/>
                <w:szCs w:val="20"/>
                <w:vertAlign w:val="superscript"/>
              </w:rPr>
              <w:t>1</w:t>
            </w:r>
            <w:r w:rsidRPr="006F4F85">
              <w:rPr>
                <w:rFonts w:ascii="Times New Roman" w:eastAsia="Times New Roman" w:hAnsi="Times New Roman" w:cs="Times New Roman"/>
                <w:sz w:val="20"/>
                <w:szCs w:val="20"/>
              </w:rPr>
              <w:t xml:space="preserve"> straipsnio 1 dalyje.</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7F49FE"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t>VPĮ 46 straipsnio 4 dalies 7 punkto b papunktis</w:t>
            </w:r>
          </w:p>
          <w:p w14:paraId="60468404" w14:textId="77777777" w:rsidR="00FD5667" w:rsidRPr="006F4F85" w:rsidRDefault="00FD5667" w:rsidP="00FD5667">
            <w:pPr>
              <w:pStyle w:val="NoSpacing"/>
              <w:jc w:val="both"/>
              <w:rPr>
                <w:rFonts w:ascii="Times New Roman" w:hAnsi="Times New Roman" w:cs="Times New Roman"/>
                <w:sz w:val="20"/>
                <w:szCs w:val="20"/>
              </w:rPr>
            </w:pPr>
          </w:p>
          <w:p w14:paraId="0C437921"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rPr>
              <w:t>EBVPD III dalies C11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8A9B24"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lang w:eastAsia="en-US"/>
              </w:rPr>
              <w:t>Iš Lietuvoje įsteigtų subjektų įrodančių dokumentų nereikalaujama. Užtenka pateikto EBVPD.</w:t>
            </w:r>
          </w:p>
          <w:p w14:paraId="476E77BD" w14:textId="77777777" w:rsidR="00FD5667" w:rsidRPr="006F4F85" w:rsidRDefault="00FD5667" w:rsidP="00FD5667">
            <w:pPr>
              <w:pStyle w:val="NoSpacing"/>
              <w:jc w:val="both"/>
              <w:rPr>
                <w:rFonts w:ascii="Times New Roman" w:hAnsi="Times New Roman" w:cs="Times New Roman"/>
                <w:b/>
                <w:bCs/>
                <w:iCs/>
                <w:sz w:val="20"/>
                <w:szCs w:val="20"/>
                <w:lang w:eastAsia="en-US"/>
              </w:rPr>
            </w:pPr>
          </w:p>
          <w:p w14:paraId="73F46852"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sz w:val="20"/>
                <w:szCs w:val="20"/>
              </w:rPr>
              <w:t xml:space="preserve">Priimant sprendimus dėl tiekėjo pašalinimo iš pirkimo procedūros šiame punkte </w:t>
            </w:r>
            <w:r w:rsidRPr="006F4F85">
              <w:rPr>
                <w:rFonts w:ascii="Times New Roman" w:hAnsi="Times New Roman" w:cs="Times New Roman"/>
                <w:sz w:val="20"/>
                <w:szCs w:val="20"/>
              </w:rPr>
              <w:lastRenderedPageBreak/>
              <w:t>nurodytu pašalinimo pagrindu, be kita ko, atsižvelgiama į</w:t>
            </w:r>
            <w:r w:rsidRPr="006F4F85">
              <w:rPr>
                <w:rFonts w:ascii="Times New Roman" w:hAnsi="Times New Roman" w:cs="Times New Roman"/>
                <w:b/>
                <w:bCs/>
                <w:sz w:val="20"/>
                <w:szCs w:val="20"/>
              </w:rPr>
              <w:t xml:space="preserve"> </w:t>
            </w:r>
            <w:r w:rsidRPr="006F4F85">
              <w:rPr>
                <w:rFonts w:ascii="Times New Roman" w:hAnsi="Times New Roman" w:cs="Times New Roman"/>
                <w:sz w:val="20"/>
                <w:szCs w:val="20"/>
              </w:rPr>
              <w:t xml:space="preserve">nacionalinėje duomenų bazėje adresu </w:t>
            </w:r>
            <w:hyperlink r:id="rId24">
              <w:r w:rsidRPr="006F4F85">
                <w:rPr>
                  <w:rStyle w:val="Hyperlink"/>
                  <w:rFonts w:ascii="Times New Roman" w:hAnsi="Times New Roman" w:cs="Times New Roman"/>
                  <w:sz w:val="20"/>
                  <w:szCs w:val="20"/>
                  <w:u w:val="single"/>
                </w:rPr>
                <w:t>https://www.vmi.lt/evmi/mokesciu-moketoju-informacija</w:t>
              </w:r>
            </w:hyperlink>
            <w:r w:rsidRPr="006F4F85">
              <w:rPr>
                <w:rFonts w:ascii="Times New Roman" w:hAnsi="Times New Roman" w:cs="Times New Roman"/>
                <w:sz w:val="20"/>
                <w:szCs w:val="20"/>
              </w:rPr>
              <w:t xml:space="preserve"> skelbiamą informaciją.</w:t>
            </w:r>
          </w:p>
        </w:tc>
      </w:tr>
      <w:tr w:rsidR="00FD5667" w:rsidRPr="006F4F85" w14:paraId="315B3385"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A9DD3F" w14:textId="77777777" w:rsidR="00FD5667" w:rsidRPr="006F4F85" w:rsidRDefault="00FD5667" w:rsidP="008E5ED9">
            <w:pPr>
              <w:pStyle w:val="NoSpacing"/>
              <w:numPr>
                <w:ilvl w:val="0"/>
                <w:numId w:val="3"/>
              </w:numPr>
              <w:ind w:left="0" w:firstLine="0"/>
              <w:rPr>
                <w:rFonts w:ascii="Times New Roman" w:hAnsi="Times New Roman" w:cs="Times New Roman"/>
                <w:sz w:val="20"/>
                <w:szCs w:val="20"/>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999333"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rPr>
              <w:t>Tiekėjas yra padaręs rimtą profesinį pažeidimą, dėl kurio perkančioji organizacija abejoja tiekėjo sąžiningumu,</w:t>
            </w:r>
            <w:r w:rsidRPr="006F4F85">
              <w:rPr>
                <w:rFonts w:ascii="Times New Roman" w:eastAsia="Times New Roman" w:hAnsi="Times New Roman" w:cs="Times New Roman"/>
                <w:sz w:val="20"/>
                <w:szCs w:val="20"/>
              </w:rPr>
              <w:t xml:space="preserve"> kai jis </w:t>
            </w:r>
            <w:r w:rsidRPr="006F4F85">
              <w:rPr>
                <w:rFonts w:ascii="Times New Roman" w:hAnsi="Times New Roman" w:cs="Times New Roman"/>
                <w:color w:val="000000"/>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B11027"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t>VPĮ 46 straipsnio 4 dalies 7 punkto c papunktis</w:t>
            </w:r>
          </w:p>
          <w:p w14:paraId="2EC56F20" w14:textId="77777777" w:rsidR="00FD5667" w:rsidRPr="006F4F85" w:rsidRDefault="00FD5667" w:rsidP="00FD5667">
            <w:pPr>
              <w:pStyle w:val="NoSpacing"/>
              <w:jc w:val="both"/>
              <w:rPr>
                <w:rFonts w:ascii="Times New Roman" w:hAnsi="Times New Roman" w:cs="Times New Roman"/>
                <w:sz w:val="20"/>
                <w:szCs w:val="20"/>
              </w:rPr>
            </w:pPr>
          </w:p>
          <w:p w14:paraId="6744F8FD"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rPr>
              <w:t>EBVPD III dalies C11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10DDFF"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lang w:eastAsia="en-US"/>
              </w:rPr>
              <w:t>Iš Lietuvoje įsteigtų subjektų įrodančių dokumentų nereikalaujama. Užtenka pateikto EBVPD.</w:t>
            </w:r>
          </w:p>
          <w:p w14:paraId="0E21628C" w14:textId="77777777" w:rsidR="00FD5667" w:rsidRPr="006F4F85" w:rsidRDefault="00FD5667" w:rsidP="00FD5667">
            <w:pPr>
              <w:pStyle w:val="NoSpacing"/>
              <w:jc w:val="both"/>
              <w:rPr>
                <w:rFonts w:ascii="Times New Roman" w:hAnsi="Times New Roman" w:cs="Times New Roman"/>
                <w:bCs/>
                <w:iCs/>
                <w:sz w:val="20"/>
                <w:szCs w:val="20"/>
                <w:lang w:eastAsia="en-US"/>
              </w:rPr>
            </w:pPr>
          </w:p>
          <w:p w14:paraId="31CE3F58" w14:textId="77777777" w:rsidR="00FD5667" w:rsidRPr="006F4F85" w:rsidRDefault="00FD5667" w:rsidP="00FD5667">
            <w:pPr>
              <w:rPr>
                <w:rFonts w:ascii="Times New Roman" w:hAnsi="Times New Roman" w:cs="Times New Roman"/>
                <w:b/>
                <w:bCs/>
                <w:sz w:val="20"/>
                <w:szCs w:val="20"/>
              </w:rPr>
            </w:pPr>
            <w:r w:rsidRPr="006F4F85">
              <w:rPr>
                <w:rFonts w:ascii="Times New Roman" w:hAnsi="Times New Roman" w:cs="Times New Roman"/>
                <w:b/>
                <w:bCs/>
                <w:sz w:val="20"/>
                <w:szCs w:val="20"/>
              </w:rPr>
              <w:t xml:space="preserve">Priimant sprendimus dėl tiekėjo pašalinimo iš pirkimo procedūros šiame punkte nurodytu pašalinimo pagrindu, be kita ko, atsižvelgiama į nacionalinėje duomenų bazėje adresu: </w:t>
            </w:r>
          </w:p>
          <w:p w14:paraId="5060EC6F" w14:textId="77777777" w:rsidR="00FD5667" w:rsidRPr="006F4F85" w:rsidRDefault="00000000" w:rsidP="00FD5667">
            <w:pPr>
              <w:rPr>
                <w:rFonts w:ascii="Times New Roman" w:hAnsi="Times New Roman" w:cs="Times New Roman"/>
                <w:bCs/>
                <w:iCs/>
                <w:sz w:val="20"/>
                <w:szCs w:val="20"/>
                <w:lang w:eastAsia="en-US"/>
              </w:rPr>
            </w:pPr>
            <w:hyperlink r:id="rId25" w:history="1">
              <w:r w:rsidR="00FD5667" w:rsidRPr="006F4F85">
                <w:rPr>
                  <w:rStyle w:val="Hyperlink"/>
                  <w:rFonts w:ascii="Times New Roman" w:hAnsi="Times New Roman" w:cs="Times New Roman"/>
                  <w:sz w:val="20"/>
                  <w:szCs w:val="20"/>
                  <w:u w:val="single"/>
                </w:rPr>
                <w:t>https://kt.gov.lt/lt/atviri-duomenys/diskvalifikavimas-is-viesuju-pirkimu</w:t>
              </w:r>
            </w:hyperlink>
            <w:r w:rsidR="00FD5667" w:rsidRPr="006F4F85">
              <w:rPr>
                <w:rFonts w:ascii="Times New Roman" w:hAnsi="Times New Roman" w:cs="Times New Roman"/>
                <w:sz w:val="20"/>
                <w:szCs w:val="20"/>
              </w:rPr>
              <w:t xml:space="preserve"> skelbiamą informaciją. </w:t>
            </w:r>
          </w:p>
        </w:tc>
      </w:tr>
    </w:tbl>
    <w:p w14:paraId="327B1AA3" w14:textId="63305FBB" w:rsidR="00A4599F" w:rsidRPr="006F4F85" w:rsidRDefault="003F1531" w:rsidP="00C6497D">
      <w:pPr>
        <w:jc w:val="center"/>
        <w:rPr>
          <w:rFonts w:ascii="Times New Roman" w:hAnsi="Times New Roman" w:cs="Times New Roman"/>
          <w:b/>
          <w:bCs/>
          <w:smallCaps/>
          <w:sz w:val="22"/>
          <w:szCs w:val="22"/>
        </w:rPr>
      </w:pPr>
      <w:r w:rsidRPr="006F4F85">
        <w:rPr>
          <w:rFonts w:ascii="Times New Roman" w:hAnsi="Times New Roman" w:cs="Times New Roman"/>
          <w:smallCaps/>
          <w:sz w:val="22"/>
          <w:szCs w:val="22"/>
        </w:rPr>
        <w:t>__________</w:t>
      </w:r>
      <w:r w:rsidR="00A4599F" w:rsidRPr="006F4F85">
        <w:rPr>
          <w:rFonts w:ascii="Times New Roman" w:hAnsi="Times New Roman" w:cs="Times New Roman"/>
          <w:b/>
          <w:bCs/>
          <w:smallCaps/>
          <w:sz w:val="22"/>
          <w:szCs w:val="22"/>
        </w:rPr>
        <w:br w:type="page"/>
      </w:r>
    </w:p>
    <w:p w14:paraId="7BFABC1F" w14:textId="1B93706F" w:rsidR="008D704D" w:rsidRPr="006F4F85" w:rsidRDefault="008D704D" w:rsidP="0052049A">
      <w:pPr>
        <w:pStyle w:val="Heading2"/>
        <w:ind w:left="5103"/>
        <w:jc w:val="right"/>
        <w:rPr>
          <w:rFonts w:ascii="Times New Roman" w:eastAsia="Calibri" w:hAnsi="Times New Roman" w:cs="Times New Roman"/>
          <w:color w:val="0070C0"/>
          <w:sz w:val="21"/>
          <w:szCs w:val="21"/>
        </w:rPr>
      </w:pPr>
      <w:bookmarkStart w:id="74" w:name="_Pirkimo_sąlygų_4"/>
      <w:bookmarkStart w:id="75" w:name="_Ref38291223"/>
      <w:bookmarkStart w:id="76" w:name="_Ref38291334"/>
      <w:bookmarkStart w:id="77" w:name="_Ref38533412"/>
      <w:bookmarkStart w:id="78" w:name="_Toc138243727"/>
      <w:bookmarkStart w:id="79" w:name="_Toc141870464"/>
      <w:bookmarkEnd w:id="74"/>
      <w:r w:rsidRPr="006F4F85">
        <w:rPr>
          <w:rFonts w:ascii="Times New Roman" w:eastAsia="Calibri" w:hAnsi="Times New Roman" w:cs="Times New Roman"/>
          <w:color w:val="0070C0"/>
          <w:sz w:val="21"/>
          <w:szCs w:val="21"/>
        </w:rPr>
        <w:lastRenderedPageBreak/>
        <w:t xml:space="preserve">Pirkimo sąlygų </w:t>
      </w:r>
      <w:r w:rsidR="00F1334C" w:rsidRPr="006F4F85">
        <w:rPr>
          <w:rFonts w:ascii="Times New Roman" w:eastAsia="Calibri" w:hAnsi="Times New Roman" w:cs="Times New Roman"/>
          <w:color w:val="0070C0"/>
          <w:sz w:val="21"/>
          <w:szCs w:val="21"/>
        </w:rPr>
        <w:t>4</w:t>
      </w:r>
      <w:r w:rsidRPr="006F4F85">
        <w:rPr>
          <w:rFonts w:ascii="Times New Roman" w:eastAsia="Calibri" w:hAnsi="Times New Roman" w:cs="Times New Roman"/>
          <w:color w:val="0070C0"/>
          <w:sz w:val="21"/>
          <w:szCs w:val="21"/>
        </w:rPr>
        <w:t xml:space="preserve"> priedas „Tiekėjų kvalifikacijos reikalavimai“</w:t>
      </w:r>
      <w:bookmarkEnd w:id="75"/>
      <w:bookmarkEnd w:id="76"/>
      <w:bookmarkEnd w:id="77"/>
      <w:bookmarkEnd w:id="78"/>
      <w:bookmarkEnd w:id="79"/>
    </w:p>
    <w:p w14:paraId="70EF5423" w14:textId="77777777" w:rsidR="002F396F" w:rsidRPr="006F4F85" w:rsidRDefault="002F396F" w:rsidP="00DE290C">
      <w:pPr>
        <w:rPr>
          <w:rFonts w:ascii="Times New Roman" w:hAnsi="Times New Roman" w:cs="Times New Roman"/>
          <w:b/>
          <w:bCs/>
          <w:smallCaps/>
          <w:sz w:val="22"/>
          <w:szCs w:val="22"/>
        </w:rPr>
      </w:pPr>
    </w:p>
    <w:p w14:paraId="2E4A6A51" w14:textId="279456F6" w:rsidR="002F396F" w:rsidRPr="006F4F85" w:rsidRDefault="002F396F" w:rsidP="007C0612">
      <w:pPr>
        <w:pStyle w:val="Subtitle"/>
        <w:spacing w:line="240" w:lineRule="auto"/>
        <w:jc w:val="center"/>
        <w:rPr>
          <w:rFonts w:ascii="Times New Roman" w:hAnsi="Times New Roman" w:cs="Times New Roman"/>
          <w:smallCaps/>
        </w:rPr>
      </w:pPr>
      <w:r w:rsidRPr="006F4F85">
        <w:rPr>
          <w:rFonts w:ascii="Times New Roman" w:hAnsi="Times New Roman" w:cs="Times New Roman"/>
          <w:smallCaps/>
        </w:rPr>
        <w:t>TIEKĖJŲ KVALIFIKACIJOS REIKALAVIMAI</w:t>
      </w:r>
      <w:r w:rsidR="00955F2F" w:rsidRPr="006F4F85">
        <w:rPr>
          <w:rFonts w:ascii="Times New Roman" w:hAnsi="Times New Roman" w:cs="Times New Roman"/>
          <w:smallCaps/>
        </w:rPr>
        <w:t xml:space="preserve"> </w:t>
      </w:r>
    </w:p>
    <w:p w14:paraId="2C68D0D2" w14:textId="73BE52BF" w:rsidR="004017E7" w:rsidRPr="006F4F85" w:rsidRDefault="002F396F" w:rsidP="008E5ED9">
      <w:pPr>
        <w:pStyle w:val="ListParagraph"/>
        <w:numPr>
          <w:ilvl w:val="0"/>
          <w:numId w:val="22"/>
        </w:numPr>
        <w:spacing w:after="0" w:line="240" w:lineRule="auto"/>
        <w:jc w:val="both"/>
        <w:rPr>
          <w:rFonts w:ascii="Times New Roman" w:eastAsiaTheme="minorHAnsi" w:hAnsi="Times New Roman" w:cs="Times New Roman"/>
        </w:rPr>
      </w:pPr>
      <w:r w:rsidRPr="006F4F85">
        <w:rPr>
          <w:rFonts w:ascii="Times New Roman" w:eastAsiaTheme="minorHAnsi" w:hAnsi="Times New Roman" w:cs="Times New Roman"/>
          <w:lang w:eastAsia="en-US"/>
        </w:rPr>
        <w:t>Tiekėjo kvalifikacija turi atitikti ši</w:t>
      </w:r>
      <w:r w:rsidR="005B19E4" w:rsidRPr="006F4F85">
        <w:rPr>
          <w:rFonts w:ascii="Times New Roman" w:eastAsiaTheme="minorHAnsi" w:hAnsi="Times New Roman" w:cs="Times New Roman"/>
          <w:lang w:eastAsia="en-US"/>
        </w:rPr>
        <w:t xml:space="preserve">ame priede nustatytus </w:t>
      </w:r>
      <w:r w:rsidRPr="006F4F85">
        <w:rPr>
          <w:rFonts w:ascii="Times New Roman" w:eastAsiaTheme="minorHAnsi" w:hAnsi="Times New Roman" w:cs="Times New Roman"/>
          <w:lang w:eastAsia="en-US"/>
        </w:rPr>
        <w:t>reikalavimus kvalifikacijai</w:t>
      </w:r>
      <w:r w:rsidR="005B19E4" w:rsidRPr="006F4F85">
        <w:rPr>
          <w:rFonts w:ascii="Times New Roman" w:eastAsiaTheme="minorHAnsi" w:hAnsi="Times New Roman" w:cs="Times New Roman"/>
          <w:lang w:eastAsia="en-US"/>
        </w:rPr>
        <w:t>.</w:t>
      </w:r>
      <w:r w:rsidR="008F38C8" w:rsidRPr="006F4F85">
        <w:rPr>
          <w:rFonts w:ascii="Times New Roman" w:eastAsiaTheme="minorHAnsi" w:hAnsi="Times New Roman" w:cs="Times New Roman"/>
        </w:rPr>
        <w:t xml:space="preserve"> </w:t>
      </w:r>
    </w:p>
    <w:p w14:paraId="70BF8B63" w14:textId="77777777" w:rsidR="00C457D0" w:rsidRPr="006F4F85" w:rsidRDefault="00C457D0" w:rsidP="002D71B6">
      <w:pPr>
        <w:spacing w:before="60" w:after="60" w:line="256" w:lineRule="auto"/>
        <w:jc w:val="center"/>
        <w:rPr>
          <w:rFonts w:ascii="Times New Roman" w:eastAsiaTheme="minorHAnsi" w:hAnsi="Times New Roman" w:cs="Times New Roman"/>
          <w:b/>
          <w:bCs/>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7"/>
        <w:gridCol w:w="5725"/>
        <w:gridCol w:w="3118"/>
        <w:gridCol w:w="3402"/>
      </w:tblGrid>
      <w:tr w:rsidR="00C457D0" w:rsidRPr="006F4F85" w14:paraId="2BA4920A" w14:textId="77777777" w:rsidTr="009C13A0">
        <w:trPr>
          <w:cantSplit/>
          <w:tblHeader/>
        </w:trPr>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4E7DC4CB" w14:textId="3EF3E461" w:rsidR="00C457D0" w:rsidRPr="006F4F85" w:rsidRDefault="00C457D0" w:rsidP="00D8553C">
            <w:pPr>
              <w:tabs>
                <w:tab w:val="left" w:pos="567"/>
              </w:tabs>
              <w:ind w:left="-959" w:firstLine="851"/>
              <w:jc w:val="center"/>
              <w:rPr>
                <w:rFonts w:ascii="Times New Roman" w:hAnsi="Times New Roman" w:cs="Times New Roman"/>
                <w:b/>
                <w:sz w:val="20"/>
                <w:szCs w:val="20"/>
              </w:rPr>
            </w:pPr>
            <w:r w:rsidRPr="006F4F85">
              <w:rPr>
                <w:rFonts w:ascii="Times New Roman" w:hAnsi="Times New Roman" w:cs="Times New Roman"/>
                <w:b/>
                <w:sz w:val="20"/>
                <w:szCs w:val="20"/>
              </w:rPr>
              <w:t>Eil. Nr.</w:t>
            </w:r>
          </w:p>
        </w:tc>
        <w:tc>
          <w:tcPr>
            <w:tcW w:w="5725" w:type="dxa"/>
            <w:tcBorders>
              <w:top w:val="single" w:sz="4" w:space="0" w:color="000000"/>
              <w:left w:val="single" w:sz="4" w:space="0" w:color="000000"/>
              <w:bottom w:val="single" w:sz="4" w:space="0" w:color="000000"/>
              <w:right w:val="single" w:sz="4" w:space="0" w:color="000000"/>
            </w:tcBorders>
            <w:shd w:val="clear" w:color="auto" w:fill="auto"/>
          </w:tcPr>
          <w:p w14:paraId="49F381E7" w14:textId="77777777" w:rsidR="00C457D0" w:rsidRPr="006F4F85" w:rsidRDefault="00C457D0" w:rsidP="00C457D0">
            <w:pPr>
              <w:tabs>
                <w:tab w:val="left" w:pos="567"/>
              </w:tabs>
              <w:jc w:val="center"/>
              <w:rPr>
                <w:rFonts w:ascii="Times New Roman" w:hAnsi="Times New Roman" w:cs="Times New Roman"/>
                <w:b/>
                <w:sz w:val="20"/>
                <w:szCs w:val="20"/>
              </w:rPr>
            </w:pPr>
            <w:r w:rsidRPr="006F4F85">
              <w:rPr>
                <w:rFonts w:ascii="Times New Roman" w:hAnsi="Times New Roman" w:cs="Times New Roman"/>
                <w:b/>
                <w:sz w:val="20"/>
                <w:szCs w:val="20"/>
              </w:rPr>
              <w:t>Kvalifikacijos reikalavimai</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B52D0" w14:textId="23A271F8" w:rsidR="00C457D0" w:rsidRPr="006F4F85" w:rsidRDefault="00C457D0" w:rsidP="00C457D0">
            <w:pPr>
              <w:tabs>
                <w:tab w:val="left" w:pos="567"/>
              </w:tabs>
              <w:jc w:val="center"/>
              <w:rPr>
                <w:rFonts w:ascii="Times New Roman" w:hAnsi="Times New Roman" w:cs="Times New Roman"/>
                <w:b/>
                <w:sz w:val="20"/>
                <w:szCs w:val="20"/>
              </w:rPr>
            </w:pPr>
            <w:r w:rsidRPr="006F4F85">
              <w:rPr>
                <w:rFonts w:ascii="Times New Roman" w:hAnsi="Times New Roman" w:cs="Times New Roman"/>
                <w:b/>
                <w:bCs/>
                <w:color w:val="000000"/>
              </w:rPr>
              <w:t>Atitiktį reikalavimui įrodantys  dokumentai</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1C34AB83" w14:textId="154B4EC8" w:rsidR="00C457D0" w:rsidRPr="006F4F85" w:rsidRDefault="00C457D0" w:rsidP="00D8553C">
            <w:pPr>
              <w:autoSpaceDE w:val="0"/>
              <w:autoSpaceDN w:val="0"/>
              <w:adjustRightInd w:val="0"/>
              <w:jc w:val="center"/>
              <w:rPr>
                <w:rFonts w:ascii="Times New Roman" w:hAnsi="Times New Roman" w:cs="Times New Roman"/>
                <w:b/>
                <w:sz w:val="20"/>
                <w:szCs w:val="20"/>
              </w:rPr>
            </w:pPr>
            <w:r w:rsidRPr="006F4F85">
              <w:rPr>
                <w:rFonts w:ascii="Times New Roman" w:hAnsi="Times New Roman" w:cs="Times New Roman"/>
                <w:b/>
                <w:bCs/>
                <w:color w:val="000000"/>
              </w:rPr>
              <w:t>Subjektas, kuris turi atitikti reikalavimą</w:t>
            </w:r>
          </w:p>
        </w:tc>
      </w:tr>
      <w:tr w:rsidR="00C457D0" w:rsidRPr="006F4F85" w14:paraId="1C762A40" w14:textId="77777777" w:rsidTr="009C13A0">
        <w:trPr>
          <w:cantSplit/>
        </w:trPr>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63834E1E" w14:textId="674DD751" w:rsidR="00C457D0" w:rsidRPr="006F4F85" w:rsidRDefault="00C457D0" w:rsidP="008E5ED9">
            <w:pPr>
              <w:pStyle w:val="ListParagraph"/>
              <w:numPr>
                <w:ilvl w:val="0"/>
                <w:numId w:val="23"/>
              </w:numPr>
              <w:tabs>
                <w:tab w:val="left" w:pos="567"/>
              </w:tabs>
              <w:jc w:val="both"/>
              <w:rPr>
                <w:rFonts w:ascii="Times New Roman" w:hAnsi="Times New Roman" w:cs="Times New Roman"/>
                <w:sz w:val="20"/>
                <w:szCs w:val="20"/>
              </w:rPr>
            </w:pPr>
          </w:p>
        </w:tc>
        <w:tc>
          <w:tcPr>
            <w:tcW w:w="5725" w:type="dxa"/>
            <w:tcBorders>
              <w:top w:val="single" w:sz="4" w:space="0" w:color="000000"/>
              <w:left w:val="single" w:sz="4" w:space="0" w:color="000000"/>
              <w:bottom w:val="single" w:sz="4" w:space="0" w:color="000000"/>
              <w:right w:val="single" w:sz="4" w:space="0" w:color="000000"/>
            </w:tcBorders>
            <w:shd w:val="clear" w:color="auto" w:fill="auto"/>
          </w:tcPr>
          <w:p w14:paraId="6A3A6B2C" w14:textId="4761D14B" w:rsidR="00C457D0" w:rsidRPr="006F4F85" w:rsidRDefault="00181F2B" w:rsidP="00721716">
            <w:pPr>
              <w:tabs>
                <w:tab w:val="left" w:pos="567"/>
              </w:tabs>
              <w:jc w:val="both"/>
              <w:rPr>
                <w:rFonts w:ascii="Times New Roman" w:hAnsi="Times New Roman" w:cs="Times New Roman"/>
                <w:sz w:val="20"/>
                <w:szCs w:val="20"/>
              </w:rPr>
            </w:pPr>
            <w:bookmarkStart w:id="80" w:name="_Hlk138243279"/>
            <w:r w:rsidRPr="006F4F85">
              <w:rPr>
                <w:rFonts w:ascii="Times New Roman" w:hAnsi="Times New Roman" w:cs="Times New Roman"/>
                <w:color w:val="000000"/>
              </w:rPr>
              <w:t>Tiekėjas per paskutinius 3 metus (</w:t>
            </w:r>
            <w:r w:rsidRPr="006F4F85">
              <w:rPr>
                <w:rFonts w:ascii="Times New Roman" w:hAnsi="Times New Roman" w:cs="Times New Roman"/>
                <w:sz w:val="20"/>
                <w:szCs w:val="20"/>
              </w:rPr>
              <w:t xml:space="preserve">(arba per laiką nuo jo įregistravimo dienos (jeigu tiekėjas vykdė veiklą trumpiau kaip 3 metus)) </w:t>
            </w:r>
            <w:r w:rsidRPr="006F4F85">
              <w:rPr>
                <w:rFonts w:ascii="Times New Roman" w:hAnsi="Times New Roman" w:cs="Times New Roman"/>
                <w:color w:val="000000"/>
              </w:rPr>
              <w:t xml:space="preserve"> iki pasiūlymo pateikimo termino pabaigos pagal vieną ar daugiau</w:t>
            </w:r>
            <w:r w:rsidR="00D8553C" w:rsidRPr="006F4F85">
              <w:rPr>
                <w:rFonts w:ascii="Times New Roman" w:hAnsi="Times New Roman" w:cs="Times New Roman"/>
                <w:color w:val="000000"/>
              </w:rPr>
              <w:t xml:space="preserve"> </w:t>
            </w:r>
            <w:r w:rsidRPr="006F4F85">
              <w:rPr>
                <w:rFonts w:ascii="Times New Roman" w:hAnsi="Times New Roman" w:cs="Times New Roman"/>
                <w:color w:val="000000"/>
              </w:rPr>
              <w:t>sutarčių</w:t>
            </w:r>
            <w:r w:rsidR="00D8553C" w:rsidRPr="006F4F85">
              <w:rPr>
                <w:rFonts w:ascii="Times New Roman" w:hAnsi="Times New Roman" w:cs="Times New Roman"/>
                <w:color w:val="000000"/>
              </w:rPr>
              <w:t xml:space="preserve"> </w:t>
            </w:r>
            <w:r w:rsidRPr="006F4F85">
              <w:rPr>
                <w:rFonts w:ascii="Times New Roman" w:hAnsi="Times New Roman" w:cs="Times New Roman"/>
                <w:color w:val="000000"/>
              </w:rPr>
              <w:t> yra savo jėgomis</w:t>
            </w:r>
            <w:r w:rsidR="000C2C56" w:rsidRPr="006F4F85">
              <w:rPr>
                <w:rFonts w:ascii="Times New Roman" w:hAnsi="Times New Roman" w:cs="Times New Roman"/>
              </w:rPr>
              <w:t xml:space="preserve"> užbaigęs programinės ir susijusios įrangos pristatymo, instaliavimo ir įdiegimo darbus duomenų bazių, duomenų apdorojimo ar archyvų tvarkymo srityse darbus, kurios</w:t>
            </w:r>
            <w:r w:rsidR="00B07771">
              <w:rPr>
                <w:rFonts w:ascii="Times New Roman" w:hAnsi="Times New Roman" w:cs="Times New Roman"/>
              </w:rPr>
              <w:t xml:space="preserve"> </w:t>
            </w:r>
            <w:r w:rsidRPr="00B07771">
              <w:rPr>
                <w:rFonts w:ascii="Times New Roman" w:hAnsi="Times New Roman" w:cs="Times New Roman"/>
                <w:sz w:val="20"/>
                <w:szCs w:val="20"/>
              </w:rPr>
              <w:t>vertė ir (arba) įvykdytos</w:t>
            </w:r>
            <w:r w:rsidRPr="006F4F85">
              <w:rPr>
                <w:rFonts w:ascii="Times New Roman" w:hAnsi="Times New Roman" w:cs="Times New Roman"/>
                <w:sz w:val="20"/>
                <w:szCs w:val="20"/>
              </w:rPr>
              <w:t xml:space="preserve"> sutarties vertė ne mažesnė </w:t>
            </w:r>
            <w:r w:rsidRPr="00BA3A22">
              <w:rPr>
                <w:rFonts w:ascii="Times New Roman" w:hAnsi="Times New Roman" w:cs="Times New Roman"/>
                <w:sz w:val="20"/>
                <w:szCs w:val="20"/>
              </w:rPr>
              <w:t xml:space="preserve">kaip </w:t>
            </w:r>
            <w:r w:rsidR="00523A11" w:rsidRPr="00BA3A22">
              <w:rPr>
                <w:rFonts w:ascii="Times New Roman" w:hAnsi="Times New Roman" w:cs="Times New Roman"/>
                <w:sz w:val="20"/>
                <w:szCs w:val="20"/>
              </w:rPr>
              <w:t>120 240 EUR</w:t>
            </w:r>
            <w:r w:rsidRPr="00BA3A22">
              <w:rPr>
                <w:rFonts w:ascii="Times New Roman" w:hAnsi="Times New Roman" w:cs="Times New Roman"/>
                <w:sz w:val="20"/>
                <w:szCs w:val="20"/>
              </w:rPr>
              <w:t xml:space="preserve"> be PVM</w:t>
            </w:r>
            <w:bookmarkEnd w:id="80"/>
            <w:r w:rsidRPr="00BA3A22">
              <w:rPr>
                <w:rFonts w:ascii="Times New Roman" w:hAnsi="Times New Roman" w:cs="Times New Roman"/>
                <w:sz w:val="20"/>
                <w:szCs w:val="20"/>
              </w:rPr>
              <w:t>.</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4B22CB79" w14:textId="7BAF3CE0" w:rsidR="007367F3" w:rsidRPr="006F4F85" w:rsidRDefault="00C457D0" w:rsidP="007367F3">
            <w:pPr>
              <w:pStyle w:val="Heading2"/>
              <w:jc w:val="both"/>
              <w:rPr>
                <w:rFonts w:ascii="Times New Roman" w:eastAsiaTheme="minorEastAsia" w:hAnsi="Times New Roman" w:cs="Times New Roman"/>
                <w:b/>
                <w:bCs/>
                <w:color w:val="000000"/>
                <w:sz w:val="20"/>
                <w:szCs w:val="20"/>
              </w:rPr>
            </w:pPr>
            <w:bookmarkStart w:id="81" w:name="_Toc138243728"/>
            <w:bookmarkStart w:id="82" w:name="_Toc139363142"/>
            <w:bookmarkStart w:id="83" w:name="_Toc141868449"/>
            <w:bookmarkStart w:id="84" w:name="_Toc141870178"/>
            <w:bookmarkStart w:id="85" w:name="_Toc141870218"/>
            <w:bookmarkStart w:id="86" w:name="_Toc141870465"/>
            <w:r w:rsidRPr="006F4F85">
              <w:rPr>
                <w:rFonts w:ascii="Times New Roman" w:eastAsiaTheme="minorEastAsia" w:hAnsi="Times New Roman" w:cs="Times New Roman"/>
                <w:color w:val="000000"/>
                <w:sz w:val="20"/>
                <w:szCs w:val="20"/>
              </w:rPr>
              <w:t xml:space="preserve">Sutarties (-čių) sąrašas, nurodant užsakovą, objektą, </w:t>
            </w:r>
            <w:r w:rsidR="008C5CCB" w:rsidRPr="006F4F85">
              <w:rPr>
                <w:rFonts w:ascii="Times New Roman" w:eastAsiaTheme="minorEastAsia" w:hAnsi="Times New Roman" w:cs="Times New Roman"/>
                <w:color w:val="000000"/>
                <w:sz w:val="20"/>
                <w:szCs w:val="20"/>
              </w:rPr>
              <w:t xml:space="preserve">vertę, </w:t>
            </w:r>
            <w:r w:rsidRPr="006F4F85">
              <w:rPr>
                <w:rFonts w:ascii="Times New Roman" w:eastAsiaTheme="minorEastAsia" w:hAnsi="Times New Roman" w:cs="Times New Roman"/>
                <w:color w:val="000000"/>
                <w:sz w:val="20"/>
                <w:szCs w:val="20"/>
              </w:rPr>
              <w:t>sudarymo ir(arba) įvykdymo datas</w:t>
            </w:r>
            <w:r w:rsidR="007367F3" w:rsidRPr="006F4F85">
              <w:rPr>
                <w:rFonts w:ascii="Times New Roman" w:eastAsiaTheme="minorEastAsia" w:hAnsi="Times New Roman" w:cs="Times New Roman"/>
                <w:color w:val="000000"/>
                <w:sz w:val="20"/>
                <w:szCs w:val="20"/>
              </w:rPr>
              <w:t xml:space="preserve"> </w:t>
            </w:r>
            <w:r w:rsidR="007367F3" w:rsidRPr="006F4F85">
              <w:rPr>
                <w:rFonts w:ascii="Times New Roman" w:eastAsiaTheme="minorEastAsia" w:hAnsi="Times New Roman" w:cs="Times New Roman"/>
                <w:b/>
                <w:bCs/>
                <w:color w:val="000000"/>
                <w:sz w:val="20"/>
                <w:szCs w:val="20"/>
              </w:rPr>
              <w:t xml:space="preserve">pagal pridedamą </w:t>
            </w:r>
            <w:hyperlink w:anchor="_Pirkimo_sąlygų_11" w:history="1">
              <w:r w:rsidR="007367F3" w:rsidRPr="006F4F85">
                <w:rPr>
                  <w:rFonts w:ascii="Times New Roman" w:eastAsiaTheme="minorEastAsia" w:hAnsi="Times New Roman" w:cs="Times New Roman"/>
                  <w:b/>
                  <w:bCs/>
                  <w:color w:val="000000"/>
                  <w:sz w:val="20"/>
                  <w:szCs w:val="20"/>
                </w:rPr>
                <w:t>Pirkimo sąlygų 11 priedą „</w:t>
              </w:r>
              <w:r w:rsidR="00CA7B4D" w:rsidRPr="006F4F85">
                <w:rPr>
                  <w:rFonts w:ascii="Times New Roman" w:eastAsiaTheme="minorEastAsia" w:hAnsi="Times New Roman" w:cs="Times New Roman"/>
                  <w:b/>
                  <w:bCs/>
                  <w:color w:val="000000"/>
                  <w:sz w:val="20"/>
                  <w:szCs w:val="20"/>
                </w:rPr>
                <w:t>S</w:t>
              </w:r>
              <w:r w:rsidR="007367F3" w:rsidRPr="006F4F85">
                <w:rPr>
                  <w:rFonts w:ascii="Times New Roman" w:eastAsiaTheme="minorEastAsia" w:hAnsi="Times New Roman" w:cs="Times New Roman"/>
                  <w:b/>
                  <w:bCs/>
                  <w:color w:val="000000"/>
                  <w:sz w:val="20"/>
                  <w:szCs w:val="20"/>
                </w:rPr>
                <w:t>utarčių sąrašas“</w:t>
              </w:r>
              <w:bookmarkEnd w:id="81"/>
              <w:bookmarkEnd w:id="82"/>
              <w:bookmarkEnd w:id="83"/>
              <w:bookmarkEnd w:id="84"/>
              <w:bookmarkEnd w:id="85"/>
              <w:bookmarkEnd w:id="86"/>
            </w:hyperlink>
          </w:p>
          <w:p w14:paraId="10E4BACD" w14:textId="77777777" w:rsidR="007367F3" w:rsidRPr="006F4F85" w:rsidRDefault="007367F3" w:rsidP="007367F3">
            <w:pPr>
              <w:rPr>
                <w:rFonts w:ascii="Times New Roman" w:hAnsi="Times New Roman" w:cs="Times New Roman"/>
                <w:sz w:val="20"/>
                <w:szCs w:val="20"/>
              </w:rPr>
            </w:pPr>
          </w:p>
          <w:p w14:paraId="490CF189" w14:textId="31DEF5C8" w:rsidR="00C457D0" w:rsidRPr="006F4F85" w:rsidRDefault="00C457D0" w:rsidP="00C457D0">
            <w:pPr>
              <w:tabs>
                <w:tab w:val="left" w:pos="567"/>
              </w:tabs>
              <w:jc w:val="both"/>
              <w:rPr>
                <w:rFonts w:ascii="Times New Roman" w:hAnsi="Times New Roman" w:cs="Times New Roman"/>
                <w:sz w:val="20"/>
                <w:szCs w:val="20"/>
              </w:rPr>
            </w:pPr>
          </w:p>
          <w:p w14:paraId="5E2E6F51" w14:textId="079A6478" w:rsidR="00C457D0" w:rsidRPr="006F4F85" w:rsidRDefault="00C457D0" w:rsidP="00721716">
            <w:pPr>
              <w:tabs>
                <w:tab w:val="left" w:pos="567"/>
              </w:tabs>
              <w:jc w:val="both"/>
              <w:rPr>
                <w:rFonts w:ascii="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0EADE2A5" w14:textId="4E72145A" w:rsidR="00181F2B" w:rsidRPr="006F4F85" w:rsidRDefault="00181F2B" w:rsidP="008E5ED9">
            <w:pPr>
              <w:pStyle w:val="ListParagraph"/>
              <w:numPr>
                <w:ilvl w:val="0"/>
                <w:numId w:val="24"/>
              </w:numPr>
              <w:spacing w:after="0" w:line="257" w:lineRule="atLeast"/>
              <w:jc w:val="both"/>
              <w:rPr>
                <w:rFonts w:ascii="Times New Roman" w:hAnsi="Times New Roman" w:cs="Times New Roman"/>
                <w:sz w:val="20"/>
                <w:szCs w:val="20"/>
              </w:rPr>
            </w:pPr>
            <w:r w:rsidRPr="006F4F85">
              <w:rPr>
                <w:rFonts w:ascii="Times New Roman" w:hAnsi="Times New Roman" w:cs="Times New Roman"/>
                <w:sz w:val="20"/>
                <w:szCs w:val="20"/>
              </w:rPr>
              <w:t>jeigu pasiūlymą teikia ūkio subjektų grupė – reikalavimą turi atitikti visi ūkio subjektų grupės nariai kartu (ūkio subjektų grupės narių turima patirtis sumuojama), atsižvelgiant į jų prisiimamus įsipareigojimus;</w:t>
            </w:r>
          </w:p>
          <w:p w14:paraId="3FDC7AE8" w14:textId="78B3BA9B" w:rsidR="00181F2B" w:rsidRPr="006F4F85" w:rsidRDefault="00181F2B" w:rsidP="008E5ED9">
            <w:pPr>
              <w:pStyle w:val="ListParagraph"/>
              <w:numPr>
                <w:ilvl w:val="0"/>
                <w:numId w:val="24"/>
              </w:numPr>
              <w:spacing w:after="0" w:line="257" w:lineRule="atLeast"/>
              <w:jc w:val="both"/>
              <w:rPr>
                <w:rFonts w:ascii="Times New Roman" w:hAnsi="Times New Roman" w:cs="Times New Roman"/>
                <w:sz w:val="20"/>
                <w:szCs w:val="20"/>
              </w:rPr>
            </w:pPr>
            <w:r w:rsidRPr="006F4F85">
              <w:rPr>
                <w:rFonts w:ascii="Times New Roman" w:hAnsi="Times New Roman" w:cs="Times New Roman"/>
                <w:sz w:val="20"/>
                <w:szCs w:val="20"/>
              </w:rPr>
              <w:t>tiekėjas gali remtis kitų ūkio subjektų pajėgumais tik tuo atveju, jeigu tie subjektai patys vykdys tą pirkimo sutarties dalį, kuriai reikia jų turimų pajėgumų;</w:t>
            </w:r>
          </w:p>
          <w:p w14:paraId="383D230B" w14:textId="4BDAE406" w:rsidR="00C457D0" w:rsidRPr="00B07771" w:rsidRDefault="00181F2B" w:rsidP="00B07771">
            <w:pPr>
              <w:pStyle w:val="ListParagraph"/>
              <w:numPr>
                <w:ilvl w:val="0"/>
                <w:numId w:val="24"/>
              </w:numPr>
              <w:spacing w:after="0" w:line="257" w:lineRule="atLeast"/>
              <w:jc w:val="both"/>
              <w:rPr>
                <w:rFonts w:ascii="Times New Roman" w:hAnsi="Times New Roman" w:cs="Times New Roman"/>
                <w:sz w:val="20"/>
                <w:szCs w:val="20"/>
              </w:rPr>
            </w:pPr>
            <w:r w:rsidRPr="006F4F85">
              <w:rPr>
                <w:rFonts w:ascii="Times New Roman" w:hAnsi="Times New Roman" w:cs="Times New Roman"/>
                <w:sz w:val="20"/>
                <w:szCs w:val="20"/>
              </w:rPr>
              <w:t>subtiekėjams šis reikalavimas nenustatomas.</w:t>
            </w:r>
          </w:p>
        </w:tc>
      </w:tr>
    </w:tbl>
    <w:p w14:paraId="0DD9C48D" w14:textId="77777777" w:rsidR="009142FD" w:rsidRPr="006F4F85" w:rsidRDefault="009142FD" w:rsidP="003D3478">
      <w:pPr>
        <w:spacing w:after="0" w:line="240" w:lineRule="auto"/>
        <w:rPr>
          <w:rFonts w:ascii="Times New Roman" w:eastAsiaTheme="minorHAnsi" w:hAnsi="Times New Roman" w:cs="Times New Roman"/>
          <w:lang w:eastAsia="en-US"/>
        </w:rPr>
      </w:pPr>
    </w:p>
    <w:p w14:paraId="0EBD9EBC" w14:textId="570551F2" w:rsidR="006212E7" w:rsidRPr="006F4F85" w:rsidRDefault="006212E7" w:rsidP="00143C02">
      <w:pPr>
        <w:spacing w:after="0" w:line="240" w:lineRule="auto"/>
        <w:rPr>
          <w:rFonts w:ascii="Times New Roman" w:hAnsi="Times New Roman" w:cs="Times New Roman"/>
          <w:b/>
          <w:bCs/>
          <w:smallCaps/>
        </w:rPr>
        <w:sectPr w:rsidR="006212E7" w:rsidRPr="006F4F85" w:rsidSect="006212E7">
          <w:footerReference w:type="first" r:id="rId26"/>
          <w:pgSz w:w="15840" w:h="12240" w:orient="landscape"/>
          <w:pgMar w:top="1701" w:right="1134" w:bottom="567" w:left="1134" w:header="720" w:footer="720" w:gutter="0"/>
          <w:pgNumType w:start="7"/>
          <w:cols w:space="720"/>
          <w:titlePg/>
          <w:docGrid w:linePitch="360"/>
        </w:sectPr>
      </w:pPr>
    </w:p>
    <w:p w14:paraId="7AB06F9F" w14:textId="23ACD259" w:rsidR="009142FD" w:rsidRPr="006F4F85" w:rsidRDefault="009142FD">
      <w:pPr>
        <w:rPr>
          <w:rFonts w:ascii="Times New Roman" w:eastAsia="Calibri" w:hAnsi="Times New Roman" w:cs="Times New Roman"/>
          <w:color w:val="0070C0"/>
        </w:rPr>
      </w:pPr>
      <w:bookmarkStart w:id="87" w:name="_Pirkimo_sąlygų_5"/>
      <w:bookmarkStart w:id="88" w:name="_Ref38291379"/>
      <w:bookmarkStart w:id="89" w:name="_Ref38291394"/>
      <w:bookmarkStart w:id="90" w:name="_Ref38898251"/>
      <w:bookmarkEnd w:id="87"/>
    </w:p>
    <w:p w14:paraId="5D0FDE6E" w14:textId="262BD5A9" w:rsidR="008D704D" w:rsidRPr="006F4F85" w:rsidRDefault="008D704D" w:rsidP="00D16CDE">
      <w:pPr>
        <w:pStyle w:val="Heading2"/>
        <w:ind w:left="5103"/>
        <w:jc w:val="right"/>
        <w:rPr>
          <w:rFonts w:ascii="Times New Roman" w:hAnsi="Times New Roman" w:cs="Times New Roman"/>
          <w:color w:val="0070C0"/>
          <w:sz w:val="21"/>
          <w:szCs w:val="21"/>
        </w:rPr>
      </w:pPr>
      <w:bookmarkStart w:id="91" w:name="_Pirkimo_sąlygų_5_1"/>
      <w:bookmarkStart w:id="92" w:name="_Toc138243729"/>
      <w:bookmarkStart w:id="93" w:name="_Toc141870473"/>
      <w:bookmarkEnd w:id="91"/>
      <w:r w:rsidRPr="006F4F85">
        <w:rPr>
          <w:rFonts w:ascii="Times New Roman" w:eastAsia="Calibri" w:hAnsi="Times New Roman" w:cs="Times New Roman"/>
          <w:color w:val="0070C0"/>
          <w:sz w:val="21"/>
          <w:szCs w:val="21"/>
        </w:rPr>
        <w:t xml:space="preserve">Pirkimo sąlygų </w:t>
      </w:r>
      <w:r w:rsidR="00F1334C" w:rsidRPr="006F4F85">
        <w:rPr>
          <w:rFonts w:ascii="Times New Roman" w:eastAsia="Calibri" w:hAnsi="Times New Roman" w:cs="Times New Roman"/>
          <w:color w:val="0070C0"/>
          <w:sz w:val="21"/>
          <w:szCs w:val="21"/>
        </w:rPr>
        <w:t>5</w:t>
      </w:r>
      <w:r w:rsidRPr="006F4F85">
        <w:rPr>
          <w:rFonts w:ascii="Times New Roman" w:eastAsia="Calibri" w:hAnsi="Times New Roman" w:cs="Times New Roman"/>
          <w:color w:val="0070C0"/>
          <w:sz w:val="21"/>
          <w:szCs w:val="21"/>
        </w:rPr>
        <w:t xml:space="preserve"> priedas „EBVPD“ </w:t>
      </w:r>
      <w:r w:rsidRPr="006F4F85">
        <w:rPr>
          <w:rFonts w:ascii="Times New Roman" w:hAnsi="Times New Roman" w:cs="Times New Roman"/>
          <w:color w:val="0070C0"/>
          <w:sz w:val="21"/>
          <w:szCs w:val="21"/>
        </w:rPr>
        <w:t>(XML formatu)</w:t>
      </w:r>
      <w:bookmarkEnd w:id="88"/>
      <w:bookmarkEnd w:id="89"/>
      <w:bookmarkEnd w:id="90"/>
      <w:bookmarkEnd w:id="92"/>
      <w:bookmarkEnd w:id="93"/>
    </w:p>
    <w:p w14:paraId="1E33CF75" w14:textId="0E2F80D8" w:rsidR="002F396F" w:rsidRPr="006F4F85" w:rsidRDefault="002F396F" w:rsidP="00DE290C">
      <w:pPr>
        <w:rPr>
          <w:rFonts w:ascii="Times New Roman" w:hAnsi="Times New Roman" w:cs="Times New Roman"/>
          <w:b/>
          <w:bCs/>
          <w:smallCaps/>
          <w:sz w:val="22"/>
          <w:szCs w:val="22"/>
        </w:rPr>
      </w:pPr>
    </w:p>
    <w:p w14:paraId="4F6E9F95" w14:textId="40122A3B" w:rsidR="00B970B0" w:rsidRPr="006F4F85" w:rsidRDefault="00B970B0" w:rsidP="00BE1858">
      <w:pPr>
        <w:pStyle w:val="Subtitle"/>
        <w:jc w:val="center"/>
        <w:rPr>
          <w:rFonts w:ascii="Times New Roman" w:hAnsi="Times New Roman" w:cs="Times New Roman"/>
          <w:b/>
          <w:bCs/>
          <w:smallCaps/>
        </w:rPr>
      </w:pPr>
      <w:r w:rsidRPr="006F4F85">
        <w:rPr>
          <w:rFonts w:ascii="Times New Roman" w:hAnsi="Times New Roman" w:cs="Times New Roman"/>
        </w:rPr>
        <w:t>EUROPOS BENDRASIS VIEŠŲJŲ PIRKIMŲ DOKUMENTAS</w:t>
      </w:r>
    </w:p>
    <w:p w14:paraId="3584D74E" w14:textId="77777777" w:rsidR="002F396F" w:rsidRPr="006F4F85" w:rsidRDefault="002F396F" w:rsidP="002F396F">
      <w:pPr>
        <w:jc w:val="both"/>
        <w:rPr>
          <w:rFonts w:ascii="Times New Roman" w:hAnsi="Times New Roman" w:cs="Times New Roman"/>
          <w:sz w:val="22"/>
          <w:szCs w:val="22"/>
        </w:rPr>
      </w:pPr>
      <w:r w:rsidRPr="006F4F85">
        <w:rPr>
          <w:rFonts w:ascii="Times New Roman" w:hAnsi="Times New Roman" w:cs="Times New Roman"/>
          <w:sz w:val="22"/>
          <w:szCs w:val="22"/>
        </w:rPr>
        <w:t>„Europos bendrasis viešųjų pirkimų dokumentas (EBVPD)“ pateikiamas .xml formatu.</w:t>
      </w:r>
    </w:p>
    <w:p w14:paraId="5D197AB2" w14:textId="0EAE7A12" w:rsidR="002F396F" w:rsidRPr="006F4F85" w:rsidRDefault="00B970B0" w:rsidP="00B970B0">
      <w:pPr>
        <w:jc w:val="center"/>
        <w:rPr>
          <w:rFonts w:ascii="Times New Roman" w:hAnsi="Times New Roman" w:cs="Times New Roman"/>
          <w:smallCaps/>
          <w:sz w:val="22"/>
          <w:szCs w:val="22"/>
        </w:rPr>
      </w:pPr>
      <w:r w:rsidRPr="006F4F85">
        <w:rPr>
          <w:rFonts w:ascii="Times New Roman" w:hAnsi="Times New Roman" w:cs="Times New Roman"/>
          <w:smallCaps/>
          <w:sz w:val="22"/>
          <w:szCs w:val="22"/>
        </w:rPr>
        <w:t>__________</w:t>
      </w:r>
    </w:p>
    <w:p w14:paraId="403C297A" w14:textId="44AA8768" w:rsidR="00A4599F" w:rsidRPr="006F4F85" w:rsidRDefault="00A4599F" w:rsidP="00DE290C">
      <w:pPr>
        <w:rPr>
          <w:rFonts w:ascii="Times New Roman" w:hAnsi="Times New Roman" w:cs="Times New Roman"/>
          <w:b/>
          <w:bCs/>
          <w:smallCaps/>
          <w:sz w:val="22"/>
          <w:szCs w:val="22"/>
        </w:rPr>
      </w:pPr>
      <w:r w:rsidRPr="006F4F85">
        <w:rPr>
          <w:rFonts w:ascii="Times New Roman" w:hAnsi="Times New Roman" w:cs="Times New Roman"/>
          <w:b/>
          <w:bCs/>
          <w:smallCaps/>
          <w:sz w:val="22"/>
          <w:szCs w:val="22"/>
        </w:rPr>
        <w:br w:type="page"/>
      </w:r>
    </w:p>
    <w:p w14:paraId="44D514D3" w14:textId="762D0F29" w:rsidR="008D704D" w:rsidRPr="006F4F85" w:rsidRDefault="008D704D" w:rsidP="00832970">
      <w:pPr>
        <w:pStyle w:val="Heading2"/>
        <w:ind w:left="5103"/>
        <w:jc w:val="right"/>
        <w:rPr>
          <w:rFonts w:ascii="Times New Roman" w:eastAsia="Calibri" w:hAnsi="Times New Roman" w:cs="Times New Roman"/>
          <w:color w:val="0070C0"/>
          <w:sz w:val="21"/>
          <w:szCs w:val="21"/>
        </w:rPr>
      </w:pPr>
      <w:bookmarkStart w:id="94" w:name="_Pirkimo_sąlygų_6"/>
      <w:bookmarkStart w:id="95" w:name="_Ref38540913"/>
      <w:bookmarkStart w:id="96" w:name="_Ref38898051"/>
      <w:bookmarkStart w:id="97" w:name="_Ref38901392"/>
      <w:bookmarkStart w:id="98" w:name="_Toc138243730"/>
      <w:bookmarkStart w:id="99" w:name="_Toc141870474"/>
      <w:bookmarkEnd w:id="94"/>
      <w:r w:rsidRPr="006F4F85">
        <w:rPr>
          <w:rFonts w:ascii="Times New Roman" w:eastAsia="Calibri" w:hAnsi="Times New Roman" w:cs="Times New Roman"/>
          <w:color w:val="0070C0"/>
          <w:sz w:val="21"/>
          <w:szCs w:val="21"/>
        </w:rPr>
        <w:lastRenderedPageBreak/>
        <w:t xml:space="preserve">Pirkimo sąlygų </w:t>
      </w:r>
      <w:r w:rsidR="00F1334C" w:rsidRPr="006F4F85">
        <w:rPr>
          <w:rFonts w:ascii="Times New Roman" w:eastAsia="Calibri" w:hAnsi="Times New Roman" w:cs="Times New Roman"/>
          <w:color w:val="0070C0"/>
          <w:sz w:val="21"/>
          <w:szCs w:val="21"/>
        </w:rPr>
        <w:t>6</w:t>
      </w:r>
      <w:r w:rsidRPr="006F4F85">
        <w:rPr>
          <w:rFonts w:ascii="Times New Roman" w:eastAsia="Calibri" w:hAnsi="Times New Roman" w:cs="Times New Roman"/>
          <w:color w:val="0070C0"/>
          <w:sz w:val="21"/>
          <w:szCs w:val="21"/>
        </w:rPr>
        <w:t xml:space="preserve"> priedas „Pasiūlymo forma“</w:t>
      </w:r>
      <w:bookmarkEnd w:id="95"/>
      <w:bookmarkEnd w:id="96"/>
      <w:bookmarkEnd w:id="97"/>
      <w:bookmarkEnd w:id="98"/>
      <w:bookmarkEnd w:id="99"/>
    </w:p>
    <w:p w14:paraId="2EDF208A" w14:textId="77777777" w:rsidR="00693D4F" w:rsidRPr="006F4F85" w:rsidRDefault="00693D4F" w:rsidP="00DE290C">
      <w:pPr>
        <w:rPr>
          <w:rFonts w:ascii="Times New Roman" w:hAnsi="Times New Roman" w:cs="Times New Roman"/>
          <w:color w:val="7030A0"/>
        </w:rPr>
      </w:pPr>
    </w:p>
    <w:p w14:paraId="5A131DC9" w14:textId="77777777" w:rsidR="00667402" w:rsidRPr="006F4F85" w:rsidRDefault="00667402" w:rsidP="00667402">
      <w:pPr>
        <w:jc w:val="center"/>
        <w:rPr>
          <w:rFonts w:ascii="Times New Roman" w:hAnsi="Times New Roman" w:cs="Times New Roman"/>
          <w:b/>
          <w:bCs/>
          <w:color w:val="000000"/>
        </w:rPr>
      </w:pPr>
      <w:r w:rsidRPr="006F4F85">
        <w:rPr>
          <w:rFonts w:ascii="Times New Roman" w:hAnsi="Times New Roman" w:cs="Times New Roman"/>
          <w:b/>
          <w:bCs/>
          <w:color w:val="000000"/>
        </w:rPr>
        <w:t>PASIŪLYMAS</w:t>
      </w:r>
    </w:p>
    <w:p w14:paraId="5412DA70" w14:textId="71E7A38C" w:rsidR="00667402" w:rsidRPr="006F4F85" w:rsidRDefault="008552B8" w:rsidP="00E73222">
      <w:pPr>
        <w:jc w:val="center"/>
        <w:rPr>
          <w:rFonts w:ascii="Times New Roman" w:hAnsi="Times New Roman" w:cs="Times New Roman"/>
          <w:i/>
          <w:iCs/>
          <w:caps/>
          <w:color w:val="7030A0"/>
        </w:rPr>
      </w:pPr>
      <w:r w:rsidRPr="006F4F85">
        <w:rPr>
          <w:rFonts w:ascii="Times New Roman" w:hAnsi="Times New Roman" w:cs="Times New Roman"/>
          <w:b/>
          <w:bCs/>
          <w:caps/>
          <w:color w:val="000000"/>
        </w:rPr>
        <w:t xml:space="preserve">nauja </w:t>
      </w:r>
      <w:r w:rsidR="00E73222" w:rsidRPr="006F4F85">
        <w:rPr>
          <w:rFonts w:ascii="Times New Roman" w:hAnsi="Times New Roman" w:cs="Times New Roman"/>
          <w:b/>
          <w:bCs/>
          <w:caps/>
          <w:color w:val="000000"/>
        </w:rPr>
        <w:t>3D matavimo ir skanavimo įrangos bei duomenų bazių programinės įrangos komplektas</w:t>
      </w:r>
    </w:p>
    <w:tbl>
      <w:tblPr>
        <w:tblStyle w:val="TableGrid"/>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667402" w:rsidRPr="006F4F85" w14:paraId="6E0F17F4" w14:textId="77777777" w:rsidTr="00721716">
        <w:tc>
          <w:tcPr>
            <w:tcW w:w="2835" w:type="dxa"/>
            <w:tcBorders>
              <w:bottom w:val="single" w:sz="4" w:space="0" w:color="auto"/>
            </w:tcBorders>
          </w:tcPr>
          <w:p w14:paraId="7252D054" w14:textId="77777777" w:rsidR="00667402" w:rsidRPr="006F4F85" w:rsidRDefault="00667402" w:rsidP="00721716">
            <w:pPr>
              <w:jc w:val="center"/>
              <w:rPr>
                <w:rFonts w:hAnsi="Times New Roman" w:cs="Times New Roman"/>
                <w:i/>
                <w:iCs/>
                <w:color w:val="7030A0"/>
              </w:rPr>
            </w:pPr>
          </w:p>
        </w:tc>
      </w:tr>
      <w:tr w:rsidR="00667402" w:rsidRPr="006F4F85" w14:paraId="0E6E0EB4" w14:textId="77777777" w:rsidTr="00721716">
        <w:trPr>
          <w:trHeight w:val="116"/>
        </w:trPr>
        <w:tc>
          <w:tcPr>
            <w:tcW w:w="2835" w:type="dxa"/>
            <w:tcBorders>
              <w:top w:val="single" w:sz="4" w:space="0" w:color="auto"/>
            </w:tcBorders>
          </w:tcPr>
          <w:p w14:paraId="5416EC24" w14:textId="77777777" w:rsidR="00667402" w:rsidRPr="006F4F85" w:rsidRDefault="00667402" w:rsidP="00721716">
            <w:pPr>
              <w:jc w:val="center"/>
              <w:rPr>
                <w:rFonts w:hAnsi="Times New Roman" w:cs="Times New Roman"/>
                <w:i/>
                <w:iCs/>
                <w:color w:val="7030A0"/>
                <w:vertAlign w:val="superscript"/>
              </w:rPr>
            </w:pPr>
            <w:r w:rsidRPr="006F4F85">
              <w:rPr>
                <w:rFonts w:hAnsi="Times New Roman" w:cs="Times New Roman"/>
                <w:i/>
                <w:iCs/>
                <w:color w:val="7030A0"/>
                <w:vertAlign w:val="superscript"/>
              </w:rPr>
              <w:t>(data)</w:t>
            </w:r>
          </w:p>
        </w:tc>
      </w:tr>
      <w:tr w:rsidR="00667402" w:rsidRPr="006F4F85" w14:paraId="61604185" w14:textId="77777777" w:rsidTr="00721716">
        <w:tc>
          <w:tcPr>
            <w:tcW w:w="2835" w:type="dxa"/>
            <w:tcBorders>
              <w:bottom w:val="single" w:sz="4" w:space="0" w:color="auto"/>
            </w:tcBorders>
          </w:tcPr>
          <w:p w14:paraId="2F36B8E7" w14:textId="77777777" w:rsidR="00667402" w:rsidRPr="006F4F85" w:rsidRDefault="00667402" w:rsidP="00721716">
            <w:pPr>
              <w:jc w:val="center"/>
              <w:rPr>
                <w:rFonts w:hAnsi="Times New Roman" w:cs="Times New Roman"/>
                <w:i/>
                <w:iCs/>
                <w:color w:val="7030A0"/>
              </w:rPr>
            </w:pPr>
          </w:p>
        </w:tc>
      </w:tr>
      <w:tr w:rsidR="00667402" w:rsidRPr="006F4F85" w14:paraId="58D0CEF8" w14:textId="77777777" w:rsidTr="00721716">
        <w:tc>
          <w:tcPr>
            <w:tcW w:w="2835" w:type="dxa"/>
            <w:tcBorders>
              <w:top w:val="single" w:sz="4" w:space="0" w:color="auto"/>
            </w:tcBorders>
          </w:tcPr>
          <w:p w14:paraId="44BE6FB8" w14:textId="77777777" w:rsidR="00667402" w:rsidRPr="006F4F85" w:rsidRDefault="00667402" w:rsidP="00721716">
            <w:pPr>
              <w:jc w:val="center"/>
              <w:rPr>
                <w:rFonts w:hAnsi="Times New Roman" w:cs="Times New Roman"/>
                <w:i/>
                <w:iCs/>
                <w:color w:val="7030A0"/>
                <w:vertAlign w:val="superscript"/>
              </w:rPr>
            </w:pPr>
            <w:r w:rsidRPr="006F4F85">
              <w:rPr>
                <w:rFonts w:hAnsi="Times New Roman" w:cs="Times New Roman"/>
                <w:i/>
                <w:iCs/>
                <w:color w:val="7030A0"/>
                <w:vertAlign w:val="superscript"/>
              </w:rPr>
              <w:t>(vieta)</w:t>
            </w:r>
          </w:p>
        </w:tc>
      </w:tr>
    </w:tbl>
    <w:p w14:paraId="5DA0D3DD" w14:textId="77777777" w:rsidR="00667402" w:rsidRPr="006F4F85" w:rsidRDefault="00667402" w:rsidP="00667402">
      <w:pPr>
        <w:spacing w:after="0" w:line="240" w:lineRule="auto"/>
        <w:jc w:val="center"/>
        <w:rPr>
          <w:rFonts w:ascii="Times New Roman" w:hAnsi="Times New Roman" w:cs="Times New Roman"/>
          <w:i/>
          <w:iCs/>
          <w:color w:val="7030A0"/>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667402" w:rsidRPr="006F4F85" w14:paraId="7A0E9B61" w14:textId="77777777" w:rsidTr="00721716">
        <w:trPr>
          <w:trHeight w:val="317"/>
        </w:trPr>
        <w:tc>
          <w:tcPr>
            <w:tcW w:w="5524" w:type="dxa"/>
            <w:tcBorders>
              <w:bottom w:val="single" w:sz="4" w:space="0" w:color="auto"/>
            </w:tcBorders>
            <w:vAlign w:val="center"/>
          </w:tcPr>
          <w:p w14:paraId="7DECA1F8" w14:textId="7130A0C7" w:rsidR="00667402" w:rsidRPr="006F4F85" w:rsidRDefault="00B07771" w:rsidP="00721716">
            <w:pPr>
              <w:rPr>
                <w:rFonts w:hAnsi="Times New Roman" w:cs="Times New Roman"/>
                <w:color w:val="00B050"/>
                <w:sz w:val="21"/>
                <w:szCs w:val="21"/>
              </w:rPr>
            </w:pPr>
            <w:r>
              <w:rPr>
                <w:rFonts w:hAnsi="Times New Roman" w:cs="Times New Roman"/>
                <w:sz w:val="21"/>
                <w:szCs w:val="21"/>
              </w:rPr>
              <w:t>„</w:t>
            </w:r>
            <w:r w:rsidR="00E73222" w:rsidRPr="006F4F85">
              <w:rPr>
                <w:rFonts w:hAnsi="Times New Roman" w:cs="Times New Roman"/>
                <w:sz w:val="21"/>
                <w:szCs w:val="21"/>
              </w:rPr>
              <w:t>Astra LT</w:t>
            </w:r>
            <w:r>
              <w:rPr>
                <w:rFonts w:hAnsi="Times New Roman" w:cs="Times New Roman"/>
                <w:sz w:val="21"/>
                <w:szCs w:val="21"/>
              </w:rPr>
              <w:t>”, AB</w:t>
            </w:r>
          </w:p>
        </w:tc>
      </w:tr>
      <w:tr w:rsidR="00667402" w:rsidRPr="006F4F85" w14:paraId="4CD13F01" w14:textId="77777777" w:rsidTr="00721716">
        <w:tc>
          <w:tcPr>
            <w:tcW w:w="5524" w:type="dxa"/>
            <w:tcBorders>
              <w:top w:val="single" w:sz="4" w:space="0" w:color="auto"/>
            </w:tcBorders>
          </w:tcPr>
          <w:p w14:paraId="1D6BD4D9" w14:textId="77777777" w:rsidR="00667402" w:rsidRPr="006F4F85" w:rsidRDefault="00667402" w:rsidP="00721716">
            <w:pPr>
              <w:rPr>
                <w:rFonts w:hAnsi="Times New Roman" w:cs="Times New Roman"/>
                <w:sz w:val="21"/>
                <w:szCs w:val="21"/>
              </w:rPr>
            </w:pPr>
            <w:r w:rsidRPr="006F4F85">
              <w:rPr>
                <w:rFonts w:hAnsi="Times New Roman" w:cs="Times New Roman"/>
                <w:sz w:val="21"/>
                <w:szCs w:val="21"/>
                <w:vertAlign w:val="superscript"/>
              </w:rPr>
              <w:t>(Adresatas)</w:t>
            </w:r>
          </w:p>
        </w:tc>
      </w:tr>
    </w:tbl>
    <w:p w14:paraId="126AEFB8" w14:textId="77777777" w:rsidR="00667402" w:rsidRPr="006F4F85" w:rsidRDefault="00667402" w:rsidP="00667402">
      <w:pPr>
        <w:spacing w:after="0" w:line="240" w:lineRule="auto"/>
        <w:rPr>
          <w:rFonts w:ascii="Times New Roman" w:hAnsi="Times New Roman" w:cs="Times New Roman"/>
        </w:rPr>
      </w:pPr>
    </w:p>
    <w:p w14:paraId="2B7B1DF7" w14:textId="77777777" w:rsidR="00667402" w:rsidRPr="006F4F85" w:rsidRDefault="00667402" w:rsidP="008E5ED9">
      <w:pPr>
        <w:pStyle w:val="ListParagraph"/>
        <w:numPr>
          <w:ilvl w:val="0"/>
          <w:numId w:val="5"/>
        </w:numPr>
        <w:tabs>
          <w:tab w:val="left" w:pos="567"/>
        </w:tabs>
        <w:spacing w:after="0" w:line="240" w:lineRule="auto"/>
        <w:ind w:left="0" w:firstLine="0"/>
        <w:jc w:val="center"/>
        <w:rPr>
          <w:rFonts w:ascii="Times New Roman" w:hAnsi="Times New Roman" w:cs="Times New Roman"/>
          <w:b/>
          <w:bCs/>
        </w:rPr>
      </w:pPr>
      <w:bookmarkStart w:id="100" w:name="_Toc329443224"/>
      <w:r w:rsidRPr="006F4F85">
        <w:rPr>
          <w:rFonts w:ascii="Times New Roman" w:hAnsi="Times New Roman" w:cs="Times New Roman"/>
          <w:b/>
          <w:bCs/>
        </w:rPr>
        <w:t>INFORMACIJA APIE TIEKĖJĄ</w:t>
      </w:r>
      <w:bookmarkEnd w:id="100"/>
      <w:r w:rsidRPr="006F4F85">
        <w:rPr>
          <w:rFonts w:ascii="Times New Roman" w:hAnsi="Times New Roman" w:cs="Times New Roman"/>
          <w:b/>
          <w:bCs/>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433"/>
      </w:tblGrid>
      <w:tr w:rsidR="00667402" w:rsidRPr="006F4F85" w14:paraId="5E6E36C6" w14:textId="77777777" w:rsidTr="00721716">
        <w:tc>
          <w:tcPr>
            <w:tcW w:w="5485" w:type="dxa"/>
            <w:tcBorders>
              <w:top w:val="single" w:sz="4" w:space="0" w:color="auto"/>
              <w:left w:val="single" w:sz="4" w:space="0" w:color="auto"/>
              <w:bottom w:val="single" w:sz="4" w:space="0" w:color="auto"/>
              <w:right w:val="single" w:sz="4" w:space="0" w:color="auto"/>
            </w:tcBorders>
            <w:hideMark/>
          </w:tcPr>
          <w:p w14:paraId="2D396872" w14:textId="77777777" w:rsidR="00667402" w:rsidRPr="006F4F85" w:rsidRDefault="00667402" w:rsidP="00721716">
            <w:pPr>
              <w:spacing w:after="0" w:line="240" w:lineRule="auto"/>
              <w:rPr>
                <w:rFonts w:ascii="Times New Roman" w:hAnsi="Times New Roman" w:cs="Times New Roman"/>
              </w:rPr>
            </w:pPr>
            <w:r w:rsidRPr="006F4F85">
              <w:rPr>
                <w:rFonts w:ascii="Times New Roman" w:hAnsi="Times New Roman" w:cs="Times New Roman"/>
              </w:rPr>
              <w:t xml:space="preserve">Tiekėjo arba ūkio subjektų grupės dalyvių pavadinimas (-ai), juridinio asmens kodas (-ai) </w:t>
            </w:r>
            <w:r w:rsidRPr="006F4F85">
              <w:rPr>
                <w:rFonts w:ascii="Times New Roman" w:hAnsi="Times New Roman" w:cs="Times New Roman"/>
                <w:i/>
              </w:rPr>
              <w:t>(jeigu pasiūlymą teikia fizinis asmuo – verslo ar individualios veiklos pažymėjimo Nr. ar pan.)</w:t>
            </w:r>
            <w:r w:rsidRPr="006F4F85">
              <w:rPr>
                <w:rFonts w:ascii="Times New Roman" w:hAnsi="Times New Roman" w:cs="Times New Roman"/>
                <w:iCs/>
              </w:rPr>
              <w:t>, adresas (-ai)</w:t>
            </w:r>
          </w:p>
        </w:tc>
        <w:tc>
          <w:tcPr>
            <w:tcW w:w="4433" w:type="dxa"/>
            <w:tcBorders>
              <w:top w:val="single" w:sz="4" w:space="0" w:color="auto"/>
              <w:left w:val="single" w:sz="4" w:space="0" w:color="auto"/>
              <w:bottom w:val="single" w:sz="4" w:space="0" w:color="auto"/>
              <w:right w:val="single" w:sz="4" w:space="0" w:color="auto"/>
            </w:tcBorders>
          </w:tcPr>
          <w:p w14:paraId="0E689D7B" w14:textId="77777777" w:rsidR="00667402" w:rsidRPr="006F4F85" w:rsidRDefault="00667402" w:rsidP="00721716">
            <w:pPr>
              <w:spacing w:after="0" w:line="240" w:lineRule="auto"/>
              <w:rPr>
                <w:rFonts w:ascii="Times New Roman" w:hAnsi="Times New Roman" w:cs="Times New Roman"/>
              </w:rPr>
            </w:pPr>
          </w:p>
        </w:tc>
      </w:tr>
      <w:tr w:rsidR="00667402" w:rsidRPr="006F4F85" w14:paraId="3E0BAAD5" w14:textId="77777777" w:rsidTr="00721716">
        <w:tc>
          <w:tcPr>
            <w:tcW w:w="5485" w:type="dxa"/>
            <w:tcBorders>
              <w:top w:val="single" w:sz="4" w:space="0" w:color="auto"/>
              <w:left w:val="single" w:sz="4" w:space="0" w:color="auto"/>
              <w:bottom w:val="single" w:sz="4" w:space="0" w:color="auto"/>
              <w:right w:val="single" w:sz="4" w:space="0" w:color="auto"/>
            </w:tcBorders>
          </w:tcPr>
          <w:p w14:paraId="45382185" w14:textId="77777777" w:rsidR="00667402" w:rsidRPr="006F4F85" w:rsidRDefault="00667402" w:rsidP="00721716">
            <w:pPr>
              <w:spacing w:after="0" w:line="240" w:lineRule="auto"/>
              <w:rPr>
                <w:rFonts w:ascii="Times New Roman" w:hAnsi="Times New Roman" w:cs="Times New Roman"/>
              </w:rPr>
            </w:pPr>
            <w:r w:rsidRPr="006F4F85">
              <w:rPr>
                <w:rFonts w:ascii="Times New Roman" w:eastAsia="Calibri" w:hAnsi="Times New Roman" w:cs="Times New Roman"/>
              </w:rPr>
              <w:t xml:space="preserve">Ūkio subjektų grupės dalyvis, atstovaujantis arba vadovaujantis ūkio subjektų grupei </w:t>
            </w:r>
            <w:r w:rsidRPr="006F4F85">
              <w:rPr>
                <w:rFonts w:ascii="Times New Roman" w:hAnsi="Times New Roman" w:cs="Times New Roman"/>
                <w:i/>
              </w:rPr>
              <w:t>(pildoma, jei pasiūlymą teikia tiekėjų grupė)</w:t>
            </w:r>
          </w:p>
        </w:tc>
        <w:tc>
          <w:tcPr>
            <w:tcW w:w="4433" w:type="dxa"/>
            <w:tcBorders>
              <w:top w:val="single" w:sz="4" w:space="0" w:color="auto"/>
              <w:left w:val="single" w:sz="4" w:space="0" w:color="auto"/>
              <w:bottom w:val="single" w:sz="4" w:space="0" w:color="auto"/>
              <w:right w:val="single" w:sz="4" w:space="0" w:color="auto"/>
            </w:tcBorders>
          </w:tcPr>
          <w:p w14:paraId="156AD21F" w14:textId="77777777" w:rsidR="00667402" w:rsidRPr="006F4F85" w:rsidRDefault="00667402" w:rsidP="00721716">
            <w:pPr>
              <w:spacing w:after="0" w:line="240" w:lineRule="auto"/>
              <w:rPr>
                <w:rFonts w:ascii="Times New Roman" w:hAnsi="Times New Roman" w:cs="Times New Roman"/>
              </w:rPr>
            </w:pPr>
          </w:p>
        </w:tc>
      </w:tr>
      <w:tr w:rsidR="00667402" w:rsidRPr="006F4F85" w14:paraId="0583E732" w14:textId="77777777" w:rsidTr="00721716">
        <w:tc>
          <w:tcPr>
            <w:tcW w:w="5485" w:type="dxa"/>
            <w:tcBorders>
              <w:top w:val="single" w:sz="4" w:space="0" w:color="auto"/>
              <w:left w:val="single" w:sz="4" w:space="0" w:color="auto"/>
              <w:bottom w:val="single" w:sz="4" w:space="0" w:color="auto"/>
              <w:right w:val="single" w:sz="4" w:space="0" w:color="auto"/>
            </w:tcBorders>
          </w:tcPr>
          <w:p w14:paraId="60A5705D" w14:textId="77777777" w:rsidR="00667402" w:rsidRPr="006F4F85" w:rsidRDefault="00667402" w:rsidP="00721716">
            <w:pPr>
              <w:spacing w:after="0" w:line="240" w:lineRule="auto"/>
              <w:rPr>
                <w:rFonts w:ascii="Times New Roman" w:hAnsi="Times New Roman" w:cs="Times New Roman"/>
              </w:rPr>
            </w:pPr>
            <w:r w:rsidRPr="006F4F85">
              <w:rPr>
                <w:rFonts w:ascii="Times New Roman" w:hAnsi="Times New Roman" w:cs="Times New Roman"/>
              </w:rPr>
              <w:t>Asmens, įgalioto bendrauti su perkančiąją organizacija, kontaktinė informacija (vardas, pavardė, tel., faks., el. p., adresas)</w:t>
            </w:r>
          </w:p>
        </w:tc>
        <w:tc>
          <w:tcPr>
            <w:tcW w:w="4433" w:type="dxa"/>
            <w:tcBorders>
              <w:top w:val="single" w:sz="4" w:space="0" w:color="auto"/>
              <w:left w:val="single" w:sz="4" w:space="0" w:color="auto"/>
              <w:bottom w:val="single" w:sz="4" w:space="0" w:color="auto"/>
              <w:right w:val="single" w:sz="4" w:space="0" w:color="auto"/>
            </w:tcBorders>
          </w:tcPr>
          <w:p w14:paraId="45D48876" w14:textId="77777777" w:rsidR="00667402" w:rsidRPr="006F4F85" w:rsidRDefault="00667402" w:rsidP="00721716">
            <w:pPr>
              <w:spacing w:after="0" w:line="240" w:lineRule="auto"/>
              <w:rPr>
                <w:rFonts w:ascii="Times New Roman" w:hAnsi="Times New Roman" w:cs="Times New Roman"/>
              </w:rPr>
            </w:pPr>
          </w:p>
        </w:tc>
      </w:tr>
    </w:tbl>
    <w:p w14:paraId="304911DA" w14:textId="77777777" w:rsidR="00667402" w:rsidRPr="006F4F85" w:rsidRDefault="00667402" w:rsidP="00667402">
      <w:pPr>
        <w:spacing w:after="0" w:line="240" w:lineRule="auto"/>
        <w:rPr>
          <w:rFonts w:ascii="Times New Roman" w:hAnsi="Times New Roman" w:cs="Times New Roman"/>
          <w:iCs/>
        </w:rPr>
      </w:pPr>
    </w:p>
    <w:p w14:paraId="7E3EA3DF" w14:textId="77777777" w:rsidR="00667402" w:rsidRPr="006F4F85" w:rsidRDefault="00667402" w:rsidP="008E5ED9">
      <w:pPr>
        <w:pStyle w:val="ListParagraph"/>
        <w:numPr>
          <w:ilvl w:val="0"/>
          <w:numId w:val="5"/>
        </w:numPr>
        <w:tabs>
          <w:tab w:val="left" w:pos="567"/>
        </w:tabs>
        <w:spacing w:after="0" w:line="240" w:lineRule="auto"/>
        <w:ind w:left="0" w:firstLine="0"/>
        <w:jc w:val="center"/>
        <w:rPr>
          <w:rFonts w:ascii="Times New Roman" w:hAnsi="Times New Roman" w:cs="Times New Roman"/>
          <w:b/>
          <w:bCs/>
        </w:rPr>
      </w:pPr>
      <w:bookmarkStart w:id="101" w:name="_Toc329443227"/>
      <w:r w:rsidRPr="006F4F85">
        <w:rPr>
          <w:rFonts w:ascii="Times New Roman" w:hAnsi="Times New Roman" w:cs="Times New Roman"/>
          <w:b/>
          <w:bCs/>
        </w:rPr>
        <w:t>INFORMACIJA APIE ŪKIO SUBJEKTUS</w:t>
      </w:r>
      <w:bookmarkEnd w:id="101"/>
      <w:r w:rsidRPr="006F4F85">
        <w:rPr>
          <w:rFonts w:ascii="Times New Roman" w:hAnsi="Times New Roman" w:cs="Times New Roman"/>
          <w:b/>
          <w:bCs/>
        </w:rPr>
        <w:t>, KURIŲ PAJĖGUMAIS TIEKĖJAS REMIASI, KAD ATITIKTŲ PERKANČIOSIOS ORGANIZACIJOS KELIAMUS KVALIFIKACIJOS REIKALAVIMUS (JEIGU TOKIE REIKALAVIMAI KELIAMI) (</w:t>
      </w:r>
      <w:r w:rsidRPr="006F4F85">
        <w:rPr>
          <w:rFonts w:ascii="Times New Roman" w:hAnsi="Times New Roman" w:cs="Times New Roman"/>
          <w:b/>
          <w:bCs/>
          <w:i/>
          <w:iCs/>
        </w:rPr>
        <w:t>nurodomi ir kvazisubtiekėjai – fiziniai asmenys, kuriuos ketinama įdarbinti pirkimo laimėjimo atveju)</w:t>
      </w:r>
    </w:p>
    <w:p w14:paraId="44218D62" w14:textId="77777777" w:rsidR="00667402" w:rsidRPr="006F4F85" w:rsidRDefault="00667402" w:rsidP="00667402">
      <w:pPr>
        <w:pStyle w:val="ListParagraph"/>
        <w:spacing w:after="0" w:line="240" w:lineRule="auto"/>
        <w:ind w:left="0"/>
        <w:jc w:val="center"/>
        <w:rPr>
          <w:rFonts w:ascii="Times New Roman" w:hAnsi="Times New Roman" w:cs="Times New Roman"/>
          <w:i/>
          <w:iCs/>
        </w:rPr>
      </w:pPr>
      <w:r w:rsidRPr="006F4F85">
        <w:rPr>
          <w:rFonts w:ascii="Times New Roman" w:hAnsi="Times New Roman" w:cs="Times New Roman"/>
          <w:i/>
          <w:iCs/>
        </w:rPr>
        <w:t>(pildoma, jei tiekėjas pasitelkia kitų ūkio subjektų pajėgumais pagal VPĮ 49 str.)</w:t>
      </w:r>
    </w:p>
    <w:tbl>
      <w:tblPr>
        <w:tblStyle w:val="TableGrid"/>
        <w:tblW w:w="9918" w:type="dxa"/>
        <w:tblInd w:w="0" w:type="dxa"/>
        <w:tblLook w:val="04A0" w:firstRow="1" w:lastRow="0" w:firstColumn="1" w:lastColumn="0" w:noHBand="0" w:noVBand="1"/>
      </w:tblPr>
      <w:tblGrid>
        <w:gridCol w:w="526"/>
        <w:gridCol w:w="3463"/>
        <w:gridCol w:w="2260"/>
        <w:gridCol w:w="3669"/>
      </w:tblGrid>
      <w:tr w:rsidR="00667402" w:rsidRPr="006F4F85" w14:paraId="4395CC4E" w14:textId="77777777" w:rsidTr="00721716">
        <w:tc>
          <w:tcPr>
            <w:tcW w:w="486" w:type="dxa"/>
            <w:shd w:val="clear" w:color="auto" w:fill="D0CECE" w:themeFill="background2" w:themeFillShade="E6"/>
          </w:tcPr>
          <w:p w14:paraId="5639CDAE" w14:textId="77777777" w:rsidR="00667402" w:rsidRPr="006F4F85" w:rsidRDefault="00667402" w:rsidP="00721716">
            <w:pPr>
              <w:rPr>
                <w:rFonts w:hAnsi="Times New Roman" w:cs="Times New Roman"/>
                <w:b/>
                <w:sz w:val="21"/>
                <w:szCs w:val="21"/>
              </w:rPr>
            </w:pPr>
            <w:r w:rsidRPr="006F4F85">
              <w:rPr>
                <w:rFonts w:hAnsi="Times New Roman" w:cs="Times New Roman"/>
                <w:b/>
                <w:sz w:val="21"/>
                <w:szCs w:val="21"/>
              </w:rPr>
              <w:t>Eil. Nr.</w:t>
            </w:r>
          </w:p>
        </w:tc>
        <w:tc>
          <w:tcPr>
            <w:tcW w:w="3478" w:type="dxa"/>
            <w:shd w:val="clear" w:color="auto" w:fill="D0CECE" w:themeFill="background2" w:themeFillShade="E6"/>
          </w:tcPr>
          <w:p w14:paraId="02946754" w14:textId="77777777" w:rsidR="00667402" w:rsidRPr="006F4F85" w:rsidRDefault="00667402" w:rsidP="00721716">
            <w:pPr>
              <w:rPr>
                <w:rFonts w:hAnsi="Times New Roman" w:cs="Times New Roman"/>
                <w:b/>
                <w:sz w:val="21"/>
                <w:szCs w:val="21"/>
              </w:rPr>
            </w:pPr>
            <w:r w:rsidRPr="006F4F85">
              <w:rPr>
                <w:rFonts w:hAnsi="Times New Roman" w:cs="Times New Roman"/>
                <w:b/>
                <w:sz w:val="21"/>
                <w:szCs w:val="21"/>
              </w:rPr>
              <w:t>Ūkio subjekto pavadinimas, juridinio asmens kodas, adresas</w:t>
            </w:r>
          </w:p>
        </w:tc>
        <w:tc>
          <w:tcPr>
            <w:tcW w:w="2268" w:type="dxa"/>
            <w:shd w:val="clear" w:color="auto" w:fill="D0CECE" w:themeFill="background2" w:themeFillShade="E6"/>
          </w:tcPr>
          <w:p w14:paraId="124CB033" w14:textId="77777777" w:rsidR="00667402" w:rsidRPr="006F4F85" w:rsidRDefault="00667402" w:rsidP="00721716">
            <w:pPr>
              <w:rPr>
                <w:rFonts w:hAnsi="Times New Roman" w:cs="Times New Roman"/>
                <w:b/>
              </w:rPr>
            </w:pPr>
            <w:r w:rsidRPr="006F4F85">
              <w:rPr>
                <w:rFonts w:hAnsi="Times New Roman" w:cs="Times New Roman"/>
                <w:b/>
                <w:sz w:val="21"/>
                <w:szCs w:val="21"/>
              </w:rPr>
              <w:t>Nuoroda į skelbimo apie pirkimą punkto sąlygą, kuriai atitikti remiamasi ūkio subjekto pajėgumais</w:t>
            </w:r>
          </w:p>
        </w:tc>
        <w:tc>
          <w:tcPr>
            <w:tcW w:w="3686" w:type="dxa"/>
            <w:shd w:val="clear" w:color="auto" w:fill="D0CECE" w:themeFill="background2" w:themeFillShade="E6"/>
          </w:tcPr>
          <w:p w14:paraId="23104E3A" w14:textId="77777777" w:rsidR="00667402" w:rsidRPr="006F4F85" w:rsidRDefault="00667402" w:rsidP="00721716">
            <w:pPr>
              <w:rPr>
                <w:rFonts w:hAnsi="Times New Roman" w:cs="Times New Roman"/>
                <w:b/>
                <w:sz w:val="21"/>
                <w:szCs w:val="21"/>
              </w:rPr>
            </w:pPr>
            <w:r w:rsidRPr="006F4F85">
              <w:rPr>
                <w:rFonts w:hAnsi="Times New Roman" w:cs="Times New Roman"/>
                <w:b/>
                <w:sz w:val="21"/>
                <w:szCs w:val="21"/>
              </w:rPr>
              <w:t>Sutarties objekto dalies, perduodamos vykdyti subtiekėjui, aprašymas</w:t>
            </w:r>
          </w:p>
        </w:tc>
      </w:tr>
      <w:tr w:rsidR="00667402" w:rsidRPr="006F4F85" w14:paraId="41CF4950" w14:textId="77777777" w:rsidTr="00721716">
        <w:tc>
          <w:tcPr>
            <w:tcW w:w="486" w:type="dxa"/>
          </w:tcPr>
          <w:p w14:paraId="64CB9FE1" w14:textId="77777777" w:rsidR="00667402" w:rsidRPr="006F4F85" w:rsidRDefault="00667402" w:rsidP="00721716">
            <w:pPr>
              <w:rPr>
                <w:rFonts w:hAnsi="Times New Roman" w:cs="Times New Roman"/>
                <w:bCs/>
                <w:sz w:val="21"/>
                <w:szCs w:val="21"/>
              </w:rPr>
            </w:pPr>
            <w:r w:rsidRPr="006F4F85">
              <w:rPr>
                <w:rFonts w:hAnsi="Times New Roman" w:cs="Times New Roman"/>
                <w:bCs/>
                <w:sz w:val="21"/>
                <w:szCs w:val="21"/>
              </w:rPr>
              <w:t>1.</w:t>
            </w:r>
          </w:p>
        </w:tc>
        <w:tc>
          <w:tcPr>
            <w:tcW w:w="3478" w:type="dxa"/>
          </w:tcPr>
          <w:p w14:paraId="72C168E1" w14:textId="77777777" w:rsidR="00667402" w:rsidRPr="006F4F85" w:rsidRDefault="00667402" w:rsidP="00721716">
            <w:pPr>
              <w:rPr>
                <w:rFonts w:hAnsi="Times New Roman" w:cs="Times New Roman"/>
                <w:bCs/>
                <w:sz w:val="21"/>
                <w:szCs w:val="21"/>
              </w:rPr>
            </w:pPr>
          </w:p>
        </w:tc>
        <w:tc>
          <w:tcPr>
            <w:tcW w:w="2268" w:type="dxa"/>
          </w:tcPr>
          <w:p w14:paraId="00E18065" w14:textId="77777777" w:rsidR="00667402" w:rsidRPr="006F4F85" w:rsidRDefault="00667402" w:rsidP="00721716">
            <w:pPr>
              <w:rPr>
                <w:rFonts w:hAnsi="Times New Roman" w:cs="Times New Roman"/>
                <w:bCs/>
              </w:rPr>
            </w:pPr>
          </w:p>
        </w:tc>
        <w:tc>
          <w:tcPr>
            <w:tcW w:w="3686" w:type="dxa"/>
          </w:tcPr>
          <w:p w14:paraId="66075185" w14:textId="77777777" w:rsidR="00667402" w:rsidRPr="006F4F85" w:rsidRDefault="00667402" w:rsidP="00721716">
            <w:pPr>
              <w:rPr>
                <w:rFonts w:hAnsi="Times New Roman" w:cs="Times New Roman"/>
                <w:bCs/>
                <w:sz w:val="21"/>
                <w:szCs w:val="21"/>
              </w:rPr>
            </w:pPr>
          </w:p>
        </w:tc>
      </w:tr>
      <w:tr w:rsidR="00667402" w:rsidRPr="006F4F85" w14:paraId="47FE9053" w14:textId="77777777" w:rsidTr="00721716">
        <w:tc>
          <w:tcPr>
            <w:tcW w:w="486" w:type="dxa"/>
          </w:tcPr>
          <w:p w14:paraId="483C59E1" w14:textId="77777777" w:rsidR="00667402" w:rsidRPr="006F4F85" w:rsidRDefault="00667402" w:rsidP="00721716">
            <w:pPr>
              <w:rPr>
                <w:rFonts w:hAnsi="Times New Roman" w:cs="Times New Roman"/>
                <w:bCs/>
                <w:sz w:val="21"/>
                <w:szCs w:val="21"/>
              </w:rPr>
            </w:pPr>
            <w:r w:rsidRPr="006F4F85">
              <w:rPr>
                <w:rFonts w:hAnsi="Times New Roman" w:cs="Times New Roman"/>
                <w:bCs/>
                <w:sz w:val="21"/>
                <w:szCs w:val="21"/>
              </w:rPr>
              <w:t>2.</w:t>
            </w:r>
          </w:p>
        </w:tc>
        <w:tc>
          <w:tcPr>
            <w:tcW w:w="3478" w:type="dxa"/>
          </w:tcPr>
          <w:p w14:paraId="4E50E215" w14:textId="77777777" w:rsidR="00667402" w:rsidRPr="006F4F85" w:rsidRDefault="00667402" w:rsidP="00721716">
            <w:pPr>
              <w:rPr>
                <w:rFonts w:hAnsi="Times New Roman" w:cs="Times New Roman"/>
                <w:bCs/>
                <w:sz w:val="21"/>
                <w:szCs w:val="21"/>
              </w:rPr>
            </w:pPr>
          </w:p>
        </w:tc>
        <w:tc>
          <w:tcPr>
            <w:tcW w:w="2268" w:type="dxa"/>
          </w:tcPr>
          <w:p w14:paraId="0FFE1533" w14:textId="77777777" w:rsidR="00667402" w:rsidRPr="006F4F85" w:rsidRDefault="00667402" w:rsidP="00721716">
            <w:pPr>
              <w:rPr>
                <w:rFonts w:hAnsi="Times New Roman" w:cs="Times New Roman"/>
                <w:bCs/>
              </w:rPr>
            </w:pPr>
          </w:p>
        </w:tc>
        <w:tc>
          <w:tcPr>
            <w:tcW w:w="3686" w:type="dxa"/>
          </w:tcPr>
          <w:p w14:paraId="218009A4" w14:textId="77777777" w:rsidR="00667402" w:rsidRPr="006F4F85" w:rsidRDefault="00667402" w:rsidP="00721716">
            <w:pPr>
              <w:rPr>
                <w:rFonts w:hAnsi="Times New Roman" w:cs="Times New Roman"/>
                <w:bCs/>
                <w:sz w:val="21"/>
                <w:szCs w:val="21"/>
              </w:rPr>
            </w:pPr>
          </w:p>
        </w:tc>
      </w:tr>
    </w:tbl>
    <w:p w14:paraId="0BF39F64" w14:textId="77777777" w:rsidR="00667402" w:rsidRPr="006F4F85" w:rsidRDefault="00667402" w:rsidP="00667402">
      <w:pPr>
        <w:spacing w:after="0" w:line="240" w:lineRule="auto"/>
        <w:rPr>
          <w:rFonts w:ascii="Times New Roman" w:eastAsia="Calibri" w:hAnsi="Times New Roman" w:cs="Times New Roman"/>
          <w:color w:val="000000" w:themeColor="text1"/>
        </w:rPr>
      </w:pPr>
    </w:p>
    <w:p w14:paraId="1C366DA3" w14:textId="77777777" w:rsidR="00667402" w:rsidRPr="006F4F85" w:rsidRDefault="00667402" w:rsidP="008E5ED9">
      <w:pPr>
        <w:pStyle w:val="ListParagraph"/>
        <w:numPr>
          <w:ilvl w:val="0"/>
          <w:numId w:val="5"/>
        </w:numPr>
        <w:tabs>
          <w:tab w:val="left" w:pos="567"/>
        </w:tabs>
        <w:spacing w:after="0" w:line="240" w:lineRule="auto"/>
        <w:ind w:left="0" w:firstLine="0"/>
        <w:jc w:val="center"/>
        <w:rPr>
          <w:rFonts w:ascii="Times New Roman" w:eastAsia="Calibri" w:hAnsi="Times New Roman" w:cs="Times New Roman"/>
          <w:b/>
          <w:bCs/>
          <w:color w:val="000000" w:themeColor="text1"/>
        </w:rPr>
      </w:pPr>
      <w:r w:rsidRPr="006F4F85">
        <w:rPr>
          <w:rFonts w:ascii="Times New Roman" w:hAnsi="Times New Roman" w:cs="Times New Roman"/>
          <w:b/>
          <w:bCs/>
        </w:rPr>
        <w:t>INFORMACIJA APIE ŽINOMUS SUBTIEKĖJUS IR JIEMS PERDUODAMA VYKDYTI SUTARTIES DALIS</w:t>
      </w:r>
    </w:p>
    <w:p w14:paraId="6F18C36E" w14:textId="77777777" w:rsidR="00667402" w:rsidRPr="006F4F85" w:rsidRDefault="00667402" w:rsidP="00667402">
      <w:pPr>
        <w:pStyle w:val="ListParagraph"/>
        <w:spacing w:after="0" w:line="240" w:lineRule="auto"/>
        <w:ind w:left="567"/>
        <w:jc w:val="center"/>
        <w:rPr>
          <w:rFonts w:ascii="Times New Roman" w:eastAsia="Calibri" w:hAnsi="Times New Roman" w:cs="Times New Roman"/>
          <w:i/>
          <w:iCs/>
          <w:color w:val="000000" w:themeColor="text1"/>
        </w:rPr>
      </w:pPr>
      <w:r w:rsidRPr="006F4F85">
        <w:rPr>
          <w:rFonts w:ascii="Times New Roman" w:eastAsia="Calibri" w:hAnsi="Times New Roman" w:cs="Times New Roman"/>
          <w:i/>
          <w:iCs/>
          <w:color w:val="000000" w:themeColor="text1"/>
        </w:rPr>
        <w:t>(pildoma, jei tiekėjas pasitelkia subtiekėjus)</w:t>
      </w:r>
    </w:p>
    <w:tbl>
      <w:tblPr>
        <w:tblStyle w:val="TableGrid"/>
        <w:tblW w:w="9918" w:type="dxa"/>
        <w:tblInd w:w="0" w:type="dxa"/>
        <w:tblLook w:val="04A0" w:firstRow="1" w:lastRow="0" w:firstColumn="1" w:lastColumn="0" w:noHBand="0" w:noVBand="1"/>
      </w:tblPr>
      <w:tblGrid>
        <w:gridCol w:w="526"/>
        <w:gridCol w:w="4085"/>
        <w:gridCol w:w="5307"/>
      </w:tblGrid>
      <w:tr w:rsidR="00667402" w:rsidRPr="006F4F85" w14:paraId="4A877D2C" w14:textId="77777777" w:rsidTr="00721716">
        <w:tc>
          <w:tcPr>
            <w:tcW w:w="486" w:type="dxa"/>
            <w:tcBorders>
              <w:bottom w:val="single" w:sz="4" w:space="0" w:color="000000"/>
            </w:tcBorders>
            <w:shd w:val="clear" w:color="auto" w:fill="D0CECE" w:themeFill="background2" w:themeFillShade="E6"/>
          </w:tcPr>
          <w:p w14:paraId="240E3C2A" w14:textId="77777777" w:rsidR="00667402" w:rsidRPr="006F4F85" w:rsidRDefault="00667402" w:rsidP="00721716">
            <w:pPr>
              <w:rPr>
                <w:rFonts w:hAnsi="Times New Roman" w:cs="Times New Roman"/>
                <w:b/>
                <w:sz w:val="21"/>
                <w:szCs w:val="21"/>
              </w:rPr>
            </w:pPr>
            <w:r w:rsidRPr="006F4F85">
              <w:rPr>
                <w:rFonts w:hAnsi="Times New Roman" w:cs="Times New Roman"/>
                <w:b/>
                <w:sz w:val="21"/>
                <w:szCs w:val="21"/>
              </w:rPr>
              <w:t>Eil. Nr.</w:t>
            </w:r>
          </w:p>
        </w:tc>
        <w:tc>
          <w:tcPr>
            <w:tcW w:w="4101" w:type="dxa"/>
            <w:tcBorders>
              <w:bottom w:val="single" w:sz="4" w:space="0" w:color="000000"/>
            </w:tcBorders>
            <w:shd w:val="clear" w:color="auto" w:fill="D0CECE" w:themeFill="background2" w:themeFillShade="E6"/>
          </w:tcPr>
          <w:p w14:paraId="5126CBA2" w14:textId="77777777" w:rsidR="00667402" w:rsidRPr="006F4F85" w:rsidRDefault="00667402" w:rsidP="00721716">
            <w:pPr>
              <w:rPr>
                <w:rFonts w:hAnsi="Times New Roman" w:cs="Times New Roman"/>
                <w:b/>
                <w:sz w:val="21"/>
                <w:szCs w:val="21"/>
              </w:rPr>
            </w:pPr>
            <w:r w:rsidRPr="006F4F85">
              <w:rPr>
                <w:rFonts w:hAnsi="Times New Roman" w:cs="Times New Roman"/>
                <w:b/>
                <w:sz w:val="21"/>
                <w:szCs w:val="21"/>
              </w:rPr>
              <w:t>Subtiekėjo pavadinimas, juridinio asmens kodas, adresas</w:t>
            </w:r>
          </w:p>
        </w:tc>
        <w:tc>
          <w:tcPr>
            <w:tcW w:w="5331" w:type="dxa"/>
            <w:tcBorders>
              <w:bottom w:val="single" w:sz="4" w:space="0" w:color="000000"/>
            </w:tcBorders>
            <w:shd w:val="clear" w:color="auto" w:fill="D0CECE" w:themeFill="background2" w:themeFillShade="E6"/>
          </w:tcPr>
          <w:p w14:paraId="585EDE6A" w14:textId="77777777" w:rsidR="00667402" w:rsidRPr="006F4F85" w:rsidRDefault="00667402" w:rsidP="00721716">
            <w:pPr>
              <w:rPr>
                <w:rFonts w:hAnsi="Times New Roman" w:cs="Times New Roman"/>
                <w:b/>
                <w:sz w:val="21"/>
                <w:szCs w:val="21"/>
              </w:rPr>
            </w:pPr>
            <w:r w:rsidRPr="006F4F85">
              <w:rPr>
                <w:rFonts w:hAnsi="Times New Roman" w:cs="Times New Roman"/>
                <w:b/>
                <w:sz w:val="21"/>
                <w:szCs w:val="21"/>
              </w:rPr>
              <w:t>Sutarties objekto dalies, perduodamos vykdyti subtiekėjui, aprašymas</w:t>
            </w:r>
          </w:p>
        </w:tc>
      </w:tr>
      <w:tr w:rsidR="00667402" w:rsidRPr="006F4F85" w14:paraId="05FA9676" w14:textId="77777777" w:rsidTr="00721716">
        <w:tc>
          <w:tcPr>
            <w:tcW w:w="486" w:type="dxa"/>
            <w:shd w:val="clear" w:color="auto" w:fill="D0CECE" w:themeFill="background2" w:themeFillShade="E6"/>
          </w:tcPr>
          <w:p w14:paraId="4AD9D3B4" w14:textId="77777777" w:rsidR="00667402" w:rsidRPr="006F4F85" w:rsidRDefault="00667402" w:rsidP="00721716">
            <w:pPr>
              <w:jc w:val="center"/>
              <w:rPr>
                <w:rFonts w:hAnsi="Times New Roman" w:cs="Times New Roman"/>
                <w:b/>
              </w:rPr>
            </w:pPr>
            <w:r w:rsidRPr="006F4F85">
              <w:rPr>
                <w:rFonts w:hAnsi="Times New Roman" w:cs="Times New Roman"/>
                <w:b/>
              </w:rPr>
              <w:t>1</w:t>
            </w:r>
          </w:p>
        </w:tc>
        <w:tc>
          <w:tcPr>
            <w:tcW w:w="4101" w:type="dxa"/>
            <w:shd w:val="clear" w:color="auto" w:fill="D0CECE" w:themeFill="background2" w:themeFillShade="E6"/>
          </w:tcPr>
          <w:p w14:paraId="219B8E9D" w14:textId="77777777" w:rsidR="00667402" w:rsidRPr="006F4F85" w:rsidRDefault="00667402" w:rsidP="00721716">
            <w:pPr>
              <w:jc w:val="center"/>
              <w:rPr>
                <w:rFonts w:hAnsi="Times New Roman" w:cs="Times New Roman"/>
                <w:b/>
              </w:rPr>
            </w:pPr>
            <w:r w:rsidRPr="006F4F85">
              <w:rPr>
                <w:rFonts w:hAnsi="Times New Roman" w:cs="Times New Roman"/>
                <w:b/>
              </w:rPr>
              <w:t>2</w:t>
            </w:r>
          </w:p>
        </w:tc>
        <w:tc>
          <w:tcPr>
            <w:tcW w:w="5331" w:type="dxa"/>
            <w:shd w:val="clear" w:color="auto" w:fill="D0CECE" w:themeFill="background2" w:themeFillShade="E6"/>
          </w:tcPr>
          <w:p w14:paraId="67BAD7ED" w14:textId="77777777" w:rsidR="00667402" w:rsidRPr="006F4F85" w:rsidRDefault="00667402" w:rsidP="00721716">
            <w:pPr>
              <w:jc w:val="center"/>
              <w:rPr>
                <w:rFonts w:hAnsi="Times New Roman" w:cs="Times New Roman"/>
                <w:b/>
              </w:rPr>
            </w:pPr>
            <w:r w:rsidRPr="006F4F85">
              <w:rPr>
                <w:rFonts w:hAnsi="Times New Roman" w:cs="Times New Roman"/>
                <w:b/>
              </w:rPr>
              <w:t>3</w:t>
            </w:r>
          </w:p>
        </w:tc>
      </w:tr>
      <w:tr w:rsidR="00667402" w:rsidRPr="006F4F85" w14:paraId="1207F1E5" w14:textId="77777777" w:rsidTr="00721716">
        <w:tc>
          <w:tcPr>
            <w:tcW w:w="486" w:type="dxa"/>
          </w:tcPr>
          <w:p w14:paraId="796AEDE7" w14:textId="77777777" w:rsidR="00667402" w:rsidRPr="006F4F85" w:rsidRDefault="00667402" w:rsidP="00721716">
            <w:pPr>
              <w:rPr>
                <w:rFonts w:hAnsi="Times New Roman" w:cs="Times New Roman"/>
                <w:bCs/>
                <w:sz w:val="21"/>
                <w:szCs w:val="21"/>
              </w:rPr>
            </w:pPr>
            <w:r w:rsidRPr="006F4F85">
              <w:rPr>
                <w:rFonts w:hAnsi="Times New Roman" w:cs="Times New Roman"/>
                <w:bCs/>
                <w:sz w:val="21"/>
                <w:szCs w:val="21"/>
              </w:rPr>
              <w:t>1.</w:t>
            </w:r>
          </w:p>
        </w:tc>
        <w:tc>
          <w:tcPr>
            <w:tcW w:w="4101" w:type="dxa"/>
          </w:tcPr>
          <w:p w14:paraId="1635AA3C" w14:textId="77777777" w:rsidR="00667402" w:rsidRPr="006F4F85" w:rsidRDefault="00667402" w:rsidP="00721716">
            <w:pPr>
              <w:rPr>
                <w:rFonts w:hAnsi="Times New Roman" w:cs="Times New Roman"/>
                <w:bCs/>
                <w:sz w:val="21"/>
                <w:szCs w:val="21"/>
              </w:rPr>
            </w:pPr>
          </w:p>
        </w:tc>
        <w:tc>
          <w:tcPr>
            <w:tcW w:w="5331" w:type="dxa"/>
          </w:tcPr>
          <w:p w14:paraId="23D08841" w14:textId="77777777" w:rsidR="00667402" w:rsidRPr="006F4F85" w:rsidRDefault="00667402" w:rsidP="00721716">
            <w:pPr>
              <w:rPr>
                <w:rFonts w:hAnsi="Times New Roman" w:cs="Times New Roman"/>
                <w:bCs/>
                <w:sz w:val="21"/>
                <w:szCs w:val="21"/>
              </w:rPr>
            </w:pPr>
          </w:p>
        </w:tc>
      </w:tr>
      <w:tr w:rsidR="00667402" w:rsidRPr="006F4F85" w14:paraId="696B429C" w14:textId="77777777" w:rsidTr="00721716">
        <w:tc>
          <w:tcPr>
            <w:tcW w:w="486" w:type="dxa"/>
          </w:tcPr>
          <w:p w14:paraId="55D78E38" w14:textId="77777777" w:rsidR="00667402" w:rsidRPr="006F4F85" w:rsidRDefault="00667402" w:rsidP="00721716">
            <w:pPr>
              <w:rPr>
                <w:rFonts w:hAnsi="Times New Roman" w:cs="Times New Roman"/>
                <w:bCs/>
                <w:sz w:val="21"/>
                <w:szCs w:val="21"/>
              </w:rPr>
            </w:pPr>
            <w:r w:rsidRPr="006F4F85">
              <w:rPr>
                <w:rFonts w:hAnsi="Times New Roman" w:cs="Times New Roman"/>
                <w:bCs/>
                <w:sz w:val="21"/>
                <w:szCs w:val="21"/>
              </w:rPr>
              <w:t>2.</w:t>
            </w:r>
          </w:p>
        </w:tc>
        <w:tc>
          <w:tcPr>
            <w:tcW w:w="4101" w:type="dxa"/>
          </w:tcPr>
          <w:p w14:paraId="4977E4BE" w14:textId="77777777" w:rsidR="00667402" w:rsidRPr="006F4F85" w:rsidRDefault="00667402" w:rsidP="00721716">
            <w:pPr>
              <w:rPr>
                <w:rFonts w:hAnsi="Times New Roman" w:cs="Times New Roman"/>
                <w:bCs/>
                <w:sz w:val="21"/>
                <w:szCs w:val="21"/>
              </w:rPr>
            </w:pPr>
          </w:p>
        </w:tc>
        <w:tc>
          <w:tcPr>
            <w:tcW w:w="5331" w:type="dxa"/>
          </w:tcPr>
          <w:p w14:paraId="178F242B" w14:textId="77777777" w:rsidR="00667402" w:rsidRPr="006F4F85" w:rsidRDefault="00667402" w:rsidP="00721716">
            <w:pPr>
              <w:rPr>
                <w:rFonts w:hAnsi="Times New Roman" w:cs="Times New Roman"/>
                <w:bCs/>
                <w:sz w:val="21"/>
                <w:szCs w:val="21"/>
              </w:rPr>
            </w:pPr>
          </w:p>
        </w:tc>
      </w:tr>
    </w:tbl>
    <w:p w14:paraId="52E75554" w14:textId="77777777" w:rsidR="00667402" w:rsidRPr="006F4F85" w:rsidRDefault="00667402" w:rsidP="00667402">
      <w:pPr>
        <w:spacing w:after="0" w:line="240" w:lineRule="auto"/>
        <w:rPr>
          <w:rFonts w:ascii="Times New Roman" w:hAnsi="Times New Roman" w:cs="Times New Roman"/>
        </w:rPr>
      </w:pPr>
    </w:p>
    <w:p w14:paraId="0FC15E9F" w14:textId="77777777" w:rsidR="00667402" w:rsidRDefault="00667402" w:rsidP="00667402">
      <w:pPr>
        <w:spacing w:after="0" w:line="240" w:lineRule="auto"/>
        <w:rPr>
          <w:rFonts w:ascii="Times New Roman" w:hAnsi="Times New Roman" w:cs="Times New Roman"/>
        </w:rPr>
      </w:pPr>
    </w:p>
    <w:p w14:paraId="712DB100" w14:textId="77777777" w:rsidR="002E7C26" w:rsidRPr="006F4F85" w:rsidRDefault="002E7C26" w:rsidP="00667402">
      <w:pPr>
        <w:spacing w:after="0" w:line="240" w:lineRule="auto"/>
        <w:rPr>
          <w:rFonts w:ascii="Times New Roman" w:hAnsi="Times New Roman" w:cs="Times New Roman"/>
        </w:rPr>
      </w:pPr>
    </w:p>
    <w:p w14:paraId="0857AAD8" w14:textId="77777777" w:rsidR="00667402" w:rsidRPr="006F4F85" w:rsidRDefault="00667402" w:rsidP="00667402">
      <w:pPr>
        <w:spacing w:after="0" w:line="240" w:lineRule="auto"/>
        <w:rPr>
          <w:rFonts w:ascii="Times New Roman" w:hAnsi="Times New Roman" w:cs="Times New Roman"/>
        </w:rPr>
      </w:pPr>
    </w:p>
    <w:p w14:paraId="2641D2F9" w14:textId="77777777" w:rsidR="00667402" w:rsidRPr="006F4F85" w:rsidRDefault="00667402" w:rsidP="008E5ED9">
      <w:pPr>
        <w:pStyle w:val="ListParagraph"/>
        <w:numPr>
          <w:ilvl w:val="0"/>
          <w:numId w:val="5"/>
        </w:numPr>
        <w:spacing w:after="0" w:line="240" w:lineRule="auto"/>
        <w:ind w:left="0" w:firstLine="567"/>
        <w:jc w:val="center"/>
        <w:rPr>
          <w:rFonts w:ascii="Times New Roman" w:hAnsi="Times New Roman" w:cs="Times New Roman"/>
          <w:b/>
          <w:bCs/>
        </w:rPr>
      </w:pPr>
      <w:r w:rsidRPr="006F4F85">
        <w:rPr>
          <w:rFonts w:ascii="Times New Roman" w:hAnsi="Times New Roman" w:cs="Times New Roman"/>
          <w:b/>
          <w:bCs/>
        </w:rPr>
        <w:t xml:space="preserve">PASIŪLYMO KAINA </w:t>
      </w:r>
    </w:p>
    <w:p w14:paraId="46475E44" w14:textId="77777777" w:rsidR="00667402" w:rsidRPr="006F4F85" w:rsidRDefault="00667402" w:rsidP="008E5ED9">
      <w:pPr>
        <w:pStyle w:val="ListParagraph"/>
        <w:numPr>
          <w:ilvl w:val="1"/>
          <w:numId w:val="5"/>
        </w:numPr>
        <w:spacing w:line="20" w:lineRule="atLeast"/>
        <w:ind w:left="0" w:firstLine="567"/>
        <w:jc w:val="both"/>
        <w:rPr>
          <w:rFonts w:ascii="Times New Roman" w:eastAsiaTheme="minorHAnsi" w:hAnsi="Times New Roman" w:cs="Times New Roman"/>
          <w:bCs/>
          <w:iCs/>
        </w:rPr>
      </w:pPr>
      <w:r w:rsidRPr="006F4F85">
        <w:rPr>
          <w:rFonts w:ascii="Times New Roman" w:eastAsiaTheme="minorHAnsi" w:hAnsi="Times New Roman" w:cs="Times New Roman"/>
          <w:bCs/>
          <w:iCs/>
        </w:rPr>
        <w:t>Pasiūlyme kaina nurodomos eurais</w:t>
      </w:r>
      <w:r w:rsidRPr="006F4F85">
        <w:rPr>
          <w:rFonts w:ascii="Times New Roman" w:eastAsia="Calibri" w:hAnsi="Times New Roman" w:cs="Times New Roman"/>
        </w:rPr>
        <w:t>.</w:t>
      </w:r>
      <w:r w:rsidRPr="006F4F85">
        <w:rPr>
          <w:rFonts w:ascii="Times New Roman" w:eastAsiaTheme="minorHAnsi" w:hAnsi="Times New Roman" w:cs="Times New Roman"/>
          <w:bCs/>
          <w:iCs/>
        </w:rPr>
        <w:t xml:space="preserve"> Jeigu pasiūlymuose kainos nurodytos užsienio valiuta, jos turės būti perskaičiuojamos į eurus </w:t>
      </w:r>
      <w:r w:rsidRPr="006F4F85">
        <w:rPr>
          <w:rFonts w:ascii="Times New Roman" w:hAnsi="Times New Roman" w:cs="Times New Roman"/>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Pr="006F4F85">
        <w:rPr>
          <w:rFonts w:ascii="Times New Roman" w:eastAsiaTheme="minorHAnsi" w:hAnsi="Times New Roman" w:cs="Times New Roman"/>
          <w:bCs/>
          <w:iCs/>
        </w:rPr>
        <w:t>.</w:t>
      </w:r>
    </w:p>
    <w:p w14:paraId="3AF83F4E" w14:textId="5F446F64" w:rsidR="00667402" w:rsidRPr="006F4F85" w:rsidRDefault="00667402" w:rsidP="008E5ED9">
      <w:pPr>
        <w:pStyle w:val="ListParagraph"/>
        <w:widowControl w:val="0"/>
        <w:numPr>
          <w:ilvl w:val="1"/>
          <w:numId w:val="5"/>
        </w:numPr>
        <w:shd w:val="clear" w:color="auto" w:fill="FFFFFF"/>
        <w:spacing w:after="0" w:line="240" w:lineRule="auto"/>
        <w:ind w:left="0" w:firstLine="567"/>
        <w:jc w:val="both"/>
        <w:rPr>
          <w:rFonts w:ascii="Times New Roman" w:hAnsi="Times New Roman" w:cs="Times New Roman"/>
          <w:color w:val="000000"/>
        </w:rPr>
      </w:pPr>
      <w:r w:rsidRPr="006F4F85">
        <w:rPr>
          <w:rFonts w:ascii="Times New Roman" w:eastAsiaTheme="minorHAnsi" w:hAnsi="Times New Roman" w:cs="Times New Roman"/>
          <w:bCs/>
          <w:iCs/>
        </w:rPr>
        <w:t xml:space="preserve">Apskaičiuojant kainą, turi būti atsižvelgta į visą pirkimo dokumentuose nurodytą pirkimo objekto apimtį ir reikalavimus, kainos sudėtines dalis ir pan. Perkančioji organizacija, tiekėjui baigus vykdyti sutartį, turės galėti naudotis pirkimo objektu be papildomų išlaidų, jei pirkimo dokumentuose aiškiai nenurodyta kitaip. PVM nurodomas atskirai. </w:t>
      </w:r>
      <w:r w:rsidRPr="006F4F85">
        <w:rPr>
          <w:rFonts w:ascii="Times New Roman" w:hAnsi="Times New Roman" w:cs="Times New Roman"/>
          <w:bCs/>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6F4F85">
        <w:rPr>
          <w:rFonts w:ascii="Times New Roman" w:eastAsiaTheme="minorHAnsi" w:hAnsi="Times New Roman" w:cs="Times New Roman"/>
          <w:bCs/>
          <w:iCs/>
        </w:rPr>
        <w:t xml:space="preserve">kainos </w:t>
      </w:r>
      <w:r w:rsidRPr="006F4F85">
        <w:rPr>
          <w:rFonts w:ascii="Times New Roman" w:hAnsi="Times New Roman" w:cs="Times New Roman"/>
          <w:bCs/>
        </w:rPr>
        <w:t xml:space="preserve">bus vertinamos ir lyginamos su visais mokesčiais, </w:t>
      </w:r>
      <w:r w:rsidR="00D87852" w:rsidRPr="006F4F85">
        <w:rPr>
          <w:rFonts w:ascii="Times New Roman" w:hAnsi="Times New Roman" w:cs="Times New Roman"/>
          <w:bCs/>
        </w:rPr>
        <w:t>be</w:t>
      </w:r>
      <w:r w:rsidRPr="006F4F85">
        <w:rPr>
          <w:rFonts w:ascii="Times New Roman" w:hAnsi="Times New Roman" w:cs="Times New Roman"/>
          <w:bCs/>
        </w:rPr>
        <w:t xml:space="preserve"> PVM. </w:t>
      </w:r>
      <w:r w:rsidRPr="006F4F85">
        <w:rPr>
          <w:rFonts w:ascii="Times New Roman" w:eastAsia="Calibri" w:hAnsi="Times New Roman" w:cs="Times New Roman"/>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6F4F85">
        <w:rPr>
          <w:rFonts w:ascii="Times New Roman" w:hAnsi="Times New Roman" w:cs="Times New Roman"/>
          <w:iCs/>
        </w:rPr>
        <w:t>kainą (jeigu tiekėjas jo neįskaičiavo pateikiant pasiūlymą, palyginimo tikslais įskaičiuoja pati perkančioji organizacija)</w:t>
      </w:r>
      <w:r w:rsidRPr="006F4F85">
        <w:rPr>
          <w:rFonts w:ascii="Times New Roman" w:eastAsia="Calibri" w:hAnsi="Times New Roman" w:cs="Times New Roman"/>
        </w:rPr>
        <w:t xml:space="preserve">. Į pasiūlymo </w:t>
      </w:r>
      <w:r w:rsidRPr="006F4F85">
        <w:rPr>
          <w:rFonts w:ascii="Times New Roman" w:eastAsiaTheme="minorHAnsi" w:hAnsi="Times New Roman" w:cs="Times New Roman"/>
          <w:bCs/>
          <w:iCs/>
        </w:rPr>
        <w:t xml:space="preserve">kainą privalo būti </w:t>
      </w:r>
      <w:r w:rsidRPr="006F4F85">
        <w:rPr>
          <w:rFonts w:ascii="Times New Roman" w:eastAsia="Arial Unicode MS" w:hAnsi="Times New Roman" w:cs="Times New Roman"/>
          <w:szCs w:val="24"/>
        </w:rPr>
        <w:t>įskaičiuoti visi mokesčiai bei visos</w:t>
      </w:r>
      <w:r w:rsidRPr="006F4F85">
        <w:rPr>
          <w:rFonts w:ascii="Times New Roman" w:hAnsi="Times New Roman" w:cs="Times New Roman"/>
          <w:b/>
          <w:szCs w:val="24"/>
        </w:rPr>
        <w:t xml:space="preserve"> </w:t>
      </w:r>
      <w:r w:rsidRPr="006F4F85">
        <w:rPr>
          <w:rFonts w:ascii="Times New Roman" w:hAnsi="Times New Roman" w:cs="Times New Roman"/>
          <w:szCs w:val="24"/>
        </w:rPr>
        <w:t>kitos Tiekėjo patirtos ir (ar) galimos patirti tiesioginės ir netiesioginės išlaidos ir mokesčiai</w:t>
      </w:r>
      <w:r w:rsidRPr="006F4F85">
        <w:rPr>
          <w:rFonts w:ascii="Times New Roman" w:eastAsia="Arial Unicode MS" w:hAnsi="Times New Roman" w:cs="Times New Roman"/>
          <w:szCs w:val="24"/>
        </w:rPr>
        <w:t>, susiję su Prekių tiekimu,</w:t>
      </w:r>
      <w:r w:rsidRPr="006F4F85">
        <w:rPr>
          <w:rFonts w:ascii="Times New Roman" w:hAnsi="Times New Roman" w:cs="Times New Roman"/>
          <w:color w:val="000000"/>
        </w:rPr>
        <w:t xml:space="preserve"> įskaitant, bet neapsiribojant (išskyrus tuos atvejus, kai pirkimo dokumentuose aiškiai nurodyta, kad tam tikros konkrečios išlaidos neturi būti įskaičiuotos į Sutarties kainą).</w:t>
      </w:r>
    </w:p>
    <w:p w14:paraId="60A15CB0" w14:textId="77777777" w:rsidR="00667402" w:rsidRPr="006F4F85" w:rsidRDefault="00667402" w:rsidP="008E5ED9">
      <w:pPr>
        <w:pStyle w:val="ListParagraph"/>
        <w:numPr>
          <w:ilvl w:val="1"/>
          <w:numId w:val="5"/>
        </w:numPr>
        <w:spacing w:after="0" w:line="240" w:lineRule="auto"/>
        <w:ind w:left="0" w:firstLine="567"/>
        <w:jc w:val="both"/>
        <w:rPr>
          <w:rFonts w:ascii="Times New Roman" w:hAnsi="Times New Roman" w:cs="Times New Roman"/>
          <w:smallCaps/>
        </w:rPr>
      </w:pPr>
      <w:r w:rsidRPr="006F4F85">
        <w:rPr>
          <w:rFonts w:ascii="Times New Roman" w:hAnsi="Times New Roman" w:cs="Times New Roman"/>
          <w:color w:val="000000"/>
        </w:rPr>
        <w:t xml:space="preserve">Jeigu pasiūlyme nurodyta </w:t>
      </w:r>
      <w:r w:rsidRPr="006F4F85">
        <w:rPr>
          <w:rFonts w:ascii="Times New Roman" w:eastAsiaTheme="minorHAnsi" w:hAnsi="Times New Roman" w:cs="Times New Roman"/>
          <w:bCs/>
          <w:iCs/>
        </w:rPr>
        <w:t>kaina</w:t>
      </w:r>
      <w:r w:rsidRPr="006F4F85">
        <w:rPr>
          <w:rFonts w:ascii="Times New Roman" w:hAnsi="Times New Roman" w:cs="Times New Roman"/>
          <w:color w:val="000000"/>
        </w:rPr>
        <w:t xml:space="preserve">, išreikšta skaitmenimis, neatitinka </w:t>
      </w:r>
      <w:r w:rsidRPr="006F4F85">
        <w:rPr>
          <w:rFonts w:ascii="Times New Roman" w:eastAsiaTheme="minorHAnsi" w:hAnsi="Times New Roman" w:cs="Times New Roman"/>
          <w:bCs/>
          <w:iCs/>
        </w:rPr>
        <w:t>kainos</w:t>
      </w:r>
      <w:r w:rsidRPr="006F4F85">
        <w:rPr>
          <w:rFonts w:ascii="Times New Roman" w:hAnsi="Times New Roman" w:cs="Times New Roman"/>
          <w:color w:val="000000"/>
        </w:rPr>
        <w:t xml:space="preserve">, nurodytos žodžiais, teisinga laikoma </w:t>
      </w:r>
      <w:r w:rsidRPr="006F4F85">
        <w:rPr>
          <w:rFonts w:ascii="Times New Roman" w:eastAsiaTheme="minorHAnsi" w:hAnsi="Times New Roman" w:cs="Times New Roman"/>
          <w:bCs/>
          <w:iCs/>
        </w:rPr>
        <w:t>kaina</w:t>
      </w:r>
      <w:r w:rsidRPr="006F4F85">
        <w:rPr>
          <w:rFonts w:ascii="Times New Roman" w:hAnsi="Times New Roman" w:cs="Times New Roman"/>
          <w:color w:val="000000"/>
        </w:rPr>
        <w:t>, nurodyta žodžiais.</w:t>
      </w:r>
    </w:p>
    <w:p w14:paraId="154811AA" w14:textId="77777777" w:rsidR="00DB6D15" w:rsidRPr="006F4F85" w:rsidRDefault="00667402" w:rsidP="008E5ED9">
      <w:pPr>
        <w:pStyle w:val="ListParagraph"/>
        <w:numPr>
          <w:ilvl w:val="1"/>
          <w:numId w:val="5"/>
        </w:numPr>
        <w:spacing w:after="0" w:line="240" w:lineRule="auto"/>
        <w:ind w:left="0" w:firstLine="567"/>
        <w:jc w:val="both"/>
        <w:rPr>
          <w:rFonts w:ascii="Times New Roman" w:hAnsi="Times New Roman" w:cs="Times New Roman"/>
          <w:iCs/>
        </w:rPr>
      </w:pPr>
      <w:r w:rsidRPr="006F4F85">
        <w:rPr>
          <w:rFonts w:ascii="Times New Roman" w:hAnsi="Times New Roman" w:cs="Times New Roman"/>
        </w:rPr>
        <w:t>V</w:t>
      </w:r>
      <w:r w:rsidRPr="006F4F85">
        <w:rPr>
          <w:rFonts w:ascii="Times New Roman" w:eastAsiaTheme="minorHAnsi" w:hAnsi="Times New Roman" w:cs="Times New Roman"/>
          <w:bCs/>
          <w:iCs/>
        </w:rPr>
        <w:t>isos pasiūlyme nurodytos kainos (ir jų sudėtinės dalys) turi būti nurodomos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138C058D" w14:textId="77777777" w:rsidR="00E73222" w:rsidRPr="006F4F85" w:rsidRDefault="00E73222" w:rsidP="00E6224F">
      <w:pPr>
        <w:spacing w:after="0" w:line="240" w:lineRule="auto"/>
        <w:jc w:val="both"/>
        <w:rPr>
          <w:rFonts w:ascii="Times New Roman" w:hAnsi="Times New Roman" w:cs="Times New Roman"/>
          <w:iCs/>
        </w:rPr>
      </w:pPr>
    </w:p>
    <w:p w14:paraId="3A7BEA83" w14:textId="77777777" w:rsidR="00E6224F" w:rsidRPr="006F4F85" w:rsidRDefault="00E6224F" w:rsidP="00E6224F">
      <w:pPr>
        <w:spacing w:after="0" w:line="240" w:lineRule="auto"/>
        <w:jc w:val="both"/>
        <w:rPr>
          <w:rFonts w:ascii="Times New Roman" w:hAnsi="Times New Roman" w:cs="Times New Roman"/>
          <w:iCs/>
        </w:rPr>
      </w:pPr>
    </w:p>
    <w:p w14:paraId="401A7189" w14:textId="14595CB1" w:rsidR="00832970" w:rsidRPr="006F4F85" w:rsidRDefault="00DB6D15" w:rsidP="008E5ED9">
      <w:pPr>
        <w:pStyle w:val="ListParagraph"/>
        <w:numPr>
          <w:ilvl w:val="1"/>
          <w:numId w:val="5"/>
        </w:numPr>
        <w:spacing w:after="0" w:line="240" w:lineRule="auto"/>
        <w:ind w:left="0" w:firstLine="567"/>
        <w:jc w:val="both"/>
        <w:rPr>
          <w:rFonts w:ascii="Times New Roman" w:eastAsiaTheme="minorHAnsi" w:hAnsi="Times New Roman" w:cs="Times New Roman"/>
          <w:bCs/>
          <w:iCs/>
        </w:rPr>
      </w:pPr>
      <w:r w:rsidRPr="006F4F85">
        <w:rPr>
          <w:rFonts w:ascii="Times New Roman" w:eastAsiaTheme="minorHAnsi" w:hAnsi="Times New Roman" w:cs="Times New Roman"/>
          <w:bCs/>
          <w:iCs/>
        </w:rPr>
        <w:t>Mes siūlome:</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62"/>
        <w:gridCol w:w="1985"/>
        <w:gridCol w:w="1843"/>
        <w:gridCol w:w="2268"/>
        <w:gridCol w:w="1559"/>
        <w:gridCol w:w="1672"/>
      </w:tblGrid>
      <w:tr w:rsidR="00832970" w:rsidRPr="006F4F85" w14:paraId="7D7ADA43" w14:textId="77777777" w:rsidTr="00721716">
        <w:trPr>
          <w:tblHeader/>
        </w:trPr>
        <w:tc>
          <w:tcPr>
            <w:tcW w:w="562" w:type="dxa"/>
            <w:tcBorders>
              <w:bottom w:val="single" w:sz="4" w:space="0" w:color="000000"/>
            </w:tcBorders>
            <w:shd w:val="clear" w:color="auto" w:fill="D0CECE" w:themeFill="background2" w:themeFillShade="E6"/>
            <w:vAlign w:val="center"/>
          </w:tcPr>
          <w:p w14:paraId="1B83F962" w14:textId="77777777" w:rsidR="00832970" w:rsidRPr="006F4F85" w:rsidRDefault="00832970" w:rsidP="00721716">
            <w:pPr>
              <w:spacing w:after="0" w:line="240" w:lineRule="auto"/>
              <w:rPr>
                <w:rFonts w:ascii="Times New Roman" w:hAnsi="Times New Roman" w:cs="Times New Roman"/>
                <w:b/>
              </w:rPr>
            </w:pPr>
            <w:r w:rsidRPr="006F4F85">
              <w:rPr>
                <w:rFonts w:ascii="Times New Roman" w:hAnsi="Times New Roman" w:cs="Times New Roman"/>
                <w:b/>
              </w:rPr>
              <w:t>Eil. Nr.</w:t>
            </w:r>
          </w:p>
        </w:tc>
        <w:tc>
          <w:tcPr>
            <w:tcW w:w="1985" w:type="dxa"/>
            <w:tcBorders>
              <w:bottom w:val="single" w:sz="4" w:space="0" w:color="000000"/>
            </w:tcBorders>
            <w:shd w:val="clear" w:color="auto" w:fill="D0CECE" w:themeFill="background2" w:themeFillShade="E6"/>
            <w:vAlign w:val="center"/>
          </w:tcPr>
          <w:p w14:paraId="3102F347" w14:textId="77777777" w:rsidR="00832970" w:rsidRPr="006F4F85" w:rsidRDefault="00832970" w:rsidP="00721716">
            <w:pPr>
              <w:spacing w:after="0" w:line="240" w:lineRule="auto"/>
              <w:rPr>
                <w:rFonts w:ascii="Times New Roman" w:hAnsi="Times New Roman" w:cs="Times New Roman"/>
                <w:b/>
                <w:iCs/>
              </w:rPr>
            </w:pPr>
            <w:r w:rsidRPr="006F4F85">
              <w:rPr>
                <w:rFonts w:ascii="Times New Roman" w:hAnsi="Times New Roman" w:cs="Times New Roman"/>
                <w:b/>
                <w:iCs/>
              </w:rPr>
              <w:t>Pirkimo objektas</w:t>
            </w:r>
          </w:p>
        </w:tc>
        <w:tc>
          <w:tcPr>
            <w:tcW w:w="1843" w:type="dxa"/>
            <w:tcBorders>
              <w:bottom w:val="single" w:sz="4" w:space="0" w:color="000000"/>
            </w:tcBorders>
            <w:shd w:val="clear" w:color="auto" w:fill="D0CECE" w:themeFill="background2" w:themeFillShade="E6"/>
            <w:vAlign w:val="center"/>
          </w:tcPr>
          <w:p w14:paraId="593BB9FE" w14:textId="77777777" w:rsidR="00832970" w:rsidRPr="006F4F85" w:rsidRDefault="00832970" w:rsidP="00721716">
            <w:pPr>
              <w:spacing w:after="0" w:line="240" w:lineRule="auto"/>
              <w:jc w:val="center"/>
              <w:rPr>
                <w:rFonts w:ascii="Times New Roman" w:hAnsi="Times New Roman" w:cs="Times New Roman"/>
                <w:b/>
                <w:bCs/>
                <w:iCs/>
                <w:color w:val="00B050"/>
              </w:rPr>
            </w:pPr>
            <w:r w:rsidRPr="006F4F85">
              <w:rPr>
                <w:rFonts w:ascii="Times New Roman" w:hAnsi="Times New Roman" w:cs="Times New Roman"/>
                <w:b/>
                <w:bCs/>
                <w:iCs/>
                <w:color w:val="00B050"/>
                <w:highlight w:val="lightGray"/>
              </w:rPr>
              <w:t>Mato vienetas</w:t>
            </w:r>
          </w:p>
        </w:tc>
        <w:tc>
          <w:tcPr>
            <w:tcW w:w="2268" w:type="dxa"/>
            <w:tcBorders>
              <w:bottom w:val="single" w:sz="4" w:space="0" w:color="000000"/>
            </w:tcBorders>
            <w:shd w:val="clear" w:color="auto" w:fill="D0CECE" w:themeFill="background2" w:themeFillShade="E6"/>
            <w:vAlign w:val="center"/>
          </w:tcPr>
          <w:p w14:paraId="635B1EE3" w14:textId="77777777" w:rsidR="00832970" w:rsidRPr="006F4F85" w:rsidRDefault="00832970" w:rsidP="00721716">
            <w:pPr>
              <w:spacing w:after="0" w:line="240" w:lineRule="auto"/>
              <w:rPr>
                <w:rFonts w:ascii="Times New Roman" w:hAnsi="Times New Roman" w:cs="Times New Roman"/>
                <w:b/>
                <w:iCs/>
              </w:rPr>
            </w:pPr>
            <w:r w:rsidRPr="006F4F85">
              <w:rPr>
                <w:rFonts w:ascii="Times New Roman" w:hAnsi="Times New Roman" w:cs="Times New Roman"/>
                <w:iCs/>
                <w:color w:val="00B050"/>
                <w:highlight w:val="lightGray"/>
              </w:rPr>
              <w:t>[Nurodoma kiekis]</w:t>
            </w:r>
          </w:p>
        </w:tc>
        <w:tc>
          <w:tcPr>
            <w:tcW w:w="1559" w:type="dxa"/>
            <w:tcBorders>
              <w:bottom w:val="single" w:sz="4" w:space="0" w:color="000000"/>
            </w:tcBorders>
            <w:shd w:val="clear" w:color="auto" w:fill="D0CECE" w:themeFill="background2" w:themeFillShade="E6"/>
            <w:vAlign w:val="center"/>
          </w:tcPr>
          <w:p w14:paraId="39BCCD98" w14:textId="77777777" w:rsidR="00832970" w:rsidRPr="006F4F85" w:rsidRDefault="00832970" w:rsidP="00721716">
            <w:pPr>
              <w:spacing w:after="0" w:line="240" w:lineRule="auto"/>
              <w:rPr>
                <w:rFonts w:ascii="Times New Roman" w:hAnsi="Times New Roman" w:cs="Times New Roman"/>
                <w:b/>
              </w:rPr>
            </w:pPr>
            <w:r w:rsidRPr="006F4F85">
              <w:rPr>
                <w:rFonts w:ascii="Times New Roman" w:hAnsi="Times New Roman" w:cs="Times New Roman"/>
                <w:b/>
              </w:rPr>
              <w:t>Mato vieneto įkainis EUR be PVM</w:t>
            </w:r>
          </w:p>
        </w:tc>
        <w:tc>
          <w:tcPr>
            <w:tcW w:w="1672" w:type="dxa"/>
            <w:tcBorders>
              <w:bottom w:val="single" w:sz="4" w:space="0" w:color="000000"/>
            </w:tcBorders>
            <w:shd w:val="clear" w:color="auto" w:fill="D0CECE" w:themeFill="background2" w:themeFillShade="E6"/>
            <w:vAlign w:val="center"/>
          </w:tcPr>
          <w:p w14:paraId="1B2825F9" w14:textId="77777777" w:rsidR="00832970" w:rsidRPr="006F4F85" w:rsidRDefault="00832970" w:rsidP="00721716">
            <w:pPr>
              <w:spacing w:after="0" w:line="240" w:lineRule="auto"/>
              <w:rPr>
                <w:rFonts w:ascii="Times New Roman" w:hAnsi="Times New Roman" w:cs="Times New Roman"/>
                <w:b/>
              </w:rPr>
            </w:pPr>
            <w:r w:rsidRPr="006F4F85">
              <w:rPr>
                <w:rFonts w:ascii="Times New Roman" w:hAnsi="Times New Roman" w:cs="Times New Roman"/>
                <w:b/>
              </w:rPr>
              <w:t>Kaina EUR</w:t>
            </w:r>
            <w:r w:rsidRPr="006F4F85">
              <w:rPr>
                <w:rFonts w:ascii="Times New Roman" w:hAnsi="Times New Roman" w:cs="Times New Roman"/>
                <w:b/>
                <w:color w:val="FF0000"/>
              </w:rPr>
              <w:t xml:space="preserve"> </w:t>
            </w:r>
            <w:r w:rsidRPr="006F4F85">
              <w:rPr>
                <w:rFonts w:ascii="Times New Roman" w:hAnsi="Times New Roman" w:cs="Times New Roman"/>
                <w:b/>
              </w:rPr>
              <w:t>be PVM</w:t>
            </w:r>
          </w:p>
          <w:p w14:paraId="6E458E8E" w14:textId="77777777" w:rsidR="00832970" w:rsidRPr="006F4F85" w:rsidRDefault="00832970" w:rsidP="00721716">
            <w:pPr>
              <w:spacing w:after="0" w:line="240" w:lineRule="auto"/>
              <w:rPr>
                <w:rFonts w:ascii="Times New Roman" w:hAnsi="Times New Roman" w:cs="Times New Roman"/>
                <w:i/>
              </w:rPr>
            </w:pPr>
            <w:r w:rsidRPr="006F4F85">
              <w:rPr>
                <w:rFonts w:ascii="Times New Roman" w:hAnsi="Times New Roman" w:cs="Times New Roman"/>
                <w:i/>
              </w:rPr>
              <w:t>(4x5)</w:t>
            </w:r>
          </w:p>
        </w:tc>
      </w:tr>
      <w:tr w:rsidR="00832970" w:rsidRPr="006F4F85" w14:paraId="3228E3CC" w14:textId="77777777" w:rsidTr="00721716">
        <w:trPr>
          <w:trHeight w:val="296"/>
          <w:tblHeader/>
        </w:trPr>
        <w:tc>
          <w:tcPr>
            <w:tcW w:w="562" w:type="dxa"/>
            <w:shd w:val="clear" w:color="auto" w:fill="D0CECE" w:themeFill="background2" w:themeFillShade="E6"/>
            <w:vAlign w:val="center"/>
          </w:tcPr>
          <w:p w14:paraId="6D144621" w14:textId="77777777" w:rsidR="00832970" w:rsidRPr="006F4F85" w:rsidRDefault="00832970" w:rsidP="00721716">
            <w:pPr>
              <w:spacing w:after="0" w:line="240" w:lineRule="auto"/>
              <w:jc w:val="center"/>
              <w:rPr>
                <w:rFonts w:ascii="Times New Roman" w:hAnsi="Times New Roman" w:cs="Times New Roman"/>
                <w:b/>
                <w:bCs/>
                <w:iCs/>
              </w:rPr>
            </w:pPr>
            <w:r w:rsidRPr="006F4F85">
              <w:rPr>
                <w:rFonts w:ascii="Times New Roman" w:hAnsi="Times New Roman" w:cs="Times New Roman"/>
                <w:b/>
                <w:bCs/>
                <w:iCs/>
              </w:rPr>
              <w:t>1</w:t>
            </w:r>
          </w:p>
        </w:tc>
        <w:tc>
          <w:tcPr>
            <w:tcW w:w="1985" w:type="dxa"/>
            <w:shd w:val="clear" w:color="auto" w:fill="D0CECE" w:themeFill="background2" w:themeFillShade="E6"/>
            <w:vAlign w:val="center"/>
          </w:tcPr>
          <w:p w14:paraId="3DD361B1" w14:textId="77777777" w:rsidR="00832970" w:rsidRPr="006F4F85" w:rsidRDefault="00832970" w:rsidP="00721716">
            <w:pPr>
              <w:spacing w:after="0" w:line="240" w:lineRule="auto"/>
              <w:jc w:val="center"/>
              <w:rPr>
                <w:rFonts w:ascii="Times New Roman" w:hAnsi="Times New Roman" w:cs="Times New Roman"/>
                <w:b/>
                <w:bCs/>
                <w:iCs/>
              </w:rPr>
            </w:pPr>
            <w:r w:rsidRPr="006F4F85">
              <w:rPr>
                <w:rFonts w:ascii="Times New Roman" w:hAnsi="Times New Roman" w:cs="Times New Roman"/>
                <w:b/>
                <w:bCs/>
                <w:iCs/>
              </w:rPr>
              <w:t>2</w:t>
            </w:r>
          </w:p>
        </w:tc>
        <w:tc>
          <w:tcPr>
            <w:tcW w:w="1843" w:type="dxa"/>
            <w:shd w:val="clear" w:color="auto" w:fill="D0CECE" w:themeFill="background2" w:themeFillShade="E6"/>
            <w:vAlign w:val="center"/>
          </w:tcPr>
          <w:p w14:paraId="715786F5" w14:textId="77777777" w:rsidR="00832970" w:rsidRPr="006F4F85" w:rsidRDefault="00832970" w:rsidP="00721716">
            <w:pPr>
              <w:spacing w:after="0" w:line="240" w:lineRule="auto"/>
              <w:jc w:val="center"/>
              <w:rPr>
                <w:rFonts w:ascii="Times New Roman" w:hAnsi="Times New Roman" w:cs="Times New Roman"/>
                <w:b/>
                <w:bCs/>
                <w:iCs/>
              </w:rPr>
            </w:pPr>
            <w:r w:rsidRPr="006F4F85">
              <w:rPr>
                <w:rFonts w:ascii="Times New Roman" w:hAnsi="Times New Roman" w:cs="Times New Roman"/>
                <w:b/>
                <w:bCs/>
                <w:iCs/>
              </w:rPr>
              <w:t>3</w:t>
            </w:r>
          </w:p>
        </w:tc>
        <w:tc>
          <w:tcPr>
            <w:tcW w:w="2268" w:type="dxa"/>
            <w:shd w:val="clear" w:color="auto" w:fill="D0CECE" w:themeFill="background2" w:themeFillShade="E6"/>
            <w:vAlign w:val="center"/>
          </w:tcPr>
          <w:p w14:paraId="45E16608" w14:textId="77777777" w:rsidR="00832970" w:rsidRPr="006F4F85" w:rsidRDefault="00832970" w:rsidP="00721716">
            <w:pPr>
              <w:spacing w:after="0" w:line="240" w:lineRule="auto"/>
              <w:jc w:val="center"/>
              <w:rPr>
                <w:rFonts w:ascii="Times New Roman" w:hAnsi="Times New Roman" w:cs="Times New Roman"/>
                <w:b/>
                <w:bCs/>
                <w:iCs/>
              </w:rPr>
            </w:pPr>
            <w:r w:rsidRPr="006F4F85">
              <w:rPr>
                <w:rFonts w:ascii="Times New Roman" w:hAnsi="Times New Roman" w:cs="Times New Roman"/>
                <w:b/>
                <w:bCs/>
                <w:iCs/>
              </w:rPr>
              <w:t>4</w:t>
            </w:r>
          </w:p>
        </w:tc>
        <w:tc>
          <w:tcPr>
            <w:tcW w:w="1559" w:type="dxa"/>
            <w:shd w:val="clear" w:color="auto" w:fill="D0CECE" w:themeFill="background2" w:themeFillShade="E6"/>
            <w:vAlign w:val="center"/>
          </w:tcPr>
          <w:p w14:paraId="731412A6" w14:textId="77777777" w:rsidR="00832970" w:rsidRPr="006F4F85" w:rsidRDefault="00832970" w:rsidP="00721716">
            <w:pPr>
              <w:spacing w:after="0" w:line="240" w:lineRule="auto"/>
              <w:jc w:val="center"/>
              <w:rPr>
                <w:rFonts w:ascii="Times New Roman" w:hAnsi="Times New Roman" w:cs="Times New Roman"/>
                <w:b/>
                <w:bCs/>
                <w:iCs/>
              </w:rPr>
            </w:pPr>
            <w:r w:rsidRPr="006F4F85">
              <w:rPr>
                <w:rFonts w:ascii="Times New Roman" w:hAnsi="Times New Roman" w:cs="Times New Roman"/>
                <w:b/>
                <w:bCs/>
                <w:iCs/>
              </w:rPr>
              <w:t>5</w:t>
            </w:r>
          </w:p>
        </w:tc>
        <w:tc>
          <w:tcPr>
            <w:tcW w:w="1672" w:type="dxa"/>
            <w:shd w:val="clear" w:color="auto" w:fill="D0CECE" w:themeFill="background2" w:themeFillShade="E6"/>
            <w:vAlign w:val="center"/>
          </w:tcPr>
          <w:p w14:paraId="641C7106" w14:textId="77777777" w:rsidR="00832970" w:rsidRPr="006F4F85" w:rsidRDefault="00832970" w:rsidP="00721716">
            <w:pPr>
              <w:spacing w:after="0" w:line="240" w:lineRule="auto"/>
              <w:jc w:val="center"/>
              <w:rPr>
                <w:rFonts w:ascii="Times New Roman" w:hAnsi="Times New Roman" w:cs="Times New Roman"/>
                <w:b/>
                <w:bCs/>
                <w:iCs/>
              </w:rPr>
            </w:pPr>
            <w:r w:rsidRPr="006F4F85">
              <w:rPr>
                <w:rFonts w:ascii="Times New Roman" w:hAnsi="Times New Roman" w:cs="Times New Roman"/>
                <w:b/>
                <w:bCs/>
                <w:iCs/>
              </w:rPr>
              <w:t>6</w:t>
            </w:r>
          </w:p>
        </w:tc>
      </w:tr>
      <w:tr w:rsidR="00832970" w:rsidRPr="006F4F85" w14:paraId="00B0A22F" w14:textId="77777777" w:rsidTr="00721716">
        <w:tc>
          <w:tcPr>
            <w:tcW w:w="562" w:type="dxa"/>
          </w:tcPr>
          <w:p w14:paraId="65B7E32C" w14:textId="77777777" w:rsidR="00832970" w:rsidRPr="006F4F85" w:rsidRDefault="00832970" w:rsidP="00721716">
            <w:pPr>
              <w:spacing w:after="0" w:line="240" w:lineRule="auto"/>
              <w:rPr>
                <w:rFonts w:ascii="Times New Roman" w:hAnsi="Times New Roman" w:cs="Times New Roman"/>
                <w:bCs/>
              </w:rPr>
            </w:pPr>
            <w:r w:rsidRPr="006F4F85">
              <w:rPr>
                <w:rFonts w:ascii="Times New Roman" w:hAnsi="Times New Roman" w:cs="Times New Roman"/>
                <w:bCs/>
              </w:rPr>
              <w:t>1.</w:t>
            </w:r>
          </w:p>
        </w:tc>
        <w:tc>
          <w:tcPr>
            <w:tcW w:w="1985" w:type="dxa"/>
          </w:tcPr>
          <w:p w14:paraId="5A92F58F" w14:textId="27A0E75B" w:rsidR="00832970" w:rsidRPr="006F4F85" w:rsidRDefault="00E73222" w:rsidP="00721716">
            <w:pPr>
              <w:spacing w:after="0" w:line="240" w:lineRule="auto"/>
              <w:rPr>
                <w:rFonts w:ascii="Times New Roman" w:hAnsi="Times New Roman" w:cs="Times New Roman"/>
                <w:iCs/>
                <w:color w:val="00B050"/>
              </w:rPr>
            </w:pPr>
            <w:r w:rsidRPr="006F4F85">
              <w:rPr>
                <w:rFonts w:ascii="Times New Roman" w:hAnsi="Times New Roman" w:cs="Times New Roman"/>
                <w:color w:val="00B050"/>
                <w:sz w:val="22"/>
                <w:szCs w:val="22"/>
              </w:rPr>
              <w:t>3D matavimo ir skanavimo įrangos bei duomenų bazių programinės įrangos komplektas</w:t>
            </w:r>
          </w:p>
        </w:tc>
        <w:tc>
          <w:tcPr>
            <w:tcW w:w="1843" w:type="dxa"/>
          </w:tcPr>
          <w:p w14:paraId="52E36257" w14:textId="77777777" w:rsidR="00832970" w:rsidRPr="006F4F85" w:rsidRDefault="00832970" w:rsidP="00721716">
            <w:pPr>
              <w:spacing w:after="0" w:line="240" w:lineRule="auto"/>
              <w:jc w:val="center"/>
              <w:rPr>
                <w:rFonts w:ascii="Times New Roman" w:hAnsi="Times New Roman" w:cs="Times New Roman"/>
                <w:iCs/>
              </w:rPr>
            </w:pPr>
            <w:r w:rsidRPr="006F4F85">
              <w:rPr>
                <w:rFonts w:ascii="Times New Roman" w:hAnsi="Times New Roman" w:cs="Times New Roman"/>
                <w:iCs/>
              </w:rPr>
              <w:t>vnt.</w:t>
            </w:r>
          </w:p>
        </w:tc>
        <w:tc>
          <w:tcPr>
            <w:tcW w:w="2268" w:type="dxa"/>
          </w:tcPr>
          <w:p w14:paraId="784072F4" w14:textId="77777777" w:rsidR="00832970" w:rsidRPr="006F4F85" w:rsidRDefault="00832970" w:rsidP="00721716">
            <w:pPr>
              <w:spacing w:after="0" w:line="240" w:lineRule="auto"/>
              <w:jc w:val="center"/>
              <w:rPr>
                <w:rFonts w:ascii="Times New Roman" w:hAnsi="Times New Roman" w:cs="Times New Roman"/>
                <w:iCs/>
              </w:rPr>
            </w:pPr>
            <w:r w:rsidRPr="006F4F85">
              <w:rPr>
                <w:rFonts w:ascii="Times New Roman" w:hAnsi="Times New Roman" w:cs="Times New Roman"/>
                <w:iCs/>
              </w:rPr>
              <w:t>1</w:t>
            </w:r>
          </w:p>
        </w:tc>
        <w:tc>
          <w:tcPr>
            <w:tcW w:w="1559" w:type="dxa"/>
          </w:tcPr>
          <w:p w14:paraId="5B86E231" w14:textId="77777777" w:rsidR="00832970" w:rsidRPr="006F4F85" w:rsidRDefault="00832970" w:rsidP="00721716">
            <w:pPr>
              <w:spacing w:after="0" w:line="240" w:lineRule="auto"/>
              <w:jc w:val="center"/>
              <w:rPr>
                <w:rFonts w:ascii="Times New Roman" w:hAnsi="Times New Roman" w:cs="Times New Roman"/>
              </w:rPr>
            </w:pPr>
          </w:p>
        </w:tc>
        <w:tc>
          <w:tcPr>
            <w:tcW w:w="1672" w:type="dxa"/>
          </w:tcPr>
          <w:p w14:paraId="60A04CD6" w14:textId="77777777" w:rsidR="00832970" w:rsidRPr="006F4F85" w:rsidRDefault="00832970" w:rsidP="00721716">
            <w:pPr>
              <w:spacing w:after="0" w:line="240" w:lineRule="auto"/>
              <w:rPr>
                <w:rFonts w:ascii="Times New Roman" w:hAnsi="Times New Roman" w:cs="Times New Roman"/>
              </w:rPr>
            </w:pPr>
          </w:p>
        </w:tc>
      </w:tr>
      <w:tr w:rsidR="00832970" w:rsidRPr="006F4F85" w14:paraId="1EE3D67D" w14:textId="77777777" w:rsidTr="00721716">
        <w:tc>
          <w:tcPr>
            <w:tcW w:w="562" w:type="dxa"/>
          </w:tcPr>
          <w:p w14:paraId="134AA2E5" w14:textId="77777777" w:rsidR="00832970" w:rsidRPr="006F4F85" w:rsidRDefault="00832970" w:rsidP="00721716">
            <w:pPr>
              <w:spacing w:after="0" w:line="240" w:lineRule="auto"/>
              <w:rPr>
                <w:rFonts w:ascii="Times New Roman" w:hAnsi="Times New Roman" w:cs="Times New Roman"/>
                <w:b/>
              </w:rPr>
            </w:pPr>
          </w:p>
        </w:tc>
        <w:tc>
          <w:tcPr>
            <w:tcW w:w="7655" w:type="dxa"/>
            <w:gridSpan w:val="4"/>
          </w:tcPr>
          <w:p w14:paraId="3157D90D" w14:textId="77777777" w:rsidR="00832970" w:rsidRPr="006F4F85" w:rsidRDefault="00832970" w:rsidP="00721716">
            <w:pPr>
              <w:spacing w:after="0" w:line="240" w:lineRule="auto"/>
              <w:rPr>
                <w:rFonts w:ascii="Times New Roman" w:hAnsi="Times New Roman" w:cs="Times New Roman"/>
              </w:rPr>
            </w:pPr>
            <w:r w:rsidRPr="006F4F85">
              <w:rPr>
                <w:rFonts w:ascii="Times New Roman" w:hAnsi="Times New Roman" w:cs="Times New Roman"/>
                <w:b/>
              </w:rPr>
              <w:t xml:space="preserve">Pasiūlymo kaina </w:t>
            </w:r>
            <w:r w:rsidRPr="006F4F85">
              <w:rPr>
                <w:rFonts w:ascii="Times New Roman" w:hAnsi="Times New Roman" w:cs="Times New Roman"/>
                <w:b/>
                <w:iCs/>
              </w:rPr>
              <w:t>EUR</w:t>
            </w:r>
            <w:r w:rsidRPr="006F4F85">
              <w:rPr>
                <w:rFonts w:ascii="Times New Roman" w:hAnsi="Times New Roman" w:cs="Times New Roman"/>
                <w:b/>
              </w:rPr>
              <w:t xml:space="preserve"> be PVM (6 stulpelio reikšmių suma)</w:t>
            </w:r>
          </w:p>
        </w:tc>
        <w:tc>
          <w:tcPr>
            <w:tcW w:w="1672" w:type="dxa"/>
          </w:tcPr>
          <w:p w14:paraId="122E8CFF" w14:textId="77777777" w:rsidR="00832970" w:rsidRPr="006F4F85" w:rsidRDefault="00832970" w:rsidP="00721716">
            <w:pPr>
              <w:spacing w:after="0" w:line="240" w:lineRule="auto"/>
              <w:rPr>
                <w:rFonts w:ascii="Times New Roman" w:hAnsi="Times New Roman" w:cs="Times New Roman"/>
              </w:rPr>
            </w:pPr>
          </w:p>
        </w:tc>
      </w:tr>
      <w:tr w:rsidR="00832970" w:rsidRPr="006F4F85" w14:paraId="2F66898A" w14:textId="77777777" w:rsidTr="00721716">
        <w:tc>
          <w:tcPr>
            <w:tcW w:w="562" w:type="dxa"/>
          </w:tcPr>
          <w:p w14:paraId="25A82BF4" w14:textId="77777777" w:rsidR="00832970" w:rsidRPr="006F4F85" w:rsidRDefault="00832970" w:rsidP="00721716">
            <w:pPr>
              <w:spacing w:after="0" w:line="240" w:lineRule="auto"/>
              <w:rPr>
                <w:rFonts w:ascii="Times New Roman" w:hAnsi="Times New Roman" w:cs="Times New Roman"/>
                <w:b/>
              </w:rPr>
            </w:pPr>
          </w:p>
        </w:tc>
        <w:tc>
          <w:tcPr>
            <w:tcW w:w="7655" w:type="dxa"/>
            <w:gridSpan w:val="4"/>
          </w:tcPr>
          <w:p w14:paraId="3FAAE3C1" w14:textId="77777777" w:rsidR="00832970" w:rsidRPr="006F4F85" w:rsidRDefault="00832970" w:rsidP="00721716">
            <w:pPr>
              <w:spacing w:after="0" w:line="240" w:lineRule="auto"/>
              <w:rPr>
                <w:rFonts w:ascii="Times New Roman" w:hAnsi="Times New Roman" w:cs="Times New Roman"/>
              </w:rPr>
            </w:pPr>
            <w:r w:rsidRPr="006F4F85">
              <w:rPr>
                <w:rFonts w:ascii="Times New Roman" w:hAnsi="Times New Roman" w:cs="Times New Roman"/>
                <w:b/>
              </w:rPr>
              <w:t xml:space="preserve">PVM </w:t>
            </w:r>
            <w:r w:rsidRPr="006F4F85">
              <w:rPr>
                <w:rFonts w:ascii="Times New Roman" w:hAnsi="Times New Roman" w:cs="Times New Roman"/>
                <w:i/>
              </w:rPr>
              <w:t>(pildoma, jei taikoma)*</w:t>
            </w:r>
          </w:p>
        </w:tc>
        <w:tc>
          <w:tcPr>
            <w:tcW w:w="1672" w:type="dxa"/>
          </w:tcPr>
          <w:p w14:paraId="19F03679" w14:textId="77777777" w:rsidR="00832970" w:rsidRPr="006F4F85" w:rsidRDefault="00832970" w:rsidP="00721716">
            <w:pPr>
              <w:spacing w:after="0" w:line="240" w:lineRule="auto"/>
              <w:rPr>
                <w:rFonts w:ascii="Times New Roman" w:hAnsi="Times New Roman" w:cs="Times New Roman"/>
              </w:rPr>
            </w:pPr>
          </w:p>
        </w:tc>
      </w:tr>
      <w:tr w:rsidR="00832970" w:rsidRPr="006F4F85" w14:paraId="3C22632C" w14:textId="77777777" w:rsidTr="00721716">
        <w:tc>
          <w:tcPr>
            <w:tcW w:w="562" w:type="dxa"/>
          </w:tcPr>
          <w:p w14:paraId="0BB734D9" w14:textId="77777777" w:rsidR="00832970" w:rsidRPr="006F4F85" w:rsidRDefault="00832970" w:rsidP="00721716">
            <w:pPr>
              <w:spacing w:after="0" w:line="240" w:lineRule="auto"/>
              <w:rPr>
                <w:rFonts w:ascii="Times New Roman" w:hAnsi="Times New Roman" w:cs="Times New Roman"/>
                <w:b/>
              </w:rPr>
            </w:pPr>
          </w:p>
        </w:tc>
        <w:tc>
          <w:tcPr>
            <w:tcW w:w="7655" w:type="dxa"/>
            <w:gridSpan w:val="4"/>
          </w:tcPr>
          <w:p w14:paraId="0E7327C6" w14:textId="77777777" w:rsidR="00832970" w:rsidRPr="006F4F85" w:rsidRDefault="00832970" w:rsidP="00721716">
            <w:pPr>
              <w:spacing w:after="0" w:line="240" w:lineRule="auto"/>
              <w:rPr>
                <w:rFonts w:ascii="Times New Roman" w:hAnsi="Times New Roman" w:cs="Times New Roman"/>
                <w:b/>
              </w:rPr>
            </w:pPr>
            <w:r w:rsidRPr="006F4F85">
              <w:rPr>
                <w:rFonts w:ascii="Times New Roman" w:hAnsi="Times New Roman" w:cs="Times New Roman"/>
                <w:b/>
              </w:rPr>
              <w:t xml:space="preserve">Pasiūlymo kaina </w:t>
            </w:r>
            <w:r w:rsidRPr="006F4F85">
              <w:rPr>
                <w:rFonts w:ascii="Times New Roman" w:hAnsi="Times New Roman" w:cs="Times New Roman"/>
                <w:b/>
                <w:iCs/>
              </w:rPr>
              <w:t>EUR</w:t>
            </w:r>
            <w:r w:rsidRPr="006F4F85">
              <w:rPr>
                <w:rFonts w:ascii="Times New Roman" w:hAnsi="Times New Roman" w:cs="Times New Roman"/>
                <w:b/>
              </w:rPr>
              <w:t xml:space="preserve"> su PVM</w:t>
            </w:r>
          </w:p>
        </w:tc>
        <w:tc>
          <w:tcPr>
            <w:tcW w:w="1672" w:type="dxa"/>
          </w:tcPr>
          <w:p w14:paraId="72C9A095" w14:textId="77777777" w:rsidR="00832970" w:rsidRPr="006F4F85" w:rsidRDefault="00832970" w:rsidP="00721716">
            <w:pPr>
              <w:spacing w:after="0" w:line="240" w:lineRule="auto"/>
              <w:rPr>
                <w:rFonts w:ascii="Times New Roman" w:hAnsi="Times New Roman" w:cs="Times New Roman"/>
              </w:rPr>
            </w:pPr>
          </w:p>
        </w:tc>
      </w:tr>
    </w:tbl>
    <w:p w14:paraId="0A02F567" w14:textId="77777777" w:rsidR="00832970" w:rsidRPr="006F4F85" w:rsidRDefault="00832970" w:rsidP="00832970">
      <w:pPr>
        <w:pStyle w:val="ListParagraph"/>
        <w:spacing w:after="0" w:line="240" w:lineRule="auto"/>
        <w:ind w:left="1080"/>
        <w:rPr>
          <w:rFonts w:ascii="Times New Roman" w:hAnsi="Times New Roman" w:cs="Times New Roman"/>
        </w:rPr>
      </w:pPr>
    </w:p>
    <w:p w14:paraId="09BF24A0" w14:textId="0EA278DA" w:rsidR="00832970" w:rsidRPr="006F4F85" w:rsidRDefault="00832970" w:rsidP="008E5ED9">
      <w:pPr>
        <w:pStyle w:val="ListParagraph"/>
        <w:numPr>
          <w:ilvl w:val="3"/>
          <w:numId w:val="5"/>
        </w:numPr>
        <w:spacing w:after="0" w:line="240" w:lineRule="auto"/>
        <w:rPr>
          <w:rFonts w:ascii="Times New Roman" w:hAnsi="Times New Roman" w:cs="Times New Roman"/>
        </w:rPr>
      </w:pPr>
      <w:r w:rsidRPr="006F4F85">
        <w:rPr>
          <w:rFonts w:ascii="Times New Roman" w:hAnsi="Times New Roman" w:cs="Times New Roman"/>
        </w:rPr>
        <w:t>Pasiūlymo kaina EUR su PVM žodžiais: __________________________________________________</w:t>
      </w:r>
    </w:p>
    <w:p w14:paraId="43F55DC5" w14:textId="5A21B9BD" w:rsidR="00B07771" w:rsidRPr="00B07771" w:rsidRDefault="00832970" w:rsidP="003C44CB">
      <w:pPr>
        <w:pStyle w:val="ListParagraph"/>
        <w:numPr>
          <w:ilvl w:val="3"/>
          <w:numId w:val="5"/>
        </w:numPr>
        <w:spacing w:after="0" w:line="240" w:lineRule="auto"/>
        <w:rPr>
          <w:rFonts w:ascii="Times New Roman" w:hAnsi="Times New Roman" w:cs="Times New Roman"/>
        </w:rPr>
      </w:pPr>
      <w:r w:rsidRPr="006F4F85">
        <w:rPr>
          <w:rFonts w:ascii="Times New Roman" w:eastAsia="Calibri" w:hAnsi="Times New Roman" w:cs="Times New Roman"/>
        </w:rPr>
        <w:t>Jei „PVM“ laukas nepildomas, nurodykite priežastis, dėl kurių PVM nemokamas: ________________</w:t>
      </w:r>
    </w:p>
    <w:p w14:paraId="1DB6C415" w14:textId="77777777" w:rsidR="003C44CB" w:rsidRPr="006F4F85" w:rsidRDefault="003C44CB" w:rsidP="003C44CB">
      <w:pPr>
        <w:spacing w:after="0" w:line="240" w:lineRule="auto"/>
        <w:rPr>
          <w:rFonts w:ascii="Times New Roman" w:hAnsi="Times New Roman" w:cs="Times New Roman"/>
        </w:rPr>
      </w:pPr>
    </w:p>
    <w:p w14:paraId="2E90CE9A" w14:textId="0A429590" w:rsidR="007700E1" w:rsidRPr="006F4F85" w:rsidRDefault="007700E1" w:rsidP="007700E1">
      <w:pPr>
        <w:pStyle w:val="ListParagraph"/>
        <w:numPr>
          <w:ilvl w:val="0"/>
          <w:numId w:val="5"/>
        </w:numPr>
        <w:spacing w:after="0" w:line="240" w:lineRule="auto"/>
        <w:rPr>
          <w:rFonts w:ascii="Times New Roman" w:eastAsia="Times New Roman" w:hAnsi="Times New Roman" w:cs="Times New Roman"/>
          <w:b/>
          <w:sz w:val="22"/>
          <w:szCs w:val="22"/>
          <w:lang w:eastAsia="en-US"/>
        </w:rPr>
      </w:pPr>
      <w:r w:rsidRPr="006F4F85">
        <w:rPr>
          <w:rFonts w:ascii="Times New Roman" w:eastAsia="Times New Roman" w:hAnsi="Times New Roman" w:cs="Times New Roman"/>
          <w:b/>
          <w:sz w:val="22"/>
          <w:szCs w:val="22"/>
          <w:lang w:eastAsia="en-US"/>
        </w:rPr>
        <w:t>Techninė specifikacija</w:t>
      </w:r>
    </w:p>
    <w:p w14:paraId="18E0E239" w14:textId="77777777" w:rsidR="003C44CB" w:rsidRPr="006F4F85" w:rsidRDefault="003C44CB" w:rsidP="003C44CB">
      <w:pPr>
        <w:spacing w:after="0" w:line="240" w:lineRule="auto"/>
        <w:rPr>
          <w:rFonts w:ascii="Times New Roman" w:eastAsia="Times New Roman" w:hAnsi="Times New Roman" w:cs="Times New Roman"/>
          <w:b/>
          <w:sz w:val="22"/>
          <w:szCs w:val="22"/>
          <w:lang w:eastAsia="en-US"/>
        </w:rPr>
      </w:pPr>
    </w:p>
    <w:tbl>
      <w:tblPr>
        <w:tblStyle w:val="TableGrid"/>
        <w:tblW w:w="0" w:type="auto"/>
        <w:tblInd w:w="113" w:type="dxa"/>
        <w:tblLook w:val="04A0" w:firstRow="1" w:lastRow="0" w:firstColumn="1" w:lastColumn="0" w:noHBand="0" w:noVBand="1"/>
      </w:tblPr>
      <w:tblGrid>
        <w:gridCol w:w="667"/>
        <w:gridCol w:w="4290"/>
        <w:gridCol w:w="1417"/>
        <w:gridCol w:w="3701"/>
      </w:tblGrid>
      <w:tr w:rsidR="003C44CB" w:rsidRPr="006F4F85" w14:paraId="63BE5CF2" w14:textId="3BBD237D" w:rsidTr="003C44CB">
        <w:trPr>
          <w:trHeight w:val="458"/>
        </w:trPr>
        <w:tc>
          <w:tcPr>
            <w:tcW w:w="667" w:type="dxa"/>
          </w:tcPr>
          <w:p w14:paraId="22FD7203" w14:textId="77777777" w:rsidR="003C44CB" w:rsidRPr="006F4F85" w:rsidRDefault="003C44CB" w:rsidP="00EB4A8B">
            <w:pPr>
              <w:rPr>
                <w:rFonts w:hAnsi="Times New Roman" w:cs="Times New Roman"/>
                <w:b/>
              </w:rPr>
            </w:pPr>
            <w:r w:rsidRPr="006F4F85">
              <w:rPr>
                <w:rFonts w:hAnsi="Times New Roman" w:cs="Times New Roman"/>
                <w:b/>
              </w:rPr>
              <w:t>Eil. Nr.</w:t>
            </w:r>
          </w:p>
        </w:tc>
        <w:tc>
          <w:tcPr>
            <w:tcW w:w="4290" w:type="dxa"/>
            <w:vAlign w:val="center"/>
          </w:tcPr>
          <w:p w14:paraId="700BAB3D" w14:textId="77777777" w:rsidR="003C44CB" w:rsidRPr="006F4F85" w:rsidRDefault="003C44CB" w:rsidP="00EB4A8B">
            <w:pPr>
              <w:rPr>
                <w:rFonts w:hAnsi="Times New Roman" w:cs="Times New Roman"/>
                <w:b/>
              </w:rPr>
            </w:pPr>
            <w:r w:rsidRPr="006F4F85">
              <w:rPr>
                <w:rFonts w:hAnsi="Times New Roman" w:cs="Times New Roman"/>
                <w:b/>
              </w:rPr>
              <w:t>Komplektuojamos įrangos parametrai</w:t>
            </w:r>
          </w:p>
        </w:tc>
        <w:tc>
          <w:tcPr>
            <w:tcW w:w="1417" w:type="dxa"/>
            <w:vAlign w:val="center"/>
          </w:tcPr>
          <w:p w14:paraId="0AB52E50" w14:textId="77777777" w:rsidR="003C44CB" w:rsidRPr="006F4F85" w:rsidRDefault="003C44CB" w:rsidP="00EB4A8B">
            <w:pPr>
              <w:jc w:val="center"/>
              <w:rPr>
                <w:rFonts w:hAnsi="Times New Roman" w:cs="Times New Roman"/>
                <w:b/>
              </w:rPr>
            </w:pPr>
            <w:r w:rsidRPr="006F4F85">
              <w:rPr>
                <w:rFonts w:hAnsi="Times New Roman" w:cs="Times New Roman"/>
                <w:b/>
              </w:rPr>
              <w:t>Vertė</w:t>
            </w:r>
          </w:p>
        </w:tc>
        <w:tc>
          <w:tcPr>
            <w:tcW w:w="3701" w:type="dxa"/>
          </w:tcPr>
          <w:p w14:paraId="62073BC3" w14:textId="1BA0C393" w:rsidR="003C44CB" w:rsidRPr="006F4F85" w:rsidRDefault="003C44CB" w:rsidP="00EB4A8B">
            <w:pPr>
              <w:jc w:val="center"/>
              <w:rPr>
                <w:rFonts w:hAnsi="Times New Roman" w:cs="Times New Roman"/>
                <w:b/>
              </w:rPr>
            </w:pPr>
            <w:r w:rsidRPr="006F4F85">
              <w:rPr>
                <w:rFonts w:eastAsia="Times New Roman" w:hAnsi="Times New Roman" w:cs="Times New Roman"/>
                <w:b/>
              </w:rPr>
              <w:t>Tiekėjo pasiūlyta techninio reikalavimo/parametro reikšmė</w:t>
            </w:r>
          </w:p>
        </w:tc>
      </w:tr>
      <w:tr w:rsidR="003C44CB" w:rsidRPr="006F4F85" w14:paraId="5FDBDC21" w14:textId="4A8CA160" w:rsidTr="003C44CB">
        <w:trPr>
          <w:trHeight w:val="241"/>
        </w:trPr>
        <w:tc>
          <w:tcPr>
            <w:tcW w:w="667" w:type="dxa"/>
          </w:tcPr>
          <w:p w14:paraId="19009E5C" w14:textId="77777777" w:rsidR="003C44CB" w:rsidRPr="006F4F85" w:rsidRDefault="003C44CB" w:rsidP="00EB4A8B">
            <w:pPr>
              <w:rPr>
                <w:rFonts w:hAnsi="Times New Roman" w:cs="Times New Roman"/>
              </w:rPr>
            </w:pPr>
            <w:r w:rsidRPr="006F4F85">
              <w:rPr>
                <w:rFonts w:hAnsi="Times New Roman" w:cs="Times New Roman"/>
              </w:rPr>
              <w:lastRenderedPageBreak/>
              <w:t>1.</w:t>
            </w:r>
          </w:p>
        </w:tc>
        <w:tc>
          <w:tcPr>
            <w:tcW w:w="4290" w:type="dxa"/>
          </w:tcPr>
          <w:p w14:paraId="47C7FF38" w14:textId="77777777" w:rsidR="003C44CB" w:rsidRPr="006F4F85" w:rsidRDefault="003C44CB" w:rsidP="00EB4A8B">
            <w:pPr>
              <w:rPr>
                <w:rFonts w:hAnsi="Times New Roman" w:cs="Times New Roman"/>
              </w:rPr>
            </w:pPr>
            <w:r w:rsidRPr="006F4F85">
              <w:rPr>
                <w:rFonts w:hAnsi="Times New Roman" w:cs="Times New Roman"/>
                <w:b/>
                <w:bCs/>
              </w:rPr>
              <w:t>3D kontaktinio matavimo-skanavimo įranga, kurios savybės</w:t>
            </w:r>
            <w:r w:rsidRPr="006F4F85">
              <w:rPr>
                <w:rFonts w:hAnsi="Times New Roman" w:cs="Times New Roman"/>
              </w:rPr>
              <w:t>:</w:t>
            </w:r>
          </w:p>
        </w:tc>
        <w:tc>
          <w:tcPr>
            <w:tcW w:w="1417" w:type="dxa"/>
          </w:tcPr>
          <w:p w14:paraId="5E96F257" w14:textId="77777777" w:rsidR="003C44CB" w:rsidRPr="006F4F85" w:rsidRDefault="003C44CB" w:rsidP="00EB4A8B">
            <w:pPr>
              <w:jc w:val="center"/>
              <w:rPr>
                <w:rFonts w:hAnsi="Times New Roman" w:cs="Times New Roman"/>
              </w:rPr>
            </w:pPr>
            <w:r w:rsidRPr="006F4F85">
              <w:rPr>
                <w:rFonts w:hAnsi="Times New Roman" w:cs="Times New Roman"/>
              </w:rPr>
              <w:t>Taip</w:t>
            </w:r>
          </w:p>
        </w:tc>
        <w:tc>
          <w:tcPr>
            <w:tcW w:w="3701" w:type="dxa"/>
          </w:tcPr>
          <w:p w14:paraId="1017AB2E" w14:textId="77777777" w:rsidR="003C44CB" w:rsidRPr="006F4F85" w:rsidRDefault="003C44CB" w:rsidP="00EB4A8B">
            <w:pPr>
              <w:jc w:val="center"/>
              <w:rPr>
                <w:rFonts w:hAnsi="Times New Roman" w:cs="Times New Roman"/>
              </w:rPr>
            </w:pPr>
          </w:p>
        </w:tc>
      </w:tr>
      <w:tr w:rsidR="003C44CB" w:rsidRPr="006F4F85" w14:paraId="7CD4CB17" w14:textId="770ECC3D" w:rsidTr="003C44CB">
        <w:trPr>
          <w:trHeight w:val="253"/>
        </w:trPr>
        <w:tc>
          <w:tcPr>
            <w:tcW w:w="667" w:type="dxa"/>
          </w:tcPr>
          <w:p w14:paraId="1098C6BE" w14:textId="77777777" w:rsidR="003C44CB" w:rsidRPr="006F4F85" w:rsidRDefault="003C44CB" w:rsidP="00EB4A8B">
            <w:pPr>
              <w:rPr>
                <w:rFonts w:hAnsi="Times New Roman" w:cs="Times New Roman"/>
              </w:rPr>
            </w:pPr>
            <w:r w:rsidRPr="006F4F85">
              <w:rPr>
                <w:rFonts w:hAnsi="Times New Roman" w:cs="Times New Roman"/>
              </w:rPr>
              <w:t>1.1.</w:t>
            </w:r>
          </w:p>
        </w:tc>
        <w:tc>
          <w:tcPr>
            <w:tcW w:w="4290" w:type="dxa"/>
          </w:tcPr>
          <w:p w14:paraId="500D17F3" w14:textId="77777777" w:rsidR="003C44CB" w:rsidRPr="006F4F85" w:rsidRDefault="003C44CB" w:rsidP="00EB4A8B">
            <w:pPr>
              <w:rPr>
                <w:rFonts w:hAnsi="Times New Roman" w:cs="Times New Roman"/>
              </w:rPr>
            </w:pPr>
            <w:r w:rsidRPr="006F4F85">
              <w:rPr>
                <w:rFonts w:hAnsi="Times New Roman" w:cs="Times New Roman"/>
              </w:rPr>
              <w:t xml:space="preserve">Matavimo tikslumas pagal ISO 10360-12:2016 standartą, parametras </w:t>
            </w:r>
            <w:r w:rsidRPr="006F4F85">
              <w:rPr>
                <w:rFonts w:hAnsi="Times New Roman" w:cs="Times New Roman"/>
                <w:i/>
                <w:iCs/>
              </w:rPr>
              <w:t xml:space="preserve">E UNI </w:t>
            </w:r>
          </w:p>
        </w:tc>
        <w:tc>
          <w:tcPr>
            <w:tcW w:w="1417" w:type="dxa"/>
          </w:tcPr>
          <w:p w14:paraId="215CB692" w14:textId="77777777" w:rsidR="003C44CB" w:rsidRPr="006F4F85" w:rsidRDefault="003C44CB" w:rsidP="00EB4A8B">
            <w:pPr>
              <w:jc w:val="center"/>
              <w:rPr>
                <w:rFonts w:hAnsi="Times New Roman" w:cs="Times New Roman"/>
              </w:rPr>
            </w:pPr>
            <w:r w:rsidRPr="006F4F85">
              <w:rPr>
                <w:rFonts w:hAnsi="Times New Roman" w:cs="Times New Roman"/>
              </w:rPr>
              <w:t>≤0.028 mm</w:t>
            </w:r>
          </w:p>
        </w:tc>
        <w:tc>
          <w:tcPr>
            <w:tcW w:w="3701" w:type="dxa"/>
          </w:tcPr>
          <w:p w14:paraId="0DBE39C6" w14:textId="77777777" w:rsidR="003C44CB" w:rsidRPr="006F4F85" w:rsidRDefault="003C44CB" w:rsidP="00EB4A8B">
            <w:pPr>
              <w:jc w:val="center"/>
              <w:rPr>
                <w:rFonts w:hAnsi="Times New Roman" w:cs="Times New Roman"/>
              </w:rPr>
            </w:pPr>
          </w:p>
        </w:tc>
      </w:tr>
      <w:tr w:rsidR="003C44CB" w:rsidRPr="006F4F85" w14:paraId="6AEDED6C" w14:textId="55BB0CE9" w:rsidTr="003C44CB">
        <w:trPr>
          <w:trHeight w:val="241"/>
        </w:trPr>
        <w:tc>
          <w:tcPr>
            <w:tcW w:w="667" w:type="dxa"/>
          </w:tcPr>
          <w:p w14:paraId="0A801936" w14:textId="77777777" w:rsidR="003C44CB" w:rsidRPr="006F4F85" w:rsidRDefault="003C44CB" w:rsidP="00EB4A8B">
            <w:pPr>
              <w:rPr>
                <w:rFonts w:hAnsi="Times New Roman" w:cs="Times New Roman"/>
              </w:rPr>
            </w:pPr>
            <w:r w:rsidRPr="006F4F85">
              <w:rPr>
                <w:rFonts w:hAnsi="Times New Roman" w:cs="Times New Roman"/>
              </w:rPr>
              <w:t>1.2.</w:t>
            </w:r>
          </w:p>
        </w:tc>
        <w:tc>
          <w:tcPr>
            <w:tcW w:w="4290" w:type="dxa"/>
          </w:tcPr>
          <w:p w14:paraId="6F53D6CD" w14:textId="77777777" w:rsidR="003C44CB" w:rsidRPr="006F4F85" w:rsidRDefault="003C44CB" w:rsidP="00EB4A8B">
            <w:pPr>
              <w:rPr>
                <w:rFonts w:hAnsi="Times New Roman" w:cs="Times New Roman"/>
              </w:rPr>
            </w:pPr>
            <w:r w:rsidRPr="006F4F85">
              <w:rPr>
                <w:rFonts w:hAnsi="Times New Roman" w:cs="Times New Roman"/>
              </w:rPr>
              <w:t xml:space="preserve">Matavimo tikslumas pagal ISO 10360-12:2016 standartą, parametras </w:t>
            </w:r>
            <w:r w:rsidRPr="006F4F85">
              <w:rPr>
                <w:rFonts w:hAnsi="Times New Roman" w:cs="Times New Roman"/>
                <w:i/>
                <w:iCs/>
              </w:rPr>
              <w:t xml:space="preserve">P SIZE </w:t>
            </w:r>
          </w:p>
        </w:tc>
        <w:tc>
          <w:tcPr>
            <w:tcW w:w="1417" w:type="dxa"/>
          </w:tcPr>
          <w:p w14:paraId="7E645A6C" w14:textId="77777777" w:rsidR="003C44CB" w:rsidRPr="006F4F85" w:rsidRDefault="003C44CB" w:rsidP="00EB4A8B">
            <w:pPr>
              <w:jc w:val="center"/>
              <w:rPr>
                <w:rFonts w:hAnsi="Times New Roman" w:cs="Times New Roman"/>
              </w:rPr>
            </w:pPr>
            <w:r w:rsidRPr="006F4F85">
              <w:rPr>
                <w:rFonts w:hAnsi="Times New Roman" w:cs="Times New Roman"/>
              </w:rPr>
              <w:t>≤0.010 mm</w:t>
            </w:r>
          </w:p>
        </w:tc>
        <w:tc>
          <w:tcPr>
            <w:tcW w:w="3701" w:type="dxa"/>
          </w:tcPr>
          <w:p w14:paraId="03EB3864" w14:textId="77777777" w:rsidR="003C44CB" w:rsidRPr="006F4F85" w:rsidRDefault="003C44CB" w:rsidP="00EB4A8B">
            <w:pPr>
              <w:jc w:val="center"/>
              <w:rPr>
                <w:rFonts w:hAnsi="Times New Roman" w:cs="Times New Roman"/>
              </w:rPr>
            </w:pPr>
          </w:p>
        </w:tc>
      </w:tr>
      <w:tr w:rsidR="003C44CB" w:rsidRPr="006F4F85" w14:paraId="1E56C045" w14:textId="71DEFD76" w:rsidTr="003C44CB">
        <w:trPr>
          <w:trHeight w:val="241"/>
        </w:trPr>
        <w:tc>
          <w:tcPr>
            <w:tcW w:w="667" w:type="dxa"/>
          </w:tcPr>
          <w:p w14:paraId="44BA42BE" w14:textId="77777777" w:rsidR="003C44CB" w:rsidRPr="006F4F85" w:rsidRDefault="003C44CB" w:rsidP="00EB4A8B">
            <w:pPr>
              <w:rPr>
                <w:rFonts w:hAnsi="Times New Roman" w:cs="Times New Roman"/>
              </w:rPr>
            </w:pPr>
            <w:r w:rsidRPr="006F4F85">
              <w:rPr>
                <w:rFonts w:hAnsi="Times New Roman" w:cs="Times New Roman"/>
              </w:rPr>
              <w:t>1.3.</w:t>
            </w:r>
          </w:p>
        </w:tc>
        <w:tc>
          <w:tcPr>
            <w:tcW w:w="4290" w:type="dxa"/>
          </w:tcPr>
          <w:p w14:paraId="389F4C44" w14:textId="77777777" w:rsidR="003C44CB" w:rsidRPr="006F4F85" w:rsidRDefault="003C44CB" w:rsidP="00EB4A8B">
            <w:pPr>
              <w:rPr>
                <w:rFonts w:hAnsi="Times New Roman" w:cs="Times New Roman"/>
              </w:rPr>
            </w:pPr>
            <w:r w:rsidRPr="006F4F85">
              <w:rPr>
                <w:rFonts w:hAnsi="Times New Roman" w:cs="Times New Roman"/>
              </w:rPr>
              <w:t xml:space="preserve">Maksimalus tūrinis matavimo siekis </w:t>
            </w:r>
          </w:p>
        </w:tc>
        <w:tc>
          <w:tcPr>
            <w:tcW w:w="1417" w:type="dxa"/>
          </w:tcPr>
          <w:p w14:paraId="523D8CFE" w14:textId="77777777" w:rsidR="003C44CB" w:rsidRPr="006F4F85" w:rsidRDefault="003C44CB" w:rsidP="00EB4A8B">
            <w:pPr>
              <w:jc w:val="center"/>
              <w:rPr>
                <w:rFonts w:hAnsi="Times New Roman" w:cs="Times New Roman"/>
              </w:rPr>
            </w:pPr>
            <w:r w:rsidRPr="006F4F85">
              <w:rPr>
                <w:rFonts w:hAnsi="Times New Roman" w:cs="Times New Roman"/>
              </w:rPr>
              <w:t>≥2500 mm</w:t>
            </w:r>
          </w:p>
        </w:tc>
        <w:tc>
          <w:tcPr>
            <w:tcW w:w="3701" w:type="dxa"/>
          </w:tcPr>
          <w:p w14:paraId="12AE8D5C" w14:textId="77777777" w:rsidR="003C44CB" w:rsidRPr="006F4F85" w:rsidRDefault="003C44CB" w:rsidP="00EB4A8B">
            <w:pPr>
              <w:jc w:val="center"/>
              <w:rPr>
                <w:rFonts w:hAnsi="Times New Roman" w:cs="Times New Roman"/>
              </w:rPr>
            </w:pPr>
          </w:p>
        </w:tc>
      </w:tr>
      <w:tr w:rsidR="003C44CB" w:rsidRPr="006F4F85" w14:paraId="54002421" w14:textId="4D71AEB4" w:rsidTr="003C44CB">
        <w:trPr>
          <w:trHeight w:val="241"/>
        </w:trPr>
        <w:tc>
          <w:tcPr>
            <w:tcW w:w="667" w:type="dxa"/>
          </w:tcPr>
          <w:p w14:paraId="011AE24C" w14:textId="77777777" w:rsidR="003C44CB" w:rsidRPr="006F4F85" w:rsidRDefault="003C44CB" w:rsidP="00EB4A8B">
            <w:pPr>
              <w:rPr>
                <w:rFonts w:hAnsi="Times New Roman" w:cs="Times New Roman"/>
              </w:rPr>
            </w:pPr>
            <w:r w:rsidRPr="006F4F85">
              <w:rPr>
                <w:rFonts w:hAnsi="Times New Roman" w:cs="Times New Roman"/>
              </w:rPr>
              <w:t>1.4.</w:t>
            </w:r>
          </w:p>
        </w:tc>
        <w:tc>
          <w:tcPr>
            <w:tcW w:w="4290" w:type="dxa"/>
          </w:tcPr>
          <w:p w14:paraId="7F683F2B" w14:textId="77777777" w:rsidR="003C44CB" w:rsidRPr="006F4F85" w:rsidRDefault="003C44CB" w:rsidP="00EB4A8B">
            <w:pPr>
              <w:rPr>
                <w:rFonts w:hAnsi="Times New Roman" w:cs="Times New Roman"/>
              </w:rPr>
            </w:pPr>
            <w:r w:rsidRPr="006F4F85">
              <w:rPr>
                <w:rFonts w:hAnsi="Times New Roman" w:cs="Times New Roman"/>
              </w:rPr>
              <w:t>Maksimalus horizontalus matavimo siekis</w:t>
            </w:r>
          </w:p>
        </w:tc>
        <w:tc>
          <w:tcPr>
            <w:tcW w:w="1417" w:type="dxa"/>
          </w:tcPr>
          <w:p w14:paraId="5D4C525A" w14:textId="77777777" w:rsidR="003C44CB" w:rsidRPr="006F4F85" w:rsidRDefault="003C44CB" w:rsidP="00EB4A8B">
            <w:pPr>
              <w:jc w:val="center"/>
              <w:rPr>
                <w:rFonts w:hAnsi="Times New Roman" w:cs="Times New Roman"/>
              </w:rPr>
            </w:pPr>
            <w:r w:rsidRPr="006F4F85">
              <w:rPr>
                <w:rFonts w:hAnsi="Times New Roman" w:cs="Times New Roman"/>
              </w:rPr>
              <w:t>≥2700 mm</w:t>
            </w:r>
          </w:p>
        </w:tc>
        <w:tc>
          <w:tcPr>
            <w:tcW w:w="3701" w:type="dxa"/>
          </w:tcPr>
          <w:p w14:paraId="1D4816A5" w14:textId="77777777" w:rsidR="003C44CB" w:rsidRPr="006F4F85" w:rsidRDefault="003C44CB" w:rsidP="00EB4A8B">
            <w:pPr>
              <w:jc w:val="center"/>
              <w:rPr>
                <w:rFonts w:hAnsi="Times New Roman" w:cs="Times New Roman"/>
              </w:rPr>
            </w:pPr>
          </w:p>
        </w:tc>
      </w:tr>
      <w:tr w:rsidR="003C44CB" w:rsidRPr="006F4F85" w14:paraId="2D4E5F43" w14:textId="719976F4" w:rsidTr="003C44CB">
        <w:trPr>
          <w:trHeight w:val="241"/>
        </w:trPr>
        <w:tc>
          <w:tcPr>
            <w:tcW w:w="667" w:type="dxa"/>
          </w:tcPr>
          <w:p w14:paraId="2476F33C" w14:textId="77777777" w:rsidR="003C44CB" w:rsidRPr="006F4F85" w:rsidRDefault="003C44CB" w:rsidP="00EB4A8B">
            <w:pPr>
              <w:rPr>
                <w:rFonts w:hAnsi="Times New Roman" w:cs="Times New Roman"/>
              </w:rPr>
            </w:pPr>
            <w:r w:rsidRPr="006F4F85">
              <w:rPr>
                <w:rFonts w:hAnsi="Times New Roman" w:cs="Times New Roman"/>
              </w:rPr>
              <w:t>1.5</w:t>
            </w:r>
          </w:p>
        </w:tc>
        <w:tc>
          <w:tcPr>
            <w:tcW w:w="4290" w:type="dxa"/>
          </w:tcPr>
          <w:p w14:paraId="025E1832" w14:textId="62789B53" w:rsidR="003C44CB" w:rsidRPr="00BA3A22" w:rsidRDefault="003C44CB" w:rsidP="00EB4A8B">
            <w:pPr>
              <w:rPr>
                <w:rFonts w:hAnsi="Times New Roman" w:cs="Times New Roman"/>
              </w:rPr>
            </w:pPr>
            <w:r w:rsidRPr="00BA3A22">
              <w:rPr>
                <w:rFonts w:hAnsi="Times New Roman" w:cs="Times New Roman"/>
              </w:rPr>
              <w:t>Į komplektą įeina nerūdijančio plieno antgalinis jutiklis, kurio skersmuo</w:t>
            </w:r>
            <w:r w:rsidR="00791AB1" w:rsidRPr="00BA3A22">
              <w:rPr>
                <w:rFonts w:hAnsi="Times New Roman" w:cs="Times New Roman"/>
              </w:rPr>
              <w:t xml:space="preserve"> ne daugiau kaip</w:t>
            </w:r>
            <w:r w:rsidRPr="00BA3A22">
              <w:rPr>
                <w:rFonts w:hAnsi="Times New Roman" w:cs="Times New Roman"/>
              </w:rPr>
              <w:t xml:space="preserve"> 15 mm, kiekis</w:t>
            </w:r>
          </w:p>
        </w:tc>
        <w:tc>
          <w:tcPr>
            <w:tcW w:w="1417" w:type="dxa"/>
          </w:tcPr>
          <w:p w14:paraId="6ED2F002" w14:textId="77777777" w:rsidR="003C44CB" w:rsidRPr="006F4F85" w:rsidRDefault="003C44CB" w:rsidP="00EB4A8B">
            <w:pPr>
              <w:jc w:val="center"/>
              <w:rPr>
                <w:rFonts w:hAnsi="Times New Roman" w:cs="Times New Roman"/>
              </w:rPr>
            </w:pPr>
            <w:r w:rsidRPr="006F4F85">
              <w:rPr>
                <w:rFonts w:hAnsi="Times New Roman" w:cs="Times New Roman"/>
              </w:rPr>
              <w:t>1 vnt.</w:t>
            </w:r>
          </w:p>
        </w:tc>
        <w:tc>
          <w:tcPr>
            <w:tcW w:w="3701" w:type="dxa"/>
          </w:tcPr>
          <w:p w14:paraId="277565A1" w14:textId="77777777" w:rsidR="003C44CB" w:rsidRPr="006F4F85" w:rsidRDefault="003C44CB" w:rsidP="00EB4A8B">
            <w:pPr>
              <w:jc w:val="center"/>
              <w:rPr>
                <w:rFonts w:hAnsi="Times New Roman" w:cs="Times New Roman"/>
              </w:rPr>
            </w:pPr>
          </w:p>
        </w:tc>
      </w:tr>
      <w:tr w:rsidR="003C44CB" w:rsidRPr="006F4F85" w14:paraId="4A231721" w14:textId="5DC8960C" w:rsidTr="003C44CB">
        <w:trPr>
          <w:trHeight w:val="241"/>
        </w:trPr>
        <w:tc>
          <w:tcPr>
            <w:tcW w:w="667" w:type="dxa"/>
          </w:tcPr>
          <w:p w14:paraId="32A9525A" w14:textId="77777777" w:rsidR="003C44CB" w:rsidRPr="006F4F85" w:rsidRDefault="003C44CB" w:rsidP="00EB4A8B">
            <w:pPr>
              <w:rPr>
                <w:rFonts w:hAnsi="Times New Roman" w:cs="Times New Roman"/>
              </w:rPr>
            </w:pPr>
            <w:r w:rsidRPr="006F4F85">
              <w:rPr>
                <w:rFonts w:hAnsi="Times New Roman" w:cs="Times New Roman"/>
              </w:rPr>
              <w:t>1.6</w:t>
            </w:r>
          </w:p>
        </w:tc>
        <w:tc>
          <w:tcPr>
            <w:tcW w:w="4290" w:type="dxa"/>
          </w:tcPr>
          <w:p w14:paraId="24C90556" w14:textId="4FEFA204" w:rsidR="003C44CB" w:rsidRPr="00BA3A22" w:rsidRDefault="003C44CB" w:rsidP="00EB4A8B">
            <w:pPr>
              <w:rPr>
                <w:rFonts w:hAnsi="Times New Roman" w:cs="Times New Roman"/>
              </w:rPr>
            </w:pPr>
            <w:r w:rsidRPr="00BA3A22">
              <w:rPr>
                <w:rFonts w:hAnsi="Times New Roman" w:cs="Times New Roman"/>
              </w:rPr>
              <w:t>Į komplektą įeina rubininis antgalinis jutiklis, kurio skersmuo</w:t>
            </w:r>
            <w:r w:rsidR="00791AB1" w:rsidRPr="00BA3A22">
              <w:rPr>
                <w:rFonts w:hAnsi="Times New Roman" w:cs="Times New Roman"/>
              </w:rPr>
              <w:t xml:space="preserve"> ne daugiau kaip</w:t>
            </w:r>
            <w:r w:rsidRPr="00BA3A22">
              <w:rPr>
                <w:rFonts w:hAnsi="Times New Roman" w:cs="Times New Roman"/>
              </w:rPr>
              <w:t xml:space="preserve"> 6 mm, kiekis</w:t>
            </w:r>
          </w:p>
        </w:tc>
        <w:tc>
          <w:tcPr>
            <w:tcW w:w="1417" w:type="dxa"/>
          </w:tcPr>
          <w:p w14:paraId="4EDE8863" w14:textId="77777777" w:rsidR="003C44CB" w:rsidRPr="006F4F85" w:rsidRDefault="003C44CB" w:rsidP="00EB4A8B">
            <w:pPr>
              <w:jc w:val="center"/>
              <w:rPr>
                <w:rFonts w:hAnsi="Times New Roman" w:cs="Times New Roman"/>
              </w:rPr>
            </w:pPr>
            <w:r w:rsidRPr="006F4F85">
              <w:rPr>
                <w:rFonts w:hAnsi="Times New Roman" w:cs="Times New Roman"/>
              </w:rPr>
              <w:t>1 vnt.</w:t>
            </w:r>
          </w:p>
        </w:tc>
        <w:tc>
          <w:tcPr>
            <w:tcW w:w="3701" w:type="dxa"/>
          </w:tcPr>
          <w:p w14:paraId="73312BEA" w14:textId="77777777" w:rsidR="003C44CB" w:rsidRPr="006F4F85" w:rsidRDefault="003C44CB" w:rsidP="00EB4A8B">
            <w:pPr>
              <w:jc w:val="center"/>
              <w:rPr>
                <w:rFonts w:hAnsi="Times New Roman" w:cs="Times New Roman"/>
              </w:rPr>
            </w:pPr>
          </w:p>
        </w:tc>
      </w:tr>
      <w:tr w:rsidR="003C44CB" w:rsidRPr="006F4F85" w14:paraId="3AA70D8F" w14:textId="406E9CE1" w:rsidTr="003C44CB">
        <w:trPr>
          <w:trHeight w:val="253"/>
        </w:trPr>
        <w:tc>
          <w:tcPr>
            <w:tcW w:w="667" w:type="dxa"/>
          </w:tcPr>
          <w:p w14:paraId="3F3B2CAC" w14:textId="3FD1A273" w:rsidR="003C44CB" w:rsidRPr="006F4F85" w:rsidRDefault="00791AB1" w:rsidP="00EB4A8B">
            <w:pPr>
              <w:rPr>
                <w:rFonts w:hAnsi="Times New Roman" w:cs="Times New Roman"/>
              </w:rPr>
            </w:pPr>
            <w:r>
              <w:rPr>
                <w:rFonts w:hAnsi="Times New Roman" w:cs="Times New Roman"/>
              </w:rPr>
              <w:t>1.7</w:t>
            </w:r>
          </w:p>
        </w:tc>
        <w:tc>
          <w:tcPr>
            <w:tcW w:w="4290" w:type="dxa"/>
          </w:tcPr>
          <w:p w14:paraId="5C2D9A99" w14:textId="75470220" w:rsidR="003C44CB" w:rsidRPr="00BA3A22" w:rsidRDefault="003C44CB" w:rsidP="00EB4A8B">
            <w:pPr>
              <w:rPr>
                <w:rFonts w:hAnsi="Times New Roman" w:cs="Times New Roman"/>
              </w:rPr>
            </w:pPr>
            <w:r w:rsidRPr="00BA3A22">
              <w:rPr>
                <w:rFonts w:hAnsi="Times New Roman" w:cs="Times New Roman"/>
              </w:rPr>
              <w:t xml:space="preserve">Į komplektą įeina nerūdijančio plieno antgalinis jutiklis, kurio skersmuo </w:t>
            </w:r>
            <w:r w:rsidR="00791AB1" w:rsidRPr="00BA3A22">
              <w:rPr>
                <w:rFonts w:hAnsi="Times New Roman" w:cs="Times New Roman"/>
              </w:rPr>
              <w:t xml:space="preserve">ne daugiau kaip </w:t>
            </w:r>
            <w:r w:rsidRPr="00BA3A22">
              <w:rPr>
                <w:rFonts w:hAnsi="Times New Roman" w:cs="Times New Roman"/>
              </w:rPr>
              <w:t>3 mm, kiekis</w:t>
            </w:r>
          </w:p>
        </w:tc>
        <w:tc>
          <w:tcPr>
            <w:tcW w:w="1417" w:type="dxa"/>
          </w:tcPr>
          <w:p w14:paraId="5C90D0CC" w14:textId="77777777" w:rsidR="003C44CB" w:rsidRPr="006F4F85" w:rsidRDefault="003C44CB" w:rsidP="00EB4A8B">
            <w:pPr>
              <w:jc w:val="center"/>
              <w:rPr>
                <w:rFonts w:hAnsi="Times New Roman" w:cs="Times New Roman"/>
              </w:rPr>
            </w:pPr>
            <w:r w:rsidRPr="006F4F85">
              <w:rPr>
                <w:rFonts w:hAnsi="Times New Roman" w:cs="Times New Roman"/>
              </w:rPr>
              <w:t>1 vnt.</w:t>
            </w:r>
          </w:p>
        </w:tc>
        <w:tc>
          <w:tcPr>
            <w:tcW w:w="3701" w:type="dxa"/>
          </w:tcPr>
          <w:p w14:paraId="6E853ABA" w14:textId="77777777" w:rsidR="003C44CB" w:rsidRPr="006F4F85" w:rsidRDefault="003C44CB" w:rsidP="00EB4A8B">
            <w:pPr>
              <w:jc w:val="center"/>
              <w:rPr>
                <w:rFonts w:hAnsi="Times New Roman" w:cs="Times New Roman"/>
              </w:rPr>
            </w:pPr>
          </w:p>
        </w:tc>
      </w:tr>
      <w:tr w:rsidR="003C44CB" w:rsidRPr="006F4F85" w14:paraId="078C78CD" w14:textId="082AED5B" w:rsidTr="003C44CB">
        <w:trPr>
          <w:trHeight w:val="241"/>
        </w:trPr>
        <w:tc>
          <w:tcPr>
            <w:tcW w:w="667" w:type="dxa"/>
          </w:tcPr>
          <w:p w14:paraId="35BFEC8F" w14:textId="28ECA2E2" w:rsidR="003C44CB" w:rsidRPr="006F4F85" w:rsidRDefault="003C44CB" w:rsidP="00EB4A8B">
            <w:pPr>
              <w:rPr>
                <w:rFonts w:hAnsi="Times New Roman" w:cs="Times New Roman"/>
              </w:rPr>
            </w:pPr>
            <w:r w:rsidRPr="006F4F85">
              <w:rPr>
                <w:rFonts w:hAnsi="Times New Roman" w:cs="Times New Roman"/>
              </w:rPr>
              <w:t>1.</w:t>
            </w:r>
            <w:r w:rsidR="00791AB1">
              <w:rPr>
                <w:rFonts w:hAnsi="Times New Roman" w:cs="Times New Roman"/>
              </w:rPr>
              <w:t>8</w:t>
            </w:r>
          </w:p>
        </w:tc>
        <w:tc>
          <w:tcPr>
            <w:tcW w:w="4290" w:type="dxa"/>
          </w:tcPr>
          <w:p w14:paraId="1EE2F9FA" w14:textId="77777777" w:rsidR="003C44CB" w:rsidRPr="006F4F85" w:rsidRDefault="003C44CB" w:rsidP="00EB4A8B">
            <w:pPr>
              <w:rPr>
                <w:rFonts w:hAnsi="Times New Roman" w:cs="Times New Roman"/>
              </w:rPr>
            </w:pPr>
            <w:r w:rsidRPr="006F4F85">
              <w:rPr>
                <w:rFonts w:hAnsi="Times New Roman" w:cs="Times New Roman"/>
              </w:rPr>
              <w:t>Į komplektą įeina ilgio ir sferos etalonų komplektas, kiekis</w:t>
            </w:r>
          </w:p>
        </w:tc>
        <w:tc>
          <w:tcPr>
            <w:tcW w:w="1417" w:type="dxa"/>
          </w:tcPr>
          <w:p w14:paraId="049C9F00" w14:textId="77777777" w:rsidR="003C44CB" w:rsidRPr="006F4F85" w:rsidRDefault="003C44CB" w:rsidP="00EB4A8B">
            <w:pPr>
              <w:jc w:val="center"/>
              <w:rPr>
                <w:rFonts w:hAnsi="Times New Roman" w:cs="Times New Roman"/>
              </w:rPr>
            </w:pPr>
            <w:r w:rsidRPr="006F4F85">
              <w:rPr>
                <w:rFonts w:hAnsi="Times New Roman" w:cs="Times New Roman"/>
              </w:rPr>
              <w:t>1 vnt.</w:t>
            </w:r>
          </w:p>
        </w:tc>
        <w:tc>
          <w:tcPr>
            <w:tcW w:w="3701" w:type="dxa"/>
          </w:tcPr>
          <w:p w14:paraId="71E0723B" w14:textId="77777777" w:rsidR="003C44CB" w:rsidRPr="006F4F85" w:rsidRDefault="003C44CB" w:rsidP="00EB4A8B">
            <w:pPr>
              <w:jc w:val="center"/>
              <w:rPr>
                <w:rFonts w:hAnsi="Times New Roman" w:cs="Times New Roman"/>
              </w:rPr>
            </w:pPr>
          </w:p>
        </w:tc>
      </w:tr>
      <w:tr w:rsidR="003C44CB" w:rsidRPr="006F4F85" w14:paraId="176632BE" w14:textId="4A8B27C9" w:rsidTr="003C44CB">
        <w:trPr>
          <w:trHeight w:val="241"/>
        </w:trPr>
        <w:tc>
          <w:tcPr>
            <w:tcW w:w="667" w:type="dxa"/>
          </w:tcPr>
          <w:p w14:paraId="330313FC" w14:textId="1D739F54" w:rsidR="003C44CB" w:rsidRPr="006F4F85" w:rsidRDefault="003C44CB" w:rsidP="00EB4A8B">
            <w:pPr>
              <w:rPr>
                <w:rFonts w:hAnsi="Times New Roman" w:cs="Times New Roman"/>
              </w:rPr>
            </w:pPr>
            <w:r w:rsidRPr="006F4F85">
              <w:rPr>
                <w:rFonts w:hAnsi="Times New Roman" w:cs="Times New Roman"/>
              </w:rPr>
              <w:t>1.</w:t>
            </w:r>
            <w:r w:rsidR="00791AB1">
              <w:rPr>
                <w:rFonts w:hAnsi="Times New Roman" w:cs="Times New Roman"/>
              </w:rPr>
              <w:t>9</w:t>
            </w:r>
          </w:p>
        </w:tc>
        <w:tc>
          <w:tcPr>
            <w:tcW w:w="4290" w:type="dxa"/>
          </w:tcPr>
          <w:p w14:paraId="18227747" w14:textId="77777777" w:rsidR="003C44CB" w:rsidRPr="006F4F85" w:rsidRDefault="003C44CB" w:rsidP="00EB4A8B">
            <w:pPr>
              <w:rPr>
                <w:rFonts w:hAnsi="Times New Roman" w:cs="Times New Roman"/>
              </w:rPr>
            </w:pPr>
            <w:r w:rsidRPr="006F4F85">
              <w:rPr>
                <w:rFonts w:hAnsi="Times New Roman" w:cs="Times New Roman"/>
              </w:rPr>
              <w:t>Į komplektą įeina lazerinio skanavimo įrenginys, kiekis</w:t>
            </w:r>
          </w:p>
        </w:tc>
        <w:tc>
          <w:tcPr>
            <w:tcW w:w="1417" w:type="dxa"/>
          </w:tcPr>
          <w:p w14:paraId="7D469244" w14:textId="77777777" w:rsidR="003C44CB" w:rsidRPr="006F4F85" w:rsidRDefault="003C44CB" w:rsidP="00EB4A8B">
            <w:pPr>
              <w:jc w:val="center"/>
              <w:rPr>
                <w:rFonts w:hAnsi="Times New Roman" w:cs="Times New Roman"/>
              </w:rPr>
            </w:pPr>
            <w:r w:rsidRPr="006F4F85">
              <w:rPr>
                <w:rFonts w:hAnsi="Times New Roman" w:cs="Times New Roman"/>
              </w:rPr>
              <w:t>1 vnt.</w:t>
            </w:r>
          </w:p>
        </w:tc>
        <w:tc>
          <w:tcPr>
            <w:tcW w:w="3701" w:type="dxa"/>
          </w:tcPr>
          <w:p w14:paraId="578228A7" w14:textId="77777777" w:rsidR="003C44CB" w:rsidRPr="006F4F85" w:rsidRDefault="003C44CB" w:rsidP="00EB4A8B">
            <w:pPr>
              <w:jc w:val="center"/>
              <w:rPr>
                <w:rFonts w:hAnsi="Times New Roman" w:cs="Times New Roman"/>
              </w:rPr>
            </w:pPr>
          </w:p>
        </w:tc>
      </w:tr>
      <w:tr w:rsidR="003C44CB" w:rsidRPr="006F4F85" w14:paraId="219AAB4B" w14:textId="375E7851" w:rsidTr="003C44CB">
        <w:trPr>
          <w:trHeight w:val="470"/>
        </w:trPr>
        <w:tc>
          <w:tcPr>
            <w:tcW w:w="667" w:type="dxa"/>
          </w:tcPr>
          <w:p w14:paraId="46B55633" w14:textId="53103A98" w:rsidR="003C44CB" w:rsidRPr="006F4F85" w:rsidRDefault="003C44CB" w:rsidP="00EB4A8B">
            <w:pPr>
              <w:rPr>
                <w:rFonts w:hAnsi="Times New Roman" w:cs="Times New Roman"/>
              </w:rPr>
            </w:pPr>
            <w:r w:rsidRPr="006F4F85">
              <w:rPr>
                <w:rFonts w:hAnsi="Times New Roman" w:cs="Times New Roman"/>
              </w:rPr>
              <w:t>1.</w:t>
            </w:r>
            <w:r w:rsidR="00791AB1">
              <w:rPr>
                <w:rFonts w:hAnsi="Times New Roman" w:cs="Times New Roman"/>
              </w:rPr>
              <w:t>10</w:t>
            </w:r>
          </w:p>
        </w:tc>
        <w:tc>
          <w:tcPr>
            <w:tcW w:w="4290" w:type="dxa"/>
          </w:tcPr>
          <w:p w14:paraId="35B8BEB1" w14:textId="77777777" w:rsidR="003C44CB" w:rsidRPr="006F4F85" w:rsidRDefault="003C44CB" w:rsidP="00EB4A8B">
            <w:pPr>
              <w:rPr>
                <w:rFonts w:hAnsi="Times New Roman" w:cs="Times New Roman"/>
              </w:rPr>
            </w:pPr>
            <w:r w:rsidRPr="006F4F85">
              <w:rPr>
                <w:rFonts w:hAnsi="Times New Roman" w:cs="Times New Roman"/>
              </w:rPr>
              <w:t>Į komplektą įeina magnetiniai inkarai, kurių pritraukimo jėga ne mažesnė kaip 100 kg/vnt., kiekis</w:t>
            </w:r>
          </w:p>
        </w:tc>
        <w:tc>
          <w:tcPr>
            <w:tcW w:w="1417" w:type="dxa"/>
          </w:tcPr>
          <w:p w14:paraId="0B784FD1" w14:textId="77777777" w:rsidR="003C44CB" w:rsidRPr="006F4F85" w:rsidRDefault="003C44CB" w:rsidP="00EB4A8B">
            <w:pPr>
              <w:jc w:val="center"/>
              <w:rPr>
                <w:rFonts w:hAnsi="Times New Roman" w:cs="Times New Roman"/>
              </w:rPr>
            </w:pPr>
            <w:r w:rsidRPr="006F4F85">
              <w:rPr>
                <w:rFonts w:hAnsi="Times New Roman" w:cs="Times New Roman"/>
              </w:rPr>
              <w:t>3 vnt.</w:t>
            </w:r>
          </w:p>
        </w:tc>
        <w:tc>
          <w:tcPr>
            <w:tcW w:w="3701" w:type="dxa"/>
          </w:tcPr>
          <w:p w14:paraId="3E3A999C" w14:textId="77777777" w:rsidR="003C44CB" w:rsidRPr="006F4F85" w:rsidRDefault="003C44CB" w:rsidP="00EB4A8B">
            <w:pPr>
              <w:jc w:val="center"/>
              <w:rPr>
                <w:rFonts w:hAnsi="Times New Roman" w:cs="Times New Roman"/>
              </w:rPr>
            </w:pPr>
          </w:p>
        </w:tc>
      </w:tr>
      <w:tr w:rsidR="003C44CB" w:rsidRPr="006F4F85" w14:paraId="30431237" w14:textId="6923DBDF" w:rsidTr="003C44CB">
        <w:trPr>
          <w:trHeight w:val="494"/>
        </w:trPr>
        <w:tc>
          <w:tcPr>
            <w:tcW w:w="667" w:type="dxa"/>
          </w:tcPr>
          <w:p w14:paraId="45AA0FB9" w14:textId="3C811513" w:rsidR="003C44CB" w:rsidRPr="006F4F85" w:rsidRDefault="003C44CB" w:rsidP="00EB4A8B">
            <w:pPr>
              <w:rPr>
                <w:rFonts w:hAnsi="Times New Roman" w:cs="Times New Roman"/>
              </w:rPr>
            </w:pPr>
            <w:r w:rsidRPr="006F4F85">
              <w:rPr>
                <w:rFonts w:hAnsi="Times New Roman" w:cs="Times New Roman"/>
              </w:rPr>
              <w:t>1.1</w:t>
            </w:r>
            <w:r w:rsidR="00791AB1">
              <w:rPr>
                <w:rFonts w:hAnsi="Times New Roman" w:cs="Times New Roman"/>
              </w:rPr>
              <w:t>1</w:t>
            </w:r>
          </w:p>
        </w:tc>
        <w:tc>
          <w:tcPr>
            <w:tcW w:w="4290" w:type="dxa"/>
          </w:tcPr>
          <w:p w14:paraId="2829FDE1" w14:textId="77777777" w:rsidR="003C44CB" w:rsidRPr="006F4F85" w:rsidRDefault="003C44CB" w:rsidP="00EB4A8B">
            <w:pPr>
              <w:rPr>
                <w:rFonts w:hAnsi="Times New Roman" w:cs="Times New Roman"/>
              </w:rPr>
            </w:pPr>
            <w:r w:rsidRPr="006F4F85">
              <w:rPr>
                <w:rFonts w:hAnsi="Times New Roman" w:cs="Times New Roman"/>
              </w:rPr>
              <w:t xml:space="preserve">Į komplektą įeina jungimo prie tinklo priemonės, įskaitant </w:t>
            </w:r>
            <w:r w:rsidRPr="00B07771">
              <w:rPr>
                <w:rFonts w:hAnsi="Times New Roman" w:cs="Times New Roman"/>
              </w:rPr>
              <w:t>Ethernet kabelį</w:t>
            </w:r>
            <w:r w:rsidRPr="006F4F85">
              <w:rPr>
                <w:rFonts w:hAnsi="Times New Roman" w:cs="Times New Roman"/>
              </w:rPr>
              <w:t xml:space="preserve"> 3-5 m ilgio, Ethernet Gigabit adapterį, kiekis</w:t>
            </w:r>
          </w:p>
        </w:tc>
        <w:tc>
          <w:tcPr>
            <w:tcW w:w="1417" w:type="dxa"/>
          </w:tcPr>
          <w:p w14:paraId="6DFD7A20" w14:textId="77777777" w:rsidR="003C44CB" w:rsidRPr="006F4F85" w:rsidRDefault="003C44CB" w:rsidP="00EB4A8B">
            <w:pPr>
              <w:jc w:val="center"/>
              <w:rPr>
                <w:rFonts w:hAnsi="Times New Roman" w:cs="Times New Roman"/>
              </w:rPr>
            </w:pPr>
            <w:r w:rsidRPr="006F4F85">
              <w:rPr>
                <w:rFonts w:hAnsi="Times New Roman" w:cs="Times New Roman"/>
              </w:rPr>
              <w:t>1 vnt.</w:t>
            </w:r>
          </w:p>
        </w:tc>
        <w:tc>
          <w:tcPr>
            <w:tcW w:w="3701" w:type="dxa"/>
          </w:tcPr>
          <w:p w14:paraId="1FB6F0ED" w14:textId="77777777" w:rsidR="003C44CB" w:rsidRPr="006F4F85" w:rsidRDefault="003C44CB" w:rsidP="00EB4A8B">
            <w:pPr>
              <w:jc w:val="center"/>
              <w:rPr>
                <w:rFonts w:hAnsi="Times New Roman" w:cs="Times New Roman"/>
              </w:rPr>
            </w:pPr>
          </w:p>
        </w:tc>
      </w:tr>
      <w:tr w:rsidR="003C44CB" w:rsidRPr="006F4F85" w14:paraId="0637FEB8" w14:textId="484571B0" w:rsidTr="003C44CB">
        <w:trPr>
          <w:trHeight w:val="2450"/>
        </w:trPr>
        <w:tc>
          <w:tcPr>
            <w:tcW w:w="667" w:type="dxa"/>
          </w:tcPr>
          <w:p w14:paraId="181E93BC" w14:textId="3C6E59D8" w:rsidR="003C44CB" w:rsidRPr="006F4F85" w:rsidRDefault="003C44CB" w:rsidP="00EB4A8B">
            <w:pPr>
              <w:rPr>
                <w:rFonts w:hAnsi="Times New Roman" w:cs="Times New Roman"/>
              </w:rPr>
            </w:pPr>
            <w:r w:rsidRPr="006F4F85">
              <w:rPr>
                <w:rFonts w:hAnsi="Times New Roman" w:cs="Times New Roman"/>
              </w:rPr>
              <w:t>1.1</w:t>
            </w:r>
            <w:r w:rsidR="00791AB1">
              <w:rPr>
                <w:rFonts w:hAnsi="Times New Roman" w:cs="Times New Roman"/>
              </w:rPr>
              <w:t>2</w:t>
            </w:r>
          </w:p>
        </w:tc>
        <w:tc>
          <w:tcPr>
            <w:tcW w:w="4290" w:type="dxa"/>
          </w:tcPr>
          <w:p w14:paraId="68165F46" w14:textId="77777777" w:rsidR="003C44CB" w:rsidRPr="006F4F85" w:rsidRDefault="003C44CB" w:rsidP="00EB4A8B">
            <w:pPr>
              <w:rPr>
                <w:rFonts w:hAnsi="Times New Roman" w:cs="Times New Roman"/>
              </w:rPr>
            </w:pPr>
            <w:r w:rsidRPr="006F4F85">
              <w:rPr>
                <w:rFonts w:hAnsi="Times New Roman" w:cs="Times New Roman"/>
              </w:rPr>
              <w:t>Programinė įranga PC-DMIS arba analogiška, kurios pagrindiniai funkcionalumai yra:</w:t>
            </w:r>
          </w:p>
          <w:p w14:paraId="3D51E150" w14:textId="77777777" w:rsidR="003C44CB" w:rsidRPr="006F4F85" w:rsidRDefault="003C44CB" w:rsidP="00EB4A8B">
            <w:pPr>
              <w:pStyle w:val="ListParagraph"/>
              <w:numPr>
                <w:ilvl w:val="0"/>
                <w:numId w:val="30"/>
              </w:numPr>
              <w:rPr>
                <w:rFonts w:hAnsi="Times New Roman" w:cs="Times New Roman"/>
              </w:rPr>
            </w:pPr>
            <w:r w:rsidRPr="006F4F85">
              <w:rPr>
                <w:rFonts w:hAnsi="Times New Roman" w:cs="Times New Roman"/>
              </w:rPr>
              <w:t>Matavimo planų sudarymo įrankis;</w:t>
            </w:r>
          </w:p>
          <w:p w14:paraId="093D8E96" w14:textId="77777777" w:rsidR="003C44CB" w:rsidRPr="006F4F85" w:rsidRDefault="003C44CB" w:rsidP="00EB4A8B">
            <w:pPr>
              <w:pStyle w:val="ListParagraph"/>
              <w:numPr>
                <w:ilvl w:val="0"/>
                <w:numId w:val="30"/>
              </w:numPr>
              <w:rPr>
                <w:rFonts w:hAnsi="Times New Roman" w:cs="Times New Roman"/>
              </w:rPr>
            </w:pPr>
            <w:r w:rsidRPr="006F4F85">
              <w:rPr>
                <w:rFonts w:hAnsi="Times New Roman" w:cs="Times New Roman"/>
              </w:rPr>
              <w:t>Optimalaus antgalinio jutiklio judėjimo maršruto sudarymo įrankis;</w:t>
            </w:r>
          </w:p>
          <w:p w14:paraId="1993BFC6" w14:textId="77777777" w:rsidR="003C44CB" w:rsidRPr="006F4F85" w:rsidRDefault="003C44CB" w:rsidP="00EB4A8B">
            <w:pPr>
              <w:pStyle w:val="ListParagraph"/>
              <w:numPr>
                <w:ilvl w:val="0"/>
                <w:numId w:val="30"/>
              </w:numPr>
              <w:rPr>
                <w:rFonts w:hAnsi="Times New Roman" w:cs="Times New Roman"/>
              </w:rPr>
            </w:pPr>
            <w:r w:rsidRPr="006F4F85">
              <w:rPr>
                <w:rFonts w:hAnsi="Times New Roman" w:cs="Times New Roman"/>
              </w:rPr>
              <w:t>Matuojamos detalės talpinimo mašinos koordinačių sistemoje įrankis;</w:t>
            </w:r>
          </w:p>
          <w:p w14:paraId="5430DA02" w14:textId="77777777" w:rsidR="003C44CB" w:rsidRPr="006F4F85" w:rsidRDefault="003C44CB" w:rsidP="00EB4A8B">
            <w:pPr>
              <w:pStyle w:val="ListParagraph"/>
              <w:numPr>
                <w:ilvl w:val="0"/>
                <w:numId w:val="30"/>
              </w:numPr>
              <w:rPr>
                <w:rFonts w:hAnsi="Times New Roman" w:cs="Times New Roman"/>
              </w:rPr>
            </w:pPr>
            <w:r w:rsidRPr="006F4F85">
              <w:rPr>
                <w:rFonts w:hAnsi="Times New Roman" w:cs="Times New Roman"/>
              </w:rPr>
              <w:t>Taškų, linijų, elipsių, kampų, atstumų matavimo įrankis;</w:t>
            </w:r>
          </w:p>
          <w:p w14:paraId="712858B6" w14:textId="77777777" w:rsidR="003C44CB" w:rsidRPr="006F4F85" w:rsidRDefault="003C44CB" w:rsidP="00EB4A8B">
            <w:pPr>
              <w:pStyle w:val="ListParagraph"/>
              <w:numPr>
                <w:ilvl w:val="0"/>
                <w:numId w:val="30"/>
              </w:numPr>
              <w:rPr>
                <w:rFonts w:hAnsi="Times New Roman" w:cs="Times New Roman"/>
              </w:rPr>
            </w:pPr>
            <w:r w:rsidRPr="006F4F85">
              <w:rPr>
                <w:rFonts w:hAnsi="Times New Roman" w:cs="Times New Roman"/>
              </w:rPr>
              <w:t>Geometrinių figūrų matavimo ir tolerancijų nustatymo įrankis;</w:t>
            </w:r>
          </w:p>
          <w:p w14:paraId="33E04417" w14:textId="77777777" w:rsidR="003C44CB" w:rsidRPr="006F4F85" w:rsidRDefault="003C44CB" w:rsidP="00EB4A8B">
            <w:pPr>
              <w:pStyle w:val="ListParagraph"/>
              <w:numPr>
                <w:ilvl w:val="0"/>
                <w:numId w:val="30"/>
              </w:numPr>
              <w:rPr>
                <w:rFonts w:hAnsi="Times New Roman" w:cs="Times New Roman"/>
              </w:rPr>
            </w:pPr>
            <w:r w:rsidRPr="006F4F85">
              <w:rPr>
                <w:rFonts w:hAnsi="Times New Roman" w:cs="Times New Roman"/>
              </w:rPr>
              <w:t>Statistinės analizės įrankis;</w:t>
            </w:r>
          </w:p>
          <w:p w14:paraId="3DA0F781" w14:textId="77777777" w:rsidR="003C44CB" w:rsidRPr="006F4F85" w:rsidRDefault="003C44CB" w:rsidP="00EB4A8B">
            <w:pPr>
              <w:pStyle w:val="ListParagraph"/>
              <w:numPr>
                <w:ilvl w:val="0"/>
                <w:numId w:val="30"/>
              </w:numPr>
              <w:rPr>
                <w:rFonts w:hAnsi="Times New Roman" w:cs="Times New Roman"/>
              </w:rPr>
            </w:pPr>
            <w:r w:rsidRPr="006F4F85">
              <w:rPr>
                <w:rFonts w:hAnsi="Times New Roman" w:cs="Times New Roman"/>
              </w:rPr>
              <w:t>Ataskaitų ir dokumentacijos įrankis;</w:t>
            </w:r>
          </w:p>
          <w:p w14:paraId="6343DED6" w14:textId="77777777" w:rsidR="003C44CB" w:rsidRPr="006F4F85" w:rsidRDefault="003C44CB" w:rsidP="00EB4A8B">
            <w:pPr>
              <w:pStyle w:val="ListParagraph"/>
              <w:numPr>
                <w:ilvl w:val="0"/>
                <w:numId w:val="30"/>
              </w:numPr>
              <w:rPr>
                <w:rFonts w:hAnsi="Times New Roman" w:cs="Times New Roman"/>
              </w:rPr>
            </w:pPr>
            <w:r w:rsidRPr="006F4F85">
              <w:rPr>
                <w:rFonts w:hAnsi="Times New Roman" w:cs="Times New Roman"/>
              </w:rPr>
              <w:t>CAD integracijos įrankis;</w:t>
            </w:r>
          </w:p>
          <w:p w14:paraId="3DC8A2D1" w14:textId="77777777" w:rsidR="003C44CB" w:rsidRPr="006F4F85" w:rsidRDefault="003C44CB" w:rsidP="00EB4A8B">
            <w:pPr>
              <w:pStyle w:val="ListParagraph"/>
              <w:numPr>
                <w:ilvl w:val="0"/>
                <w:numId w:val="30"/>
              </w:numPr>
              <w:rPr>
                <w:rFonts w:hAnsi="Times New Roman" w:cs="Times New Roman"/>
              </w:rPr>
            </w:pPr>
            <w:r w:rsidRPr="006F4F85">
              <w:rPr>
                <w:rFonts w:hAnsi="Times New Roman" w:cs="Times New Roman"/>
              </w:rPr>
              <w:t>Automatinių matavimo sekų kūrimo įrankis;</w:t>
            </w:r>
          </w:p>
        </w:tc>
        <w:tc>
          <w:tcPr>
            <w:tcW w:w="1417" w:type="dxa"/>
          </w:tcPr>
          <w:p w14:paraId="551AF50E" w14:textId="77777777" w:rsidR="003C44CB" w:rsidRPr="006F4F85" w:rsidRDefault="003C44CB" w:rsidP="00EB4A8B">
            <w:pPr>
              <w:jc w:val="center"/>
              <w:rPr>
                <w:rFonts w:hAnsi="Times New Roman" w:cs="Times New Roman"/>
              </w:rPr>
            </w:pPr>
            <w:r w:rsidRPr="006F4F85">
              <w:rPr>
                <w:rFonts w:hAnsi="Times New Roman" w:cs="Times New Roman"/>
              </w:rPr>
              <w:t>Taip</w:t>
            </w:r>
          </w:p>
        </w:tc>
        <w:tc>
          <w:tcPr>
            <w:tcW w:w="3701" w:type="dxa"/>
          </w:tcPr>
          <w:p w14:paraId="2B27529E" w14:textId="77777777" w:rsidR="003C44CB" w:rsidRPr="006F4F85" w:rsidRDefault="003C44CB" w:rsidP="00EB4A8B">
            <w:pPr>
              <w:jc w:val="center"/>
              <w:rPr>
                <w:rFonts w:hAnsi="Times New Roman" w:cs="Times New Roman"/>
              </w:rPr>
            </w:pPr>
          </w:p>
        </w:tc>
      </w:tr>
      <w:tr w:rsidR="003C44CB" w:rsidRPr="006F4F85" w14:paraId="1DBFF353" w14:textId="1E993D89" w:rsidTr="003C44CB">
        <w:trPr>
          <w:trHeight w:val="241"/>
        </w:trPr>
        <w:tc>
          <w:tcPr>
            <w:tcW w:w="667" w:type="dxa"/>
          </w:tcPr>
          <w:p w14:paraId="2D338A26" w14:textId="00C7918A" w:rsidR="003C44CB" w:rsidRPr="006F4F85" w:rsidRDefault="003C44CB" w:rsidP="00EB4A8B">
            <w:pPr>
              <w:rPr>
                <w:rFonts w:hAnsi="Times New Roman" w:cs="Times New Roman"/>
              </w:rPr>
            </w:pPr>
            <w:r w:rsidRPr="006F4F85">
              <w:rPr>
                <w:rFonts w:hAnsi="Times New Roman" w:cs="Times New Roman"/>
              </w:rPr>
              <w:t>1.1</w:t>
            </w:r>
            <w:r w:rsidR="00791AB1">
              <w:rPr>
                <w:rFonts w:hAnsi="Times New Roman" w:cs="Times New Roman"/>
              </w:rPr>
              <w:t>3</w:t>
            </w:r>
          </w:p>
        </w:tc>
        <w:tc>
          <w:tcPr>
            <w:tcW w:w="4290" w:type="dxa"/>
          </w:tcPr>
          <w:p w14:paraId="2D479B36" w14:textId="77777777" w:rsidR="003C44CB" w:rsidRPr="006F4F85" w:rsidRDefault="003C44CB" w:rsidP="00EB4A8B">
            <w:pPr>
              <w:rPr>
                <w:rFonts w:hAnsi="Times New Roman" w:cs="Times New Roman"/>
              </w:rPr>
            </w:pPr>
            <w:r w:rsidRPr="006F4F85">
              <w:rPr>
                <w:rFonts w:hAnsi="Times New Roman" w:cs="Times New Roman"/>
              </w:rPr>
              <w:t>Įrangai suteikiama garantija, kurios trukmė mėnesiais</w:t>
            </w:r>
          </w:p>
        </w:tc>
        <w:tc>
          <w:tcPr>
            <w:tcW w:w="1417" w:type="dxa"/>
          </w:tcPr>
          <w:p w14:paraId="2F1A446E" w14:textId="77777777" w:rsidR="003C44CB" w:rsidRPr="006F4F85" w:rsidRDefault="003C44CB" w:rsidP="00EB4A8B">
            <w:pPr>
              <w:jc w:val="center"/>
              <w:rPr>
                <w:rFonts w:hAnsi="Times New Roman" w:cs="Times New Roman"/>
              </w:rPr>
            </w:pPr>
            <w:r w:rsidRPr="006F4F85">
              <w:rPr>
                <w:rFonts w:hAnsi="Times New Roman" w:cs="Times New Roman"/>
              </w:rPr>
              <w:t>≥24 mėn.</w:t>
            </w:r>
          </w:p>
        </w:tc>
        <w:tc>
          <w:tcPr>
            <w:tcW w:w="3701" w:type="dxa"/>
          </w:tcPr>
          <w:p w14:paraId="77DA64D7" w14:textId="77777777" w:rsidR="003C44CB" w:rsidRPr="006F4F85" w:rsidRDefault="003C44CB" w:rsidP="00EB4A8B">
            <w:pPr>
              <w:jc w:val="center"/>
              <w:rPr>
                <w:rFonts w:hAnsi="Times New Roman" w:cs="Times New Roman"/>
              </w:rPr>
            </w:pPr>
          </w:p>
        </w:tc>
      </w:tr>
      <w:tr w:rsidR="003C44CB" w:rsidRPr="006F4F85" w14:paraId="41B1675D" w14:textId="105B9587" w:rsidTr="003C44CB">
        <w:trPr>
          <w:trHeight w:val="253"/>
        </w:trPr>
        <w:tc>
          <w:tcPr>
            <w:tcW w:w="667" w:type="dxa"/>
          </w:tcPr>
          <w:p w14:paraId="67E675F1" w14:textId="0ECF6CAC" w:rsidR="003C44CB" w:rsidRPr="006F4F85" w:rsidRDefault="003C44CB" w:rsidP="00EB4A8B">
            <w:pPr>
              <w:rPr>
                <w:rFonts w:hAnsi="Times New Roman" w:cs="Times New Roman"/>
                <w:lang w:val="en-US"/>
              </w:rPr>
            </w:pPr>
            <w:r w:rsidRPr="006F4F85">
              <w:rPr>
                <w:rFonts w:hAnsi="Times New Roman" w:cs="Times New Roman"/>
                <w:lang w:val="en-US"/>
              </w:rPr>
              <w:t>1.1</w:t>
            </w:r>
            <w:r w:rsidR="00791AB1">
              <w:rPr>
                <w:rFonts w:hAnsi="Times New Roman" w:cs="Times New Roman"/>
                <w:lang w:val="en-US"/>
              </w:rPr>
              <w:t>4</w:t>
            </w:r>
          </w:p>
        </w:tc>
        <w:tc>
          <w:tcPr>
            <w:tcW w:w="4290" w:type="dxa"/>
          </w:tcPr>
          <w:p w14:paraId="0F4780A3" w14:textId="77777777" w:rsidR="003C44CB" w:rsidRPr="006F4F85" w:rsidRDefault="003C44CB" w:rsidP="00EB4A8B">
            <w:pPr>
              <w:rPr>
                <w:rFonts w:hAnsi="Times New Roman" w:cs="Times New Roman"/>
              </w:rPr>
            </w:pPr>
            <w:r w:rsidRPr="006F4F85">
              <w:rPr>
                <w:rFonts w:hAnsi="Times New Roman" w:cs="Times New Roman"/>
              </w:rPr>
              <w:t xml:space="preserve">Į kainą įskaičiuota naudojimosi įranga mokymo darbai </w:t>
            </w:r>
          </w:p>
        </w:tc>
        <w:tc>
          <w:tcPr>
            <w:tcW w:w="1417" w:type="dxa"/>
          </w:tcPr>
          <w:p w14:paraId="451E97C6" w14:textId="77777777" w:rsidR="003C44CB" w:rsidRPr="006F4F85" w:rsidRDefault="003C44CB" w:rsidP="00EB4A8B">
            <w:pPr>
              <w:jc w:val="center"/>
              <w:rPr>
                <w:rFonts w:hAnsi="Times New Roman" w:cs="Times New Roman"/>
              </w:rPr>
            </w:pPr>
            <w:r w:rsidRPr="006F4F85">
              <w:rPr>
                <w:rFonts w:hAnsi="Times New Roman" w:cs="Times New Roman"/>
              </w:rPr>
              <w:t>Taip</w:t>
            </w:r>
          </w:p>
        </w:tc>
        <w:tc>
          <w:tcPr>
            <w:tcW w:w="3701" w:type="dxa"/>
          </w:tcPr>
          <w:p w14:paraId="2484149E" w14:textId="77777777" w:rsidR="003C44CB" w:rsidRPr="006F4F85" w:rsidRDefault="003C44CB" w:rsidP="00EB4A8B">
            <w:pPr>
              <w:jc w:val="center"/>
              <w:rPr>
                <w:rFonts w:hAnsi="Times New Roman" w:cs="Times New Roman"/>
              </w:rPr>
            </w:pPr>
          </w:p>
        </w:tc>
      </w:tr>
      <w:tr w:rsidR="003C44CB" w:rsidRPr="006F4F85" w14:paraId="5A7D9B00" w14:textId="7A17AA31" w:rsidTr="003C44CB">
        <w:trPr>
          <w:trHeight w:val="482"/>
        </w:trPr>
        <w:tc>
          <w:tcPr>
            <w:tcW w:w="667" w:type="dxa"/>
          </w:tcPr>
          <w:p w14:paraId="4DD72BDB" w14:textId="77777777" w:rsidR="003C44CB" w:rsidRPr="006F4F85" w:rsidRDefault="003C44CB" w:rsidP="00EB4A8B">
            <w:pPr>
              <w:rPr>
                <w:rFonts w:hAnsi="Times New Roman" w:cs="Times New Roman"/>
              </w:rPr>
            </w:pPr>
            <w:r w:rsidRPr="006F4F85">
              <w:rPr>
                <w:rFonts w:hAnsi="Times New Roman" w:cs="Times New Roman"/>
              </w:rPr>
              <w:t>2.</w:t>
            </w:r>
          </w:p>
        </w:tc>
        <w:tc>
          <w:tcPr>
            <w:tcW w:w="4290" w:type="dxa"/>
          </w:tcPr>
          <w:p w14:paraId="52BA5EED" w14:textId="77777777" w:rsidR="003C44CB" w:rsidRPr="006F4F85" w:rsidRDefault="003C44CB" w:rsidP="00EB4A8B">
            <w:pPr>
              <w:rPr>
                <w:rFonts w:hAnsi="Times New Roman" w:cs="Times New Roman"/>
                <w:b/>
                <w:bCs/>
              </w:rPr>
            </w:pPr>
            <w:r w:rsidRPr="006F4F85">
              <w:rPr>
                <w:rFonts w:hAnsi="Times New Roman" w:cs="Times New Roman"/>
                <w:b/>
                <w:bCs/>
              </w:rPr>
              <w:t>Duomenų bazių valdymo programinė įranga (PĮ), užtikrinanti visų įmonės turimų duomenų apie gaminius ir jų detales atsekimą. Jos pagrindinės savybės:</w:t>
            </w:r>
          </w:p>
        </w:tc>
        <w:tc>
          <w:tcPr>
            <w:tcW w:w="1417" w:type="dxa"/>
          </w:tcPr>
          <w:p w14:paraId="52D8994A" w14:textId="77777777" w:rsidR="003C44CB" w:rsidRPr="006F4F85" w:rsidRDefault="003C44CB" w:rsidP="00EB4A8B">
            <w:pPr>
              <w:jc w:val="center"/>
              <w:rPr>
                <w:rFonts w:hAnsi="Times New Roman" w:cs="Times New Roman"/>
              </w:rPr>
            </w:pPr>
            <w:r w:rsidRPr="006F4F85">
              <w:rPr>
                <w:rFonts w:hAnsi="Times New Roman" w:cs="Times New Roman"/>
              </w:rPr>
              <w:t>Taip</w:t>
            </w:r>
          </w:p>
        </w:tc>
        <w:tc>
          <w:tcPr>
            <w:tcW w:w="3701" w:type="dxa"/>
          </w:tcPr>
          <w:p w14:paraId="78E90DDD" w14:textId="77777777" w:rsidR="003C44CB" w:rsidRPr="006F4F85" w:rsidRDefault="003C44CB" w:rsidP="00EB4A8B">
            <w:pPr>
              <w:jc w:val="center"/>
              <w:rPr>
                <w:rFonts w:hAnsi="Times New Roman" w:cs="Times New Roman"/>
              </w:rPr>
            </w:pPr>
          </w:p>
        </w:tc>
      </w:tr>
      <w:tr w:rsidR="003C44CB" w:rsidRPr="006F4F85" w14:paraId="47AAD687" w14:textId="1FC5BF10" w:rsidTr="003C44CB">
        <w:trPr>
          <w:trHeight w:val="494"/>
        </w:trPr>
        <w:tc>
          <w:tcPr>
            <w:tcW w:w="667" w:type="dxa"/>
          </w:tcPr>
          <w:p w14:paraId="1FB03727" w14:textId="77777777" w:rsidR="003C44CB" w:rsidRPr="006F4F85" w:rsidRDefault="003C44CB" w:rsidP="00EB4A8B">
            <w:pPr>
              <w:rPr>
                <w:rFonts w:hAnsi="Times New Roman" w:cs="Times New Roman"/>
              </w:rPr>
            </w:pPr>
            <w:r w:rsidRPr="006F4F85">
              <w:rPr>
                <w:rFonts w:hAnsi="Times New Roman" w:cs="Times New Roman"/>
              </w:rPr>
              <w:t>2.1</w:t>
            </w:r>
          </w:p>
        </w:tc>
        <w:tc>
          <w:tcPr>
            <w:tcW w:w="4290" w:type="dxa"/>
          </w:tcPr>
          <w:p w14:paraId="46409913" w14:textId="77777777" w:rsidR="003C44CB" w:rsidRPr="006F4F85" w:rsidRDefault="003C44CB" w:rsidP="00EB4A8B">
            <w:pPr>
              <w:rPr>
                <w:rFonts w:hAnsi="Times New Roman" w:cs="Times New Roman"/>
              </w:rPr>
            </w:pPr>
            <w:r w:rsidRPr="006F4F85">
              <w:rPr>
                <w:rFonts w:hAnsi="Times New Roman" w:cs="Times New Roman"/>
              </w:rPr>
              <w:t>Sąsajų medžio apie gaminį formavimas iš pirminių informacijos vienetų ir su jais ryšį turinčių operacijų dalyvių ir priemonių.</w:t>
            </w:r>
          </w:p>
        </w:tc>
        <w:tc>
          <w:tcPr>
            <w:tcW w:w="1417" w:type="dxa"/>
          </w:tcPr>
          <w:p w14:paraId="373D59CD" w14:textId="77777777" w:rsidR="003C44CB" w:rsidRPr="006F4F85" w:rsidRDefault="003C44CB" w:rsidP="00EB4A8B">
            <w:pPr>
              <w:jc w:val="center"/>
              <w:rPr>
                <w:rFonts w:hAnsi="Times New Roman" w:cs="Times New Roman"/>
              </w:rPr>
            </w:pPr>
            <w:r w:rsidRPr="006F4F85">
              <w:rPr>
                <w:rFonts w:hAnsi="Times New Roman" w:cs="Times New Roman"/>
              </w:rPr>
              <w:t>Taip</w:t>
            </w:r>
          </w:p>
        </w:tc>
        <w:tc>
          <w:tcPr>
            <w:tcW w:w="3701" w:type="dxa"/>
          </w:tcPr>
          <w:p w14:paraId="003F9252" w14:textId="77777777" w:rsidR="003C44CB" w:rsidRPr="006F4F85" w:rsidRDefault="003C44CB" w:rsidP="00EB4A8B">
            <w:pPr>
              <w:jc w:val="center"/>
              <w:rPr>
                <w:rFonts w:hAnsi="Times New Roman" w:cs="Times New Roman"/>
              </w:rPr>
            </w:pPr>
          </w:p>
        </w:tc>
      </w:tr>
      <w:tr w:rsidR="003C44CB" w:rsidRPr="006F4F85" w14:paraId="2B32C44D" w14:textId="21DD0E89" w:rsidTr="003C44CB">
        <w:trPr>
          <w:trHeight w:val="241"/>
        </w:trPr>
        <w:tc>
          <w:tcPr>
            <w:tcW w:w="667" w:type="dxa"/>
          </w:tcPr>
          <w:p w14:paraId="7FF4D6B3" w14:textId="77777777" w:rsidR="003C44CB" w:rsidRPr="006F4F85" w:rsidRDefault="003C44CB" w:rsidP="00EB4A8B">
            <w:pPr>
              <w:rPr>
                <w:rFonts w:hAnsi="Times New Roman" w:cs="Times New Roman"/>
              </w:rPr>
            </w:pPr>
            <w:r w:rsidRPr="006F4F85">
              <w:rPr>
                <w:rFonts w:hAnsi="Times New Roman" w:cs="Times New Roman"/>
              </w:rPr>
              <w:lastRenderedPageBreak/>
              <w:t>2.2</w:t>
            </w:r>
          </w:p>
        </w:tc>
        <w:tc>
          <w:tcPr>
            <w:tcW w:w="4290" w:type="dxa"/>
          </w:tcPr>
          <w:p w14:paraId="6EDD932D" w14:textId="77777777" w:rsidR="003C44CB" w:rsidRPr="006F4F85" w:rsidRDefault="003C44CB" w:rsidP="00EB4A8B">
            <w:pPr>
              <w:rPr>
                <w:rFonts w:hAnsi="Times New Roman" w:cs="Times New Roman"/>
              </w:rPr>
            </w:pPr>
            <w:r w:rsidRPr="006F4F85">
              <w:rPr>
                <w:rFonts w:hAnsi="Times New Roman" w:cs="Times New Roman"/>
              </w:rPr>
              <w:t>3D matavimo protokolų susiejimo su gaminiais savybė</w:t>
            </w:r>
          </w:p>
        </w:tc>
        <w:tc>
          <w:tcPr>
            <w:tcW w:w="1417" w:type="dxa"/>
          </w:tcPr>
          <w:p w14:paraId="456412D1" w14:textId="77777777" w:rsidR="003C44CB" w:rsidRPr="006F4F85" w:rsidRDefault="003C44CB" w:rsidP="00EB4A8B">
            <w:pPr>
              <w:jc w:val="center"/>
              <w:rPr>
                <w:rFonts w:hAnsi="Times New Roman" w:cs="Times New Roman"/>
              </w:rPr>
            </w:pPr>
            <w:r w:rsidRPr="006F4F85">
              <w:rPr>
                <w:rFonts w:hAnsi="Times New Roman" w:cs="Times New Roman"/>
              </w:rPr>
              <w:t>Taip</w:t>
            </w:r>
          </w:p>
        </w:tc>
        <w:tc>
          <w:tcPr>
            <w:tcW w:w="3701" w:type="dxa"/>
          </w:tcPr>
          <w:p w14:paraId="388360D5" w14:textId="77777777" w:rsidR="003C44CB" w:rsidRPr="006F4F85" w:rsidRDefault="003C44CB" w:rsidP="00EB4A8B">
            <w:pPr>
              <w:jc w:val="center"/>
              <w:rPr>
                <w:rFonts w:hAnsi="Times New Roman" w:cs="Times New Roman"/>
              </w:rPr>
            </w:pPr>
          </w:p>
        </w:tc>
      </w:tr>
      <w:tr w:rsidR="003C44CB" w:rsidRPr="006F4F85" w14:paraId="4C3FC54C" w14:textId="2326A30C" w:rsidTr="003C44CB">
        <w:trPr>
          <w:trHeight w:val="470"/>
        </w:trPr>
        <w:tc>
          <w:tcPr>
            <w:tcW w:w="667" w:type="dxa"/>
          </w:tcPr>
          <w:p w14:paraId="55A198C9" w14:textId="77777777" w:rsidR="003C44CB" w:rsidRPr="006F4F85" w:rsidRDefault="003C44CB" w:rsidP="00EB4A8B">
            <w:pPr>
              <w:rPr>
                <w:rFonts w:hAnsi="Times New Roman" w:cs="Times New Roman"/>
              </w:rPr>
            </w:pPr>
            <w:r w:rsidRPr="006F4F85">
              <w:rPr>
                <w:rFonts w:hAnsi="Times New Roman" w:cs="Times New Roman"/>
              </w:rPr>
              <w:t>2.3</w:t>
            </w:r>
          </w:p>
        </w:tc>
        <w:tc>
          <w:tcPr>
            <w:tcW w:w="4290" w:type="dxa"/>
          </w:tcPr>
          <w:p w14:paraId="336F368E" w14:textId="77777777" w:rsidR="003C44CB" w:rsidRPr="006F4F85" w:rsidRDefault="003C44CB" w:rsidP="00EB4A8B">
            <w:pPr>
              <w:rPr>
                <w:rFonts w:hAnsi="Times New Roman" w:cs="Times New Roman"/>
              </w:rPr>
            </w:pPr>
            <w:r w:rsidRPr="006F4F85">
              <w:rPr>
                <w:rFonts w:hAnsi="Times New Roman" w:cs="Times New Roman"/>
              </w:rPr>
              <w:t>.sldprt, .sldasm, .slddrw, .slddrt, .igs, .iges, .stp, .stl, .dwg, .dxf, .pdf, .xlsx, .docx, .png.,. jpg tipo failų tvarkymas</w:t>
            </w:r>
          </w:p>
        </w:tc>
        <w:tc>
          <w:tcPr>
            <w:tcW w:w="1417" w:type="dxa"/>
          </w:tcPr>
          <w:p w14:paraId="4C8CAFC4" w14:textId="77777777" w:rsidR="003C44CB" w:rsidRPr="006F4F85" w:rsidRDefault="003C44CB" w:rsidP="00EB4A8B">
            <w:pPr>
              <w:jc w:val="center"/>
              <w:rPr>
                <w:rFonts w:hAnsi="Times New Roman" w:cs="Times New Roman"/>
              </w:rPr>
            </w:pPr>
            <w:r w:rsidRPr="006F4F85">
              <w:rPr>
                <w:rFonts w:hAnsi="Times New Roman" w:cs="Times New Roman"/>
              </w:rPr>
              <w:t>Taip</w:t>
            </w:r>
          </w:p>
        </w:tc>
        <w:tc>
          <w:tcPr>
            <w:tcW w:w="3701" w:type="dxa"/>
          </w:tcPr>
          <w:p w14:paraId="1C49CAC5" w14:textId="77777777" w:rsidR="003C44CB" w:rsidRPr="006F4F85" w:rsidRDefault="003C44CB" w:rsidP="00EB4A8B">
            <w:pPr>
              <w:jc w:val="center"/>
              <w:rPr>
                <w:rFonts w:hAnsi="Times New Roman" w:cs="Times New Roman"/>
              </w:rPr>
            </w:pPr>
          </w:p>
        </w:tc>
      </w:tr>
      <w:tr w:rsidR="003C44CB" w:rsidRPr="006F4F85" w14:paraId="45D6999E" w14:textId="55F49F03" w:rsidTr="003C44CB">
        <w:trPr>
          <w:trHeight w:val="482"/>
        </w:trPr>
        <w:tc>
          <w:tcPr>
            <w:tcW w:w="667" w:type="dxa"/>
          </w:tcPr>
          <w:p w14:paraId="4580DF4F" w14:textId="77777777" w:rsidR="003C44CB" w:rsidRPr="006F4F85" w:rsidRDefault="003C44CB" w:rsidP="00EB4A8B">
            <w:pPr>
              <w:rPr>
                <w:rFonts w:hAnsi="Times New Roman" w:cs="Times New Roman"/>
              </w:rPr>
            </w:pPr>
            <w:r w:rsidRPr="006F4F85">
              <w:rPr>
                <w:rFonts w:hAnsi="Times New Roman" w:cs="Times New Roman"/>
              </w:rPr>
              <w:t>2.4</w:t>
            </w:r>
          </w:p>
        </w:tc>
        <w:tc>
          <w:tcPr>
            <w:tcW w:w="4290" w:type="dxa"/>
          </w:tcPr>
          <w:p w14:paraId="7C03A659" w14:textId="77777777" w:rsidR="003C44CB" w:rsidRPr="006F4F85" w:rsidRDefault="003C44CB" w:rsidP="00EB4A8B">
            <w:pPr>
              <w:rPr>
                <w:rFonts w:hAnsi="Times New Roman" w:cs="Times New Roman"/>
              </w:rPr>
            </w:pPr>
            <w:r w:rsidRPr="006F4F85">
              <w:rPr>
                <w:rFonts w:hAnsi="Times New Roman" w:cs="Times New Roman"/>
              </w:rPr>
              <w:t>.sldprt, .sldasm, .slddrw, .slddrt, .igs, .iges, .stp, .stl, .dwg, .dxf, .pdf, .xlsx, .docx, .png.,. jpg tipo failų peržiūra</w:t>
            </w:r>
          </w:p>
        </w:tc>
        <w:tc>
          <w:tcPr>
            <w:tcW w:w="1417" w:type="dxa"/>
          </w:tcPr>
          <w:p w14:paraId="33119D91" w14:textId="77777777" w:rsidR="003C44CB" w:rsidRPr="006F4F85" w:rsidRDefault="003C44CB" w:rsidP="00EB4A8B">
            <w:pPr>
              <w:jc w:val="center"/>
              <w:rPr>
                <w:rFonts w:hAnsi="Times New Roman" w:cs="Times New Roman"/>
              </w:rPr>
            </w:pPr>
            <w:r w:rsidRPr="006F4F85">
              <w:rPr>
                <w:rFonts w:hAnsi="Times New Roman" w:cs="Times New Roman"/>
              </w:rPr>
              <w:t>Taip</w:t>
            </w:r>
          </w:p>
        </w:tc>
        <w:tc>
          <w:tcPr>
            <w:tcW w:w="3701" w:type="dxa"/>
          </w:tcPr>
          <w:p w14:paraId="24851FD1" w14:textId="77777777" w:rsidR="003C44CB" w:rsidRPr="006F4F85" w:rsidRDefault="003C44CB" w:rsidP="00EB4A8B">
            <w:pPr>
              <w:jc w:val="center"/>
              <w:rPr>
                <w:rFonts w:hAnsi="Times New Roman" w:cs="Times New Roman"/>
              </w:rPr>
            </w:pPr>
          </w:p>
        </w:tc>
      </w:tr>
      <w:tr w:rsidR="003C44CB" w:rsidRPr="006F4F85" w14:paraId="77BF4446" w14:textId="222253B8" w:rsidTr="003C44CB">
        <w:trPr>
          <w:trHeight w:val="241"/>
        </w:trPr>
        <w:tc>
          <w:tcPr>
            <w:tcW w:w="667" w:type="dxa"/>
          </w:tcPr>
          <w:p w14:paraId="54D02959" w14:textId="77777777" w:rsidR="003C44CB" w:rsidRPr="006F4F85" w:rsidRDefault="003C44CB" w:rsidP="00EB4A8B">
            <w:pPr>
              <w:rPr>
                <w:rFonts w:hAnsi="Times New Roman" w:cs="Times New Roman"/>
              </w:rPr>
            </w:pPr>
            <w:r w:rsidRPr="006F4F85">
              <w:rPr>
                <w:rFonts w:hAnsi="Times New Roman" w:cs="Times New Roman"/>
              </w:rPr>
              <w:t>2.5</w:t>
            </w:r>
          </w:p>
        </w:tc>
        <w:tc>
          <w:tcPr>
            <w:tcW w:w="4290" w:type="dxa"/>
          </w:tcPr>
          <w:p w14:paraId="50CF2B33" w14:textId="77777777" w:rsidR="003C44CB" w:rsidRPr="006F4F85" w:rsidRDefault="003C44CB" w:rsidP="00EB4A8B">
            <w:pPr>
              <w:rPr>
                <w:rFonts w:hAnsi="Times New Roman" w:cs="Times New Roman"/>
              </w:rPr>
            </w:pPr>
            <w:r w:rsidRPr="006F4F85">
              <w:rPr>
                <w:rFonts w:hAnsi="Times New Roman" w:cs="Times New Roman"/>
              </w:rPr>
              <w:t xml:space="preserve">Tinklinė licencija, kuri įgalintų vienu metu naudotis PĮ vartotojus, kurių kiekis </w:t>
            </w:r>
          </w:p>
        </w:tc>
        <w:tc>
          <w:tcPr>
            <w:tcW w:w="1417" w:type="dxa"/>
          </w:tcPr>
          <w:p w14:paraId="36B924A3" w14:textId="77777777" w:rsidR="003C44CB" w:rsidRPr="006F4F85" w:rsidRDefault="003C44CB" w:rsidP="00EB4A8B">
            <w:pPr>
              <w:jc w:val="center"/>
              <w:rPr>
                <w:rFonts w:hAnsi="Times New Roman" w:cs="Times New Roman"/>
              </w:rPr>
            </w:pPr>
            <w:r w:rsidRPr="006F4F85">
              <w:rPr>
                <w:rFonts w:hAnsi="Times New Roman" w:cs="Times New Roman"/>
              </w:rPr>
              <w:t>≥50 vnt.</w:t>
            </w:r>
          </w:p>
        </w:tc>
        <w:tc>
          <w:tcPr>
            <w:tcW w:w="3701" w:type="dxa"/>
          </w:tcPr>
          <w:p w14:paraId="19F27590" w14:textId="77777777" w:rsidR="003C44CB" w:rsidRPr="006F4F85" w:rsidRDefault="003C44CB" w:rsidP="00EB4A8B">
            <w:pPr>
              <w:jc w:val="center"/>
              <w:rPr>
                <w:rFonts w:hAnsi="Times New Roman" w:cs="Times New Roman"/>
              </w:rPr>
            </w:pPr>
          </w:p>
        </w:tc>
      </w:tr>
      <w:tr w:rsidR="003C44CB" w:rsidRPr="006F4F85" w14:paraId="17803A9C" w14:textId="0594E63D" w:rsidTr="003C44CB">
        <w:trPr>
          <w:trHeight w:val="482"/>
        </w:trPr>
        <w:tc>
          <w:tcPr>
            <w:tcW w:w="667" w:type="dxa"/>
          </w:tcPr>
          <w:p w14:paraId="7FAB2112" w14:textId="77777777" w:rsidR="003C44CB" w:rsidRPr="006F4F85" w:rsidRDefault="003C44CB" w:rsidP="00EB4A8B">
            <w:pPr>
              <w:rPr>
                <w:rFonts w:hAnsi="Times New Roman" w:cs="Times New Roman"/>
              </w:rPr>
            </w:pPr>
            <w:r w:rsidRPr="006F4F85">
              <w:rPr>
                <w:rFonts w:hAnsi="Times New Roman" w:cs="Times New Roman"/>
              </w:rPr>
              <w:t>2.6</w:t>
            </w:r>
          </w:p>
        </w:tc>
        <w:tc>
          <w:tcPr>
            <w:tcW w:w="4290" w:type="dxa"/>
          </w:tcPr>
          <w:p w14:paraId="6320A241" w14:textId="77777777" w:rsidR="003C44CB" w:rsidRPr="006F4F85" w:rsidRDefault="003C44CB" w:rsidP="00EB4A8B">
            <w:pPr>
              <w:rPr>
                <w:rFonts w:hAnsi="Times New Roman" w:cs="Times New Roman"/>
              </w:rPr>
            </w:pPr>
            <w:r w:rsidRPr="006F4F85">
              <w:rPr>
                <w:rFonts w:hAnsi="Times New Roman" w:cs="Times New Roman"/>
              </w:rPr>
              <w:t xml:space="preserve">PĮ architektūra, kuri suteiktų skirtingas roles vartotojams ir skirtingas duomenų prieigos, kūrimo, redagavimo  teises </w:t>
            </w:r>
          </w:p>
        </w:tc>
        <w:tc>
          <w:tcPr>
            <w:tcW w:w="1417" w:type="dxa"/>
          </w:tcPr>
          <w:p w14:paraId="75FD750C" w14:textId="77777777" w:rsidR="003C44CB" w:rsidRPr="006F4F85" w:rsidRDefault="003C44CB" w:rsidP="00EB4A8B">
            <w:pPr>
              <w:jc w:val="center"/>
              <w:rPr>
                <w:rFonts w:hAnsi="Times New Roman" w:cs="Times New Roman"/>
              </w:rPr>
            </w:pPr>
            <w:r w:rsidRPr="006F4F85">
              <w:rPr>
                <w:rFonts w:hAnsi="Times New Roman" w:cs="Times New Roman"/>
              </w:rPr>
              <w:t>Taip</w:t>
            </w:r>
          </w:p>
        </w:tc>
        <w:tc>
          <w:tcPr>
            <w:tcW w:w="3701" w:type="dxa"/>
          </w:tcPr>
          <w:p w14:paraId="3C516C3B" w14:textId="77777777" w:rsidR="003C44CB" w:rsidRPr="006F4F85" w:rsidRDefault="003C44CB" w:rsidP="00EB4A8B">
            <w:pPr>
              <w:jc w:val="center"/>
              <w:rPr>
                <w:rFonts w:hAnsi="Times New Roman" w:cs="Times New Roman"/>
              </w:rPr>
            </w:pPr>
          </w:p>
        </w:tc>
      </w:tr>
      <w:tr w:rsidR="003C44CB" w:rsidRPr="006F4F85" w14:paraId="62EC594F" w14:textId="1AB1E482" w:rsidTr="003C44CB">
        <w:trPr>
          <w:trHeight w:val="494"/>
        </w:trPr>
        <w:tc>
          <w:tcPr>
            <w:tcW w:w="667" w:type="dxa"/>
          </w:tcPr>
          <w:p w14:paraId="2D551FDB" w14:textId="77777777" w:rsidR="003C44CB" w:rsidRPr="006F4F85" w:rsidRDefault="003C44CB" w:rsidP="00EB4A8B">
            <w:pPr>
              <w:rPr>
                <w:rFonts w:hAnsi="Times New Roman" w:cs="Times New Roman"/>
              </w:rPr>
            </w:pPr>
            <w:r w:rsidRPr="006F4F85">
              <w:rPr>
                <w:rFonts w:hAnsi="Times New Roman" w:cs="Times New Roman"/>
              </w:rPr>
              <w:t>2.7</w:t>
            </w:r>
          </w:p>
        </w:tc>
        <w:tc>
          <w:tcPr>
            <w:tcW w:w="4290" w:type="dxa"/>
          </w:tcPr>
          <w:p w14:paraId="35B3DC57" w14:textId="77777777" w:rsidR="003C44CB" w:rsidRPr="006F4F85" w:rsidRDefault="003C44CB" w:rsidP="00EB4A8B">
            <w:pPr>
              <w:rPr>
                <w:rFonts w:hAnsi="Times New Roman" w:cs="Times New Roman"/>
              </w:rPr>
            </w:pPr>
            <w:r w:rsidRPr="006F4F85">
              <w:rPr>
                <w:rFonts w:hAnsi="Times New Roman" w:cs="Times New Roman"/>
              </w:rPr>
              <w:t>Duomenų tvarkymo-kūrimo, redagavimo, peržiūros, patvirtinimo-srautų (workflow) įrankis</w:t>
            </w:r>
          </w:p>
        </w:tc>
        <w:tc>
          <w:tcPr>
            <w:tcW w:w="1417" w:type="dxa"/>
          </w:tcPr>
          <w:p w14:paraId="5018CFE5" w14:textId="77777777" w:rsidR="003C44CB" w:rsidRPr="006F4F85" w:rsidRDefault="003C44CB" w:rsidP="00EB4A8B">
            <w:pPr>
              <w:jc w:val="center"/>
              <w:rPr>
                <w:rFonts w:hAnsi="Times New Roman" w:cs="Times New Roman"/>
              </w:rPr>
            </w:pPr>
            <w:r w:rsidRPr="006F4F85">
              <w:rPr>
                <w:rFonts w:hAnsi="Times New Roman" w:cs="Times New Roman"/>
              </w:rPr>
              <w:t>Taip</w:t>
            </w:r>
          </w:p>
        </w:tc>
        <w:tc>
          <w:tcPr>
            <w:tcW w:w="3701" w:type="dxa"/>
          </w:tcPr>
          <w:p w14:paraId="3598173C" w14:textId="77777777" w:rsidR="003C44CB" w:rsidRPr="006F4F85" w:rsidRDefault="003C44CB" w:rsidP="00EB4A8B">
            <w:pPr>
              <w:jc w:val="center"/>
              <w:rPr>
                <w:rFonts w:hAnsi="Times New Roman" w:cs="Times New Roman"/>
              </w:rPr>
            </w:pPr>
          </w:p>
        </w:tc>
      </w:tr>
      <w:tr w:rsidR="003C44CB" w:rsidRPr="006F4F85" w14:paraId="608D4AFB" w14:textId="26C021A1" w:rsidTr="003C44CB">
        <w:trPr>
          <w:trHeight w:val="241"/>
        </w:trPr>
        <w:tc>
          <w:tcPr>
            <w:tcW w:w="667" w:type="dxa"/>
          </w:tcPr>
          <w:p w14:paraId="202B12BA" w14:textId="77777777" w:rsidR="003C44CB" w:rsidRPr="006F4F85" w:rsidRDefault="003C44CB" w:rsidP="00EB4A8B">
            <w:pPr>
              <w:rPr>
                <w:rFonts w:hAnsi="Times New Roman" w:cs="Times New Roman"/>
              </w:rPr>
            </w:pPr>
            <w:r w:rsidRPr="006F4F85">
              <w:rPr>
                <w:rFonts w:hAnsi="Times New Roman" w:cs="Times New Roman"/>
              </w:rPr>
              <w:t>2.8</w:t>
            </w:r>
          </w:p>
        </w:tc>
        <w:tc>
          <w:tcPr>
            <w:tcW w:w="4290" w:type="dxa"/>
          </w:tcPr>
          <w:p w14:paraId="2F7A3A0B" w14:textId="77777777" w:rsidR="003C44CB" w:rsidRPr="006F4F85" w:rsidRDefault="003C44CB" w:rsidP="00EB4A8B">
            <w:pPr>
              <w:rPr>
                <w:rFonts w:hAnsi="Times New Roman" w:cs="Times New Roman"/>
              </w:rPr>
            </w:pPr>
            <w:r w:rsidRPr="006F4F85">
              <w:rPr>
                <w:rFonts w:hAnsi="Times New Roman" w:cs="Times New Roman"/>
              </w:rPr>
              <w:t>Konkrečių dokumentų srautinių procedūrų – viso 22 vnt.- suprogramavimas ir įdiegimas</w:t>
            </w:r>
          </w:p>
        </w:tc>
        <w:tc>
          <w:tcPr>
            <w:tcW w:w="1417" w:type="dxa"/>
          </w:tcPr>
          <w:p w14:paraId="7F1194FB" w14:textId="77777777" w:rsidR="003C44CB" w:rsidRPr="006F4F85" w:rsidRDefault="003C44CB" w:rsidP="00EB4A8B">
            <w:pPr>
              <w:jc w:val="center"/>
              <w:rPr>
                <w:rFonts w:hAnsi="Times New Roman" w:cs="Times New Roman"/>
              </w:rPr>
            </w:pPr>
            <w:r w:rsidRPr="006F4F85">
              <w:rPr>
                <w:rFonts w:hAnsi="Times New Roman" w:cs="Times New Roman"/>
              </w:rPr>
              <w:t>Taip</w:t>
            </w:r>
          </w:p>
        </w:tc>
        <w:tc>
          <w:tcPr>
            <w:tcW w:w="3701" w:type="dxa"/>
          </w:tcPr>
          <w:p w14:paraId="33D6E63F" w14:textId="77777777" w:rsidR="003C44CB" w:rsidRPr="006F4F85" w:rsidRDefault="003C44CB" w:rsidP="00EB4A8B">
            <w:pPr>
              <w:jc w:val="center"/>
              <w:rPr>
                <w:rFonts w:hAnsi="Times New Roman" w:cs="Times New Roman"/>
              </w:rPr>
            </w:pPr>
          </w:p>
        </w:tc>
      </w:tr>
      <w:tr w:rsidR="003C44CB" w:rsidRPr="006F4F85" w14:paraId="3DF41A31" w14:textId="564BC0AC" w:rsidTr="003C44CB">
        <w:trPr>
          <w:trHeight w:val="482"/>
        </w:trPr>
        <w:tc>
          <w:tcPr>
            <w:tcW w:w="667" w:type="dxa"/>
          </w:tcPr>
          <w:p w14:paraId="27826B4F" w14:textId="77777777" w:rsidR="003C44CB" w:rsidRPr="006F4F85" w:rsidRDefault="003C44CB" w:rsidP="00EB4A8B">
            <w:pPr>
              <w:rPr>
                <w:rFonts w:hAnsi="Times New Roman" w:cs="Times New Roman"/>
              </w:rPr>
            </w:pPr>
            <w:r w:rsidRPr="006F4F85">
              <w:rPr>
                <w:rFonts w:hAnsi="Times New Roman" w:cs="Times New Roman"/>
              </w:rPr>
              <w:t>2.9</w:t>
            </w:r>
          </w:p>
        </w:tc>
        <w:tc>
          <w:tcPr>
            <w:tcW w:w="4290" w:type="dxa"/>
          </w:tcPr>
          <w:p w14:paraId="515B6D4C" w14:textId="77777777" w:rsidR="003C44CB" w:rsidRPr="006F4F85" w:rsidRDefault="003C44CB" w:rsidP="00EB4A8B">
            <w:pPr>
              <w:rPr>
                <w:rFonts w:hAnsi="Times New Roman" w:cs="Times New Roman"/>
              </w:rPr>
            </w:pPr>
            <w:r w:rsidRPr="006F4F85">
              <w:rPr>
                <w:rFonts w:hAnsi="Times New Roman" w:cs="Times New Roman"/>
              </w:rPr>
              <w:t>Detalės (gaminio dalies, mazgo, gaminio) paieškos, atsekamumo pagal kodinį numerį, medžiagą, būseną, reviziją, fizikines savybes (svoris, medžiaga) ir pan. galimybė</w:t>
            </w:r>
          </w:p>
        </w:tc>
        <w:tc>
          <w:tcPr>
            <w:tcW w:w="1417" w:type="dxa"/>
          </w:tcPr>
          <w:p w14:paraId="3B7CCDE8" w14:textId="77777777" w:rsidR="003C44CB" w:rsidRPr="006F4F85" w:rsidRDefault="003C44CB" w:rsidP="00EB4A8B">
            <w:pPr>
              <w:jc w:val="center"/>
              <w:rPr>
                <w:rFonts w:hAnsi="Times New Roman" w:cs="Times New Roman"/>
              </w:rPr>
            </w:pPr>
            <w:r w:rsidRPr="006F4F85">
              <w:rPr>
                <w:rFonts w:hAnsi="Times New Roman" w:cs="Times New Roman"/>
              </w:rPr>
              <w:t>Taip</w:t>
            </w:r>
          </w:p>
        </w:tc>
        <w:tc>
          <w:tcPr>
            <w:tcW w:w="3701" w:type="dxa"/>
          </w:tcPr>
          <w:p w14:paraId="332B72C2" w14:textId="77777777" w:rsidR="003C44CB" w:rsidRPr="006F4F85" w:rsidRDefault="003C44CB" w:rsidP="00EB4A8B">
            <w:pPr>
              <w:jc w:val="center"/>
              <w:rPr>
                <w:rFonts w:hAnsi="Times New Roman" w:cs="Times New Roman"/>
              </w:rPr>
            </w:pPr>
          </w:p>
        </w:tc>
      </w:tr>
      <w:tr w:rsidR="003C44CB" w:rsidRPr="006F4F85" w14:paraId="550B2622" w14:textId="24DE4203" w:rsidTr="003C44CB">
        <w:trPr>
          <w:trHeight w:val="253"/>
        </w:trPr>
        <w:tc>
          <w:tcPr>
            <w:tcW w:w="667" w:type="dxa"/>
          </w:tcPr>
          <w:p w14:paraId="589DACA1" w14:textId="77777777" w:rsidR="003C44CB" w:rsidRPr="006F4F85" w:rsidRDefault="003C44CB" w:rsidP="00EB4A8B">
            <w:pPr>
              <w:rPr>
                <w:rFonts w:hAnsi="Times New Roman" w:cs="Times New Roman"/>
              </w:rPr>
            </w:pPr>
            <w:r w:rsidRPr="006F4F85">
              <w:rPr>
                <w:rFonts w:hAnsi="Times New Roman" w:cs="Times New Roman"/>
              </w:rPr>
              <w:t>2.10</w:t>
            </w:r>
          </w:p>
        </w:tc>
        <w:tc>
          <w:tcPr>
            <w:tcW w:w="4290" w:type="dxa"/>
          </w:tcPr>
          <w:p w14:paraId="33F48CBB" w14:textId="77777777" w:rsidR="003C44CB" w:rsidRPr="006F4F85" w:rsidRDefault="003C44CB" w:rsidP="00EB4A8B">
            <w:pPr>
              <w:rPr>
                <w:rFonts w:hAnsi="Times New Roman" w:cs="Times New Roman"/>
              </w:rPr>
            </w:pPr>
            <w:r w:rsidRPr="006F4F85">
              <w:rPr>
                <w:rFonts w:hAnsi="Times New Roman" w:cs="Times New Roman"/>
              </w:rPr>
              <w:t>Kataloginė duomenų saugyklos struktūra</w:t>
            </w:r>
          </w:p>
        </w:tc>
        <w:tc>
          <w:tcPr>
            <w:tcW w:w="1417" w:type="dxa"/>
          </w:tcPr>
          <w:p w14:paraId="47C7BF85" w14:textId="77777777" w:rsidR="003C44CB" w:rsidRPr="006F4F85" w:rsidRDefault="003C44CB" w:rsidP="00EB4A8B">
            <w:pPr>
              <w:jc w:val="center"/>
              <w:rPr>
                <w:rFonts w:hAnsi="Times New Roman" w:cs="Times New Roman"/>
              </w:rPr>
            </w:pPr>
            <w:r w:rsidRPr="006F4F85">
              <w:rPr>
                <w:rFonts w:hAnsi="Times New Roman" w:cs="Times New Roman"/>
              </w:rPr>
              <w:t>Taip</w:t>
            </w:r>
          </w:p>
        </w:tc>
        <w:tc>
          <w:tcPr>
            <w:tcW w:w="3701" w:type="dxa"/>
          </w:tcPr>
          <w:p w14:paraId="7D973624" w14:textId="77777777" w:rsidR="003C44CB" w:rsidRPr="006F4F85" w:rsidRDefault="003C44CB" w:rsidP="00EB4A8B">
            <w:pPr>
              <w:jc w:val="center"/>
              <w:rPr>
                <w:rFonts w:hAnsi="Times New Roman" w:cs="Times New Roman"/>
              </w:rPr>
            </w:pPr>
          </w:p>
        </w:tc>
      </w:tr>
      <w:tr w:rsidR="003C44CB" w:rsidRPr="006F4F85" w14:paraId="09B744B6" w14:textId="2D05071A" w:rsidTr="003C44CB">
        <w:trPr>
          <w:trHeight w:val="241"/>
        </w:trPr>
        <w:tc>
          <w:tcPr>
            <w:tcW w:w="667" w:type="dxa"/>
          </w:tcPr>
          <w:p w14:paraId="27C2D7DF" w14:textId="77777777" w:rsidR="003C44CB" w:rsidRPr="006F4F85" w:rsidRDefault="003C44CB" w:rsidP="00EB4A8B">
            <w:pPr>
              <w:rPr>
                <w:rFonts w:hAnsi="Times New Roman" w:cs="Times New Roman"/>
                <w:lang w:val="en-US"/>
              </w:rPr>
            </w:pPr>
            <w:r w:rsidRPr="006F4F85">
              <w:rPr>
                <w:rFonts w:hAnsi="Times New Roman" w:cs="Times New Roman"/>
                <w:lang w:val="ru-RU"/>
              </w:rPr>
              <w:t>2</w:t>
            </w:r>
            <w:r w:rsidRPr="006F4F85">
              <w:rPr>
                <w:rFonts w:hAnsi="Times New Roman" w:cs="Times New Roman"/>
                <w:lang w:val="en-US"/>
              </w:rPr>
              <w:t>.11</w:t>
            </w:r>
          </w:p>
        </w:tc>
        <w:tc>
          <w:tcPr>
            <w:tcW w:w="4290" w:type="dxa"/>
          </w:tcPr>
          <w:p w14:paraId="78E0409A" w14:textId="77777777" w:rsidR="003C44CB" w:rsidRPr="006F4F85" w:rsidRDefault="003C44CB" w:rsidP="00EB4A8B">
            <w:pPr>
              <w:rPr>
                <w:rFonts w:hAnsi="Times New Roman" w:cs="Times New Roman"/>
              </w:rPr>
            </w:pPr>
            <w:r w:rsidRPr="006F4F85">
              <w:rPr>
                <w:rFonts w:hAnsi="Times New Roman" w:cs="Times New Roman"/>
              </w:rPr>
              <w:t>CAD failų revizijų valdymas pagal įmonėje nustatytus reikalavimus</w:t>
            </w:r>
          </w:p>
        </w:tc>
        <w:tc>
          <w:tcPr>
            <w:tcW w:w="1417" w:type="dxa"/>
          </w:tcPr>
          <w:p w14:paraId="4E1B55CC" w14:textId="77777777" w:rsidR="003C44CB" w:rsidRPr="006F4F85" w:rsidRDefault="003C44CB" w:rsidP="00EB4A8B">
            <w:pPr>
              <w:jc w:val="center"/>
              <w:rPr>
                <w:rFonts w:hAnsi="Times New Roman" w:cs="Times New Roman"/>
              </w:rPr>
            </w:pPr>
            <w:r w:rsidRPr="006F4F85">
              <w:rPr>
                <w:rFonts w:hAnsi="Times New Roman" w:cs="Times New Roman"/>
              </w:rPr>
              <w:t>Taip</w:t>
            </w:r>
          </w:p>
        </w:tc>
        <w:tc>
          <w:tcPr>
            <w:tcW w:w="3701" w:type="dxa"/>
          </w:tcPr>
          <w:p w14:paraId="34EE4C62" w14:textId="77777777" w:rsidR="003C44CB" w:rsidRPr="006F4F85" w:rsidRDefault="003C44CB" w:rsidP="00EB4A8B">
            <w:pPr>
              <w:jc w:val="center"/>
              <w:rPr>
                <w:rFonts w:hAnsi="Times New Roman" w:cs="Times New Roman"/>
              </w:rPr>
            </w:pPr>
          </w:p>
        </w:tc>
      </w:tr>
      <w:tr w:rsidR="003C44CB" w:rsidRPr="006F4F85" w14:paraId="55B35B7E" w14:textId="34F52092" w:rsidTr="003C44CB">
        <w:trPr>
          <w:trHeight w:val="241"/>
        </w:trPr>
        <w:tc>
          <w:tcPr>
            <w:tcW w:w="667" w:type="dxa"/>
          </w:tcPr>
          <w:p w14:paraId="56D3A62D" w14:textId="77777777" w:rsidR="003C44CB" w:rsidRPr="006F4F85" w:rsidRDefault="003C44CB" w:rsidP="00EB4A8B">
            <w:pPr>
              <w:rPr>
                <w:rFonts w:hAnsi="Times New Roman" w:cs="Times New Roman"/>
              </w:rPr>
            </w:pPr>
            <w:r w:rsidRPr="006F4F85">
              <w:rPr>
                <w:rFonts w:hAnsi="Times New Roman" w:cs="Times New Roman"/>
              </w:rPr>
              <w:t>2.12</w:t>
            </w:r>
          </w:p>
        </w:tc>
        <w:tc>
          <w:tcPr>
            <w:tcW w:w="4290" w:type="dxa"/>
          </w:tcPr>
          <w:p w14:paraId="109ADEB2" w14:textId="77777777" w:rsidR="003C44CB" w:rsidRPr="006F4F85" w:rsidRDefault="003C44CB" w:rsidP="00EB4A8B">
            <w:pPr>
              <w:rPr>
                <w:rFonts w:hAnsi="Times New Roman" w:cs="Times New Roman"/>
              </w:rPr>
            </w:pPr>
            <w:r w:rsidRPr="006F4F85">
              <w:rPr>
                <w:rFonts w:hAnsi="Times New Roman" w:cs="Times New Roman"/>
              </w:rPr>
              <w:t>CAD failų pasirašymo įrankis pagal įmonėje nustatytus reikalavimus</w:t>
            </w:r>
          </w:p>
        </w:tc>
        <w:tc>
          <w:tcPr>
            <w:tcW w:w="1417" w:type="dxa"/>
          </w:tcPr>
          <w:p w14:paraId="205E1E0B" w14:textId="77777777" w:rsidR="003C44CB" w:rsidRPr="006F4F85" w:rsidRDefault="003C44CB" w:rsidP="00EB4A8B">
            <w:pPr>
              <w:jc w:val="center"/>
              <w:rPr>
                <w:rFonts w:hAnsi="Times New Roman" w:cs="Times New Roman"/>
              </w:rPr>
            </w:pPr>
            <w:r w:rsidRPr="006F4F85">
              <w:rPr>
                <w:rFonts w:hAnsi="Times New Roman" w:cs="Times New Roman"/>
              </w:rPr>
              <w:t>Taip</w:t>
            </w:r>
          </w:p>
        </w:tc>
        <w:tc>
          <w:tcPr>
            <w:tcW w:w="3701" w:type="dxa"/>
          </w:tcPr>
          <w:p w14:paraId="3AEF5A21" w14:textId="77777777" w:rsidR="003C44CB" w:rsidRPr="006F4F85" w:rsidRDefault="003C44CB" w:rsidP="00EB4A8B">
            <w:pPr>
              <w:jc w:val="center"/>
              <w:rPr>
                <w:rFonts w:hAnsi="Times New Roman" w:cs="Times New Roman"/>
              </w:rPr>
            </w:pPr>
          </w:p>
        </w:tc>
      </w:tr>
      <w:tr w:rsidR="003C44CB" w:rsidRPr="006F4F85" w14:paraId="68CF737C" w14:textId="0B617CB5" w:rsidTr="003C44CB">
        <w:trPr>
          <w:trHeight w:val="241"/>
        </w:trPr>
        <w:tc>
          <w:tcPr>
            <w:tcW w:w="667" w:type="dxa"/>
          </w:tcPr>
          <w:p w14:paraId="5CC9E642" w14:textId="77777777" w:rsidR="003C44CB" w:rsidRPr="006F4F85" w:rsidRDefault="003C44CB" w:rsidP="00EB4A8B">
            <w:pPr>
              <w:rPr>
                <w:rFonts w:hAnsi="Times New Roman" w:cs="Times New Roman"/>
              </w:rPr>
            </w:pPr>
            <w:r w:rsidRPr="006F4F85">
              <w:rPr>
                <w:rFonts w:hAnsi="Times New Roman" w:cs="Times New Roman"/>
              </w:rPr>
              <w:t>2.13</w:t>
            </w:r>
          </w:p>
        </w:tc>
        <w:tc>
          <w:tcPr>
            <w:tcW w:w="4290" w:type="dxa"/>
          </w:tcPr>
          <w:p w14:paraId="48936AFC" w14:textId="77777777" w:rsidR="003C44CB" w:rsidRPr="006F4F85" w:rsidRDefault="003C44CB" w:rsidP="00EB4A8B">
            <w:pPr>
              <w:rPr>
                <w:rFonts w:hAnsi="Times New Roman" w:cs="Times New Roman"/>
              </w:rPr>
            </w:pPr>
            <w:r w:rsidRPr="006F4F85">
              <w:rPr>
                <w:rFonts w:hAnsi="Times New Roman" w:cs="Times New Roman"/>
              </w:rPr>
              <w:t>PDF failų pasirašymo įrankis pagal įmonėje nustatytus reikalavimus</w:t>
            </w:r>
          </w:p>
        </w:tc>
        <w:tc>
          <w:tcPr>
            <w:tcW w:w="1417" w:type="dxa"/>
          </w:tcPr>
          <w:p w14:paraId="5A7C2CCC" w14:textId="77777777" w:rsidR="003C44CB" w:rsidRPr="006F4F85" w:rsidRDefault="003C44CB" w:rsidP="00EB4A8B">
            <w:pPr>
              <w:jc w:val="center"/>
              <w:rPr>
                <w:rFonts w:hAnsi="Times New Roman" w:cs="Times New Roman"/>
              </w:rPr>
            </w:pPr>
            <w:r w:rsidRPr="006F4F85">
              <w:rPr>
                <w:rFonts w:hAnsi="Times New Roman" w:cs="Times New Roman"/>
              </w:rPr>
              <w:t>Taip</w:t>
            </w:r>
          </w:p>
        </w:tc>
        <w:tc>
          <w:tcPr>
            <w:tcW w:w="3701" w:type="dxa"/>
          </w:tcPr>
          <w:p w14:paraId="35F9E1A1" w14:textId="77777777" w:rsidR="003C44CB" w:rsidRPr="006F4F85" w:rsidRDefault="003C44CB" w:rsidP="00EB4A8B">
            <w:pPr>
              <w:jc w:val="center"/>
              <w:rPr>
                <w:rFonts w:hAnsi="Times New Roman" w:cs="Times New Roman"/>
              </w:rPr>
            </w:pPr>
          </w:p>
        </w:tc>
      </w:tr>
      <w:tr w:rsidR="003C44CB" w:rsidRPr="006F4F85" w14:paraId="611F5FC7" w14:textId="4E51A7F7" w:rsidTr="003C44CB">
        <w:trPr>
          <w:trHeight w:val="494"/>
        </w:trPr>
        <w:tc>
          <w:tcPr>
            <w:tcW w:w="667" w:type="dxa"/>
          </w:tcPr>
          <w:p w14:paraId="798E5308" w14:textId="77777777" w:rsidR="003C44CB" w:rsidRPr="006F4F85" w:rsidRDefault="003C44CB" w:rsidP="00EB4A8B">
            <w:pPr>
              <w:rPr>
                <w:rFonts w:hAnsi="Times New Roman" w:cs="Times New Roman"/>
              </w:rPr>
            </w:pPr>
          </w:p>
        </w:tc>
        <w:tc>
          <w:tcPr>
            <w:tcW w:w="4290" w:type="dxa"/>
          </w:tcPr>
          <w:p w14:paraId="641444D4" w14:textId="77777777" w:rsidR="003C44CB" w:rsidRPr="006F4F85" w:rsidRDefault="003C44CB" w:rsidP="00EB4A8B">
            <w:pPr>
              <w:rPr>
                <w:rFonts w:hAnsi="Times New Roman" w:cs="Times New Roman"/>
              </w:rPr>
            </w:pPr>
            <w:r w:rsidRPr="006F4F85">
              <w:rPr>
                <w:rFonts w:hAnsi="Times New Roman" w:cs="Times New Roman"/>
              </w:rPr>
              <w:t>Gaminio struktūros formavimas remdamasi vidiniai loginiais ryšiais aprašytais CAD failais: gaminys &lt;–&gt; mazgas &lt;–&gt; detale &lt;–&gt; brėžinys</w:t>
            </w:r>
          </w:p>
        </w:tc>
        <w:tc>
          <w:tcPr>
            <w:tcW w:w="1417" w:type="dxa"/>
          </w:tcPr>
          <w:p w14:paraId="78A15AA5" w14:textId="77777777" w:rsidR="003C44CB" w:rsidRPr="006F4F85" w:rsidRDefault="003C44CB" w:rsidP="00EB4A8B">
            <w:pPr>
              <w:jc w:val="center"/>
              <w:rPr>
                <w:rFonts w:hAnsi="Times New Roman" w:cs="Times New Roman"/>
              </w:rPr>
            </w:pPr>
            <w:r w:rsidRPr="006F4F85">
              <w:rPr>
                <w:rFonts w:hAnsi="Times New Roman" w:cs="Times New Roman"/>
              </w:rPr>
              <w:t>Taip</w:t>
            </w:r>
          </w:p>
        </w:tc>
        <w:tc>
          <w:tcPr>
            <w:tcW w:w="3701" w:type="dxa"/>
          </w:tcPr>
          <w:p w14:paraId="2DA59DB3" w14:textId="77777777" w:rsidR="003C44CB" w:rsidRPr="006F4F85" w:rsidRDefault="003C44CB" w:rsidP="00EB4A8B">
            <w:pPr>
              <w:jc w:val="center"/>
              <w:rPr>
                <w:rFonts w:hAnsi="Times New Roman" w:cs="Times New Roman"/>
              </w:rPr>
            </w:pPr>
          </w:p>
        </w:tc>
      </w:tr>
      <w:tr w:rsidR="003C44CB" w:rsidRPr="006F4F85" w14:paraId="5F8C4C6D" w14:textId="459FB63E" w:rsidTr="003C44CB">
        <w:trPr>
          <w:trHeight w:val="274"/>
        </w:trPr>
        <w:tc>
          <w:tcPr>
            <w:tcW w:w="667" w:type="dxa"/>
          </w:tcPr>
          <w:p w14:paraId="0BAA4E9B" w14:textId="77777777" w:rsidR="003C44CB" w:rsidRPr="006F4F85" w:rsidRDefault="003C44CB" w:rsidP="00EB4A8B">
            <w:pPr>
              <w:rPr>
                <w:rFonts w:hAnsi="Times New Roman" w:cs="Times New Roman"/>
              </w:rPr>
            </w:pPr>
            <w:r w:rsidRPr="006F4F85">
              <w:rPr>
                <w:rFonts w:hAnsi="Times New Roman" w:cs="Times New Roman"/>
              </w:rPr>
              <w:t>2.14</w:t>
            </w:r>
          </w:p>
        </w:tc>
        <w:tc>
          <w:tcPr>
            <w:tcW w:w="4290" w:type="dxa"/>
          </w:tcPr>
          <w:p w14:paraId="1F9646B5" w14:textId="77777777" w:rsidR="003C44CB" w:rsidRPr="006F4F85" w:rsidRDefault="003C44CB" w:rsidP="00EB4A8B">
            <w:pPr>
              <w:rPr>
                <w:rFonts w:hAnsi="Times New Roman" w:cs="Times New Roman"/>
              </w:rPr>
            </w:pPr>
            <w:r w:rsidRPr="006F4F85">
              <w:rPr>
                <w:rFonts w:hAnsi="Times New Roman" w:cs="Times New Roman"/>
              </w:rPr>
              <w:t>Automatinis gaminių žiniaraščių kūrimas pagal įmonėje taikomas žiniaraščių kūrimo taisykles</w:t>
            </w:r>
          </w:p>
        </w:tc>
        <w:tc>
          <w:tcPr>
            <w:tcW w:w="1417" w:type="dxa"/>
          </w:tcPr>
          <w:p w14:paraId="632362A5" w14:textId="77777777" w:rsidR="003C44CB" w:rsidRPr="006F4F85" w:rsidRDefault="003C44CB" w:rsidP="00EB4A8B">
            <w:pPr>
              <w:jc w:val="center"/>
              <w:rPr>
                <w:rFonts w:hAnsi="Times New Roman" w:cs="Times New Roman"/>
              </w:rPr>
            </w:pPr>
            <w:r w:rsidRPr="006F4F85">
              <w:rPr>
                <w:rFonts w:hAnsi="Times New Roman" w:cs="Times New Roman"/>
              </w:rPr>
              <w:t>Taip</w:t>
            </w:r>
          </w:p>
        </w:tc>
        <w:tc>
          <w:tcPr>
            <w:tcW w:w="3701" w:type="dxa"/>
          </w:tcPr>
          <w:p w14:paraId="1B1F36AD" w14:textId="77777777" w:rsidR="003C44CB" w:rsidRPr="006F4F85" w:rsidRDefault="003C44CB" w:rsidP="00EB4A8B">
            <w:pPr>
              <w:jc w:val="center"/>
              <w:rPr>
                <w:rFonts w:hAnsi="Times New Roman" w:cs="Times New Roman"/>
              </w:rPr>
            </w:pPr>
          </w:p>
        </w:tc>
      </w:tr>
      <w:tr w:rsidR="003C44CB" w:rsidRPr="006F4F85" w14:paraId="7C293CE5" w14:textId="17814FA2" w:rsidTr="003C44CB">
        <w:trPr>
          <w:trHeight w:val="253"/>
        </w:trPr>
        <w:tc>
          <w:tcPr>
            <w:tcW w:w="667" w:type="dxa"/>
          </w:tcPr>
          <w:p w14:paraId="245CCE70" w14:textId="77777777" w:rsidR="003C44CB" w:rsidRPr="006F4F85" w:rsidRDefault="003C44CB" w:rsidP="00EB4A8B">
            <w:pPr>
              <w:rPr>
                <w:rFonts w:hAnsi="Times New Roman" w:cs="Times New Roman"/>
              </w:rPr>
            </w:pPr>
            <w:r w:rsidRPr="006F4F85">
              <w:rPr>
                <w:rFonts w:hAnsi="Times New Roman" w:cs="Times New Roman"/>
              </w:rPr>
              <w:t>2.15</w:t>
            </w:r>
          </w:p>
        </w:tc>
        <w:tc>
          <w:tcPr>
            <w:tcW w:w="4290" w:type="dxa"/>
          </w:tcPr>
          <w:p w14:paraId="17685430" w14:textId="77777777" w:rsidR="003C44CB" w:rsidRPr="006F4F85" w:rsidRDefault="003C44CB" w:rsidP="00EB4A8B">
            <w:pPr>
              <w:rPr>
                <w:rFonts w:hAnsi="Times New Roman" w:cs="Times New Roman"/>
              </w:rPr>
            </w:pPr>
            <w:r w:rsidRPr="006F4F85">
              <w:rPr>
                <w:rFonts w:hAnsi="Times New Roman" w:cs="Times New Roman"/>
              </w:rPr>
              <w:t>Į kainą įskaičiuota duomenų bazių PĮ diegimo darbai</w:t>
            </w:r>
          </w:p>
        </w:tc>
        <w:tc>
          <w:tcPr>
            <w:tcW w:w="1417" w:type="dxa"/>
          </w:tcPr>
          <w:p w14:paraId="18728371" w14:textId="77777777" w:rsidR="003C44CB" w:rsidRPr="006F4F85" w:rsidRDefault="003C44CB" w:rsidP="00EB4A8B">
            <w:pPr>
              <w:jc w:val="center"/>
              <w:rPr>
                <w:rFonts w:hAnsi="Times New Roman" w:cs="Times New Roman"/>
              </w:rPr>
            </w:pPr>
            <w:r w:rsidRPr="006F4F85">
              <w:rPr>
                <w:rFonts w:hAnsi="Times New Roman" w:cs="Times New Roman"/>
              </w:rPr>
              <w:t>Taip</w:t>
            </w:r>
          </w:p>
        </w:tc>
        <w:tc>
          <w:tcPr>
            <w:tcW w:w="3701" w:type="dxa"/>
          </w:tcPr>
          <w:p w14:paraId="56D8C9F3" w14:textId="77777777" w:rsidR="003C44CB" w:rsidRPr="006F4F85" w:rsidRDefault="003C44CB" w:rsidP="00EB4A8B">
            <w:pPr>
              <w:jc w:val="center"/>
              <w:rPr>
                <w:rFonts w:hAnsi="Times New Roman" w:cs="Times New Roman"/>
              </w:rPr>
            </w:pPr>
          </w:p>
        </w:tc>
      </w:tr>
      <w:tr w:rsidR="003C44CB" w:rsidRPr="006F4F85" w14:paraId="490DDC68" w14:textId="55C84FC9" w:rsidTr="003C44CB">
        <w:trPr>
          <w:trHeight w:val="241"/>
        </w:trPr>
        <w:tc>
          <w:tcPr>
            <w:tcW w:w="667" w:type="dxa"/>
          </w:tcPr>
          <w:p w14:paraId="55121BE5" w14:textId="77777777" w:rsidR="003C44CB" w:rsidRPr="006F4F85" w:rsidRDefault="003C44CB" w:rsidP="00EB4A8B">
            <w:pPr>
              <w:rPr>
                <w:rFonts w:hAnsi="Times New Roman" w:cs="Times New Roman"/>
              </w:rPr>
            </w:pPr>
            <w:r w:rsidRPr="006F4F85">
              <w:rPr>
                <w:rFonts w:hAnsi="Times New Roman" w:cs="Times New Roman"/>
              </w:rPr>
              <w:t>2.16</w:t>
            </w:r>
          </w:p>
        </w:tc>
        <w:tc>
          <w:tcPr>
            <w:tcW w:w="4290" w:type="dxa"/>
          </w:tcPr>
          <w:p w14:paraId="32C50007" w14:textId="77777777" w:rsidR="003C44CB" w:rsidRPr="006F4F85" w:rsidRDefault="003C44CB" w:rsidP="00EB4A8B">
            <w:pPr>
              <w:rPr>
                <w:rFonts w:hAnsi="Times New Roman" w:cs="Times New Roman"/>
              </w:rPr>
            </w:pPr>
            <w:r w:rsidRPr="006F4F85">
              <w:rPr>
                <w:rFonts w:hAnsi="Times New Roman" w:cs="Times New Roman"/>
              </w:rPr>
              <w:t>Į kainą įskaičiuota duomenų bazių PĮ administratoriaus mokymo darbai, trukmė ≥40 h</w:t>
            </w:r>
          </w:p>
        </w:tc>
        <w:tc>
          <w:tcPr>
            <w:tcW w:w="1417" w:type="dxa"/>
          </w:tcPr>
          <w:p w14:paraId="4A9ECC3B" w14:textId="77777777" w:rsidR="003C44CB" w:rsidRPr="006F4F85" w:rsidRDefault="003C44CB" w:rsidP="00EB4A8B">
            <w:pPr>
              <w:jc w:val="center"/>
              <w:rPr>
                <w:rFonts w:hAnsi="Times New Roman" w:cs="Times New Roman"/>
              </w:rPr>
            </w:pPr>
            <w:r w:rsidRPr="006F4F85">
              <w:rPr>
                <w:rFonts w:hAnsi="Times New Roman" w:cs="Times New Roman"/>
              </w:rPr>
              <w:t>Taip</w:t>
            </w:r>
          </w:p>
        </w:tc>
        <w:tc>
          <w:tcPr>
            <w:tcW w:w="3701" w:type="dxa"/>
          </w:tcPr>
          <w:p w14:paraId="00A9AA11" w14:textId="77777777" w:rsidR="003C44CB" w:rsidRPr="006F4F85" w:rsidRDefault="003C44CB" w:rsidP="00EB4A8B">
            <w:pPr>
              <w:jc w:val="center"/>
              <w:rPr>
                <w:rFonts w:hAnsi="Times New Roman" w:cs="Times New Roman"/>
              </w:rPr>
            </w:pPr>
          </w:p>
        </w:tc>
      </w:tr>
      <w:tr w:rsidR="003C44CB" w:rsidRPr="006F4F85" w14:paraId="68D9FF88" w14:textId="07EDEBB4" w:rsidTr="003C44CB">
        <w:trPr>
          <w:trHeight w:val="241"/>
        </w:trPr>
        <w:tc>
          <w:tcPr>
            <w:tcW w:w="667" w:type="dxa"/>
          </w:tcPr>
          <w:p w14:paraId="33CD6DFB" w14:textId="77777777" w:rsidR="003C44CB" w:rsidRPr="006F4F85" w:rsidRDefault="003C44CB" w:rsidP="00EB4A8B">
            <w:pPr>
              <w:rPr>
                <w:rFonts w:hAnsi="Times New Roman" w:cs="Times New Roman"/>
              </w:rPr>
            </w:pPr>
          </w:p>
        </w:tc>
        <w:tc>
          <w:tcPr>
            <w:tcW w:w="4290" w:type="dxa"/>
          </w:tcPr>
          <w:p w14:paraId="6B00F4BF" w14:textId="77777777" w:rsidR="003C44CB" w:rsidRPr="006F4F85" w:rsidRDefault="003C44CB" w:rsidP="00EB4A8B">
            <w:pPr>
              <w:rPr>
                <w:rFonts w:hAnsi="Times New Roman" w:cs="Times New Roman"/>
              </w:rPr>
            </w:pPr>
            <w:r w:rsidRPr="006F4F85">
              <w:rPr>
                <w:rFonts w:hAnsi="Times New Roman" w:cs="Times New Roman"/>
              </w:rPr>
              <w:t>Į kainą įskaičiuota duomenų bazių PĮ vartotojų mokymo darbai, trukmė ≥40 h</w:t>
            </w:r>
          </w:p>
        </w:tc>
        <w:tc>
          <w:tcPr>
            <w:tcW w:w="1417" w:type="dxa"/>
          </w:tcPr>
          <w:p w14:paraId="1EBA36EE" w14:textId="77777777" w:rsidR="003C44CB" w:rsidRPr="006F4F85" w:rsidRDefault="003C44CB" w:rsidP="00EB4A8B">
            <w:pPr>
              <w:jc w:val="center"/>
              <w:rPr>
                <w:rFonts w:hAnsi="Times New Roman" w:cs="Times New Roman"/>
              </w:rPr>
            </w:pPr>
            <w:r w:rsidRPr="006F4F85">
              <w:rPr>
                <w:rFonts w:hAnsi="Times New Roman" w:cs="Times New Roman"/>
              </w:rPr>
              <w:t>Taip</w:t>
            </w:r>
          </w:p>
        </w:tc>
        <w:tc>
          <w:tcPr>
            <w:tcW w:w="3701" w:type="dxa"/>
          </w:tcPr>
          <w:p w14:paraId="4D77FB3C" w14:textId="77777777" w:rsidR="003C44CB" w:rsidRPr="006F4F85" w:rsidRDefault="003C44CB" w:rsidP="00EB4A8B">
            <w:pPr>
              <w:jc w:val="center"/>
              <w:rPr>
                <w:rFonts w:hAnsi="Times New Roman" w:cs="Times New Roman"/>
              </w:rPr>
            </w:pPr>
          </w:p>
        </w:tc>
      </w:tr>
      <w:tr w:rsidR="003C44CB" w:rsidRPr="006F4F85" w14:paraId="22D0EF59" w14:textId="0EEDFD89" w:rsidTr="003C44CB">
        <w:trPr>
          <w:trHeight w:val="482"/>
        </w:trPr>
        <w:tc>
          <w:tcPr>
            <w:tcW w:w="667" w:type="dxa"/>
          </w:tcPr>
          <w:p w14:paraId="0E2CF1A8" w14:textId="77777777" w:rsidR="003C44CB" w:rsidRPr="006F4F85" w:rsidRDefault="003C44CB" w:rsidP="00EB4A8B">
            <w:pPr>
              <w:rPr>
                <w:rFonts w:hAnsi="Times New Roman" w:cs="Times New Roman"/>
              </w:rPr>
            </w:pPr>
            <w:r w:rsidRPr="006F4F85">
              <w:rPr>
                <w:rFonts w:hAnsi="Times New Roman" w:cs="Times New Roman"/>
              </w:rPr>
              <w:t>2.17</w:t>
            </w:r>
          </w:p>
        </w:tc>
        <w:tc>
          <w:tcPr>
            <w:tcW w:w="4290" w:type="dxa"/>
          </w:tcPr>
          <w:p w14:paraId="6D3F6710" w14:textId="77777777" w:rsidR="003C44CB" w:rsidRPr="006F4F85" w:rsidRDefault="003C44CB" w:rsidP="00EB4A8B">
            <w:pPr>
              <w:rPr>
                <w:rFonts w:hAnsi="Times New Roman" w:cs="Times New Roman"/>
              </w:rPr>
            </w:pPr>
            <w:r w:rsidRPr="006F4F85">
              <w:rPr>
                <w:rFonts w:hAnsi="Times New Roman" w:cs="Times New Roman"/>
              </w:rPr>
              <w:t>PĮ licencijos tipas – nuolatinė licencija su techniniu palaikymu, atnaujinimų diegimu ir konsultacijų užtikrinimu</w:t>
            </w:r>
          </w:p>
        </w:tc>
        <w:tc>
          <w:tcPr>
            <w:tcW w:w="1417" w:type="dxa"/>
          </w:tcPr>
          <w:p w14:paraId="3461B105" w14:textId="77777777" w:rsidR="003C44CB" w:rsidRPr="006F4F85" w:rsidRDefault="003C44CB" w:rsidP="00EB4A8B">
            <w:pPr>
              <w:jc w:val="center"/>
              <w:rPr>
                <w:rFonts w:hAnsi="Times New Roman" w:cs="Times New Roman"/>
              </w:rPr>
            </w:pPr>
            <w:r w:rsidRPr="006F4F85">
              <w:rPr>
                <w:rFonts w:hAnsi="Times New Roman" w:cs="Times New Roman"/>
              </w:rPr>
              <w:t>Taip</w:t>
            </w:r>
          </w:p>
        </w:tc>
        <w:tc>
          <w:tcPr>
            <w:tcW w:w="3701" w:type="dxa"/>
          </w:tcPr>
          <w:p w14:paraId="5B242C90" w14:textId="77777777" w:rsidR="003C44CB" w:rsidRPr="006F4F85" w:rsidRDefault="003C44CB" w:rsidP="00EB4A8B">
            <w:pPr>
              <w:jc w:val="center"/>
              <w:rPr>
                <w:rFonts w:hAnsi="Times New Roman" w:cs="Times New Roman"/>
              </w:rPr>
            </w:pPr>
          </w:p>
        </w:tc>
      </w:tr>
      <w:tr w:rsidR="003C44CB" w:rsidRPr="006F4F85" w14:paraId="038FCCA9" w14:textId="15CE6835" w:rsidTr="003C44CB">
        <w:trPr>
          <w:trHeight w:val="494"/>
        </w:trPr>
        <w:tc>
          <w:tcPr>
            <w:tcW w:w="667" w:type="dxa"/>
          </w:tcPr>
          <w:p w14:paraId="447AFDB4" w14:textId="77777777" w:rsidR="003C44CB" w:rsidRPr="006F4F85" w:rsidRDefault="003C44CB" w:rsidP="00EB4A8B">
            <w:pPr>
              <w:rPr>
                <w:rFonts w:hAnsi="Times New Roman" w:cs="Times New Roman"/>
              </w:rPr>
            </w:pPr>
            <w:r w:rsidRPr="006F4F85">
              <w:rPr>
                <w:rFonts w:hAnsi="Times New Roman" w:cs="Times New Roman"/>
              </w:rPr>
              <w:t>2.18</w:t>
            </w:r>
          </w:p>
        </w:tc>
        <w:tc>
          <w:tcPr>
            <w:tcW w:w="4290" w:type="dxa"/>
          </w:tcPr>
          <w:p w14:paraId="3D63AA19" w14:textId="77777777" w:rsidR="003C44CB" w:rsidRPr="006F4F85" w:rsidRDefault="003C44CB" w:rsidP="00EB4A8B">
            <w:pPr>
              <w:rPr>
                <w:rFonts w:hAnsi="Times New Roman" w:cs="Times New Roman"/>
              </w:rPr>
            </w:pPr>
            <w:r w:rsidRPr="006F4F85">
              <w:rPr>
                <w:rFonts w:hAnsi="Times New Roman" w:cs="Times New Roman"/>
              </w:rPr>
              <w:t>Į kainą įskaičiuota visi licencijų įsigijimo, atnaujinimo, palaikymo kaštai 5 metams nuo sutarties pasirašymo</w:t>
            </w:r>
          </w:p>
        </w:tc>
        <w:tc>
          <w:tcPr>
            <w:tcW w:w="1417" w:type="dxa"/>
          </w:tcPr>
          <w:p w14:paraId="33815467" w14:textId="77777777" w:rsidR="003C44CB" w:rsidRPr="006F4F85" w:rsidRDefault="003C44CB" w:rsidP="00EB4A8B">
            <w:pPr>
              <w:jc w:val="center"/>
              <w:rPr>
                <w:rFonts w:hAnsi="Times New Roman" w:cs="Times New Roman"/>
              </w:rPr>
            </w:pPr>
            <w:r w:rsidRPr="006F4F85">
              <w:rPr>
                <w:rFonts w:hAnsi="Times New Roman" w:cs="Times New Roman"/>
              </w:rPr>
              <w:t>Taip</w:t>
            </w:r>
          </w:p>
        </w:tc>
        <w:tc>
          <w:tcPr>
            <w:tcW w:w="3701" w:type="dxa"/>
          </w:tcPr>
          <w:p w14:paraId="2A806F34" w14:textId="77777777" w:rsidR="003C44CB" w:rsidRPr="006F4F85" w:rsidRDefault="003C44CB" w:rsidP="00EB4A8B">
            <w:pPr>
              <w:jc w:val="center"/>
              <w:rPr>
                <w:rFonts w:hAnsi="Times New Roman" w:cs="Times New Roman"/>
              </w:rPr>
            </w:pPr>
          </w:p>
        </w:tc>
      </w:tr>
    </w:tbl>
    <w:p w14:paraId="6D429667" w14:textId="77777777" w:rsidR="007700E1" w:rsidRPr="00B07771" w:rsidRDefault="007700E1" w:rsidP="00B07771">
      <w:pPr>
        <w:spacing w:after="0" w:line="240" w:lineRule="auto"/>
        <w:rPr>
          <w:rFonts w:ascii="Times New Roman" w:eastAsia="Calibri" w:hAnsi="Times New Roman" w:cs="Times New Roman"/>
        </w:rPr>
      </w:pPr>
    </w:p>
    <w:p w14:paraId="0D2592F6" w14:textId="14C8CE20" w:rsidR="00DA7946" w:rsidRPr="006F4F85" w:rsidRDefault="007700E1" w:rsidP="007700E1">
      <w:pPr>
        <w:spacing w:after="0" w:line="240" w:lineRule="auto"/>
        <w:ind w:left="360"/>
        <w:rPr>
          <w:rFonts w:ascii="Times New Roman" w:hAnsi="Times New Roman" w:cs="Times New Roman"/>
          <w:b/>
          <w:bCs/>
        </w:rPr>
      </w:pPr>
      <w:r w:rsidRPr="006F4F85">
        <w:rPr>
          <w:rFonts w:ascii="Times New Roman" w:hAnsi="Times New Roman" w:cs="Times New Roman"/>
          <w:b/>
          <w:bCs/>
        </w:rPr>
        <w:t xml:space="preserve">6. </w:t>
      </w:r>
      <w:r w:rsidR="00DA7946" w:rsidRPr="006F4F85">
        <w:rPr>
          <w:rFonts w:ascii="Times New Roman" w:hAnsi="Times New Roman" w:cs="Times New Roman"/>
          <w:b/>
          <w:bCs/>
        </w:rPr>
        <w:t>PRIDEDAMI DOKUMENTAI IR INFORMACIJA APIE KONFIDENCIALUMĄ</w:t>
      </w:r>
    </w:p>
    <w:p w14:paraId="75839D16" w14:textId="77777777" w:rsidR="00DA7946" w:rsidRPr="006F4F85" w:rsidRDefault="00DA7946" w:rsidP="00DA7946">
      <w:pPr>
        <w:pStyle w:val="ListParagraph"/>
        <w:spacing w:after="0" w:line="240" w:lineRule="auto"/>
        <w:ind w:left="0" w:firstLine="567"/>
        <w:rPr>
          <w:rFonts w:ascii="Times New Roman" w:hAnsi="Times New Roman" w:cs="Times New Roman"/>
        </w:rPr>
      </w:pPr>
      <w:r w:rsidRPr="006F4F85">
        <w:rPr>
          <w:rFonts w:ascii="Times New Roman" w:hAnsi="Times New Roman" w:cs="Times New Roman"/>
        </w:rPr>
        <w:t>Jei nenurodyta kitaip, visi dokumentai teikiami su pasiūlymu:</w:t>
      </w:r>
    </w:p>
    <w:p w14:paraId="552E5E43" w14:textId="77777777" w:rsidR="00DA7946" w:rsidRPr="006F4F85" w:rsidRDefault="00DA7946" w:rsidP="00DA7946">
      <w:pPr>
        <w:spacing w:after="0" w:line="240" w:lineRule="auto"/>
        <w:jc w:val="both"/>
        <w:rPr>
          <w:rFonts w:ascii="Times New Roman" w:hAnsi="Times New Roman" w:cs="Times New Roman"/>
          <w:b/>
          <w:bCs/>
        </w:rPr>
      </w:pPr>
    </w:p>
    <w:tbl>
      <w:tblPr>
        <w:tblStyle w:val="TableGrid"/>
        <w:tblW w:w="0" w:type="auto"/>
        <w:tblInd w:w="0" w:type="dxa"/>
        <w:tblLook w:val="04A0" w:firstRow="1" w:lastRow="0" w:firstColumn="1" w:lastColumn="0" w:noHBand="0" w:noVBand="1"/>
      </w:tblPr>
      <w:tblGrid>
        <w:gridCol w:w="526"/>
        <w:gridCol w:w="3478"/>
        <w:gridCol w:w="1020"/>
        <w:gridCol w:w="2293"/>
        <w:gridCol w:w="2871"/>
      </w:tblGrid>
      <w:tr w:rsidR="00DA7946" w:rsidRPr="006F4F85" w14:paraId="5927AC4B" w14:textId="77777777" w:rsidTr="00721716">
        <w:tc>
          <w:tcPr>
            <w:tcW w:w="0" w:type="auto"/>
            <w:tcBorders>
              <w:bottom w:val="single" w:sz="4" w:space="0" w:color="000000"/>
            </w:tcBorders>
            <w:shd w:val="clear" w:color="auto" w:fill="D0CECE" w:themeFill="background2" w:themeFillShade="E6"/>
            <w:vAlign w:val="center"/>
          </w:tcPr>
          <w:p w14:paraId="6EE3012F" w14:textId="77777777" w:rsidR="00DA7946" w:rsidRPr="006F4F85" w:rsidRDefault="00DA7946" w:rsidP="00721716">
            <w:pPr>
              <w:jc w:val="center"/>
              <w:rPr>
                <w:rFonts w:hAnsi="Times New Roman" w:cs="Times New Roman"/>
                <w:b/>
                <w:bCs/>
                <w:sz w:val="21"/>
                <w:szCs w:val="21"/>
              </w:rPr>
            </w:pPr>
            <w:r w:rsidRPr="006F4F85">
              <w:rPr>
                <w:rFonts w:hAnsi="Times New Roman" w:cs="Times New Roman"/>
                <w:b/>
                <w:bCs/>
                <w:sz w:val="21"/>
                <w:szCs w:val="21"/>
              </w:rPr>
              <w:t>Eil.</w:t>
            </w:r>
          </w:p>
          <w:p w14:paraId="15B167E8" w14:textId="77777777" w:rsidR="00DA7946" w:rsidRPr="006F4F85" w:rsidRDefault="00DA7946" w:rsidP="00721716">
            <w:pPr>
              <w:jc w:val="center"/>
              <w:rPr>
                <w:rFonts w:hAnsi="Times New Roman" w:cs="Times New Roman"/>
                <w:b/>
                <w:bCs/>
                <w:sz w:val="21"/>
                <w:szCs w:val="21"/>
              </w:rPr>
            </w:pPr>
            <w:r w:rsidRPr="006F4F85">
              <w:rPr>
                <w:rFonts w:hAnsi="Times New Roman" w:cs="Times New Roman"/>
                <w:b/>
                <w:bCs/>
                <w:sz w:val="21"/>
                <w:szCs w:val="21"/>
              </w:rPr>
              <w:t>Nr.</w:t>
            </w:r>
          </w:p>
        </w:tc>
        <w:tc>
          <w:tcPr>
            <w:tcW w:w="3478" w:type="dxa"/>
            <w:tcBorders>
              <w:bottom w:val="single" w:sz="4" w:space="0" w:color="000000"/>
            </w:tcBorders>
            <w:shd w:val="clear" w:color="auto" w:fill="D0CECE" w:themeFill="background2" w:themeFillShade="E6"/>
            <w:vAlign w:val="center"/>
          </w:tcPr>
          <w:p w14:paraId="51EBDE43" w14:textId="77777777" w:rsidR="00DA7946" w:rsidRPr="006F4F85" w:rsidRDefault="00DA7946" w:rsidP="00721716">
            <w:pPr>
              <w:jc w:val="center"/>
              <w:rPr>
                <w:rFonts w:hAnsi="Times New Roman" w:cs="Times New Roman"/>
                <w:b/>
                <w:bCs/>
                <w:sz w:val="21"/>
                <w:szCs w:val="21"/>
              </w:rPr>
            </w:pPr>
            <w:r w:rsidRPr="006F4F85">
              <w:rPr>
                <w:rFonts w:hAnsi="Times New Roman" w:cs="Times New Roman"/>
                <w:b/>
                <w:bCs/>
                <w:sz w:val="21"/>
                <w:szCs w:val="21"/>
              </w:rPr>
              <w:t>Dokumentas</w:t>
            </w:r>
          </w:p>
        </w:tc>
        <w:tc>
          <w:tcPr>
            <w:tcW w:w="1020" w:type="dxa"/>
            <w:tcBorders>
              <w:bottom w:val="single" w:sz="4" w:space="0" w:color="000000"/>
            </w:tcBorders>
            <w:shd w:val="clear" w:color="auto" w:fill="D0CECE" w:themeFill="background2" w:themeFillShade="E6"/>
            <w:vAlign w:val="center"/>
          </w:tcPr>
          <w:p w14:paraId="60BA85E8" w14:textId="77777777" w:rsidR="00DA7946" w:rsidRPr="006F4F85" w:rsidRDefault="00DA7946" w:rsidP="00721716">
            <w:pPr>
              <w:jc w:val="center"/>
              <w:rPr>
                <w:rFonts w:hAnsi="Times New Roman" w:cs="Times New Roman"/>
                <w:b/>
                <w:bCs/>
                <w:sz w:val="21"/>
                <w:szCs w:val="21"/>
              </w:rPr>
            </w:pPr>
            <w:r w:rsidRPr="006F4F85">
              <w:rPr>
                <w:rFonts w:hAnsi="Times New Roman" w:cs="Times New Roman"/>
                <w:b/>
                <w:bCs/>
                <w:sz w:val="21"/>
                <w:szCs w:val="21"/>
              </w:rPr>
              <w:t>Lapų skaičius</w:t>
            </w:r>
          </w:p>
        </w:tc>
        <w:tc>
          <w:tcPr>
            <w:tcW w:w="0" w:type="auto"/>
            <w:tcBorders>
              <w:bottom w:val="single" w:sz="4" w:space="0" w:color="000000"/>
            </w:tcBorders>
            <w:shd w:val="clear" w:color="auto" w:fill="D0CECE" w:themeFill="background2" w:themeFillShade="E6"/>
            <w:vAlign w:val="center"/>
          </w:tcPr>
          <w:p w14:paraId="6EAFFFC0" w14:textId="77777777" w:rsidR="00DA7946" w:rsidRPr="006F4F85" w:rsidRDefault="00DA7946" w:rsidP="00721716">
            <w:pPr>
              <w:jc w:val="center"/>
              <w:rPr>
                <w:rFonts w:hAnsi="Times New Roman" w:cs="Times New Roman"/>
                <w:b/>
                <w:bCs/>
                <w:sz w:val="21"/>
                <w:szCs w:val="21"/>
              </w:rPr>
            </w:pPr>
            <w:r w:rsidRPr="006F4F85">
              <w:rPr>
                <w:rFonts w:hAnsi="Times New Roman" w:cs="Times New Roman"/>
                <w:b/>
                <w:bCs/>
                <w:sz w:val="21"/>
                <w:szCs w:val="21"/>
              </w:rPr>
              <w:t>Ar dokumente yra konfidencialios informacijos?</w:t>
            </w:r>
          </w:p>
          <w:p w14:paraId="70F36D38" w14:textId="77777777" w:rsidR="00DA7946" w:rsidRPr="006F4F85" w:rsidRDefault="00DA7946" w:rsidP="00721716">
            <w:pPr>
              <w:jc w:val="center"/>
              <w:rPr>
                <w:rFonts w:hAnsi="Times New Roman" w:cs="Times New Roman"/>
                <w:b/>
                <w:bCs/>
                <w:sz w:val="21"/>
                <w:szCs w:val="21"/>
              </w:rPr>
            </w:pPr>
            <w:r w:rsidRPr="006F4F85">
              <w:rPr>
                <w:rFonts w:hAnsi="Times New Roman" w:cs="Times New Roman"/>
                <w:b/>
                <w:bCs/>
                <w:sz w:val="21"/>
                <w:szCs w:val="21"/>
              </w:rPr>
              <w:lastRenderedPageBreak/>
              <w:t>(Taip / Ne)</w:t>
            </w:r>
          </w:p>
        </w:tc>
        <w:tc>
          <w:tcPr>
            <w:tcW w:w="0" w:type="auto"/>
            <w:tcBorders>
              <w:bottom w:val="single" w:sz="4" w:space="0" w:color="000000"/>
            </w:tcBorders>
            <w:shd w:val="clear" w:color="auto" w:fill="D0CECE" w:themeFill="background2" w:themeFillShade="E6"/>
            <w:vAlign w:val="center"/>
          </w:tcPr>
          <w:p w14:paraId="45B202F1" w14:textId="77777777" w:rsidR="00DA7946" w:rsidRPr="006F4F85" w:rsidRDefault="00DA7946" w:rsidP="00721716">
            <w:pPr>
              <w:jc w:val="center"/>
              <w:rPr>
                <w:rFonts w:hAnsi="Times New Roman" w:cs="Times New Roman"/>
                <w:b/>
                <w:bCs/>
                <w:sz w:val="21"/>
                <w:szCs w:val="21"/>
              </w:rPr>
            </w:pPr>
            <w:r w:rsidRPr="006F4F85">
              <w:rPr>
                <w:rFonts w:hAnsi="Times New Roman" w:cs="Times New Roman"/>
                <w:b/>
                <w:bCs/>
                <w:sz w:val="21"/>
                <w:szCs w:val="21"/>
              </w:rPr>
              <w:lastRenderedPageBreak/>
              <w:t>Paaiškinimas, kokia konkreti informacija dokumente yra konfidenciali ir kodėl</w:t>
            </w:r>
          </w:p>
        </w:tc>
      </w:tr>
      <w:tr w:rsidR="00DA7946" w:rsidRPr="006F4F85" w14:paraId="48459082" w14:textId="77777777" w:rsidTr="00721716">
        <w:tc>
          <w:tcPr>
            <w:tcW w:w="0" w:type="auto"/>
            <w:shd w:val="clear" w:color="auto" w:fill="D0CECE" w:themeFill="background2" w:themeFillShade="E6"/>
            <w:vAlign w:val="center"/>
          </w:tcPr>
          <w:p w14:paraId="6209A3CB" w14:textId="77777777" w:rsidR="00DA7946" w:rsidRPr="006F4F85" w:rsidRDefault="00DA7946" w:rsidP="00721716">
            <w:pPr>
              <w:jc w:val="center"/>
              <w:rPr>
                <w:rFonts w:hAnsi="Times New Roman" w:cs="Times New Roman"/>
                <w:b/>
                <w:bCs/>
                <w:iCs/>
                <w:sz w:val="21"/>
                <w:szCs w:val="21"/>
              </w:rPr>
            </w:pPr>
            <w:r w:rsidRPr="006F4F85">
              <w:rPr>
                <w:rFonts w:hAnsi="Times New Roman" w:cs="Times New Roman"/>
                <w:b/>
                <w:bCs/>
                <w:iCs/>
                <w:sz w:val="21"/>
                <w:szCs w:val="21"/>
              </w:rPr>
              <w:t>1</w:t>
            </w:r>
          </w:p>
        </w:tc>
        <w:tc>
          <w:tcPr>
            <w:tcW w:w="3478" w:type="dxa"/>
            <w:shd w:val="clear" w:color="auto" w:fill="D0CECE" w:themeFill="background2" w:themeFillShade="E6"/>
            <w:vAlign w:val="center"/>
          </w:tcPr>
          <w:p w14:paraId="26DD87D4" w14:textId="77777777" w:rsidR="00DA7946" w:rsidRPr="006F4F85" w:rsidRDefault="00DA7946" w:rsidP="00721716">
            <w:pPr>
              <w:jc w:val="center"/>
              <w:rPr>
                <w:rFonts w:hAnsi="Times New Roman" w:cs="Times New Roman"/>
                <w:b/>
                <w:bCs/>
                <w:iCs/>
                <w:sz w:val="21"/>
                <w:szCs w:val="21"/>
              </w:rPr>
            </w:pPr>
            <w:r w:rsidRPr="006F4F85">
              <w:rPr>
                <w:rFonts w:hAnsi="Times New Roman" w:cs="Times New Roman"/>
                <w:b/>
                <w:bCs/>
                <w:iCs/>
                <w:sz w:val="21"/>
                <w:szCs w:val="21"/>
              </w:rPr>
              <w:t>2</w:t>
            </w:r>
          </w:p>
        </w:tc>
        <w:tc>
          <w:tcPr>
            <w:tcW w:w="1020" w:type="dxa"/>
            <w:shd w:val="clear" w:color="auto" w:fill="D0CECE" w:themeFill="background2" w:themeFillShade="E6"/>
          </w:tcPr>
          <w:p w14:paraId="1BB084C5" w14:textId="77777777" w:rsidR="00DA7946" w:rsidRPr="006F4F85" w:rsidRDefault="00DA7946" w:rsidP="00721716">
            <w:pPr>
              <w:jc w:val="center"/>
              <w:rPr>
                <w:rFonts w:hAnsi="Times New Roman" w:cs="Times New Roman"/>
                <w:b/>
                <w:bCs/>
                <w:iCs/>
                <w:sz w:val="21"/>
                <w:szCs w:val="21"/>
              </w:rPr>
            </w:pPr>
            <w:r w:rsidRPr="006F4F85">
              <w:rPr>
                <w:rFonts w:hAnsi="Times New Roman" w:cs="Times New Roman"/>
                <w:b/>
                <w:bCs/>
                <w:iCs/>
                <w:sz w:val="21"/>
                <w:szCs w:val="21"/>
              </w:rPr>
              <w:t>3</w:t>
            </w:r>
          </w:p>
        </w:tc>
        <w:tc>
          <w:tcPr>
            <w:tcW w:w="0" w:type="auto"/>
            <w:shd w:val="clear" w:color="auto" w:fill="D0CECE" w:themeFill="background2" w:themeFillShade="E6"/>
            <w:vAlign w:val="center"/>
          </w:tcPr>
          <w:p w14:paraId="5DE2283F" w14:textId="77777777" w:rsidR="00DA7946" w:rsidRPr="006F4F85" w:rsidRDefault="00DA7946" w:rsidP="00721716">
            <w:pPr>
              <w:jc w:val="center"/>
              <w:rPr>
                <w:rFonts w:hAnsi="Times New Roman" w:cs="Times New Roman"/>
                <w:b/>
                <w:bCs/>
                <w:iCs/>
                <w:sz w:val="21"/>
                <w:szCs w:val="21"/>
              </w:rPr>
            </w:pPr>
            <w:r w:rsidRPr="006F4F85">
              <w:rPr>
                <w:rFonts w:hAnsi="Times New Roman" w:cs="Times New Roman"/>
                <w:b/>
                <w:bCs/>
                <w:iCs/>
                <w:sz w:val="21"/>
                <w:szCs w:val="21"/>
              </w:rPr>
              <w:t>4</w:t>
            </w:r>
          </w:p>
        </w:tc>
        <w:tc>
          <w:tcPr>
            <w:tcW w:w="0" w:type="auto"/>
            <w:shd w:val="clear" w:color="auto" w:fill="D0CECE" w:themeFill="background2" w:themeFillShade="E6"/>
            <w:vAlign w:val="center"/>
          </w:tcPr>
          <w:p w14:paraId="482ED8F2" w14:textId="77777777" w:rsidR="00DA7946" w:rsidRPr="006F4F85" w:rsidRDefault="00DA7946" w:rsidP="00721716">
            <w:pPr>
              <w:jc w:val="center"/>
              <w:rPr>
                <w:rFonts w:hAnsi="Times New Roman" w:cs="Times New Roman"/>
                <w:b/>
                <w:bCs/>
                <w:iCs/>
                <w:sz w:val="21"/>
                <w:szCs w:val="21"/>
              </w:rPr>
            </w:pPr>
            <w:r w:rsidRPr="006F4F85">
              <w:rPr>
                <w:rFonts w:hAnsi="Times New Roman" w:cs="Times New Roman"/>
                <w:b/>
                <w:bCs/>
                <w:iCs/>
                <w:sz w:val="21"/>
                <w:szCs w:val="21"/>
              </w:rPr>
              <w:t>5</w:t>
            </w:r>
          </w:p>
        </w:tc>
      </w:tr>
      <w:tr w:rsidR="00DA7946" w:rsidRPr="006F4F85" w14:paraId="35E3ED49" w14:textId="77777777" w:rsidTr="00721716">
        <w:tc>
          <w:tcPr>
            <w:tcW w:w="0" w:type="auto"/>
          </w:tcPr>
          <w:p w14:paraId="2FC5A7D7" w14:textId="77777777" w:rsidR="00DA7946" w:rsidRPr="006F4F85" w:rsidRDefault="00DA7946" w:rsidP="00721716">
            <w:pPr>
              <w:rPr>
                <w:rFonts w:hAnsi="Times New Roman" w:cs="Times New Roman"/>
                <w:sz w:val="21"/>
                <w:szCs w:val="21"/>
              </w:rPr>
            </w:pPr>
            <w:r w:rsidRPr="006F4F85">
              <w:rPr>
                <w:rFonts w:hAnsi="Times New Roman" w:cs="Times New Roman"/>
                <w:sz w:val="21"/>
                <w:szCs w:val="21"/>
              </w:rPr>
              <w:t>1.</w:t>
            </w:r>
          </w:p>
        </w:tc>
        <w:tc>
          <w:tcPr>
            <w:tcW w:w="3478" w:type="dxa"/>
          </w:tcPr>
          <w:p w14:paraId="4CC4AA10" w14:textId="77777777" w:rsidR="00DA7946" w:rsidRPr="006F4F85" w:rsidRDefault="00DA7946" w:rsidP="00721716">
            <w:pPr>
              <w:rPr>
                <w:rFonts w:hAnsi="Times New Roman" w:cs="Times New Roman"/>
                <w:sz w:val="21"/>
                <w:szCs w:val="21"/>
              </w:rPr>
            </w:pPr>
            <w:r w:rsidRPr="006F4F85">
              <w:rPr>
                <w:rFonts w:hAnsi="Times New Roman" w:cs="Times New Roman"/>
                <w:sz w:val="21"/>
                <w:szCs w:val="21"/>
              </w:rPr>
              <w:t>Jungtinės veiklos sutarties kopija (</w:t>
            </w:r>
            <w:r w:rsidRPr="006F4F85">
              <w:rPr>
                <w:rFonts w:eastAsiaTheme="minorHAnsi" w:hAnsi="Times New Roman" w:cs="Times New Roman"/>
                <w:bCs/>
                <w:iCs/>
                <w:sz w:val="21"/>
                <w:szCs w:val="21"/>
              </w:rPr>
              <w:t>jei pasiūlymą pateikia ūkio subjektų grupė)</w:t>
            </w:r>
          </w:p>
        </w:tc>
        <w:tc>
          <w:tcPr>
            <w:tcW w:w="1020" w:type="dxa"/>
          </w:tcPr>
          <w:p w14:paraId="2FBD022D" w14:textId="77777777" w:rsidR="00DA7946" w:rsidRPr="006F4F85" w:rsidRDefault="00DA7946" w:rsidP="00721716">
            <w:pPr>
              <w:rPr>
                <w:rFonts w:hAnsi="Times New Roman" w:cs="Times New Roman"/>
                <w:sz w:val="21"/>
                <w:szCs w:val="21"/>
              </w:rPr>
            </w:pPr>
          </w:p>
        </w:tc>
        <w:tc>
          <w:tcPr>
            <w:tcW w:w="0" w:type="auto"/>
          </w:tcPr>
          <w:p w14:paraId="01095470" w14:textId="77777777" w:rsidR="00DA7946" w:rsidRPr="006F4F85" w:rsidRDefault="00DA7946" w:rsidP="00721716">
            <w:pPr>
              <w:rPr>
                <w:rFonts w:hAnsi="Times New Roman" w:cs="Times New Roman"/>
                <w:sz w:val="21"/>
                <w:szCs w:val="21"/>
              </w:rPr>
            </w:pPr>
          </w:p>
        </w:tc>
        <w:tc>
          <w:tcPr>
            <w:tcW w:w="0" w:type="auto"/>
          </w:tcPr>
          <w:p w14:paraId="5DF9093A" w14:textId="77777777" w:rsidR="00DA7946" w:rsidRPr="006F4F85" w:rsidRDefault="00DA7946" w:rsidP="00721716">
            <w:pPr>
              <w:rPr>
                <w:rFonts w:hAnsi="Times New Roman" w:cs="Times New Roman"/>
                <w:sz w:val="21"/>
                <w:szCs w:val="21"/>
              </w:rPr>
            </w:pPr>
          </w:p>
        </w:tc>
      </w:tr>
      <w:tr w:rsidR="00DA7946" w:rsidRPr="006F4F85" w14:paraId="74F0DF3B" w14:textId="77777777" w:rsidTr="00721716">
        <w:tc>
          <w:tcPr>
            <w:tcW w:w="0" w:type="auto"/>
          </w:tcPr>
          <w:p w14:paraId="0412C817" w14:textId="77777777" w:rsidR="00DA7946" w:rsidRPr="006F4F85" w:rsidRDefault="00DA7946" w:rsidP="00721716">
            <w:pPr>
              <w:rPr>
                <w:rFonts w:eastAsia="Calibri" w:hAnsi="Times New Roman" w:cs="Times New Roman"/>
                <w:sz w:val="21"/>
                <w:szCs w:val="21"/>
              </w:rPr>
            </w:pPr>
            <w:r w:rsidRPr="006F4F85">
              <w:rPr>
                <w:rFonts w:eastAsia="Calibri" w:hAnsi="Times New Roman" w:cs="Times New Roman"/>
                <w:sz w:val="21"/>
                <w:szCs w:val="21"/>
              </w:rPr>
              <w:t>2.</w:t>
            </w:r>
          </w:p>
        </w:tc>
        <w:tc>
          <w:tcPr>
            <w:tcW w:w="3478" w:type="dxa"/>
          </w:tcPr>
          <w:p w14:paraId="5F92C12B" w14:textId="77777777" w:rsidR="00DA7946" w:rsidRPr="006F4F85" w:rsidRDefault="00DA7946" w:rsidP="00721716">
            <w:pPr>
              <w:rPr>
                <w:rFonts w:hAnsi="Times New Roman" w:cs="Times New Roman"/>
                <w:sz w:val="21"/>
                <w:szCs w:val="21"/>
              </w:rPr>
            </w:pPr>
            <w:r w:rsidRPr="006F4F85">
              <w:rPr>
                <w:rFonts w:hAnsi="Times New Roman" w:cs="Times New Roman"/>
                <w:sz w:val="21"/>
                <w:szCs w:val="21"/>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1020" w:type="dxa"/>
          </w:tcPr>
          <w:p w14:paraId="1C096BE9" w14:textId="77777777" w:rsidR="00DA7946" w:rsidRPr="006F4F85" w:rsidRDefault="00DA7946" w:rsidP="00721716">
            <w:pPr>
              <w:rPr>
                <w:rFonts w:hAnsi="Times New Roman" w:cs="Times New Roman"/>
                <w:sz w:val="21"/>
                <w:szCs w:val="21"/>
              </w:rPr>
            </w:pPr>
          </w:p>
        </w:tc>
        <w:tc>
          <w:tcPr>
            <w:tcW w:w="0" w:type="auto"/>
          </w:tcPr>
          <w:p w14:paraId="307D8297" w14:textId="77777777" w:rsidR="00DA7946" w:rsidRPr="006F4F85" w:rsidRDefault="00DA7946" w:rsidP="00721716">
            <w:pPr>
              <w:rPr>
                <w:rFonts w:hAnsi="Times New Roman" w:cs="Times New Roman"/>
                <w:sz w:val="21"/>
                <w:szCs w:val="21"/>
              </w:rPr>
            </w:pPr>
          </w:p>
        </w:tc>
        <w:tc>
          <w:tcPr>
            <w:tcW w:w="0" w:type="auto"/>
          </w:tcPr>
          <w:p w14:paraId="5A07B67E" w14:textId="77777777" w:rsidR="00DA7946" w:rsidRPr="006F4F85" w:rsidRDefault="00DA7946" w:rsidP="00721716">
            <w:pPr>
              <w:rPr>
                <w:rFonts w:hAnsi="Times New Roman" w:cs="Times New Roman"/>
                <w:sz w:val="21"/>
                <w:szCs w:val="21"/>
              </w:rPr>
            </w:pPr>
          </w:p>
        </w:tc>
      </w:tr>
      <w:tr w:rsidR="00DA7946" w:rsidRPr="006F4F85" w14:paraId="0870DB68" w14:textId="77777777" w:rsidTr="00721716">
        <w:tc>
          <w:tcPr>
            <w:tcW w:w="0" w:type="auto"/>
          </w:tcPr>
          <w:p w14:paraId="57B0C402" w14:textId="77777777" w:rsidR="00DA7946" w:rsidRPr="006F4F85" w:rsidRDefault="00DA7946" w:rsidP="00721716">
            <w:pPr>
              <w:rPr>
                <w:rFonts w:eastAsia="Calibri" w:hAnsi="Times New Roman" w:cs="Times New Roman"/>
                <w:bCs/>
                <w:sz w:val="21"/>
                <w:szCs w:val="21"/>
              </w:rPr>
            </w:pPr>
            <w:r w:rsidRPr="006F4F85">
              <w:rPr>
                <w:rFonts w:eastAsia="Calibri" w:hAnsi="Times New Roman" w:cs="Times New Roman"/>
                <w:bCs/>
                <w:sz w:val="21"/>
                <w:szCs w:val="21"/>
              </w:rPr>
              <w:t>3.</w:t>
            </w:r>
          </w:p>
        </w:tc>
        <w:tc>
          <w:tcPr>
            <w:tcW w:w="3478" w:type="dxa"/>
          </w:tcPr>
          <w:p w14:paraId="335C5805" w14:textId="77777777" w:rsidR="00DA7946" w:rsidRPr="006F4F85" w:rsidRDefault="00DA7946" w:rsidP="00721716">
            <w:pPr>
              <w:tabs>
                <w:tab w:val="left" w:pos="1701"/>
              </w:tabs>
              <w:spacing w:line="20" w:lineRule="atLeast"/>
              <w:ind w:left="32"/>
              <w:rPr>
                <w:rFonts w:eastAsiaTheme="minorHAnsi" w:hAnsi="Times New Roman" w:cs="Times New Roman"/>
                <w:bCs/>
                <w:iCs/>
                <w:sz w:val="21"/>
                <w:szCs w:val="21"/>
              </w:rPr>
            </w:pPr>
            <w:r w:rsidRPr="006F4F85">
              <w:rPr>
                <w:rFonts w:eastAsia="Calibri" w:hAnsi="Times New Roman" w:cs="Times New Roman"/>
                <w:bCs/>
                <w:sz w:val="21"/>
                <w:szCs w:val="21"/>
              </w:rPr>
              <w:t>Jei tiekėjas pasitelkia ūkio subjektus – įrodymai, kad šie ištekliai bus prieinami per visą sutartinių įsipareigojimų vykdymo laikotarpį</w:t>
            </w:r>
          </w:p>
        </w:tc>
        <w:tc>
          <w:tcPr>
            <w:tcW w:w="1020" w:type="dxa"/>
          </w:tcPr>
          <w:p w14:paraId="78A982BE" w14:textId="77777777" w:rsidR="00DA7946" w:rsidRPr="006F4F85" w:rsidRDefault="00DA7946" w:rsidP="00721716">
            <w:pPr>
              <w:rPr>
                <w:rFonts w:hAnsi="Times New Roman" w:cs="Times New Roman"/>
                <w:sz w:val="21"/>
                <w:szCs w:val="21"/>
              </w:rPr>
            </w:pPr>
          </w:p>
        </w:tc>
        <w:tc>
          <w:tcPr>
            <w:tcW w:w="0" w:type="auto"/>
          </w:tcPr>
          <w:p w14:paraId="1A09A571" w14:textId="77777777" w:rsidR="00DA7946" w:rsidRPr="006F4F85" w:rsidRDefault="00DA7946" w:rsidP="00721716">
            <w:pPr>
              <w:rPr>
                <w:rFonts w:hAnsi="Times New Roman" w:cs="Times New Roman"/>
                <w:sz w:val="21"/>
                <w:szCs w:val="21"/>
              </w:rPr>
            </w:pPr>
          </w:p>
        </w:tc>
        <w:tc>
          <w:tcPr>
            <w:tcW w:w="0" w:type="auto"/>
          </w:tcPr>
          <w:p w14:paraId="7F1CA19C" w14:textId="77777777" w:rsidR="00DA7946" w:rsidRPr="006F4F85" w:rsidRDefault="00DA7946" w:rsidP="00721716">
            <w:pPr>
              <w:rPr>
                <w:rFonts w:hAnsi="Times New Roman" w:cs="Times New Roman"/>
                <w:sz w:val="21"/>
                <w:szCs w:val="21"/>
              </w:rPr>
            </w:pPr>
          </w:p>
        </w:tc>
      </w:tr>
      <w:tr w:rsidR="00DA7946" w:rsidRPr="006F4F85" w14:paraId="663D685D" w14:textId="77777777" w:rsidTr="00721716">
        <w:tc>
          <w:tcPr>
            <w:tcW w:w="0" w:type="auto"/>
          </w:tcPr>
          <w:p w14:paraId="6C9DD076" w14:textId="77777777" w:rsidR="00DA7946" w:rsidRPr="006F4F85" w:rsidRDefault="00DA7946" w:rsidP="00721716">
            <w:pPr>
              <w:rPr>
                <w:rFonts w:eastAsia="Calibri" w:hAnsi="Times New Roman" w:cs="Times New Roman"/>
                <w:bCs/>
                <w:sz w:val="21"/>
                <w:szCs w:val="21"/>
              </w:rPr>
            </w:pPr>
            <w:r w:rsidRPr="006F4F85">
              <w:rPr>
                <w:rFonts w:eastAsia="Calibri" w:hAnsi="Times New Roman" w:cs="Times New Roman"/>
                <w:bCs/>
                <w:sz w:val="21"/>
                <w:szCs w:val="21"/>
              </w:rPr>
              <w:t>4.</w:t>
            </w:r>
          </w:p>
        </w:tc>
        <w:tc>
          <w:tcPr>
            <w:tcW w:w="3478" w:type="dxa"/>
          </w:tcPr>
          <w:p w14:paraId="08026A89" w14:textId="77777777" w:rsidR="00461A5C" w:rsidRPr="006F4F85" w:rsidRDefault="00DA7946" w:rsidP="00461A5C">
            <w:pPr>
              <w:spacing w:after="0" w:line="240" w:lineRule="auto"/>
              <w:rPr>
                <w:rFonts w:ascii="Times New Roman" w:eastAsia="Calibri" w:hAnsi="Times New Roman" w:cs="Times New Roman"/>
                <w:color w:val="0070C0"/>
                <w:lang w:eastAsia="en-US"/>
              </w:rPr>
            </w:pPr>
            <w:r w:rsidRPr="006F4F85">
              <w:rPr>
                <w:rFonts w:eastAsiaTheme="minorHAnsi" w:hAnsi="Times New Roman" w:cs="Times New Roman"/>
                <w:bCs/>
                <w:iCs/>
              </w:rPr>
              <w:t>Pasira</w:t>
            </w:r>
            <w:r w:rsidRPr="006F4F85">
              <w:rPr>
                <w:rFonts w:eastAsiaTheme="minorHAnsi" w:hAnsi="Times New Roman" w:cs="Times New Roman"/>
                <w:bCs/>
                <w:iCs/>
              </w:rPr>
              <w:t>š</w:t>
            </w:r>
            <w:r w:rsidRPr="006F4F85">
              <w:rPr>
                <w:rFonts w:eastAsiaTheme="minorHAnsi" w:hAnsi="Times New Roman" w:cs="Times New Roman"/>
                <w:bCs/>
                <w:iCs/>
              </w:rPr>
              <w:t>ytas EBVPD (</w:t>
            </w:r>
            <w:r w:rsidRPr="006F4F85">
              <w:rPr>
                <w:rFonts w:hAnsi="Times New Roman" w:cs="Times New Roman"/>
              </w:rPr>
              <w:t>speciali</w:t>
            </w:r>
            <w:r w:rsidRPr="006F4F85">
              <w:rPr>
                <w:rFonts w:hAnsi="Times New Roman" w:cs="Times New Roman"/>
              </w:rPr>
              <w:t>ų</w:t>
            </w:r>
            <w:r w:rsidRPr="006F4F85">
              <w:rPr>
                <w:rFonts w:hAnsi="Times New Roman" w:cs="Times New Roman"/>
              </w:rPr>
              <w:t>j</w:t>
            </w:r>
            <w:r w:rsidRPr="006F4F85">
              <w:rPr>
                <w:rFonts w:hAnsi="Times New Roman" w:cs="Times New Roman"/>
              </w:rPr>
              <w:t>ų</w:t>
            </w:r>
            <w:r w:rsidRPr="006F4F85">
              <w:rPr>
                <w:rFonts w:hAnsi="Times New Roman" w:cs="Times New Roman"/>
              </w:rPr>
              <w:t xml:space="preserve"> </w:t>
            </w:r>
            <w:r w:rsidRPr="006F4F85">
              <w:rPr>
                <w:rFonts w:eastAsiaTheme="minorHAnsi" w:hAnsi="Times New Roman" w:cs="Times New Roman"/>
                <w:bCs/>
                <w:iCs/>
              </w:rPr>
              <w:fldChar w:fldCharType="begin"/>
            </w:r>
            <w:r w:rsidRPr="006F4F85">
              <w:rPr>
                <w:rFonts w:eastAsiaTheme="minorHAnsi" w:hAnsi="Times New Roman" w:cs="Times New Roman"/>
                <w:bCs/>
                <w:iCs/>
              </w:rPr>
              <w:instrText xml:space="preserve"> REF _Ref38898251 \h  \* MERGEFORMAT </w:instrText>
            </w:r>
            <w:r w:rsidRPr="006F4F85">
              <w:rPr>
                <w:rFonts w:eastAsiaTheme="minorHAnsi" w:hAnsi="Times New Roman" w:cs="Times New Roman"/>
                <w:bCs/>
                <w:iCs/>
              </w:rPr>
            </w:r>
            <w:r w:rsidRPr="006F4F85">
              <w:rPr>
                <w:rFonts w:eastAsiaTheme="minorHAnsi" w:hAnsi="Times New Roman" w:cs="Times New Roman"/>
                <w:bCs/>
                <w:iCs/>
              </w:rPr>
              <w:fldChar w:fldCharType="separate"/>
            </w:r>
          </w:p>
          <w:p w14:paraId="7D533B18" w14:textId="0E709BC9" w:rsidR="00DA7946" w:rsidRPr="006F4F85" w:rsidRDefault="00461A5C" w:rsidP="00721716">
            <w:pPr>
              <w:rPr>
                <w:rFonts w:hAnsi="Times New Roman" w:cs="Times New Roman"/>
                <w:bCs/>
                <w:sz w:val="21"/>
                <w:szCs w:val="21"/>
              </w:rPr>
            </w:pPr>
            <w:r w:rsidRPr="006F4F85">
              <w:rPr>
                <w:rFonts w:eastAsia="Calibri" w:hAnsi="Times New Roman" w:cs="Times New Roman"/>
                <w:color w:val="0070C0"/>
                <w:sz w:val="21"/>
                <w:szCs w:val="21"/>
              </w:rPr>
              <w:t>Pirkimo sąlygų 5 priedas „EBVPD</w:t>
            </w:r>
            <w:r w:rsidRPr="00461A5C">
              <w:rPr>
                <w:rFonts w:hAnsi="Times New Roman" w:cs="Times New Roman"/>
                <w:color w:val="0070C0"/>
                <w:sz w:val="21"/>
                <w:szCs w:val="21"/>
              </w:rPr>
              <w:t xml:space="preserve">“ </w:t>
            </w:r>
            <w:r w:rsidRPr="006F4F85">
              <w:rPr>
                <w:rFonts w:hAnsi="Times New Roman" w:cs="Times New Roman"/>
                <w:color w:val="0070C0"/>
                <w:sz w:val="21"/>
                <w:szCs w:val="21"/>
              </w:rPr>
              <w:t xml:space="preserve">(XML </w:t>
            </w:r>
            <w:r w:rsidRPr="00461A5C">
              <w:rPr>
                <w:rFonts w:hAnsi="Times New Roman" w:cs="Times New Roman"/>
                <w:sz w:val="21"/>
                <w:szCs w:val="21"/>
              </w:rPr>
              <w:t>formatu</w:t>
            </w:r>
            <w:r w:rsidRPr="006F4F85">
              <w:rPr>
                <w:rFonts w:hAnsi="Times New Roman" w:cs="Times New Roman"/>
                <w:color w:val="0070C0"/>
                <w:sz w:val="21"/>
                <w:szCs w:val="21"/>
              </w:rPr>
              <w:t>)</w:t>
            </w:r>
            <w:r w:rsidR="00DA7946" w:rsidRPr="006F4F85">
              <w:rPr>
                <w:rFonts w:eastAsiaTheme="minorHAnsi" w:hAnsi="Times New Roman" w:cs="Times New Roman"/>
                <w:bCs/>
                <w:iCs/>
              </w:rPr>
              <w:fldChar w:fldCharType="end"/>
            </w:r>
            <w:r w:rsidR="00DA7946" w:rsidRPr="006F4F85">
              <w:rPr>
                <w:rFonts w:eastAsiaTheme="minorHAnsi" w:hAnsi="Times New Roman" w:cs="Times New Roman"/>
                <w:bCs/>
                <w:iCs/>
                <w:sz w:val="21"/>
                <w:szCs w:val="21"/>
              </w:rPr>
              <w:t>.</w:t>
            </w:r>
            <w:r w:rsidR="00DA7946" w:rsidRPr="006F4F85">
              <w:rPr>
                <w:rFonts w:hAnsi="Times New Roman" w:cs="Times New Roman"/>
                <w:bCs/>
                <w:sz w:val="21"/>
                <w:szCs w:val="21"/>
              </w:rPr>
              <w:t xml:space="preserve"> </w:t>
            </w:r>
          </w:p>
          <w:p w14:paraId="7D0F0E36" w14:textId="77777777" w:rsidR="00DA7946" w:rsidRPr="006F4F85" w:rsidRDefault="00DA7946" w:rsidP="00721716">
            <w:pPr>
              <w:pStyle w:val="NoSpacing"/>
              <w:tabs>
                <w:tab w:val="left" w:pos="331"/>
              </w:tabs>
              <w:ind w:left="32" w:hanging="32"/>
              <w:rPr>
                <w:rFonts w:hAnsi="Times New Roman" w:cs="Times New Roman"/>
                <w:bCs/>
                <w:sz w:val="21"/>
                <w:szCs w:val="21"/>
              </w:rPr>
            </w:pPr>
            <w:r w:rsidRPr="006F4F85">
              <w:rPr>
                <w:rFonts w:hAnsi="Times New Roman" w:cs="Times New Roman"/>
                <w:bCs/>
                <w:sz w:val="21"/>
                <w:szCs w:val="21"/>
              </w:rPr>
              <w:t>*Atskirą EBVPD pildo:</w:t>
            </w:r>
          </w:p>
          <w:p w14:paraId="45A12F9E" w14:textId="77777777" w:rsidR="00DA7946" w:rsidRPr="006F4F85" w:rsidRDefault="00DA7946" w:rsidP="008E5ED9">
            <w:pPr>
              <w:pStyle w:val="NoSpacing"/>
              <w:numPr>
                <w:ilvl w:val="0"/>
                <w:numId w:val="6"/>
              </w:numPr>
              <w:tabs>
                <w:tab w:val="left" w:pos="331"/>
              </w:tabs>
              <w:ind w:left="0" w:hanging="32"/>
              <w:rPr>
                <w:rFonts w:hAnsi="Times New Roman" w:cs="Times New Roman"/>
                <w:bCs/>
                <w:sz w:val="21"/>
                <w:szCs w:val="21"/>
              </w:rPr>
            </w:pPr>
            <w:r w:rsidRPr="006F4F85">
              <w:rPr>
                <w:rFonts w:hAnsi="Times New Roman" w:cs="Times New Roman"/>
                <w:bCs/>
                <w:sz w:val="21"/>
                <w:szCs w:val="21"/>
              </w:rPr>
              <w:t>tiekėjas;</w:t>
            </w:r>
          </w:p>
          <w:p w14:paraId="53AC9FEE" w14:textId="77777777" w:rsidR="00DA7946" w:rsidRPr="006F4F85" w:rsidRDefault="00DA7946" w:rsidP="008E5ED9">
            <w:pPr>
              <w:pStyle w:val="NoSpacing"/>
              <w:numPr>
                <w:ilvl w:val="0"/>
                <w:numId w:val="6"/>
              </w:numPr>
              <w:tabs>
                <w:tab w:val="left" w:pos="331"/>
              </w:tabs>
              <w:ind w:left="0" w:hanging="32"/>
              <w:rPr>
                <w:rFonts w:hAnsi="Times New Roman" w:cs="Times New Roman"/>
                <w:bCs/>
                <w:sz w:val="21"/>
                <w:szCs w:val="21"/>
              </w:rPr>
            </w:pPr>
            <w:r w:rsidRPr="006F4F85">
              <w:rPr>
                <w:rFonts w:hAnsi="Times New Roman" w:cs="Times New Roman"/>
                <w:bCs/>
                <w:sz w:val="21"/>
                <w:szCs w:val="21"/>
              </w:rPr>
              <w:t>kiekvienas tiekėjų grupės narys (jeigu pasiūlymą teikia tiekėjų grupė);</w:t>
            </w:r>
          </w:p>
          <w:p w14:paraId="20805E01" w14:textId="77777777" w:rsidR="00DA7946" w:rsidRPr="006F4F85" w:rsidRDefault="00DA7946" w:rsidP="008E5ED9">
            <w:pPr>
              <w:pStyle w:val="ListParagraph"/>
              <w:numPr>
                <w:ilvl w:val="0"/>
                <w:numId w:val="6"/>
              </w:numPr>
              <w:tabs>
                <w:tab w:val="left" w:pos="0"/>
                <w:tab w:val="left" w:pos="331"/>
              </w:tabs>
              <w:spacing w:line="20" w:lineRule="atLeast"/>
              <w:ind w:left="0" w:hanging="32"/>
              <w:rPr>
                <w:rFonts w:eastAsiaTheme="minorHAnsi" w:hAnsi="Times New Roman" w:cs="Times New Roman"/>
                <w:bCs/>
                <w:sz w:val="21"/>
                <w:szCs w:val="21"/>
              </w:rPr>
            </w:pPr>
            <w:r w:rsidRPr="006F4F85">
              <w:rPr>
                <w:rFonts w:hAnsi="Times New Roman" w:cs="Times New Roman"/>
                <w:bCs/>
                <w:sz w:val="21"/>
                <w:szCs w:val="21"/>
              </w:rPr>
              <w:t>kiekvienas ūkio subjektas, kurio pajėgumais remiasi tiekėjas pagal VPĮ 49 str. (jei yra).</w:t>
            </w:r>
          </w:p>
        </w:tc>
        <w:tc>
          <w:tcPr>
            <w:tcW w:w="1020" w:type="dxa"/>
          </w:tcPr>
          <w:p w14:paraId="77A31F75" w14:textId="77777777" w:rsidR="00DA7946" w:rsidRPr="006F4F85" w:rsidRDefault="00DA7946" w:rsidP="00721716">
            <w:pPr>
              <w:rPr>
                <w:rFonts w:hAnsi="Times New Roman" w:cs="Times New Roman"/>
                <w:sz w:val="21"/>
                <w:szCs w:val="21"/>
              </w:rPr>
            </w:pPr>
          </w:p>
        </w:tc>
        <w:tc>
          <w:tcPr>
            <w:tcW w:w="0" w:type="auto"/>
          </w:tcPr>
          <w:p w14:paraId="47FAB634" w14:textId="77777777" w:rsidR="00DA7946" w:rsidRPr="006F4F85" w:rsidRDefault="00DA7946" w:rsidP="00721716">
            <w:pPr>
              <w:rPr>
                <w:rFonts w:hAnsi="Times New Roman" w:cs="Times New Roman"/>
                <w:sz w:val="21"/>
                <w:szCs w:val="21"/>
              </w:rPr>
            </w:pPr>
          </w:p>
        </w:tc>
        <w:tc>
          <w:tcPr>
            <w:tcW w:w="0" w:type="auto"/>
          </w:tcPr>
          <w:p w14:paraId="782CB58A" w14:textId="77777777" w:rsidR="00DA7946" w:rsidRPr="006F4F85" w:rsidRDefault="00DA7946" w:rsidP="00721716">
            <w:pPr>
              <w:rPr>
                <w:rFonts w:hAnsi="Times New Roman" w:cs="Times New Roman"/>
                <w:sz w:val="21"/>
                <w:szCs w:val="21"/>
              </w:rPr>
            </w:pPr>
          </w:p>
        </w:tc>
      </w:tr>
      <w:tr w:rsidR="00DA7946" w:rsidRPr="006F4F85" w14:paraId="6BE43828" w14:textId="77777777" w:rsidTr="00721716">
        <w:tc>
          <w:tcPr>
            <w:tcW w:w="0" w:type="auto"/>
          </w:tcPr>
          <w:p w14:paraId="5CD9B417" w14:textId="77777777" w:rsidR="00DA7946" w:rsidRPr="006F4F85" w:rsidRDefault="00DA7946" w:rsidP="00721716">
            <w:pPr>
              <w:rPr>
                <w:rFonts w:eastAsia="Calibri" w:hAnsi="Times New Roman" w:cs="Times New Roman"/>
                <w:bCs/>
                <w:sz w:val="21"/>
                <w:szCs w:val="21"/>
              </w:rPr>
            </w:pPr>
            <w:r w:rsidRPr="006F4F85">
              <w:rPr>
                <w:rFonts w:eastAsia="Calibri" w:hAnsi="Times New Roman" w:cs="Times New Roman"/>
                <w:bCs/>
                <w:sz w:val="21"/>
                <w:szCs w:val="21"/>
              </w:rPr>
              <w:t>5.</w:t>
            </w:r>
          </w:p>
        </w:tc>
        <w:tc>
          <w:tcPr>
            <w:tcW w:w="3478" w:type="dxa"/>
          </w:tcPr>
          <w:p w14:paraId="14323100" w14:textId="778C4EFD" w:rsidR="00DA7946" w:rsidRPr="006F4F85" w:rsidRDefault="00DA7946" w:rsidP="009C13A0">
            <w:pPr>
              <w:pStyle w:val="ListParagraph"/>
              <w:tabs>
                <w:tab w:val="left" w:pos="1701"/>
              </w:tabs>
              <w:spacing w:line="20" w:lineRule="atLeast"/>
              <w:ind w:left="32"/>
              <w:jc w:val="both"/>
              <w:rPr>
                <w:rFonts w:eastAsia="Calibri" w:hAnsi="Times New Roman" w:cs="Times New Roman"/>
                <w:bCs/>
                <w:sz w:val="21"/>
                <w:szCs w:val="21"/>
              </w:rPr>
            </w:pPr>
            <w:r w:rsidRPr="006F4F85">
              <w:rPr>
                <w:rFonts w:eastAsiaTheme="minorHAnsi" w:hAnsi="Times New Roman" w:cs="Times New Roman"/>
                <w:bCs/>
                <w:iCs/>
                <w:sz w:val="21"/>
                <w:szCs w:val="21"/>
              </w:rPr>
              <w:t>siūlomo pirkimo objekto aprašymas ir dokumentai atsižvelgiant į</w:t>
            </w:r>
            <w:r w:rsidRPr="006F4F85">
              <w:rPr>
                <w:rFonts w:eastAsiaTheme="minorHAnsi" w:hAnsi="Times New Roman" w:cs="Times New Roman"/>
                <w:bCs/>
                <w:iCs/>
                <w:color w:val="00B050"/>
                <w:sz w:val="21"/>
                <w:szCs w:val="21"/>
              </w:rPr>
              <w:t xml:space="preserve"> </w:t>
            </w:r>
            <w:r w:rsidRPr="006F4F85">
              <w:rPr>
                <w:rFonts w:hAnsi="Times New Roman" w:cs="Times New Roman"/>
              </w:rPr>
              <w:t xml:space="preserve">specialiųjų </w:t>
            </w:r>
            <w:r w:rsidRPr="006F4F85">
              <w:rPr>
                <w:rFonts w:eastAsia="Calibri" w:hAnsi="Times New Roman" w:cs="Times New Roman"/>
                <w:color w:val="0070C0"/>
              </w:rPr>
              <w:fldChar w:fldCharType="begin"/>
            </w:r>
            <w:r w:rsidRPr="006F4F85">
              <w:rPr>
                <w:rFonts w:eastAsia="Calibri" w:hAnsi="Times New Roman" w:cs="Times New Roman"/>
                <w:color w:val="0070C0"/>
                <w:sz w:val="21"/>
                <w:szCs w:val="21"/>
              </w:rPr>
              <w:instrText xml:space="preserve"> REF _Ref38539939 \h  \* MERGEFORMAT </w:instrText>
            </w:r>
            <w:r w:rsidRPr="006F4F85">
              <w:rPr>
                <w:rFonts w:eastAsia="Calibri" w:hAnsi="Times New Roman" w:cs="Times New Roman"/>
                <w:color w:val="0070C0"/>
              </w:rPr>
            </w:r>
            <w:r w:rsidRPr="006F4F85">
              <w:rPr>
                <w:rFonts w:eastAsia="Calibri" w:hAnsi="Times New Roman" w:cs="Times New Roman"/>
                <w:color w:val="0070C0"/>
              </w:rPr>
              <w:fldChar w:fldCharType="separate"/>
            </w:r>
            <w:r w:rsidR="00461A5C" w:rsidRPr="006F4F85">
              <w:rPr>
                <w:rFonts w:eastAsia="Calibri" w:hAnsi="Times New Roman" w:cs="Times New Roman"/>
                <w:color w:val="0070C0"/>
                <w:sz w:val="21"/>
                <w:szCs w:val="21"/>
              </w:rPr>
              <w:t>Pirkimo sąlygų 2 priedas „Techninė specifikacija“</w:t>
            </w:r>
            <w:r w:rsidRPr="006F4F85">
              <w:rPr>
                <w:rFonts w:eastAsia="Calibri" w:hAnsi="Times New Roman" w:cs="Times New Roman"/>
                <w:color w:val="0070C0"/>
              </w:rPr>
              <w:fldChar w:fldCharType="end"/>
            </w:r>
            <w:r w:rsidRPr="006F4F85">
              <w:rPr>
                <w:rFonts w:eastAsia="Calibri" w:hAnsi="Times New Roman" w:cs="Times New Roman"/>
                <w:color w:val="0070C0"/>
                <w:sz w:val="21"/>
                <w:szCs w:val="21"/>
              </w:rPr>
              <w:t xml:space="preserve">  ir užpildytas 2 priedas „Techninė specifikacija“ dokumentas</w:t>
            </w:r>
          </w:p>
        </w:tc>
        <w:tc>
          <w:tcPr>
            <w:tcW w:w="1020" w:type="dxa"/>
          </w:tcPr>
          <w:p w14:paraId="648E900F" w14:textId="77777777" w:rsidR="00DA7946" w:rsidRPr="006F4F85" w:rsidRDefault="00DA7946" w:rsidP="00721716">
            <w:pPr>
              <w:rPr>
                <w:rFonts w:hAnsi="Times New Roman" w:cs="Times New Roman"/>
                <w:sz w:val="21"/>
                <w:szCs w:val="21"/>
              </w:rPr>
            </w:pPr>
          </w:p>
        </w:tc>
        <w:tc>
          <w:tcPr>
            <w:tcW w:w="0" w:type="auto"/>
          </w:tcPr>
          <w:p w14:paraId="4C397F18" w14:textId="77777777" w:rsidR="00DA7946" w:rsidRPr="006F4F85" w:rsidRDefault="00DA7946" w:rsidP="00721716">
            <w:pPr>
              <w:rPr>
                <w:rFonts w:hAnsi="Times New Roman" w:cs="Times New Roman"/>
                <w:sz w:val="21"/>
                <w:szCs w:val="21"/>
              </w:rPr>
            </w:pPr>
          </w:p>
        </w:tc>
        <w:tc>
          <w:tcPr>
            <w:tcW w:w="0" w:type="auto"/>
          </w:tcPr>
          <w:p w14:paraId="54CD87EB" w14:textId="77777777" w:rsidR="00DA7946" w:rsidRPr="006F4F85" w:rsidRDefault="00DA7946" w:rsidP="00721716">
            <w:pPr>
              <w:rPr>
                <w:rFonts w:hAnsi="Times New Roman" w:cs="Times New Roman"/>
                <w:sz w:val="21"/>
                <w:szCs w:val="21"/>
              </w:rPr>
            </w:pPr>
          </w:p>
        </w:tc>
      </w:tr>
      <w:tr w:rsidR="00DA7946" w:rsidRPr="006F4F85" w14:paraId="7F985F0E" w14:textId="77777777" w:rsidTr="00721716">
        <w:tc>
          <w:tcPr>
            <w:tcW w:w="0" w:type="auto"/>
          </w:tcPr>
          <w:p w14:paraId="2D4B450D" w14:textId="77777777" w:rsidR="00DA7946" w:rsidRPr="006F4F85" w:rsidRDefault="00DA7946" w:rsidP="00721716">
            <w:pPr>
              <w:rPr>
                <w:rFonts w:eastAsia="Calibri" w:hAnsi="Times New Roman" w:cs="Times New Roman"/>
                <w:bCs/>
              </w:rPr>
            </w:pPr>
            <w:r w:rsidRPr="006F4F85">
              <w:rPr>
                <w:rFonts w:eastAsia="Calibri" w:hAnsi="Times New Roman" w:cs="Times New Roman"/>
                <w:bCs/>
              </w:rPr>
              <w:t xml:space="preserve">6. </w:t>
            </w:r>
          </w:p>
        </w:tc>
        <w:tc>
          <w:tcPr>
            <w:tcW w:w="3478" w:type="dxa"/>
          </w:tcPr>
          <w:p w14:paraId="3E61B428" w14:textId="0AA05579" w:rsidR="00DA7946" w:rsidRPr="00B07771" w:rsidRDefault="00000000" w:rsidP="00B07771">
            <w:pPr>
              <w:pStyle w:val="Heading2"/>
              <w:jc w:val="both"/>
              <w:rPr>
                <w:rFonts w:ascii="Times New Roman" w:eastAsiaTheme="minorHAnsi" w:hAnsi="Times New Roman" w:cs="Times New Roman"/>
                <w:bCs/>
                <w:iCs/>
                <w:color w:val="auto"/>
                <w:sz w:val="21"/>
                <w:szCs w:val="21"/>
              </w:rPr>
            </w:pPr>
            <w:hyperlink w:anchor="_Pirkimo_sąlygų_11" w:history="1">
              <w:bookmarkStart w:id="102" w:name="_Toc141870475"/>
              <w:r w:rsidR="00DA7946" w:rsidRPr="006F4F85">
                <w:rPr>
                  <w:rFonts w:ascii="Times New Roman" w:eastAsiaTheme="minorHAnsi" w:hAnsi="Times New Roman" w:cs="Times New Roman"/>
                  <w:bCs/>
                  <w:iCs/>
                  <w:color w:val="auto"/>
                  <w:sz w:val="21"/>
                  <w:szCs w:val="21"/>
                </w:rPr>
                <w:t>Pirkimo sąlygų 11 priedas „Sutarčių sąrašas“</w:t>
              </w:r>
              <w:bookmarkEnd w:id="102"/>
            </w:hyperlink>
          </w:p>
        </w:tc>
        <w:tc>
          <w:tcPr>
            <w:tcW w:w="1020" w:type="dxa"/>
          </w:tcPr>
          <w:p w14:paraId="4549474F" w14:textId="77777777" w:rsidR="00DA7946" w:rsidRPr="006F4F85" w:rsidRDefault="00DA7946" w:rsidP="00721716">
            <w:pPr>
              <w:rPr>
                <w:rFonts w:hAnsi="Times New Roman" w:cs="Times New Roman"/>
              </w:rPr>
            </w:pPr>
          </w:p>
        </w:tc>
        <w:tc>
          <w:tcPr>
            <w:tcW w:w="0" w:type="auto"/>
          </w:tcPr>
          <w:p w14:paraId="2741874E" w14:textId="77777777" w:rsidR="00DA7946" w:rsidRPr="006F4F85" w:rsidRDefault="00DA7946" w:rsidP="00721716">
            <w:pPr>
              <w:rPr>
                <w:rFonts w:hAnsi="Times New Roman" w:cs="Times New Roman"/>
              </w:rPr>
            </w:pPr>
          </w:p>
        </w:tc>
        <w:tc>
          <w:tcPr>
            <w:tcW w:w="0" w:type="auto"/>
          </w:tcPr>
          <w:p w14:paraId="17F07A81" w14:textId="77777777" w:rsidR="00DA7946" w:rsidRPr="006F4F85" w:rsidRDefault="00DA7946" w:rsidP="00721716">
            <w:pPr>
              <w:rPr>
                <w:rFonts w:hAnsi="Times New Roman" w:cs="Times New Roman"/>
              </w:rPr>
            </w:pPr>
          </w:p>
        </w:tc>
      </w:tr>
    </w:tbl>
    <w:p w14:paraId="34585552" w14:textId="77777777" w:rsidR="00667402" w:rsidRPr="006F4F85" w:rsidRDefault="00667402" w:rsidP="00667402">
      <w:pPr>
        <w:spacing w:after="0" w:line="240" w:lineRule="auto"/>
        <w:jc w:val="both"/>
        <w:rPr>
          <w:rFonts w:ascii="Times New Roman" w:hAnsi="Times New Roman" w:cs="Times New Roman"/>
          <w:b/>
          <w:bCs/>
        </w:rPr>
      </w:pPr>
      <w:r w:rsidRPr="006F4F85">
        <w:rPr>
          <w:rFonts w:ascii="Times New Roman" w:hAnsi="Times New Roman" w:cs="Times New Roman"/>
          <w:b/>
          <w:bCs/>
        </w:rPr>
        <w:t>Pasirašydamas šį pasiūlymą, tvirtintu, kad:</w:t>
      </w:r>
    </w:p>
    <w:p w14:paraId="3BCE0C75" w14:textId="77777777" w:rsidR="00667402" w:rsidRPr="006F4F85" w:rsidRDefault="00667402" w:rsidP="008E5ED9">
      <w:pPr>
        <w:pStyle w:val="ListParagraph"/>
        <w:numPr>
          <w:ilvl w:val="0"/>
          <w:numId w:val="7"/>
        </w:numPr>
        <w:spacing w:after="0" w:line="240" w:lineRule="auto"/>
        <w:ind w:left="0" w:firstLine="567"/>
        <w:jc w:val="both"/>
        <w:rPr>
          <w:rFonts w:ascii="Times New Roman" w:hAnsi="Times New Roman" w:cs="Times New Roman"/>
          <w:b/>
          <w:bCs/>
          <w:smallCaps/>
          <w:sz w:val="22"/>
          <w:szCs w:val="22"/>
        </w:rPr>
      </w:pPr>
      <w:r w:rsidRPr="006F4F85">
        <w:rPr>
          <w:rFonts w:ascii="Times New Roman" w:hAnsi="Times New Roman" w:cs="Times New Roman"/>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6AC0C8A5" w14:textId="77777777" w:rsidR="00667402" w:rsidRPr="006F4F85" w:rsidRDefault="00667402" w:rsidP="008E5ED9">
      <w:pPr>
        <w:pStyle w:val="ListParagraph"/>
        <w:numPr>
          <w:ilvl w:val="0"/>
          <w:numId w:val="7"/>
        </w:numPr>
        <w:spacing w:after="0" w:line="240" w:lineRule="auto"/>
        <w:ind w:left="0" w:firstLine="567"/>
        <w:jc w:val="both"/>
        <w:rPr>
          <w:rFonts w:ascii="Times New Roman" w:hAnsi="Times New Roman" w:cs="Times New Roman"/>
          <w:b/>
          <w:bCs/>
          <w:smallCaps/>
          <w:sz w:val="22"/>
          <w:szCs w:val="22"/>
        </w:rPr>
      </w:pPr>
      <w:r w:rsidRPr="006F4F85">
        <w:rPr>
          <w:rFonts w:ascii="Times New Roman" w:hAnsi="Times New Roman" w:cs="Times New Roman"/>
        </w:rPr>
        <w:t>sutinku su pirkimo dokumentuose nustatytomis sąlygomis ir procedūromis,</w:t>
      </w:r>
    </w:p>
    <w:p w14:paraId="00DE45E6" w14:textId="77777777" w:rsidR="00667402" w:rsidRPr="006F4F85" w:rsidRDefault="00667402" w:rsidP="008E5ED9">
      <w:pPr>
        <w:pStyle w:val="ListParagraph"/>
        <w:numPr>
          <w:ilvl w:val="0"/>
          <w:numId w:val="7"/>
        </w:numPr>
        <w:spacing w:after="0" w:line="240" w:lineRule="auto"/>
        <w:ind w:left="0" w:firstLine="567"/>
        <w:jc w:val="both"/>
        <w:rPr>
          <w:rFonts w:ascii="Times New Roman" w:hAnsi="Times New Roman" w:cs="Times New Roman"/>
        </w:rPr>
      </w:pPr>
      <w:r w:rsidRPr="006F4F85">
        <w:rPr>
          <w:rFonts w:ascii="Times New Roman" w:eastAsia="Calibri" w:hAnsi="Times New Roman" w:cs="Times New Roman"/>
        </w:rPr>
        <w:t>pasiūlymo dokumentuose pateikti duomenys ir informacija yra teisinga ir apima viską, ko reikia tinkamam sutarties įvykdymui;</w:t>
      </w:r>
    </w:p>
    <w:p w14:paraId="6A2C47DE" w14:textId="529450E1" w:rsidR="00667402" w:rsidRPr="006F4F85" w:rsidRDefault="00667402" w:rsidP="008E5ED9">
      <w:pPr>
        <w:pStyle w:val="ListParagraph"/>
        <w:numPr>
          <w:ilvl w:val="0"/>
          <w:numId w:val="7"/>
        </w:numPr>
        <w:spacing w:after="0" w:line="240" w:lineRule="auto"/>
        <w:ind w:left="0" w:firstLine="567"/>
        <w:jc w:val="both"/>
        <w:rPr>
          <w:rFonts w:ascii="Times New Roman" w:hAnsi="Times New Roman" w:cs="Times New Roman"/>
        </w:rPr>
      </w:pPr>
      <w:r w:rsidRPr="006F4F85">
        <w:rPr>
          <w:rFonts w:ascii="Times New Roman" w:hAnsi="Times New Roman" w:cs="Times New Roman"/>
        </w:rPr>
        <w:t>pasiūlymas galioja pirkimo sąlygų 1 priede „</w:t>
      </w:r>
      <w:hyperlink w:anchor="_Pirkimo_sąlygų_1" w:history="1">
        <w:r w:rsidRPr="006F4F85">
          <w:rPr>
            <w:rStyle w:val="Hyperlink"/>
            <w:rFonts w:ascii="Times New Roman" w:hAnsi="Times New Roman" w:cs="Times New Roman"/>
          </w:rPr>
          <w:t>Terminai</w:t>
        </w:r>
      </w:hyperlink>
      <w:r w:rsidRPr="006F4F85">
        <w:rPr>
          <w:rFonts w:ascii="Times New Roman" w:hAnsi="Times New Roman" w:cs="Times New Roman"/>
        </w:rPr>
        <w:t>“ atitinkamame punkte nurodytą terminą.</w:t>
      </w:r>
    </w:p>
    <w:p w14:paraId="3FCDFC25" w14:textId="77777777" w:rsidR="00667402" w:rsidRPr="006F4F85" w:rsidRDefault="00667402" w:rsidP="00667402">
      <w:pPr>
        <w:spacing w:after="0" w:line="240" w:lineRule="auto"/>
        <w:jc w:val="both"/>
        <w:rPr>
          <w:rFonts w:ascii="Times New Roman" w:hAnsi="Times New Roman" w:cs="Times New Roman"/>
        </w:rPr>
      </w:pPr>
    </w:p>
    <w:p w14:paraId="5C4EFD58" w14:textId="77777777" w:rsidR="00667402" w:rsidRPr="006F4F85" w:rsidRDefault="00667402" w:rsidP="00667402">
      <w:pPr>
        <w:spacing w:after="0" w:line="240" w:lineRule="auto"/>
        <w:jc w:val="both"/>
        <w:rPr>
          <w:rFonts w:ascii="Times New Roman" w:hAnsi="Times New Roman" w:cs="Times New Roman"/>
        </w:rPr>
      </w:pPr>
    </w:p>
    <w:p w14:paraId="5D59F401" w14:textId="77777777" w:rsidR="00667402" w:rsidRPr="006F4F85" w:rsidRDefault="00667402" w:rsidP="00667402">
      <w:pPr>
        <w:spacing w:after="0" w:line="240" w:lineRule="auto"/>
        <w:jc w:val="both"/>
        <w:rPr>
          <w:rFonts w:ascii="Times New Roman" w:hAnsi="Times New Roman" w:cs="Times New Roman"/>
        </w:rPr>
      </w:pPr>
    </w:p>
    <w:p w14:paraId="5EF2BECD" w14:textId="77777777" w:rsidR="00667402" w:rsidRPr="006F4F85" w:rsidRDefault="00667402" w:rsidP="00667402">
      <w:pPr>
        <w:spacing w:after="0" w:line="240" w:lineRule="auto"/>
        <w:jc w:val="both"/>
        <w:rPr>
          <w:rFonts w:ascii="Times New Roman" w:hAnsi="Times New Roman" w:cs="Times New Roman"/>
        </w:rPr>
      </w:pPr>
    </w:p>
    <w:p w14:paraId="218EA2A7" w14:textId="77777777" w:rsidR="00667402" w:rsidRPr="006F4F85" w:rsidRDefault="00667402" w:rsidP="00667402">
      <w:pPr>
        <w:spacing w:after="0" w:line="240" w:lineRule="auto"/>
        <w:rPr>
          <w:rFonts w:ascii="Times New Roman" w:hAnsi="Times New Roman" w:cs="Times New Roman"/>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667402" w:rsidRPr="006F4F85" w14:paraId="0C928D52" w14:textId="77777777" w:rsidTr="00721716">
        <w:trPr>
          <w:trHeight w:val="186"/>
        </w:trPr>
        <w:tc>
          <w:tcPr>
            <w:tcW w:w="3870" w:type="dxa"/>
            <w:tcBorders>
              <w:top w:val="single" w:sz="4" w:space="0" w:color="auto"/>
              <w:left w:val="nil"/>
              <w:bottom w:val="nil"/>
              <w:right w:val="nil"/>
            </w:tcBorders>
          </w:tcPr>
          <w:p w14:paraId="7802B4E2" w14:textId="77777777" w:rsidR="00667402" w:rsidRPr="006F4F85" w:rsidRDefault="00667402" w:rsidP="00721716">
            <w:pPr>
              <w:spacing w:after="0" w:line="240" w:lineRule="auto"/>
              <w:rPr>
                <w:rFonts w:ascii="Times New Roman" w:hAnsi="Times New Roman" w:cs="Times New Roman"/>
                <w:color w:val="808080" w:themeColor="background1" w:themeShade="80"/>
                <w:vertAlign w:val="superscript"/>
              </w:rPr>
            </w:pPr>
            <w:r w:rsidRPr="006F4F85">
              <w:rPr>
                <w:rFonts w:ascii="Times New Roman" w:hAnsi="Times New Roman" w:cs="Times New Roman"/>
                <w:i/>
                <w:color w:val="808080" w:themeColor="background1" w:themeShade="80"/>
                <w:vertAlign w:val="superscript"/>
              </w:rPr>
              <w:t>(Tiekėjo arba jo įgalioto asmens pareigų pavadinimas)</w:t>
            </w:r>
          </w:p>
        </w:tc>
        <w:tc>
          <w:tcPr>
            <w:tcW w:w="604" w:type="dxa"/>
            <w:tcBorders>
              <w:top w:val="nil"/>
              <w:left w:val="nil"/>
              <w:bottom w:val="nil"/>
              <w:right w:val="nil"/>
            </w:tcBorders>
          </w:tcPr>
          <w:p w14:paraId="1AE2489A" w14:textId="77777777" w:rsidR="00667402" w:rsidRPr="006F4F85" w:rsidRDefault="00667402" w:rsidP="00721716">
            <w:pPr>
              <w:spacing w:after="0" w:line="240" w:lineRule="auto"/>
              <w:rPr>
                <w:rFonts w:ascii="Times New Roman" w:hAnsi="Times New Roman" w:cs="Times New Roman"/>
                <w:color w:val="808080" w:themeColor="background1" w:themeShade="80"/>
                <w:vertAlign w:val="superscript"/>
              </w:rPr>
            </w:pPr>
          </w:p>
        </w:tc>
        <w:tc>
          <w:tcPr>
            <w:tcW w:w="1980" w:type="dxa"/>
            <w:tcBorders>
              <w:top w:val="single" w:sz="4" w:space="0" w:color="auto"/>
              <w:left w:val="nil"/>
              <w:bottom w:val="nil"/>
              <w:right w:val="nil"/>
            </w:tcBorders>
            <w:hideMark/>
          </w:tcPr>
          <w:p w14:paraId="7607F137" w14:textId="77777777" w:rsidR="00667402" w:rsidRPr="006F4F85" w:rsidRDefault="00667402" w:rsidP="00721716">
            <w:pPr>
              <w:spacing w:after="0" w:line="240" w:lineRule="auto"/>
              <w:jc w:val="center"/>
              <w:rPr>
                <w:rFonts w:ascii="Times New Roman" w:hAnsi="Times New Roman" w:cs="Times New Roman"/>
                <w:color w:val="808080" w:themeColor="background1" w:themeShade="80"/>
                <w:vertAlign w:val="superscript"/>
              </w:rPr>
            </w:pPr>
            <w:r w:rsidRPr="006F4F85">
              <w:rPr>
                <w:rFonts w:ascii="Times New Roman" w:hAnsi="Times New Roman" w:cs="Times New Roman"/>
                <w:i/>
                <w:color w:val="808080" w:themeColor="background1" w:themeShade="80"/>
                <w:vertAlign w:val="superscript"/>
              </w:rPr>
              <w:t>(Parašas)</w:t>
            </w:r>
          </w:p>
        </w:tc>
        <w:tc>
          <w:tcPr>
            <w:tcW w:w="701" w:type="dxa"/>
            <w:tcBorders>
              <w:top w:val="nil"/>
              <w:left w:val="nil"/>
              <w:bottom w:val="nil"/>
              <w:right w:val="nil"/>
            </w:tcBorders>
          </w:tcPr>
          <w:p w14:paraId="29BDD0CE" w14:textId="77777777" w:rsidR="00667402" w:rsidRPr="006F4F85" w:rsidRDefault="00667402" w:rsidP="00721716">
            <w:pPr>
              <w:spacing w:after="0" w:line="240" w:lineRule="auto"/>
              <w:rPr>
                <w:rFonts w:ascii="Times New Roman" w:hAnsi="Times New Roman" w:cs="Times New Roman"/>
                <w:color w:val="808080" w:themeColor="background1" w:themeShade="80"/>
                <w:vertAlign w:val="superscript"/>
              </w:rPr>
            </w:pPr>
          </w:p>
        </w:tc>
        <w:tc>
          <w:tcPr>
            <w:tcW w:w="2655" w:type="dxa"/>
            <w:tcBorders>
              <w:top w:val="single" w:sz="4" w:space="0" w:color="auto"/>
              <w:left w:val="nil"/>
              <w:bottom w:val="nil"/>
              <w:right w:val="nil"/>
            </w:tcBorders>
            <w:hideMark/>
          </w:tcPr>
          <w:p w14:paraId="72003232" w14:textId="77777777" w:rsidR="00667402" w:rsidRPr="006F4F85" w:rsidRDefault="00667402" w:rsidP="00721716">
            <w:pPr>
              <w:spacing w:after="0" w:line="240" w:lineRule="auto"/>
              <w:jc w:val="right"/>
              <w:rPr>
                <w:rFonts w:ascii="Times New Roman" w:hAnsi="Times New Roman" w:cs="Times New Roman"/>
                <w:color w:val="808080" w:themeColor="background1" w:themeShade="80"/>
                <w:vertAlign w:val="superscript"/>
              </w:rPr>
            </w:pPr>
            <w:r w:rsidRPr="006F4F85">
              <w:rPr>
                <w:rFonts w:ascii="Times New Roman" w:hAnsi="Times New Roman" w:cs="Times New Roman"/>
                <w:i/>
                <w:color w:val="808080" w:themeColor="background1" w:themeShade="80"/>
                <w:vertAlign w:val="superscript"/>
              </w:rPr>
              <w:t>(Vardas, pavardė)</w:t>
            </w:r>
          </w:p>
        </w:tc>
      </w:tr>
    </w:tbl>
    <w:p w14:paraId="1B1C1ECC" w14:textId="43FBC63E" w:rsidR="000C6068" w:rsidRPr="006F4F85" w:rsidRDefault="000C6068" w:rsidP="00DE290C">
      <w:pPr>
        <w:rPr>
          <w:rFonts w:ascii="Times New Roman" w:hAnsi="Times New Roman" w:cs="Times New Roman"/>
          <w:color w:val="7030A0"/>
        </w:rPr>
      </w:pPr>
    </w:p>
    <w:p w14:paraId="5DEE7658" w14:textId="77777777" w:rsidR="00091161" w:rsidRDefault="00091161" w:rsidP="008D704D">
      <w:pPr>
        <w:pStyle w:val="Heading2"/>
        <w:ind w:left="5103"/>
        <w:rPr>
          <w:rFonts w:ascii="Times New Roman" w:eastAsia="Calibri" w:hAnsi="Times New Roman" w:cs="Times New Roman"/>
          <w:color w:val="0070C0"/>
          <w:sz w:val="21"/>
          <w:szCs w:val="21"/>
        </w:rPr>
      </w:pPr>
      <w:bookmarkStart w:id="103" w:name="_Pirkimo_sąlygų_7"/>
      <w:bookmarkStart w:id="104" w:name="_Ref39484039"/>
      <w:bookmarkStart w:id="105" w:name="_Ref40278562"/>
      <w:bookmarkStart w:id="106" w:name="_Toc138243731"/>
      <w:bookmarkStart w:id="107" w:name="_Toc141870476"/>
      <w:bookmarkEnd w:id="103"/>
    </w:p>
    <w:p w14:paraId="03B3F412" w14:textId="77777777" w:rsidR="002E7C26" w:rsidRDefault="002E7C26" w:rsidP="002E7C26"/>
    <w:p w14:paraId="081E39CA" w14:textId="77777777" w:rsidR="002E7C26" w:rsidRDefault="002E7C26" w:rsidP="002E7C26"/>
    <w:p w14:paraId="1234497B" w14:textId="77777777" w:rsidR="002E7C26" w:rsidRDefault="002E7C26" w:rsidP="002E7C26"/>
    <w:p w14:paraId="6FE39731" w14:textId="77777777" w:rsidR="002E7C26" w:rsidRDefault="002E7C26" w:rsidP="002E7C26"/>
    <w:p w14:paraId="7ADF3675" w14:textId="77777777" w:rsidR="002E7C26" w:rsidRPr="002E7C26" w:rsidRDefault="002E7C26" w:rsidP="002E7C26"/>
    <w:p w14:paraId="3D8CCDF3" w14:textId="04983323" w:rsidR="008D704D" w:rsidRPr="006F4F85" w:rsidRDefault="008D704D" w:rsidP="008D704D">
      <w:pPr>
        <w:pStyle w:val="Heading2"/>
        <w:ind w:left="5103"/>
        <w:rPr>
          <w:rFonts w:ascii="Times New Roman" w:eastAsia="Calibri" w:hAnsi="Times New Roman" w:cs="Times New Roman"/>
          <w:color w:val="0070C0"/>
          <w:sz w:val="21"/>
          <w:szCs w:val="21"/>
        </w:rPr>
      </w:pPr>
      <w:r w:rsidRPr="006F4F85">
        <w:rPr>
          <w:rFonts w:ascii="Times New Roman" w:eastAsia="Calibri" w:hAnsi="Times New Roman" w:cs="Times New Roman"/>
          <w:color w:val="0070C0"/>
          <w:sz w:val="21"/>
          <w:szCs w:val="21"/>
        </w:rPr>
        <w:t xml:space="preserve">Pirkimo sąlygų </w:t>
      </w:r>
      <w:r w:rsidR="00910C39" w:rsidRPr="006F4F85">
        <w:rPr>
          <w:rFonts w:ascii="Times New Roman" w:eastAsia="Calibri" w:hAnsi="Times New Roman" w:cs="Times New Roman"/>
          <w:color w:val="0070C0"/>
          <w:sz w:val="21"/>
          <w:szCs w:val="21"/>
        </w:rPr>
        <w:t>7</w:t>
      </w:r>
      <w:r w:rsidRPr="006F4F85">
        <w:rPr>
          <w:rFonts w:ascii="Times New Roman" w:eastAsia="Calibri" w:hAnsi="Times New Roman" w:cs="Times New Roman"/>
          <w:color w:val="0070C0"/>
          <w:sz w:val="21"/>
          <w:szCs w:val="21"/>
        </w:rPr>
        <w:t xml:space="preserve"> priedas „Pasiūlymų vertinimo kriterijai ir sąlygos“</w:t>
      </w:r>
      <w:bookmarkEnd w:id="104"/>
      <w:bookmarkEnd w:id="105"/>
      <w:bookmarkEnd w:id="106"/>
      <w:bookmarkEnd w:id="107"/>
    </w:p>
    <w:p w14:paraId="6A0BFF9D" w14:textId="77777777" w:rsidR="00FE3D7C" w:rsidRPr="006F4F85" w:rsidRDefault="00FE3D7C" w:rsidP="00FE3D7C">
      <w:pPr>
        <w:jc w:val="center"/>
        <w:rPr>
          <w:rFonts w:ascii="Times New Roman" w:hAnsi="Times New Roman" w:cs="Times New Roman"/>
          <w:b/>
          <w:szCs w:val="24"/>
        </w:rPr>
      </w:pPr>
    </w:p>
    <w:p w14:paraId="5D3ED609" w14:textId="627F213F" w:rsidR="00203725" w:rsidRPr="006F4F85" w:rsidRDefault="00FE3D7C" w:rsidP="002058A4">
      <w:pPr>
        <w:pStyle w:val="Subtitle"/>
        <w:jc w:val="center"/>
        <w:rPr>
          <w:rFonts w:ascii="Times New Roman" w:hAnsi="Times New Roman" w:cs="Times New Roman"/>
          <w:bCs/>
          <w:smallCaps/>
          <w:sz w:val="22"/>
          <w:szCs w:val="22"/>
        </w:rPr>
      </w:pPr>
      <w:r w:rsidRPr="006F4F85">
        <w:rPr>
          <w:rFonts w:ascii="Times New Roman" w:hAnsi="Times New Roman" w:cs="Times New Roman"/>
        </w:rPr>
        <w:t>PASIŪLYMŲ VERTINIMO KRITERIJAI</w:t>
      </w:r>
      <w:r w:rsidR="00031A62" w:rsidRPr="006F4F85">
        <w:rPr>
          <w:rFonts w:ascii="Times New Roman" w:hAnsi="Times New Roman" w:cs="Times New Roman"/>
        </w:rPr>
        <w:t xml:space="preserve"> ir Sąlygos</w:t>
      </w:r>
    </w:p>
    <w:p w14:paraId="2A953AEC" w14:textId="77777777" w:rsidR="00210870" w:rsidRPr="006F4F85" w:rsidRDefault="00210870" w:rsidP="00210870">
      <w:pPr>
        <w:spacing w:line="240" w:lineRule="auto"/>
        <w:ind w:left="7314"/>
        <w:rPr>
          <w:rFonts w:ascii="Times New Roman" w:hAnsi="Times New Roman" w:cs="Times New Roman"/>
        </w:rPr>
      </w:pPr>
    </w:p>
    <w:p w14:paraId="3029E4EB" w14:textId="523FE8E1" w:rsidR="00E87747" w:rsidRPr="006F4F85" w:rsidRDefault="00667402" w:rsidP="008E5ED9">
      <w:pPr>
        <w:pStyle w:val="ListParagraph"/>
        <w:numPr>
          <w:ilvl w:val="0"/>
          <w:numId w:val="8"/>
        </w:numPr>
        <w:spacing w:after="0" w:line="240" w:lineRule="auto"/>
        <w:ind w:left="0" w:firstLine="567"/>
        <w:jc w:val="both"/>
        <w:rPr>
          <w:rFonts w:ascii="Times New Roman" w:hAnsi="Times New Roman" w:cs="Times New Roman"/>
        </w:rPr>
      </w:pPr>
      <w:r w:rsidRPr="006F4F85">
        <w:rPr>
          <w:rFonts w:ascii="Times New Roman" w:hAnsi="Times New Roman" w:cs="Times New Roman"/>
        </w:rPr>
        <w:t>Perkančioji organizacija ekonomiškai naudingiausią pasiūlymą išrenka pagal kainą.</w:t>
      </w:r>
    </w:p>
    <w:p w14:paraId="0233614D" w14:textId="25B4F784" w:rsidR="000E74AE" w:rsidRPr="006F4F85" w:rsidRDefault="00E87747" w:rsidP="008E5ED9">
      <w:pPr>
        <w:pStyle w:val="ListParagraph"/>
        <w:numPr>
          <w:ilvl w:val="0"/>
          <w:numId w:val="8"/>
        </w:numPr>
        <w:spacing w:after="0" w:line="240" w:lineRule="auto"/>
        <w:ind w:left="0" w:firstLine="567"/>
        <w:jc w:val="both"/>
        <w:rPr>
          <w:rFonts w:ascii="Times New Roman" w:hAnsi="Times New Roman" w:cs="Times New Roman"/>
        </w:rPr>
      </w:pPr>
      <w:r w:rsidRPr="006F4F85">
        <w:rPr>
          <w:rFonts w:ascii="Times New Roman" w:hAnsi="Times New Roman" w:cs="Times New Roman"/>
          <w:color w:val="000000" w:themeColor="text1"/>
          <w:bdr w:val="none" w:sz="0" w:space="0" w:color="auto" w:frame="1"/>
        </w:rPr>
        <w:t xml:space="preserve">Pasiūlymai bus vertinami </w:t>
      </w:r>
      <w:r w:rsidR="00A04160" w:rsidRPr="006F4F85">
        <w:rPr>
          <w:rFonts w:ascii="Times New Roman" w:hAnsi="Times New Roman" w:cs="Times New Roman"/>
          <w:color w:val="000000" w:themeColor="text1"/>
          <w:bdr w:val="none" w:sz="0" w:space="0" w:color="auto" w:frame="1"/>
        </w:rPr>
        <w:t>visam</w:t>
      </w:r>
      <w:r w:rsidRPr="006F4F85">
        <w:rPr>
          <w:rFonts w:ascii="Times New Roman" w:hAnsi="Times New Roman" w:cs="Times New Roman"/>
          <w:color w:val="000000" w:themeColor="text1"/>
          <w:bdr w:val="none" w:sz="0" w:space="0" w:color="auto" w:frame="1"/>
        </w:rPr>
        <w:t xml:space="preserve"> Pirkimo objek</w:t>
      </w:r>
      <w:r w:rsidR="00A04160" w:rsidRPr="006F4F85">
        <w:rPr>
          <w:rFonts w:ascii="Times New Roman" w:hAnsi="Times New Roman" w:cs="Times New Roman"/>
          <w:color w:val="000000" w:themeColor="text1"/>
          <w:bdr w:val="none" w:sz="0" w:space="0" w:color="auto" w:frame="1"/>
        </w:rPr>
        <w:t>tui</w:t>
      </w:r>
      <w:r w:rsidRPr="006F4F85">
        <w:rPr>
          <w:rFonts w:ascii="Times New Roman" w:hAnsi="Times New Roman" w:cs="Times New Roman"/>
          <w:color w:val="000000" w:themeColor="text1"/>
          <w:bdr w:val="none" w:sz="0" w:space="0" w:color="auto" w:frame="1"/>
        </w:rPr>
        <w:t>.</w:t>
      </w:r>
    </w:p>
    <w:p w14:paraId="60479B02" w14:textId="70A4FDE8" w:rsidR="00DB6D15" w:rsidRPr="006F4F85" w:rsidRDefault="00A04160" w:rsidP="008E5ED9">
      <w:pPr>
        <w:pStyle w:val="ListParagraph"/>
        <w:numPr>
          <w:ilvl w:val="0"/>
          <w:numId w:val="8"/>
        </w:numPr>
        <w:spacing w:after="0" w:line="240" w:lineRule="auto"/>
        <w:ind w:left="0" w:firstLine="567"/>
        <w:jc w:val="both"/>
        <w:rPr>
          <w:rFonts w:ascii="Times New Roman" w:hAnsi="Times New Roman" w:cs="Times New Roman"/>
        </w:rPr>
      </w:pPr>
      <w:r w:rsidRPr="006F4F85">
        <w:rPr>
          <w:rFonts w:ascii="Times New Roman" w:hAnsi="Times New Roman" w:cs="Times New Roman"/>
          <w:color w:val="000000" w:themeColor="text1"/>
          <w:bdr w:val="none" w:sz="0" w:space="0" w:color="auto" w:frame="1"/>
        </w:rPr>
        <w:t>B</w:t>
      </w:r>
      <w:r w:rsidR="00DB6D15" w:rsidRPr="006F4F85">
        <w:rPr>
          <w:rFonts w:ascii="Times New Roman" w:hAnsi="Times New Roman" w:cs="Times New Roman"/>
          <w:color w:val="000000" w:themeColor="text1"/>
          <w:bdr w:val="none" w:sz="0" w:space="0" w:color="auto" w:frame="1"/>
        </w:rPr>
        <w:t xml:space="preserve">us sudaroma </w:t>
      </w:r>
      <w:r w:rsidRPr="006F4F85">
        <w:rPr>
          <w:rFonts w:ascii="Times New Roman" w:hAnsi="Times New Roman" w:cs="Times New Roman"/>
          <w:color w:val="000000" w:themeColor="text1"/>
          <w:bdr w:val="none" w:sz="0" w:space="0" w:color="auto" w:frame="1"/>
        </w:rPr>
        <w:t>viena</w:t>
      </w:r>
      <w:r w:rsidR="00DB6D15" w:rsidRPr="006F4F85">
        <w:rPr>
          <w:rFonts w:ascii="Times New Roman" w:hAnsi="Times New Roman" w:cs="Times New Roman"/>
          <w:color w:val="000000" w:themeColor="text1"/>
          <w:bdr w:val="none" w:sz="0" w:space="0" w:color="auto" w:frame="1"/>
        </w:rPr>
        <w:t xml:space="preserve"> pasiūlymų eilė.</w:t>
      </w:r>
    </w:p>
    <w:p w14:paraId="6B85B19C" w14:textId="447B2F28" w:rsidR="000E74AE" w:rsidRPr="006F4F85" w:rsidRDefault="000E74AE" w:rsidP="008E5ED9">
      <w:pPr>
        <w:pStyle w:val="ListParagraph"/>
        <w:numPr>
          <w:ilvl w:val="0"/>
          <w:numId w:val="8"/>
        </w:numPr>
        <w:spacing w:after="0" w:line="240" w:lineRule="auto"/>
        <w:ind w:left="0" w:firstLine="567"/>
        <w:jc w:val="both"/>
        <w:rPr>
          <w:rFonts w:ascii="Times New Roman" w:eastAsiaTheme="minorHAnsi" w:hAnsi="Times New Roman" w:cs="Times New Roman"/>
          <w:bCs/>
          <w:iCs/>
        </w:rPr>
      </w:pPr>
      <w:r w:rsidRPr="006F4F85">
        <w:rPr>
          <w:rFonts w:ascii="Times New Roman" w:eastAsiaTheme="minorHAnsi" w:hAnsi="Times New Roman" w:cs="Times New Roman"/>
          <w:bCs/>
          <w:iCs/>
        </w:rPr>
        <w:t>Pasiūlymų eilė sudaroma kainų didėjimo tvarka. Ekonomiškai naudingiausiu pasiūlymu nustatomas mažiausios kainos pasiūlymas.</w:t>
      </w:r>
    </w:p>
    <w:p w14:paraId="7B947987" w14:textId="20A6B0C4" w:rsidR="00667402" w:rsidRPr="006F4F85" w:rsidRDefault="00667402" w:rsidP="008E5ED9">
      <w:pPr>
        <w:pStyle w:val="ListParagraph"/>
        <w:numPr>
          <w:ilvl w:val="0"/>
          <w:numId w:val="8"/>
        </w:numPr>
        <w:spacing w:after="0" w:line="240" w:lineRule="auto"/>
        <w:ind w:left="0" w:firstLine="567"/>
        <w:jc w:val="both"/>
        <w:rPr>
          <w:rFonts w:ascii="Times New Roman" w:hAnsi="Times New Roman" w:cs="Times New Roman"/>
          <w:smallCaps/>
          <w:sz w:val="22"/>
          <w:szCs w:val="22"/>
        </w:rPr>
      </w:pPr>
      <w:r w:rsidRPr="006F4F85">
        <w:rPr>
          <w:rFonts w:ascii="Times New Roman" w:eastAsiaTheme="minorHAnsi" w:hAnsi="Times New Roman" w:cs="Times New Roman"/>
          <w:bCs/>
          <w:iCs/>
        </w:rPr>
        <w:t xml:space="preserve">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aritmetinį vidurkį. </w:t>
      </w:r>
    </w:p>
    <w:p w14:paraId="3A024621" w14:textId="0A071DE4" w:rsidR="00210870" w:rsidRPr="006F4F85" w:rsidRDefault="00210870" w:rsidP="00667402">
      <w:pPr>
        <w:pStyle w:val="paragrafesrasas2lygis"/>
        <w:ind w:firstLine="397"/>
        <w:jc w:val="left"/>
        <w:rPr>
          <w:color w:val="7030A0"/>
        </w:rPr>
      </w:pPr>
      <w:r w:rsidRPr="006F4F85">
        <w:rPr>
          <w:color w:val="7030A0"/>
          <w:sz w:val="21"/>
          <w:szCs w:val="21"/>
        </w:rPr>
        <w:t xml:space="preserve"> </w:t>
      </w:r>
    </w:p>
    <w:p w14:paraId="0EE920F4" w14:textId="7F347611" w:rsidR="00A4599F" w:rsidRPr="006F4F85" w:rsidRDefault="009B6F95" w:rsidP="00A5751B">
      <w:pPr>
        <w:jc w:val="center"/>
        <w:rPr>
          <w:rFonts w:ascii="Times New Roman" w:hAnsi="Times New Roman" w:cs="Times New Roman"/>
          <w:b/>
          <w:bCs/>
          <w:smallCaps/>
          <w:sz w:val="22"/>
          <w:szCs w:val="22"/>
        </w:rPr>
      </w:pPr>
      <w:r w:rsidRPr="006F4F85">
        <w:rPr>
          <w:rFonts w:ascii="Times New Roman" w:hAnsi="Times New Roman" w:cs="Times New Roman"/>
        </w:rPr>
        <w:t>__________</w:t>
      </w:r>
      <w:r w:rsidR="00A4599F" w:rsidRPr="006F4F85">
        <w:rPr>
          <w:rFonts w:ascii="Times New Roman" w:hAnsi="Times New Roman" w:cs="Times New Roman"/>
          <w:b/>
          <w:bCs/>
          <w:smallCaps/>
          <w:sz w:val="22"/>
          <w:szCs w:val="22"/>
        </w:rPr>
        <w:br w:type="page"/>
      </w:r>
    </w:p>
    <w:p w14:paraId="07E397BF" w14:textId="297BF96E" w:rsidR="007545D6" w:rsidRPr="006F4F85" w:rsidRDefault="00FE3D1F" w:rsidP="00AB5541">
      <w:pPr>
        <w:pStyle w:val="Heading2"/>
        <w:ind w:left="5103"/>
        <w:rPr>
          <w:rFonts w:ascii="Times New Roman" w:hAnsi="Times New Roman" w:cs="Times New Roman"/>
          <w:color w:val="0070C0"/>
          <w:sz w:val="21"/>
          <w:szCs w:val="21"/>
        </w:rPr>
      </w:pPr>
      <w:bookmarkStart w:id="108" w:name="_Pirkimo_sąlygų_8"/>
      <w:bookmarkStart w:id="109" w:name="_Toc138243732"/>
      <w:bookmarkStart w:id="110" w:name="_Toc141870477"/>
      <w:bookmarkStart w:id="111" w:name="_Ref39586171"/>
      <w:bookmarkStart w:id="112" w:name="_Ref39673580"/>
      <w:bookmarkStart w:id="113" w:name="_Ref39674283"/>
      <w:bookmarkEnd w:id="108"/>
      <w:r w:rsidRPr="006F4F85">
        <w:rPr>
          <w:rFonts w:ascii="Times New Roman" w:hAnsi="Times New Roman" w:cs="Times New Roman"/>
          <w:color w:val="0070C0"/>
          <w:sz w:val="21"/>
          <w:szCs w:val="21"/>
        </w:rPr>
        <w:lastRenderedPageBreak/>
        <w:t xml:space="preserve">Pirkimo sąlygų </w:t>
      </w:r>
      <w:r w:rsidR="007545D6" w:rsidRPr="006F4F85">
        <w:rPr>
          <w:rFonts w:ascii="Times New Roman" w:hAnsi="Times New Roman" w:cs="Times New Roman"/>
          <w:color w:val="0070C0"/>
          <w:sz w:val="21"/>
          <w:szCs w:val="21"/>
        </w:rPr>
        <w:t>8 priedas „</w:t>
      </w:r>
      <w:r w:rsidR="00FF607F" w:rsidRPr="006F4F85">
        <w:rPr>
          <w:rFonts w:ascii="Times New Roman" w:hAnsi="Times New Roman" w:cs="Times New Roman"/>
          <w:color w:val="0070C0"/>
          <w:sz w:val="21"/>
          <w:szCs w:val="21"/>
        </w:rPr>
        <w:t>Tiekėjo deklaracija</w:t>
      </w:r>
      <w:r w:rsidR="004D3BE3" w:rsidRPr="006F4F85">
        <w:rPr>
          <w:rFonts w:ascii="Times New Roman" w:hAnsi="Times New Roman" w:cs="Times New Roman"/>
          <w:color w:val="0070C0"/>
          <w:sz w:val="21"/>
          <w:szCs w:val="21"/>
        </w:rPr>
        <w:t xml:space="preserve"> </w:t>
      </w:r>
      <w:r w:rsidR="00B03CE0" w:rsidRPr="006F4F85">
        <w:rPr>
          <w:rFonts w:ascii="Times New Roman" w:hAnsi="Times New Roman" w:cs="Times New Roman"/>
          <w:color w:val="0070C0"/>
          <w:sz w:val="21"/>
          <w:szCs w:val="21"/>
        </w:rPr>
        <w:t xml:space="preserve">dėl </w:t>
      </w:r>
      <w:r w:rsidR="00596C27" w:rsidRPr="006F4F85">
        <w:rPr>
          <w:rFonts w:ascii="Times New Roman" w:hAnsi="Times New Roman" w:cs="Times New Roman"/>
          <w:color w:val="0070C0"/>
          <w:sz w:val="21"/>
          <w:szCs w:val="21"/>
        </w:rPr>
        <w:t xml:space="preserve">atitikties </w:t>
      </w:r>
      <w:r w:rsidR="00B03CE0" w:rsidRPr="006F4F85">
        <w:rPr>
          <w:rFonts w:ascii="Times New Roman" w:hAnsi="Times New Roman" w:cs="Times New Roman"/>
          <w:color w:val="0070C0"/>
          <w:sz w:val="21"/>
          <w:szCs w:val="21"/>
        </w:rPr>
        <w:t xml:space="preserve">Reglamento </w:t>
      </w:r>
      <w:r w:rsidR="00596C27" w:rsidRPr="006F4F85">
        <w:rPr>
          <w:rFonts w:ascii="Times New Roman" w:hAnsi="Times New Roman" w:cs="Times New Roman"/>
          <w:color w:val="0070C0"/>
          <w:sz w:val="21"/>
          <w:szCs w:val="21"/>
        </w:rPr>
        <w:t>nuostatoms</w:t>
      </w:r>
      <w:r w:rsidR="00B03CE0" w:rsidRPr="006F4F85">
        <w:rPr>
          <w:rFonts w:ascii="Times New Roman" w:hAnsi="Times New Roman" w:cs="Times New Roman"/>
          <w:color w:val="0070C0"/>
          <w:sz w:val="21"/>
          <w:szCs w:val="21"/>
        </w:rPr>
        <w:t xml:space="preserve"> </w:t>
      </w:r>
      <w:r w:rsidR="004D3BE3" w:rsidRPr="006F4F85">
        <w:rPr>
          <w:rFonts w:ascii="Times New Roman" w:hAnsi="Times New Roman" w:cs="Times New Roman"/>
          <w:color w:val="0070C0"/>
          <w:sz w:val="21"/>
          <w:szCs w:val="21"/>
        </w:rPr>
        <w:t>juridiniam asmeniui</w:t>
      </w:r>
      <w:r w:rsidR="00FF607F" w:rsidRPr="006F4F85">
        <w:rPr>
          <w:rFonts w:ascii="Times New Roman" w:hAnsi="Times New Roman" w:cs="Times New Roman"/>
          <w:color w:val="0070C0"/>
          <w:sz w:val="21"/>
          <w:szCs w:val="21"/>
        </w:rPr>
        <w:t>“</w:t>
      </w:r>
      <w:bookmarkEnd w:id="109"/>
      <w:bookmarkEnd w:id="110"/>
    </w:p>
    <w:p w14:paraId="5B45E78B" w14:textId="77777777" w:rsidR="00210594" w:rsidRPr="006F4F85" w:rsidRDefault="00210594" w:rsidP="00210594">
      <w:pPr>
        <w:rPr>
          <w:rFonts w:ascii="Times New Roman" w:hAnsi="Times New Roman" w:cs="Times New Roman"/>
        </w:rPr>
      </w:pPr>
    </w:p>
    <w:p w14:paraId="2E56C74E" w14:textId="77777777" w:rsidR="008C7C8C" w:rsidRPr="006F4F85" w:rsidRDefault="008C7C8C" w:rsidP="008C7C8C">
      <w:pPr>
        <w:jc w:val="center"/>
        <w:rPr>
          <w:rFonts w:ascii="Times New Roman" w:hAnsi="Times New Roman" w:cs="Times New Roman"/>
        </w:rPr>
      </w:pPr>
      <w:r w:rsidRPr="006F4F85">
        <w:rPr>
          <w:rFonts w:ascii="Times New Roman" w:hAnsi="Times New Roman" w:cs="Times New Roman"/>
        </w:rPr>
        <w:t>Herbas arba prekių ženklas</w:t>
      </w:r>
    </w:p>
    <w:p w14:paraId="00A9F200" w14:textId="24FC0045" w:rsidR="008C7C8C" w:rsidRPr="006F4F85" w:rsidRDefault="008C7C8C" w:rsidP="008C7C8C">
      <w:pPr>
        <w:jc w:val="center"/>
        <w:rPr>
          <w:rFonts w:ascii="Times New Roman" w:hAnsi="Times New Roman" w:cs="Times New Roman"/>
          <w:sz w:val="20"/>
          <w:szCs w:val="20"/>
        </w:rPr>
      </w:pPr>
      <w:r w:rsidRPr="006F4F85">
        <w:rPr>
          <w:rFonts w:ascii="Times New Roman" w:hAnsi="Times New Roman" w:cs="Times New Roman"/>
          <w:sz w:val="20"/>
          <w:szCs w:val="20"/>
        </w:rPr>
        <w:t>(Tiekėjo pavadinimas)</w:t>
      </w:r>
    </w:p>
    <w:p w14:paraId="12B5AC17" w14:textId="77777777" w:rsidR="008C7C8C" w:rsidRPr="006F4F85" w:rsidRDefault="008C7C8C" w:rsidP="008C7C8C">
      <w:pPr>
        <w:jc w:val="both"/>
        <w:rPr>
          <w:rFonts w:ascii="Times New Roman" w:hAnsi="Times New Roman" w:cs="Times New Roman"/>
          <w:sz w:val="20"/>
          <w:szCs w:val="20"/>
        </w:rPr>
      </w:pPr>
      <w:r w:rsidRPr="006F4F85">
        <w:rPr>
          <w:rFonts w:ascii="Times New Roman" w:hAnsi="Times New Roman" w:cs="Times New Roman"/>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E97A9C6" w14:textId="77777777" w:rsidR="008C7C8C" w:rsidRPr="006F4F85" w:rsidRDefault="008C7C8C" w:rsidP="008C7C8C">
      <w:pPr>
        <w:jc w:val="both"/>
        <w:rPr>
          <w:rFonts w:ascii="Times New Roman" w:hAnsi="Times New Roman" w:cs="Times New Roman"/>
          <w:sz w:val="20"/>
          <w:szCs w:val="20"/>
        </w:rPr>
      </w:pPr>
    </w:p>
    <w:p w14:paraId="7B58F7D7" w14:textId="77777777" w:rsidR="008C7C8C" w:rsidRPr="006F4F85" w:rsidRDefault="008C7C8C" w:rsidP="009D03EB">
      <w:pPr>
        <w:spacing w:after="0" w:line="240" w:lineRule="auto"/>
        <w:jc w:val="center"/>
        <w:rPr>
          <w:rFonts w:ascii="Times New Roman" w:hAnsi="Times New Roman" w:cs="Times New Roman"/>
          <w:sz w:val="24"/>
          <w:szCs w:val="24"/>
        </w:rPr>
      </w:pPr>
      <w:r w:rsidRPr="006F4F85">
        <w:rPr>
          <w:rFonts w:ascii="Times New Roman" w:hAnsi="Times New Roman" w:cs="Times New Roman"/>
        </w:rPr>
        <w:t>__________________________</w:t>
      </w:r>
    </w:p>
    <w:p w14:paraId="1F28F2A3" w14:textId="4D4758B1" w:rsidR="008C7C8C" w:rsidRPr="006F4F85" w:rsidRDefault="008C7C8C" w:rsidP="009D03EB">
      <w:pPr>
        <w:tabs>
          <w:tab w:val="center" w:pos="2520"/>
        </w:tabs>
        <w:spacing w:after="0" w:line="240" w:lineRule="auto"/>
        <w:jc w:val="center"/>
        <w:rPr>
          <w:rFonts w:ascii="Times New Roman" w:hAnsi="Times New Roman" w:cs="Times New Roman"/>
          <w:i/>
          <w:iCs/>
          <w:sz w:val="20"/>
          <w:szCs w:val="20"/>
        </w:rPr>
      </w:pPr>
      <w:r w:rsidRPr="006F4F85">
        <w:rPr>
          <w:rFonts w:ascii="Times New Roman" w:hAnsi="Times New Roman" w:cs="Times New Roman"/>
          <w:i/>
          <w:iCs/>
          <w:sz w:val="20"/>
          <w:szCs w:val="20"/>
        </w:rPr>
        <w:t>(Adresatas (p</w:t>
      </w:r>
      <w:r w:rsidR="009D03EB" w:rsidRPr="006F4F85">
        <w:rPr>
          <w:rFonts w:ascii="Times New Roman" w:hAnsi="Times New Roman" w:cs="Times New Roman"/>
          <w:i/>
          <w:iCs/>
          <w:sz w:val="20"/>
          <w:szCs w:val="20"/>
        </w:rPr>
        <w:t>erkančioji organizacija</w:t>
      </w:r>
      <w:r w:rsidRPr="006F4F85">
        <w:rPr>
          <w:rFonts w:ascii="Times New Roman" w:hAnsi="Times New Roman" w:cs="Times New Roman"/>
          <w:i/>
          <w:iCs/>
          <w:sz w:val="20"/>
          <w:szCs w:val="20"/>
        </w:rPr>
        <w:t>))</w:t>
      </w:r>
    </w:p>
    <w:p w14:paraId="00F110B0" w14:textId="77777777" w:rsidR="008C7C8C" w:rsidRPr="006F4F85" w:rsidRDefault="008C7C8C" w:rsidP="008C7C8C">
      <w:pPr>
        <w:jc w:val="center"/>
        <w:rPr>
          <w:rFonts w:ascii="Times New Roman" w:hAnsi="Times New Roman" w:cs="Times New Roman"/>
          <w:b/>
          <w:sz w:val="24"/>
          <w:szCs w:val="24"/>
        </w:rPr>
      </w:pPr>
    </w:p>
    <w:p w14:paraId="3B19EFA1" w14:textId="77777777" w:rsidR="008C7C8C" w:rsidRPr="006F4F85" w:rsidRDefault="008C7C8C" w:rsidP="008C7C8C">
      <w:pPr>
        <w:autoSpaceDE w:val="0"/>
        <w:autoSpaceDN w:val="0"/>
        <w:adjustRightInd w:val="0"/>
        <w:jc w:val="center"/>
        <w:rPr>
          <w:rFonts w:ascii="Times New Roman" w:hAnsi="Times New Roman" w:cs="Times New Roman"/>
        </w:rPr>
      </w:pPr>
      <w:r w:rsidRPr="006F4F85">
        <w:rPr>
          <w:rFonts w:ascii="Times New Roman" w:hAnsi="Times New Roman" w:cs="Times New Roman"/>
          <w:b/>
          <w:bCs/>
        </w:rPr>
        <w:t>TIEKĖJO DEKLARACIJA</w:t>
      </w:r>
    </w:p>
    <w:p w14:paraId="6D0AB619" w14:textId="77777777" w:rsidR="008C7C8C" w:rsidRPr="006F4F85" w:rsidRDefault="008C7C8C" w:rsidP="009D03EB">
      <w:pPr>
        <w:shd w:val="clear" w:color="auto" w:fill="FFFFFF"/>
        <w:spacing w:after="0" w:line="240" w:lineRule="auto"/>
        <w:jc w:val="center"/>
        <w:rPr>
          <w:rFonts w:ascii="Times New Roman" w:hAnsi="Times New Roman" w:cs="Times New Roman"/>
          <w:b/>
          <w:bCs/>
        </w:rPr>
      </w:pPr>
      <w:r w:rsidRPr="006F4F85">
        <w:rPr>
          <w:rFonts w:ascii="Times New Roman" w:hAnsi="Times New Roman" w:cs="Times New Roman"/>
        </w:rPr>
        <w:t>_____________</w:t>
      </w:r>
      <w:r w:rsidRPr="006F4F85">
        <w:rPr>
          <w:rFonts w:ascii="Times New Roman" w:hAnsi="Times New Roman" w:cs="Times New Roman"/>
          <w:b/>
          <w:bCs/>
        </w:rPr>
        <w:t xml:space="preserve"> </w:t>
      </w:r>
      <w:r w:rsidRPr="006F4F85">
        <w:rPr>
          <w:rFonts w:ascii="Times New Roman" w:hAnsi="Times New Roman" w:cs="Times New Roman"/>
        </w:rPr>
        <w:t>Nr.______</w:t>
      </w:r>
    </w:p>
    <w:p w14:paraId="4EF8D4BE" w14:textId="77777777" w:rsidR="008C7C8C" w:rsidRPr="006F4F85" w:rsidRDefault="008C7C8C" w:rsidP="009D03EB">
      <w:pPr>
        <w:shd w:val="clear" w:color="auto" w:fill="FFFFFF"/>
        <w:spacing w:after="0" w:line="240" w:lineRule="auto"/>
        <w:ind w:firstLine="3969"/>
        <w:rPr>
          <w:rFonts w:ascii="Times New Roman" w:hAnsi="Times New Roman" w:cs="Times New Roman"/>
          <w:bCs/>
          <w:i/>
          <w:iCs/>
          <w:color w:val="000000"/>
          <w:sz w:val="20"/>
          <w:szCs w:val="20"/>
        </w:rPr>
      </w:pPr>
      <w:r w:rsidRPr="006F4F85">
        <w:rPr>
          <w:rFonts w:ascii="Times New Roman" w:hAnsi="Times New Roman" w:cs="Times New Roman"/>
          <w:bCs/>
          <w:i/>
          <w:iCs/>
          <w:color w:val="000000"/>
          <w:sz w:val="20"/>
          <w:szCs w:val="20"/>
        </w:rPr>
        <w:t xml:space="preserve">           (Data)</w:t>
      </w:r>
    </w:p>
    <w:p w14:paraId="19BF9635" w14:textId="77777777" w:rsidR="009D03EB" w:rsidRPr="006F4F85" w:rsidRDefault="009D03EB" w:rsidP="009D03EB">
      <w:pPr>
        <w:shd w:val="clear" w:color="auto" w:fill="FFFFFF"/>
        <w:spacing w:after="0" w:line="240" w:lineRule="auto"/>
        <w:ind w:firstLine="3969"/>
        <w:rPr>
          <w:rFonts w:ascii="Times New Roman" w:hAnsi="Times New Roman" w:cs="Times New Roman"/>
          <w:bCs/>
          <w:color w:val="000000"/>
          <w:sz w:val="20"/>
          <w:szCs w:val="20"/>
        </w:rPr>
      </w:pPr>
    </w:p>
    <w:p w14:paraId="3B065A03" w14:textId="77777777" w:rsidR="008C7C8C" w:rsidRPr="006F4F85" w:rsidRDefault="008C7C8C" w:rsidP="009D03EB">
      <w:pPr>
        <w:shd w:val="clear" w:color="auto" w:fill="FFFFFF"/>
        <w:spacing w:after="0" w:line="240" w:lineRule="auto"/>
        <w:jc w:val="center"/>
        <w:rPr>
          <w:rFonts w:ascii="Times New Roman" w:hAnsi="Times New Roman" w:cs="Times New Roman"/>
          <w:bCs/>
          <w:color w:val="000000"/>
          <w:sz w:val="24"/>
          <w:szCs w:val="24"/>
        </w:rPr>
      </w:pPr>
      <w:r w:rsidRPr="006F4F85">
        <w:rPr>
          <w:rFonts w:ascii="Times New Roman" w:hAnsi="Times New Roman" w:cs="Times New Roman"/>
          <w:bCs/>
          <w:color w:val="000000"/>
        </w:rPr>
        <w:t>_____________</w:t>
      </w:r>
    </w:p>
    <w:p w14:paraId="7DB7E886" w14:textId="77777777" w:rsidR="008C7C8C" w:rsidRPr="006F4F85" w:rsidRDefault="008C7C8C" w:rsidP="009D03EB">
      <w:pPr>
        <w:shd w:val="clear" w:color="auto" w:fill="FFFFFF"/>
        <w:spacing w:after="0" w:line="240" w:lineRule="auto"/>
        <w:jc w:val="center"/>
        <w:rPr>
          <w:rFonts w:ascii="Times New Roman" w:hAnsi="Times New Roman" w:cs="Times New Roman"/>
          <w:bCs/>
          <w:i/>
          <w:iCs/>
          <w:color w:val="000000"/>
          <w:sz w:val="20"/>
          <w:szCs w:val="20"/>
        </w:rPr>
      </w:pPr>
      <w:r w:rsidRPr="006F4F85">
        <w:rPr>
          <w:rFonts w:ascii="Times New Roman" w:hAnsi="Times New Roman" w:cs="Times New Roman"/>
          <w:bCs/>
          <w:i/>
          <w:iCs/>
          <w:color w:val="000000"/>
          <w:sz w:val="20"/>
          <w:szCs w:val="20"/>
        </w:rPr>
        <w:t>(Sudarymo vieta)</w:t>
      </w:r>
    </w:p>
    <w:p w14:paraId="136048CE" w14:textId="77777777" w:rsidR="008C7C8C" w:rsidRPr="006F4F85" w:rsidRDefault="008C7C8C" w:rsidP="008C7C8C">
      <w:pPr>
        <w:shd w:val="clear" w:color="auto" w:fill="FFFFFF"/>
        <w:jc w:val="center"/>
        <w:rPr>
          <w:rFonts w:ascii="Times New Roman" w:hAnsi="Times New Roman" w:cs="Times New Roman"/>
          <w:bCs/>
          <w:color w:val="000000"/>
          <w:sz w:val="20"/>
          <w:szCs w:val="20"/>
        </w:rPr>
      </w:pPr>
    </w:p>
    <w:p w14:paraId="6FD5BE81" w14:textId="10F29AE1" w:rsidR="008C7C8C" w:rsidRPr="006F4F85" w:rsidRDefault="008C7C8C" w:rsidP="009D03EB">
      <w:pPr>
        <w:tabs>
          <w:tab w:val="left" w:pos="851"/>
        </w:tabs>
        <w:snapToGrid w:val="0"/>
        <w:spacing w:after="0" w:line="240" w:lineRule="auto"/>
        <w:ind w:right="-1"/>
        <w:jc w:val="both"/>
        <w:rPr>
          <w:rFonts w:ascii="Times New Roman" w:hAnsi="Times New Roman" w:cs="Times New Roman"/>
          <w:spacing w:val="-2"/>
        </w:rPr>
      </w:pPr>
      <w:r w:rsidRPr="006F4F85">
        <w:rPr>
          <w:rFonts w:ascii="Times New Roman" w:hAnsi="Times New Roman" w:cs="Times New Roman"/>
          <w:spacing w:val="-2"/>
        </w:rPr>
        <w:t>Aš, ______________________________________________________________________</w:t>
      </w:r>
      <w:r w:rsidR="002609DE" w:rsidRPr="006F4F85">
        <w:rPr>
          <w:rFonts w:ascii="Times New Roman" w:hAnsi="Times New Roman" w:cs="Times New Roman"/>
          <w:spacing w:val="-2"/>
        </w:rPr>
        <w:softHyphen/>
      </w:r>
      <w:r w:rsidR="002609DE" w:rsidRPr="006F4F85">
        <w:rPr>
          <w:rFonts w:ascii="Times New Roman" w:hAnsi="Times New Roman" w:cs="Times New Roman"/>
          <w:spacing w:val="-2"/>
        </w:rPr>
        <w:softHyphen/>
      </w:r>
      <w:r w:rsidR="002609DE" w:rsidRPr="006F4F85">
        <w:rPr>
          <w:rFonts w:ascii="Times New Roman" w:hAnsi="Times New Roman" w:cs="Times New Roman"/>
          <w:spacing w:val="-2"/>
        </w:rPr>
        <w:softHyphen/>
      </w:r>
      <w:r w:rsidR="002609DE" w:rsidRPr="006F4F85">
        <w:rPr>
          <w:rFonts w:ascii="Times New Roman" w:hAnsi="Times New Roman" w:cs="Times New Roman"/>
          <w:spacing w:val="-2"/>
        </w:rPr>
        <w:softHyphen/>
        <w:t>______</w:t>
      </w:r>
      <w:r w:rsidR="001C45C1" w:rsidRPr="006F4F85">
        <w:rPr>
          <w:rFonts w:ascii="Times New Roman" w:hAnsi="Times New Roman" w:cs="Times New Roman"/>
          <w:spacing w:val="-2"/>
        </w:rPr>
        <w:t>______________</w:t>
      </w:r>
      <w:r w:rsidRPr="006F4F85">
        <w:rPr>
          <w:rFonts w:ascii="Times New Roman" w:hAnsi="Times New Roman" w:cs="Times New Roman"/>
          <w:spacing w:val="-2"/>
        </w:rPr>
        <w:t xml:space="preserve"> ,</w:t>
      </w:r>
    </w:p>
    <w:p w14:paraId="20480FB7" w14:textId="520259CE" w:rsidR="008C7C8C" w:rsidRPr="006F4F85" w:rsidRDefault="008C7C8C" w:rsidP="001C45C1">
      <w:pPr>
        <w:tabs>
          <w:tab w:val="left" w:pos="851"/>
        </w:tabs>
        <w:snapToGrid w:val="0"/>
        <w:ind w:right="-1"/>
        <w:jc w:val="both"/>
        <w:rPr>
          <w:rFonts w:ascii="Times New Roman" w:hAnsi="Times New Roman" w:cs="Times New Roman"/>
          <w:i/>
          <w:iCs/>
          <w:spacing w:val="-2"/>
          <w:sz w:val="20"/>
          <w:szCs w:val="20"/>
        </w:rPr>
      </w:pPr>
      <w:r w:rsidRPr="006F4F85">
        <w:rPr>
          <w:rFonts w:ascii="Times New Roman" w:hAnsi="Times New Roman" w:cs="Times New Roman"/>
          <w:spacing w:val="-2"/>
        </w:rPr>
        <w:tab/>
      </w:r>
      <w:r w:rsidRPr="006F4F85">
        <w:rPr>
          <w:rFonts w:ascii="Times New Roman" w:hAnsi="Times New Roman" w:cs="Times New Roman"/>
          <w:spacing w:val="-2"/>
        </w:rPr>
        <w:tab/>
      </w:r>
      <w:r w:rsidRPr="006F4F85">
        <w:rPr>
          <w:rFonts w:ascii="Times New Roman" w:hAnsi="Times New Roman" w:cs="Times New Roman"/>
          <w:spacing w:val="-2"/>
          <w:sz w:val="20"/>
          <w:szCs w:val="20"/>
        </w:rPr>
        <w:t xml:space="preserve">                 </w:t>
      </w:r>
      <w:r w:rsidRPr="006F4F85">
        <w:rPr>
          <w:rFonts w:ascii="Times New Roman" w:hAnsi="Times New Roman" w:cs="Times New Roman"/>
          <w:i/>
          <w:iCs/>
          <w:spacing w:val="-2"/>
          <w:sz w:val="20"/>
          <w:szCs w:val="20"/>
        </w:rPr>
        <w:t>(Tiekėjo vadovo ar jo įgalioto asmens pareigų pavadinimas, vardas ir pavardė)</w:t>
      </w:r>
    </w:p>
    <w:p w14:paraId="5150851F" w14:textId="77777777" w:rsidR="001C45C1" w:rsidRPr="006F4F85" w:rsidRDefault="001C45C1" w:rsidP="002609DE">
      <w:pPr>
        <w:snapToGrid w:val="0"/>
        <w:spacing w:after="0" w:line="240" w:lineRule="auto"/>
        <w:jc w:val="both"/>
        <w:rPr>
          <w:rFonts w:ascii="Times New Roman" w:hAnsi="Times New Roman" w:cs="Times New Roman"/>
          <w:spacing w:val="-2"/>
        </w:rPr>
      </w:pPr>
    </w:p>
    <w:p w14:paraId="078FAA56" w14:textId="79D3E6F7" w:rsidR="008C7C8C" w:rsidRPr="006F4F85" w:rsidRDefault="008C7C8C" w:rsidP="002609DE">
      <w:pPr>
        <w:snapToGrid w:val="0"/>
        <w:spacing w:after="0" w:line="240" w:lineRule="auto"/>
        <w:jc w:val="both"/>
        <w:rPr>
          <w:rFonts w:ascii="Times New Roman" w:hAnsi="Times New Roman" w:cs="Times New Roman"/>
          <w:spacing w:val="-2"/>
        </w:rPr>
      </w:pPr>
      <w:r w:rsidRPr="006F4F85">
        <w:rPr>
          <w:rFonts w:ascii="Times New Roman" w:hAnsi="Times New Roman" w:cs="Times New Roman"/>
          <w:spacing w:val="-2"/>
        </w:rPr>
        <w:t>tvirtinu, kad mano vadovaujamas (-a) (atstovaujamas (-a))_________________________________</w:t>
      </w:r>
      <w:r w:rsidR="001C45C1" w:rsidRPr="006F4F85">
        <w:rPr>
          <w:rFonts w:ascii="Times New Roman" w:hAnsi="Times New Roman" w:cs="Times New Roman"/>
          <w:spacing w:val="-2"/>
        </w:rPr>
        <w:t>______________</w:t>
      </w:r>
      <w:r w:rsidRPr="006F4F85">
        <w:rPr>
          <w:rFonts w:ascii="Times New Roman" w:hAnsi="Times New Roman" w:cs="Times New Roman"/>
          <w:spacing w:val="-2"/>
        </w:rPr>
        <w:t xml:space="preserve"> ,</w:t>
      </w:r>
    </w:p>
    <w:p w14:paraId="2D866A54" w14:textId="77777777" w:rsidR="008C7C8C" w:rsidRPr="006F4F85" w:rsidRDefault="008C7C8C" w:rsidP="002609DE">
      <w:pPr>
        <w:snapToGrid w:val="0"/>
        <w:spacing w:after="0" w:line="240" w:lineRule="auto"/>
        <w:jc w:val="both"/>
        <w:rPr>
          <w:rFonts w:ascii="Times New Roman" w:hAnsi="Times New Roman" w:cs="Times New Roman"/>
          <w:i/>
          <w:iCs/>
          <w:spacing w:val="-2"/>
          <w:sz w:val="20"/>
          <w:szCs w:val="20"/>
        </w:rPr>
      </w:pPr>
      <w:r w:rsidRPr="006F4F85">
        <w:rPr>
          <w:rFonts w:ascii="Times New Roman" w:hAnsi="Times New Roman" w:cs="Times New Roman"/>
          <w:spacing w:val="-2"/>
          <w:sz w:val="20"/>
          <w:szCs w:val="20"/>
        </w:rPr>
        <w:t xml:space="preserve">                                                                                                                                      </w:t>
      </w:r>
      <w:r w:rsidRPr="006F4F85">
        <w:rPr>
          <w:rFonts w:ascii="Times New Roman" w:hAnsi="Times New Roman" w:cs="Times New Roman"/>
          <w:i/>
          <w:iCs/>
          <w:spacing w:val="-2"/>
          <w:sz w:val="20"/>
          <w:szCs w:val="20"/>
        </w:rPr>
        <w:t>(Tiekėjo pavadinimas)</w:t>
      </w:r>
    </w:p>
    <w:p w14:paraId="0C9B4EF2" w14:textId="77777777" w:rsidR="00B015FC" w:rsidRPr="006F4F85" w:rsidRDefault="00B015FC" w:rsidP="008C7C8C">
      <w:pPr>
        <w:snapToGrid w:val="0"/>
        <w:ind w:right="-1"/>
        <w:jc w:val="both"/>
        <w:rPr>
          <w:rFonts w:ascii="Times New Roman" w:hAnsi="Times New Roman" w:cs="Times New Roman"/>
          <w:spacing w:val="-2"/>
        </w:rPr>
      </w:pPr>
    </w:p>
    <w:p w14:paraId="18A9DE20" w14:textId="1E06AEDC" w:rsidR="008C7C8C" w:rsidRPr="006F4F85" w:rsidRDefault="008C7C8C" w:rsidP="00B015FC">
      <w:pPr>
        <w:snapToGrid w:val="0"/>
        <w:spacing w:after="0" w:line="240" w:lineRule="auto"/>
        <w:jc w:val="both"/>
        <w:rPr>
          <w:rFonts w:ascii="Times New Roman" w:hAnsi="Times New Roman" w:cs="Times New Roman"/>
          <w:spacing w:val="-2"/>
          <w:sz w:val="24"/>
          <w:szCs w:val="24"/>
        </w:rPr>
      </w:pPr>
      <w:r w:rsidRPr="006F4F85">
        <w:rPr>
          <w:rFonts w:ascii="Times New Roman" w:hAnsi="Times New Roman" w:cs="Times New Roman"/>
          <w:spacing w:val="-2"/>
        </w:rPr>
        <w:t>dalyvaujantis (-i) ___________________________________________________________________</w:t>
      </w:r>
      <w:r w:rsidR="00B015FC" w:rsidRPr="006F4F85">
        <w:rPr>
          <w:rFonts w:ascii="Times New Roman" w:hAnsi="Times New Roman" w:cs="Times New Roman"/>
          <w:spacing w:val="-2"/>
        </w:rPr>
        <w:t>_____________</w:t>
      </w:r>
    </w:p>
    <w:p w14:paraId="47BB41A6" w14:textId="2A2F87FA" w:rsidR="008C7C8C" w:rsidRPr="006F4F85" w:rsidRDefault="008C7C8C" w:rsidP="00B015FC">
      <w:pPr>
        <w:snapToGrid w:val="0"/>
        <w:spacing w:after="0" w:line="240" w:lineRule="auto"/>
        <w:ind w:firstLine="1296"/>
        <w:jc w:val="center"/>
        <w:rPr>
          <w:rFonts w:ascii="Times New Roman" w:hAnsi="Times New Roman" w:cs="Times New Roman"/>
          <w:i/>
          <w:iCs/>
          <w:spacing w:val="-2"/>
          <w:sz w:val="20"/>
          <w:szCs w:val="20"/>
        </w:rPr>
      </w:pPr>
      <w:r w:rsidRPr="006F4F85">
        <w:rPr>
          <w:rFonts w:ascii="Times New Roman" w:hAnsi="Times New Roman" w:cs="Times New Roman"/>
          <w:i/>
          <w:iCs/>
          <w:spacing w:val="-2"/>
          <w:sz w:val="20"/>
          <w:szCs w:val="20"/>
        </w:rPr>
        <w:t>(p</w:t>
      </w:r>
      <w:r w:rsidR="00B015FC" w:rsidRPr="006F4F85">
        <w:rPr>
          <w:rFonts w:ascii="Times New Roman" w:hAnsi="Times New Roman" w:cs="Times New Roman"/>
          <w:i/>
          <w:iCs/>
          <w:spacing w:val="-2"/>
          <w:sz w:val="20"/>
          <w:szCs w:val="20"/>
        </w:rPr>
        <w:t>erkančiosios organizacijos</w:t>
      </w:r>
      <w:r w:rsidRPr="006F4F85">
        <w:rPr>
          <w:rFonts w:ascii="Times New Roman" w:hAnsi="Times New Roman" w:cs="Times New Roman"/>
          <w:i/>
          <w:iCs/>
          <w:spacing w:val="-2"/>
          <w:sz w:val="20"/>
          <w:szCs w:val="20"/>
        </w:rPr>
        <w:t xml:space="preserve"> pavadinimas)</w:t>
      </w:r>
    </w:p>
    <w:p w14:paraId="62CAB9C1" w14:textId="77777777" w:rsidR="00B015FC" w:rsidRPr="006F4F85" w:rsidRDefault="00B015FC" w:rsidP="008C7C8C">
      <w:pPr>
        <w:snapToGrid w:val="0"/>
        <w:ind w:right="-1"/>
        <w:jc w:val="both"/>
        <w:rPr>
          <w:rFonts w:ascii="Times New Roman" w:hAnsi="Times New Roman" w:cs="Times New Roman"/>
          <w:spacing w:val="-2"/>
        </w:rPr>
      </w:pPr>
    </w:p>
    <w:p w14:paraId="75D256D7" w14:textId="293A7881" w:rsidR="008C7C8C" w:rsidRPr="006F4F85" w:rsidRDefault="008C7C8C" w:rsidP="00B015FC">
      <w:pPr>
        <w:snapToGrid w:val="0"/>
        <w:spacing w:after="0" w:line="240" w:lineRule="auto"/>
        <w:jc w:val="both"/>
        <w:rPr>
          <w:rFonts w:ascii="Times New Roman" w:hAnsi="Times New Roman" w:cs="Times New Roman"/>
          <w:spacing w:val="-2"/>
          <w:sz w:val="24"/>
          <w:szCs w:val="24"/>
        </w:rPr>
      </w:pPr>
      <w:r w:rsidRPr="006F4F85">
        <w:rPr>
          <w:rFonts w:ascii="Times New Roman" w:hAnsi="Times New Roman" w:cs="Times New Roman"/>
          <w:spacing w:val="-2"/>
        </w:rPr>
        <w:t>atliekamame _______________________________________________________________________</w:t>
      </w:r>
      <w:r w:rsidR="00B015FC" w:rsidRPr="006F4F85">
        <w:rPr>
          <w:rFonts w:ascii="Times New Roman" w:hAnsi="Times New Roman" w:cs="Times New Roman"/>
          <w:spacing w:val="-2"/>
        </w:rPr>
        <w:t>____________</w:t>
      </w:r>
    </w:p>
    <w:p w14:paraId="79B15640" w14:textId="1FE712D3" w:rsidR="008C7C8C" w:rsidRPr="006F4F85" w:rsidRDefault="008C7C8C" w:rsidP="00B015FC">
      <w:pPr>
        <w:snapToGrid w:val="0"/>
        <w:spacing w:after="0" w:line="240" w:lineRule="auto"/>
        <w:ind w:left="1296" w:firstLine="1296"/>
        <w:jc w:val="both"/>
        <w:rPr>
          <w:rFonts w:ascii="Times New Roman" w:hAnsi="Times New Roman" w:cs="Times New Roman"/>
          <w:i/>
          <w:iCs/>
          <w:spacing w:val="-2"/>
          <w:sz w:val="20"/>
          <w:szCs w:val="20"/>
        </w:rPr>
      </w:pPr>
      <w:r w:rsidRPr="006F4F85">
        <w:rPr>
          <w:rFonts w:ascii="Times New Roman" w:hAnsi="Times New Roman" w:cs="Times New Roman"/>
          <w:i/>
          <w:iCs/>
          <w:spacing w:val="-2"/>
          <w:sz w:val="20"/>
          <w:szCs w:val="20"/>
        </w:rPr>
        <w:t>(Pirkimo objekto pavadinimas, pirkimo numeris)</w:t>
      </w:r>
    </w:p>
    <w:p w14:paraId="259DBB28" w14:textId="77777777" w:rsidR="00B015FC" w:rsidRPr="006F4F85" w:rsidRDefault="00B015FC" w:rsidP="008C7C8C">
      <w:pPr>
        <w:snapToGrid w:val="0"/>
        <w:ind w:right="-1"/>
        <w:jc w:val="both"/>
        <w:rPr>
          <w:rFonts w:ascii="Times New Roman" w:hAnsi="Times New Roman" w:cs="Times New Roman"/>
          <w:spacing w:val="-2"/>
        </w:rPr>
      </w:pPr>
    </w:p>
    <w:p w14:paraId="2346CD36" w14:textId="175F8851" w:rsidR="008C7C8C" w:rsidRPr="006F4F85" w:rsidRDefault="008C7C8C" w:rsidP="00425CFB">
      <w:pPr>
        <w:snapToGrid w:val="0"/>
        <w:spacing w:after="0" w:line="240" w:lineRule="auto"/>
        <w:jc w:val="both"/>
        <w:rPr>
          <w:rFonts w:ascii="Times New Roman" w:hAnsi="Times New Roman" w:cs="Times New Roman"/>
          <w:spacing w:val="-2"/>
        </w:rPr>
      </w:pPr>
      <w:r w:rsidRPr="006F4F85">
        <w:rPr>
          <w:rFonts w:ascii="Times New Roman" w:hAnsi="Times New Roman" w:cs="Times New Roman"/>
          <w:spacing w:val="-2"/>
        </w:rPr>
        <w:t>skelbtame ________________________________________________________________________</w:t>
      </w:r>
      <w:r w:rsidR="00425CFB" w:rsidRPr="006F4F85">
        <w:rPr>
          <w:rFonts w:ascii="Times New Roman" w:hAnsi="Times New Roman" w:cs="Times New Roman"/>
          <w:spacing w:val="-2"/>
        </w:rPr>
        <w:t>_____________</w:t>
      </w:r>
      <w:r w:rsidRPr="006F4F85">
        <w:rPr>
          <w:rFonts w:ascii="Times New Roman" w:hAnsi="Times New Roman" w:cs="Times New Roman"/>
          <w:spacing w:val="-2"/>
        </w:rPr>
        <w:t xml:space="preserve"> ,</w:t>
      </w:r>
    </w:p>
    <w:p w14:paraId="6E3B631C" w14:textId="16FE1440" w:rsidR="008C7C8C" w:rsidRPr="006F4F85" w:rsidRDefault="008C7C8C" w:rsidP="00425CFB">
      <w:pPr>
        <w:snapToGrid w:val="0"/>
        <w:spacing w:after="0" w:line="240" w:lineRule="auto"/>
        <w:jc w:val="center"/>
        <w:rPr>
          <w:rFonts w:ascii="Times New Roman" w:hAnsi="Times New Roman" w:cs="Times New Roman"/>
          <w:i/>
          <w:iCs/>
          <w:spacing w:val="-2"/>
          <w:sz w:val="20"/>
          <w:szCs w:val="20"/>
        </w:rPr>
      </w:pPr>
      <w:r w:rsidRPr="006F4F85">
        <w:rPr>
          <w:rFonts w:ascii="Times New Roman" w:hAnsi="Times New Roman" w:cs="Times New Roman"/>
          <w:i/>
          <w:iCs/>
          <w:spacing w:val="-2"/>
          <w:sz w:val="20"/>
          <w:szCs w:val="20"/>
        </w:rPr>
        <w:t xml:space="preserve">        (</w:t>
      </w:r>
      <w:r w:rsidR="00425CFB" w:rsidRPr="006F4F85">
        <w:rPr>
          <w:rFonts w:ascii="Times New Roman" w:hAnsi="Times New Roman" w:cs="Times New Roman"/>
          <w:i/>
          <w:iCs/>
          <w:spacing w:val="-2"/>
          <w:sz w:val="20"/>
          <w:szCs w:val="20"/>
        </w:rPr>
        <w:t>Skelbimo</w:t>
      </w:r>
      <w:r w:rsidRPr="006F4F85">
        <w:rPr>
          <w:rFonts w:ascii="Times New Roman" w:hAnsi="Times New Roman" w:cs="Times New Roman"/>
          <w:i/>
          <w:iCs/>
          <w:spacing w:val="-2"/>
          <w:sz w:val="20"/>
          <w:szCs w:val="20"/>
        </w:rPr>
        <w:t xml:space="preserve"> data)</w:t>
      </w:r>
    </w:p>
    <w:p w14:paraId="007C44DC" w14:textId="77777777" w:rsidR="00425CFB" w:rsidRPr="006F4F85" w:rsidRDefault="00425CFB" w:rsidP="008C7C8C">
      <w:pPr>
        <w:jc w:val="both"/>
        <w:rPr>
          <w:rFonts w:ascii="Times New Roman" w:hAnsi="Times New Roman" w:cs="Times New Roman"/>
          <w:sz w:val="24"/>
          <w:szCs w:val="24"/>
        </w:rPr>
      </w:pPr>
    </w:p>
    <w:p w14:paraId="775628D9" w14:textId="791A4955" w:rsidR="008C7C8C" w:rsidRPr="006F4F85" w:rsidRDefault="008C7C8C" w:rsidP="008C7C8C">
      <w:pPr>
        <w:jc w:val="both"/>
        <w:rPr>
          <w:rFonts w:ascii="Times New Roman" w:hAnsi="Times New Roman" w:cs="Times New Roman"/>
          <w:sz w:val="20"/>
          <w:szCs w:val="20"/>
        </w:rPr>
      </w:pPr>
      <w:r w:rsidRPr="006F4F85">
        <w:rPr>
          <w:rFonts w:ascii="Times New Roman" w:hAnsi="Times New Roman" w:cs="Times New Roman"/>
          <w:sz w:val="20"/>
          <w:szCs w:val="20"/>
        </w:rPr>
        <w:t xml:space="preserve">nėra įtakojama Rusijos, kaip nurodyta </w:t>
      </w:r>
      <w:r w:rsidRPr="006F4F85">
        <w:rPr>
          <w:rFonts w:ascii="Times New Roman" w:hAnsi="Times New Roman" w:cs="Times New Roman"/>
          <w:b/>
          <w:bCs/>
          <w:sz w:val="20"/>
          <w:szCs w:val="20"/>
        </w:rPr>
        <w:t>Tarybos reglamento</w:t>
      </w:r>
      <w:r w:rsidRPr="006F4F85">
        <w:rPr>
          <w:rFonts w:ascii="Times New Roman" w:hAnsi="Times New Roman" w:cs="Times New Roman"/>
          <w:sz w:val="20"/>
          <w:szCs w:val="20"/>
        </w:rPr>
        <w:t xml:space="preserve"> </w:t>
      </w:r>
      <w:r w:rsidRPr="006F4F85">
        <w:rPr>
          <w:rFonts w:ascii="Times New Roman" w:hAnsi="Times New Roman" w:cs="Times New Roman"/>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6F4F85">
        <w:rPr>
          <w:rFonts w:ascii="Times New Roman" w:hAnsi="Times New Roman" w:cs="Times New Roman"/>
          <w:sz w:val="20"/>
          <w:szCs w:val="20"/>
        </w:rPr>
        <w:t>5k straipsnyje nustatytuose apribojimuose. Visų pirma pareiškiu, kad:</w:t>
      </w:r>
    </w:p>
    <w:p w14:paraId="3F69FA74" w14:textId="77777777" w:rsidR="008C7C8C" w:rsidRPr="006F4F85" w:rsidRDefault="008C7C8C" w:rsidP="008C7C8C">
      <w:pPr>
        <w:jc w:val="both"/>
        <w:rPr>
          <w:rFonts w:ascii="Times New Roman" w:hAnsi="Times New Roman" w:cs="Times New Roman"/>
          <w:sz w:val="20"/>
          <w:szCs w:val="20"/>
        </w:rPr>
      </w:pPr>
      <w:r w:rsidRPr="006F4F85">
        <w:rPr>
          <w:rFonts w:ascii="Times New Roman" w:hAnsi="Times New Roman" w:cs="Times New Roman"/>
          <w:sz w:val="20"/>
          <w:szCs w:val="20"/>
        </w:rPr>
        <w:t>(a) mano atstovaujama įmonė (ir nė viena iš bendrovių, kurios yra mūsų konsorciumo nariais) nėra įsteigta Rusijoje;</w:t>
      </w:r>
    </w:p>
    <w:p w14:paraId="5FBA0416" w14:textId="7282510E" w:rsidR="008C7C8C" w:rsidRPr="006F4F85" w:rsidRDefault="008C7C8C" w:rsidP="008C7C8C">
      <w:pPr>
        <w:jc w:val="both"/>
        <w:rPr>
          <w:rFonts w:ascii="Times New Roman" w:hAnsi="Times New Roman" w:cs="Times New Roman"/>
          <w:sz w:val="20"/>
          <w:szCs w:val="20"/>
        </w:rPr>
      </w:pPr>
      <w:r w:rsidRPr="006F4F85">
        <w:rPr>
          <w:rFonts w:ascii="Times New Roman" w:hAnsi="Times New Roman" w:cs="Times New Roman"/>
          <w:sz w:val="20"/>
          <w:szCs w:val="20"/>
        </w:rPr>
        <w:lastRenderedPageBreak/>
        <w:t xml:space="preserve">(b) mano atstovaujama įmonė (ir nė viena iš įmonių, kurios yra mūsų konsorciumo nariais) nėra juridinis asmuo, subjektas ar įstaiga, </w:t>
      </w:r>
      <w:r w:rsidRPr="006F4F85">
        <w:rPr>
          <w:rFonts w:ascii="Times New Roman" w:hAnsi="Times New Roman" w:cs="Times New Roman"/>
          <w:color w:val="333333"/>
          <w:sz w:val="20"/>
          <w:szCs w:val="20"/>
          <w:shd w:val="clear" w:color="auto" w:fill="FFFFFF"/>
        </w:rPr>
        <w:t>kuriuose daugiau kaip 50 % nuosavybės teisių tiesiogiai ar netiesiogiai priklauso</w:t>
      </w:r>
      <w:r w:rsidR="00C605A8" w:rsidRPr="006F4F85">
        <w:rPr>
          <w:rFonts w:ascii="Times New Roman" w:hAnsi="Times New Roman" w:cs="Times New Roman"/>
          <w:color w:val="333333"/>
          <w:sz w:val="20"/>
          <w:szCs w:val="20"/>
          <w:shd w:val="clear" w:color="auto" w:fill="FFFFFF"/>
        </w:rPr>
        <w:t xml:space="preserve"> šios deklaracijos</w:t>
      </w:r>
      <w:r w:rsidRPr="006F4F85">
        <w:rPr>
          <w:rFonts w:ascii="Times New Roman" w:hAnsi="Times New Roman" w:cs="Times New Roman"/>
          <w:color w:val="333333"/>
          <w:sz w:val="20"/>
          <w:szCs w:val="20"/>
          <w:shd w:val="clear" w:color="auto" w:fill="FFFFFF"/>
        </w:rPr>
        <w:t xml:space="preserve"> a) punkte nurodytam subjektui</w:t>
      </w:r>
      <w:r w:rsidRPr="006F4F85">
        <w:rPr>
          <w:rFonts w:ascii="Times New Roman" w:hAnsi="Times New Roman" w:cs="Times New Roman"/>
          <w:sz w:val="20"/>
          <w:szCs w:val="20"/>
        </w:rPr>
        <w:t xml:space="preserve">; </w:t>
      </w:r>
    </w:p>
    <w:p w14:paraId="7E3BB8EC" w14:textId="27257B7F" w:rsidR="008C7C8C" w:rsidRPr="006F4F85" w:rsidRDefault="008C7C8C" w:rsidP="008C7C8C">
      <w:pPr>
        <w:jc w:val="both"/>
        <w:rPr>
          <w:rFonts w:ascii="Times New Roman" w:hAnsi="Times New Roman" w:cs="Times New Roman"/>
          <w:sz w:val="20"/>
          <w:szCs w:val="20"/>
          <w:shd w:val="clear" w:color="auto" w:fill="FFFFFF"/>
        </w:rPr>
      </w:pPr>
      <w:r w:rsidRPr="006F4F85">
        <w:rPr>
          <w:rFonts w:ascii="Times New Roman" w:hAnsi="Times New Roman" w:cs="Times New Roman"/>
          <w:sz w:val="20"/>
          <w:szCs w:val="20"/>
        </w:rPr>
        <w:t xml:space="preserve">(c) nei aš, nei mano atstovaujama bendrovė nesame </w:t>
      </w:r>
      <w:r w:rsidRPr="006F4F85">
        <w:rPr>
          <w:rFonts w:ascii="Times New Roman" w:hAnsi="Times New Roman" w:cs="Times New Roman"/>
          <w:sz w:val="20"/>
          <w:szCs w:val="20"/>
          <w:shd w:val="clear" w:color="auto" w:fill="FFFFFF"/>
        </w:rPr>
        <w:t xml:space="preserve">fiziniu ar juridiniu asmeniu, subjektu ar organizacija, veikiančia </w:t>
      </w:r>
      <w:r w:rsidR="00C605A8" w:rsidRPr="006F4F85">
        <w:rPr>
          <w:rFonts w:ascii="Times New Roman" w:hAnsi="Times New Roman" w:cs="Times New Roman"/>
          <w:sz w:val="20"/>
          <w:szCs w:val="20"/>
          <w:shd w:val="clear" w:color="auto" w:fill="FFFFFF"/>
        </w:rPr>
        <w:t xml:space="preserve">šios deklaracijos </w:t>
      </w:r>
      <w:r w:rsidRPr="006F4F85">
        <w:rPr>
          <w:rFonts w:ascii="Times New Roman" w:hAnsi="Times New Roman" w:cs="Times New Roman"/>
          <w:sz w:val="20"/>
          <w:szCs w:val="20"/>
          <w:shd w:val="clear" w:color="auto" w:fill="FFFFFF"/>
        </w:rPr>
        <w:t>a) arba b) punkte nurodyto subjekto vardu ar jo nurodymu</w:t>
      </w:r>
      <w:r w:rsidR="00C605A8" w:rsidRPr="006F4F85">
        <w:rPr>
          <w:rFonts w:ascii="Times New Roman" w:hAnsi="Times New Roman" w:cs="Times New Roman"/>
          <w:sz w:val="20"/>
          <w:szCs w:val="20"/>
          <w:shd w:val="clear" w:color="auto" w:fill="FFFFFF"/>
        </w:rPr>
        <w:t>;</w:t>
      </w:r>
    </w:p>
    <w:p w14:paraId="54323C61" w14:textId="73AF8975" w:rsidR="008C7C8C" w:rsidRPr="006F4F85" w:rsidRDefault="008C7C8C" w:rsidP="008C7C8C">
      <w:pPr>
        <w:jc w:val="both"/>
        <w:rPr>
          <w:rFonts w:ascii="Times New Roman" w:hAnsi="Times New Roman" w:cs="Times New Roman"/>
          <w:sz w:val="20"/>
          <w:szCs w:val="20"/>
        </w:rPr>
      </w:pPr>
      <w:r w:rsidRPr="006F4F85">
        <w:rPr>
          <w:rFonts w:ascii="Times New Roman" w:hAnsi="Times New Roman" w:cs="Times New Roman"/>
          <w:sz w:val="20"/>
          <w:szCs w:val="20"/>
        </w:rPr>
        <w:t xml:space="preserve">d) sutartis nebus paskirta vykdyti </w:t>
      </w:r>
      <w:r w:rsidRPr="006F4F85">
        <w:rPr>
          <w:rFonts w:ascii="Times New Roman" w:hAnsi="Times New Roman" w:cs="Times New Roman"/>
          <w:sz w:val="20"/>
          <w:szCs w:val="20"/>
          <w:shd w:val="clear" w:color="auto" w:fill="FFFFFF"/>
        </w:rPr>
        <w:t xml:space="preserve">subrangovui (-ams), ar kitam (-iems) subjektui (-tams), kurių pajėgumais remiasi, kurie priskirtini </w:t>
      </w:r>
      <w:r w:rsidR="00C605A8" w:rsidRPr="006F4F85">
        <w:rPr>
          <w:rFonts w:ascii="Times New Roman" w:hAnsi="Times New Roman" w:cs="Times New Roman"/>
          <w:sz w:val="20"/>
          <w:szCs w:val="20"/>
          <w:shd w:val="clear" w:color="auto" w:fill="FFFFFF"/>
        </w:rPr>
        <w:t xml:space="preserve">šios deklaracijos </w:t>
      </w:r>
      <w:r w:rsidRPr="006F4F85">
        <w:rPr>
          <w:rFonts w:ascii="Times New Roman" w:hAnsi="Times New Roman" w:cs="Times New Roman"/>
          <w:sz w:val="20"/>
          <w:szCs w:val="20"/>
          <w:shd w:val="clear" w:color="auto" w:fill="FFFFFF"/>
        </w:rPr>
        <w:t>a) arba b)</w:t>
      </w:r>
      <w:r w:rsidR="00C605A8" w:rsidRPr="006F4F85">
        <w:rPr>
          <w:rFonts w:ascii="Times New Roman" w:hAnsi="Times New Roman" w:cs="Times New Roman"/>
          <w:sz w:val="20"/>
          <w:szCs w:val="20"/>
          <w:shd w:val="clear" w:color="auto" w:fill="FFFFFF"/>
        </w:rPr>
        <w:t>,</w:t>
      </w:r>
      <w:r w:rsidRPr="006F4F85">
        <w:rPr>
          <w:rFonts w:ascii="Times New Roman" w:hAnsi="Times New Roman" w:cs="Times New Roman"/>
          <w:sz w:val="20"/>
          <w:szCs w:val="20"/>
          <w:shd w:val="clear" w:color="auto" w:fill="FFFFFF"/>
        </w:rPr>
        <w:t xml:space="preserve"> arba c) punktuose nurodytiems subjektams.</w:t>
      </w:r>
    </w:p>
    <w:p w14:paraId="156C0059" w14:textId="77777777" w:rsidR="00210594" w:rsidRPr="006F4F85" w:rsidRDefault="00210594" w:rsidP="00210594">
      <w:pPr>
        <w:rPr>
          <w:rFonts w:ascii="Times New Roman" w:hAnsi="Times New Roman" w:cs="Times New Roman"/>
          <w:sz w:val="20"/>
          <w:szCs w:val="20"/>
        </w:rPr>
      </w:pPr>
    </w:p>
    <w:p w14:paraId="5EFC9948" w14:textId="46D846FD" w:rsidR="004D3BE3" w:rsidRPr="006F4F85" w:rsidRDefault="004D3BE3">
      <w:pPr>
        <w:rPr>
          <w:rFonts w:ascii="Times New Roman" w:hAnsi="Times New Roman" w:cs="Times New Roman"/>
          <w:sz w:val="20"/>
          <w:szCs w:val="20"/>
        </w:rPr>
      </w:pPr>
      <w:r w:rsidRPr="006F4F85">
        <w:rPr>
          <w:rFonts w:ascii="Times New Roman" w:hAnsi="Times New Roman" w:cs="Times New Roman"/>
          <w:sz w:val="20"/>
          <w:szCs w:val="20"/>
        </w:rPr>
        <w:br w:type="page"/>
      </w:r>
    </w:p>
    <w:p w14:paraId="3D5EE867" w14:textId="1875C3F1" w:rsidR="004D3BE3" w:rsidRPr="006F4F85" w:rsidRDefault="004D3BE3" w:rsidP="004D3BE3">
      <w:pPr>
        <w:pStyle w:val="Heading2"/>
        <w:ind w:left="5103"/>
        <w:rPr>
          <w:rFonts w:ascii="Times New Roman" w:hAnsi="Times New Roman" w:cs="Times New Roman"/>
          <w:color w:val="0070C0"/>
          <w:sz w:val="21"/>
          <w:szCs w:val="21"/>
        </w:rPr>
      </w:pPr>
      <w:bookmarkStart w:id="114" w:name="_Pirkimo_sąlygų_9"/>
      <w:bookmarkStart w:id="115" w:name="_Toc138243733"/>
      <w:bookmarkStart w:id="116" w:name="_Toc141870478"/>
      <w:bookmarkEnd w:id="114"/>
      <w:r w:rsidRPr="006F4F85">
        <w:rPr>
          <w:rFonts w:ascii="Times New Roman" w:hAnsi="Times New Roman" w:cs="Times New Roman"/>
          <w:color w:val="0070C0"/>
          <w:sz w:val="21"/>
          <w:szCs w:val="21"/>
        </w:rPr>
        <w:lastRenderedPageBreak/>
        <w:t xml:space="preserve">Pirkimo sąlygų 9 priedas „Tiekėjo deklaracija </w:t>
      </w:r>
      <w:r w:rsidR="002A25D9" w:rsidRPr="006F4F85">
        <w:rPr>
          <w:rFonts w:ascii="Times New Roman" w:hAnsi="Times New Roman" w:cs="Times New Roman"/>
          <w:color w:val="0070C0"/>
          <w:sz w:val="21"/>
          <w:szCs w:val="21"/>
        </w:rPr>
        <w:t xml:space="preserve">dėl atitikties Reglamento nuostatoms </w:t>
      </w:r>
      <w:r w:rsidRPr="006F4F85">
        <w:rPr>
          <w:rFonts w:ascii="Times New Roman" w:hAnsi="Times New Roman" w:cs="Times New Roman"/>
          <w:color w:val="0070C0"/>
          <w:sz w:val="21"/>
          <w:szCs w:val="21"/>
        </w:rPr>
        <w:t>fiziniam asmeniui“</w:t>
      </w:r>
      <w:bookmarkEnd w:id="115"/>
      <w:bookmarkEnd w:id="116"/>
    </w:p>
    <w:p w14:paraId="722834BE" w14:textId="77777777" w:rsidR="00210594" w:rsidRPr="006F4F85" w:rsidRDefault="00210594" w:rsidP="00210594">
      <w:pPr>
        <w:rPr>
          <w:rFonts w:ascii="Times New Roman" w:hAnsi="Times New Roman" w:cs="Times New Roman"/>
          <w:sz w:val="20"/>
          <w:szCs w:val="20"/>
        </w:rPr>
      </w:pPr>
    </w:p>
    <w:p w14:paraId="321E2871" w14:textId="77777777" w:rsidR="00210594" w:rsidRPr="006F4F85" w:rsidRDefault="00210594" w:rsidP="00210594">
      <w:pPr>
        <w:rPr>
          <w:rFonts w:ascii="Times New Roman" w:hAnsi="Times New Roman" w:cs="Times New Roman"/>
        </w:rPr>
      </w:pPr>
    </w:p>
    <w:p w14:paraId="47F2FA43" w14:textId="77777777" w:rsidR="004D3BE3" w:rsidRPr="006F4F85" w:rsidRDefault="004D3BE3" w:rsidP="004D3BE3">
      <w:pPr>
        <w:jc w:val="center"/>
        <w:rPr>
          <w:rFonts w:ascii="Times New Roman" w:hAnsi="Times New Roman" w:cs="Times New Roman"/>
          <w:sz w:val="20"/>
          <w:szCs w:val="20"/>
        </w:rPr>
      </w:pPr>
      <w:r w:rsidRPr="006F4F85">
        <w:rPr>
          <w:rFonts w:ascii="Times New Roman" w:hAnsi="Times New Roman" w:cs="Times New Roman"/>
          <w:sz w:val="20"/>
          <w:szCs w:val="20"/>
        </w:rPr>
        <w:t>(Tiekėjo pavadinimas)</w:t>
      </w:r>
    </w:p>
    <w:p w14:paraId="4F77BB46" w14:textId="0E18091D" w:rsidR="004D3BE3" w:rsidRPr="006F4F85" w:rsidRDefault="004D3BE3" w:rsidP="004D3BE3">
      <w:pPr>
        <w:jc w:val="both"/>
        <w:rPr>
          <w:rFonts w:ascii="Times New Roman" w:hAnsi="Times New Roman" w:cs="Times New Roman"/>
          <w:sz w:val="20"/>
          <w:szCs w:val="20"/>
        </w:rPr>
      </w:pPr>
      <w:r w:rsidRPr="006F4F85">
        <w:rPr>
          <w:rFonts w:ascii="Times New Roman" w:hAnsi="Times New Roman" w:cs="Times New Roman"/>
          <w:sz w:val="20"/>
          <w:szCs w:val="20"/>
        </w:rPr>
        <w:t>(</w:t>
      </w:r>
      <w:r w:rsidR="00F650C8" w:rsidRPr="006F4F85">
        <w:rPr>
          <w:rFonts w:ascii="Times New Roman" w:hAnsi="Times New Roman" w:cs="Times New Roman"/>
          <w:sz w:val="20"/>
          <w:szCs w:val="20"/>
        </w:rPr>
        <w:t>Fizinio asmens vardas, pavardė</w:t>
      </w:r>
      <w:r w:rsidRPr="006F4F85">
        <w:rPr>
          <w:rFonts w:ascii="Times New Roman" w:hAnsi="Times New Roman" w:cs="Times New Roman"/>
          <w:sz w:val="20"/>
          <w:szCs w:val="20"/>
        </w:rPr>
        <w:t>, kontaktinė informacija, registro, kuriame kaupiami ir saugomi duomenys apie tiekėją, pavadinimas)</w:t>
      </w:r>
    </w:p>
    <w:p w14:paraId="3F584B97" w14:textId="77777777" w:rsidR="004D3BE3" w:rsidRPr="006F4F85" w:rsidRDefault="004D3BE3" w:rsidP="004D3BE3">
      <w:pPr>
        <w:jc w:val="both"/>
        <w:rPr>
          <w:rFonts w:ascii="Times New Roman" w:hAnsi="Times New Roman" w:cs="Times New Roman"/>
          <w:sz w:val="20"/>
          <w:szCs w:val="20"/>
        </w:rPr>
      </w:pPr>
    </w:p>
    <w:p w14:paraId="3958AD8F" w14:textId="77777777" w:rsidR="004D3BE3" w:rsidRPr="006F4F85" w:rsidRDefault="004D3BE3" w:rsidP="004D3BE3">
      <w:pPr>
        <w:spacing w:after="0" w:line="240" w:lineRule="auto"/>
        <w:jc w:val="center"/>
        <w:rPr>
          <w:rFonts w:ascii="Times New Roman" w:hAnsi="Times New Roman" w:cs="Times New Roman"/>
          <w:sz w:val="24"/>
          <w:szCs w:val="24"/>
        </w:rPr>
      </w:pPr>
      <w:r w:rsidRPr="006F4F85">
        <w:rPr>
          <w:rFonts w:ascii="Times New Roman" w:hAnsi="Times New Roman" w:cs="Times New Roman"/>
        </w:rPr>
        <w:t>__________________________</w:t>
      </w:r>
    </w:p>
    <w:p w14:paraId="1A07084A" w14:textId="77777777" w:rsidR="004D3BE3" w:rsidRPr="006F4F85" w:rsidRDefault="004D3BE3" w:rsidP="004D3BE3">
      <w:pPr>
        <w:tabs>
          <w:tab w:val="center" w:pos="2520"/>
        </w:tabs>
        <w:spacing w:after="0" w:line="240" w:lineRule="auto"/>
        <w:jc w:val="center"/>
        <w:rPr>
          <w:rFonts w:ascii="Times New Roman" w:hAnsi="Times New Roman" w:cs="Times New Roman"/>
          <w:i/>
          <w:iCs/>
          <w:sz w:val="20"/>
          <w:szCs w:val="20"/>
        </w:rPr>
      </w:pPr>
      <w:r w:rsidRPr="006F4F85">
        <w:rPr>
          <w:rFonts w:ascii="Times New Roman" w:hAnsi="Times New Roman" w:cs="Times New Roman"/>
          <w:i/>
          <w:iCs/>
          <w:sz w:val="20"/>
          <w:szCs w:val="20"/>
        </w:rPr>
        <w:t>(Adresatas (perkančioji organizacija))</w:t>
      </w:r>
    </w:p>
    <w:p w14:paraId="1AD5C159" w14:textId="77777777" w:rsidR="004D3BE3" w:rsidRPr="006F4F85" w:rsidRDefault="004D3BE3" w:rsidP="004D3BE3">
      <w:pPr>
        <w:jc w:val="center"/>
        <w:rPr>
          <w:rFonts w:ascii="Times New Roman" w:hAnsi="Times New Roman" w:cs="Times New Roman"/>
          <w:b/>
          <w:sz w:val="24"/>
          <w:szCs w:val="24"/>
        </w:rPr>
      </w:pPr>
    </w:p>
    <w:p w14:paraId="15672B3B" w14:textId="77777777" w:rsidR="004D3BE3" w:rsidRPr="006F4F85" w:rsidRDefault="004D3BE3" w:rsidP="004D3BE3">
      <w:pPr>
        <w:autoSpaceDE w:val="0"/>
        <w:autoSpaceDN w:val="0"/>
        <w:adjustRightInd w:val="0"/>
        <w:jc w:val="center"/>
        <w:rPr>
          <w:rFonts w:ascii="Times New Roman" w:hAnsi="Times New Roman" w:cs="Times New Roman"/>
        </w:rPr>
      </w:pPr>
      <w:r w:rsidRPr="006F4F85">
        <w:rPr>
          <w:rFonts w:ascii="Times New Roman" w:hAnsi="Times New Roman" w:cs="Times New Roman"/>
          <w:b/>
          <w:bCs/>
        </w:rPr>
        <w:t>TIEKĖJO DEKLARACIJA</w:t>
      </w:r>
    </w:p>
    <w:p w14:paraId="31F23D3E" w14:textId="77777777" w:rsidR="004D3BE3" w:rsidRPr="006F4F85" w:rsidRDefault="004D3BE3" w:rsidP="004D3BE3">
      <w:pPr>
        <w:shd w:val="clear" w:color="auto" w:fill="FFFFFF"/>
        <w:spacing w:after="0" w:line="240" w:lineRule="auto"/>
        <w:jc w:val="center"/>
        <w:rPr>
          <w:rFonts w:ascii="Times New Roman" w:hAnsi="Times New Roman" w:cs="Times New Roman"/>
          <w:b/>
          <w:bCs/>
        </w:rPr>
      </w:pPr>
      <w:r w:rsidRPr="006F4F85">
        <w:rPr>
          <w:rFonts w:ascii="Times New Roman" w:hAnsi="Times New Roman" w:cs="Times New Roman"/>
        </w:rPr>
        <w:t>_____________</w:t>
      </w:r>
      <w:r w:rsidRPr="006F4F85">
        <w:rPr>
          <w:rFonts w:ascii="Times New Roman" w:hAnsi="Times New Roman" w:cs="Times New Roman"/>
          <w:b/>
          <w:bCs/>
        </w:rPr>
        <w:t xml:space="preserve"> </w:t>
      </w:r>
      <w:r w:rsidRPr="006F4F85">
        <w:rPr>
          <w:rFonts w:ascii="Times New Roman" w:hAnsi="Times New Roman" w:cs="Times New Roman"/>
        </w:rPr>
        <w:t>Nr.______</w:t>
      </w:r>
    </w:p>
    <w:p w14:paraId="35243FF4" w14:textId="77777777" w:rsidR="004D3BE3" w:rsidRPr="006F4F85" w:rsidRDefault="004D3BE3" w:rsidP="004D3BE3">
      <w:pPr>
        <w:shd w:val="clear" w:color="auto" w:fill="FFFFFF"/>
        <w:spacing w:after="0" w:line="240" w:lineRule="auto"/>
        <w:ind w:firstLine="3969"/>
        <w:rPr>
          <w:rFonts w:ascii="Times New Roman" w:hAnsi="Times New Roman" w:cs="Times New Roman"/>
          <w:bCs/>
          <w:i/>
          <w:iCs/>
          <w:color w:val="000000"/>
          <w:sz w:val="20"/>
          <w:szCs w:val="20"/>
        </w:rPr>
      </w:pPr>
      <w:r w:rsidRPr="006F4F85">
        <w:rPr>
          <w:rFonts w:ascii="Times New Roman" w:hAnsi="Times New Roman" w:cs="Times New Roman"/>
          <w:bCs/>
          <w:i/>
          <w:iCs/>
          <w:color w:val="000000"/>
          <w:sz w:val="20"/>
          <w:szCs w:val="20"/>
        </w:rPr>
        <w:t xml:space="preserve">           (Data)</w:t>
      </w:r>
    </w:p>
    <w:p w14:paraId="4AB6319B" w14:textId="77777777" w:rsidR="004D3BE3" w:rsidRPr="006F4F85" w:rsidRDefault="004D3BE3" w:rsidP="004D3BE3">
      <w:pPr>
        <w:shd w:val="clear" w:color="auto" w:fill="FFFFFF"/>
        <w:spacing w:after="0" w:line="240" w:lineRule="auto"/>
        <w:ind w:firstLine="3969"/>
        <w:rPr>
          <w:rFonts w:ascii="Times New Roman" w:hAnsi="Times New Roman" w:cs="Times New Roman"/>
          <w:bCs/>
          <w:color w:val="000000"/>
          <w:sz w:val="20"/>
          <w:szCs w:val="20"/>
        </w:rPr>
      </w:pPr>
    </w:p>
    <w:p w14:paraId="4A99E977" w14:textId="77777777" w:rsidR="004D3BE3" w:rsidRPr="006F4F85" w:rsidRDefault="004D3BE3" w:rsidP="004D3BE3">
      <w:pPr>
        <w:shd w:val="clear" w:color="auto" w:fill="FFFFFF"/>
        <w:spacing w:after="0" w:line="240" w:lineRule="auto"/>
        <w:jc w:val="center"/>
        <w:rPr>
          <w:rFonts w:ascii="Times New Roman" w:hAnsi="Times New Roman" w:cs="Times New Roman"/>
          <w:bCs/>
          <w:color w:val="000000"/>
          <w:sz w:val="24"/>
          <w:szCs w:val="24"/>
        </w:rPr>
      </w:pPr>
      <w:r w:rsidRPr="006F4F85">
        <w:rPr>
          <w:rFonts w:ascii="Times New Roman" w:hAnsi="Times New Roman" w:cs="Times New Roman"/>
          <w:bCs/>
          <w:color w:val="000000"/>
        </w:rPr>
        <w:t>_____________</w:t>
      </w:r>
    </w:p>
    <w:p w14:paraId="0D9E5220" w14:textId="77777777" w:rsidR="004D3BE3" w:rsidRPr="006F4F85" w:rsidRDefault="004D3BE3" w:rsidP="004D3BE3">
      <w:pPr>
        <w:shd w:val="clear" w:color="auto" w:fill="FFFFFF"/>
        <w:spacing w:after="0" w:line="240" w:lineRule="auto"/>
        <w:jc w:val="center"/>
        <w:rPr>
          <w:rFonts w:ascii="Times New Roman" w:hAnsi="Times New Roman" w:cs="Times New Roman"/>
          <w:bCs/>
          <w:i/>
          <w:iCs/>
          <w:color w:val="000000"/>
          <w:sz w:val="20"/>
          <w:szCs w:val="20"/>
        </w:rPr>
      </w:pPr>
      <w:r w:rsidRPr="006F4F85">
        <w:rPr>
          <w:rFonts w:ascii="Times New Roman" w:hAnsi="Times New Roman" w:cs="Times New Roman"/>
          <w:bCs/>
          <w:i/>
          <w:iCs/>
          <w:color w:val="000000"/>
          <w:sz w:val="20"/>
          <w:szCs w:val="20"/>
        </w:rPr>
        <w:t>(Sudarymo vieta)</w:t>
      </w:r>
    </w:p>
    <w:p w14:paraId="0DC14B94" w14:textId="77777777" w:rsidR="004D3BE3" w:rsidRPr="006F4F85" w:rsidRDefault="004D3BE3" w:rsidP="004D3BE3">
      <w:pPr>
        <w:shd w:val="clear" w:color="auto" w:fill="FFFFFF"/>
        <w:jc w:val="center"/>
        <w:rPr>
          <w:rFonts w:ascii="Times New Roman" w:hAnsi="Times New Roman" w:cs="Times New Roman"/>
          <w:bCs/>
          <w:color w:val="000000"/>
          <w:sz w:val="20"/>
          <w:szCs w:val="20"/>
        </w:rPr>
      </w:pPr>
    </w:p>
    <w:p w14:paraId="4B7D17D9" w14:textId="5C7A03B8" w:rsidR="004D3BE3" w:rsidRPr="006F4F85" w:rsidRDefault="004D3BE3" w:rsidP="004D3BE3">
      <w:pPr>
        <w:tabs>
          <w:tab w:val="left" w:pos="851"/>
        </w:tabs>
        <w:snapToGrid w:val="0"/>
        <w:spacing w:after="0" w:line="240" w:lineRule="auto"/>
        <w:ind w:right="-1"/>
        <w:jc w:val="both"/>
        <w:rPr>
          <w:rFonts w:ascii="Times New Roman" w:hAnsi="Times New Roman" w:cs="Times New Roman"/>
          <w:spacing w:val="-2"/>
        </w:rPr>
      </w:pPr>
      <w:r w:rsidRPr="006F4F85">
        <w:rPr>
          <w:rFonts w:ascii="Times New Roman" w:hAnsi="Times New Roman" w:cs="Times New Roman"/>
          <w:spacing w:val="-2"/>
        </w:rPr>
        <w:t>Aš, __________________________________________________________________________________________</w:t>
      </w:r>
      <w:r w:rsidR="00895F31" w:rsidRPr="006F4F85">
        <w:rPr>
          <w:rFonts w:ascii="Times New Roman" w:hAnsi="Times New Roman" w:cs="Times New Roman"/>
          <w:spacing w:val="-2"/>
        </w:rPr>
        <w:t>__</w:t>
      </w:r>
      <w:r w:rsidRPr="006F4F85">
        <w:rPr>
          <w:rFonts w:ascii="Times New Roman" w:hAnsi="Times New Roman" w:cs="Times New Roman"/>
          <w:spacing w:val="-2"/>
        </w:rPr>
        <w:t xml:space="preserve"> ,</w:t>
      </w:r>
    </w:p>
    <w:p w14:paraId="1908CAAF" w14:textId="2AB48D61" w:rsidR="004D3BE3" w:rsidRPr="006F4F85" w:rsidRDefault="004D3BE3" w:rsidP="008305F0">
      <w:pPr>
        <w:tabs>
          <w:tab w:val="left" w:pos="851"/>
        </w:tabs>
        <w:snapToGrid w:val="0"/>
        <w:ind w:right="-1"/>
        <w:jc w:val="center"/>
        <w:rPr>
          <w:rFonts w:ascii="Times New Roman" w:hAnsi="Times New Roman" w:cs="Times New Roman"/>
          <w:i/>
          <w:iCs/>
          <w:spacing w:val="-2"/>
          <w:sz w:val="20"/>
          <w:szCs w:val="20"/>
        </w:rPr>
      </w:pPr>
      <w:r w:rsidRPr="006F4F85">
        <w:rPr>
          <w:rFonts w:ascii="Times New Roman" w:hAnsi="Times New Roman" w:cs="Times New Roman"/>
          <w:i/>
          <w:iCs/>
          <w:spacing w:val="-2"/>
          <w:sz w:val="20"/>
          <w:szCs w:val="20"/>
        </w:rPr>
        <w:t>(Tiekėjo vardas ir pavardė)</w:t>
      </w:r>
    </w:p>
    <w:p w14:paraId="0618B927" w14:textId="1E5006A6" w:rsidR="004D3BE3" w:rsidRPr="006F4F85" w:rsidRDefault="004D3BE3" w:rsidP="00895F31">
      <w:pPr>
        <w:snapToGrid w:val="0"/>
        <w:spacing w:after="0" w:line="240" w:lineRule="auto"/>
        <w:rPr>
          <w:rFonts w:ascii="Times New Roman" w:hAnsi="Times New Roman" w:cs="Times New Roman"/>
          <w:spacing w:val="-2"/>
        </w:rPr>
      </w:pPr>
      <w:r w:rsidRPr="006F4F85">
        <w:rPr>
          <w:rFonts w:ascii="Times New Roman" w:hAnsi="Times New Roman" w:cs="Times New Roman"/>
          <w:spacing w:val="-2"/>
        </w:rPr>
        <w:t>tvirtinu, kad dalyvau</w:t>
      </w:r>
      <w:r w:rsidR="00CE07F5" w:rsidRPr="006F4F85">
        <w:rPr>
          <w:rFonts w:ascii="Times New Roman" w:hAnsi="Times New Roman" w:cs="Times New Roman"/>
          <w:spacing w:val="-2"/>
        </w:rPr>
        <w:t>dama</w:t>
      </w:r>
      <w:r w:rsidR="00A06AC2" w:rsidRPr="006F4F85">
        <w:rPr>
          <w:rFonts w:ascii="Times New Roman" w:hAnsi="Times New Roman" w:cs="Times New Roman"/>
          <w:spacing w:val="-2"/>
        </w:rPr>
        <w:t>s</w:t>
      </w:r>
      <w:r w:rsidRPr="006F4F85">
        <w:rPr>
          <w:rFonts w:ascii="Times New Roman" w:hAnsi="Times New Roman" w:cs="Times New Roman"/>
          <w:spacing w:val="-2"/>
        </w:rPr>
        <w:t xml:space="preserve"> (-</w:t>
      </w:r>
      <w:r w:rsidR="00A06AC2" w:rsidRPr="006F4F85">
        <w:rPr>
          <w:rFonts w:ascii="Times New Roman" w:hAnsi="Times New Roman" w:cs="Times New Roman"/>
          <w:spacing w:val="-2"/>
        </w:rPr>
        <w:t>a</w:t>
      </w:r>
      <w:r w:rsidRPr="006F4F85">
        <w:rPr>
          <w:rFonts w:ascii="Times New Roman" w:hAnsi="Times New Roman" w:cs="Times New Roman"/>
          <w:spacing w:val="-2"/>
        </w:rPr>
        <w:t>) ________________________________________________________________________________</w:t>
      </w:r>
      <w:r w:rsidR="00895F31" w:rsidRPr="006F4F85">
        <w:rPr>
          <w:rFonts w:ascii="Times New Roman" w:hAnsi="Times New Roman" w:cs="Times New Roman"/>
          <w:spacing w:val="-2"/>
        </w:rPr>
        <w:t>_______________</w:t>
      </w:r>
    </w:p>
    <w:p w14:paraId="7D83CB51" w14:textId="674A82CD" w:rsidR="004D3BE3" w:rsidRPr="006F4F85" w:rsidRDefault="004D3BE3" w:rsidP="004D3BE3">
      <w:pPr>
        <w:snapToGrid w:val="0"/>
        <w:spacing w:after="0" w:line="240" w:lineRule="auto"/>
        <w:ind w:firstLine="1296"/>
        <w:jc w:val="center"/>
        <w:rPr>
          <w:rFonts w:ascii="Times New Roman" w:hAnsi="Times New Roman" w:cs="Times New Roman"/>
          <w:i/>
          <w:iCs/>
          <w:spacing w:val="-2"/>
          <w:sz w:val="20"/>
          <w:szCs w:val="20"/>
        </w:rPr>
      </w:pPr>
      <w:r w:rsidRPr="006F4F85">
        <w:rPr>
          <w:rFonts w:ascii="Times New Roman" w:hAnsi="Times New Roman" w:cs="Times New Roman"/>
          <w:i/>
          <w:iCs/>
          <w:spacing w:val="-2"/>
          <w:sz w:val="20"/>
          <w:szCs w:val="20"/>
        </w:rPr>
        <w:t>(</w:t>
      </w:r>
      <w:r w:rsidR="00A06AC2" w:rsidRPr="006F4F85">
        <w:rPr>
          <w:rFonts w:ascii="Times New Roman" w:hAnsi="Times New Roman" w:cs="Times New Roman"/>
          <w:i/>
          <w:iCs/>
          <w:spacing w:val="-2"/>
          <w:sz w:val="20"/>
          <w:szCs w:val="20"/>
        </w:rPr>
        <w:t>P</w:t>
      </w:r>
      <w:r w:rsidRPr="006F4F85">
        <w:rPr>
          <w:rFonts w:ascii="Times New Roman" w:hAnsi="Times New Roman" w:cs="Times New Roman"/>
          <w:i/>
          <w:iCs/>
          <w:spacing w:val="-2"/>
          <w:sz w:val="20"/>
          <w:szCs w:val="20"/>
        </w:rPr>
        <w:t>erkančiosios organizacijos pavadinimas)</w:t>
      </w:r>
    </w:p>
    <w:p w14:paraId="441BE92F" w14:textId="77777777" w:rsidR="004D3BE3" w:rsidRPr="006F4F85" w:rsidRDefault="004D3BE3" w:rsidP="004D3BE3">
      <w:pPr>
        <w:snapToGrid w:val="0"/>
        <w:ind w:right="-1"/>
        <w:jc w:val="both"/>
        <w:rPr>
          <w:rFonts w:ascii="Times New Roman" w:hAnsi="Times New Roman" w:cs="Times New Roman"/>
          <w:spacing w:val="-2"/>
        </w:rPr>
      </w:pPr>
    </w:p>
    <w:p w14:paraId="7DCD90F4" w14:textId="77777777" w:rsidR="004D3BE3" w:rsidRPr="006F4F85" w:rsidRDefault="004D3BE3" w:rsidP="004D3BE3">
      <w:pPr>
        <w:snapToGrid w:val="0"/>
        <w:spacing w:after="0" w:line="240" w:lineRule="auto"/>
        <w:jc w:val="both"/>
        <w:rPr>
          <w:rFonts w:ascii="Times New Roman" w:hAnsi="Times New Roman" w:cs="Times New Roman"/>
          <w:spacing w:val="-2"/>
          <w:sz w:val="24"/>
          <w:szCs w:val="24"/>
        </w:rPr>
      </w:pPr>
      <w:r w:rsidRPr="006F4F85">
        <w:rPr>
          <w:rFonts w:ascii="Times New Roman" w:hAnsi="Times New Roman" w:cs="Times New Roman"/>
          <w:spacing w:val="-2"/>
        </w:rPr>
        <w:t>atliekamame ___________________________________________________________________________________</w:t>
      </w:r>
    </w:p>
    <w:p w14:paraId="523EDB86" w14:textId="77777777" w:rsidR="004D3BE3" w:rsidRPr="006F4F85" w:rsidRDefault="004D3BE3" w:rsidP="004D3BE3">
      <w:pPr>
        <w:snapToGrid w:val="0"/>
        <w:spacing w:after="0" w:line="240" w:lineRule="auto"/>
        <w:ind w:left="1296" w:firstLine="1296"/>
        <w:jc w:val="both"/>
        <w:rPr>
          <w:rFonts w:ascii="Times New Roman" w:hAnsi="Times New Roman" w:cs="Times New Roman"/>
          <w:i/>
          <w:iCs/>
          <w:spacing w:val="-2"/>
          <w:sz w:val="20"/>
          <w:szCs w:val="20"/>
        </w:rPr>
      </w:pPr>
      <w:r w:rsidRPr="006F4F85">
        <w:rPr>
          <w:rFonts w:ascii="Times New Roman" w:hAnsi="Times New Roman" w:cs="Times New Roman"/>
          <w:i/>
          <w:iCs/>
          <w:spacing w:val="-2"/>
          <w:sz w:val="20"/>
          <w:szCs w:val="20"/>
        </w:rPr>
        <w:t>(Pirkimo objekto pavadinimas, pirkimo numeris)</w:t>
      </w:r>
    </w:p>
    <w:p w14:paraId="50787952" w14:textId="77777777" w:rsidR="004D3BE3" w:rsidRPr="006F4F85" w:rsidRDefault="004D3BE3" w:rsidP="004D3BE3">
      <w:pPr>
        <w:snapToGrid w:val="0"/>
        <w:ind w:right="-1"/>
        <w:jc w:val="both"/>
        <w:rPr>
          <w:rFonts w:ascii="Times New Roman" w:hAnsi="Times New Roman" w:cs="Times New Roman"/>
          <w:spacing w:val="-2"/>
        </w:rPr>
      </w:pPr>
    </w:p>
    <w:p w14:paraId="38D3303B" w14:textId="77777777" w:rsidR="004D3BE3" w:rsidRPr="006F4F85" w:rsidRDefault="004D3BE3" w:rsidP="004D3BE3">
      <w:pPr>
        <w:snapToGrid w:val="0"/>
        <w:spacing w:after="0" w:line="240" w:lineRule="auto"/>
        <w:jc w:val="both"/>
        <w:rPr>
          <w:rFonts w:ascii="Times New Roman" w:hAnsi="Times New Roman" w:cs="Times New Roman"/>
          <w:spacing w:val="-2"/>
        </w:rPr>
      </w:pPr>
      <w:r w:rsidRPr="006F4F85">
        <w:rPr>
          <w:rFonts w:ascii="Times New Roman" w:hAnsi="Times New Roman" w:cs="Times New Roman"/>
          <w:spacing w:val="-2"/>
        </w:rPr>
        <w:t>skelbtame _____________________________________________________________________________________ ,</w:t>
      </w:r>
    </w:p>
    <w:p w14:paraId="18EE216D" w14:textId="77777777" w:rsidR="004D3BE3" w:rsidRPr="006F4F85" w:rsidRDefault="004D3BE3" w:rsidP="004D3BE3">
      <w:pPr>
        <w:snapToGrid w:val="0"/>
        <w:spacing w:after="0" w:line="240" w:lineRule="auto"/>
        <w:jc w:val="center"/>
        <w:rPr>
          <w:rFonts w:ascii="Times New Roman" w:hAnsi="Times New Roman" w:cs="Times New Roman"/>
          <w:i/>
          <w:iCs/>
          <w:spacing w:val="-2"/>
          <w:sz w:val="20"/>
          <w:szCs w:val="20"/>
        </w:rPr>
      </w:pPr>
      <w:r w:rsidRPr="006F4F85">
        <w:rPr>
          <w:rFonts w:ascii="Times New Roman" w:hAnsi="Times New Roman" w:cs="Times New Roman"/>
          <w:i/>
          <w:iCs/>
          <w:spacing w:val="-2"/>
          <w:sz w:val="20"/>
          <w:szCs w:val="20"/>
        </w:rPr>
        <w:t xml:space="preserve">        (Skelbimo data)</w:t>
      </w:r>
    </w:p>
    <w:p w14:paraId="02850BD9" w14:textId="77777777" w:rsidR="004D3BE3" w:rsidRPr="006F4F85" w:rsidRDefault="004D3BE3" w:rsidP="004D3BE3">
      <w:pPr>
        <w:jc w:val="both"/>
        <w:rPr>
          <w:rFonts w:ascii="Times New Roman" w:hAnsi="Times New Roman" w:cs="Times New Roman"/>
          <w:sz w:val="24"/>
          <w:szCs w:val="24"/>
        </w:rPr>
      </w:pPr>
    </w:p>
    <w:p w14:paraId="45242E9E" w14:textId="48A9C37D" w:rsidR="004D3BE3" w:rsidRPr="006F4F85" w:rsidRDefault="004D3BE3" w:rsidP="004D3BE3">
      <w:pPr>
        <w:jc w:val="both"/>
        <w:rPr>
          <w:rFonts w:ascii="Times New Roman" w:hAnsi="Times New Roman" w:cs="Times New Roman"/>
          <w:sz w:val="20"/>
          <w:szCs w:val="20"/>
        </w:rPr>
      </w:pPr>
      <w:r w:rsidRPr="006F4F85">
        <w:rPr>
          <w:rFonts w:ascii="Times New Roman" w:hAnsi="Times New Roman" w:cs="Times New Roman"/>
          <w:sz w:val="20"/>
          <w:szCs w:val="20"/>
        </w:rPr>
        <w:t>n</w:t>
      </w:r>
      <w:r w:rsidR="00A06AC2" w:rsidRPr="006F4F85">
        <w:rPr>
          <w:rFonts w:ascii="Times New Roman" w:hAnsi="Times New Roman" w:cs="Times New Roman"/>
          <w:sz w:val="20"/>
          <w:szCs w:val="20"/>
        </w:rPr>
        <w:t>esu</w:t>
      </w:r>
      <w:r w:rsidRPr="006F4F85">
        <w:rPr>
          <w:rFonts w:ascii="Times New Roman" w:hAnsi="Times New Roman" w:cs="Times New Roman"/>
          <w:sz w:val="20"/>
          <w:szCs w:val="20"/>
        </w:rPr>
        <w:t xml:space="preserve"> įtakojama</w:t>
      </w:r>
      <w:r w:rsidR="00A06AC2" w:rsidRPr="006F4F85">
        <w:rPr>
          <w:rFonts w:ascii="Times New Roman" w:hAnsi="Times New Roman" w:cs="Times New Roman"/>
          <w:sz w:val="20"/>
          <w:szCs w:val="20"/>
        </w:rPr>
        <w:t>s (-a)</w:t>
      </w:r>
      <w:r w:rsidRPr="006F4F85">
        <w:rPr>
          <w:rFonts w:ascii="Times New Roman" w:hAnsi="Times New Roman" w:cs="Times New Roman"/>
          <w:sz w:val="20"/>
          <w:szCs w:val="20"/>
        </w:rPr>
        <w:t xml:space="preserve"> Rusijos, kaip nurodyta </w:t>
      </w:r>
      <w:r w:rsidRPr="006F4F85">
        <w:rPr>
          <w:rFonts w:ascii="Times New Roman" w:hAnsi="Times New Roman" w:cs="Times New Roman"/>
          <w:b/>
          <w:bCs/>
          <w:sz w:val="20"/>
          <w:szCs w:val="20"/>
        </w:rPr>
        <w:t>Tarybos reglamento</w:t>
      </w:r>
      <w:r w:rsidRPr="006F4F85">
        <w:rPr>
          <w:rFonts w:ascii="Times New Roman" w:hAnsi="Times New Roman" w:cs="Times New Roman"/>
          <w:sz w:val="20"/>
          <w:szCs w:val="20"/>
        </w:rPr>
        <w:t xml:space="preserve"> </w:t>
      </w:r>
      <w:r w:rsidRPr="006F4F85">
        <w:rPr>
          <w:rFonts w:ascii="Times New Roman" w:hAnsi="Times New Roman" w:cs="Times New Roman"/>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6F4F85">
        <w:rPr>
          <w:rFonts w:ascii="Times New Roman" w:hAnsi="Times New Roman" w:cs="Times New Roman"/>
          <w:sz w:val="20"/>
          <w:szCs w:val="20"/>
        </w:rPr>
        <w:t>5k straipsnyje nustatytuose apribojimuose. Visų pirma pareiškiu, kad:</w:t>
      </w:r>
    </w:p>
    <w:p w14:paraId="181D3261" w14:textId="040C8DC1" w:rsidR="004D3BE3" w:rsidRPr="006F4F85" w:rsidRDefault="004D3BE3" w:rsidP="004D3BE3">
      <w:pPr>
        <w:jc w:val="both"/>
        <w:rPr>
          <w:rFonts w:ascii="Times New Roman" w:hAnsi="Times New Roman" w:cs="Times New Roman"/>
          <w:sz w:val="20"/>
          <w:szCs w:val="20"/>
        </w:rPr>
      </w:pPr>
      <w:r w:rsidRPr="006F4F85">
        <w:rPr>
          <w:rFonts w:ascii="Times New Roman" w:hAnsi="Times New Roman" w:cs="Times New Roman"/>
          <w:sz w:val="20"/>
          <w:szCs w:val="20"/>
        </w:rPr>
        <w:t xml:space="preserve">(a) </w:t>
      </w:r>
      <w:r w:rsidR="00A37503" w:rsidRPr="006F4F85">
        <w:rPr>
          <w:rFonts w:ascii="Times New Roman" w:hAnsi="Times New Roman" w:cs="Times New Roman"/>
          <w:sz w:val="20"/>
          <w:szCs w:val="20"/>
        </w:rPr>
        <w:t xml:space="preserve">nesu </w:t>
      </w:r>
      <w:r w:rsidRPr="006F4F85">
        <w:rPr>
          <w:rFonts w:ascii="Times New Roman" w:hAnsi="Times New Roman" w:cs="Times New Roman"/>
          <w:sz w:val="20"/>
          <w:szCs w:val="20"/>
        </w:rPr>
        <w:t>Rusijo</w:t>
      </w:r>
      <w:r w:rsidR="00A47A85" w:rsidRPr="006F4F85">
        <w:rPr>
          <w:rFonts w:ascii="Times New Roman" w:hAnsi="Times New Roman" w:cs="Times New Roman"/>
          <w:sz w:val="20"/>
          <w:szCs w:val="20"/>
        </w:rPr>
        <w:t>s pilietis (-ė)</w:t>
      </w:r>
      <w:r w:rsidR="00752758" w:rsidRPr="006F4F85">
        <w:rPr>
          <w:rFonts w:ascii="Times New Roman" w:hAnsi="Times New Roman" w:cs="Times New Roman"/>
          <w:sz w:val="20"/>
          <w:szCs w:val="20"/>
        </w:rPr>
        <w:t xml:space="preserve"> ar </w:t>
      </w:r>
      <w:r w:rsidR="001578F5" w:rsidRPr="006F4F85">
        <w:rPr>
          <w:rFonts w:ascii="Times New Roman" w:hAnsi="Times New Roman" w:cs="Times New Roman"/>
          <w:sz w:val="20"/>
          <w:szCs w:val="20"/>
        </w:rPr>
        <w:t>įsisteigęs Rusijoje</w:t>
      </w:r>
      <w:r w:rsidRPr="006F4F85">
        <w:rPr>
          <w:rFonts w:ascii="Times New Roman" w:hAnsi="Times New Roman" w:cs="Times New Roman"/>
          <w:sz w:val="20"/>
          <w:szCs w:val="20"/>
        </w:rPr>
        <w:t>;</w:t>
      </w:r>
    </w:p>
    <w:p w14:paraId="33226897" w14:textId="266A9A8A" w:rsidR="004D3BE3" w:rsidRPr="006F4F85" w:rsidRDefault="004D3BE3" w:rsidP="004D3BE3">
      <w:pPr>
        <w:jc w:val="both"/>
        <w:rPr>
          <w:rFonts w:ascii="Times New Roman" w:hAnsi="Times New Roman" w:cs="Times New Roman"/>
          <w:sz w:val="20"/>
          <w:szCs w:val="20"/>
        </w:rPr>
      </w:pPr>
      <w:r w:rsidRPr="006F4F85">
        <w:rPr>
          <w:rFonts w:ascii="Times New Roman" w:hAnsi="Times New Roman" w:cs="Times New Roman"/>
          <w:sz w:val="20"/>
          <w:szCs w:val="20"/>
        </w:rPr>
        <w:t xml:space="preserve">(b) </w:t>
      </w:r>
      <w:r w:rsidR="001578F5" w:rsidRPr="006F4F85">
        <w:rPr>
          <w:rFonts w:ascii="Times New Roman" w:hAnsi="Times New Roman" w:cs="Times New Roman"/>
          <w:sz w:val="20"/>
          <w:szCs w:val="20"/>
        </w:rPr>
        <w:t xml:space="preserve">neveikiu </w:t>
      </w:r>
      <w:r w:rsidR="002907D9" w:rsidRPr="006F4F85">
        <w:rPr>
          <w:rFonts w:ascii="Times New Roman" w:hAnsi="Times New Roman" w:cs="Times New Roman"/>
          <w:sz w:val="20"/>
          <w:szCs w:val="20"/>
          <w:shd w:val="clear" w:color="auto" w:fill="FFFFFF"/>
        </w:rPr>
        <w:t>šios deklaracijos a) punkte nurodyto subjekto vardu ar jo nurodymu;</w:t>
      </w:r>
    </w:p>
    <w:p w14:paraId="2B4CD3DA" w14:textId="43220EB0" w:rsidR="000B28D9" w:rsidRPr="006F4F85" w:rsidRDefault="004D3BE3" w:rsidP="00E6224F">
      <w:pPr>
        <w:jc w:val="both"/>
        <w:rPr>
          <w:rFonts w:ascii="Times New Roman" w:hAnsi="Times New Roman" w:cs="Times New Roman"/>
          <w:sz w:val="20"/>
          <w:szCs w:val="20"/>
          <w:shd w:val="clear" w:color="auto" w:fill="FFFFFF"/>
        </w:rPr>
      </w:pPr>
      <w:r w:rsidRPr="006F4F85">
        <w:rPr>
          <w:rFonts w:ascii="Times New Roman" w:hAnsi="Times New Roman" w:cs="Times New Roman"/>
          <w:sz w:val="20"/>
          <w:szCs w:val="20"/>
        </w:rPr>
        <w:t xml:space="preserve">d) sutartis nebus paskirta vykdyti </w:t>
      </w:r>
      <w:r w:rsidRPr="006F4F85">
        <w:rPr>
          <w:rFonts w:ascii="Times New Roman" w:hAnsi="Times New Roman" w:cs="Times New Roman"/>
          <w:sz w:val="20"/>
          <w:szCs w:val="20"/>
          <w:shd w:val="clear" w:color="auto" w:fill="FFFFFF"/>
        </w:rPr>
        <w:t>subrangovui (-ams), ar kitam (-iems) subjektui (-tams), kurių pajėgumais remia</w:t>
      </w:r>
      <w:r w:rsidR="00EE5FC7" w:rsidRPr="006F4F85">
        <w:rPr>
          <w:rFonts w:ascii="Times New Roman" w:hAnsi="Times New Roman" w:cs="Times New Roman"/>
          <w:sz w:val="20"/>
          <w:szCs w:val="20"/>
          <w:shd w:val="clear" w:color="auto" w:fill="FFFFFF"/>
        </w:rPr>
        <w:t>masi</w:t>
      </w:r>
      <w:r w:rsidRPr="006F4F85">
        <w:rPr>
          <w:rFonts w:ascii="Times New Roman" w:hAnsi="Times New Roman" w:cs="Times New Roman"/>
          <w:sz w:val="20"/>
          <w:szCs w:val="20"/>
          <w:shd w:val="clear" w:color="auto" w:fill="FFFFFF"/>
        </w:rPr>
        <w:t>, kurie priskirtini šios deklaracijos a) arba b</w:t>
      </w:r>
      <w:r w:rsidR="004712B7" w:rsidRPr="006F4F85">
        <w:rPr>
          <w:rFonts w:ascii="Times New Roman" w:hAnsi="Times New Roman" w:cs="Times New Roman"/>
          <w:sz w:val="20"/>
          <w:szCs w:val="20"/>
          <w:shd w:val="clear" w:color="auto" w:fill="FFFFFF"/>
        </w:rPr>
        <w:t>)</w:t>
      </w:r>
      <w:r w:rsidRPr="006F4F85">
        <w:rPr>
          <w:rFonts w:ascii="Times New Roman" w:hAnsi="Times New Roman" w:cs="Times New Roman"/>
          <w:sz w:val="20"/>
          <w:szCs w:val="20"/>
          <w:shd w:val="clear" w:color="auto" w:fill="FFFFFF"/>
        </w:rPr>
        <w:t xml:space="preserve"> punktuose nurodytiems subjektams.</w:t>
      </w:r>
    </w:p>
    <w:p w14:paraId="4A1EB6FC" w14:textId="77777777" w:rsidR="009C6DCC" w:rsidRPr="006F4F85" w:rsidRDefault="009C6DCC" w:rsidP="00E957CD">
      <w:pPr>
        <w:jc w:val="both"/>
        <w:rPr>
          <w:rFonts w:ascii="Times New Roman" w:hAnsi="Times New Roman" w:cs="Times New Roman"/>
          <w:sz w:val="20"/>
          <w:szCs w:val="20"/>
        </w:rPr>
      </w:pPr>
    </w:p>
    <w:p w14:paraId="5DC5C150" w14:textId="520E8D38" w:rsidR="00D16CDE" w:rsidRPr="006F4F85" w:rsidRDefault="00FE3D1F" w:rsidP="007367F3">
      <w:pPr>
        <w:pStyle w:val="Heading2"/>
        <w:ind w:left="5103"/>
        <w:jc w:val="right"/>
        <w:rPr>
          <w:rFonts w:ascii="Times New Roman" w:hAnsi="Times New Roman" w:cs="Times New Roman"/>
          <w:color w:val="0070C0"/>
          <w:sz w:val="21"/>
          <w:szCs w:val="21"/>
        </w:rPr>
      </w:pPr>
      <w:bookmarkStart w:id="117" w:name="_Pirkimo_sąlygų_10"/>
      <w:bookmarkStart w:id="118" w:name="_Toc138243734"/>
      <w:bookmarkStart w:id="119" w:name="_Toc141870479"/>
      <w:bookmarkEnd w:id="117"/>
      <w:r w:rsidRPr="006F4F85">
        <w:rPr>
          <w:rFonts w:ascii="Times New Roman" w:hAnsi="Times New Roman" w:cs="Times New Roman"/>
          <w:color w:val="0070C0"/>
          <w:sz w:val="21"/>
          <w:szCs w:val="21"/>
        </w:rPr>
        <w:lastRenderedPageBreak/>
        <w:t xml:space="preserve">Pirkimo sąlygų </w:t>
      </w:r>
      <w:r w:rsidR="00AB5FFA" w:rsidRPr="006F4F85">
        <w:rPr>
          <w:rFonts w:ascii="Times New Roman" w:hAnsi="Times New Roman" w:cs="Times New Roman"/>
          <w:color w:val="0070C0"/>
          <w:sz w:val="21"/>
          <w:szCs w:val="21"/>
        </w:rPr>
        <w:t>10</w:t>
      </w:r>
      <w:r w:rsidRPr="006F4F85">
        <w:rPr>
          <w:rFonts w:ascii="Times New Roman" w:hAnsi="Times New Roman" w:cs="Times New Roman"/>
          <w:color w:val="0070C0"/>
          <w:sz w:val="21"/>
          <w:szCs w:val="21"/>
        </w:rPr>
        <w:t xml:space="preserve"> priedas </w:t>
      </w:r>
      <w:r w:rsidR="008D704D" w:rsidRPr="006F4F85">
        <w:rPr>
          <w:rFonts w:ascii="Times New Roman" w:hAnsi="Times New Roman" w:cs="Times New Roman"/>
          <w:color w:val="0070C0"/>
          <w:sz w:val="21"/>
          <w:szCs w:val="21"/>
        </w:rPr>
        <w:t>„Sutarties projektas“</w:t>
      </w:r>
      <w:bookmarkEnd w:id="111"/>
      <w:bookmarkEnd w:id="112"/>
      <w:bookmarkEnd w:id="113"/>
      <w:bookmarkEnd w:id="118"/>
      <w:bookmarkEnd w:id="119"/>
    </w:p>
    <w:p w14:paraId="0438AF03" w14:textId="5D7EE941" w:rsidR="000140EA" w:rsidRPr="00B07771" w:rsidRDefault="0087189B" w:rsidP="00B07771">
      <w:pPr>
        <w:pStyle w:val="Heading2"/>
        <w:ind w:left="5103" w:right="1806"/>
        <w:rPr>
          <w:rFonts w:ascii="Times New Roman" w:hAnsi="Times New Roman" w:cs="Times New Roman"/>
          <w:color w:val="0070C0"/>
          <w:sz w:val="21"/>
          <w:szCs w:val="21"/>
        </w:rPr>
      </w:pPr>
      <w:bookmarkStart w:id="120" w:name="_Toc141868464"/>
      <w:bookmarkStart w:id="121" w:name="_Toc141870193"/>
      <w:bookmarkStart w:id="122" w:name="_Toc141870233"/>
      <w:bookmarkStart w:id="123" w:name="_Toc141870480"/>
      <w:r w:rsidRPr="006F4F85">
        <w:rPr>
          <w:rFonts w:ascii="Times New Roman" w:hAnsi="Times New Roman" w:cs="Times New Roman"/>
          <w:noProof/>
        </w:rPr>
        <w:drawing>
          <wp:inline distT="0" distB="0" distL="0" distR="0" wp14:anchorId="58CDAE25" wp14:editId="659EACE3">
            <wp:extent cx="492828" cy="556260"/>
            <wp:effectExtent l="0" t="0" r="2540" b="0"/>
            <wp:docPr id="905711905" name="Paveikslėlis 905711905" descr="C:\Users\Lina\Downloads\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Users\Lina\Downloads\image.png"/>
                    <pic:cNvPicPr>
                      <a:picLocks noChangeAspect="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09309" cy="574863"/>
                    </a:xfrm>
                    <a:prstGeom prst="rect">
                      <a:avLst/>
                    </a:prstGeom>
                    <a:noFill/>
                    <a:ln>
                      <a:noFill/>
                    </a:ln>
                  </pic:spPr>
                </pic:pic>
              </a:graphicData>
            </a:graphic>
          </wp:inline>
        </w:drawing>
      </w:r>
      <w:bookmarkEnd w:id="120"/>
      <w:bookmarkEnd w:id="121"/>
      <w:bookmarkEnd w:id="122"/>
      <w:bookmarkEnd w:id="123"/>
      <w:r w:rsidR="000140EA" w:rsidRPr="006F4F85">
        <w:rPr>
          <w:rFonts w:ascii="Times New Roman" w:hAnsi="Times New Roman" w:cs="Times New Roman"/>
        </w:rPr>
        <w:t xml:space="preserve">          </w:t>
      </w:r>
    </w:p>
    <w:p w14:paraId="2DF08942" w14:textId="2CF116B6" w:rsidR="0087189B" w:rsidRPr="00B07771" w:rsidRDefault="0087189B" w:rsidP="00B07771">
      <w:pPr>
        <w:pStyle w:val="Title"/>
        <w:jc w:val="center"/>
        <w:rPr>
          <w:rFonts w:ascii="Times New Roman" w:hAnsi="Times New Roman" w:cs="Times New Roman"/>
          <w:b/>
          <w:bCs/>
          <w:sz w:val="28"/>
          <w:szCs w:val="28"/>
        </w:rPr>
      </w:pPr>
      <w:r w:rsidRPr="006F4F85">
        <w:rPr>
          <w:rFonts w:ascii="Times New Roman" w:hAnsi="Times New Roman" w:cs="Times New Roman"/>
          <w:b/>
          <w:bCs/>
          <w:sz w:val="28"/>
          <w:szCs w:val="28"/>
        </w:rPr>
        <w:t>Programinės ir techninės įrangos diegimo sutartis Nr. 3202302</w:t>
      </w:r>
    </w:p>
    <w:p w14:paraId="7FCE6E22" w14:textId="77777777" w:rsidR="0087189B" w:rsidRPr="006F4F85" w:rsidRDefault="0087189B" w:rsidP="0087189B">
      <w:pPr>
        <w:pStyle w:val="Title"/>
        <w:rPr>
          <w:rFonts w:ascii="Times New Roman" w:hAnsi="Times New Roman" w:cs="Times New Roman"/>
          <w:sz w:val="22"/>
          <w:szCs w:val="22"/>
        </w:rPr>
      </w:pPr>
    </w:p>
    <w:p w14:paraId="2D64014B" w14:textId="77777777" w:rsidR="0087189B" w:rsidRPr="006F4F85" w:rsidRDefault="0087189B" w:rsidP="0087189B">
      <w:pPr>
        <w:pStyle w:val="Title"/>
        <w:rPr>
          <w:rFonts w:ascii="Times New Roman" w:hAnsi="Times New Roman" w:cs="Times New Roman"/>
          <w:b/>
          <w:sz w:val="22"/>
          <w:szCs w:val="22"/>
        </w:rPr>
      </w:pPr>
      <w:r w:rsidRPr="006F4F85">
        <w:rPr>
          <w:rFonts w:ascii="Times New Roman" w:hAnsi="Times New Roman" w:cs="Times New Roman"/>
          <w:sz w:val="22"/>
          <w:szCs w:val="22"/>
        </w:rPr>
        <w:t xml:space="preserve"> </w:t>
      </w:r>
    </w:p>
    <w:tbl>
      <w:tblPr>
        <w:tblW w:w="9889" w:type="dxa"/>
        <w:tblLayout w:type="fixed"/>
        <w:tblLook w:val="0000" w:firstRow="0" w:lastRow="0" w:firstColumn="0" w:lastColumn="0" w:noHBand="0" w:noVBand="0"/>
      </w:tblPr>
      <w:tblGrid>
        <w:gridCol w:w="4927"/>
        <w:gridCol w:w="4962"/>
      </w:tblGrid>
      <w:tr w:rsidR="0087189B" w:rsidRPr="006F4F85" w14:paraId="2B4BF68C" w14:textId="77777777" w:rsidTr="00EB4A8B">
        <w:trPr>
          <w:trHeight w:val="612"/>
        </w:trPr>
        <w:tc>
          <w:tcPr>
            <w:tcW w:w="4927" w:type="dxa"/>
          </w:tcPr>
          <w:p w14:paraId="3B6B5976" w14:textId="50A91A03" w:rsidR="0087189B" w:rsidRPr="00B07771" w:rsidRDefault="0087189B" w:rsidP="00B07771">
            <w:pPr>
              <w:rPr>
                <w:rFonts w:ascii="Times New Roman" w:hAnsi="Times New Roman" w:cs="Times New Roman"/>
                <w:sz w:val="22"/>
                <w:szCs w:val="22"/>
              </w:rPr>
            </w:pPr>
            <w:r w:rsidRPr="006F4F85">
              <w:rPr>
                <w:rFonts w:ascii="Times New Roman" w:hAnsi="Times New Roman" w:cs="Times New Roman"/>
                <w:sz w:val="22"/>
                <w:szCs w:val="22"/>
              </w:rPr>
              <w:t>Alytus</w:t>
            </w:r>
          </w:p>
        </w:tc>
        <w:tc>
          <w:tcPr>
            <w:tcW w:w="4962" w:type="dxa"/>
          </w:tcPr>
          <w:p w14:paraId="2053D46B" w14:textId="77777777" w:rsidR="0087189B" w:rsidRPr="006F4F85" w:rsidRDefault="0087189B" w:rsidP="00EB4A8B">
            <w:pPr>
              <w:jc w:val="right"/>
              <w:rPr>
                <w:rFonts w:ascii="Times New Roman" w:hAnsi="Times New Roman" w:cs="Times New Roman"/>
                <w:sz w:val="22"/>
                <w:szCs w:val="22"/>
              </w:rPr>
            </w:pPr>
            <w:r w:rsidRPr="006F4F85">
              <w:rPr>
                <w:rFonts w:ascii="Times New Roman" w:hAnsi="Times New Roman" w:cs="Times New Roman"/>
                <w:sz w:val="22"/>
                <w:szCs w:val="22"/>
              </w:rPr>
              <w:t>2023 m. ______ mėn. __ d.</w:t>
            </w:r>
          </w:p>
          <w:p w14:paraId="4B08CA76" w14:textId="77777777" w:rsidR="0087189B" w:rsidRPr="006F4F85" w:rsidRDefault="0087189B" w:rsidP="00EB4A8B">
            <w:pPr>
              <w:jc w:val="right"/>
              <w:rPr>
                <w:rFonts w:ascii="Times New Roman" w:hAnsi="Times New Roman" w:cs="Times New Roman"/>
                <w:sz w:val="22"/>
                <w:szCs w:val="22"/>
                <w:u w:val="single"/>
              </w:rPr>
            </w:pPr>
          </w:p>
        </w:tc>
      </w:tr>
    </w:tbl>
    <w:p w14:paraId="4EF66390" w14:textId="77777777" w:rsidR="00B07771" w:rsidRDefault="0087189B" w:rsidP="00B07771">
      <w:pPr>
        <w:spacing w:after="480"/>
        <w:jc w:val="both"/>
        <w:rPr>
          <w:rFonts w:ascii="Times New Roman" w:hAnsi="Times New Roman" w:cs="Times New Roman"/>
          <w:b/>
          <w:i/>
          <w:color w:val="000000"/>
          <w:sz w:val="22"/>
          <w:szCs w:val="22"/>
        </w:rPr>
      </w:pPr>
      <w:r w:rsidRPr="006F4F85">
        <w:rPr>
          <w:rFonts w:ascii="Times New Roman" w:hAnsi="Times New Roman" w:cs="Times New Roman"/>
          <w:b/>
          <w:color w:val="000000"/>
          <w:sz w:val="22"/>
          <w:szCs w:val="22"/>
        </w:rPr>
        <w:t>UAB “XX”</w:t>
      </w:r>
      <w:r w:rsidRPr="006F4F85">
        <w:rPr>
          <w:rFonts w:ascii="Times New Roman" w:hAnsi="Times New Roman" w:cs="Times New Roman"/>
          <w:color w:val="000000"/>
          <w:sz w:val="22"/>
          <w:szCs w:val="22"/>
        </w:rPr>
        <w:t xml:space="preserve"> (toliau – „PARDAVĖJAS“), atstovaujama ________________, veikiančio pagal įmonės įstatus, ir </w:t>
      </w:r>
      <w:r w:rsidRPr="006F4F85">
        <w:rPr>
          <w:rFonts w:ascii="Times New Roman" w:hAnsi="Times New Roman" w:cs="Times New Roman"/>
          <w:b/>
          <w:color w:val="000000"/>
          <w:sz w:val="22"/>
          <w:szCs w:val="22"/>
        </w:rPr>
        <w:t>„Astra LT“ AB</w:t>
      </w:r>
      <w:r w:rsidRPr="006F4F85">
        <w:rPr>
          <w:rFonts w:ascii="Times New Roman" w:hAnsi="Times New Roman" w:cs="Times New Roman"/>
          <w:color w:val="000000"/>
          <w:sz w:val="22"/>
          <w:szCs w:val="22"/>
        </w:rPr>
        <w:t xml:space="preserve"> (toliau – „PIRKĖJAS“), atstovaujama generalinio direktoriaus Vaido Liesionio,</w:t>
      </w:r>
      <w:r w:rsidRPr="006F4F85">
        <w:rPr>
          <w:rFonts w:ascii="Times New Roman" w:hAnsi="Times New Roman" w:cs="Times New Roman"/>
          <w:caps/>
          <w:color w:val="000000"/>
          <w:sz w:val="22"/>
          <w:szCs w:val="22"/>
        </w:rPr>
        <w:t xml:space="preserve"> </w:t>
      </w:r>
      <w:r w:rsidRPr="006F4F85">
        <w:rPr>
          <w:rFonts w:ascii="Times New Roman" w:hAnsi="Times New Roman" w:cs="Times New Roman"/>
          <w:color w:val="000000"/>
          <w:sz w:val="22"/>
          <w:szCs w:val="22"/>
        </w:rPr>
        <w:t>veikiančio pagal įmonės įstatus (toliau sutartyje PARDAVĖJAS ir PIRKĖJAS kartu - “Šalys”, o atskirai – “Šalis”), sudarė šią sutartį (toliau – „Sutartis“) ir susitarė:</w:t>
      </w:r>
    </w:p>
    <w:p w14:paraId="1637D0B7" w14:textId="7CEDEEFD" w:rsidR="0087189B" w:rsidRPr="00B07771" w:rsidRDefault="0087189B" w:rsidP="00B07771">
      <w:pPr>
        <w:spacing w:after="0"/>
        <w:jc w:val="both"/>
        <w:rPr>
          <w:rFonts w:ascii="Times New Roman" w:hAnsi="Times New Roman" w:cs="Times New Roman"/>
          <w:b/>
          <w:i/>
          <w:color w:val="000000"/>
          <w:sz w:val="22"/>
          <w:szCs w:val="22"/>
        </w:rPr>
      </w:pPr>
      <w:r w:rsidRPr="006F4F85">
        <w:rPr>
          <w:rFonts w:ascii="Times New Roman" w:hAnsi="Times New Roman" w:cs="Times New Roman"/>
          <w:b/>
          <w:i/>
          <w:sz w:val="22"/>
          <w:szCs w:val="22"/>
        </w:rPr>
        <w:t>1. Sutarties objektas</w:t>
      </w:r>
    </w:p>
    <w:p w14:paraId="764EB92B" w14:textId="140FF26F" w:rsidR="0087189B" w:rsidRPr="006F4F85" w:rsidRDefault="0087189B" w:rsidP="0087189B">
      <w:pPr>
        <w:numPr>
          <w:ilvl w:val="1"/>
          <w:numId w:val="34"/>
        </w:numPr>
        <w:spacing w:after="0" w:line="240" w:lineRule="auto"/>
        <w:ind w:left="357" w:hanging="357"/>
        <w:jc w:val="both"/>
        <w:rPr>
          <w:rFonts w:ascii="Times New Roman" w:hAnsi="Times New Roman" w:cs="Times New Roman"/>
          <w:sz w:val="22"/>
          <w:szCs w:val="22"/>
        </w:rPr>
      </w:pPr>
      <w:r w:rsidRPr="006F4F85">
        <w:rPr>
          <w:rFonts w:ascii="Times New Roman" w:hAnsi="Times New Roman" w:cs="Times New Roman"/>
          <w:sz w:val="22"/>
          <w:szCs w:val="22"/>
        </w:rPr>
        <w:t xml:space="preserve">PIRKĖJAS </w:t>
      </w:r>
      <w:r w:rsidR="000C2C56" w:rsidRPr="00B07771">
        <w:rPr>
          <w:rFonts w:ascii="Times New Roman" w:hAnsi="Times New Roman" w:cs="Times New Roman"/>
          <w:sz w:val="22"/>
          <w:szCs w:val="22"/>
        </w:rPr>
        <w:t>paskelbė</w:t>
      </w:r>
      <w:r w:rsidRPr="00B07771">
        <w:rPr>
          <w:rFonts w:ascii="Times New Roman" w:hAnsi="Times New Roman" w:cs="Times New Roman"/>
          <w:sz w:val="22"/>
          <w:szCs w:val="22"/>
        </w:rPr>
        <w:t xml:space="preserve"> atvirą</w:t>
      </w:r>
      <w:r w:rsidRPr="006F4F85">
        <w:rPr>
          <w:rFonts w:ascii="Times New Roman" w:hAnsi="Times New Roman" w:cs="Times New Roman"/>
          <w:sz w:val="22"/>
          <w:szCs w:val="22"/>
        </w:rPr>
        <w:t xml:space="preserve"> tarptautinį viešąjį pirkimą „3D matavimo ir skanavimo įrangos bei duomenų bazių programinės įrangos komplektas“, o PARDAVĖJAS pateikė jame pasiūlymą, tuo pačiu sutikdamas su visomis skelbtomis pirkimo sąlygomis, kurios yra neatskiriama šios Sutarties dalis.</w:t>
      </w:r>
    </w:p>
    <w:p w14:paraId="4522ABC5" w14:textId="77777777" w:rsidR="0087189B" w:rsidRPr="006F4F85" w:rsidRDefault="0087189B" w:rsidP="0087189B">
      <w:pPr>
        <w:numPr>
          <w:ilvl w:val="1"/>
          <w:numId w:val="34"/>
        </w:numPr>
        <w:spacing w:after="120" w:line="240" w:lineRule="auto"/>
        <w:ind w:left="357" w:hanging="357"/>
        <w:jc w:val="both"/>
        <w:rPr>
          <w:rFonts w:ascii="Times New Roman" w:hAnsi="Times New Roman" w:cs="Times New Roman"/>
          <w:sz w:val="22"/>
          <w:szCs w:val="22"/>
        </w:rPr>
      </w:pPr>
      <w:r w:rsidRPr="006F4F85">
        <w:rPr>
          <w:rFonts w:ascii="Times New Roman" w:hAnsi="Times New Roman" w:cs="Times New Roman"/>
          <w:sz w:val="22"/>
          <w:szCs w:val="22"/>
        </w:rPr>
        <w:t>PARDAVĖJAS įsipareigoja atlikti techninės ir programinės įrangos (toliau – „ĮRANGA“) diegimą pagal techninę diegimo specifikaciją ir grafiką, pateiktą Priede Nr. 1, o PIRKĖJAS įsipareigoja apmokėti PARDAVĖJUI kainą pagal šios Sutarties sąlygas.</w:t>
      </w:r>
    </w:p>
    <w:p w14:paraId="5E2475DD" w14:textId="77777777" w:rsidR="0087189B" w:rsidRPr="006F4F85" w:rsidRDefault="0087189B" w:rsidP="0087189B">
      <w:pPr>
        <w:jc w:val="both"/>
        <w:rPr>
          <w:rFonts w:ascii="Times New Roman" w:hAnsi="Times New Roman" w:cs="Times New Roman"/>
          <w:b/>
          <w:i/>
          <w:sz w:val="22"/>
          <w:szCs w:val="22"/>
        </w:rPr>
      </w:pPr>
      <w:r w:rsidRPr="006F4F85">
        <w:rPr>
          <w:rFonts w:ascii="Times New Roman" w:hAnsi="Times New Roman" w:cs="Times New Roman"/>
          <w:b/>
          <w:i/>
          <w:sz w:val="22"/>
          <w:szCs w:val="22"/>
        </w:rPr>
        <w:t xml:space="preserve">2. Sutarties kaina </w:t>
      </w:r>
    </w:p>
    <w:p w14:paraId="37CA7C32" w14:textId="77777777" w:rsidR="0087189B" w:rsidRPr="006F4F85" w:rsidRDefault="0087189B" w:rsidP="0087189B">
      <w:pPr>
        <w:ind w:left="426" w:hanging="426"/>
        <w:jc w:val="both"/>
        <w:rPr>
          <w:rFonts w:ascii="Times New Roman" w:hAnsi="Times New Roman" w:cs="Times New Roman"/>
          <w:sz w:val="22"/>
          <w:szCs w:val="22"/>
          <w:lang w:val="en-US"/>
        </w:rPr>
      </w:pPr>
      <w:r w:rsidRPr="006F4F85">
        <w:rPr>
          <w:rFonts w:ascii="Times New Roman" w:hAnsi="Times New Roman" w:cs="Times New Roman"/>
          <w:sz w:val="22"/>
          <w:szCs w:val="22"/>
        </w:rPr>
        <w:t>2.1.</w:t>
      </w:r>
      <w:r w:rsidRPr="006F4F85">
        <w:rPr>
          <w:rFonts w:ascii="Times New Roman" w:hAnsi="Times New Roman" w:cs="Times New Roman"/>
          <w:i/>
          <w:sz w:val="22"/>
          <w:szCs w:val="22"/>
        </w:rPr>
        <w:t xml:space="preserve"> </w:t>
      </w:r>
      <w:r w:rsidRPr="006F4F85">
        <w:rPr>
          <w:rFonts w:ascii="Times New Roman" w:hAnsi="Times New Roman" w:cs="Times New Roman"/>
          <w:sz w:val="22"/>
          <w:szCs w:val="22"/>
        </w:rPr>
        <w:t>Visi sutartyje numatyti</w:t>
      </w:r>
      <w:r w:rsidRPr="006F4F85">
        <w:rPr>
          <w:rFonts w:ascii="Times New Roman" w:hAnsi="Times New Roman" w:cs="Times New Roman"/>
          <w:i/>
          <w:sz w:val="22"/>
          <w:szCs w:val="22"/>
        </w:rPr>
        <w:t xml:space="preserve"> </w:t>
      </w:r>
      <w:r w:rsidRPr="006F4F85">
        <w:rPr>
          <w:rFonts w:ascii="Times New Roman" w:hAnsi="Times New Roman" w:cs="Times New Roman"/>
          <w:sz w:val="22"/>
          <w:szCs w:val="22"/>
        </w:rPr>
        <w:t>ĮRANGOS tiekimo ir diegimo darbai yra įvertinti sekančiai:</w:t>
      </w:r>
    </w:p>
    <w:tbl>
      <w:tblPr>
        <w:tblStyle w:val="TableGrid"/>
        <w:tblW w:w="9639" w:type="dxa"/>
        <w:tblInd w:w="250" w:type="dxa"/>
        <w:tblLook w:val="04A0" w:firstRow="1" w:lastRow="0" w:firstColumn="1" w:lastColumn="0" w:noHBand="0" w:noVBand="1"/>
      </w:tblPr>
      <w:tblGrid>
        <w:gridCol w:w="2108"/>
        <w:gridCol w:w="7531"/>
      </w:tblGrid>
      <w:tr w:rsidR="0087189B" w:rsidRPr="006F4F85" w14:paraId="785B71AF" w14:textId="77777777" w:rsidTr="00EB4A8B">
        <w:tc>
          <w:tcPr>
            <w:tcW w:w="2108" w:type="dxa"/>
            <w:vAlign w:val="center"/>
          </w:tcPr>
          <w:p w14:paraId="6E0B6CFE" w14:textId="77777777" w:rsidR="0087189B" w:rsidRPr="006F4F85" w:rsidRDefault="0087189B" w:rsidP="00EB4A8B">
            <w:pPr>
              <w:rPr>
                <w:rFonts w:hAnsi="Times New Roman" w:cs="Times New Roman"/>
                <w:i/>
                <w:sz w:val="22"/>
                <w:szCs w:val="22"/>
              </w:rPr>
            </w:pPr>
            <w:r w:rsidRPr="006F4F85">
              <w:rPr>
                <w:rFonts w:hAnsi="Times New Roman" w:cs="Times New Roman"/>
                <w:sz w:val="22"/>
                <w:szCs w:val="22"/>
              </w:rPr>
              <w:t>Sutarties kaina be PVM</w:t>
            </w:r>
          </w:p>
        </w:tc>
        <w:tc>
          <w:tcPr>
            <w:tcW w:w="7531" w:type="dxa"/>
            <w:vAlign w:val="center"/>
          </w:tcPr>
          <w:p w14:paraId="47613C84" w14:textId="77777777" w:rsidR="0087189B" w:rsidRPr="006F4F85" w:rsidRDefault="0087189B" w:rsidP="00EB4A8B">
            <w:pPr>
              <w:ind w:left="34"/>
              <w:rPr>
                <w:rFonts w:hAnsi="Times New Roman" w:cs="Times New Roman"/>
                <w:sz w:val="22"/>
                <w:szCs w:val="22"/>
              </w:rPr>
            </w:pPr>
            <w:r w:rsidRPr="006F4F85">
              <w:rPr>
                <w:rFonts w:hAnsi="Times New Roman" w:cs="Times New Roman"/>
                <w:b/>
                <w:i/>
                <w:sz w:val="22"/>
                <w:szCs w:val="22"/>
              </w:rPr>
              <w:t>00,00 EUR</w:t>
            </w:r>
            <w:r w:rsidRPr="006F4F85">
              <w:rPr>
                <w:rFonts w:hAnsi="Times New Roman" w:cs="Times New Roman"/>
                <w:sz w:val="22"/>
                <w:szCs w:val="22"/>
              </w:rPr>
              <w:t xml:space="preserve"> (suma žodžiai EUR, 00 ct)</w:t>
            </w:r>
          </w:p>
        </w:tc>
      </w:tr>
      <w:tr w:rsidR="0087189B" w:rsidRPr="006F4F85" w14:paraId="4B9402DA" w14:textId="77777777" w:rsidTr="00EB4A8B">
        <w:tc>
          <w:tcPr>
            <w:tcW w:w="2108" w:type="dxa"/>
            <w:vAlign w:val="center"/>
          </w:tcPr>
          <w:p w14:paraId="67254FB1" w14:textId="77777777" w:rsidR="0087189B" w:rsidRPr="006F4F85" w:rsidRDefault="0087189B" w:rsidP="00EB4A8B">
            <w:pPr>
              <w:rPr>
                <w:rFonts w:hAnsi="Times New Roman" w:cs="Times New Roman"/>
                <w:sz w:val="22"/>
                <w:szCs w:val="22"/>
              </w:rPr>
            </w:pPr>
            <w:r w:rsidRPr="006F4F85">
              <w:rPr>
                <w:rFonts w:hAnsi="Times New Roman" w:cs="Times New Roman"/>
                <w:sz w:val="22"/>
                <w:szCs w:val="22"/>
              </w:rPr>
              <w:t>PVM (21%)</w:t>
            </w:r>
          </w:p>
        </w:tc>
        <w:tc>
          <w:tcPr>
            <w:tcW w:w="7531" w:type="dxa"/>
            <w:vAlign w:val="center"/>
          </w:tcPr>
          <w:p w14:paraId="1D6F22BA" w14:textId="77777777" w:rsidR="0087189B" w:rsidRPr="006F4F85" w:rsidRDefault="0087189B" w:rsidP="00EB4A8B">
            <w:pPr>
              <w:ind w:left="34"/>
              <w:rPr>
                <w:rFonts w:hAnsi="Times New Roman" w:cs="Times New Roman"/>
                <w:sz w:val="22"/>
                <w:szCs w:val="22"/>
              </w:rPr>
            </w:pPr>
            <w:r w:rsidRPr="006F4F85">
              <w:rPr>
                <w:rFonts w:hAnsi="Times New Roman" w:cs="Times New Roman"/>
                <w:b/>
                <w:i/>
                <w:sz w:val="22"/>
                <w:szCs w:val="22"/>
              </w:rPr>
              <w:t>00,00 EUR</w:t>
            </w:r>
            <w:r w:rsidRPr="006F4F85">
              <w:rPr>
                <w:rFonts w:hAnsi="Times New Roman" w:cs="Times New Roman"/>
                <w:sz w:val="22"/>
                <w:szCs w:val="22"/>
              </w:rPr>
              <w:t xml:space="preserve"> (suma žodžiai EUR, 00 ct)</w:t>
            </w:r>
          </w:p>
        </w:tc>
      </w:tr>
      <w:tr w:rsidR="0087189B" w:rsidRPr="006F4F85" w14:paraId="28CD79E0" w14:textId="77777777" w:rsidTr="00EB4A8B">
        <w:tc>
          <w:tcPr>
            <w:tcW w:w="2108" w:type="dxa"/>
            <w:vAlign w:val="center"/>
          </w:tcPr>
          <w:p w14:paraId="083E3167" w14:textId="77777777" w:rsidR="0087189B" w:rsidRPr="006F4F85" w:rsidRDefault="0087189B" w:rsidP="00EB4A8B">
            <w:pPr>
              <w:rPr>
                <w:rFonts w:hAnsi="Times New Roman" w:cs="Times New Roman"/>
                <w:sz w:val="22"/>
                <w:szCs w:val="22"/>
              </w:rPr>
            </w:pPr>
            <w:r w:rsidRPr="006F4F85">
              <w:rPr>
                <w:rFonts w:hAnsi="Times New Roman" w:cs="Times New Roman"/>
                <w:sz w:val="22"/>
                <w:szCs w:val="22"/>
              </w:rPr>
              <w:t>Bendra kaina</w:t>
            </w:r>
          </w:p>
          <w:p w14:paraId="54F9E57A" w14:textId="77777777" w:rsidR="0087189B" w:rsidRPr="006F4F85" w:rsidRDefault="0087189B" w:rsidP="00EB4A8B">
            <w:pPr>
              <w:rPr>
                <w:rFonts w:hAnsi="Times New Roman" w:cs="Times New Roman"/>
                <w:sz w:val="22"/>
                <w:szCs w:val="22"/>
              </w:rPr>
            </w:pPr>
            <w:r w:rsidRPr="006F4F85">
              <w:rPr>
                <w:rFonts w:hAnsi="Times New Roman" w:cs="Times New Roman"/>
                <w:sz w:val="22"/>
                <w:szCs w:val="22"/>
              </w:rPr>
              <w:t>su PVM</w:t>
            </w:r>
          </w:p>
        </w:tc>
        <w:tc>
          <w:tcPr>
            <w:tcW w:w="7531" w:type="dxa"/>
            <w:vAlign w:val="center"/>
          </w:tcPr>
          <w:p w14:paraId="11E567D8" w14:textId="77777777" w:rsidR="0087189B" w:rsidRPr="006F4F85" w:rsidRDefault="0087189B" w:rsidP="00EB4A8B">
            <w:pPr>
              <w:ind w:left="34"/>
              <w:rPr>
                <w:rFonts w:hAnsi="Times New Roman" w:cs="Times New Roman"/>
                <w:sz w:val="22"/>
                <w:szCs w:val="22"/>
              </w:rPr>
            </w:pPr>
            <w:r w:rsidRPr="006F4F85">
              <w:rPr>
                <w:rFonts w:hAnsi="Times New Roman" w:cs="Times New Roman"/>
                <w:b/>
                <w:i/>
                <w:sz w:val="22"/>
                <w:szCs w:val="22"/>
              </w:rPr>
              <w:t>00,00 EUR</w:t>
            </w:r>
            <w:r w:rsidRPr="006F4F85">
              <w:rPr>
                <w:rFonts w:hAnsi="Times New Roman" w:cs="Times New Roman"/>
                <w:sz w:val="22"/>
                <w:szCs w:val="22"/>
              </w:rPr>
              <w:t xml:space="preserve"> (suma žodžiai EUR, 00 ct)</w:t>
            </w:r>
          </w:p>
        </w:tc>
      </w:tr>
    </w:tbl>
    <w:p w14:paraId="6DC946E3" w14:textId="77777777" w:rsidR="0087189B" w:rsidRPr="006F4F85" w:rsidRDefault="0087189B" w:rsidP="0087189B">
      <w:pPr>
        <w:pStyle w:val="CommentText"/>
        <w:spacing w:after="480"/>
        <w:jc w:val="both"/>
        <w:rPr>
          <w:rFonts w:ascii="Times New Roman" w:hAnsi="Times New Roman" w:cs="Times New Roman"/>
          <w:sz w:val="22"/>
          <w:szCs w:val="22"/>
        </w:rPr>
      </w:pPr>
      <w:r w:rsidRPr="006F4F85">
        <w:rPr>
          <w:rFonts w:ascii="Times New Roman" w:hAnsi="Times New Roman" w:cs="Times New Roman"/>
          <w:sz w:val="22"/>
          <w:szCs w:val="22"/>
        </w:rPr>
        <w:t>2.2. PVM sąskaita – faktūra PIRKĖJUI pateikiama kartu su galutiniu priėmimo – perdavimo aktu.</w:t>
      </w:r>
    </w:p>
    <w:p w14:paraId="5DB15B5D" w14:textId="77777777" w:rsidR="0087189B" w:rsidRPr="006F4F85" w:rsidRDefault="0087189B" w:rsidP="0087189B">
      <w:pPr>
        <w:jc w:val="both"/>
        <w:rPr>
          <w:rFonts w:ascii="Times New Roman" w:hAnsi="Times New Roman" w:cs="Times New Roman"/>
          <w:b/>
          <w:i/>
          <w:sz w:val="22"/>
          <w:szCs w:val="22"/>
        </w:rPr>
      </w:pPr>
      <w:r w:rsidRPr="006F4F85">
        <w:rPr>
          <w:rFonts w:ascii="Times New Roman" w:hAnsi="Times New Roman" w:cs="Times New Roman"/>
          <w:b/>
          <w:i/>
          <w:sz w:val="22"/>
          <w:szCs w:val="22"/>
        </w:rPr>
        <w:t>3. Apmokėjimo sąlygos</w:t>
      </w:r>
    </w:p>
    <w:p w14:paraId="780AE403" w14:textId="77777777" w:rsidR="0087189B" w:rsidRPr="006F4F85" w:rsidRDefault="0087189B" w:rsidP="0087189B">
      <w:pPr>
        <w:numPr>
          <w:ilvl w:val="1"/>
          <w:numId w:val="33"/>
        </w:numPr>
        <w:tabs>
          <w:tab w:val="left" w:pos="426"/>
        </w:tabs>
        <w:spacing w:after="0" w:line="240" w:lineRule="auto"/>
        <w:ind w:left="357" w:hanging="357"/>
        <w:jc w:val="both"/>
        <w:rPr>
          <w:rFonts w:ascii="Times New Roman" w:hAnsi="Times New Roman" w:cs="Times New Roman"/>
          <w:b/>
          <w:i/>
          <w:sz w:val="22"/>
          <w:szCs w:val="22"/>
        </w:rPr>
      </w:pPr>
      <w:r w:rsidRPr="006F4F85">
        <w:rPr>
          <w:rFonts w:ascii="Times New Roman" w:hAnsi="Times New Roman" w:cs="Times New Roman"/>
          <w:sz w:val="22"/>
          <w:szCs w:val="22"/>
        </w:rPr>
        <w:t xml:space="preserve"> Sutarties 2.1. p. nurodytą kainą PIRKĖJAS moka į PARDAVĖJO sąskaitą mokėjimo tokiu grafiku:</w:t>
      </w:r>
    </w:p>
    <w:p w14:paraId="54DA3023" w14:textId="11D5DA8B" w:rsidR="0087189B" w:rsidRPr="006F4F85" w:rsidRDefault="0087189B" w:rsidP="0087189B">
      <w:pPr>
        <w:pStyle w:val="ListParagraph"/>
        <w:numPr>
          <w:ilvl w:val="2"/>
          <w:numId w:val="33"/>
        </w:numPr>
        <w:tabs>
          <w:tab w:val="left" w:pos="426"/>
        </w:tabs>
        <w:spacing w:after="0" w:line="240" w:lineRule="auto"/>
        <w:jc w:val="both"/>
        <w:rPr>
          <w:rFonts w:ascii="Times New Roman" w:hAnsi="Times New Roman" w:cs="Times New Roman"/>
          <w:sz w:val="22"/>
          <w:szCs w:val="22"/>
        </w:rPr>
      </w:pPr>
      <w:r w:rsidRPr="006F4F85">
        <w:rPr>
          <w:rFonts w:ascii="Times New Roman" w:hAnsi="Times New Roman" w:cs="Times New Roman"/>
          <w:sz w:val="22"/>
          <w:szCs w:val="22"/>
        </w:rPr>
        <w:t xml:space="preserve">20% Sutarties kainos su PVM PIRKĖJAS sumoka per 7 </w:t>
      </w:r>
      <w:r w:rsidR="004F090E" w:rsidRPr="006F4F85">
        <w:rPr>
          <w:rFonts w:ascii="Times New Roman" w:hAnsi="Times New Roman" w:cs="Times New Roman"/>
          <w:sz w:val="22"/>
          <w:szCs w:val="22"/>
        </w:rPr>
        <w:t>kalendorines</w:t>
      </w:r>
      <w:r w:rsidR="00097EEE" w:rsidRPr="006F4F85">
        <w:rPr>
          <w:rFonts w:ascii="Times New Roman" w:hAnsi="Times New Roman" w:cs="Times New Roman"/>
          <w:sz w:val="22"/>
          <w:szCs w:val="22"/>
        </w:rPr>
        <w:t xml:space="preserve"> </w:t>
      </w:r>
      <w:r w:rsidRPr="006F4F85">
        <w:rPr>
          <w:rFonts w:ascii="Times New Roman" w:hAnsi="Times New Roman" w:cs="Times New Roman"/>
          <w:sz w:val="22"/>
          <w:szCs w:val="22"/>
        </w:rPr>
        <w:t>dienas nuo jos pasirašymo</w:t>
      </w:r>
      <w:r w:rsidR="00097EEE" w:rsidRPr="006F4F85">
        <w:rPr>
          <w:rFonts w:ascii="Times New Roman" w:hAnsi="Times New Roman" w:cs="Times New Roman"/>
          <w:sz w:val="22"/>
          <w:szCs w:val="22"/>
        </w:rPr>
        <w:t xml:space="preserve"> pagal išankstinę sąskaitą</w:t>
      </w:r>
      <w:r w:rsidRPr="006F4F85">
        <w:rPr>
          <w:rFonts w:ascii="Times New Roman" w:hAnsi="Times New Roman" w:cs="Times New Roman"/>
          <w:sz w:val="22"/>
          <w:szCs w:val="22"/>
        </w:rPr>
        <w:t>.</w:t>
      </w:r>
    </w:p>
    <w:p w14:paraId="5175A207" w14:textId="3585D00E" w:rsidR="0087189B" w:rsidRPr="006F4F85" w:rsidRDefault="0087189B" w:rsidP="006F4F85">
      <w:pPr>
        <w:pStyle w:val="BodyText2"/>
        <w:numPr>
          <w:ilvl w:val="2"/>
          <w:numId w:val="33"/>
        </w:numPr>
        <w:tabs>
          <w:tab w:val="left" w:pos="426"/>
        </w:tabs>
        <w:spacing w:after="0" w:line="240" w:lineRule="auto"/>
        <w:contextualSpacing/>
        <w:jc w:val="both"/>
        <w:rPr>
          <w:sz w:val="22"/>
          <w:szCs w:val="22"/>
        </w:rPr>
      </w:pPr>
      <w:r w:rsidRPr="006F4F85">
        <w:rPr>
          <w:sz w:val="22"/>
          <w:szCs w:val="22"/>
        </w:rPr>
        <w:t xml:space="preserve">30% Sutarties kainos su PVM PIRKĖJAS sumoka per 7 </w:t>
      </w:r>
      <w:r w:rsidR="00236D6F" w:rsidRPr="006F4F85">
        <w:rPr>
          <w:sz w:val="22"/>
          <w:szCs w:val="22"/>
        </w:rPr>
        <w:t xml:space="preserve">(septynias) </w:t>
      </w:r>
      <w:r w:rsidR="004F090E" w:rsidRPr="006F4F85">
        <w:rPr>
          <w:sz w:val="22"/>
          <w:szCs w:val="22"/>
        </w:rPr>
        <w:t>kalendorines</w:t>
      </w:r>
      <w:r w:rsidR="00097EEE" w:rsidRPr="006F4F85">
        <w:rPr>
          <w:sz w:val="22"/>
          <w:szCs w:val="22"/>
        </w:rPr>
        <w:t xml:space="preserve"> </w:t>
      </w:r>
      <w:r w:rsidRPr="006F4F85">
        <w:rPr>
          <w:sz w:val="22"/>
          <w:szCs w:val="22"/>
        </w:rPr>
        <w:t>dienas nuo programinės įrangos instaliavimo PIRKĖJO serveryje ir prieigos PIRKĖJO paskirtam administratoriui perdavimo bei jo apmokymo</w:t>
      </w:r>
      <w:r w:rsidR="00097EEE" w:rsidRPr="006F4F85">
        <w:rPr>
          <w:sz w:val="22"/>
          <w:szCs w:val="22"/>
        </w:rPr>
        <w:t xml:space="preserve"> pagal išankstinę sąskait</w:t>
      </w:r>
      <w:r w:rsidR="007B5C9A" w:rsidRPr="006F4F85">
        <w:rPr>
          <w:sz w:val="22"/>
          <w:szCs w:val="22"/>
        </w:rPr>
        <w:t>ą</w:t>
      </w:r>
      <w:r w:rsidRPr="006F4F85">
        <w:rPr>
          <w:sz w:val="22"/>
          <w:szCs w:val="22"/>
        </w:rPr>
        <w:t>.</w:t>
      </w:r>
    </w:p>
    <w:p w14:paraId="28D5D54A" w14:textId="5BB33C03" w:rsidR="0087189B" w:rsidRPr="006F4F85" w:rsidRDefault="0087189B" w:rsidP="006F4F85">
      <w:pPr>
        <w:pStyle w:val="BodyText2"/>
        <w:numPr>
          <w:ilvl w:val="2"/>
          <w:numId w:val="33"/>
        </w:numPr>
        <w:tabs>
          <w:tab w:val="left" w:pos="426"/>
        </w:tabs>
        <w:spacing w:after="0" w:line="240" w:lineRule="auto"/>
        <w:contextualSpacing/>
        <w:jc w:val="both"/>
        <w:rPr>
          <w:sz w:val="22"/>
          <w:szCs w:val="22"/>
        </w:rPr>
      </w:pPr>
      <w:r w:rsidRPr="006F4F85">
        <w:rPr>
          <w:sz w:val="22"/>
          <w:szCs w:val="22"/>
        </w:rPr>
        <w:t>15% Sutarties kainos su PVM PIRKĖJAS sumoka per 7</w:t>
      </w:r>
      <w:r w:rsidR="00236D6F" w:rsidRPr="006F4F85">
        <w:rPr>
          <w:sz w:val="22"/>
          <w:szCs w:val="22"/>
        </w:rPr>
        <w:t xml:space="preserve"> (septynias) </w:t>
      </w:r>
      <w:r w:rsidR="004F090E" w:rsidRPr="006F4F85">
        <w:rPr>
          <w:sz w:val="22"/>
          <w:szCs w:val="22"/>
        </w:rPr>
        <w:t>kalendorines</w:t>
      </w:r>
      <w:r w:rsidR="00097EEE" w:rsidRPr="006F4F85">
        <w:rPr>
          <w:sz w:val="22"/>
          <w:szCs w:val="22"/>
        </w:rPr>
        <w:t xml:space="preserve"> </w:t>
      </w:r>
      <w:r w:rsidRPr="006F4F85">
        <w:rPr>
          <w:sz w:val="22"/>
          <w:szCs w:val="22"/>
        </w:rPr>
        <w:t>dienas po programinės įrangos konfigūravimo darbų atlikimo</w:t>
      </w:r>
      <w:r w:rsidR="00097EEE" w:rsidRPr="006F4F85">
        <w:rPr>
          <w:sz w:val="22"/>
          <w:szCs w:val="22"/>
        </w:rPr>
        <w:t xml:space="preserve"> pagal išankstinę  sąskaitą</w:t>
      </w:r>
      <w:r w:rsidRPr="006F4F85">
        <w:rPr>
          <w:sz w:val="22"/>
          <w:szCs w:val="22"/>
        </w:rPr>
        <w:t>.</w:t>
      </w:r>
    </w:p>
    <w:p w14:paraId="2E643D31" w14:textId="061229B7" w:rsidR="0087189B" w:rsidRPr="006F4F85" w:rsidRDefault="0087189B" w:rsidP="0087189B">
      <w:pPr>
        <w:pStyle w:val="ListParagraph"/>
        <w:numPr>
          <w:ilvl w:val="2"/>
          <w:numId w:val="33"/>
        </w:numPr>
        <w:tabs>
          <w:tab w:val="left" w:pos="426"/>
        </w:tabs>
        <w:spacing w:after="0" w:line="240" w:lineRule="auto"/>
        <w:jc w:val="both"/>
        <w:rPr>
          <w:rFonts w:ascii="Times New Roman" w:hAnsi="Times New Roman" w:cs="Times New Roman"/>
          <w:sz w:val="22"/>
          <w:szCs w:val="22"/>
        </w:rPr>
      </w:pPr>
      <w:r w:rsidRPr="006F4F85">
        <w:rPr>
          <w:rFonts w:ascii="Times New Roman" w:hAnsi="Times New Roman" w:cs="Times New Roman"/>
          <w:sz w:val="22"/>
          <w:szCs w:val="22"/>
        </w:rPr>
        <w:lastRenderedPageBreak/>
        <w:t>15% Sutarties kainos su PVM PIRKĖJAS sumoka per 7</w:t>
      </w:r>
      <w:r w:rsidR="00236D6F" w:rsidRPr="006F4F85">
        <w:rPr>
          <w:rFonts w:ascii="Times New Roman" w:hAnsi="Times New Roman" w:cs="Times New Roman"/>
          <w:sz w:val="22"/>
          <w:szCs w:val="22"/>
        </w:rPr>
        <w:t xml:space="preserve"> (septynias) </w:t>
      </w:r>
      <w:r w:rsidR="004F090E" w:rsidRPr="006F4F85">
        <w:rPr>
          <w:rFonts w:ascii="Times New Roman" w:hAnsi="Times New Roman" w:cs="Times New Roman"/>
          <w:sz w:val="22"/>
          <w:szCs w:val="22"/>
        </w:rPr>
        <w:t>kalendorines</w:t>
      </w:r>
      <w:r w:rsidR="00097EEE" w:rsidRPr="006F4F85">
        <w:rPr>
          <w:rFonts w:ascii="Times New Roman" w:hAnsi="Times New Roman" w:cs="Times New Roman"/>
          <w:sz w:val="22"/>
          <w:szCs w:val="22"/>
        </w:rPr>
        <w:t xml:space="preserve"> </w:t>
      </w:r>
      <w:r w:rsidRPr="006F4F85">
        <w:rPr>
          <w:rFonts w:ascii="Times New Roman" w:hAnsi="Times New Roman" w:cs="Times New Roman"/>
          <w:sz w:val="22"/>
          <w:szCs w:val="22"/>
        </w:rPr>
        <w:t>dienas po techninės įrangos pristatymo į PARDAVĖJO patalpas</w:t>
      </w:r>
      <w:r w:rsidR="00097EEE" w:rsidRPr="006F4F85">
        <w:rPr>
          <w:rFonts w:ascii="Times New Roman" w:hAnsi="Times New Roman" w:cs="Times New Roman"/>
          <w:sz w:val="22"/>
          <w:szCs w:val="22"/>
        </w:rPr>
        <w:t>,</w:t>
      </w:r>
      <w:r w:rsidR="006F4F85" w:rsidRPr="006F4F85">
        <w:rPr>
          <w:rFonts w:ascii="Times New Roman" w:hAnsi="Times New Roman" w:cs="Times New Roman"/>
          <w:sz w:val="22"/>
          <w:szCs w:val="22"/>
        </w:rPr>
        <w:t xml:space="preserve"> </w:t>
      </w:r>
      <w:r w:rsidR="00097EEE" w:rsidRPr="006F4F85">
        <w:rPr>
          <w:rFonts w:ascii="Times New Roman" w:hAnsi="Times New Roman" w:cs="Times New Roman"/>
          <w:sz w:val="22"/>
          <w:szCs w:val="22"/>
        </w:rPr>
        <w:t>paleidimo</w:t>
      </w:r>
      <w:r w:rsidRPr="006F4F85">
        <w:rPr>
          <w:rFonts w:ascii="Times New Roman" w:hAnsi="Times New Roman" w:cs="Times New Roman"/>
          <w:sz w:val="22"/>
          <w:szCs w:val="22"/>
        </w:rPr>
        <w:t xml:space="preserve"> ir </w:t>
      </w:r>
      <w:r w:rsidR="00097EEE" w:rsidRPr="006F4F85">
        <w:rPr>
          <w:rFonts w:ascii="Times New Roman" w:hAnsi="Times New Roman" w:cs="Times New Roman"/>
          <w:sz w:val="22"/>
          <w:szCs w:val="22"/>
        </w:rPr>
        <w:t xml:space="preserve">darbuotojų apmokymų naudoti įranga </w:t>
      </w:r>
      <w:r w:rsidR="004F090E" w:rsidRPr="006F4F85">
        <w:rPr>
          <w:rFonts w:ascii="Times New Roman" w:hAnsi="Times New Roman" w:cs="Times New Roman"/>
          <w:sz w:val="22"/>
          <w:szCs w:val="22"/>
        </w:rPr>
        <w:t>įgyvendinimo</w:t>
      </w:r>
      <w:r w:rsidR="00097EEE" w:rsidRPr="006F4F85">
        <w:rPr>
          <w:rFonts w:ascii="Times New Roman" w:hAnsi="Times New Roman" w:cs="Times New Roman"/>
          <w:sz w:val="22"/>
          <w:szCs w:val="22"/>
        </w:rPr>
        <w:t xml:space="preserve"> pagal išankstinę sąskaitą</w:t>
      </w:r>
      <w:r w:rsidRPr="006F4F85">
        <w:rPr>
          <w:rFonts w:ascii="Times New Roman" w:hAnsi="Times New Roman" w:cs="Times New Roman"/>
          <w:sz w:val="22"/>
          <w:szCs w:val="22"/>
        </w:rPr>
        <w:t>.</w:t>
      </w:r>
    </w:p>
    <w:p w14:paraId="568C5B50" w14:textId="6675F62E" w:rsidR="0087189B" w:rsidRPr="006F4F85" w:rsidRDefault="0087189B" w:rsidP="0087189B">
      <w:pPr>
        <w:pStyle w:val="ListParagraph"/>
        <w:numPr>
          <w:ilvl w:val="2"/>
          <w:numId w:val="33"/>
        </w:numPr>
        <w:tabs>
          <w:tab w:val="left" w:pos="426"/>
        </w:tabs>
        <w:spacing w:after="0" w:line="240" w:lineRule="auto"/>
        <w:jc w:val="both"/>
        <w:rPr>
          <w:rFonts w:ascii="Times New Roman" w:hAnsi="Times New Roman" w:cs="Times New Roman"/>
          <w:sz w:val="22"/>
          <w:szCs w:val="22"/>
        </w:rPr>
      </w:pPr>
      <w:r w:rsidRPr="006F4F85">
        <w:rPr>
          <w:rFonts w:ascii="Times New Roman" w:hAnsi="Times New Roman" w:cs="Times New Roman"/>
          <w:sz w:val="22"/>
          <w:szCs w:val="22"/>
        </w:rPr>
        <w:t>20% Sutarties kainos su PVM PIRKĖJAS sumoka per 7</w:t>
      </w:r>
      <w:r w:rsidR="00236D6F" w:rsidRPr="006F4F85">
        <w:rPr>
          <w:rFonts w:ascii="Times New Roman" w:hAnsi="Times New Roman" w:cs="Times New Roman"/>
          <w:sz w:val="22"/>
          <w:szCs w:val="22"/>
        </w:rPr>
        <w:t xml:space="preserve"> (septynias) </w:t>
      </w:r>
      <w:r w:rsidR="004F090E" w:rsidRPr="006F4F85">
        <w:rPr>
          <w:rFonts w:ascii="Times New Roman" w:hAnsi="Times New Roman" w:cs="Times New Roman"/>
          <w:sz w:val="22"/>
          <w:szCs w:val="22"/>
        </w:rPr>
        <w:t>kalendorines</w:t>
      </w:r>
      <w:r w:rsidR="00097EEE" w:rsidRPr="006F4F85">
        <w:rPr>
          <w:rFonts w:ascii="Times New Roman" w:hAnsi="Times New Roman" w:cs="Times New Roman"/>
          <w:sz w:val="22"/>
          <w:szCs w:val="22"/>
        </w:rPr>
        <w:t xml:space="preserve"> </w:t>
      </w:r>
      <w:r w:rsidRPr="006F4F85">
        <w:rPr>
          <w:rFonts w:ascii="Times New Roman" w:hAnsi="Times New Roman" w:cs="Times New Roman"/>
          <w:sz w:val="22"/>
          <w:szCs w:val="22"/>
        </w:rPr>
        <w:t>dienas po galutinio ĮRANGOS priėmimo-perdavimo akto pasirašymo</w:t>
      </w:r>
      <w:r w:rsidRPr="00B07771">
        <w:rPr>
          <w:rFonts w:ascii="Times New Roman" w:hAnsi="Times New Roman" w:cs="Times New Roman"/>
          <w:sz w:val="22"/>
          <w:szCs w:val="22"/>
          <w:u w:val="single"/>
        </w:rPr>
        <w:t>.</w:t>
      </w:r>
      <w:r w:rsidR="007B5C9A" w:rsidRPr="00B07771">
        <w:rPr>
          <w:rFonts w:ascii="Times New Roman" w:hAnsi="Times New Roman" w:cs="Times New Roman"/>
          <w:sz w:val="22"/>
          <w:szCs w:val="22"/>
          <w:u w:val="single"/>
        </w:rPr>
        <w:t xml:space="preserve"> Su </w:t>
      </w:r>
      <w:r w:rsidR="00B07771" w:rsidRPr="00B07771">
        <w:rPr>
          <w:rFonts w:ascii="Times New Roman" w:hAnsi="Times New Roman" w:cs="Times New Roman"/>
          <w:sz w:val="22"/>
          <w:szCs w:val="22"/>
          <w:u w:val="single"/>
        </w:rPr>
        <w:t xml:space="preserve">galutiniu ĮRANGOS priėmimo-perdavimo </w:t>
      </w:r>
      <w:r w:rsidR="007B5C9A" w:rsidRPr="00B07771">
        <w:rPr>
          <w:rFonts w:ascii="Times New Roman" w:hAnsi="Times New Roman" w:cs="Times New Roman"/>
          <w:sz w:val="22"/>
          <w:szCs w:val="22"/>
          <w:u w:val="single"/>
        </w:rPr>
        <w:t>aktu privaloma pateikti</w:t>
      </w:r>
      <w:r w:rsidRPr="00B07771">
        <w:rPr>
          <w:rFonts w:ascii="Times New Roman" w:hAnsi="Times New Roman" w:cs="Times New Roman"/>
          <w:sz w:val="22"/>
          <w:szCs w:val="22"/>
          <w:u w:val="single"/>
        </w:rPr>
        <w:t>, programinės duomenų bazių įrangos gamintojo patvirtinimas, kad licencijos Pirkėjui yra suteiktos 5 metų laikotarpiui, įskaitant palaikymą ir atnaujinimus.</w:t>
      </w:r>
    </w:p>
    <w:p w14:paraId="17FA4F2A" w14:textId="77777777" w:rsidR="00C17BB2" w:rsidRPr="006F4F85" w:rsidRDefault="00C17BB2" w:rsidP="006F4F85">
      <w:pPr>
        <w:tabs>
          <w:tab w:val="left" w:pos="426"/>
        </w:tabs>
        <w:jc w:val="both"/>
        <w:rPr>
          <w:rFonts w:ascii="Times New Roman" w:hAnsi="Times New Roman" w:cs="Times New Roman"/>
          <w:sz w:val="22"/>
          <w:szCs w:val="22"/>
        </w:rPr>
      </w:pPr>
    </w:p>
    <w:p w14:paraId="37BD512F" w14:textId="72D777B5" w:rsidR="00C17BB2" w:rsidRPr="00B07771" w:rsidRDefault="00B07771" w:rsidP="00B07771">
      <w:pPr>
        <w:pStyle w:val="ListParagraph"/>
        <w:numPr>
          <w:ilvl w:val="0"/>
          <w:numId w:val="33"/>
        </w:numPr>
        <w:tabs>
          <w:tab w:val="left" w:pos="426"/>
        </w:tabs>
        <w:jc w:val="both"/>
        <w:rPr>
          <w:rFonts w:ascii="Times New Roman" w:hAnsi="Times New Roman" w:cs="Times New Roman"/>
          <w:sz w:val="22"/>
          <w:szCs w:val="22"/>
        </w:rPr>
      </w:pPr>
      <w:r w:rsidRPr="00B07771">
        <w:rPr>
          <w:rFonts w:ascii="Times New Roman" w:hAnsi="Times New Roman" w:cs="Times New Roman"/>
          <w:b/>
          <w:bCs/>
          <w:i/>
          <w:iCs/>
          <w:sz w:val="22"/>
          <w:szCs w:val="22"/>
        </w:rPr>
        <w:t>Įrangos pristatymas</w:t>
      </w:r>
      <w:r w:rsidR="00C17BB2" w:rsidRPr="00B07771">
        <w:rPr>
          <w:rFonts w:ascii="Times New Roman" w:hAnsi="Times New Roman" w:cs="Times New Roman"/>
          <w:b/>
          <w:bCs/>
          <w:sz w:val="22"/>
          <w:szCs w:val="22"/>
          <w:u w:val="single"/>
        </w:rPr>
        <w:t xml:space="preserve"> </w:t>
      </w:r>
    </w:p>
    <w:p w14:paraId="45840CF1" w14:textId="0BF35F16" w:rsidR="004F090E" w:rsidRPr="00B07771" w:rsidRDefault="004F090E">
      <w:pPr>
        <w:pStyle w:val="Footer"/>
        <w:tabs>
          <w:tab w:val="clear" w:pos="4513"/>
          <w:tab w:val="clear" w:pos="9026"/>
        </w:tabs>
        <w:spacing w:after="0" w:line="240" w:lineRule="auto"/>
        <w:jc w:val="both"/>
        <w:rPr>
          <w:rFonts w:ascii="Times New Roman" w:hAnsi="Times New Roman" w:cs="Times New Roman"/>
          <w:sz w:val="22"/>
          <w:szCs w:val="22"/>
        </w:rPr>
      </w:pPr>
      <w:r w:rsidRPr="00B07771">
        <w:rPr>
          <w:rFonts w:ascii="Times New Roman" w:hAnsi="Times New Roman" w:cs="Times New Roman"/>
          <w:sz w:val="22"/>
          <w:szCs w:val="22"/>
        </w:rPr>
        <w:t>4.</w:t>
      </w:r>
      <w:r w:rsidR="00C17BB2" w:rsidRPr="00B07771">
        <w:rPr>
          <w:rFonts w:ascii="Times New Roman" w:hAnsi="Times New Roman" w:cs="Times New Roman"/>
          <w:sz w:val="22"/>
          <w:szCs w:val="22"/>
        </w:rPr>
        <w:t xml:space="preserve">1. </w:t>
      </w:r>
      <w:r w:rsidRPr="00B07771">
        <w:rPr>
          <w:rFonts w:ascii="Times New Roman" w:hAnsi="Times New Roman" w:cs="Times New Roman"/>
          <w:sz w:val="22"/>
          <w:szCs w:val="22"/>
        </w:rPr>
        <w:t xml:space="preserve">Pardavėjas Pirkėjui pristato, instaliuoja, </w:t>
      </w:r>
      <w:r w:rsidR="00C17BB2" w:rsidRPr="00B07771">
        <w:rPr>
          <w:rFonts w:ascii="Times New Roman" w:hAnsi="Times New Roman" w:cs="Times New Roman"/>
          <w:sz w:val="22"/>
          <w:szCs w:val="22"/>
        </w:rPr>
        <w:t xml:space="preserve">įdiegia </w:t>
      </w:r>
      <w:r w:rsidRPr="00B07771">
        <w:rPr>
          <w:rFonts w:ascii="Times New Roman" w:hAnsi="Times New Roman" w:cs="Times New Roman"/>
          <w:sz w:val="22"/>
          <w:szCs w:val="22"/>
        </w:rPr>
        <w:t xml:space="preserve">ir apmoko dirbti su šios sutarties 1.1. punkte nurodyta  įranga per </w:t>
      </w:r>
      <w:r w:rsidR="00C17BB2" w:rsidRPr="00B07771">
        <w:rPr>
          <w:rFonts w:ascii="Times New Roman" w:hAnsi="Times New Roman" w:cs="Times New Roman"/>
          <w:sz w:val="22"/>
          <w:szCs w:val="22"/>
        </w:rPr>
        <w:t>4</w:t>
      </w:r>
      <w:r w:rsidRPr="00B07771">
        <w:rPr>
          <w:rFonts w:ascii="Times New Roman" w:hAnsi="Times New Roman" w:cs="Times New Roman"/>
          <w:sz w:val="22"/>
          <w:szCs w:val="22"/>
        </w:rPr>
        <w:t xml:space="preserve"> mėnesius nuo sutarties pasirašymo dienos</w:t>
      </w:r>
      <w:r w:rsidR="00C17BB2" w:rsidRPr="00B07771">
        <w:rPr>
          <w:rFonts w:ascii="Times New Roman" w:hAnsi="Times New Roman" w:cs="Times New Roman"/>
          <w:sz w:val="22"/>
          <w:szCs w:val="22"/>
        </w:rPr>
        <w:t xml:space="preserve"> pagal 1 Priede pateiktą darbų atlikimo grafiką</w:t>
      </w:r>
      <w:r w:rsidRPr="00BA3A22">
        <w:rPr>
          <w:rFonts w:ascii="Times New Roman" w:hAnsi="Times New Roman" w:cs="Times New Roman"/>
          <w:sz w:val="22"/>
          <w:szCs w:val="22"/>
        </w:rPr>
        <w:t xml:space="preserve">. </w:t>
      </w:r>
      <w:r w:rsidR="00F769C7" w:rsidRPr="00BA3A22">
        <w:rPr>
          <w:rFonts w:ascii="Times New Roman" w:hAnsi="Times New Roman" w:cs="Times New Roman"/>
          <w:sz w:val="22"/>
          <w:szCs w:val="22"/>
        </w:rPr>
        <w:t xml:space="preserve">Pardavėjo ir Pirkėjo susitarimu įvardintas terminas gali būti pratęstas </w:t>
      </w:r>
      <w:r w:rsidR="00BA3A22">
        <w:rPr>
          <w:rFonts w:ascii="Times New Roman" w:hAnsi="Times New Roman" w:cs="Times New Roman"/>
          <w:sz w:val="22"/>
          <w:szCs w:val="22"/>
        </w:rPr>
        <w:t xml:space="preserve">1 </w:t>
      </w:r>
      <w:r w:rsidR="00F769C7" w:rsidRPr="00BA3A22">
        <w:rPr>
          <w:rFonts w:ascii="Times New Roman" w:hAnsi="Times New Roman" w:cs="Times New Roman"/>
          <w:sz w:val="22"/>
          <w:szCs w:val="22"/>
        </w:rPr>
        <w:t>mėn., bet ne ilgiau kaip iki 2024-04-30</w:t>
      </w:r>
      <w:r w:rsidRPr="00BA3A22">
        <w:rPr>
          <w:rFonts w:ascii="Times New Roman" w:hAnsi="Times New Roman" w:cs="Times New Roman"/>
          <w:sz w:val="22"/>
          <w:szCs w:val="22"/>
        </w:rPr>
        <w:t>.</w:t>
      </w:r>
    </w:p>
    <w:p w14:paraId="37FB98E5" w14:textId="6CF95DFB" w:rsidR="00DB296E" w:rsidRPr="00B07771" w:rsidRDefault="00DB296E" w:rsidP="006F4F85">
      <w:pPr>
        <w:pStyle w:val="Footer"/>
        <w:tabs>
          <w:tab w:val="clear" w:pos="4513"/>
          <w:tab w:val="clear" w:pos="9026"/>
        </w:tabs>
        <w:spacing w:after="0" w:line="240" w:lineRule="auto"/>
        <w:jc w:val="both"/>
        <w:rPr>
          <w:rFonts w:ascii="Times New Roman" w:hAnsi="Times New Roman" w:cs="Times New Roman"/>
          <w:sz w:val="22"/>
          <w:szCs w:val="22"/>
        </w:rPr>
      </w:pPr>
      <w:r w:rsidRPr="00B07771">
        <w:rPr>
          <w:rFonts w:ascii="Times New Roman" w:hAnsi="Times New Roman" w:cs="Times New Roman"/>
          <w:sz w:val="22"/>
          <w:szCs w:val="22"/>
        </w:rPr>
        <w:t>4.2 Pristatymo sąlygos DAP</w:t>
      </w:r>
      <w:r w:rsidR="00B07771">
        <w:rPr>
          <w:rFonts w:ascii="Times New Roman" w:hAnsi="Times New Roman" w:cs="Times New Roman"/>
          <w:sz w:val="22"/>
          <w:szCs w:val="22"/>
        </w:rPr>
        <w:t>,</w:t>
      </w:r>
      <w:r w:rsidRPr="00B07771">
        <w:rPr>
          <w:rFonts w:ascii="Times New Roman" w:hAnsi="Times New Roman" w:cs="Times New Roman"/>
          <w:sz w:val="22"/>
          <w:szCs w:val="22"/>
        </w:rPr>
        <w:t xml:space="preserve"> </w:t>
      </w:r>
      <w:r w:rsidR="006F4F85" w:rsidRPr="00B07771">
        <w:rPr>
          <w:rFonts w:ascii="Times New Roman" w:hAnsi="Times New Roman" w:cs="Times New Roman"/>
          <w:sz w:val="22"/>
          <w:szCs w:val="22"/>
        </w:rPr>
        <w:t>Ulonų g. 33, Alytaus m., Alytaus m. sav.</w:t>
      </w:r>
    </w:p>
    <w:p w14:paraId="092E30F5" w14:textId="323B2624" w:rsidR="004F090E" w:rsidRPr="006F4F85" w:rsidRDefault="004F090E" w:rsidP="0087189B">
      <w:pPr>
        <w:pStyle w:val="ListParagraph"/>
        <w:tabs>
          <w:tab w:val="left" w:pos="426"/>
        </w:tabs>
        <w:ind w:left="862"/>
        <w:jc w:val="both"/>
        <w:rPr>
          <w:rFonts w:ascii="Times New Roman" w:hAnsi="Times New Roman" w:cs="Times New Roman"/>
          <w:sz w:val="22"/>
          <w:szCs w:val="22"/>
        </w:rPr>
      </w:pPr>
    </w:p>
    <w:p w14:paraId="24B34155" w14:textId="77777777" w:rsidR="00B07771" w:rsidRDefault="0087189B" w:rsidP="00B07771">
      <w:pPr>
        <w:pStyle w:val="ListParagraph"/>
        <w:numPr>
          <w:ilvl w:val="0"/>
          <w:numId w:val="33"/>
        </w:numPr>
        <w:jc w:val="both"/>
        <w:rPr>
          <w:rFonts w:ascii="Times New Roman" w:hAnsi="Times New Roman" w:cs="Times New Roman"/>
          <w:b/>
          <w:i/>
          <w:sz w:val="22"/>
          <w:szCs w:val="22"/>
        </w:rPr>
      </w:pPr>
      <w:r w:rsidRPr="00B07771">
        <w:rPr>
          <w:rFonts w:ascii="Times New Roman" w:hAnsi="Times New Roman" w:cs="Times New Roman"/>
          <w:b/>
          <w:i/>
          <w:sz w:val="22"/>
          <w:szCs w:val="22"/>
        </w:rPr>
        <w:t>ĮRANGOS diegimo tvarka</w:t>
      </w:r>
    </w:p>
    <w:p w14:paraId="50F2D9A7" w14:textId="77777777" w:rsidR="00B07771" w:rsidRPr="00B07771" w:rsidRDefault="0087189B" w:rsidP="00B07771">
      <w:pPr>
        <w:pStyle w:val="ListParagraph"/>
        <w:numPr>
          <w:ilvl w:val="1"/>
          <w:numId w:val="33"/>
        </w:numPr>
        <w:jc w:val="both"/>
        <w:rPr>
          <w:rFonts w:ascii="Times New Roman" w:hAnsi="Times New Roman" w:cs="Times New Roman"/>
          <w:b/>
          <w:i/>
          <w:sz w:val="22"/>
          <w:szCs w:val="22"/>
        </w:rPr>
      </w:pPr>
      <w:r w:rsidRPr="00B07771">
        <w:rPr>
          <w:rFonts w:ascii="Times New Roman" w:hAnsi="Times New Roman" w:cs="Times New Roman"/>
          <w:sz w:val="22"/>
          <w:szCs w:val="22"/>
        </w:rPr>
        <w:t>PARDAVĖJAS įsipareigoja pradėti diegti  ĮRANGĄ PIRKĖJO nurodytu adresu arba prisijungus nuotolinėmis darbo priemonėmis pagal Priede Nr. 1 nustatytą diegimo grafiką.</w:t>
      </w:r>
    </w:p>
    <w:p w14:paraId="6547DB6B" w14:textId="77777777" w:rsidR="00B07771" w:rsidRPr="00B07771" w:rsidRDefault="0087189B" w:rsidP="00B07771">
      <w:pPr>
        <w:pStyle w:val="ListParagraph"/>
        <w:numPr>
          <w:ilvl w:val="1"/>
          <w:numId w:val="33"/>
        </w:numPr>
        <w:jc w:val="both"/>
        <w:rPr>
          <w:rFonts w:ascii="Times New Roman" w:hAnsi="Times New Roman" w:cs="Times New Roman"/>
          <w:b/>
          <w:i/>
          <w:sz w:val="22"/>
          <w:szCs w:val="22"/>
        </w:rPr>
      </w:pPr>
      <w:r w:rsidRPr="00B07771">
        <w:rPr>
          <w:rFonts w:ascii="Times New Roman" w:eastAsia="Lucida Sans Unicode" w:hAnsi="Times New Roman" w:cs="Times New Roman"/>
          <w:sz w:val="22"/>
          <w:szCs w:val="22"/>
        </w:rPr>
        <w:t>ĮRANGOS diegimo darbai atliekami PIRKĖJO įmonės darbo metu, t.y. nuo 8 iki 17 val. PIRKĖJO ir PARDAVĖJO susitarimu, darbo laikas gali būti pratęstas. Tikslus darbo laikas suderinamas prieš 2 (dvi) darbo dienas iki PARDAVĖJO darbų pradžios pas PIRKĖJĄ.</w:t>
      </w:r>
    </w:p>
    <w:p w14:paraId="73E35877" w14:textId="77777777" w:rsidR="00B07771" w:rsidRPr="00B07771" w:rsidRDefault="0087189B" w:rsidP="00B07771">
      <w:pPr>
        <w:pStyle w:val="ListParagraph"/>
        <w:numPr>
          <w:ilvl w:val="1"/>
          <w:numId w:val="33"/>
        </w:numPr>
        <w:jc w:val="both"/>
        <w:rPr>
          <w:rFonts w:ascii="Times New Roman" w:hAnsi="Times New Roman" w:cs="Times New Roman"/>
          <w:b/>
          <w:i/>
          <w:sz w:val="22"/>
          <w:szCs w:val="22"/>
        </w:rPr>
      </w:pPr>
      <w:r w:rsidRPr="00B07771">
        <w:rPr>
          <w:rFonts w:ascii="Times New Roman" w:eastAsia="Lucida Sans Unicode" w:hAnsi="Times New Roman" w:cs="Times New Roman"/>
          <w:sz w:val="22"/>
          <w:szCs w:val="22"/>
        </w:rPr>
        <w:t xml:space="preserve"> PARDAVĖJAS gali pateikti tarpinius ĮRANGOS perdavimo aktus tik po p. 3.1.2 - 3.1.4 etapų įgyvendinimo. PARDAVĖJUI pateikus ĮRANGOS ir darbų tarpinį perdavimo - priėmimo aktą, PIRKĖJAS per 5 (penkias) darbo dienas pasirašo aktą arba raštu nurodo trūkumus. PARDAVĖJUI ištaisius trūkumus, perdavimas-priėmimas vykdomas iš naujo. PIRKĖJUI pasirašius priėmimo – perdavimo aktą arba per šiame punkte nurodytą terminą jo nepasirašius ir nenurodžius trūkumų, ĮRANGOS tiekimas ir diegimas tame etape laikomas užbaigtu. </w:t>
      </w:r>
    </w:p>
    <w:p w14:paraId="22ABF6B7" w14:textId="77777777" w:rsidR="00B07771" w:rsidRPr="00B07771" w:rsidRDefault="0087189B" w:rsidP="00B07771">
      <w:pPr>
        <w:pStyle w:val="ListParagraph"/>
        <w:numPr>
          <w:ilvl w:val="1"/>
          <w:numId w:val="33"/>
        </w:numPr>
        <w:jc w:val="both"/>
        <w:rPr>
          <w:rFonts w:ascii="Times New Roman" w:hAnsi="Times New Roman" w:cs="Times New Roman"/>
          <w:b/>
          <w:i/>
          <w:sz w:val="22"/>
          <w:szCs w:val="22"/>
        </w:rPr>
      </w:pPr>
      <w:r w:rsidRPr="00B07771">
        <w:rPr>
          <w:rFonts w:ascii="Times New Roman" w:eastAsia="Lucida Sans Unicode" w:hAnsi="Times New Roman" w:cs="Times New Roman"/>
          <w:sz w:val="22"/>
          <w:szCs w:val="22"/>
        </w:rPr>
        <w:t xml:space="preserve">Iki šioje Sutartyje numatytų darbų atlikimo pabaigos PARDAVĖJAS turi teisę laisvai prieiti prie PIRKĖJUI pateiktos ĮRANGOS, kad galėtų ištaisyti esamus trūkumus ir pašalinti klaidas. </w:t>
      </w:r>
    </w:p>
    <w:p w14:paraId="2E1C6457" w14:textId="77777777" w:rsidR="00B07771" w:rsidRPr="00B07771" w:rsidRDefault="0087189B" w:rsidP="00B07771">
      <w:pPr>
        <w:pStyle w:val="ListParagraph"/>
        <w:numPr>
          <w:ilvl w:val="1"/>
          <w:numId w:val="33"/>
        </w:numPr>
        <w:jc w:val="both"/>
        <w:rPr>
          <w:rFonts w:ascii="Times New Roman" w:hAnsi="Times New Roman" w:cs="Times New Roman"/>
          <w:b/>
          <w:i/>
          <w:sz w:val="22"/>
          <w:szCs w:val="22"/>
        </w:rPr>
      </w:pPr>
      <w:r w:rsidRPr="00B07771">
        <w:rPr>
          <w:rFonts w:ascii="Times New Roman" w:eastAsia="Lucida Sans Unicode" w:hAnsi="Times New Roman" w:cs="Times New Roman"/>
          <w:sz w:val="22"/>
          <w:szCs w:val="22"/>
        </w:rPr>
        <w:t>PIRKĖJAS įsipareigoja suteikti PARDAVĖJUI visą informaciją, reikalingą šioje Sutartyje numatytiems darbams atlikti.</w:t>
      </w:r>
    </w:p>
    <w:p w14:paraId="7A8C47FD" w14:textId="77777777" w:rsidR="00B07771" w:rsidRPr="00B07771" w:rsidRDefault="0087189B" w:rsidP="00B07771">
      <w:pPr>
        <w:pStyle w:val="ListParagraph"/>
        <w:numPr>
          <w:ilvl w:val="1"/>
          <w:numId w:val="33"/>
        </w:numPr>
        <w:jc w:val="both"/>
        <w:rPr>
          <w:rFonts w:ascii="Times New Roman" w:hAnsi="Times New Roman" w:cs="Times New Roman"/>
          <w:b/>
          <w:i/>
          <w:sz w:val="22"/>
          <w:szCs w:val="22"/>
        </w:rPr>
      </w:pPr>
      <w:r w:rsidRPr="00B07771">
        <w:rPr>
          <w:rFonts w:ascii="Times New Roman" w:eastAsia="Lucida Sans Unicode" w:hAnsi="Times New Roman" w:cs="Times New Roman"/>
          <w:sz w:val="22"/>
          <w:szCs w:val="22"/>
        </w:rPr>
        <w:t>PIRKĖJAS įsipareigoja užtikrinti pakankamai žmogiškųjų ir techninių resursų tam, kad būtų galima diegti ĮRANGĄ. Jeigu PARDAVĖJAS mano, kad PIRKĖJAS neskiria resursų ĮRANGOS diegimui, jis apie tai privalo pranešti PIRKĖJUI raštu, o pastarasis</w:t>
      </w:r>
      <w:r w:rsidR="00511ED1" w:rsidRPr="00B07771">
        <w:rPr>
          <w:rFonts w:ascii="Times New Roman" w:eastAsia="Lucida Sans Unicode" w:hAnsi="Times New Roman" w:cs="Times New Roman"/>
          <w:sz w:val="22"/>
          <w:szCs w:val="22"/>
        </w:rPr>
        <w:t xml:space="preserve"> </w:t>
      </w:r>
      <w:r w:rsidRPr="00B07771">
        <w:rPr>
          <w:rFonts w:ascii="Times New Roman" w:eastAsia="Lucida Sans Unicode" w:hAnsi="Times New Roman" w:cs="Times New Roman"/>
          <w:sz w:val="22"/>
          <w:szCs w:val="22"/>
        </w:rPr>
        <w:t xml:space="preserve">- ištaisyti padėtį per 3 </w:t>
      </w:r>
      <w:r w:rsidR="000C2C56" w:rsidRPr="00B07771">
        <w:rPr>
          <w:rFonts w:ascii="Times New Roman" w:eastAsia="Lucida Sans Unicode" w:hAnsi="Times New Roman" w:cs="Times New Roman"/>
          <w:sz w:val="22"/>
          <w:szCs w:val="22"/>
        </w:rPr>
        <w:t xml:space="preserve">(tris) </w:t>
      </w:r>
      <w:r w:rsidR="00511ED1" w:rsidRPr="00B07771">
        <w:rPr>
          <w:rFonts w:ascii="Times New Roman" w:eastAsia="Lucida Sans Unicode" w:hAnsi="Times New Roman" w:cs="Times New Roman"/>
          <w:sz w:val="22"/>
          <w:szCs w:val="22"/>
        </w:rPr>
        <w:t xml:space="preserve">darbo </w:t>
      </w:r>
      <w:r w:rsidRPr="00B07771">
        <w:rPr>
          <w:rFonts w:ascii="Times New Roman" w:eastAsia="Lucida Sans Unicode" w:hAnsi="Times New Roman" w:cs="Times New Roman"/>
          <w:sz w:val="22"/>
          <w:szCs w:val="22"/>
        </w:rPr>
        <w:t>dienas. To neatlikus, su tokia padėtimi susiję ĮRANGOS diegimo terminai yra nukeliami tiek, kiek tęsiasi PIRKĖJO resursų neskyrimo diegimui laikotarpis.</w:t>
      </w:r>
    </w:p>
    <w:p w14:paraId="6D3E2708" w14:textId="63778092" w:rsidR="0087189B" w:rsidRPr="00B07771" w:rsidRDefault="0087189B" w:rsidP="00B07771">
      <w:pPr>
        <w:pStyle w:val="ListParagraph"/>
        <w:numPr>
          <w:ilvl w:val="1"/>
          <w:numId w:val="33"/>
        </w:numPr>
        <w:jc w:val="both"/>
        <w:rPr>
          <w:rFonts w:ascii="Times New Roman" w:hAnsi="Times New Roman" w:cs="Times New Roman"/>
          <w:b/>
          <w:i/>
          <w:sz w:val="22"/>
          <w:szCs w:val="22"/>
        </w:rPr>
      </w:pPr>
      <w:r w:rsidRPr="00B07771">
        <w:rPr>
          <w:rFonts w:ascii="Times New Roman" w:eastAsia="Lucida Sans Unicode" w:hAnsi="Times New Roman" w:cs="Times New Roman"/>
          <w:sz w:val="22"/>
          <w:szCs w:val="22"/>
        </w:rPr>
        <w:t>PIRKĖJAS yra atsakingas už ĮRANGOS atsarginių kopijų kūrimo sukonfigūravimą ir periodinį saugojimą.</w:t>
      </w:r>
    </w:p>
    <w:p w14:paraId="196942F9" w14:textId="77777777" w:rsidR="00B07771" w:rsidRDefault="00B07771" w:rsidP="00B07771">
      <w:pPr>
        <w:pStyle w:val="ListParagraph"/>
        <w:ind w:left="360"/>
        <w:jc w:val="both"/>
        <w:rPr>
          <w:rFonts w:ascii="Times New Roman" w:eastAsia="Lucida Sans Unicode" w:hAnsi="Times New Roman" w:cs="Times New Roman"/>
          <w:sz w:val="22"/>
          <w:szCs w:val="22"/>
        </w:rPr>
      </w:pPr>
    </w:p>
    <w:p w14:paraId="53ECA04D" w14:textId="77777777" w:rsidR="00B07771" w:rsidRPr="00B07771" w:rsidRDefault="00B07771" w:rsidP="00B07771">
      <w:pPr>
        <w:pStyle w:val="ListParagraph"/>
        <w:ind w:left="360"/>
        <w:jc w:val="both"/>
        <w:rPr>
          <w:rFonts w:ascii="Times New Roman" w:hAnsi="Times New Roman" w:cs="Times New Roman"/>
          <w:b/>
          <w:i/>
          <w:sz w:val="22"/>
          <w:szCs w:val="22"/>
        </w:rPr>
      </w:pPr>
    </w:p>
    <w:p w14:paraId="4BFC013D" w14:textId="77777777" w:rsidR="00B07771" w:rsidRDefault="0087189B" w:rsidP="00B07771">
      <w:pPr>
        <w:pStyle w:val="ListParagraph"/>
        <w:numPr>
          <w:ilvl w:val="0"/>
          <w:numId w:val="33"/>
        </w:numPr>
        <w:jc w:val="both"/>
        <w:rPr>
          <w:rFonts w:ascii="Times New Roman" w:hAnsi="Times New Roman" w:cs="Times New Roman"/>
          <w:b/>
          <w:i/>
          <w:sz w:val="22"/>
          <w:szCs w:val="22"/>
        </w:rPr>
      </w:pPr>
      <w:r w:rsidRPr="00B07771">
        <w:rPr>
          <w:rFonts w:ascii="Times New Roman" w:hAnsi="Times New Roman" w:cs="Times New Roman"/>
          <w:b/>
          <w:i/>
          <w:sz w:val="22"/>
          <w:szCs w:val="22"/>
        </w:rPr>
        <w:t>Šalių atsakomybė</w:t>
      </w:r>
    </w:p>
    <w:p w14:paraId="55ADAE61" w14:textId="77777777" w:rsidR="00B07771" w:rsidRPr="00B07771" w:rsidRDefault="0087189B" w:rsidP="00B07771">
      <w:pPr>
        <w:pStyle w:val="ListParagraph"/>
        <w:numPr>
          <w:ilvl w:val="1"/>
          <w:numId w:val="33"/>
        </w:numPr>
        <w:jc w:val="both"/>
        <w:rPr>
          <w:rFonts w:ascii="Times New Roman" w:hAnsi="Times New Roman" w:cs="Times New Roman"/>
          <w:b/>
          <w:i/>
          <w:sz w:val="22"/>
          <w:szCs w:val="22"/>
        </w:rPr>
      </w:pPr>
      <w:r w:rsidRPr="00B07771">
        <w:rPr>
          <w:sz w:val="22"/>
          <w:szCs w:val="22"/>
        </w:rPr>
        <w:t xml:space="preserve"> </w:t>
      </w:r>
      <w:r w:rsidRPr="00B07771">
        <w:rPr>
          <w:rFonts w:ascii="Times New Roman" w:hAnsi="Times New Roman" w:cs="Times New Roman"/>
          <w:sz w:val="22"/>
          <w:szCs w:val="22"/>
        </w:rPr>
        <w:t xml:space="preserve">Už delsimą diegti </w:t>
      </w:r>
      <w:r w:rsidRPr="00B07771">
        <w:rPr>
          <w:rFonts w:ascii="Times New Roman" w:hAnsi="Times New Roman" w:cs="Times New Roman"/>
          <w:caps/>
          <w:sz w:val="22"/>
          <w:szCs w:val="22"/>
        </w:rPr>
        <w:t>ĮRANGĄ</w:t>
      </w:r>
      <w:r w:rsidRPr="00B07771">
        <w:rPr>
          <w:rFonts w:ascii="Times New Roman" w:hAnsi="Times New Roman" w:cs="Times New Roman"/>
          <w:sz w:val="22"/>
          <w:szCs w:val="22"/>
        </w:rPr>
        <w:t xml:space="preserve">, </w:t>
      </w:r>
      <w:r w:rsidRPr="00B07771">
        <w:rPr>
          <w:rFonts w:ascii="Times New Roman" w:hAnsi="Times New Roman" w:cs="Times New Roman"/>
          <w:caps/>
          <w:sz w:val="22"/>
          <w:szCs w:val="22"/>
        </w:rPr>
        <w:t>Pirkėjas</w:t>
      </w:r>
      <w:r w:rsidRPr="00B07771">
        <w:rPr>
          <w:rFonts w:ascii="Times New Roman" w:hAnsi="Times New Roman" w:cs="Times New Roman"/>
          <w:sz w:val="22"/>
          <w:szCs w:val="22"/>
        </w:rPr>
        <w:t xml:space="preserve"> turi teisę reikalauti iš PARDAVĖJO 0,05% delspinigių nuo bendros Sutarties kainos už kiekvieną uždelstą dieną</w:t>
      </w:r>
      <w:r w:rsidR="00B07771" w:rsidRPr="00B07771">
        <w:rPr>
          <w:rFonts w:ascii="Times New Roman" w:hAnsi="Times New Roman" w:cs="Times New Roman"/>
          <w:sz w:val="22"/>
          <w:szCs w:val="22"/>
        </w:rPr>
        <w:t>, bet ne daugiau nei 10% sutarties kainos.</w:t>
      </w:r>
    </w:p>
    <w:p w14:paraId="29CBD3BF" w14:textId="77777777" w:rsidR="00B07771" w:rsidRPr="00580172" w:rsidRDefault="0087189B" w:rsidP="00B07771">
      <w:pPr>
        <w:pStyle w:val="ListParagraph"/>
        <w:numPr>
          <w:ilvl w:val="1"/>
          <w:numId w:val="33"/>
        </w:numPr>
        <w:jc w:val="both"/>
        <w:rPr>
          <w:rFonts w:ascii="Times New Roman" w:hAnsi="Times New Roman" w:cs="Times New Roman"/>
          <w:b/>
          <w:i/>
          <w:sz w:val="22"/>
          <w:szCs w:val="22"/>
        </w:rPr>
      </w:pPr>
      <w:r w:rsidRPr="00580172">
        <w:rPr>
          <w:rFonts w:ascii="Times New Roman" w:hAnsi="Times New Roman" w:cs="Times New Roman"/>
          <w:sz w:val="22"/>
          <w:szCs w:val="22"/>
        </w:rPr>
        <w:lastRenderedPageBreak/>
        <w:t>Už delsimą įvykdyti Sutarties 3.1. nurodytus įsipareigojimus, PARDAVĖJAS turi teisę reikalauti iš PIRKĖJO 0,05% delspinigius nuo bendros Sutarties kainos už kiekvieną uždelstą dieną</w:t>
      </w:r>
      <w:r w:rsidR="00B07771" w:rsidRPr="00580172">
        <w:rPr>
          <w:rFonts w:ascii="Times New Roman" w:hAnsi="Times New Roman" w:cs="Times New Roman"/>
          <w:sz w:val="22"/>
          <w:szCs w:val="22"/>
        </w:rPr>
        <w:t>, bet ne daugiau nei 10% sutarties kainos.</w:t>
      </w:r>
    </w:p>
    <w:p w14:paraId="3688B390" w14:textId="77777777" w:rsidR="00B07771" w:rsidRPr="00580172" w:rsidRDefault="0087189B" w:rsidP="00B07771">
      <w:pPr>
        <w:pStyle w:val="ListParagraph"/>
        <w:numPr>
          <w:ilvl w:val="1"/>
          <w:numId w:val="33"/>
        </w:numPr>
        <w:jc w:val="both"/>
        <w:rPr>
          <w:rFonts w:ascii="Times New Roman" w:hAnsi="Times New Roman" w:cs="Times New Roman"/>
          <w:b/>
          <w:i/>
          <w:sz w:val="22"/>
          <w:szCs w:val="22"/>
        </w:rPr>
      </w:pPr>
      <w:r w:rsidRPr="00580172">
        <w:rPr>
          <w:rFonts w:ascii="Times New Roman" w:hAnsi="Times New Roman" w:cs="Times New Roman"/>
          <w:sz w:val="22"/>
          <w:szCs w:val="22"/>
        </w:rPr>
        <w:t>PARDAVĖJAS</w:t>
      </w:r>
      <w:r w:rsidRPr="00580172">
        <w:rPr>
          <w:rFonts w:ascii="Times New Roman" w:eastAsia="Lucida Sans Unicode" w:hAnsi="Times New Roman" w:cs="Times New Roman"/>
          <w:sz w:val="22"/>
          <w:szCs w:val="22"/>
        </w:rPr>
        <w:t xml:space="preserve"> neatsako už sugadintus ar prarastus PIRKĖJO duomenis, jeigu tai atsitiko ne dėl </w:t>
      </w:r>
      <w:r w:rsidRPr="00580172">
        <w:rPr>
          <w:rFonts w:ascii="Times New Roman" w:hAnsi="Times New Roman" w:cs="Times New Roman"/>
          <w:sz w:val="22"/>
          <w:szCs w:val="22"/>
        </w:rPr>
        <w:t>PARDAVĖJO</w:t>
      </w:r>
      <w:r w:rsidRPr="00580172">
        <w:rPr>
          <w:rFonts w:ascii="Times New Roman" w:eastAsia="Lucida Sans Unicode" w:hAnsi="Times New Roman" w:cs="Times New Roman"/>
          <w:sz w:val="22"/>
          <w:szCs w:val="22"/>
        </w:rPr>
        <w:t xml:space="preserve"> kaltės.</w:t>
      </w:r>
    </w:p>
    <w:p w14:paraId="2CD60657" w14:textId="77777777" w:rsidR="00B07771" w:rsidRPr="00580172" w:rsidRDefault="0087189B" w:rsidP="00B07771">
      <w:pPr>
        <w:pStyle w:val="ListParagraph"/>
        <w:numPr>
          <w:ilvl w:val="1"/>
          <w:numId w:val="33"/>
        </w:numPr>
        <w:jc w:val="both"/>
        <w:rPr>
          <w:rFonts w:ascii="Times New Roman" w:hAnsi="Times New Roman" w:cs="Times New Roman"/>
          <w:b/>
          <w:i/>
          <w:sz w:val="22"/>
          <w:szCs w:val="22"/>
        </w:rPr>
      </w:pPr>
      <w:r w:rsidRPr="00580172">
        <w:rPr>
          <w:rFonts w:ascii="Times New Roman" w:hAnsi="Times New Roman" w:cs="Times New Roman"/>
          <w:sz w:val="22"/>
          <w:szCs w:val="22"/>
        </w:rPr>
        <w:t xml:space="preserve"> PARDAVĖJAS</w:t>
      </w:r>
      <w:r w:rsidRPr="00580172">
        <w:rPr>
          <w:rFonts w:ascii="Times New Roman" w:eastAsia="Lucida Sans Unicode" w:hAnsi="Times New Roman" w:cs="Times New Roman"/>
          <w:sz w:val="22"/>
          <w:szCs w:val="22"/>
        </w:rPr>
        <w:t xml:space="preserve"> neatsako už ĮRANGOS gedimus, susijusius su kompiuterių darbo sutrikimais, elektros ar kompiuterių tinklo trikdžiais bei kitais kompiuterių technikos ar kitos programinės įrangos gedimais. </w:t>
      </w:r>
    </w:p>
    <w:p w14:paraId="6A51BABB" w14:textId="43C66323" w:rsidR="0087189B" w:rsidRPr="00580172" w:rsidRDefault="0087189B" w:rsidP="00B07771">
      <w:pPr>
        <w:pStyle w:val="ListParagraph"/>
        <w:numPr>
          <w:ilvl w:val="1"/>
          <w:numId w:val="33"/>
        </w:numPr>
        <w:jc w:val="both"/>
        <w:rPr>
          <w:rFonts w:ascii="Times New Roman" w:hAnsi="Times New Roman" w:cs="Times New Roman"/>
          <w:b/>
          <w:i/>
          <w:sz w:val="22"/>
          <w:szCs w:val="22"/>
        </w:rPr>
      </w:pPr>
      <w:r w:rsidRPr="00580172">
        <w:rPr>
          <w:rFonts w:ascii="Times New Roman" w:eastAsia="Lucida Sans Unicode" w:hAnsi="Times New Roman" w:cs="Times New Roman"/>
          <w:sz w:val="22"/>
          <w:szCs w:val="22"/>
        </w:rPr>
        <w:t xml:space="preserve">Jeigu PIRKĖJAS, be </w:t>
      </w:r>
      <w:r w:rsidRPr="00580172">
        <w:rPr>
          <w:rFonts w:ascii="Times New Roman" w:hAnsi="Times New Roman" w:cs="Times New Roman"/>
          <w:sz w:val="22"/>
          <w:szCs w:val="22"/>
        </w:rPr>
        <w:t>PARDAVĖJO</w:t>
      </w:r>
      <w:r w:rsidRPr="00580172">
        <w:rPr>
          <w:rFonts w:ascii="Times New Roman" w:eastAsia="Lucida Sans Unicode" w:hAnsi="Times New Roman" w:cs="Times New Roman"/>
          <w:sz w:val="22"/>
          <w:szCs w:val="22"/>
        </w:rPr>
        <w:t xml:space="preserve"> sutikimo, atlieka ĮRANGOS koregavimą ar prijungia kitą programinę ar techninę įrangą, kuri daro įtaką sistemos darbui, </w:t>
      </w:r>
      <w:r w:rsidRPr="00580172">
        <w:rPr>
          <w:rFonts w:ascii="Times New Roman" w:hAnsi="Times New Roman" w:cs="Times New Roman"/>
          <w:sz w:val="22"/>
          <w:szCs w:val="22"/>
        </w:rPr>
        <w:t>PARDAVĖJAS</w:t>
      </w:r>
      <w:r w:rsidRPr="00580172">
        <w:rPr>
          <w:rFonts w:ascii="Times New Roman" w:eastAsia="Lucida Sans Unicode" w:hAnsi="Times New Roman" w:cs="Times New Roman"/>
          <w:sz w:val="22"/>
          <w:szCs w:val="22"/>
        </w:rPr>
        <w:t xml:space="preserve"> turi teisę reikalauti atleidimo nuo bet kokių tolimesnių įsipareigojimų, susijusių su pristatyta ĮRANGA ir jos aptarnavimu. Jei </w:t>
      </w:r>
      <w:r w:rsidRPr="00580172">
        <w:rPr>
          <w:rFonts w:ascii="Times New Roman" w:hAnsi="Times New Roman" w:cs="Times New Roman"/>
          <w:sz w:val="22"/>
          <w:szCs w:val="22"/>
        </w:rPr>
        <w:t>PIRKĖJAS</w:t>
      </w:r>
      <w:r w:rsidRPr="00580172">
        <w:rPr>
          <w:rFonts w:ascii="Times New Roman" w:eastAsia="Lucida Sans Unicode" w:hAnsi="Times New Roman" w:cs="Times New Roman"/>
          <w:sz w:val="22"/>
          <w:szCs w:val="22"/>
        </w:rPr>
        <w:t xml:space="preserve"> atstato pradinę situaciją, </w:t>
      </w:r>
      <w:r w:rsidRPr="00580172">
        <w:rPr>
          <w:rFonts w:ascii="Times New Roman" w:hAnsi="Times New Roman" w:cs="Times New Roman"/>
          <w:sz w:val="22"/>
          <w:szCs w:val="22"/>
        </w:rPr>
        <w:t>PARDAVĖJO</w:t>
      </w:r>
      <w:r w:rsidRPr="00580172">
        <w:rPr>
          <w:rFonts w:ascii="Times New Roman" w:eastAsia="Lucida Sans Unicode" w:hAnsi="Times New Roman" w:cs="Times New Roman"/>
          <w:sz w:val="22"/>
          <w:szCs w:val="22"/>
        </w:rPr>
        <w:t xml:space="preserve"> įsipareigojimai tęsiami. Visi ĮRANGOS pakeitimai, kitos programinės ar techninės įrangos prijungimai gali būti atliekami tik atskiru abiejų Šalių susitarimu.</w:t>
      </w:r>
    </w:p>
    <w:p w14:paraId="2A26CAF8" w14:textId="77777777" w:rsidR="00580172" w:rsidRPr="00580172" w:rsidRDefault="00580172" w:rsidP="00580172">
      <w:pPr>
        <w:pStyle w:val="ListParagraph"/>
        <w:ind w:left="360"/>
        <w:jc w:val="both"/>
        <w:rPr>
          <w:rFonts w:ascii="Times New Roman" w:hAnsi="Times New Roman" w:cs="Times New Roman"/>
          <w:b/>
          <w:i/>
          <w:sz w:val="22"/>
          <w:szCs w:val="22"/>
        </w:rPr>
      </w:pPr>
    </w:p>
    <w:p w14:paraId="3F0D9663" w14:textId="77777777" w:rsidR="00580172" w:rsidRDefault="0087189B" w:rsidP="00580172">
      <w:pPr>
        <w:pStyle w:val="ListParagraph"/>
        <w:numPr>
          <w:ilvl w:val="0"/>
          <w:numId w:val="33"/>
        </w:numPr>
        <w:tabs>
          <w:tab w:val="left" w:pos="270"/>
        </w:tabs>
        <w:spacing w:after="0" w:line="240" w:lineRule="auto"/>
        <w:jc w:val="both"/>
        <w:rPr>
          <w:rFonts w:ascii="Times New Roman" w:hAnsi="Times New Roman" w:cs="Times New Roman"/>
          <w:b/>
          <w:i/>
          <w:sz w:val="22"/>
          <w:szCs w:val="22"/>
        </w:rPr>
      </w:pPr>
      <w:r w:rsidRPr="006F4F85">
        <w:rPr>
          <w:rFonts w:ascii="Times New Roman" w:hAnsi="Times New Roman" w:cs="Times New Roman"/>
          <w:b/>
          <w:i/>
          <w:sz w:val="22"/>
          <w:szCs w:val="22"/>
        </w:rPr>
        <w:t>Duomenų tvarkymas</w:t>
      </w:r>
    </w:p>
    <w:p w14:paraId="04D244CA" w14:textId="77777777" w:rsidR="00580172" w:rsidRPr="00580172" w:rsidRDefault="0087189B" w:rsidP="00580172">
      <w:pPr>
        <w:pStyle w:val="ListParagraph"/>
        <w:numPr>
          <w:ilvl w:val="1"/>
          <w:numId w:val="33"/>
        </w:numPr>
        <w:tabs>
          <w:tab w:val="left" w:pos="270"/>
        </w:tabs>
        <w:spacing w:after="0" w:line="240" w:lineRule="auto"/>
        <w:jc w:val="both"/>
        <w:rPr>
          <w:rFonts w:ascii="Times New Roman" w:hAnsi="Times New Roman" w:cs="Times New Roman"/>
          <w:b/>
          <w:i/>
          <w:sz w:val="22"/>
          <w:szCs w:val="22"/>
        </w:rPr>
      </w:pPr>
      <w:r w:rsidRPr="00580172">
        <w:rPr>
          <w:rFonts w:ascii="Times New Roman" w:hAnsi="Times New Roman" w:cs="Times New Roman"/>
          <w:sz w:val="22"/>
          <w:szCs w:val="22"/>
        </w:rPr>
        <w:t xml:space="preserve">Šalys supranta, kad vykdant Šalių sudarytą Sutartį dėl ĮRANGOS įsigijimo, nepriklausomai ar Sutartis yra sudaryta kaip atskiros rašytinės formos dokumentas, ar ne, Sutarties vykdymo tikslais yra tvarkomi Šalių asmens duomenys nurodyti 6.8. punkte. </w:t>
      </w:r>
    </w:p>
    <w:p w14:paraId="6FBB43C4" w14:textId="77777777" w:rsidR="00580172" w:rsidRPr="00580172" w:rsidRDefault="0087189B" w:rsidP="00580172">
      <w:pPr>
        <w:pStyle w:val="ListParagraph"/>
        <w:numPr>
          <w:ilvl w:val="1"/>
          <w:numId w:val="33"/>
        </w:numPr>
        <w:tabs>
          <w:tab w:val="left" w:pos="270"/>
        </w:tabs>
        <w:spacing w:after="0" w:line="240" w:lineRule="auto"/>
        <w:jc w:val="both"/>
        <w:rPr>
          <w:rFonts w:ascii="Times New Roman" w:hAnsi="Times New Roman" w:cs="Times New Roman"/>
          <w:b/>
          <w:i/>
          <w:sz w:val="22"/>
          <w:szCs w:val="22"/>
        </w:rPr>
      </w:pPr>
      <w:r w:rsidRPr="00580172">
        <w:rPr>
          <w:rFonts w:ascii="Times New Roman" w:hAnsi="Times New Roman" w:cs="Times New Roman"/>
          <w:bCs/>
          <w:sz w:val="22"/>
          <w:szCs w:val="22"/>
        </w:rPr>
        <w:t xml:space="preserve">Asmens duomenys yra bet kokia informacija, susijusi su fiziniu asmeniu </w:t>
      </w:r>
      <w:r w:rsidRPr="00580172">
        <w:rPr>
          <w:rFonts w:ascii="Times New Roman" w:hAnsi="Times New Roman" w:cs="Times New Roman"/>
          <w:sz w:val="22"/>
          <w:szCs w:val="22"/>
        </w:rPr>
        <w:t>(fizinis asmuo arba Šalių juridinių asmenų darbuotojai ar kiti atstovai -</w:t>
      </w:r>
      <w:r w:rsidRPr="00580172">
        <w:rPr>
          <w:rFonts w:ascii="Times New Roman" w:hAnsi="Times New Roman" w:cs="Times New Roman"/>
          <w:bCs/>
          <w:sz w:val="22"/>
          <w:szCs w:val="22"/>
        </w:rPr>
        <w:t xml:space="preserve"> duomenų subjektai), kurio tapatybė yra žinoma arba gali būti tiesiogiai arba netiesiogiai nustatyta pasinaudojant atitinkamais duomenimis,</w:t>
      </w:r>
      <w:r w:rsidRPr="00580172">
        <w:rPr>
          <w:rFonts w:ascii="Times New Roman" w:hAnsi="Times New Roman" w:cs="Times New Roman"/>
          <w:sz w:val="22"/>
          <w:szCs w:val="22"/>
        </w:rPr>
        <w:t xml:space="preserve"> </w:t>
      </w:r>
      <w:r w:rsidRPr="00580172">
        <w:rPr>
          <w:rFonts w:ascii="Times New Roman" w:hAnsi="Times New Roman" w:cs="Times New Roman"/>
          <w:bCs/>
          <w:sz w:val="22"/>
          <w:szCs w:val="22"/>
        </w:rPr>
        <w:t>(pvz., vardu, pavarde, asmens kodu, adresu, telefono numeriu, el.pašto adresu ar kita informacija).</w:t>
      </w:r>
    </w:p>
    <w:p w14:paraId="4CB75FDE" w14:textId="77777777" w:rsidR="00580172" w:rsidRPr="00580172" w:rsidRDefault="0087189B" w:rsidP="00580172">
      <w:pPr>
        <w:pStyle w:val="ListParagraph"/>
        <w:numPr>
          <w:ilvl w:val="1"/>
          <w:numId w:val="33"/>
        </w:numPr>
        <w:tabs>
          <w:tab w:val="left" w:pos="270"/>
        </w:tabs>
        <w:spacing w:after="0" w:line="240" w:lineRule="auto"/>
        <w:jc w:val="both"/>
        <w:rPr>
          <w:rFonts w:ascii="Times New Roman" w:hAnsi="Times New Roman" w:cs="Times New Roman"/>
          <w:b/>
          <w:i/>
          <w:sz w:val="22"/>
          <w:szCs w:val="22"/>
        </w:rPr>
      </w:pPr>
      <w:r w:rsidRPr="00580172">
        <w:rPr>
          <w:rFonts w:ascii="Times New Roman" w:hAnsi="Times New Roman" w:cs="Times New Roman"/>
          <w:sz w:val="22"/>
          <w:szCs w:val="22"/>
        </w:rPr>
        <w:t>Šalys, vykdydamos Sutartį, ir tvarkydamos viena iš kitos gaunamus asmens duomenis turi:</w:t>
      </w:r>
    </w:p>
    <w:p w14:paraId="3348F93C" w14:textId="77777777" w:rsidR="00580172" w:rsidRPr="00580172" w:rsidRDefault="0087189B" w:rsidP="00580172">
      <w:pPr>
        <w:pStyle w:val="ListParagraph"/>
        <w:numPr>
          <w:ilvl w:val="2"/>
          <w:numId w:val="33"/>
        </w:numPr>
        <w:tabs>
          <w:tab w:val="left" w:pos="270"/>
        </w:tabs>
        <w:spacing w:after="0" w:line="240" w:lineRule="auto"/>
        <w:jc w:val="both"/>
        <w:rPr>
          <w:rFonts w:ascii="Times New Roman" w:hAnsi="Times New Roman" w:cs="Times New Roman"/>
          <w:b/>
          <w:i/>
          <w:sz w:val="22"/>
          <w:szCs w:val="22"/>
        </w:rPr>
      </w:pPr>
      <w:r w:rsidRPr="00580172">
        <w:rPr>
          <w:rFonts w:ascii="Times New Roman" w:hAnsi="Times New Roman" w:cs="Times New Roman"/>
          <w:sz w:val="22"/>
          <w:szCs w:val="22"/>
        </w:rPr>
        <w:t>laikytis Bendrojo duomenų apsaugos Reglamento (ES) 2016/679, Asmens duomenų teisinės apsaugos įstatymo ir kitų teisės aktų reglamentuojančių asmens duomenų tvarkymą;</w:t>
      </w:r>
    </w:p>
    <w:p w14:paraId="02FB6DF1" w14:textId="77777777" w:rsidR="00580172" w:rsidRPr="00580172" w:rsidRDefault="0087189B" w:rsidP="00580172">
      <w:pPr>
        <w:pStyle w:val="ListParagraph"/>
        <w:numPr>
          <w:ilvl w:val="2"/>
          <w:numId w:val="33"/>
        </w:numPr>
        <w:tabs>
          <w:tab w:val="left" w:pos="270"/>
        </w:tabs>
        <w:spacing w:after="0" w:line="240" w:lineRule="auto"/>
        <w:jc w:val="both"/>
        <w:rPr>
          <w:rFonts w:ascii="Times New Roman" w:hAnsi="Times New Roman" w:cs="Times New Roman"/>
          <w:b/>
          <w:i/>
          <w:sz w:val="22"/>
          <w:szCs w:val="22"/>
        </w:rPr>
      </w:pPr>
      <w:r w:rsidRPr="00580172">
        <w:rPr>
          <w:rFonts w:ascii="Times New Roman" w:hAnsi="Times New Roman" w:cs="Times New Roman"/>
          <w:sz w:val="22"/>
          <w:szCs w:val="22"/>
        </w:rPr>
        <w:t>bendradarbiauti tarpusavyje ir pagal galimybes teikti viena kitai pagalbą, kad kita Šalis galėtų laikytis savo įsipareigojimų pagal asmens duomenų apsaugą reglamentuojančių teisės aktų reikalavimus;</w:t>
      </w:r>
    </w:p>
    <w:p w14:paraId="5DF7AF3E" w14:textId="77777777" w:rsidR="00580172" w:rsidRPr="00580172" w:rsidRDefault="0087189B" w:rsidP="00580172">
      <w:pPr>
        <w:pStyle w:val="ListParagraph"/>
        <w:numPr>
          <w:ilvl w:val="2"/>
          <w:numId w:val="33"/>
        </w:numPr>
        <w:tabs>
          <w:tab w:val="left" w:pos="270"/>
        </w:tabs>
        <w:spacing w:after="0" w:line="240" w:lineRule="auto"/>
        <w:jc w:val="both"/>
        <w:rPr>
          <w:rFonts w:ascii="Times New Roman" w:hAnsi="Times New Roman" w:cs="Times New Roman"/>
          <w:b/>
          <w:i/>
          <w:sz w:val="22"/>
          <w:szCs w:val="22"/>
        </w:rPr>
      </w:pPr>
      <w:r w:rsidRPr="00580172">
        <w:rPr>
          <w:rFonts w:ascii="Times New Roman" w:hAnsi="Times New Roman" w:cs="Times New Roman"/>
          <w:sz w:val="22"/>
          <w:szCs w:val="22"/>
        </w:rPr>
        <w:t>užtikrinti galimybę duomenų subjektams naudotis savo teisėmis pagal Reglamentą, įskaitant, bet neapsiribojant atsakymų pateikimu į gautas duomenų subjekto užklausas, prašymus, skundus;</w:t>
      </w:r>
    </w:p>
    <w:p w14:paraId="4D307F2A" w14:textId="77777777" w:rsidR="00580172" w:rsidRPr="00580172" w:rsidRDefault="0087189B" w:rsidP="00580172">
      <w:pPr>
        <w:pStyle w:val="ListParagraph"/>
        <w:numPr>
          <w:ilvl w:val="2"/>
          <w:numId w:val="33"/>
        </w:numPr>
        <w:tabs>
          <w:tab w:val="left" w:pos="270"/>
        </w:tabs>
        <w:spacing w:after="0" w:line="240" w:lineRule="auto"/>
        <w:jc w:val="both"/>
        <w:rPr>
          <w:rFonts w:ascii="Times New Roman" w:hAnsi="Times New Roman" w:cs="Times New Roman"/>
          <w:b/>
          <w:i/>
          <w:sz w:val="22"/>
          <w:szCs w:val="22"/>
        </w:rPr>
      </w:pPr>
      <w:r w:rsidRPr="00580172">
        <w:rPr>
          <w:rFonts w:ascii="Times New Roman" w:hAnsi="Times New Roman" w:cs="Times New Roman"/>
          <w:sz w:val="22"/>
          <w:szCs w:val="22"/>
        </w:rPr>
        <w:t>raštu informuoti viena kitą apie asmens duomenų saugumo pažeidimus, susijusius su kitos Šalies perduotais asmens duomenimis, nurodant pažeidimo pobūdį, mastą, priemones, kurių imtasi, rekomenduojama imtis, kad būtų sumažintos pažeidimo neigiamos pasekmės.</w:t>
      </w:r>
    </w:p>
    <w:p w14:paraId="3062311B" w14:textId="77777777" w:rsidR="00580172" w:rsidRPr="00580172" w:rsidRDefault="0087189B" w:rsidP="00580172">
      <w:pPr>
        <w:pStyle w:val="ListParagraph"/>
        <w:numPr>
          <w:ilvl w:val="1"/>
          <w:numId w:val="33"/>
        </w:numPr>
        <w:tabs>
          <w:tab w:val="left" w:pos="270"/>
        </w:tabs>
        <w:spacing w:after="0" w:line="240" w:lineRule="auto"/>
        <w:jc w:val="both"/>
        <w:rPr>
          <w:rFonts w:ascii="Times New Roman" w:hAnsi="Times New Roman" w:cs="Times New Roman"/>
          <w:b/>
          <w:i/>
          <w:sz w:val="22"/>
          <w:szCs w:val="22"/>
        </w:rPr>
      </w:pPr>
      <w:r w:rsidRPr="00580172">
        <w:rPr>
          <w:rFonts w:ascii="Times New Roman" w:hAnsi="Times New Roman" w:cs="Times New Roman"/>
          <w:sz w:val="22"/>
          <w:szCs w:val="22"/>
        </w:rPr>
        <w:t>Šalys perduodamos darbuotojų ar kitų atstovų asmens duomenis privalo:</w:t>
      </w:r>
    </w:p>
    <w:p w14:paraId="06BC8D39" w14:textId="77777777" w:rsidR="00580172" w:rsidRPr="00580172" w:rsidRDefault="0087189B" w:rsidP="00580172">
      <w:pPr>
        <w:pStyle w:val="ListParagraph"/>
        <w:numPr>
          <w:ilvl w:val="2"/>
          <w:numId w:val="33"/>
        </w:numPr>
        <w:tabs>
          <w:tab w:val="left" w:pos="270"/>
        </w:tabs>
        <w:spacing w:after="0" w:line="240" w:lineRule="auto"/>
        <w:jc w:val="both"/>
        <w:rPr>
          <w:rFonts w:ascii="Times New Roman" w:hAnsi="Times New Roman" w:cs="Times New Roman"/>
          <w:b/>
          <w:i/>
          <w:sz w:val="22"/>
          <w:szCs w:val="22"/>
        </w:rPr>
      </w:pPr>
      <w:r w:rsidRPr="00580172">
        <w:rPr>
          <w:rFonts w:ascii="Times New Roman" w:hAnsi="Times New Roman" w:cs="Times New Roman"/>
          <w:sz w:val="22"/>
          <w:szCs w:val="22"/>
        </w:rPr>
        <w:t>visus fizinius asmenis (darbuotojus, įgaliotinius, ir kitus atstovus), kuriuos Šalys pasitelkia Sutarčiai vykdyti, tinkamai informuoti apie tai, kad jų asmens duomenys gali būti perduoti kitai Šaliai ir jie gali būti tvarkomi Sutarties tarp Šalių vykdymo tikslais;</w:t>
      </w:r>
    </w:p>
    <w:p w14:paraId="4C920129" w14:textId="77777777" w:rsidR="00580172" w:rsidRPr="00580172" w:rsidRDefault="0087189B" w:rsidP="00580172">
      <w:pPr>
        <w:pStyle w:val="ListParagraph"/>
        <w:numPr>
          <w:ilvl w:val="2"/>
          <w:numId w:val="33"/>
        </w:numPr>
        <w:tabs>
          <w:tab w:val="left" w:pos="270"/>
        </w:tabs>
        <w:spacing w:after="0" w:line="240" w:lineRule="auto"/>
        <w:jc w:val="both"/>
        <w:rPr>
          <w:rFonts w:ascii="Times New Roman" w:hAnsi="Times New Roman" w:cs="Times New Roman"/>
          <w:b/>
          <w:i/>
          <w:sz w:val="22"/>
          <w:szCs w:val="22"/>
        </w:rPr>
      </w:pPr>
      <w:r w:rsidRPr="00580172">
        <w:rPr>
          <w:rFonts w:ascii="Times New Roman" w:hAnsi="Times New Roman" w:cs="Times New Roman"/>
          <w:sz w:val="22"/>
          <w:szCs w:val="22"/>
        </w:rPr>
        <w:t>vienai iš Sutarties Šalių pareikalavus, kita Šalis turi pateikti reikalavimų 6.4.1. punkte nurodytos informacijos duomenų subjektui įrodymus;</w:t>
      </w:r>
    </w:p>
    <w:p w14:paraId="13BF4AC2" w14:textId="77777777" w:rsidR="00580172" w:rsidRPr="00580172" w:rsidRDefault="0087189B" w:rsidP="00580172">
      <w:pPr>
        <w:pStyle w:val="ListParagraph"/>
        <w:numPr>
          <w:ilvl w:val="2"/>
          <w:numId w:val="33"/>
        </w:numPr>
        <w:tabs>
          <w:tab w:val="left" w:pos="270"/>
        </w:tabs>
        <w:spacing w:after="0" w:line="240" w:lineRule="auto"/>
        <w:jc w:val="both"/>
        <w:rPr>
          <w:rFonts w:ascii="Times New Roman" w:hAnsi="Times New Roman" w:cs="Times New Roman"/>
          <w:b/>
          <w:i/>
          <w:sz w:val="22"/>
          <w:szCs w:val="22"/>
        </w:rPr>
      </w:pPr>
      <w:r w:rsidRPr="00580172">
        <w:rPr>
          <w:rFonts w:ascii="Times New Roman" w:hAnsi="Times New Roman" w:cs="Times New Roman"/>
          <w:sz w:val="22"/>
          <w:szCs w:val="22"/>
        </w:rPr>
        <w:t>neperduoti kitai Šaliai jokių asmenų, kurie nebuvo informuoti apie tvarkymą, asmens duomenų;</w:t>
      </w:r>
    </w:p>
    <w:p w14:paraId="0F24DCD5" w14:textId="77777777" w:rsidR="00580172" w:rsidRPr="00580172" w:rsidRDefault="0087189B" w:rsidP="00580172">
      <w:pPr>
        <w:pStyle w:val="ListParagraph"/>
        <w:numPr>
          <w:ilvl w:val="2"/>
          <w:numId w:val="33"/>
        </w:numPr>
        <w:tabs>
          <w:tab w:val="left" w:pos="270"/>
        </w:tabs>
        <w:spacing w:after="0" w:line="240" w:lineRule="auto"/>
        <w:jc w:val="both"/>
        <w:rPr>
          <w:rFonts w:ascii="Times New Roman" w:hAnsi="Times New Roman" w:cs="Times New Roman"/>
          <w:b/>
          <w:i/>
          <w:sz w:val="22"/>
          <w:szCs w:val="22"/>
        </w:rPr>
      </w:pPr>
      <w:r w:rsidRPr="00580172">
        <w:rPr>
          <w:rFonts w:ascii="Times New Roman" w:hAnsi="Times New Roman" w:cs="Times New Roman"/>
          <w:sz w:val="22"/>
          <w:szCs w:val="22"/>
        </w:rPr>
        <w:t>užtikrinti, kad reikalavimų 6.4.3. punkte nurodyto draudimo laikytųsi abi Šalys pasitelkiami asmenys, dalyvaujantys Sutarties vykdyme;</w:t>
      </w:r>
    </w:p>
    <w:p w14:paraId="0D6CE569" w14:textId="3258AE56" w:rsidR="0087189B" w:rsidRPr="00580172" w:rsidRDefault="0087189B" w:rsidP="00580172">
      <w:pPr>
        <w:pStyle w:val="ListParagraph"/>
        <w:numPr>
          <w:ilvl w:val="2"/>
          <w:numId w:val="33"/>
        </w:numPr>
        <w:tabs>
          <w:tab w:val="left" w:pos="270"/>
        </w:tabs>
        <w:spacing w:after="0" w:line="240" w:lineRule="auto"/>
        <w:jc w:val="both"/>
        <w:rPr>
          <w:rFonts w:ascii="Times New Roman" w:hAnsi="Times New Roman" w:cs="Times New Roman"/>
          <w:b/>
          <w:i/>
          <w:sz w:val="22"/>
          <w:szCs w:val="22"/>
        </w:rPr>
      </w:pPr>
      <w:r w:rsidRPr="00580172">
        <w:rPr>
          <w:rFonts w:ascii="Times New Roman" w:hAnsi="Times New Roman" w:cs="Times New Roman"/>
          <w:sz w:val="22"/>
          <w:szCs w:val="22"/>
        </w:rPr>
        <w:t xml:space="preserve">tinkamai reaguoti į viena kitos Šalių pranešimus apie jos darbuotojų ir kitų atstovų asmens duomenų, perduodamų kitai Šaliai Sutarties vykdymo tikslais, ištaisymą, ištrynimą arba tvarkymo apribojimą. </w:t>
      </w:r>
    </w:p>
    <w:p w14:paraId="6344B5F3" w14:textId="77777777" w:rsidR="00580172" w:rsidRDefault="0087189B" w:rsidP="00580172">
      <w:pPr>
        <w:pStyle w:val="ListParagraph"/>
        <w:numPr>
          <w:ilvl w:val="1"/>
          <w:numId w:val="33"/>
        </w:numPr>
        <w:spacing w:after="0" w:line="240" w:lineRule="auto"/>
        <w:jc w:val="both"/>
        <w:rPr>
          <w:rFonts w:ascii="Times New Roman" w:hAnsi="Times New Roman" w:cs="Times New Roman"/>
          <w:sz w:val="22"/>
          <w:szCs w:val="22"/>
        </w:rPr>
      </w:pPr>
      <w:r w:rsidRPr="00580172">
        <w:rPr>
          <w:rFonts w:ascii="Times New Roman" w:hAnsi="Times New Roman" w:cs="Times New Roman"/>
          <w:sz w:val="22"/>
          <w:szCs w:val="22"/>
        </w:rPr>
        <w:t>Šalys įsipareigoja:</w:t>
      </w:r>
    </w:p>
    <w:p w14:paraId="093DF1D2" w14:textId="77777777" w:rsidR="00580172" w:rsidRDefault="0087189B" w:rsidP="00580172">
      <w:pPr>
        <w:pStyle w:val="ListParagraph"/>
        <w:numPr>
          <w:ilvl w:val="2"/>
          <w:numId w:val="33"/>
        </w:numPr>
        <w:spacing w:after="0" w:line="240" w:lineRule="auto"/>
        <w:jc w:val="both"/>
        <w:rPr>
          <w:rFonts w:ascii="Times New Roman" w:hAnsi="Times New Roman" w:cs="Times New Roman"/>
          <w:sz w:val="22"/>
          <w:szCs w:val="22"/>
        </w:rPr>
      </w:pPr>
      <w:r w:rsidRPr="00580172">
        <w:rPr>
          <w:rFonts w:ascii="Times New Roman" w:hAnsi="Times New Roman" w:cs="Times New Roman"/>
          <w:sz w:val="22"/>
          <w:szCs w:val="22"/>
        </w:rPr>
        <w:t>priimti viena kitos pranešimus ir patvirtinti apie jų gavimą;</w:t>
      </w:r>
    </w:p>
    <w:p w14:paraId="383D4F84" w14:textId="77777777" w:rsidR="00580172" w:rsidRDefault="0087189B" w:rsidP="00580172">
      <w:pPr>
        <w:pStyle w:val="ListParagraph"/>
        <w:numPr>
          <w:ilvl w:val="2"/>
          <w:numId w:val="33"/>
        </w:numPr>
        <w:spacing w:after="0" w:line="240" w:lineRule="auto"/>
        <w:jc w:val="both"/>
        <w:rPr>
          <w:rFonts w:ascii="Times New Roman" w:hAnsi="Times New Roman" w:cs="Times New Roman"/>
          <w:sz w:val="22"/>
          <w:szCs w:val="22"/>
        </w:rPr>
      </w:pPr>
      <w:r w:rsidRPr="00580172">
        <w:rPr>
          <w:rFonts w:ascii="Times New Roman" w:hAnsi="Times New Roman" w:cs="Times New Roman"/>
          <w:sz w:val="22"/>
          <w:szCs w:val="22"/>
        </w:rPr>
        <w:t>organizuoti pranešimuose nurodomų duomenų ištaisymą ar kitų operacijų atlikimą ir informuoti viena kitą apie jų įvykdymą;</w:t>
      </w:r>
    </w:p>
    <w:p w14:paraId="06A47F6C" w14:textId="77777777" w:rsidR="00580172" w:rsidRDefault="0087189B" w:rsidP="00580172">
      <w:pPr>
        <w:pStyle w:val="ListParagraph"/>
        <w:numPr>
          <w:ilvl w:val="2"/>
          <w:numId w:val="33"/>
        </w:numPr>
        <w:spacing w:after="0" w:line="240" w:lineRule="auto"/>
        <w:jc w:val="both"/>
        <w:rPr>
          <w:rFonts w:ascii="Times New Roman" w:hAnsi="Times New Roman" w:cs="Times New Roman"/>
          <w:sz w:val="22"/>
          <w:szCs w:val="22"/>
        </w:rPr>
      </w:pPr>
      <w:r w:rsidRPr="00580172">
        <w:rPr>
          <w:rFonts w:ascii="Times New Roman" w:hAnsi="Times New Roman" w:cs="Times New Roman"/>
          <w:sz w:val="22"/>
          <w:szCs w:val="22"/>
        </w:rPr>
        <w:lastRenderedPageBreak/>
        <w:t>paskirti asmenį, atsakingą už pranešimų priėmimą, administravimą ir patvirtinimų ar atsakymų teikimą, ir apie tai raštu informuoti kitą Šalį;</w:t>
      </w:r>
    </w:p>
    <w:p w14:paraId="51B037D8" w14:textId="77777777" w:rsidR="00580172" w:rsidRDefault="0087189B" w:rsidP="00580172">
      <w:pPr>
        <w:pStyle w:val="ListParagraph"/>
        <w:numPr>
          <w:ilvl w:val="2"/>
          <w:numId w:val="33"/>
        </w:numPr>
        <w:spacing w:after="0" w:line="240" w:lineRule="auto"/>
        <w:jc w:val="both"/>
        <w:rPr>
          <w:rFonts w:ascii="Times New Roman" w:hAnsi="Times New Roman" w:cs="Times New Roman"/>
          <w:sz w:val="22"/>
          <w:szCs w:val="22"/>
        </w:rPr>
      </w:pPr>
      <w:r w:rsidRPr="00580172">
        <w:rPr>
          <w:rFonts w:ascii="Times New Roman" w:hAnsi="Times New Roman" w:cs="Times New Roman"/>
          <w:sz w:val="22"/>
          <w:szCs w:val="22"/>
        </w:rPr>
        <w:t>informuoti kitą Šalį apie poreikį patikslinti, ištaisyti, ištrinti, savo darbuotojų ir kitų atstovų asmens duomenis ar apriboti tokių duomenų tvarkymą;</w:t>
      </w:r>
    </w:p>
    <w:p w14:paraId="3B1F4BB5" w14:textId="565D3B13" w:rsidR="0087189B" w:rsidRPr="00580172" w:rsidRDefault="0087189B" w:rsidP="00580172">
      <w:pPr>
        <w:pStyle w:val="ListParagraph"/>
        <w:numPr>
          <w:ilvl w:val="2"/>
          <w:numId w:val="33"/>
        </w:numPr>
        <w:spacing w:after="0" w:line="240" w:lineRule="auto"/>
        <w:jc w:val="both"/>
        <w:rPr>
          <w:rFonts w:ascii="Times New Roman" w:hAnsi="Times New Roman" w:cs="Times New Roman"/>
          <w:sz w:val="22"/>
          <w:szCs w:val="22"/>
        </w:rPr>
      </w:pPr>
      <w:r w:rsidRPr="00580172">
        <w:rPr>
          <w:rFonts w:ascii="Times New Roman" w:hAnsi="Times New Roman" w:cs="Times New Roman"/>
          <w:sz w:val="22"/>
          <w:szCs w:val="22"/>
        </w:rPr>
        <w:t>jei nevykdote arba netinkamai vykdote savo įsipareigojimus informuoti duomenų subjektus apie jų duomenų tvarkymą, arba tinkamai nereaguojate į kitos Šalies pranešimus, nurodytus 6.4.5. p., turite atlyginti kitai Šaliai visą dėl to kilusią žalą, įskaitant kompensavimą bet kokių sankcijų, kurias galėtų taikyti priežiūros institucijos.</w:t>
      </w:r>
    </w:p>
    <w:p w14:paraId="649DE3B7" w14:textId="77777777" w:rsidR="00580172" w:rsidRDefault="0087189B" w:rsidP="00580172">
      <w:pPr>
        <w:pStyle w:val="ListParagraph"/>
        <w:numPr>
          <w:ilvl w:val="1"/>
          <w:numId w:val="33"/>
        </w:numPr>
        <w:spacing w:after="0" w:line="240" w:lineRule="auto"/>
        <w:jc w:val="both"/>
        <w:rPr>
          <w:rFonts w:ascii="Times New Roman" w:hAnsi="Times New Roman" w:cs="Times New Roman"/>
          <w:sz w:val="22"/>
          <w:szCs w:val="22"/>
        </w:rPr>
      </w:pPr>
      <w:r w:rsidRPr="00580172">
        <w:rPr>
          <w:rFonts w:ascii="Times New Roman" w:hAnsi="Times New Roman" w:cs="Times New Roman"/>
          <w:sz w:val="22"/>
          <w:szCs w:val="22"/>
        </w:rPr>
        <w:t>Asmens duomenų tvarkymo tikslas ir teisinis pagrindas:</w:t>
      </w:r>
    </w:p>
    <w:p w14:paraId="25E21873" w14:textId="77777777" w:rsidR="00580172" w:rsidRDefault="0087189B" w:rsidP="00580172">
      <w:pPr>
        <w:pStyle w:val="ListParagraph"/>
        <w:numPr>
          <w:ilvl w:val="2"/>
          <w:numId w:val="33"/>
        </w:numPr>
        <w:spacing w:after="0" w:line="240" w:lineRule="auto"/>
        <w:jc w:val="both"/>
        <w:rPr>
          <w:rFonts w:ascii="Times New Roman" w:hAnsi="Times New Roman" w:cs="Times New Roman"/>
          <w:sz w:val="22"/>
          <w:szCs w:val="22"/>
        </w:rPr>
      </w:pPr>
      <w:r w:rsidRPr="00580172">
        <w:rPr>
          <w:rFonts w:ascii="Times New Roman" w:hAnsi="Times New Roman" w:cs="Times New Roman"/>
          <w:sz w:val="22"/>
          <w:szCs w:val="22"/>
        </w:rPr>
        <w:t>vienos iš Sutarties Šalių atstovų, darbuotojų, ar kitų fizinių asmenų, pasitelktų Sutarčiai su kita Šalimi vykdyti, duomenų tvarkymo teisėtumas grindžiamas būtinybe įvykdyti kitos Šalies ir jos atstovo, darbuotojo, ar kito fizinio asmens, pasitelkto Sutarčiai vykdyti, Sutartį, kurios šalis yra atstovas, darbuotojas, ar fizinis asmuo, arba būtinybe Šaliai pasinaudoti iš tokios sutarties kylančiomis teisėmis (pvz. reikalauti iš darbuotojo jo darbo funkcijų vykdymo, iš atstovo – tinkamo atstovavimo, ir pan.) (Reglamento 6 str. 1d. b p.);</w:t>
      </w:r>
    </w:p>
    <w:p w14:paraId="17713838" w14:textId="77777777" w:rsidR="00580172" w:rsidRDefault="0087189B" w:rsidP="00580172">
      <w:pPr>
        <w:pStyle w:val="ListParagraph"/>
        <w:numPr>
          <w:ilvl w:val="2"/>
          <w:numId w:val="33"/>
        </w:numPr>
        <w:spacing w:after="0" w:line="240" w:lineRule="auto"/>
        <w:jc w:val="both"/>
        <w:rPr>
          <w:rFonts w:ascii="Times New Roman" w:hAnsi="Times New Roman" w:cs="Times New Roman"/>
          <w:sz w:val="22"/>
          <w:szCs w:val="22"/>
        </w:rPr>
      </w:pPr>
      <w:r w:rsidRPr="00580172">
        <w:rPr>
          <w:rFonts w:ascii="Times New Roman" w:hAnsi="Times New Roman" w:cs="Times New Roman"/>
          <w:sz w:val="22"/>
          <w:szCs w:val="22"/>
        </w:rPr>
        <w:t>Šalies gaunamų juridinio asmens atstovų, darbuotojų ar kitų fizinių asmenų duomenų tvarkymo teisėtumas grindžiamas būtinybe siekti teisėtų Šalies interesų (tinkamai vykdyti sutartį ir įgyvendinti iš sutarties kylančias teises) (Reglamento 6 str. 1 d. f p.);</w:t>
      </w:r>
    </w:p>
    <w:p w14:paraId="3FF38737" w14:textId="5A695F13" w:rsidR="0087189B" w:rsidRPr="00580172" w:rsidRDefault="0087189B" w:rsidP="00580172">
      <w:pPr>
        <w:pStyle w:val="ListParagraph"/>
        <w:numPr>
          <w:ilvl w:val="2"/>
          <w:numId w:val="33"/>
        </w:numPr>
        <w:spacing w:after="0" w:line="240" w:lineRule="auto"/>
        <w:jc w:val="both"/>
        <w:rPr>
          <w:rFonts w:ascii="Times New Roman" w:hAnsi="Times New Roman" w:cs="Times New Roman"/>
          <w:sz w:val="22"/>
          <w:szCs w:val="22"/>
        </w:rPr>
      </w:pPr>
      <w:r w:rsidRPr="00580172">
        <w:rPr>
          <w:rFonts w:ascii="Times New Roman" w:hAnsi="Times New Roman" w:cs="Times New Roman"/>
          <w:sz w:val="22"/>
          <w:szCs w:val="22"/>
        </w:rPr>
        <w:t>Atskiroms Sutarties Šalių perduodamų asmens duomenų tvarkymo operacijoms teisinį pagrindą sudaro ir Šalių taikomų teisinių prievolių vykdymas (pvz., mokesčių deklaravimas, prievolių, susijusių su aplinkos apsauga, vykdymas) (Reglamento 6 str. 1 d. c p.).</w:t>
      </w:r>
    </w:p>
    <w:p w14:paraId="46CEEB83" w14:textId="77777777" w:rsidR="00580172" w:rsidRDefault="0087189B" w:rsidP="00580172">
      <w:pPr>
        <w:pStyle w:val="ListParagraph"/>
        <w:numPr>
          <w:ilvl w:val="1"/>
          <w:numId w:val="33"/>
        </w:numPr>
        <w:spacing w:after="0" w:line="240" w:lineRule="auto"/>
        <w:jc w:val="both"/>
        <w:rPr>
          <w:rFonts w:ascii="Times New Roman" w:hAnsi="Times New Roman" w:cs="Times New Roman"/>
          <w:sz w:val="24"/>
          <w:szCs w:val="24"/>
        </w:rPr>
      </w:pPr>
      <w:r w:rsidRPr="00580172">
        <w:rPr>
          <w:rFonts w:ascii="Times New Roman" w:hAnsi="Times New Roman" w:cs="Times New Roman"/>
          <w:sz w:val="22"/>
          <w:szCs w:val="22"/>
        </w:rPr>
        <w:t>Duomenų saugojimo laikotarpis:</w:t>
      </w:r>
      <w:r w:rsidRPr="00580172">
        <w:rPr>
          <w:rFonts w:ascii="Times New Roman" w:hAnsi="Times New Roman" w:cs="Times New Roman"/>
          <w:sz w:val="24"/>
          <w:szCs w:val="24"/>
        </w:rPr>
        <w:t xml:space="preserve"> </w:t>
      </w:r>
    </w:p>
    <w:p w14:paraId="4C480DA9" w14:textId="6E1C17EE" w:rsidR="0087189B" w:rsidRPr="00580172" w:rsidRDefault="0087189B" w:rsidP="00580172">
      <w:pPr>
        <w:pStyle w:val="ListParagraph"/>
        <w:numPr>
          <w:ilvl w:val="2"/>
          <w:numId w:val="33"/>
        </w:numPr>
        <w:spacing w:after="0" w:line="240" w:lineRule="auto"/>
        <w:jc w:val="both"/>
        <w:rPr>
          <w:rFonts w:ascii="Times New Roman" w:hAnsi="Times New Roman" w:cs="Times New Roman"/>
          <w:sz w:val="24"/>
          <w:szCs w:val="24"/>
        </w:rPr>
      </w:pPr>
      <w:r w:rsidRPr="00580172">
        <w:rPr>
          <w:rFonts w:ascii="Times New Roman" w:hAnsi="Times New Roman" w:cs="Times New Roman"/>
          <w:sz w:val="22"/>
          <w:szCs w:val="22"/>
        </w:rPr>
        <w:t>yra iki šios Sutarties Šalių galutinių  įsipareigojimų įvykdymo. Pasibaigus šios Sutarties galiojimui duomenys tvarkomi ir saugomi senaties laikotarpį</w:t>
      </w:r>
      <w:r w:rsidRPr="00580172">
        <w:rPr>
          <w:rFonts w:ascii="Times New Roman" w:hAnsi="Times New Roman" w:cs="Times New Roman"/>
          <w:sz w:val="24"/>
          <w:szCs w:val="24"/>
        </w:rPr>
        <w:t>.</w:t>
      </w:r>
    </w:p>
    <w:p w14:paraId="7501E54B" w14:textId="77777777" w:rsidR="00580172" w:rsidRDefault="0087189B" w:rsidP="00580172">
      <w:pPr>
        <w:pStyle w:val="ListParagraph"/>
        <w:numPr>
          <w:ilvl w:val="1"/>
          <w:numId w:val="33"/>
        </w:numPr>
        <w:spacing w:after="0" w:line="240" w:lineRule="auto"/>
        <w:jc w:val="both"/>
        <w:rPr>
          <w:rFonts w:ascii="Times New Roman" w:hAnsi="Times New Roman" w:cs="Times New Roman"/>
          <w:sz w:val="24"/>
          <w:szCs w:val="24"/>
        </w:rPr>
      </w:pPr>
      <w:r w:rsidRPr="00580172">
        <w:rPr>
          <w:rFonts w:ascii="Times New Roman" w:hAnsi="Times New Roman" w:cs="Times New Roman"/>
          <w:sz w:val="22"/>
          <w:szCs w:val="22"/>
        </w:rPr>
        <w:t>Asmens duomenų ir duomenų gavėjų kategorijos:</w:t>
      </w:r>
      <w:r w:rsidRPr="00580172">
        <w:rPr>
          <w:rFonts w:ascii="Times New Roman" w:hAnsi="Times New Roman" w:cs="Times New Roman"/>
          <w:sz w:val="24"/>
          <w:szCs w:val="24"/>
        </w:rPr>
        <w:t xml:space="preserve"> </w:t>
      </w:r>
    </w:p>
    <w:p w14:paraId="6C125A5D" w14:textId="7BA49C02" w:rsidR="0087189B" w:rsidRPr="00580172" w:rsidRDefault="0087189B" w:rsidP="00580172">
      <w:pPr>
        <w:pStyle w:val="ListParagraph"/>
        <w:numPr>
          <w:ilvl w:val="2"/>
          <w:numId w:val="33"/>
        </w:numPr>
        <w:spacing w:after="0" w:line="240" w:lineRule="auto"/>
        <w:jc w:val="both"/>
        <w:rPr>
          <w:rFonts w:ascii="Times New Roman" w:hAnsi="Times New Roman" w:cs="Times New Roman"/>
          <w:sz w:val="24"/>
          <w:szCs w:val="24"/>
        </w:rPr>
      </w:pPr>
      <w:r w:rsidRPr="00580172">
        <w:rPr>
          <w:rFonts w:ascii="Times New Roman" w:hAnsi="Times New Roman" w:cs="Times New Roman"/>
          <w:sz w:val="22"/>
          <w:szCs w:val="22"/>
        </w:rPr>
        <w:t>Gali būti tvarkomi šie Sutarties Šalių vadovų, kitų darbuotojų, atsakingų asmenų ar atstovų, atstovaujančių vieną ar kitą šios Sutarties Šalį, duomenys:</w:t>
      </w:r>
    </w:p>
    <w:p w14:paraId="17218B5D" w14:textId="77777777" w:rsidR="0087189B" w:rsidRPr="006F4F85" w:rsidRDefault="0087189B" w:rsidP="0087189B">
      <w:pPr>
        <w:pStyle w:val="ListParagraph"/>
        <w:numPr>
          <w:ilvl w:val="0"/>
          <w:numId w:val="37"/>
        </w:numPr>
        <w:spacing w:after="0" w:line="240" w:lineRule="auto"/>
        <w:ind w:left="1350" w:hanging="270"/>
        <w:jc w:val="both"/>
        <w:rPr>
          <w:rFonts w:ascii="Times New Roman" w:hAnsi="Times New Roman" w:cs="Times New Roman"/>
          <w:sz w:val="22"/>
          <w:szCs w:val="22"/>
        </w:rPr>
      </w:pPr>
      <w:r w:rsidRPr="006F4F85">
        <w:rPr>
          <w:rFonts w:ascii="Times New Roman" w:hAnsi="Times New Roman" w:cs="Times New Roman"/>
          <w:sz w:val="22"/>
          <w:szCs w:val="22"/>
        </w:rPr>
        <w:t>Vardas, pavardė;</w:t>
      </w:r>
    </w:p>
    <w:p w14:paraId="7CEC36A3" w14:textId="77777777" w:rsidR="0087189B" w:rsidRPr="006F4F85" w:rsidRDefault="0087189B" w:rsidP="0087189B">
      <w:pPr>
        <w:pStyle w:val="ListParagraph"/>
        <w:numPr>
          <w:ilvl w:val="0"/>
          <w:numId w:val="37"/>
        </w:numPr>
        <w:spacing w:after="0" w:line="240" w:lineRule="auto"/>
        <w:ind w:left="1350" w:hanging="270"/>
        <w:jc w:val="both"/>
        <w:rPr>
          <w:rFonts w:ascii="Times New Roman" w:hAnsi="Times New Roman" w:cs="Times New Roman"/>
          <w:sz w:val="22"/>
          <w:szCs w:val="22"/>
        </w:rPr>
      </w:pPr>
      <w:r w:rsidRPr="006F4F85">
        <w:rPr>
          <w:rFonts w:ascii="Times New Roman" w:hAnsi="Times New Roman" w:cs="Times New Roman"/>
          <w:sz w:val="22"/>
          <w:szCs w:val="22"/>
        </w:rPr>
        <w:t>Kontaktiniai duomenys (darbo telefono numeris, darbo elektroninio pašto adresas, darbovietės adresas);</w:t>
      </w:r>
    </w:p>
    <w:p w14:paraId="0CF912D7" w14:textId="77777777" w:rsidR="0087189B" w:rsidRPr="006F4F85" w:rsidRDefault="0087189B" w:rsidP="0087189B">
      <w:pPr>
        <w:pStyle w:val="ListParagraph"/>
        <w:numPr>
          <w:ilvl w:val="0"/>
          <w:numId w:val="37"/>
        </w:numPr>
        <w:spacing w:after="0" w:line="240" w:lineRule="auto"/>
        <w:ind w:left="1350" w:hanging="270"/>
        <w:jc w:val="both"/>
        <w:rPr>
          <w:rFonts w:ascii="Times New Roman" w:hAnsi="Times New Roman" w:cs="Times New Roman"/>
          <w:sz w:val="22"/>
          <w:szCs w:val="22"/>
        </w:rPr>
      </w:pPr>
      <w:r w:rsidRPr="006F4F85">
        <w:rPr>
          <w:rFonts w:ascii="Times New Roman" w:hAnsi="Times New Roman" w:cs="Times New Roman"/>
          <w:sz w:val="22"/>
          <w:szCs w:val="22"/>
        </w:rPr>
        <w:t>Užimamos pareigos;</w:t>
      </w:r>
    </w:p>
    <w:p w14:paraId="4A546CE4" w14:textId="77777777" w:rsidR="0087189B" w:rsidRPr="006F4F85" w:rsidRDefault="0087189B" w:rsidP="0087189B">
      <w:pPr>
        <w:pStyle w:val="ListParagraph"/>
        <w:numPr>
          <w:ilvl w:val="0"/>
          <w:numId w:val="37"/>
        </w:numPr>
        <w:spacing w:after="0" w:line="240" w:lineRule="auto"/>
        <w:ind w:left="1350" w:hanging="270"/>
        <w:jc w:val="both"/>
        <w:rPr>
          <w:rFonts w:ascii="Times New Roman" w:hAnsi="Times New Roman" w:cs="Times New Roman"/>
          <w:sz w:val="22"/>
          <w:szCs w:val="22"/>
        </w:rPr>
      </w:pPr>
      <w:r w:rsidRPr="006F4F85">
        <w:rPr>
          <w:rFonts w:ascii="Times New Roman" w:hAnsi="Times New Roman" w:cs="Times New Roman"/>
          <w:sz w:val="22"/>
          <w:szCs w:val="22"/>
        </w:rPr>
        <w:t>Įgaliojimų (atstovavimo) duomenys, įkaitant atstovų asmens kodus, adresus;</w:t>
      </w:r>
    </w:p>
    <w:p w14:paraId="23E235CE" w14:textId="77777777" w:rsidR="0087189B" w:rsidRPr="006F4F85" w:rsidRDefault="0087189B" w:rsidP="0087189B">
      <w:pPr>
        <w:pStyle w:val="ListParagraph"/>
        <w:numPr>
          <w:ilvl w:val="0"/>
          <w:numId w:val="37"/>
        </w:numPr>
        <w:spacing w:after="0" w:line="240" w:lineRule="auto"/>
        <w:ind w:left="1350" w:hanging="270"/>
        <w:jc w:val="both"/>
        <w:rPr>
          <w:rFonts w:ascii="Times New Roman" w:hAnsi="Times New Roman" w:cs="Times New Roman"/>
          <w:sz w:val="22"/>
          <w:szCs w:val="22"/>
        </w:rPr>
      </w:pPr>
      <w:r w:rsidRPr="006F4F85">
        <w:rPr>
          <w:rFonts w:ascii="Times New Roman" w:hAnsi="Times New Roman" w:cs="Times New Roman"/>
          <w:sz w:val="22"/>
          <w:szCs w:val="22"/>
        </w:rPr>
        <w:t>Vienos iš šalių vardu ar interesais vykdomas susirašinėjimas, ar kiti duomenys suformuojami Sutarties vykdymo metu (dokumentų pasirašymas, užsakymų tvirtinimas, ir pan.).</w:t>
      </w:r>
    </w:p>
    <w:p w14:paraId="3836E48C" w14:textId="756F55B6" w:rsidR="0087189B" w:rsidRPr="00580172" w:rsidRDefault="0087189B" w:rsidP="00580172">
      <w:pPr>
        <w:pStyle w:val="ListParagraph"/>
        <w:numPr>
          <w:ilvl w:val="2"/>
          <w:numId w:val="33"/>
        </w:numPr>
        <w:tabs>
          <w:tab w:val="num" w:pos="1170"/>
        </w:tabs>
        <w:spacing w:after="0" w:line="240" w:lineRule="auto"/>
        <w:jc w:val="both"/>
        <w:rPr>
          <w:rFonts w:ascii="Times New Roman" w:hAnsi="Times New Roman" w:cs="Times New Roman"/>
          <w:sz w:val="22"/>
          <w:szCs w:val="22"/>
        </w:rPr>
      </w:pPr>
      <w:r w:rsidRPr="00580172">
        <w:rPr>
          <w:rFonts w:ascii="Times New Roman" w:hAnsi="Times New Roman" w:cs="Times New Roman"/>
          <w:sz w:val="22"/>
          <w:szCs w:val="22"/>
        </w:rPr>
        <w:t>Duomenų gavėjai (tvarkytojai):</w:t>
      </w:r>
    </w:p>
    <w:p w14:paraId="2CEA97FE" w14:textId="77777777" w:rsidR="0087189B" w:rsidRPr="006F4F85" w:rsidRDefault="0087189B" w:rsidP="0087189B">
      <w:pPr>
        <w:pStyle w:val="ListParagraph"/>
        <w:numPr>
          <w:ilvl w:val="0"/>
          <w:numId w:val="37"/>
        </w:numPr>
        <w:spacing w:after="0" w:line="240" w:lineRule="auto"/>
        <w:ind w:left="1350" w:hanging="270"/>
        <w:jc w:val="both"/>
        <w:rPr>
          <w:rFonts w:ascii="Times New Roman" w:hAnsi="Times New Roman" w:cs="Times New Roman"/>
          <w:sz w:val="22"/>
          <w:szCs w:val="22"/>
        </w:rPr>
      </w:pPr>
      <w:r w:rsidRPr="006F4F85">
        <w:rPr>
          <w:rFonts w:ascii="Times New Roman" w:hAnsi="Times New Roman" w:cs="Times New Roman"/>
          <w:sz w:val="22"/>
          <w:szCs w:val="22"/>
        </w:rPr>
        <w:t>Vienos Šalies darbuotojai, atsakingi už bendradarbiavimą su kita Šalimi, ir ryšių palaikymą, taip pat vykdantys buhalterinės apskaitos, informacinių sistemų priežiūros, verslo rodiklių analitikos ir verslo planavimo funkcijas;</w:t>
      </w:r>
    </w:p>
    <w:p w14:paraId="3ED5A98A" w14:textId="77777777" w:rsidR="0087189B" w:rsidRPr="006F4F85" w:rsidRDefault="0087189B" w:rsidP="0087189B">
      <w:pPr>
        <w:pStyle w:val="ListParagraph"/>
        <w:numPr>
          <w:ilvl w:val="0"/>
          <w:numId w:val="37"/>
        </w:numPr>
        <w:spacing w:after="0" w:line="240" w:lineRule="auto"/>
        <w:ind w:left="1350" w:hanging="270"/>
        <w:jc w:val="both"/>
        <w:rPr>
          <w:rFonts w:ascii="Times New Roman" w:hAnsi="Times New Roman" w:cs="Times New Roman"/>
          <w:sz w:val="22"/>
          <w:szCs w:val="22"/>
        </w:rPr>
      </w:pPr>
      <w:r w:rsidRPr="006F4F85">
        <w:rPr>
          <w:rFonts w:ascii="Times New Roman" w:hAnsi="Times New Roman" w:cs="Times New Roman"/>
          <w:sz w:val="22"/>
          <w:szCs w:val="22"/>
        </w:rPr>
        <w:t>Informacinių sistemų, kurias Sutarties Šalys naudoja santykių valdymui, tiekėjai ir prižiūrėtojai;</w:t>
      </w:r>
    </w:p>
    <w:p w14:paraId="25D5EACD" w14:textId="77777777" w:rsidR="0087189B" w:rsidRPr="006F4F85" w:rsidRDefault="0087189B" w:rsidP="0087189B">
      <w:pPr>
        <w:pStyle w:val="ListParagraph"/>
        <w:numPr>
          <w:ilvl w:val="0"/>
          <w:numId w:val="37"/>
        </w:numPr>
        <w:spacing w:after="0" w:line="240" w:lineRule="auto"/>
        <w:ind w:left="1350" w:hanging="270"/>
        <w:jc w:val="both"/>
        <w:rPr>
          <w:rFonts w:ascii="Times New Roman" w:hAnsi="Times New Roman" w:cs="Times New Roman"/>
          <w:sz w:val="22"/>
          <w:szCs w:val="22"/>
        </w:rPr>
      </w:pPr>
      <w:r w:rsidRPr="006F4F85">
        <w:rPr>
          <w:rFonts w:ascii="Times New Roman" w:hAnsi="Times New Roman" w:cs="Times New Roman"/>
          <w:sz w:val="22"/>
          <w:szCs w:val="22"/>
        </w:rPr>
        <w:t>Mokesčių inspekcija;</w:t>
      </w:r>
    </w:p>
    <w:p w14:paraId="1A9D81E2" w14:textId="77777777" w:rsidR="0087189B" w:rsidRPr="006F4F85" w:rsidRDefault="0087189B" w:rsidP="0087189B">
      <w:pPr>
        <w:pStyle w:val="ListParagraph"/>
        <w:numPr>
          <w:ilvl w:val="0"/>
          <w:numId w:val="37"/>
        </w:numPr>
        <w:spacing w:after="0" w:line="240" w:lineRule="auto"/>
        <w:ind w:left="1350" w:hanging="270"/>
        <w:jc w:val="both"/>
        <w:rPr>
          <w:rFonts w:ascii="Times New Roman" w:hAnsi="Times New Roman" w:cs="Times New Roman"/>
          <w:sz w:val="22"/>
          <w:szCs w:val="22"/>
        </w:rPr>
      </w:pPr>
      <w:r w:rsidRPr="006F4F85">
        <w:rPr>
          <w:rFonts w:ascii="Times New Roman" w:hAnsi="Times New Roman" w:cs="Times New Roman"/>
          <w:sz w:val="22"/>
          <w:szCs w:val="22"/>
        </w:rPr>
        <w:t>Bankai;</w:t>
      </w:r>
    </w:p>
    <w:p w14:paraId="278C728D" w14:textId="77777777" w:rsidR="0087189B" w:rsidRPr="006F4F85" w:rsidRDefault="0087189B" w:rsidP="0087189B">
      <w:pPr>
        <w:pStyle w:val="ListParagraph"/>
        <w:numPr>
          <w:ilvl w:val="0"/>
          <w:numId w:val="37"/>
        </w:numPr>
        <w:spacing w:after="120" w:line="240" w:lineRule="auto"/>
        <w:ind w:left="1349" w:hanging="272"/>
        <w:contextualSpacing w:val="0"/>
        <w:jc w:val="both"/>
        <w:rPr>
          <w:rFonts w:ascii="Times New Roman" w:hAnsi="Times New Roman" w:cs="Times New Roman"/>
          <w:sz w:val="22"/>
          <w:szCs w:val="22"/>
        </w:rPr>
      </w:pPr>
      <w:r w:rsidRPr="006F4F85">
        <w:rPr>
          <w:rFonts w:ascii="Times New Roman" w:hAnsi="Times New Roman" w:cs="Times New Roman"/>
          <w:sz w:val="22"/>
          <w:szCs w:val="22"/>
        </w:rPr>
        <w:t>Šalių pasitelkiami kiti partneriai, susiję su Sutarties vykdymu.</w:t>
      </w:r>
    </w:p>
    <w:p w14:paraId="52134E95" w14:textId="35B452A3" w:rsidR="0087189B" w:rsidRPr="00580172" w:rsidRDefault="0087189B" w:rsidP="00580172">
      <w:pPr>
        <w:pStyle w:val="ListParagraph"/>
        <w:numPr>
          <w:ilvl w:val="0"/>
          <w:numId w:val="33"/>
        </w:numPr>
        <w:spacing w:after="0" w:line="240" w:lineRule="auto"/>
        <w:jc w:val="both"/>
        <w:rPr>
          <w:rFonts w:ascii="Times New Roman" w:hAnsi="Times New Roman" w:cs="Times New Roman"/>
          <w:b/>
          <w:bCs/>
          <w:i/>
          <w:sz w:val="22"/>
          <w:szCs w:val="22"/>
        </w:rPr>
      </w:pPr>
      <w:r w:rsidRPr="00580172">
        <w:rPr>
          <w:rFonts w:ascii="Times New Roman" w:hAnsi="Times New Roman" w:cs="Times New Roman"/>
          <w:b/>
          <w:bCs/>
          <w:i/>
          <w:sz w:val="22"/>
          <w:szCs w:val="22"/>
        </w:rPr>
        <w:t>Konfidenciali informacija</w:t>
      </w:r>
    </w:p>
    <w:p w14:paraId="49BA8F48" w14:textId="11C406EE" w:rsidR="0087189B" w:rsidRPr="00580172" w:rsidRDefault="0087189B" w:rsidP="00580172">
      <w:pPr>
        <w:pStyle w:val="ListParagraph"/>
        <w:numPr>
          <w:ilvl w:val="1"/>
          <w:numId w:val="33"/>
        </w:numPr>
        <w:tabs>
          <w:tab w:val="left" w:pos="810"/>
        </w:tabs>
        <w:spacing w:after="0" w:line="240" w:lineRule="auto"/>
        <w:jc w:val="both"/>
        <w:rPr>
          <w:rFonts w:ascii="Times New Roman" w:hAnsi="Times New Roman" w:cs="Times New Roman"/>
          <w:sz w:val="22"/>
          <w:szCs w:val="22"/>
        </w:rPr>
      </w:pPr>
      <w:bookmarkStart w:id="124" w:name="_Ref127754908"/>
      <w:r w:rsidRPr="00580172">
        <w:rPr>
          <w:rFonts w:ascii="Times New Roman" w:hAnsi="Times New Roman" w:cs="Times New Roman"/>
          <w:sz w:val="22"/>
          <w:szCs w:val="22"/>
        </w:rPr>
        <w:t>Konfidencialia informacija pagal šią Sutartį yra laikoma sekanti informacija:</w:t>
      </w:r>
    </w:p>
    <w:p w14:paraId="15179F3E" w14:textId="77777777" w:rsidR="0087189B" w:rsidRPr="006F4F85" w:rsidRDefault="0087189B" w:rsidP="0087189B">
      <w:pPr>
        <w:numPr>
          <w:ilvl w:val="0"/>
          <w:numId w:val="39"/>
        </w:numPr>
        <w:tabs>
          <w:tab w:val="left" w:pos="810"/>
        </w:tabs>
        <w:spacing w:after="0" w:line="240" w:lineRule="auto"/>
        <w:jc w:val="both"/>
        <w:rPr>
          <w:rFonts w:ascii="Times New Roman" w:hAnsi="Times New Roman" w:cs="Times New Roman"/>
          <w:sz w:val="22"/>
          <w:szCs w:val="22"/>
        </w:rPr>
      </w:pPr>
      <w:r w:rsidRPr="006F4F85">
        <w:rPr>
          <w:rFonts w:ascii="Times New Roman" w:hAnsi="Times New Roman" w:cs="Times New Roman"/>
          <w:sz w:val="22"/>
          <w:szCs w:val="22"/>
        </w:rPr>
        <w:t>PARDAVĖJO gaminių ir jų atskirų detalių konstrukciniai sprendimai, atvaizduoti brėžiniuose, eskizuose, o taip pat specifikacijose, lentelėse, įskaitant pačius brėžinius, eskizus, specifikacijas, lenteles;</w:t>
      </w:r>
    </w:p>
    <w:p w14:paraId="4644B815" w14:textId="33757A45" w:rsidR="0087189B" w:rsidRPr="006F4F85" w:rsidRDefault="0087189B" w:rsidP="0087189B">
      <w:pPr>
        <w:numPr>
          <w:ilvl w:val="0"/>
          <w:numId w:val="39"/>
        </w:numPr>
        <w:tabs>
          <w:tab w:val="left" w:pos="810"/>
        </w:tabs>
        <w:spacing w:after="0" w:line="240" w:lineRule="auto"/>
        <w:jc w:val="both"/>
        <w:rPr>
          <w:rFonts w:ascii="Times New Roman" w:hAnsi="Times New Roman" w:cs="Times New Roman"/>
          <w:sz w:val="22"/>
          <w:szCs w:val="22"/>
        </w:rPr>
      </w:pPr>
      <w:r w:rsidRPr="006F4F85">
        <w:rPr>
          <w:rFonts w:ascii="Times New Roman" w:hAnsi="Times New Roman" w:cs="Times New Roman"/>
          <w:sz w:val="22"/>
          <w:szCs w:val="22"/>
        </w:rPr>
        <w:lastRenderedPageBreak/>
        <w:t>Techninės dokumentacijos-apžiūros ir bandymų protokolų, atitikties ataskaitų, medžiagų ir operacijų atsekamumo ataskaitų, kt. susijusios dokumentacijos-forma ir turinys;</w:t>
      </w:r>
    </w:p>
    <w:p w14:paraId="5556DE10" w14:textId="77777777" w:rsidR="0087189B" w:rsidRPr="006F4F85" w:rsidRDefault="0087189B" w:rsidP="0087189B">
      <w:pPr>
        <w:tabs>
          <w:tab w:val="left" w:pos="810"/>
        </w:tabs>
        <w:ind w:left="1170" w:hanging="810"/>
        <w:jc w:val="both"/>
        <w:rPr>
          <w:rFonts w:ascii="Times New Roman" w:hAnsi="Times New Roman" w:cs="Times New Roman"/>
          <w:sz w:val="22"/>
          <w:szCs w:val="22"/>
        </w:rPr>
      </w:pPr>
      <w:r w:rsidRPr="006F4F85">
        <w:rPr>
          <w:rFonts w:ascii="Times New Roman" w:hAnsi="Times New Roman" w:cs="Times New Roman"/>
          <w:sz w:val="22"/>
          <w:szCs w:val="22"/>
        </w:rPr>
        <w:tab/>
        <w:t xml:space="preserve">-  bet kokia kita informacija, kurią sužinojo PARDAVĖJAS apie  PIRKĖJO gaminamus produktus ir jų gamybos technologijas santykių su PIRKĖJU metu ir priklausanti PIRKĖJUI, jo klientams ar kitiems tretiesiems asmenims, kuri turi vertę dėl to, kad jos nežino tretieji asmenys ir negali būti laisvai jiems prieinama (įskaitant, bet neapsiribojant, bet kokią informaciją apie PIRKĖJO gaminamą ir (ar) prekiaujamą produkciją, teikiamas paslaugas, PIRKĖJO darbuotojų sukurtus intelektinės veiklos produktus ar jų dalis, apie atliekamus tyrimus ir (ar) jų rezultatus, taip pat bet kokius kitus duomenis, susijusius su PIRKĖJO vykdoma gamybos ir prekybos veikla (toliau – </w:t>
      </w:r>
      <w:r w:rsidRPr="006F4F85">
        <w:rPr>
          <w:rFonts w:ascii="Times New Roman" w:hAnsi="Times New Roman" w:cs="Times New Roman"/>
          <w:bCs/>
          <w:sz w:val="22"/>
          <w:szCs w:val="22"/>
        </w:rPr>
        <w:t>„Konfidenciali informacija“</w:t>
      </w:r>
      <w:r w:rsidRPr="006F4F85">
        <w:rPr>
          <w:rFonts w:ascii="Times New Roman" w:hAnsi="Times New Roman" w:cs="Times New Roman"/>
          <w:sz w:val="22"/>
          <w:szCs w:val="22"/>
        </w:rPr>
        <w:t>)</w:t>
      </w:r>
      <w:bookmarkEnd w:id="124"/>
      <w:r w:rsidRPr="006F4F85">
        <w:rPr>
          <w:rFonts w:ascii="Times New Roman" w:hAnsi="Times New Roman" w:cs="Times New Roman"/>
          <w:sz w:val="22"/>
          <w:szCs w:val="22"/>
        </w:rPr>
        <w:t>;</w:t>
      </w:r>
    </w:p>
    <w:p w14:paraId="597DD72B" w14:textId="77777777" w:rsidR="00580172" w:rsidRDefault="0087189B" w:rsidP="00580172">
      <w:pPr>
        <w:tabs>
          <w:tab w:val="left" w:pos="810"/>
        </w:tabs>
        <w:ind w:left="1170" w:hanging="319"/>
        <w:jc w:val="both"/>
        <w:rPr>
          <w:rFonts w:ascii="Times New Roman" w:hAnsi="Times New Roman" w:cs="Times New Roman"/>
          <w:sz w:val="22"/>
          <w:szCs w:val="22"/>
        </w:rPr>
      </w:pPr>
      <w:r w:rsidRPr="006F4F85">
        <w:rPr>
          <w:rFonts w:ascii="Times New Roman" w:hAnsi="Times New Roman" w:cs="Times New Roman"/>
          <w:sz w:val="22"/>
          <w:szCs w:val="22"/>
        </w:rPr>
        <w:t>- bet kokia informacija apie PIRKĖJO struktūrą, darbo organizavimą, darbuotojus, jų kompetencijas, ir kuri nėra laisvai prieinama viešai skelbiamuose šaltiniuose.</w:t>
      </w:r>
    </w:p>
    <w:p w14:paraId="76D3B878" w14:textId="1C6701DA" w:rsidR="0087189B" w:rsidRPr="006F4F85" w:rsidRDefault="00580172" w:rsidP="00580172">
      <w:pPr>
        <w:tabs>
          <w:tab w:val="left" w:pos="810"/>
        </w:tabs>
        <w:jc w:val="both"/>
        <w:rPr>
          <w:rFonts w:ascii="Times New Roman" w:hAnsi="Times New Roman" w:cs="Times New Roman"/>
          <w:sz w:val="22"/>
          <w:szCs w:val="22"/>
        </w:rPr>
      </w:pPr>
      <w:r>
        <w:rPr>
          <w:rFonts w:ascii="Times New Roman" w:hAnsi="Times New Roman" w:cs="Times New Roman"/>
          <w:sz w:val="22"/>
          <w:szCs w:val="22"/>
        </w:rPr>
        <w:t xml:space="preserve">8.2. </w:t>
      </w:r>
      <w:r w:rsidR="0087189B" w:rsidRPr="006F4F85">
        <w:rPr>
          <w:rFonts w:ascii="Times New Roman" w:hAnsi="Times New Roman" w:cs="Times New Roman"/>
          <w:sz w:val="22"/>
          <w:szCs w:val="22"/>
        </w:rPr>
        <w:t>Konfidenciali informacija gali būti išsaugota dokumentuose, magnetinėse, kino ar fotojuostose, nuotraukose, kompiuterio diskuose, atminties kortelėse, nuotolinėse ir vietinėse duomenų saugyklose, kitose elektroninėse informacijos laikmenose, piešiniuose, brėžiniuose, schemose ir bet kokiose kitose informacijos (duomenų) kaupimo (saugojimo) priemonėse. Konfidenciali informacija taip pat gali būti ir žodinė, t. y. egzistuojanti žmogaus atmintyje ir neišsaugota (neišreikšta) jokia materialia forma.</w:t>
      </w:r>
    </w:p>
    <w:p w14:paraId="3358C2CA" w14:textId="3ECE268C" w:rsidR="0087189B" w:rsidRPr="006F4F85" w:rsidRDefault="00580172" w:rsidP="00580172">
      <w:pPr>
        <w:tabs>
          <w:tab w:val="left" w:pos="810"/>
        </w:tabs>
        <w:spacing w:after="0" w:line="240" w:lineRule="auto"/>
        <w:jc w:val="both"/>
        <w:rPr>
          <w:rFonts w:ascii="Times New Roman" w:hAnsi="Times New Roman" w:cs="Times New Roman"/>
          <w:sz w:val="22"/>
          <w:szCs w:val="22"/>
        </w:rPr>
      </w:pPr>
      <w:r>
        <w:rPr>
          <w:rFonts w:ascii="Times New Roman" w:hAnsi="Times New Roman" w:cs="Times New Roman"/>
          <w:sz w:val="22"/>
          <w:szCs w:val="22"/>
        </w:rPr>
        <w:t xml:space="preserve">8.3. </w:t>
      </w:r>
      <w:r w:rsidR="0087189B" w:rsidRPr="006F4F85">
        <w:rPr>
          <w:rFonts w:ascii="Times New Roman" w:hAnsi="Times New Roman" w:cs="Times New Roman"/>
          <w:sz w:val="22"/>
          <w:szCs w:val="22"/>
        </w:rPr>
        <w:t>Šalys susitaria, kad informacija nebus laikoma Konfidencialia informacija ir PARDAVĖJAS tokios informacijos atžvilgiu neprivalės laikytis šioje Sutartyje numatytų įsipareigojimų, jeigu tokia informacija buvo (a) vieša, žinoma ir laisvai prieinama PARDAVĖJUI iki šios Sutarties pasirašymo dienos arba tapo viešai žinoma (pateikiama žiniasklaidoje) po Sutarties pasirašymo dienos neesant PARDAVĖJO kaltės, t.y. PARDAVĖJUI nepažeidžiant šios Sutarties nuostatų; (b) yra atskleidžiama trečiajai šaliai turint PIRKĖJO išankstinį rašytinį sutikimą arba (c) yra atskleidžiama vykdant teisėtą teismo ar valdžios institucijų nurodymą valstybinės arba vietinės valdžios ir valdymo institucijoms, vadovaujantis Lietuvos Respublikos įstatymų nustatyta tvarka, kai egzistuoja reikalavimą pateikti Konfidencialią informaciją pagrindžiantys rašytiniai įrodymai.</w:t>
      </w:r>
    </w:p>
    <w:p w14:paraId="6F3593AD" w14:textId="77777777" w:rsidR="0087189B" w:rsidRPr="006F4F85" w:rsidRDefault="0087189B" w:rsidP="0087189B">
      <w:pPr>
        <w:jc w:val="both"/>
        <w:rPr>
          <w:rFonts w:ascii="Times New Roman" w:hAnsi="Times New Roman" w:cs="Times New Roman"/>
          <w:sz w:val="22"/>
          <w:szCs w:val="22"/>
        </w:rPr>
      </w:pPr>
    </w:p>
    <w:p w14:paraId="756F3AF2" w14:textId="1AA0B84A" w:rsidR="0087189B" w:rsidRPr="00580172" w:rsidRDefault="0087189B" w:rsidP="00580172">
      <w:pPr>
        <w:pStyle w:val="ListParagraph"/>
        <w:numPr>
          <w:ilvl w:val="0"/>
          <w:numId w:val="33"/>
        </w:numPr>
        <w:spacing w:after="0" w:line="240" w:lineRule="auto"/>
        <w:jc w:val="both"/>
        <w:rPr>
          <w:rFonts w:ascii="Times New Roman" w:hAnsi="Times New Roman" w:cs="Times New Roman"/>
          <w:b/>
          <w:bCs/>
          <w:sz w:val="22"/>
          <w:szCs w:val="22"/>
        </w:rPr>
      </w:pPr>
      <w:r w:rsidRPr="00580172">
        <w:rPr>
          <w:rFonts w:ascii="Times New Roman" w:hAnsi="Times New Roman" w:cs="Times New Roman"/>
          <w:b/>
          <w:bCs/>
          <w:sz w:val="22"/>
          <w:szCs w:val="22"/>
        </w:rPr>
        <w:t>PARDAVĖJO įsipareigojimai dėl Konfidencialios informacijos išsaugojimo</w:t>
      </w:r>
    </w:p>
    <w:p w14:paraId="35BA5DD1" w14:textId="77777777" w:rsidR="00580172" w:rsidRDefault="0087189B" w:rsidP="00580172">
      <w:pPr>
        <w:pStyle w:val="ListParagraph"/>
        <w:numPr>
          <w:ilvl w:val="1"/>
          <w:numId w:val="33"/>
        </w:numPr>
        <w:spacing w:after="0" w:line="240" w:lineRule="auto"/>
        <w:jc w:val="both"/>
        <w:rPr>
          <w:rFonts w:ascii="Times New Roman" w:hAnsi="Times New Roman" w:cs="Times New Roman"/>
          <w:sz w:val="22"/>
          <w:szCs w:val="22"/>
        </w:rPr>
      </w:pPr>
      <w:r w:rsidRPr="00580172">
        <w:rPr>
          <w:rFonts w:ascii="Times New Roman" w:hAnsi="Times New Roman" w:cs="Times New Roman"/>
          <w:sz w:val="22"/>
          <w:szCs w:val="22"/>
        </w:rPr>
        <w:t>PARDAVĖJAS įsipareigoja:</w:t>
      </w:r>
    </w:p>
    <w:p w14:paraId="1CF6F441" w14:textId="77777777" w:rsidR="00580172" w:rsidRDefault="0087189B" w:rsidP="00580172">
      <w:pPr>
        <w:pStyle w:val="ListParagraph"/>
        <w:numPr>
          <w:ilvl w:val="2"/>
          <w:numId w:val="33"/>
        </w:numPr>
        <w:spacing w:after="0" w:line="240" w:lineRule="auto"/>
        <w:jc w:val="both"/>
        <w:rPr>
          <w:rFonts w:ascii="Times New Roman" w:hAnsi="Times New Roman" w:cs="Times New Roman"/>
          <w:sz w:val="22"/>
          <w:szCs w:val="22"/>
        </w:rPr>
      </w:pPr>
      <w:r w:rsidRPr="00580172">
        <w:rPr>
          <w:rFonts w:ascii="Times New Roman" w:hAnsi="Times New Roman" w:cs="Times New Roman"/>
          <w:sz w:val="22"/>
          <w:szCs w:val="22"/>
        </w:rPr>
        <w:t xml:space="preserve">laikyti Konfidencialią informaciją paslaptyje ir jokia forma bei priemonėmis tiesiogiai ar netiesiogiai neviešinti, neplatinti ir neatskleisti Konfidencialios informacijos ar jos dalies jokiems tretiesiems asmenims bei nesudaryti sąlygų, kad Konfidenciali informacija ar jos dalis taptų prieinama tretiesiems asmenims; </w:t>
      </w:r>
    </w:p>
    <w:p w14:paraId="300424FC" w14:textId="77777777" w:rsidR="00580172" w:rsidRDefault="0087189B" w:rsidP="00580172">
      <w:pPr>
        <w:pStyle w:val="ListParagraph"/>
        <w:numPr>
          <w:ilvl w:val="2"/>
          <w:numId w:val="33"/>
        </w:numPr>
        <w:spacing w:after="0" w:line="240" w:lineRule="auto"/>
        <w:jc w:val="both"/>
        <w:rPr>
          <w:rFonts w:ascii="Times New Roman" w:hAnsi="Times New Roman" w:cs="Times New Roman"/>
          <w:sz w:val="22"/>
          <w:szCs w:val="22"/>
        </w:rPr>
      </w:pPr>
      <w:r w:rsidRPr="00580172">
        <w:rPr>
          <w:rFonts w:ascii="Times New Roman" w:hAnsi="Times New Roman" w:cs="Times New Roman"/>
          <w:sz w:val="22"/>
          <w:szCs w:val="22"/>
        </w:rPr>
        <w:t>imtis visų reikalingų priemonių, kad būtų išvengta neteisėto Konfidencialios informacijos panaudojimo ir atskleidimo;</w:t>
      </w:r>
    </w:p>
    <w:p w14:paraId="48911C5D" w14:textId="77777777" w:rsidR="00580172" w:rsidRDefault="0087189B" w:rsidP="00580172">
      <w:pPr>
        <w:pStyle w:val="ListParagraph"/>
        <w:numPr>
          <w:ilvl w:val="2"/>
          <w:numId w:val="33"/>
        </w:numPr>
        <w:spacing w:after="0" w:line="240" w:lineRule="auto"/>
        <w:jc w:val="both"/>
        <w:rPr>
          <w:rFonts w:ascii="Times New Roman" w:hAnsi="Times New Roman" w:cs="Times New Roman"/>
          <w:sz w:val="22"/>
          <w:szCs w:val="22"/>
        </w:rPr>
      </w:pPr>
      <w:r w:rsidRPr="00580172">
        <w:rPr>
          <w:rFonts w:ascii="Times New Roman" w:hAnsi="Times New Roman" w:cs="Times New Roman"/>
          <w:sz w:val="22"/>
          <w:szCs w:val="22"/>
        </w:rPr>
        <w:t xml:space="preserve"> nedelsdamas informuoti PIRKĖJĄ, jeigu sužino ar įtaria, kad Konfidenciali informacija buvo atskleista ar gali būti atskleista neturintiems teisės su ja susipažinti asmenims. Taip pat PARDAVĖJAS privalo informuoti PIRKĖJĄ apie visas jam žinomas aplinkybes, keliančias grėsmę Konfidencialios informacijos saugumui bei slaptumui;</w:t>
      </w:r>
    </w:p>
    <w:p w14:paraId="30AB62A3" w14:textId="77777777" w:rsidR="00580172" w:rsidRDefault="0087189B" w:rsidP="00580172">
      <w:pPr>
        <w:pStyle w:val="ListParagraph"/>
        <w:numPr>
          <w:ilvl w:val="2"/>
          <w:numId w:val="33"/>
        </w:numPr>
        <w:spacing w:after="0" w:line="240" w:lineRule="auto"/>
        <w:jc w:val="both"/>
        <w:rPr>
          <w:rFonts w:ascii="Times New Roman" w:hAnsi="Times New Roman" w:cs="Times New Roman"/>
          <w:sz w:val="22"/>
          <w:szCs w:val="22"/>
        </w:rPr>
      </w:pPr>
      <w:r w:rsidRPr="00580172">
        <w:rPr>
          <w:rFonts w:ascii="Times New Roman" w:hAnsi="Times New Roman" w:cs="Times New Roman"/>
          <w:sz w:val="22"/>
          <w:szCs w:val="22"/>
        </w:rPr>
        <w:t xml:space="preserve">PARDAVĖJAS, nepriklausomai nuo to, ar jam Konfidenciali informacija buvo patikėta vykdant PIRKĖJO jam pateiktus užsakymus ar tapo žinoma kitu būdu, įsipareigoja tokią Konfidencialią informaciją naudoti tik pagal paskirtį, t. y. tiktai šios Sutarties įgyvendinimo tikslu. Bet kokiu atveju PARDAVĖJAS įsipareigoja jokiu būdu ar forma nenaudoti Konfidencialios informacijos savais tikslais arba bet kokių trečiųjų asmenų interesais įskaitant, bet neapsiribojant, trečiuosius asmenis, </w:t>
      </w:r>
      <w:r w:rsidRPr="00580172">
        <w:rPr>
          <w:rFonts w:ascii="Times New Roman" w:hAnsi="Times New Roman" w:cs="Times New Roman"/>
          <w:sz w:val="22"/>
          <w:szCs w:val="22"/>
        </w:rPr>
        <w:lastRenderedPageBreak/>
        <w:t>susijusius su PARDAVĖJU valdymo ir nuosavybės ryšiais, be aiškaus išankstinio raštiško PIRKĖJO sutikimo;</w:t>
      </w:r>
    </w:p>
    <w:p w14:paraId="2406B58E" w14:textId="77777777" w:rsidR="00580172" w:rsidRDefault="0087189B" w:rsidP="00580172">
      <w:pPr>
        <w:pStyle w:val="ListParagraph"/>
        <w:numPr>
          <w:ilvl w:val="2"/>
          <w:numId w:val="33"/>
        </w:numPr>
        <w:spacing w:after="0" w:line="240" w:lineRule="auto"/>
        <w:jc w:val="both"/>
        <w:rPr>
          <w:rFonts w:ascii="Times New Roman" w:hAnsi="Times New Roman" w:cs="Times New Roman"/>
          <w:sz w:val="22"/>
          <w:szCs w:val="22"/>
        </w:rPr>
      </w:pPr>
      <w:r w:rsidRPr="00580172">
        <w:rPr>
          <w:rFonts w:ascii="Times New Roman" w:hAnsi="Times New Roman" w:cs="Times New Roman"/>
          <w:sz w:val="22"/>
          <w:szCs w:val="22"/>
        </w:rPr>
        <w:t>nenaudoti Konfidencialios informacijos ar jos pagrindu sukurtos ar gautos informacijos taip, kad tai tiesiogiai ar netiesiogiai pakenktų, prieštarautų ar darytų žalos PIRKĖJO interesams;</w:t>
      </w:r>
    </w:p>
    <w:p w14:paraId="32A11CC2" w14:textId="77777777" w:rsidR="00580172" w:rsidRDefault="0087189B" w:rsidP="00580172">
      <w:pPr>
        <w:pStyle w:val="ListParagraph"/>
        <w:numPr>
          <w:ilvl w:val="2"/>
          <w:numId w:val="33"/>
        </w:numPr>
        <w:spacing w:after="0" w:line="240" w:lineRule="auto"/>
        <w:jc w:val="both"/>
        <w:rPr>
          <w:rFonts w:ascii="Times New Roman" w:hAnsi="Times New Roman" w:cs="Times New Roman"/>
          <w:sz w:val="22"/>
          <w:szCs w:val="22"/>
        </w:rPr>
      </w:pPr>
      <w:r w:rsidRPr="00580172">
        <w:rPr>
          <w:rFonts w:ascii="Times New Roman" w:hAnsi="Times New Roman" w:cs="Times New Roman"/>
          <w:sz w:val="22"/>
          <w:szCs w:val="22"/>
        </w:rPr>
        <w:t>nekopijuoti, nedauginti, nesistengti atkurti bei kitais būdais nefiksuoti žodžiu, raštu ar kitomis priemonėmis bei būdais pateikiamos Konfidencialios informacijos, nesusijusiais su  iš PIRKĖJO gaunamų užsakymų atlikimu tikslais;</w:t>
      </w:r>
    </w:p>
    <w:p w14:paraId="1D02A27C" w14:textId="60A84663" w:rsidR="0087189B" w:rsidRPr="00580172" w:rsidRDefault="0087189B" w:rsidP="00580172">
      <w:pPr>
        <w:pStyle w:val="ListParagraph"/>
        <w:numPr>
          <w:ilvl w:val="2"/>
          <w:numId w:val="33"/>
        </w:numPr>
        <w:spacing w:after="0" w:line="240" w:lineRule="auto"/>
        <w:jc w:val="both"/>
        <w:rPr>
          <w:rFonts w:ascii="Times New Roman" w:hAnsi="Times New Roman" w:cs="Times New Roman"/>
          <w:sz w:val="22"/>
          <w:szCs w:val="22"/>
        </w:rPr>
      </w:pPr>
      <w:r w:rsidRPr="00580172">
        <w:rPr>
          <w:rFonts w:ascii="Times New Roman" w:hAnsi="Times New Roman" w:cs="Times New Roman"/>
          <w:sz w:val="22"/>
          <w:szCs w:val="22"/>
        </w:rPr>
        <w:t>užtikrinti, kad visi PARDAVĖJO darbuotojai ar kiti asmenys, kuriems PARDAVĖJAS šios Sutarties vykdymo tikslais patikės Konfidencialią informaciją, būtų pasirašytinai supažindinti su šios Sutarties turiniu ir raštu įsipareigotų laikytis šios Sutarties reikalavimų bei būtų solidariai su PARDAVĖJU  atsakingi prieš PIRKĖJĄ už Sutarties reikalavimų nesilaikymą;</w:t>
      </w:r>
    </w:p>
    <w:p w14:paraId="092030B0" w14:textId="77777777" w:rsidR="0087189B" w:rsidRPr="006F4F85" w:rsidRDefault="0087189B" w:rsidP="0087189B">
      <w:pPr>
        <w:spacing w:after="120"/>
        <w:ind w:left="1077"/>
        <w:jc w:val="both"/>
        <w:rPr>
          <w:rFonts w:ascii="Times New Roman" w:hAnsi="Times New Roman" w:cs="Times New Roman"/>
          <w:sz w:val="22"/>
          <w:szCs w:val="22"/>
        </w:rPr>
      </w:pPr>
    </w:p>
    <w:p w14:paraId="03D05E14" w14:textId="77777777" w:rsidR="00580172" w:rsidRDefault="00580172" w:rsidP="00580172">
      <w:pPr>
        <w:pStyle w:val="pf0"/>
        <w:numPr>
          <w:ilvl w:val="0"/>
          <w:numId w:val="33"/>
        </w:numPr>
        <w:rPr>
          <w:rFonts w:eastAsiaTheme="minorEastAsia"/>
          <w:b/>
          <w:bCs/>
          <w:i/>
          <w:iCs/>
          <w:sz w:val="22"/>
          <w:szCs w:val="22"/>
          <w:lang w:val="lt-LT"/>
        </w:rPr>
      </w:pPr>
      <w:r w:rsidRPr="00580172">
        <w:rPr>
          <w:rFonts w:eastAsiaTheme="minorEastAsia"/>
          <w:b/>
          <w:bCs/>
          <w:i/>
          <w:iCs/>
          <w:sz w:val="22"/>
          <w:szCs w:val="22"/>
          <w:lang w:val="lt-LT"/>
        </w:rPr>
        <w:t>Žaliasis pirkimas</w:t>
      </w:r>
    </w:p>
    <w:p w14:paraId="644E5280" w14:textId="115B0961" w:rsidR="00C17BB2" w:rsidRPr="00580172" w:rsidRDefault="00580172" w:rsidP="00143C02">
      <w:pPr>
        <w:pStyle w:val="pf0"/>
        <w:jc w:val="both"/>
        <w:rPr>
          <w:rFonts w:eastAsiaTheme="minorEastAsia"/>
          <w:b/>
          <w:bCs/>
          <w:i/>
          <w:iCs/>
          <w:sz w:val="22"/>
          <w:szCs w:val="22"/>
          <w:lang w:val="lt-LT"/>
        </w:rPr>
      </w:pPr>
      <w:r>
        <w:rPr>
          <w:sz w:val="22"/>
          <w:szCs w:val="22"/>
        </w:rPr>
        <w:t xml:space="preserve">10.1. </w:t>
      </w:r>
      <w:proofErr w:type="spellStart"/>
      <w:r w:rsidR="00C17BB2" w:rsidRPr="00580172">
        <w:rPr>
          <w:sz w:val="22"/>
          <w:szCs w:val="22"/>
        </w:rPr>
        <w:t>Pirkimas</w:t>
      </w:r>
      <w:proofErr w:type="spellEnd"/>
      <w:r w:rsidR="00C17BB2" w:rsidRPr="00580172">
        <w:rPr>
          <w:sz w:val="22"/>
          <w:szCs w:val="22"/>
        </w:rPr>
        <w:t xml:space="preserve"> </w:t>
      </w:r>
      <w:proofErr w:type="spellStart"/>
      <w:r w:rsidR="00C17BB2" w:rsidRPr="00580172">
        <w:rPr>
          <w:sz w:val="22"/>
          <w:szCs w:val="22"/>
        </w:rPr>
        <w:t>laikomas</w:t>
      </w:r>
      <w:proofErr w:type="spellEnd"/>
      <w:r w:rsidR="00C17BB2" w:rsidRPr="00580172">
        <w:rPr>
          <w:sz w:val="22"/>
          <w:szCs w:val="22"/>
        </w:rPr>
        <w:t xml:space="preserve"> </w:t>
      </w:r>
      <w:proofErr w:type="spellStart"/>
      <w:r w:rsidR="00C17BB2" w:rsidRPr="00580172">
        <w:rPr>
          <w:b/>
          <w:bCs/>
          <w:sz w:val="22"/>
          <w:szCs w:val="22"/>
        </w:rPr>
        <w:t>žaliuoju</w:t>
      </w:r>
      <w:proofErr w:type="spellEnd"/>
      <w:r w:rsidR="00C17BB2" w:rsidRPr="00580172">
        <w:rPr>
          <w:b/>
          <w:bCs/>
          <w:sz w:val="22"/>
          <w:szCs w:val="22"/>
        </w:rPr>
        <w:t xml:space="preserve"> </w:t>
      </w:r>
      <w:proofErr w:type="spellStart"/>
      <w:r w:rsidR="00C17BB2" w:rsidRPr="00580172">
        <w:rPr>
          <w:b/>
          <w:bCs/>
          <w:sz w:val="22"/>
          <w:szCs w:val="22"/>
        </w:rPr>
        <w:t>pirkimu</w:t>
      </w:r>
      <w:proofErr w:type="spellEnd"/>
      <w:r w:rsidR="00C17BB2" w:rsidRPr="00580172">
        <w:rPr>
          <w:sz w:val="22"/>
          <w:szCs w:val="22"/>
        </w:rPr>
        <w:t xml:space="preserve">, </w:t>
      </w:r>
      <w:proofErr w:type="spellStart"/>
      <w:r w:rsidR="00C17BB2" w:rsidRPr="00580172">
        <w:rPr>
          <w:sz w:val="22"/>
          <w:szCs w:val="22"/>
        </w:rPr>
        <w:t>nes</w:t>
      </w:r>
      <w:proofErr w:type="spellEnd"/>
      <w:r w:rsidR="00C17BB2" w:rsidRPr="00580172">
        <w:rPr>
          <w:sz w:val="22"/>
          <w:szCs w:val="22"/>
        </w:rPr>
        <w:t xml:space="preserve"> </w:t>
      </w:r>
      <w:proofErr w:type="spellStart"/>
      <w:r w:rsidR="00C17BB2" w:rsidRPr="00580172">
        <w:rPr>
          <w:sz w:val="22"/>
          <w:szCs w:val="22"/>
        </w:rPr>
        <w:t>vadovaujantis</w:t>
      </w:r>
      <w:proofErr w:type="spellEnd"/>
      <w:r w:rsidR="00C17BB2" w:rsidRPr="00580172">
        <w:rPr>
          <w:sz w:val="22"/>
          <w:szCs w:val="22"/>
        </w:rPr>
        <w:t xml:space="preserve"> </w:t>
      </w:r>
      <w:proofErr w:type="spellStart"/>
      <w:r w:rsidR="00C17BB2" w:rsidRPr="00580172">
        <w:rPr>
          <w:sz w:val="22"/>
          <w:szCs w:val="22"/>
        </w:rPr>
        <w:t>Lietuvos</w:t>
      </w:r>
      <w:proofErr w:type="spellEnd"/>
      <w:r w:rsidR="00C17BB2" w:rsidRPr="00580172">
        <w:rPr>
          <w:sz w:val="22"/>
          <w:szCs w:val="22"/>
        </w:rPr>
        <w:t xml:space="preserve"> Respublikos </w:t>
      </w:r>
      <w:proofErr w:type="spellStart"/>
      <w:r w:rsidR="00C17BB2" w:rsidRPr="00580172">
        <w:rPr>
          <w:sz w:val="22"/>
          <w:szCs w:val="22"/>
        </w:rPr>
        <w:t>aplinkos</w:t>
      </w:r>
      <w:proofErr w:type="spellEnd"/>
      <w:r w:rsidR="00C17BB2" w:rsidRPr="00580172">
        <w:rPr>
          <w:sz w:val="22"/>
          <w:szCs w:val="22"/>
        </w:rPr>
        <w:t xml:space="preserve"> </w:t>
      </w:r>
      <w:proofErr w:type="spellStart"/>
      <w:r w:rsidR="00C17BB2" w:rsidRPr="00580172">
        <w:rPr>
          <w:sz w:val="22"/>
          <w:szCs w:val="22"/>
        </w:rPr>
        <w:t>ministro</w:t>
      </w:r>
      <w:proofErr w:type="spellEnd"/>
      <w:r w:rsidR="00C17BB2" w:rsidRPr="00580172">
        <w:rPr>
          <w:sz w:val="22"/>
          <w:szCs w:val="22"/>
        </w:rPr>
        <w:t xml:space="preserve"> 2011 m. </w:t>
      </w:r>
      <w:proofErr w:type="spellStart"/>
      <w:r w:rsidR="00C17BB2" w:rsidRPr="00580172">
        <w:rPr>
          <w:sz w:val="22"/>
          <w:szCs w:val="22"/>
        </w:rPr>
        <w:t>birželio</w:t>
      </w:r>
      <w:proofErr w:type="spellEnd"/>
      <w:r w:rsidR="00C17BB2" w:rsidRPr="00580172">
        <w:rPr>
          <w:sz w:val="22"/>
          <w:szCs w:val="22"/>
        </w:rPr>
        <w:t xml:space="preserve"> 28 d. </w:t>
      </w:r>
      <w:proofErr w:type="spellStart"/>
      <w:r w:rsidR="00C17BB2" w:rsidRPr="00580172">
        <w:rPr>
          <w:sz w:val="22"/>
          <w:szCs w:val="22"/>
        </w:rPr>
        <w:t>įsakymo</w:t>
      </w:r>
      <w:proofErr w:type="spellEnd"/>
      <w:r w:rsidR="00C17BB2" w:rsidRPr="00580172">
        <w:rPr>
          <w:sz w:val="22"/>
          <w:szCs w:val="22"/>
        </w:rPr>
        <w:t xml:space="preserve"> Nr. D1-508 „</w:t>
      </w:r>
      <w:proofErr w:type="spellStart"/>
      <w:r w:rsidR="00C17BB2" w:rsidRPr="00580172">
        <w:rPr>
          <w:sz w:val="22"/>
          <w:szCs w:val="22"/>
        </w:rPr>
        <w:t>Dėl</w:t>
      </w:r>
      <w:proofErr w:type="spellEnd"/>
      <w:r w:rsidR="00C17BB2" w:rsidRPr="00580172">
        <w:rPr>
          <w:sz w:val="22"/>
          <w:szCs w:val="22"/>
        </w:rPr>
        <w:t xml:space="preserve"> </w:t>
      </w:r>
      <w:proofErr w:type="spellStart"/>
      <w:r w:rsidR="00C17BB2" w:rsidRPr="00580172">
        <w:rPr>
          <w:sz w:val="22"/>
          <w:szCs w:val="22"/>
        </w:rPr>
        <w:t>Aplinkos</w:t>
      </w:r>
      <w:proofErr w:type="spellEnd"/>
      <w:r w:rsidR="00C17BB2" w:rsidRPr="00580172">
        <w:rPr>
          <w:sz w:val="22"/>
          <w:szCs w:val="22"/>
        </w:rPr>
        <w:t xml:space="preserve"> </w:t>
      </w:r>
      <w:proofErr w:type="spellStart"/>
      <w:r w:rsidR="00C17BB2" w:rsidRPr="00580172">
        <w:rPr>
          <w:sz w:val="22"/>
          <w:szCs w:val="22"/>
        </w:rPr>
        <w:t>apsaugos</w:t>
      </w:r>
      <w:proofErr w:type="spellEnd"/>
      <w:r w:rsidR="00C17BB2" w:rsidRPr="00580172">
        <w:rPr>
          <w:sz w:val="22"/>
          <w:szCs w:val="22"/>
        </w:rPr>
        <w:t xml:space="preserve"> </w:t>
      </w:r>
      <w:proofErr w:type="spellStart"/>
      <w:r w:rsidR="00C17BB2" w:rsidRPr="00580172">
        <w:rPr>
          <w:sz w:val="22"/>
          <w:szCs w:val="22"/>
        </w:rPr>
        <w:t>kriterijų</w:t>
      </w:r>
      <w:proofErr w:type="spellEnd"/>
      <w:r w:rsidR="00C17BB2" w:rsidRPr="00580172">
        <w:rPr>
          <w:sz w:val="22"/>
          <w:szCs w:val="22"/>
        </w:rPr>
        <w:t xml:space="preserve"> </w:t>
      </w:r>
      <w:proofErr w:type="spellStart"/>
      <w:r w:rsidR="00C17BB2" w:rsidRPr="00580172">
        <w:rPr>
          <w:sz w:val="22"/>
          <w:szCs w:val="22"/>
        </w:rPr>
        <w:t>taikymo</w:t>
      </w:r>
      <w:proofErr w:type="spellEnd"/>
      <w:r w:rsidR="00C17BB2" w:rsidRPr="00580172">
        <w:rPr>
          <w:sz w:val="22"/>
          <w:szCs w:val="22"/>
        </w:rPr>
        <w:t xml:space="preserve">, </w:t>
      </w:r>
      <w:proofErr w:type="spellStart"/>
      <w:r w:rsidR="00C17BB2" w:rsidRPr="00580172">
        <w:rPr>
          <w:sz w:val="22"/>
          <w:szCs w:val="22"/>
        </w:rPr>
        <w:t>vykdant</w:t>
      </w:r>
      <w:proofErr w:type="spellEnd"/>
      <w:r w:rsidR="00C17BB2" w:rsidRPr="00580172">
        <w:rPr>
          <w:sz w:val="22"/>
          <w:szCs w:val="22"/>
        </w:rPr>
        <w:t xml:space="preserve"> </w:t>
      </w:r>
      <w:proofErr w:type="spellStart"/>
      <w:r w:rsidR="00C17BB2" w:rsidRPr="00580172">
        <w:rPr>
          <w:sz w:val="22"/>
          <w:szCs w:val="22"/>
        </w:rPr>
        <w:t>žaliuosius</w:t>
      </w:r>
      <w:proofErr w:type="spellEnd"/>
      <w:r w:rsidR="00C17BB2" w:rsidRPr="00580172">
        <w:rPr>
          <w:sz w:val="22"/>
          <w:szCs w:val="22"/>
        </w:rPr>
        <w:t xml:space="preserve"> </w:t>
      </w:r>
      <w:proofErr w:type="spellStart"/>
      <w:r w:rsidR="00C17BB2" w:rsidRPr="00580172">
        <w:rPr>
          <w:sz w:val="22"/>
          <w:szCs w:val="22"/>
        </w:rPr>
        <w:t>pirkimus</w:t>
      </w:r>
      <w:proofErr w:type="spellEnd"/>
      <w:r w:rsidR="00C17BB2" w:rsidRPr="00580172">
        <w:rPr>
          <w:sz w:val="22"/>
          <w:szCs w:val="22"/>
        </w:rPr>
        <w:t xml:space="preserve">, </w:t>
      </w:r>
      <w:proofErr w:type="spellStart"/>
      <w:r w:rsidR="00C17BB2" w:rsidRPr="00580172">
        <w:rPr>
          <w:sz w:val="22"/>
          <w:szCs w:val="22"/>
        </w:rPr>
        <w:t>tvarkos</w:t>
      </w:r>
      <w:proofErr w:type="spellEnd"/>
      <w:r w:rsidR="00C17BB2" w:rsidRPr="00580172">
        <w:rPr>
          <w:sz w:val="22"/>
          <w:szCs w:val="22"/>
        </w:rPr>
        <w:t xml:space="preserve"> </w:t>
      </w:r>
      <w:proofErr w:type="spellStart"/>
      <w:r w:rsidR="00C17BB2" w:rsidRPr="00580172">
        <w:rPr>
          <w:sz w:val="22"/>
          <w:szCs w:val="22"/>
        </w:rPr>
        <w:t>aprašo</w:t>
      </w:r>
      <w:proofErr w:type="spellEnd"/>
      <w:r w:rsidR="00C17BB2" w:rsidRPr="00580172">
        <w:rPr>
          <w:sz w:val="22"/>
          <w:szCs w:val="22"/>
        </w:rPr>
        <w:t xml:space="preserve"> </w:t>
      </w:r>
      <w:proofErr w:type="spellStart"/>
      <w:proofErr w:type="gramStart"/>
      <w:r w:rsidR="00C17BB2" w:rsidRPr="00580172">
        <w:rPr>
          <w:sz w:val="22"/>
          <w:szCs w:val="22"/>
        </w:rPr>
        <w:t>patvirtinimo</w:t>
      </w:r>
      <w:proofErr w:type="spellEnd"/>
      <w:r w:rsidR="00C17BB2" w:rsidRPr="00580172">
        <w:rPr>
          <w:sz w:val="22"/>
          <w:szCs w:val="22"/>
        </w:rPr>
        <w:t>“ (</w:t>
      </w:r>
      <w:proofErr w:type="gramEnd"/>
      <w:r w:rsidR="00C17BB2" w:rsidRPr="00580172">
        <w:rPr>
          <w:sz w:val="22"/>
          <w:szCs w:val="22"/>
        </w:rPr>
        <w:t xml:space="preserve">2022 m. </w:t>
      </w:r>
      <w:proofErr w:type="spellStart"/>
      <w:r w:rsidR="00C17BB2" w:rsidRPr="00580172">
        <w:rPr>
          <w:sz w:val="22"/>
          <w:szCs w:val="22"/>
        </w:rPr>
        <w:t>gruodžio</w:t>
      </w:r>
      <w:proofErr w:type="spellEnd"/>
      <w:r w:rsidR="00C17BB2" w:rsidRPr="00580172">
        <w:rPr>
          <w:sz w:val="22"/>
          <w:szCs w:val="22"/>
        </w:rPr>
        <w:t xml:space="preserve"> 13 d. Nr. D1-401 </w:t>
      </w:r>
      <w:proofErr w:type="spellStart"/>
      <w:r w:rsidR="00C17BB2" w:rsidRPr="00580172">
        <w:rPr>
          <w:sz w:val="22"/>
          <w:szCs w:val="22"/>
        </w:rPr>
        <w:t>redakcija</w:t>
      </w:r>
      <w:proofErr w:type="spellEnd"/>
      <w:r w:rsidR="00C17BB2" w:rsidRPr="00580172">
        <w:rPr>
          <w:sz w:val="22"/>
          <w:szCs w:val="22"/>
        </w:rPr>
        <w:t>) (</w:t>
      </w:r>
      <w:proofErr w:type="spellStart"/>
      <w:r w:rsidR="00C17BB2" w:rsidRPr="00580172">
        <w:rPr>
          <w:sz w:val="22"/>
          <w:szCs w:val="22"/>
        </w:rPr>
        <w:t>toliau</w:t>
      </w:r>
      <w:proofErr w:type="spellEnd"/>
      <w:r w:rsidR="00C17BB2" w:rsidRPr="00580172">
        <w:rPr>
          <w:sz w:val="22"/>
          <w:szCs w:val="22"/>
        </w:rPr>
        <w:t xml:space="preserve"> – </w:t>
      </w:r>
      <w:proofErr w:type="spellStart"/>
      <w:r w:rsidR="00C17BB2" w:rsidRPr="00580172">
        <w:rPr>
          <w:sz w:val="22"/>
          <w:szCs w:val="22"/>
        </w:rPr>
        <w:t>Tvarkos</w:t>
      </w:r>
      <w:proofErr w:type="spellEnd"/>
      <w:r w:rsidR="00C17BB2" w:rsidRPr="00580172">
        <w:rPr>
          <w:sz w:val="22"/>
          <w:szCs w:val="22"/>
        </w:rPr>
        <w:t xml:space="preserve"> </w:t>
      </w:r>
      <w:proofErr w:type="spellStart"/>
      <w:r w:rsidR="00C17BB2" w:rsidRPr="00580172">
        <w:rPr>
          <w:sz w:val="22"/>
          <w:szCs w:val="22"/>
        </w:rPr>
        <w:t>aprašas</w:t>
      </w:r>
      <w:proofErr w:type="spellEnd"/>
      <w:r w:rsidR="00C17BB2" w:rsidRPr="00580172">
        <w:rPr>
          <w:sz w:val="22"/>
          <w:szCs w:val="22"/>
        </w:rPr>
        <w:t xml:space="preserve">), </w:t>
      </w:r>
      <w:proofErr w:type="spellStart"/>
      <w:r w:rsidR="00C17BB2" w:rsidRPr="00580172">
        <w:rPr>
          <w:sz w:val="22"/>
          <w:szCs w:val="22"/>
        </w:rPr>
        <w:t>Pirkėjas</w:t>
      </w:r>
      <w:proofErr w:type="spellEnd"/>
      <w:r w:rsidR="00C17BB2" w:rsidRPr="00580172">
        <w:rPr>
          <w:sz w:val="22"/>
          <w:szCs w:val="22"/>
        </w:rPr>
        <w:t xml:space="preserve">, </w:t>
      </w:r>
      <w:proofErr w:type="spellStart"/>
      <w:r w:rsidR="00C17BB2" w:rsidRPr="00580172">
        <w:rPr>
          <w:sz w:val="22"/>
          <w:szCs w:val="22"/>
        </w:rPr>
        <w:t>vadovaujantis</w:t>
      </w:r>
      <w:proofErr w:type="spellEnd"/>
      <w:r w:rsidR="00C17BB2" w:rsidRPr="00580172">
        <w:rPr>
          <w:sz w:val="22"/>
          <w:szCs w:val="22"/>
        </w:rPr>
        <w:t xml:space="preserve"> </w:t>
      </w:r>
      <w:proofErr w:type="spellStart"/>
      <w:r w:rsidR="00C17BB2" w:rsidRPr="00580172">
        <w:rPr>
          <w:sz w:val="22"/>
          <w:szCs w:val="22"/>
        </w:rPr>
        <w:t>Tvarkos</w:t>
      </w:r>
      <w:proofErr w:type="spellEnd"/>
      <w:r w:rsidR="00C17BB2" w:rsidRPr="00580172">
        <w:rPr>
          <w:sz w:val="22"/>
          <w:szCs w:val="22"/>
        </w:rPr>
        <w:t xml:space="preserve"> </w:t>
      </w:r>
      <w:proofErr w:type="spellStart"/>
      <w:r w:rsidR="00C17BB2" w:rsidRPr="00580172">
        <w:rPr>
          <w:sz w:val="22"/>
          <w:szCs w:val="22"/>
        </w:rPr>
        <w:t>aprašo</w:t>
      </w:r>
      <w:proofErr w:type="spellEnd"/>
      <w:r w:rsidR="00C17BB2" w:rsidRPr="00580172">
        <w:rPr>
          <w:sz w:val="22"/>
          <w:szCs w:val="22"/>
        </w:rPr>
        <w:t xml:space="preserve"> 4.4.4.1 </w:t>
      </w:r>
      <w:proofErr w:type="spellStart"/>
      <w:r w:rsidR="00C17BB2" w:rsidRPr="00580172">
        <w:rPr>
          <w:sz w:val="22"/>
          <w:szCs w:val="22"/>
        </w:rPr>
        <w:t>punktu</w:t>
      </w:r>
      <w:proofErr w:type="spellEnd"/>
      <w:r w:rsidR="00C17BB2" w:rsidRPr="00580172">
        <w:rPr>
          <w:sz w:val="22"/>
          <w:szCs w:val="22"/>
        </w:rPr>
        <w:t xml:space="preserve"> </w:t>
      </w:r>
      <w:proofErr w:type="spellStart"/>
      <w:r w:rsidR="00C17BB2" w:rsidRPr="00580172">
        <w:rPr>
          <w:sz w:val="22"/>
          <w:szCs w:val="22"/>
        </w:rPr>
        <w:t>pirkimo</w:t>
      </w:r>
      <w:proofErr w:type="spellEnd"/>
      <w:r w:rsidR="00C17BB2" w:rsidRPr="00580172">
        <w:rPr>
          <w:sz w:val="22"/>
          <w:szCs w:val="22"/>
        </w:rPr>
        <w:t xml:space="preserve"> </w:t>
      </w:r>
      <w:proofErr w:type="spellStart"/>
      <w:r w:rsidR="00C17BB2" w:rsidRPr="00580172">
        <w:rPr>
          <w:sz w:val="22"/>
          <w:szCs w:val="22"/>
        </w:rPr>
        <w:t>sutartyje</w:t>
      </w:r>
      <w:proofErr w:type="spellEnd"/>
      <w:r w:rsidR="00C17BB2" w:rsidRPr="00580172">
        <w:rPr>
          <w:sz w:val="22"/>
          <w:szCs w:val="22"/>
        </w:rPr>
        <w:t xml:space="preserve"> </w:t>
      </w:r>
      <w:proofErr w:type="spellStart"/>
      <w:r w:rsidR="00C17BB2" w:rsidRPr="00580172">
        <w:rPr>
          <w:sz w:val="22"/>
          <w:szCs w:val="22"/>
        </w:rPr>
        <w:t>savarankiškai</w:t>
      </w:r>
      <w:proofErr w:type="spellEnd"/>
      <w:r w:rsidR="00C17BB2" w:rsidRPr="00580172">
        <w:rPr>
          <w:sz w:val="22"/>
          <w:szCs w:val="22"/>
        </w:rPr>
        <w:t xml:space="preserve"> </w:t>
      </w:r>
      <w:proofErr w:type="spellStart"/>
      <w:r w:rsidR="00C17BB2" w:rsidRPr="00580172">
        <w:rPr>
          <w:sz w:val="22"/>
          <w:szCs w:val="22"/>
        </w:rPr>
        <w:t>nustatė</w:t>
      </w:r>
      <w:proofErr w:type="spellEnd"/>
      <w:r w:rsidR="00C17BB2" w:rsidRPr="00580172">
        <w:rPr>
          <w:sz w:val="22"/>
          <w:szCs w:val="22"/>
        </w:rPr>
        <w:t xml:space="preserve"> </w:t>
      </w:r>
      <w:proofErr w:type="spellStart"/>
      <w:r w:rsidR="00C17BB2" w:rsidRPr="00580172">
        <w:rPr>
          <w:sz w:val="22"/>
          <w:szCs w:val="22"/>
        </w:rPr>
        <w:t>papildomus</w:t>
      </w:r>
      <w:proofErr w:type="spellEnd"/>
      <w:r w:rsidR="00C17BB2" w:rsidRPr="00580172">
        <w:rPr>
          <w:sz w:val="22"/>
          <w:szCs w:val="22"/>
        </w:rPr>
        <w:t xml:space="preserve"> </w:t>
      </w:r>
      <w:proofErr w:type="spellStart"/>
      <w:r w:rsidR="00C17BB2" w:rsidRPr="00580172">
        <w:rPr>
          <w:sz w:val="22"/>
          <w:szCs w:val="22"/>
        </w:rPr>
        <w:t>aplinkos</w:t>
      </w:r>
      <w:proofErr w:type="spellEnd"/>
      <w:r w:rsidR="00C17BB2" w:rsidRPr="00580172">
        <w:rPr>
          <w:sz w:val="22"/>
          <w:szCs w:val="22"/>
        </w:rPr>
        <w:t xml:space="preserve"> </w:t>
      </w:r>
      <w:proofErr w:type="spellStart"/>
      <w:r w:rsidR="00C17BB2" w:rsidRPr="00580172">
        <w:rPr>
          <w:sz w:val="22"/>
          <w:szCs w:val="22"/>
        </w:rPr>
        <w:t>apsaugos</w:t>
      </w:r>
      <w:proofErr w:type="spellEnd"/>
      <w:r w:rsidR="00C17BB2" w:rsidRPr="00580172">
        <w:rPr>
          <w:sz w:val="22"/>
          <w:szCs w:val="22"/>
        </w:rPr>
        <w:t xml:space="preserve"> </w:t>
      </w:r>
      <w:proofErr w:type="spellStart"/>
      <w:r w:rsidR="00C17BB2" w:rsidRPr="00580172">
        <w:rPr>
          <w:sz w:val="22"/>
          <w:szCs w:val="22"/>
        </w:rPr>
        <w:t>kriterijus</w:t>
      </w:r>
      <w:proofErr w:type="spellEnd"/>
      <w:r w:rsidR="00C17BB2" w:rsidRPr="00580172">
        <w:rPr>
          <w:sz w:val="22"/>
          <w:szCs w:val="22"/>
        </w:rPr>
        <w:t xml:space="preserve">, </w:t>
      </w:r>
      <w:proofErr w:type="spellStart"/>
      <w:r w:rsidR="00C17BB2" w:rsidRPr="00580172">
        <w:rPr>
          <w:sz w:val="22"/>
          <w:szCs w:val="22"/>
        </w:rPr>
        <w:t>kad</w:t>
      </w:r>
      <w:proofErr w:type="spellEnd"/>
      <w:r w:rsidR="00C17BB2" w:rsidRPr="00580172">
        <w:rPr>
          <w:sz w:val="22"/>
          <w:szCs w:val="22"/>
        </w:rPr>
        <w:t xml:space="preserve"> </w:t>
      </w:r>
      <w:proofErr w:type="spellStart"/>
      <w:r w:rsidR="00C17BB2" w:rsidRPr="00580172">
        <w:rPr>
          <w:sz w:val="22"/>
          <w:szCs w:val="22"/>
        </w:rPr>
        <w:t>vykdant</w:t>
      </w:r>
      <w:proofErr w:type="spellEnd"/>
      <w:r w:rsidR="00C17BB2" w:rsidRPr="00580172">
        <w:rPr>
          <w:sz w:val="22"/>
          <w:szCs w:val="22"/>
        </w:rPr>
        <w:t xml:space="preserve"> </w:t>
      </w:r>
      <w:proofErr w:type="spellStart"/>
      <w:r w:rsidR="00C17BB2" w:rsidRPr="00580172">
        <w:rPr>
          <w:sz w:val="22"/>
          <w:szCs w:val="22"/>
        </w:rPr>
        <w:t>pirkimo</w:t>
      </w:r>
      <w:proofErr w:type="spellEnd"/>
      <w:r w:rsidR="00C17BB2" w:rsidRPr="00580172">
        <w:rPr>
          <w:sz w:val="22"/>
          <w:szCs w:val="22"/>
        </w:rPr>
        <w:t xml:space="preserve"> </w:t>
      </w:r>
      <w:proofErr w:type="spellStart"/>
      <w:r w:rsidR="00C17BB2" w:rsidRPr="00580172">
        <w:rPr>
          <w:sz w:val="22"/>
          <w:szCs w:val="22"/>
        </w:rPr>
        <w:t>sutartį</w:t>
      </w:r>
      <w:proofErr w:type="spellEnd"/>
      <w:r w:rsidR="00C17BB2" w:rsidRPr="00580172">
        <w:rPr>
          <w:sz w:val="22"/>
          <w:szCs w:val="22"/>
        </w:rPr>
        <w:t xml:space="preserve"> </w:t>
      </w:r>
      <w:proofErr w:type="spellStart"/>
      <w:r w:rsidR="00C17BB2" w:rsidRPr="00580172">
        <w:rPr>
          <w:sz w:val="22"/>
          <w:szCs w:val="22"/>
        </w:rPr>
        <w:t>pardavėjas</w:t>
      </w:r>
      <w:proofErr w:type="spellEnd"/>
      <w:r w:rsidR="00C17BB2" w:rsidRPr="00580172">
        <w:rPr>
          <w:sz w:val="22"/>
          <w:szCs w:val="22"/>
        </w:rPr>
        <w:t xml:space="preserve"> </w:t>
      </w:r>
      <w:proofErr w:type="spellStart"/>
      <w:r w:rsidR="00C17BB2" w:rsidRPr="00580172">
        <w:rPr>
          <w:sz w:val="22"/>
          <w:szCs w:val="22"/>
        </w:rPr>
        <w:t>turi</w:t>
      </w:r>
      <w:proofErr w:type="spellEnd"/>
      <w:r w:rsidR="00C17BB2" w:rsidRPr="00580172">
        <w:rPr>
          <w:sz w:val="22"/>
          <w:szCs w:val="22"/>
        </w:rPr>
        <w:t xml:space="preserve"> </w:t>
      </w:r>
      <w:proofErr w:type="spellStart"/>
      <w:r w:rsidR="00C17BB2" w:rsidRPr="00580172">
        <w:rPr>
          <w:sz w:val="22"/>
          <w:szCs w:val="22"/>
        </w:rPr>
        <w:t>laikytis</w:t>
      </w:r>
      <w:proofErr w:type="spellEnd"/>
      <w:r w:rsidR="00C17BB2" w:rsidRPr="00580172">
        <w:rPr>
          <w:sz w:val="22"/>
          <w:szCs w:val="22"/>
        </w:rPr>
        <w:t xml:space="preserve"> </w:t>
      </w:r>
      <w:proofErr w:type="spellStart"/>
      <w:r w:rsidR="00C17BB2" w:rsidRPr="00580172">
        <w:rPr>
          <w:sz w:val="22"/>
          <w:szCs w:val="22"/>
        </w:rPr>
        <w:t>šių</w:t>
      </w:r>
      <w:proofErr w:type="spellEnd"/>
      <w:r w:rsidR="00C17BB2" w:rsidRPr="00580172">
        <w:rPr>
          <w:sz w:val="22"/>
          <w:szCs w:val="22"/>
        </w:rPr>
        <w:t xml:space="preserve"> </w:t>
      </w:r>
      <w:proofErr w:type="spellStart"/>
      <w:r w:rsidR="00C17BB2" w:rsidRPr="00580172">
        <w:rPr>
          <w:sz w:val="22"/>
          <w:szCs w:val="22"/>
        </w:rPr>
        <w:t>aplinkosaugos</w:t>
      </w:r>
      <w:proofErr w:type="spellEnd"/>
      <w:r w:rsidR="00C17BB2" w:rsidRPr="00580172">
        <w:rPr>
          <w:sz w:val="22"/>
          <w:szCs w:val="22"/>
        </w:rPr>
        <w:t xml:space="preserve"> </w:t>
      </w:r>
      <w:proofErr w:type="spellStart"/>
      <w:r w:rsidR="00C17BB2" w:rsidRPr="00580172">
        <w:rPr>
          <w:sz w:val="22"/>
          <w:szCs w:val="22"/>
        </w:rPr>
        <w:t>reikalavimų</w:t>
      </w:r>
      <w:proofErr w:type="spellEnd"/>
      <w:r w:rsidR="00C17BB2" w:rsidRPr="00580172">
        <w:rPr>
          <w:sz w:val="22"/>
          <w:szCs w:val="22"/>
        </w:rPr>
        <w:t xml:space="preserve">: </w:t>
      </w:r>
      <w:proofErr w:type="spellStart"/>
      <w:r w:rsidR="00C17BB2" w:rsidRPr="00580172">
        <w:rPr>
          <w:sz w:val="22"/>
          <w:szCs w:val="22"/>
        </w:rPr>
        <w:t>siekti</w:t>
      </w:r>
      <w:proofErr w:type="spellEnd"/>
      <w:r w:rsidR="00C17BB2" w:rsidRPr="00580172">
        <w:rPr>
          <w:sz w:val="22"/>
          <w:szCs w:val="22"/>
        </w:rPr>
        <w:t xml:space="preserve"> </w:t>
      </w:r>
      <w:proofErr w:type="spellStart"/>
      <w:r w:rsidR="00C17BB2" w:rsidRPr="00580172">
        <w:rPr>
          <w:sz w:val="22"/>
          <w:szCs w:val="22"/>
        </w:rPr>
        <w:t>mažinti</w:t>
      </w:r>
      <w:proofErr w:type="spellEnd"/>
      <w:r w:rsidR="00C17BB2" w:rsidRPr="00580172">
        <w:rPr>
          <w:sz w:val="22"/>
          <w:szCs w:val="22"/>
        </w:rPr>
        <w:t xml:space="preserve"> </w:t>
      </w:r>
      <w:proofErr w:type="spellStart"/>
      <w:r w:rsidR="00C17BB2" w:rsidRPr="00580172">
        <w:rPr>
          <w:sz w:val="22"/>
          <w:szCs w:val="22"/>
        </w:rPr>
        <w:t>popieriaus</w:t>
      </w:r>
      <w:proofErr w:type="spellEnd"/>
      <w:r w:rsidR="00C17BB2" w:rsidRPr="00580172">
        <w:rPr>
          <w:sz w:val="22"/>
          <w:szCs w:val="22"/>
        </w:rPr>
        <w:t xml:space="preserve"> </w:t>
      </w:r>
      <w:proofErr w:type="spellStart"/>
      <w:r w:rsidR="00C17BB2" w:rsidRPr="00580172">
        <w:rPr>
          <w:sz w:val="22"/>
          <w:szCs w:val="22"/>
        </w:rPr>
        <w:t>sunaudojimą</w:t>
      </w:r>
      <w:proofErr w:type="spellEnd"/>
      <w:r w:rsidR="00C17BB2" w:rsidRPr="00580172">
        <w:rPr>
          <w:sz w:val="22"/>
          <w:szCs w:val="22"/>
        </w:rPr>
        <w:t xml:space="preserve">, </w:t>
      </w:r>
      <w:proofErr w:type="spellStart"/>
      <w:r w:rsidR="00C17BB2" w:rsidRPr="00580172">
        <w:rPr>
          <w:sz w:val="22"/>
          <w:szCs w:val="22"/>
        </w:rPr>
        <w:t>atsisakyti</w:t>
      </w:r>
      <w:proofErr w:type="spellEnd"/>
      <w:r w:rsidR="00C17BB2" w:rsidRPr="00580172">
        <w:rPr>
          <w:sz w:val="22"/>
          <w:szCs w:val="22"/>
        </w:rPr>
        <w:t xml:space="preserve"> </w:t>
      </w:r>
      <w:proofErr w:type="spellStart"/>
      <w:r w:rsidR="00C17BB2" w:rsidRPr="00580172">
        <w:rPr>
          <w:sz w:val="22"/>
          <w:szCs w:val="22"/>
        </w:rPr>
        <w:t>nebūtino</w:t>
      </w:r>
      <w:proofErr w:type="spellEnd"/>
      <w:r w:rsidR="00C17BB2" w:rsidRPr="00580172">
        <w:rPr>
          <w:sz w:val="22"/>
          <w:szCs w:val="22"/>
        </w:rPr>
        <w:t xml:space="preserve"> </w:t>
      </w:r>
      <w:proofErr w:type="spellStart"/>
      <w:r w:rsidR="00C17BB2" w:rsidRPr="00580172">
        <w:rPr>
          <w:sz w:val="22"/>
          <w:szCs w:val="22"/>
        </w:rPr>
        <w:t>dokumentų</w:t>
      </w:r>
      <w:proofErr w:type="spellEnd"/>
      <w:r w:rsidR="00C17BB2" w:rsidRPr="00580172">
        <w:rPr>
          <w:sz w:val="22"/>
          <w:szCs w:val="22"/>
        </w:rPr>
        <w:t xml:space="preserve"> </w:t>
      </w:r>
      <w:proofErr w:type="spellStart"/>
      <w:r w:rsidR="00C17BB2" w:rsidRPr="00580172">
        <w:rPr>
          <w:sz w:val="22"/>
          <w:szCs w:val="22"/>
        </w:rPr>
        <w:t>kopijavimo</w:t>
      </w:r>
      <w:proofErr w:type="spellEnd"/>
      <w:r w:rsidR="00C17BB2" w:rsidRPr="00580172">
        <w:rPr>
          <w:sz w:val="22"/>
          <w:szCs w:val="22"/>
        </w:rPr>
        <w:t xml:space="preserve"> </w:t>
      </w:r>
      <w:proofErr w:type="spellStart"/>
      <w:r w:rsidR="00C17BB2" w:rsidRPr="00580172">
        <w:rPr>
          <w:sz w:val="22"/>
          <w:szCs w:val="22"/>
        </w:rPr>
        <w:t>ir</w:t>
      </w:r>
      <w:proofErr w:type="spellEnd"/>
      <w:r w:rsidR="00C17BB2" w:rsidRPr="00580172">
        <w:rPr>
          <w:sz w:val="22"/>
          <w:szCs w:val="22"/>
        </w:rPr>
        <w:t xml:space="preserve"> </w:t>
      </w:r>
      <w:proofErr w:type="spellStart"/>
      <w:r w:rsidR="00C17BB2" w:rsidRPr="00580172">
        <w:rPr>
          <w:sz w:val="22"/>
          <w:szCs w:val="22"/>
        </w:rPr>
        <w:t>spausdinimo</w:t>
      </w:r>
      <w:proofErr w:type="spellEnd"/>
      <w:r w:rsidR="00C17BB2" w:rsidRPr="00580172">
        <w:rPr>
          <w:sz w:val="22"/>
          <w:szCs w:val="22"/>
        </w:rPr>
        <w:t xml:space="preserve">, </w:t>
      </w:r>
      <w:proofErr w:type="spellStart"/>
      <w:r w:rsidR="00C17BB2" w:rsidRPr="00580172">
        <w:rPr>
          <w:sz w:val="22"/>
          <w:szCs w:val="22"/>
        </w:rPr>
        <w:t>rengiama</w:t>
      </w:r>
      <w:proofErr w:type="spellEnd"/>
      <w:r w:rsidR="00C17BB2" w:rsidRPr="00580172">
        <w:rPr>
          <w:sz w:val="22"/>
          <w:szCs w:val="22"/>
        </w:rPr>
        <w:t xml:space="preserve"> </w:t>
      </w:r>
      <w:proofErr w:type="spellStart"/>
      <w:r w:rsidR="00C17BB2" w:rsidRPr="00580172">
        <w:rPr>
          <w:sz w:val="22"/>
          <w:szCs w:val="22"/>
        </w:rPr>
        <w:t>dokumentacija</w:t>
      </w:r>
      <w:proofErr w:type="spellEnd"/>
      <w:r w:rsidR="00C17BB2" w:rsidRPr="00580172">
        <w:rPr>
          <w:sz w:val="22"/>
          <w:szCs w:val="22"/>
        </w:rPr>
        <w:t xml:space="preserve">, </w:t>
      </w:r>
      <w:proofErr w:type="spellStart"/>
      <w:r w:rsidR="00C17BB2" w:rsidRPr="00580172">
        <w:rPr>
          <w:sz w:val="22"/>
          <w:szCs w:val="22"/>
        </w:rPr>
        <w:t>kiek</w:t>
      </w:r>
      <w:proofErr w:type="spellEnd"/>
      <w:r w:rsidR="00C17BB2" w:rsidRPr="00580172">
        <w:rPr>
          <w:sz w:val="22"/>
          <w:szCs w:val="22"/>
        </w:rPr>
        <w:t xml:space="preserve"> tai </w:t>
      </w:r>
      <w:proofErr w:type="spellStart"/>
      <w:r w:rsidR="00C17BB2" w:rsidRPr="00580172">
        <w:rPr>
          <w:sz w:val="22"/>
          <w:szCs w:val="22"/>
        </w:rPr>
        <w:t>įmanoma</w:t>
      </w:r>
      <w:proofErr w:type="spellEnd"/>
      <w:r w:rsidR="00C17BB2" w:rsidRPr="00580172">
        <w:rPr>
          <w:sz w:val="22"/>
          <w:szCs w:val="22"/>
        </w:rPr>
        <w:t xml:space="preserve">, </w:t>
      </w:r>
      <w:proofErr w:type="spellStart"/>
      <w:r w:rsidR="00C17BB2" w:rsidRPr="00580172">
        <w:rPr>
          <w:sz w:val="22"/>
          <w:szCs w:val="22"/>
        </w:rPr>
        <w:t>Pirkėjui</w:t>
      </w:r>
      <w:proofErr w:type="spellEnd"/>
      <w:r w:rsidR="00C17BB2" w:rsidRPr="00580172">
        <w:rPr>
          <w:sz w:val="22"/>
          <w:szCs w:val="22"/>
        </w:rPr>
        <w:t xml:space="preserve"> </w:t>
      </w:r>
      <w:proofErr w:type="spellStart"/>
      <w:r w:rsidR="00C17BB2" w:rsidRPr="00580172">
        <w:rPr>
          <w:sz w:val="22"/>
          <w:szCs w:val="22"/>
        </w:rPr>
        <w:t>turi</w:t>
      </w:r>
      <w:proofErr w:type="spellEnd"/>
      <w:r w:rsidR="00C17BB2" w:rsidRPr="00580172">
        <w:rPr>
          <w:sz w:val="22"/>
          <w:szCs w:val="22"/>
        </w:rPr>
        <w:t xml:space="preserve"> </w:t>
      </w:r>
      <w:proofErr w:type="spellStart"/>
      <w:r w:rsidR="00C17BB2" w:rsidRPr="00580172">
        <w:rPr>
          <w:sz w:val="22"/>
          <w:szCs w:val="22"/>
        </w:rPr>
        <w:t>būti</w:t>
      </w:r>
      <w:proofErr w:type="spellEnd"/>
      <w:r w:rsidR="00C17BB2" w:rsidRPr="00580172">
        <w:rPr>
          <w:sz w:val="22"/>
          <w:szCs w:val="22"/>
        </w:rPr>
        <w:t xml:space="preserve"> </w:t>
      </w:r>
      <w:proofErr w:type="spellStart"/>
      <w:r w:rsidR="00C17BB2" w:rsidRPr="00580172">
        <w:rPr>
          <w:sz w:val="22"/>
          <w:szCs w:val="22"/>
        </w:rPr>
        <w:t>pateikta</w:t>
      </w:r>
      <w:proofErr w:type="spellEnd"/>
      <w:r w:rsidR="00C17BB2" w:rsidRPr="00580172">
        <w:rPr>
          <w:sz w:val="22"/>
          <w:szCs w:val="22"/>
        </w:rPr>
        <w:t xml:space="preserve"> </w:t>
      </w:r>
      <w:proofErr w:type="spellStart"/>
      <w:r w:rsidR="00C17BB2" w:rsidRPr="00580172">
        <w:rPr>
          <w:sz w:val="22"/>
          <w:szCs w:val="22"/>
        </w:rPr>
        <w:t>elektroniniu</w:t>
      </w:r>
      <w:proofErr w:type="spellEnd"/>
      <w:r w:rsidR="00C17BB2" w:rsidRPr="00580172">
        <w:rPr>
          <w:sz w:val="22"/>
          <w:szCs w:val="22"/>
        </w:rPr>
        <w:t xml:space="preserve"> </w:t>
      </w:r>
      <w:proofErr w:type="spellStart"/>
      <w:r w:rsidR="00143C02">
        <w:rPr>
          <w:sz w:val="22"/>
          <w:szCs w:val="22"/>
        </w:rPr>
        <w:t>formatu</w:t>
      </w:r>
      <w:proofErr w:type="spellEnd"/>
      <w:r w:rsidR="00143C02">
        <w:rPr>
          <w:sz w:val="22"/>
          <w:szCs w:val="22"/>
        </w:rPr>
        <w:t xml:space="preserve"> </w:t>
      </w:r>
      <w:r w:rsidR="00143C02" w:rsidRPr="00BA3A22">
        <w:rPr>
          <w:i/>
          <w:iCs/>
          <w:sz w:val="22"/>
          <w:szCs w:val="22"/>
        </w:rPr>
        <w:t>(</w:t>
      </w:r>
      <w:proofErr w:type="spellStart"/>
      <w:r w:rsidR="00143C02" w:rsidRPr="00BA3A22">
        <w:rPr>
          <w:i/>
          <w:iCs/>
          <w:sz w:val="22"/>
          <w:szCs w:val="22"/>
        </w:rPr>
        <w:t>pirkimo</w:t>
      </w:r>
      <w:proofErr w:type="spellEnd"/>
      <w:r w:rsidR="00143C02" w:rsidRPr="00BA3A22">
        <w:rPr>
          <w:i/>
          <w:iCs/>
          <w:sz w:val="22"/>
          <w:szCs w:val="22"/>
        </w:rPr>
        <w:t xml:space="preserve"> </w:t>
      </w:r>
      <w:proofErr w:type="spellStart"/>
      <w:r w:rsidR="00143C02" w:rsidRPr="00BA3A22">
        <w:rPr>
          <w:i/>
          <w:iCs/>
          <w:sz w:val="22"/>
          <w:szCs w:val="22"/>
        </w:rPr>
        <w:t>sutartis</w:t>
      </w:r>
      <w:proofErr w:type="spellEnd"/>
      <w:r w:rsidR="00143C02" w:rsidRPr="00BA3A22">
        <w:rPr>
          <w:i/>
          <w:iCs/>
          <w:sz w:val="22"/>
          <w:szCs w:val="22"/>
        </w:rPr>
        <w:t xml:space="preserve">, </w:t>
      </w:r>
      <w:proofErr w:type="spellStart"/>
      <w:r w:rsidR="00143C02" w:rsidRPr="00BA3A22">
        <w:rPr>
          <w:i/>
          <w:iCs/>
          <w:sz w:val="22"/>
          <w:szCs w:val="22"/>
        </w:rPr>
        <w:t>sąskaita</w:t>
      </w:r>
      <w:proofErr w:type="spellEnd"/>
      <w:r w:rsidR="00143C02" w:rsidRPr="00BA3A22">
        <w:rPr>
          <w:i/>
          <w:iCs/>
          <w:sz w:val="22"/>
          <w:szCs w:val="22"/>
        </w:rPr>
        <w:t xml:space="preserve"> </w:t>
      </w:r>
      <w:proofErr w:type="spellStart"/>
      <w:r w:rsidR="00143C02" w:rsidRPr="00BA3A22">
        <w:rPr>
          <w:i/>
          <w:iCs/>
          <w:sz w:val="22"/>
          <w:szCs w:val="22"/>
        </w:rPr>
        <w:t>faktūra</w:t>
      </w:r>
      <w:proofErr w:type="spellEnd"/>
      <w:r w:rsidR="00143C02" w:rsidRPr="00BA3A22">
        <w:rPr>
          <w:i/>
          <w:iCs/>
          <w:sz w:val="22"/>
          <w:szCs w:val="22"/>
        </w:rPr>
        <w:t xml:space="preserve">, </w:t>
      </w:r>
      <w:proofErr w:type="spellStart"/>
      <w:r w:rsidR="00143C02" w:rsidRPr="00BA3A22">
        <w:rPr>
          <w:i/>
          <w:iCs/>
          <w:sz w:val="22"/>
          <w:szCs w:val="22"/>
        </w:rPr>
        <w:t>priėmimo</w:t>
      </w:r>
      <w:proofErr w:type="spellEnd"/>
      <w:r w:rsidR="00143C02" w:rsidRPr="00BA3A22">
        <w:rPr>
          <w:i/>
          <w:iCs/>
          <w:sz w:val="22"/>
          <w:szCs w:val="22"/>
        </w:rPr>
        <w:t xml:space="preserve"> </w:t>
      </w:r>
      <w:proofErr w:type="spellStart"/>
      <w:r w:rsidR="00143C02" w:rsidRPr="00BA3A22">
        <w:rPr>
          <w:i/>
          <w:iCs/>
          <w:sz w:val="22"/>
          <w:szCs w:val="22"/>
        </w:rPr>
        <w:t>perdavimo</w:t>
      </w:r>
      <w:proofErr w:type="spellEnd"/>
      <w:r w:rsidR="00143C02" w:rsidRPr="00BA3A22">
        <w:rPr>
          <w:i/>
          <w:iCs/>
          <w:sz w:val="22"/>
          <w:szCs w:val="22"/>
        </w:rPr>
        <w:t xml:space="preserve"> </w:t>
      </w:r>
      <w:proofErr w:type="spellStart"/>
      <w:r w:rsidR="00143C02" w:rsidRPr="00BA3A22">
        <w:rPr>
          <w:i/>
          <w:iCs/>
          <w:sz w:val="22"/>
          <w:szCs w:val="22"/>
        </w:rPr>
        <w:t>aktai</w:t>
      </w:r>
      <w:proofErr w:type="spellEnd"/>
      <w:r w:rsidR="00143C02" w:rsidRPr="00BA3A22">
        <w:rPr>
          <w:i/>
          <w:iCs/>
          <w:sz w:val="22"/>
          <w:szCs w:val="22"/>
        </w:rPr>
        <w:t xml:space="preserve"> </w:t>
      </w:r>
      <w:proofErr w:type="spellStart"/>
      <w:r w:rsidR="00143C02" w:rsidRPr="00BA3A22">
        <w:rPr>
          <w:i/>
          <w:iCs/>
          <w:sz w:val="22"/>
          <w:szCs w:val="22"/>
        </w:rPr>
        <w:t>ir</w:t>
      </w:r>
      <w:proofErr w:type="spellEnd"/>
      <w:r w:rsidR="00143C02" w:rsidRPr="00BA3A22">
        <w:rPr>
          <w:i/>
          <w:iCs/>
          <w:sz w:val="22"/>
          <w:szCs w:val="22"/>
        </w:rPr>
        <w:t xml:space="preserve"> </w:t>
      </w:r>
      <w:proofErr w:type="spellStart"/>
      <w:r w:rsidR="00143C02" w:rsidRPr="00BA3A22">
        <w:rPr>
          <w:i/>
          <w:iCs/>
          <w:sz w:val="22"/>
          <w:szCs w:val="22"/>
        </w:rPr>
        <w:t>kiti</w:t>
      </w:r>
      <w:proofErr w:type="spellEnd"/>
      <w:r w:rsidR="00143C02" w:rsidRPr="00BA3A22">
        <w:rPr>
          <w:i/>
          <w:iCs/>
          <w:sz w:val="22"/>
          <w:szCs w:val="22"/>
        </w:rPr>
        <w:t xml:space="preserve"> </w:t>
      </w:r>
      <w:proofErr w:type="spellStart"/>
      <w:r w:rsidR="00143C02" w:rsidRPr="00BA3A22">
        <w:rPr>
          <w:i/>
          <w:iCs/>
          <w:sz w:val="22"/>
          <w:szCs w:val="22"/>
        </w:rPr>
        <w:t>dokumentai</w:t>
      </w:r>
      <w:proofErr w:type="spellEnd"/>
      <w:r w:rsidR="00143C02" w:rsidRPr="00BA3A22">
        <w:rPr>
          <w:i/>
          <w:iCs/>
          <w:sz w:val="22"/>
          <w:szCs w:val="22"/>
        </w:rPr>
        <w:t xml:space="preserve">, </w:t>
      </w:r>
      <w:proofErr w:type="spellStart"/>
      <w:r w:rsidR="00143C02" w:rsidRPr="00BA3A22">
        <w:rPr>
          <w:i/>
          <w:iCs/>
          <w:sz w:val="22"/>
          <w:szCs w:val="22"/>
        </w:rPr>
        <w:t>susiję</w:t>
      </w:r>
      <w:proofErr w:type="spellEnd"/>
      <w:r w:rsidR="00143C02" w:rsidRPr="00BA3A22">
        <w:rPr>
          <w:i/>
          <w:iCs/>
          <w:sz w:val="22"/>
          <w:szCs w:val="22"/>
        </w:rPr>
        <w:t xml:space="preserve"> </w:t>
      </w:r>
      <w:proofErr w:type="spellStart"/>
      <w:r w:rsidR="00143C02" w:rsidRPr="00BA3A22">
        <w:rPr>
          <w:i/>
          <w:iCs/>
          <w:sz w:val="22"/>
          <w:szCs w:val="22"/>
        </w:rPr>
        <w:t>su</w:t>
      </w:r>
      <w:proofErr w:type="spellEnd"/>
      <w:r w:rsidR="00143C02" w:rsidRPr="00BA3A22">
        <w:rPr>
          <w:i/>
          <w:iCs/>
          <w:sz w:val="22"/>
          <w:szCs w:val="22"/>
        </w:rPr>
        <w:t xml:space="preserve"> </w:t>
      </w:r>
      <w:proofErr w:type="spellStart"/>
      <w:r w:rsidR="00143C02" w:rsidRPr="00BA3A22">
        <w:rPr>
          <w:i/>
          <w:iCs/>
          <w:sz w:val="22"/>
          <w:szCs w:val="22"/>
        </w:rPr>
        <w:t>Sutarties</w:t>
      </w:r>
      <w:proofErr w:type="spellEnd"/>
      <w:r w:rsidR="00143C02" w:rsidRPr="00BA3A22">
        <w:rPr>
          <w:i/>
          <w:iCs/>
          <w:sz w:val="22"/>
          <w:szCs w:val="22"/>
        </w:rPr>
        <w:t xml:space="preserve"> </w:t>
      </w:r>
      <w:proofErr w:type="spellStart"/>
      <w:r w:rsidR="00143C02" w:rsidRPr="00BA3A22">
        <w:rPr>
          <w:i/>
          <w:iCs/>
          <w:sz w:val="22"/>
          <w:szCs w:val="22"/>
        </w:rPr>
        <w:t>objektu</w:t>
      </w:r>
      <w:proofErr w:type="spellEnd"/>
      <w:r w:rsidR="00143C02" w:rsidRPr="00BA3A22">
        <w:rPr>
          <w:i/>
          <w:iCs/>
          <w:sz w:val="22"/>
          <w:szCs w:val="22"/>
        </w:rPr>
        <w:t>)</w:t>
      </w:r>
      <w:r w:rsidR="00C17BB2" w:rsidRPr="00BA3A22">
        <w:rPr>
          <w:sz w:val="22"/>
          <w:szCs w:val="22"/>
        </w:rPr>
        <w:t xml:space="preserve">, o </w:t>
      </w:r>
      <w:proofErr w:type="spellStart"/>
      <w:r w:rsidR="00C17BB2" w:rsidRPr="00BA3A22">
        <w:rPr>
          <w:sz w:val="22"/>
          <w:szCs w:val="22"/>
        </w:rPr>
        <w:t>d</w:t>
      </w:r>
      <w:r w:rsidR="00C17BB2" w:rsidRPr="00580172">
        <w:rPr>
          <w:sz w:val="22"/>
          <w:szCs w:val="22"/>
        </w:rPr>
        <w:t>okumentacija</w:t>
      </w:r>
      <w:proofErr w:type="spellEnd"/>
      <w:r w:rsidR="00C17BB2" w:rsidRPr="00580172">
        <w:rPr>
          <w:sz w:val="22"/>
          <w:szCs w:val="22"/>
        </w:rPr>
        <w:t xml:space="preserve">, </w:t>
      </w:r>
      <w:proofErr w:type="spellStart"/>
      <w:r w:rsidR="00C17BB2" w:rsidRPr="00580172">
        <w:rPr>
          <w:sz w:val="22"/>
          <w:szCs w:val="22"/>
        </w:rPr>
        <w:t>kuri</w:t>
      </w:r>
      <w:proofErr w:type="spellEnd"/>
      <w:r w:rsidR="00C17BB2" w:rsidRPr="00580172">
        <w:rPr>
          <w:sz w:val="22"/>
          <w:szCs w:val="22"/>
        </w:rPr>
        <w:t xml:space="preserve"> </w:t>
      </w:r>
      <w:proofErr w:type="spellStart"/>
      <w:r w:rsidR="00C17BB2" w:rsidRPr="00580172">
        <w:rPr>
          <w:sz w:val="22"/>
          <w:szCs w:val="22"/>
        </w:rPr>
        <w:t>turi</w:t>
      </w:r>
      <w:proofErr w:type="spellEnd"/>
      <w:r w:rsidR="00C17BB2" w:rsidRPr="00580172">
        <w:rPr>
          <w:sz w:val="22"/>
          <w:szCs w:val="22"/>
        </w:rPr>
        <w:t xml:space="preserve"> </w:t>
      </w:r>
      <w:proofErr w:type="spellStart"/>
      <w:r w:rsidR="00C17BB2" w:rsidRPr="00580172">
        <w:rPr>
          <w:sz w:val="22"/>
          <w:szCs w:val="22"/>
        </w:rPr>
        <w:t>būti</w:t>
      </w:r>
      <w:proofErr w:type="spellEnd"/>
      <w:r w:rsidR="00C17BB2" w:rsidRPr="00580172">
        <w:rPr>
          <w:sz w:val="22"/>
          <w:szCs w:val="22"/>
        </w:rPr>
        <w:t xml:space="preserve"> </w:t>
      </w:r>
      <w:proofErr w:type="spellStart"/>
      <w:r w:rsidR="00C17BB2" w:rsidRPr="00580172">
        <w:rPr>
          <w:sz w:val="22"/>
          <w:szCs w:val="22"/>
        </w:rPr>
        <w:t>pasirašoma</w:t>
      </w:r>
      <w:proofErr w:type="spellEnd"/>
      <w:r w:rsidR="00C17BB2" w:rsidRPr="00580172">
        <w:rPr>
          <w:sz w:val="22"/>
          <w:szCs w:val="22"/>
        </w:rPr>
        <w:t xml:space="preserve">, </w:t>
      </w:r>
      <w:proofErr w:type="spellStart"/>
      <w:r w:rsidR="00C17BB2" w:rsidRPr="00580172">
        <w:rPr>
          <w:sz w:val="22"/>
          <w:szCs w:val="22"/>
        </w:rPr>
        <w:t>pasirašoma</w:t>
      </w:r>
      <w:proofErr w:type="spellEnd"/>
      <w:r w:rsidR="00C17BB2" w:rsidRPr="00580172">
        <w:rPr>
          <w:sz w:val="22"/>
          <w:szCs w:val="22"/>
        </w:rPr>
        <w:t xml:space="preserve"> </w:t>
      </w:r>
      <w:proofErr w:type="spellStart"/>
      <w:r w:rsidR="00C17BB2" w:rsidRPr="00580172">
        <w:rPr>
          <w:sz w:val="22"/>
          <w:szCs w:val="22"/>
        </w:rPr>
        <w:t>elektroniniu</w:t>
      </w:r>
      <w:proofErr w:type="spellEnd"/>
      <w:r w:rsidR="00C17BB2" w:rsidRPr="00580172">
        <w:rPr>
          <w:sz w:val="22"/>
          <w:szCs w:val="22"/>
        </w:rPr>
        <w:t xml:space="preserve"> </w:t>
      </w:r>
      <w:proofErr w:type="spellStart"/>
      <w:r w:rsidR="00C17BB2" w:rsidRPr="00580172">
        <w:rPr>
          <w:sz w:val="22"/>
          <w:szCs w:val="22"/>
        </w:rPr>
        <w:t>parašu</w:t>
      </w:r>
      <w:proofErr w:type="spellEnd"/>
      <w:r w:rsidR="00C17BB2" w:rsidRPr="00580172">
        <w:rPr>
          <w:sz w:val="22"/>
          <w:szCs w:val="22"/>
        </w:rPr>
        <w:t xml:space="preserve">. </w:t>
      </w:r>
      <w:proofErr w:type="spellStart"/>
      <w:r w:rsidR="00C17BB2" w:rsidRPr="00580172">
        <w:rPr>
          <w:sz w:val="22"/>
          <w:szCs w:val="22"/>
        </w:rPr>
        <w:t>Esant</w:t>
      </w:r>
      <w:proofErr w:type="spellEnd"/>
      <w:r w:rsidR="00C17BB2" w:rsidRPr="00580172">
        <w:rPr>
          <w:sz w:val="22"/>
          <w:szCs w:val="22"/>
        </w:rPr>
        <w:t xml:space="preserve"> </w:t>
      </w:r>
      <w:proofErr w:type="spellStart"/>
      <w:r w:rsidR="00C17BB2" w:rsidRPr="00580172">
        <w:rPr>
          <w:sz w:val="22"/>
          <w:szCs w:val="22"/>
        </w:rPr>
        <w:t>būtinybei</w:t>
      </w:r>
      <w:proofErr w:type="spellEnd"/>
      <w:r w:rsidR="00C17BB2" w:rsidRPr="00580172">
        <w:rPr>
          <w:sz w:val="22"/>
          <w:szCs w:val="22"/>
        </w:rPr>
        <w:t xml:space="preserve"> </w:t>
      </w:r>
      <w:proofErr w:type="spellStart"/>
      <w:r w:rsidR="00C17BB2" w:rsidRPr="00580172">
        <w:rPr>
          <w:sz w:val="22"/>
          <w:szCs w:val="22"/>
        </w:rPr>
        <w:t>spausdinti</w:t>
      </w:r>
      <w:proofErr w:type="spellEnd"/>
      <w:r w:rsidR="00C17BB2" w:rsidRPr="00580172">
        <w:rPr>
          <w:sz w:val="22"/>
          <w:szCs w:val="22"/>
        </w:rPr>
        <w:t xml:space="preserve">, </w:t>
      </w:r>
      <w:proofErr w:type="spellStart"/>
      <w:r w:rsidR="00C17BB2" w:rsidRPr="00580172">
        <w:rPr>
          <w:sz w:val="22"/>
          <w:szCs w:val="22"/>
        </w:rPr>
        <w:t>naudojamas</w:t>
      </w:r>
      <w:proofErr w:type="spellEnd"/>
      <w:r w:rsidR="00C17BB2" w:rsidRPr="00580172">
        <w:rPr>
          <w:sz w:val="22"/>
          <w:szCs w:val="22"/>
        </w:rPr>
        <w:t xml:space="preserve"> </w:t>
      </w:r>
      <w:proofErr w:type="spellStart"/>
      <w:r w:rsidR="00C17BB2" w:rsidRPr="00580172">
        <w:rPr>
          <w:sz w:val="22"/>
          <w:szCs w:val="22"/>
        </w:rPr>
        <w:t>perdirbtas</w:t>
      </w:r>
      <w:proofErr w:type="spellEnd"/>
      <w:r w:rsidR="00C17BB2" w:rsidRPr="00580172">
        <w:rPr>
          <w:sz w:val="22"/>
          <w:szCs w:val="22"/>
        </w:rPr>
        <w:t xml:space="preserve"> </w:t>
      </w:r>
      <w:proofErr w:type="spellStart"/>
      <w:r w:rsidR="00C17BB2" w:rsidRPr="00580172">
        <w:rPr>
          <w:sz w:val="22"/>
          <w:szCs w:val="22"/>
        </w:rPr>
        <w:t>popierius</w:t>
      </w:r>
      <w:proofErr w:type="spellEnd"/>
      <w:r w:rsidR="00C17BB2" w:rsidRPr="00580172">
        <w:rPr>
          <w:sz w:val="22"/>
          <w:szCs w:val="22"/>
        </w:rPr>
        <w:t xml:space="preserve">, </w:t>
      </w:r>
      <w:proofErr w:type="spellStart"/>
      <w:r w:rsidR="00C17BB2" w:rsidRPr="00580172">
        <w:rPr>
          <w:sz w:val="22"/>
          <w:szCs w:val="22"/>
        </w:rPr>
        <w:t>kuris</w:t>
      </w:r>
      <w:proofErr w:type="spellEnd"/>
      <w:r w:rsidR="00C17BB2" w:rsidRPr="00580172">
        <w:rPr>
          <w:sz w:val="22"/>
          <w:szCs w:val="22"/>
        </w:rPr>
        <w:t xml:space="preserve"> </w:t>
      </w:r>
      <w:proofErr w:type="spellStart"/>
      <w:r w:rsidR="00C17BB2" w:rsidRPr="00580172">
        <w:rPr>
          <w:sz w:val="22"/>
          <w:szCs w:val="22"/>
        </w:rPr>
        <w:t>atitinka</w:t>
      </w:r>
      <w:proofErr w:type="spellEnd"/>
      <w:r w:rsidR="00C17BB2" w:rsidRPr="00580172">
        <w:rPr>
          <w:sz w:val="22"/>
          <w:szCs w:val="22"/>
        </w:rPr>
        <w:t xml:space="preserve"> </w:t>
      </w:r>
      <w:proofErr w:type="spellStart"/>
      <w:r w:rsidR="00C17BB2" w:rsidRPr="00580172">
        <w:rPr>
          <w:sz w:val="22"/>
          <w:szCs w:val="22"/>
        </w:rPr>
        <w:t>žaliojo</w:t>
      </w:r>
      <w:proofErr w:type="spellEnd"/>
      <w:r w:rsidR="00C17BB2" w:rsidRPr="00580172">
        <w:rPr>
          <w:sz w:val="22"/>
          <w:szCs w:val="22"/>
        </w:rPr>
        <w:t xml:space="preserve"> </w:t>
      </w:r>
      <w:proofErr w:type="spellStart"/>
      <w:r w:rsidR="00C17BB2" w:rsidRPr="00580172">
        <w:rPr>
          <w:sz w:val="22"/>
          <w:szCs w:val="22"/>
        </w:rPr>
        <w:t>pirkimo</w:t>
      </w:r>
      <w:proofErr w:type="spellEnd"/>
      <w:r w:rsidR="00C17BB2" w:rsidRPr="00580172">
        <w:rPr>
          <w:sz w:val="22"/>
          <w:szCs w:val="22"/>
        </w:rPr>
        <w:t xml:space="preserve"> </w:t>
      </w:r>
      <w:proofErr w:type="spellStart"/>
      <w:r w:rsidR="00C17BB2" w:rsidRPr="00580172">
        <w:rPr>
          <w:sz w:val="22"/>
          <w:szCs w:val="22"/>
        </w:rPr>
        <w:t>reikalavimus</w:t>
      </w:r>
      <w:proofErr w:type="spellEnd"/>
      <w:r w:rsidR="00C17BB2" w:rsidRPr="00580172">
        <w:rPr>
          <w:sz w:val="22"/>
          <w:szCs w:val="22"/>
        </w:rPr>
        <w:t xml:space="preserve">, </w:t>
      </w:r>
      <w:proofErr w:type="spellStart"/>
      <w:r w:rsidR="00C17BB2" w:rsidRPr="00580172">
        <w:rPr>
          <w:sz w:val="22"/>
          <w:szCs w:val="22"/>
        </w:rPr>
        <w:t>patvirtintus</w:t>
      </w:r>
      <w:proofErr w:type="spellEnd"/>
      <w:r w:rsidR="00C17BB2" w:rsidRPr="00580172">
        <w:rPr>
          <w:sz w:val="22"/>
          <w:szCs w:val="22"/>
        </w:rPr>
        <w:t xml:space="preserve"> </w:t>
      </w:r>
      <w:proofErr w:type="spellStart"/>
      <w:r w:rsidR="00C17BB2" w:rsidRPr="00580172">
        <w:rPr>
          <w:sz w:val="22"/>
          <w:szCs w:val="22"/>
        </w:rPr>
        <w:t>Tvarkos</w:t>
      </w:r>
      <w:proofErr w:type="spellEnd"/>
      <w:r w:rsidR="00C17BB2" w:rsidRPr="00580172">
        <w:rPr>
          <w:sz w:val="22"/>
          <w:szCs w:val="22"/>
        </w:rPr>
        <w:t xml:space="preserve"> </w:t>
      </w:r>
      <w:proofErr w:type="spellStart"/>
      <w:r w:rsidR="00C17BB2" w:rsidRPr="00580172">
        <w:rPr>
          <w:sz w:val="22"/>
          <w:szCs w:val="22"/>
        </w:rPr>
        <w:t>aprašo</w:t>
      </w:r>
      <w:proofErr w:type="spellEnd"/>
      <w:r w:rsidR="00C17BB2" w:rsidRPr="00580172">
        <w:rPr>
          <w:sz w:val="22"/>
          <w:szCs w:val="22"/>
        </w:rPr>
        <w:t xml:space="preserve"> 2 </w:t>
      </w:r>
      <w:proofErr w:type="spellStart"/>
      <w:r w:rsidR="00C17BB2" w:rsidRPr="00580172">
        <w:rPr>
          <w:sz w:val="22"/>
          <w:szCs w:val="22"/>
        </w:rPr>
        <w:t>priedo</w:t>
      </w:r>
      <w:proofErr w:type="spellEnd"/>
      <w:r w:rsidR="00C17BB2" w:rsidRPr="00580172">
        <w:rPr>
          <w:sz w:val="22"/>
          <w:szCs w:val="22"/>
        </w:rPr>
        <w:t xml:space="preserve"> 1 </w:t>
      </w:r>
      <w:proofErr w:type="spellStart"/>
      <w:r w:rsidR="00C17BB2" w:rsidRPr="00580172">
        <w:rPr>
          <w:sz w:val="22"/>
          <w:szCs w:val="22"/>
        </w:rPr>
        <w:t>skyriuje</w:t>
      </w:r>
      <w:proofErr w:type="spellEnd"/>
      <w:r w:rsidR="00C17BB2" w:rsidRPr="00580172">
        <w:rPr>
          <w:sz w:val="22"/>
          <w:szCs w:val="22"/>
        </w:rPr>
        <w:t xml:space="preserve"> „</w:t>
      </w:r>
      <w:proofErr w:type="spellStart"/>
      <w:r w:rsidR="00C17BB2" w:rsidRPr="00580172">
        <w:rPr>
          <w:sz w:val="22"/>
          <w:szCs w:val="22"/>
        </w:rPr>
        <w:t>Popierius</w:t>
      </w:r>
      <w:proofErr w:type="spellEnd"/>
      <w:r w:rsidR="00C17BB2" w:rsidRPr="00580172">
        <w:rPr>
          <w:sz w:val="22"/>
          <w:szCs w:val="22"/>
        </w:rPr>
        <w:t xml:space="preserve"> </w:t>
      </w:r>
      <w:proofErr w:type="spellStart"/>
      <w:r w:rsidR="00C17BB2" w:rsidRPr="00580172">
        <w:rPr>
          <w:sz w:val="22"/>
          <w:szCs w:val="22"/>
        </w:rPr>
        <w:t>ir</w:t>
      </w:r>
      <w:proofErr w:type="spellEnd"/>
      <w:r w:rsidR="00C17BB2" w:rsidRPr="00580172">
        <w:rPr>
          <w:sz w:val="22"/>
          <w:szCs w:val="22"/>
        </w:rPr>
        <w:t xml:space="preserve"> jo </w:t>
      </w:r>
      <w:proofErr w:type="spellStart"/>
      <w:proofErr w:type="gramStart"/>
      <w:r w:rsidR="00C17BB2" w:rsidRPr="00580172">
        <w:rPr>
          <w:sz w:val="22"/>
          <w:szCs w:val="22"/>
        </w:rPr>
        <w:t>gaminiai</w:t>
      </w:r>
      <w:proofErr w:type="spellEnd"/>
      <w:r w:rsidR="00C17BB2" w:rsidRPr="00580172">
        <w:rPr>
          <w:sz w:val="22"/>
          <w:szCs w:val="22"/>
        </w:rPr>
        <w:t xml:space="preserve">“ </w:t>
      </w:r>
      <w:proofErr w:type="spellStart"/>
      <w:r w:rsidR="00C17BB2" w:rsidRPr="00580172">
        <w:rPr>
          <w:sz w:val="22"/>
          <w:szCs w:val="22"/>
        </w:rPr>
        <w:t>išdėstytus</w:t>
      </w:r>
      <w:proofErr w:type="spellEnd"/>
      <w:proofErr w:type="gramEnd"/>
      <w:r w:rsidR="00C17BB2" w:rsidRPr="00580172">
        <w:rPr>
          <w:sz w:val="22"/>
          <w:szCs w:val="22"/>
        </w:rPr>
        <w:t xml:space="preserve"> </w:t>
      </w:r>
      <w:proofErr w:type="spellStart"/>
      <w:r w:rsidR="00C17BB2" w:rsidRPr="00580172">
        <w:rPr>
          <w:sz w:val="22"/>
          <w:szCs w:val="22"/>
        </w:rPr>
        <w:t>minimalius</w:t>
      </w:r>
      <w:proofErr w:type="spellEnd"/>
      <w:r w:rsidR="00C17BB2" w:rsidRPr="00580172">
        <w:rPr>
          <w:sz w:val="22"/>
          <w:szCs w:val="22"/>
        </w:rPr>
        <w:t xml:space="preserve"> </w:t>
      </w:r>
      <w:proofErr w:type="spellStart"/>
      <w:r w:rsidR="00C17BB2" w:rsidRPr="00580172">
        <w:rPr>
          <w:sz w:val="22"/>
          <w:szCs w:val="22"/>
        </w:rPr>
        <w:t>aplinkos</w:t>
      </w:r>
      <w:proofErr w:type="spellEnd"/>
      <w:r w:rsidR="00C17BB2" w:rsidRPr="00580172">
        <w:rPr>
          <w:sz w:val="22"/>
          <w:szCs w:val="22"/>
        </w:rPr>
        <w:t xml:space="preserve"> </w:t>
      </w:r>
      <w:proofErr w:type="spellStart"/>
      <w:r w:rsidR="00C17BB2" w:rsidRPr="00580172">
        <w:rPr>
          <w:sz w:val="22"/>
          <w:szCs w:val="22"/>
        </w:rPr>
        <w:t>apsaugos</w:t>
      </w:r>
      <w:proofErr w:type="spellEnd"/>
      <w:r w:rsidR="00C17BB2" w:rsidRPr="00580172">
        <w:rPr>
          <w:sz w:val="22"/>
          <w:szCs w:val="22"/>
        </w:rPr>
        <w:t xml:space="preserve"> </w:t>
      </w:r>
      <w:proofErr w:type="spellStart"/>
      <w:r w:rsidR="00C17BB2" w:rsidRPr="00580172">
        <w:rPr>
          <w:sz w:val="22"/>
          <w:szCs w:val="22"/>
        </w:rPr>
        <w:t>kriterijus</w:t>
      </w:r>
      <w:proofErr w:type="spellEnd"/>
      <w:r w:rsidR="00C17BB2" w:rsidRPr="00580172">
        <w:rPr>
          <w:sz w:val="22"/>
          <w:szCs w:val="22"/>
        </w:rPr>
        <w:t>.</w:t>
      </w:r>
    </w:p>
    <w:p w14:paraId="79F6D76C" w14:textId="2A4534D9" w:rsidR="00580172" w:rsidRPr="00580172" w:rsidRDefault="0087189B" w:rsidP="00580172">
      <w:pPr>
        <w:pStyle w:val="ListParagraph"/>
        <w:numPr>
          <w:ilvl w:val="0"/>
          <w:numId w:val="33"/>
        </w:numPr>
        <w:spacing w:after="0" w:line="240" w:lineRule="auto"/>
        <w:jc w:val="both"/>
        <w:rPr>
          <w:rFonts w:ascii="Times New Roman" w:hAnsi="Times New Roman" w:cs="Times New Roman"/>
          <w:b/>
          <w:i/>
          <w:sz w:val="22"/>
          <w:szCs w:val="22"/>
        </w:rPr>
      </w:pPr>
      <w:r w:rsidRPr="00580172">
        <w:rPr>
          <w:rFonts w:ascii="Times New Roman" w:hAnsi="Times New Roman" w:cs="Times New Roman"/>
          <w:b/>
          <w:i/>
          <w:sz w:val="22"/>
          <w:szCs w:val="22"/>
        </w:rPr>
        <w:t>Ginčai</w:t>
      </w:r>
    </w:p>
    <w:p w14:paraId="053BFF93" w14:textId="6E4CFE82" w:rsidR="0087189B" w:rsidRDefault="00580172" w:rsidP="00580172">
      <w:pPr>
        <w:spacing w:after="0" w:line="240" w:lineRule="auto"/>
        <w:jc w:val="both"/>
        <w:rPr>
          <w:rFonts w:ascii="Times New Roman" w:hAnsi="Times New Roman" w:cs="Times New Roman"/>
          <w:sz w:val="22"/>
          <w:szCs w:val="22"/>
        </w:rPr>
      </w:pPr>
      <w:r w:rsidRPr="00580172">
        <w:rPr>
          <w:rFonts w:ascii="Times New Roman" w:hAnsi="Times New Roman" w:cs="Times New Roman"/>
          <w:b/>
          <w:i/>
          <w:sz w:val="22"/>
          <w:szCs w:val="22"/>
        </w:rPr>
        <w:t>11.1.</w:t>
      </w:r>
      <w:r w:rsidR="0087189B" w:rsidRPr="00580172">
        <w:rPr>
          <w:rFonts w:ascii="Times New Roman" w:hAnsi="Times New Roman" w:cs="Times New Roman"/>
          <w:sz w:val="22"/>
          <w:szCs w:val="22"/>
        </w:rPr>
        <w:t>Visi ginčai ir nesutarimai, kylantys iš šios Sutarties ir/ar susiję su jos aiškinimu ir vykdymu, tarp Šalių sprendžiami derybomis. Jeigu Sutarties Šalys šių ginčų ir nesutarimų negali išspręsti derybomis, tai jie sprendžiami Lietuvos Respublikos teismuose pagal PIRKĖJO buveinę Lietuvos Respublikos įstatymų nustatyta tvarka.</w:t>
      </w:r>
    </w:p>
    <w:p w14:paraId="53E1381D" w14:textId="77777777" w:rsidR="00580172" w:rsidRPr="00580172" w:rsidRDefault="00580172" w:rsidP="00580172">
      <w:pPr>
        <w:spacing w:after="0" w:line="240" w:lineRule="auto"/>
        <w:jc w:val="both"/>
        <w:rPr>
          <w:rFonts w:ascii="Times New Roman" w:hAnsi="Times New Roman" w:cs="Times New Roman"/>
          <w:b/>
          <w:i/>
          <w:sz w:val="22"/>
          <w:szCs w:val="22"/>
        </w:rPr>
      </w:pPr>
    </w:p>
    <w:p w14:paraId="00A976B9" w14:textId="77777777" w:rsidR="00580172" w:rsidRDefault="0087189B" w:rsidP="00580172">
      <w:pPr>
        <w:pStyle w:val="ListParagraph"/>
        <w:numPr>
          <w:ilvl w:val="0"/>
          <w:numId w:val="33"/>
        </w:numPr>
        <w:spacing w:after="0" w:line="240" w:lineRule="auto"/>
        <w:jc w:val="both"/>
        <w:rPr>
          <w:rFonts w:ascii="Times New Roman" w:hAnsi="Times New Roman" w:cs="Times New Roman"/>
          <w:b/>
          <w:i/>
          <w:sz w:val="22"/>
          <w:szCs w:val="22"/>
        </w:rPr>
      </w:pPr>
      <w:r w:rsidRPr="00580172">
        <w:rPr>
          <w:rFonts w:ascii="Times New Roman" w:hAnsi="Times New Roman" w:cs="Times New Roman"/>
          <w:b/>
          <w:i/>
          <w:sz w:val="22"/>
          <w:szCs w:val="22"/>
        </w:rPr>
        <w:t>Sutarties įsigaliojimo sąlygos</w:t>
      </w:r>
    </w:p>
    <w:p w14:paraId="770D472C" w14:textId="77777777" w:rsidR="00580172" w:rsidRPr="00580172" w:rsidRDefault="0087189B" w:rsidP="00580172">
      <w:pPr>
        <w:pStyle w:val="ListParagraph"/>
        <w:numPr>
          <w:ilvl w:val="1"/>
          <w:numId w:val="33"/>
        </w:numPr>
        <w:spacing w:after="0" w:line="240" w:lineRule="auto"/>
        <w:jc w:val="both"/>
        <w:rPr>
          <w:rFonts w:ascii="Times New Roman" w:hAnsi="Times New Roman" w:cs="Times New Roman"/>
          <w:b/>
          <w:i/>
          <w:sz w:val="22"/>
          <w:szCs w:val="22"/>
        </w:rPr>
      </w:pPr>
      <w:r w:rsidRPr="00580172">
        <w:rPr>
          <w:rFonts w:ascii="Times New Roman" w:hAnsi="Times New Roman" w:cs="Times New Roman"/>
          <w:sz w:val="22"/>
          <w:szCs w:val="22"/>
        </w:rPr>
        <w:t>Sutartis įsigalioja nuo jos pasirašymo dienos ir galioja iki visiško Šalių šia Sutartimi prisiimtų įsipareigojimų įvykdymo.</w:t>
      </w:r>
    </w:p>
    <w:p w14:paraId="4958E266" w14:textId="77777777" w:rsidR="00580172" w:rsidRPr="00580172" w:rsidRDefault="0087189B" w:rsidP="00580172">
      <w:pPr>
        <w:pStyle w:val="ListParagraph"/>
        <w:numPr>
          <w:ilvl w:val="1"/>
          <w:numId w:val="33"/>
        </w:numPr>
        <w:spacing w:after="0" w:line="240" w:lineRule="auto"/>
        <w:jc w:val="both"/>
        <w:rPr>
          <w:rFonts w:ascii="Times New Roman" w:hAnsi="Times New Roman" w:cs="Times New Roman"/>
          <w:b/>
          <w:i/>
          <w:sz w:val="22"/>
          <w:szCs w:val="22"/>
        </w:rPr>
      </w:pPr>
      <w:r w:rsidRPr="00580172">
        <w:rPr>
          <w:rFonts w:ascii="Times New Roman" w:hAnsi="Times New Roman" w:cs="Times New Roman"/>
          <w:sz w:val="22"/>
          <w:szCs w:val="22"/>
        </w:rPr>
        <w:t>Jeigu viena iš Šalių atsisako vykdyti arba nevykdo/netinkamai vykdo Sutarties sąlygas, kita Šalis išsiunčia pretenziją dėl pažeidimo. Jei kaltoji Šalis per pretenzijoje nurodytą terminą pažeidimų nepašalina, kita Šalis turi teisę vienašališkai nutraukti Sutartį, įspėdama raštu apie tai kaltąją Šalį prieš 5 (penkias) dienas.</w:t>
      </w:r>
    </w:p>
    <w:p w14:paraId="7FCBCBE0" w14:textId="77777777" w:rsidR="00580172" w:rsidRPr="00580172" w:rsidRDefault="0087189B" w:rsidP="00580172">
      <w:pPr>
        <w:pStyle w:val="ListParagraph"/>
        <w:numPr>
          <w:ilvl w:val="1"/>
          <w:numId w:val="33"/>
        </w:numPr>
        <w:spacing w:after="0" w:line="240" w:lineRule="auto"/>
        <w:jc w:val="both"/>
        <w:rPr>
          <w:rFonts w:ascii="Times New Roman" w:hAnsi="Times New Roman" w:cs="Times New Roman"/>
          <w:b/>
          <w:i/>
          <w:sz w:val="22"/>
          <w:szCs w:val="22"/>
        </w:rPr>
      </w:pPr>
      <w:r w:rsidRPr="00580172">
        <w:rPr>
          <w:rFonts w:ascii="Times New Roman" w:hAnsi="Times New Roman" w:cs="Times New Roman"/>
          <w:sz w:val="22"/>
          <w:szCs w:val="22"/>
        </w:rPr>
        <w:t>Visi Sutarties papildymai ir pakeitimai gali būti daromi tik raštišku Šalių susitarimu.</w:t>
      </w:r>
    </w:p>
    <w:p w14:paraId="569AA435" w14:textId="77777777" w:rsidR="00580172" w:rsidRPr="00580172" w:rsidRDefault="0087189B" w:rsidP="00580172">
      <w:pPr>
        <w:pStyle w:val="ListParagraph"/>
        <w:numPr>
          <w:ilvl w:val="1"/>
          <w:numId w:val="33"/>
        </w:numPr>
        <w:spacing w:after="0" w:line="240" w:lineRule="auto"/>
        <w:jc w:val="both"/>
        <w:rPr>
          <w:rFonts w:ascii="Times New Roman" w:hAnsi="Times New Roman" w:cs="Times New Roman"/>
          <w:b/>
          <w:i/>
          <w:sz w:val="22"/>
          <w:szCs w:val="22"/>
        </w:rPr>
      </w:pPr>
      <w:r w:rsidRPr="00580172">
        <w:rPr>
          <w:rFonts w:ascii="Times New Roman" w:hAnsi="Times New Roman" w:cs="Times New Roman"/>
          <w:sz w:val="22"/>
          <w:szCs w:val="22"/>
        </w:rPr>
        <w:t>Šalys įsipareigoja per 3 (tris) darbo dienas informuoti kitą Šalį apie rekvizitų pasikeitimą, jei Šalis nevykdo šio įsipareigojimo, visa informacija, pateikta Šaliai žinomais rekvizitais, laikoma tinkamai įteikta Šaliai.</w:t>
      </w:r>
    </w:p>
    <w:p w14:paraId="7FCD3A14" w14:textId="5BD6B2EA" w:rsidR="0087189B" w:rsidRPr="00580172" w:rsidRDefault="0087189B" w:rsidP="00580172">
      <w:pPr>
        <w:pStyle w:val="ListParagraph"/>
        <w:numPr>
          <w:ilvl w:val="1"/>
          <w:numId w:val="33"/>
        </w:numPr>
        <w:spacing w:after="0" w:line="240" w:lineRule="auto"/>
        <w:jc w:val="both"/>
        <w:rPr>
          <w:rFonts w:ascii="Times New Roman" w:hAnsi="Times New Roman" w:cs="Times New Roman"/>
          <w:b/>
          <w:i/>
          <w:sz w:val="22"/>
          <w:szCs w:val="22"/>
        </w:rPr>
      </w:pPr>
      <w:r w:rsidRPr="00580172">
        <w:rPr>
          <w:rFonts w:ascii="Times New Roman" w:hAnsi="Times New Roman" w:cs="Times New Roman"/>
          <w:sz w:val="22"/>
          <w:szCs w:val="22"/>
        </w:rPr>
        <w:t>Sutartis sudaryta dviem egzemplioriais, turinčiais vienodą juridinę galią – po vieną kiekvienai Šaliai.</w:t>
      </w:r>
    </w:p>
    <w:p w14:paraId="5D8BB541" w14:textId="77777777" w:rsidR="00580172" w:rsidRDefault="0087189B" w:rsidP="00580172">
      <w:pPr>
        <w:pStyle w:val="ListParagraph"/>
        <w:numPr>
          <w:ilvl w:val="0"/>
          <w:numId w:val="33"/>
        </w:numPr>
        <w:spacing w:after="0" w:line="240" w:lineRule="auto"/>
        <w:jc w:val="both"/>
        <w:rPr>
          <w:rFonts w:ascii="Times New Roman" w:hAnsi="Times New Roman" w:cs="Times New Roman"/>
          <w:b/>
          <w:i/>
          <w:sz w:val="22"/>
          <w:szCs w:val="22"/>
        </w:rPr>
      </w:pPr>
      <w:r w:rsidRPr="00580172">
        <w:rPr>
          <w:rFonts w:ascii="Times New Roman" w:hAnsi="Times New Roman" w:cs="Times New Roman"/>
          <w:b/>
          <w:i/>
          <w:sz w:val="22"/>
          <w:szCs w:val="22"/>
        </w:rPr>
        <w:t>Nenugalima jėga (force majeure)</w:t>
      </w:r>
    </w:p>
    <w:p w14:paraId="54109299" w14:textId="77777777" w:rsidR="00580172" w:rsidRPr="00580172" w:rsidRDefault="0087189B" w:rsidP="00580172">
      <w:pPr>
        <w:pStyle w:val="ListParagraph"/>
        <w:numPr>
          <w:ilvl w:val="1"/>
          <w:numId w:val="33"/>
        </w:numPr>
        <w:spacing w:after="0" w:line="240" w:lineRule="auto"/>
        <w:jc w:val="both"/>
        <w:rPr>
          <w:rFonts w:ascii="Times New Roman" w:hAnsi="Times New Roman" w:cs="Times New Roman"/>
          <w:b/>
          <w:i/>
          <w:sz w:val="22"/>
          <w:szCs w:val="22"/>
        </w:rPr>
      </w:pPr>
      <w:r w:rsidRPr="00580172">
        <w:rPr>
          <w:rFonts w:ascii="Times New Roman" w:hAnsi="Times New Roman" w:cs="Times New Roman"/>
          <w:sz w:val="22"/>
          <w:szCs w:val="22"/>
        </w:rPr>
        <w:lastRenderedPageBreak/>
        <w:t>Šalys neatsako už dalinį ar visišką sutartinių įsipareigojimų pagal Sutartį nevykdymą, jeigu tai įvyko dėl nenugalimos jėgos (force majeure) arba esant kitoms aplinkybėms (pagal Lietuvos Respublikos Civilinio Kodekso 6.212 ir 6.253 straipsnius ir Lietuvos Respublikos Vyriausybės 1996 07 15 nutarime Nr. 840 „Dėl atleidimo nuo atsakomybės esant nenugalimos jėgos (force majeure) aplinkybėms taisyklių patvirtinimo“), kurios nepriklauso nuo šalių valios. Nenugalima jėga laikomi neišvengiami ir Sutarties šalių nekontroliuojami įvykiai, kurie nebuvo ir negalėjo būti numatyti, kaip tai apibrėžiama Lietuvos Respublikos teisės aktuose.</w:t>
      </w:r>
    </w:p>
    <w:p w14:paraId="4A8E5AC4" w14:textId="77777777" w:rsidR="00580172" w:rsidRPr="00580172" w:rsidRDefault="0087189B" w:rsidP="00580172">
      <w:pPr>
        <w:pStyle w:val="ListParagraph"/>
        <w:numPr>
          <w:ilvl w:val="1"/>
          <w:numId w:val="33"/>
        </w:numPr>
        <w:spacing w:after="0" w:line="240" w:lineRule="auto"/>
        <w:jc w:val="both"/>
        <w:rPr>
          <w:rFonts w:ascii="Times New Roman" w:hAnsi="Times New Roman" w:cs="Times New Roman"/>
          <w:b/>
          <w:i/>
          <w:sz w:val="22"/>
          <w:szCs w:val="22"/>
        </w:rPr>
      </w:pPr>
      <w:r w:rsidRPr="00580172">
        <w:rPr>
          <w:rFonts w:ascii="Times New Roman" w:hAnsi="Times New Roman" w:cs="Times New Roman"/>
          <w:sz w:val="22"/>
          <w:szCs w:val="22"/>
        </w:rPr>
        <w:t xml:space="preserve"> Šalis, kuri negali vykdyti įsipareigojimų dėl nenugalimos jėgos, privalo raštu pranešti apie tai kitai Šaliai per 5 (penkias) darbo dienas. Jei šalys viena kitos neinformuos, bus laikoma, kad tokių aplinkybių nebuvo. Esant tokioms aplinkybėms, šios sutarties vykdymo terminas pratęsiamas tiek, kiek tęsiasi šios aplinkybės. Tai įforminama atskiru šalių susitarimu. </w:t>
      </w:r>
    </w:p>
    <w:p w14:paraId="0277F21D" w14:textId="77777777" w:rsidR="00580172" w:rsidRPr="00580172" w:rsidRDefault="0087189B" w:rsidP="00580172">
      <w:pPr>
        <w:pStyle w:val="ListParagraph"/>
        <w:numPr>
          <w:ilvl w:val="1"/>
          <w:numId w:val="33"/>
        </w:numPr>
        <w:spacing w:after="0" w:line="240" w:lineRule="auto"/>
        <w:jc w:val="both"/>
        <w:rPr>
          <w:rFonts w:ascii="Times New Roman" w:hAnsi="Times New Roman" w:cs="Times New Roman"/>
          <w:b/>
          <w:i/>
          <w:sz w:val="22"/>
          <w:szCs w:val="22"/>
        </w:rPr>
      </w:pPr>
      <w:r w:rsidRPr="00580172">
        <w:rPr>
          <w:rFonts w:ascii="Times New Roman" w:hAnsi="Times New Roman" w:cs="Times New Roman"/>
          <w:sz w:val="22"/>
          <w:szCs w:val="22"/>
        </w:rPr>
        <w:t xml:space="preserve">Jeigu </w:t>
      </w:r>
      <w:r w:rsidR="00580172">
        <w:rPr>
          <w:rFonts w:ascii="Times New Roman" w:hAnsi="Times New Roman" w:cs="Times New Roman"/>
          <w:sz w:val="22"/>
          <w:szCs w:val="22"/>
        </w:rPr>
        <w:t>13</w:t>
      </w:r>
      <w:r w:rsidRPr="00580172">
        <w:rPr>
          <w:rFonts w:ascii="Times New Roman" w:hAnsi="Times New Roman" w:cs="Times New Roman"/>
          <w:sz w:val="22"/>
          <w:szCs w:val="22"/>
        </w:rPr>
        <w:t>.1 punkte išvardintos aplinkybės trunka ilgiau kaip 3 (tris) mėnesius, kiekviena šalis turi teisę nutraukti Sutartį visiškai arba iš dalies, ir nei viena iš jų neturi teisės pareikalauti iš kitos Sutarties šalies padengti nuostolius. Pramonės ir prekybos rūmų ar kitos tam specialiai įgaliotos institucijos liudijimas yra nenugalimos jėgos aplinkybių buvimo ir jų veikimo trukmės tinkamas įrodymas.</w:t>
      </w:r>
    </w:p>
    <w:p w14:paraId="6A4C4414" w14:textId="5B590DEC" w:rsidR="0087189B" w:rsidRPr="00580172" w:rsidRDefault="0087189B" w:rsidP="00580172">
      <w:pPr>
        <w:pStyle w:val="ListParagraph"/>
        <w:numPr>
          <w:ilvl w:val="1"/>
          <w:numId w:val="33"/>
        </w:numPr>
        <w:spacing w:after="0" w:line="240" w:lineRule="auto"/>
        <w:jc w:val="both"/>
        <w:rPr>
          <w:rFonts w:ascii="Times New Roman" w:hAnsi="Times New Roman" w:cs="Times New Roman"/>
          <w:b/>
          <w:i/>
          <w:sz w:val="22"/>
          <w:szCs w:val="22"/>
        </w:rPr>
      </w:pPr>
      <w:r w:rsidRPr="00580172">
        <w:rPr>
          <w:rFonts w:ascii="Times New Roman" w:hAnsi="Times New Roman" w:cs="Times New Roman"/>
          <w:sz w:val="22"/>
          <w:szCs w:val="22"/>
        </w:rPr>
        <w:t xml:space="preserve">Atleidimo nuo atsakomybės dėl nenugalimos jėgos aplinkybių klausimai sprendžiami Lietuvos Respublikos Civilinio kodekso bei kitų teisės aktų nustatyta tvarka. </w:t>
      </w:r>
    </w:p>
    <w:p w14:paraId="03EC021F" w14:textId="77777777" w:rsidR="00580172" w:rsidRPr="00580172" w:rsidRDefault="00580172" w:rsidP="00580172">
      <w:pPr>
        <w:pStyle w:val="ListParagraph"/>
        <w:spacing w:after="0" w:line="240" w:lineRule="auto"/>
        <w:ind w:left="360"/>
        <w:jc w:val="both"/>
        <w:rPr>
          <w:rFonts w:ascii="Times New Roman" w:hAnsi="Times New Roman" w:cs="Times New Roman"/>
          <w:b/>
          <w:i/>
          <w:sz w:val="22"/>
          <w:szCs w:val="22"/>
        </w:rPr>
      </w:pPr>
    </w:p>
    <w:p w14:paraId="0ADCA6BC" w14:textId="03C4463C" w:rsidR="0087189B" w:rsidRPr="00580172" w:rsidRDefault="0087189B" w:rsidP="00580172">
      <w:pPr>
        <w:pStyle w:val="ListParagraph"/>
        <w:numPr>
          <w:ilvl w:val="0"/>
          <w:numId w:val="33"/>
        </w:numPr>
        <w:rPr>
          <w:rFonts w:ascii="Times New Roman" w:hAnsi="Times New Roman" w:cs="Times New Roman"/>
          <w:b/>
          <w:i/>
          <w:sz w:val="22"/>
          <w:szCs w:val="22"/>
        </w:rPr>
      </w:pPr>
      <w:r w:rsidRPr="00580172">
        <w:rPr>
          <w:rFonts w:ascii="Times New Roman" w:hAnsi="Times New Roman" w:cs="Times New Roman"/>
          <w:b/>
          <w:i/>
          <w:sz w:val="22"/>
          <w:szCs w:val="22"/>
        </w:rPr>
        <w:t>Priedai</w:t>
      </w:r>
    </w:p>
    <w:p w14:paraId="177AD137" w14:textId="77777777" w:rsidR="00580172" w:rsidRDefault="0087189B" w:rsidP="00580172">
      <w:pPr>
        <w:pStyle w:val="ListParagraph"/>
        <w:numPr>
          <w:ilvl w:val="1"/>
          <w:numId w:val="33"/>
        </w:numPr>
        <w:jc w:val="both"/>
        <w:rPr>
          <w:rFonts w:ascii="Times New Roman" w:hAnsi="Times New Roman" w:cs="Times New Roman"/>
          <w:sz w:val="22"/>
          <w:szCs w:val="22"/>
        </w:rPr>
      </w:pPr>
      <w:r w:rsidRPr="006F4F85">
        <w:rPr>
          <w:rFonts w:ascii="Times New Roman" w:hAnsi="Times New Roman" w:cs="Times New Roman"/>
          <w:sz w:val="22"/>
          <w:szCs w:val="22"/>
        </w:rPr>
        <w:t>Priedas Nr.1 “Diegimo grafikas ir specifikacija”.</w:t>
      </w:r>
    </w:p>
    <w:p w14:paraId="1670DDF9" w14:textId="030059C0" w:rsidR="00586899" w:rsidRDefault="0087189B" w:rsidP="00586899">
      <w:pPr>
        <w:pStyle w:val="ListParagraph"/>
        <w:numPr>
          <w:ilvl w:val="1"/>
          <w:numId w:val="33"/>
        </w:numPr>
        <w:jc w:val="both"/>
        <w:rPr>
          <w:rFonts w:ascii="Times New Roman" w:hAnsi="Times New Roman" w:cs="Times New Roman"/>
          <w:sz w:val="22"/>
          <w:szCs w:val="22"/>
        </w:rPr>
      </w:pPr>
      <w:r w:rsidRPr="00580172">
        <w:rPr>
          <w:rFonts w:ascii="Times New Roman" w:hAnsi="Times New Roman" w:cs="Times New Roman"/>
          <w:sz w:val="22"/>
          <w:szCs w:val="22"/>
        </w:rPr>
        <w:t>. „3D matavimo ir skanavimo įrangos bei duomenų bazių programinės įrangos komplektas“ pirkimo dokumentai, skelbti portale esinvesticijos.lt</w:t>
      </w:r>
      <w:r w:rsidR="00586899">
        <w:rPr>
          <w:rFonts w:ascii="Times New Roman" w:hAnsi="Times New Roman" w:cs="Times New Roman"/>
          <w:sz w:val="22"/>
          <w:szCs w:val="22"/>
        </w:rPr>
        <w:t>;</w:t>
      </w:r>
    </w:p>
    <w:p w14:paraId="53ED3A79" w14:textId="3828F5F7" w:rsidR="0087189B" w:rsidRPr="00586899" w:rsidRDefault="0087189B" w:rsidP="00586899">
      <w:pPr>
        <w:pStyle w:val="ListParagraph"/>
        <w:numPr>
          <w:ilvl w:val="1"/>
          <w:numId w:val="33"/>
        </w:numPr>
        <w:jc w:val="both"/>
        <w:rPr>
          <w:rFonts w:ascii="Times New Roman" w:hAnsi="Times New Roman" w:cs="Times New Roman"/>
          <w:sz w:val="22"/>
          <w:szCs w:val="22"/>
        </w:rPr>
      </w:pPr>
      <w:r w:rsidRPr="00586899">
        <w:rPr>
          <w:rFonts w:ascii="Times New Roman" w:hAnsi="Times New Roman" w:cs="Times New Roman"/>
          <w:sz w:val="22"/>
          <w:szCs w:val="22"/>
        </w:rPr>
        <w:t>Visi Sutarties priedai yra neatskiriama Sutarties dalis.</w:t>
      </w:r>
    </w:p>
    <w:p w14:paraId="4EE916F0" w14:textId="243722D5" w:rsidR="0087189B" w:rsidRPr="006F4F85" w:rsidRDefault="0087189B" w:rsidP="0087189B">
      <w:pPr>
        <w:jc w:val="both"/>
        <w:rPr>
          <w:rFonts w:ascii="Times New Roman" w:hAnsi="Times New Roman" w:cs="Times New Roman"/>
          <w:b/>
          <w:i/>
          <w:sz w:val="22"/>
          <w:szCs w:val="22"/>
        </w:rPr>
      </w:pPr>
      <w:r w:rsidRPr="006F4F85">
        <w:rPr>
          <w:rFonts w:ascii="Times New Roman" w:hAnsi="Times New Roman" w:cs="Times New Roman"/>
          <w:b/>
          <w:i/>
          <w:sz w:val="22"/>
          <w:szCs w:val="22"/>
        </w:rPr>
        <w:t>1</w:t>
      </w:r>
      <w:r w:rsidR="00586899">
        <w:rPr>
          <w:rFonts w:ascii="Times New Roman" w:hAnsi="Times New Roman" w:cs="Times New Roman"/>
          <w:b/>
          <w:i/>
          <w:sz w:val="22"/>
          <w:szCs w:val="22"/>
        </w:rPr>
        <w:t>5</w:t>
      </w:r>
      <w:r w:rsidRPr="006F4F85">
        <w:rPr>
          <w:rFonts w:ascii="Times New Roman" w:hAnsi="Times New Roman" w:cs="Times New Roman"/>
          <w:b/>
          <w:i/>
          <w:sz w:val="22"/>
          <w:szCs w:val="22"/>
        </w:rPr>
        <w:t>. Šalių juridiniai adresai</w:t>
      </w:r>
    </w:p>
    <w:tbl>
      <w:tblPr>
        <w:tblW w:w="0" w:type="auto"/>
        <w:tblLook w:val="0000" w:firstRow="0" w:lastRow="0" w:firstColumn="0" w:lastColumn="0" w:noHBand="0" w:noVBand="0"/>
      </w:tblPr>
      <w:tblGrid>
        <w:gridCol w:w="4826"/>
        <w:gridCol w:w="4819"/>
      </w:tblGrid>
      <w:tr w:rsidR="0087189B" w:rsidRPr="006F4F85" w14:paraId="75041952" w14:textId="77777777" w:rsidTr="00EB4A8B">
        <w:trPr>
          <w:trHeight w:val="458"/>
        </w:trPr>
        <w:tc>
          <w:tcPr>
            <w:tcW w:w="4826" w:type="dxa"/>
          </w:tcPr>
          <w:p w14:paraId="5F21CD00" w14:textId="77777777" w:rsidR="0087189B" w:rsidRPr="006F4F85" w:rsidRDefault="0087189B" w:rsidP="00586899">
            <w:pPr>
              <w:pStyle w:val="Heading2"/>
              <w:spacing w:before="0"/>
              <w:rPr>
                <w:rFonts w:ascii="Times New Roman" w:hAnsi="Times New Roman" w:cs="Times New Roman"/>
                <w:bCs/>
                <w:i/>
                <w:sz w:val="22"/>
                <w:szCs w:val="22"/>
              </w:rPr>
            </w:pPr>
            <w:bookmarkStart w:id="125" w:name="_Toc141868465"/>
            <w:bookmarkStart w:id="126" w:name="_Toc141870194"/>
            <w:bookmarkStart w:id="127" w:name="_Toc141870234"/>
            <w:bookmarkStart w:id="128" w:name="_Toc141870481"/>
            <w:r w:rsidRPr="006F4F85">
              <w:rPr>
                <w:rFonts w:ascii="Times New Roman" w:hAnsi="Times New Roman" w:cs="Times New Roman"/>
                <w:bCs/>
                <w:i/>
                <w:sz w:val="22"/>
                <w:szCs w:val="22"/>
              </w:rPr>
              <w:t>“PARDAVĖJO”</w:t>
            </w:r>
            <w:bookmarkEnd w:id="125"/>
            <w:bookmarkEnd w:id="126"/>
            <w:bookmarkEnd w:id="127"/>
            <w:bookmarkEnd w:id="128"/>
          </w:p>
        </w:tc>
        <w:tc>
          <w:tcPr>
            <w:tcW w:w="4819" w:type="dxa"/>
          </w:tcPr>
          <w:p w14:paraId="2EC274B5" w14:textId="77777777" w:rsidR="0087189B" w:rsidRPr="006F4F85" w:rsidRDefault="0087189B" w:rsidP="00586899">
            <w:pPr>
              <w:spacing w:line="240" w:lineRule="auto"/>
              <w:jc w:val="right"/>
              <w:rPr>
                <w:rFonts w:ascii="Times New Roman" w:hAnsi="Times New Roman" w:cs="Times New Roman"/>
                <w:b/>
                <w:i/>
                <w:sz w:val="22"/>
                <w:szCs w:val="22"/>
              </w:rPr>
            </w:pPr>
            <w:r w:rsidRPr="006F4F85">
              <w:rPr>
                <w:rFonts w:ascii="Times New Roman" w:hAnsi="Times New Roman" w:cs="Times New Roman"/>
                <w:b/>
                <w:i/>
                <w:sz w:val="22"/>
                <w:szCs w:val="22"/>
              </w:rPr>
              <w:t>“PIRKĖJO”</w:t>
            </w:r>
          </w:p>
        </w:tc>
      </w:tr>
      <w:tr w:rsidR="0087189B" w:rsidRPr="006F4F85" w14:paraId="732C3CB6" w14:textId="77777777" w:rsidTr="00EB4A8B">
        <w:trPr>
          <w:trHeight w:val="2316"/>
        </w:trPr>
        <w:tc>
          <w:tcPr>
            <w:tcW w:w="4826" w:type="dxa"/>
          </w:tcPr>
          <w:p w14:paraId="394C4943" w14:textId="77777777" w:rsidR="0087189B" w:rsidRPr="006F4F85" w:rsidRDefault="0087189B" w:rsidP="00586899">
            <w:pPr>
              <w:spacing w:line="240" w:lineRule="auto"/>
              <w:rPr>
                <w:rFonts w:ascii="Times New Roman" w:hAnsi="Times New Roman" w:cs="Times New Roman"/>
                <w:sz w:val="22"/>
                <w:szCs w:val="22"/>
              </w:rPr>
            </w:pPr>
            <w:r w:rsidRPr="006F4F85">
              <w:rPr>
                <w:rFonts w:ascii="Times New Roman" w:hAnsi="Times New Roman" w:cs="Times New Roman"/>
                <w:sz w:val="22"/>
                <w:szCs w:val="22"/>
              </w:rPr>
              <w:t>UAB “xx”</w:t>
            </w:r>
          </w:p>
          <w:p w14:paraId="3EA36D86" w14:textId="77777777" w:rsidR="0087189B" w:rsidRPr="006F4F85" w:rsidRDefault="0087189B" w:rsidP="00586899">
            <w:pPr>
              <w:spacing w:line="240" w:lineRule="auto"/>
              <w:rPr>
                <w:rFonts w:ascii="Times New Roman" w:hAnsi="Times New Roman" w:cs="Times New Roman"/>
                <w:sz w:val="22"/>
                <w:szCs w:val="22"/>
              </w:rPr>
            </w:pPr>
            <w:r w:rsidRPr="006F4F85">
              <w:rPr>
                <w:rFonts w:ascii="Times New Roman" w:hAnsi="Times New Roman" w:cs="Times New Roman"/>
                <w:sz w:val="22"/>
                <w:szCs w:val="22"/>
              </w:rPr>
              <w:t xml:space="preserve">Adresas </w:t>
            </w:r>
          </w:p>
          <w:p w14:paraId="1EAD93E2" w14:textId="77777777" w:rsidR="0087189B" w:rsidRPr="006F4F85" w:rsidRDefault="0087189B" w:rsidP="00586899">
            <w:pPr>
              <w:spacing w:line="240" w:lineRule="auto"/>
              <w:rPr>
                <w:rFonts w:ascii="Times New Roman" w:hAnsi="Times New Roman" w:cs="Times New Roman"/>
                <w:sz w:val="22"/>
                <w:szCs w:val="22"/>
              </w:rPr>
            </w:pPr>
            <w:r w:rsidRPr="006F4F85">
              <w:rPr>
                <w:rFonts w:ascii="Times New Roman" w:hAnsi="Times New Roman" w:cs="Times New Roman"/>
                <w:sz w:val="22"/>
                <w:szCs w:val="22"/>
              </w:rPr>
              <w:t xml:space="preserve">Įmonės kodas </w:t>
            </w:r>
          </w:p>
          <w:p w14:paraId="040F15A7" w14:textId="77777777" w:rsidR="0087189B" w:rsidRPr="006F4F85" w:rsidRDefault="0087189B" w:rsidP="00586899">
            <w:pPr>
              <w:spacing w:line="240" w:lineRule="auto"/>
              <w:rPr>
                <w:rFonts w:ascii="Times New Roman" w:hAnsi="Times New Roman" w:cs="Times New Roman"/>
                <w:sz w:val="22"/>
                <w:szCs w:val="22"/>
              </w:rPr>
            </w:pPr>
            <w:r w:rsidRPr="006F4F85">
              <w:rPr>
                <w:rFonts w:ascii="Times New Roman" w:hAnsi="Times New Roman" w:cs="Times New Roman"/>
                <w:sz w:val="22"/>
                <w:szCs w:val="22"/>
              </w:rPr>
              <w:t xml:space="preserve">PVM mokėtojo kodas </w:t>
            </w:r>
          </w:p>
          <w:p w14:paraId="51BE6542" w14:textId="77777777" w:rsidR="0087189B" w:rsidRPr="006F4F85" w:rsidRDefault="0087189B" w:rsidP="00586899">
            <w:pPr>
              <w:spacing w:line="240" w:lineRule="auto"/>
              <w:rPr>
                <w:rFonts w:ascii="Times New Roman" w:hAnsi="Times New Roman" w:cs="Times New Roman"/>
                <w:sz w:val="22"/>
                <w:szCs w:val="22"/>
              </w:rPr>
            </w:pPr>
            <w:r w:rsidRPr="006F4F85">
              <w:rPr>
                <w:rFonts w:ascii="Times New Roman" w:hAnsi="Times New Roman" w:cs="Times New Roman"/>
                <w:sz w:val="22"/>
                <w:szCs w:val="22"/>
              </w:rPr>
              <w:t xml:space="preserve">Ats. sąskaita </w:t>
            </w:r>
          </w:p>
          <w:p w14:paraId="103F7AA8" w14:textId="77777777" w:rsidR="0087189B" w:rsidRPr="006F4F85" w:rsidRDefault="0087189B" w:rsidP="00586899">
            <w:pPr>
              <w:spacing w:line="240" w:lineRule="auto"/>
              <w:rPr>
                <w:rFonts w:ascii="Times New Roman" w:hAnsi="Times New Roman" w:cs="Times New Roman"/>
                <w:sz w:val="22"/>
                <w:szCs w:val="22"/>
              </w:rPr>
            </w:pPr>
            <w:r w:rsidRPr="006F4F85">
              <w:rPr>
                <w:rFonts w:ascii="Times New Roman" w:hAnsi="Times New Roman" w:cs="Times New Roman"/>
                <w:sz w:val="22"/>
                <w:szCs w:val="22"/>
              </w:rPr>
              <w:t>bankas</w:t>
            </w:r>
          </w:p>
          <w:p w14:paraId="6E514529" w14:textId="77777777" w:rsidR="0087189B" w:rsidRPr="006F4F85" w:rsidRDefault="0087189B" w:rsidP="00586899">
            <w:pPr>
              <w:spacing w:line="240" w:lineRule="auto"/>
              <w:rPr>
                <w:rFonts w:ascii="Times New Roman" w:hAnsi="Times New Roman" w:cs="Times New Roman"/>
                <w:sz w:val="22"/>
                <w:szCs w:val="22"/>
              </w:rPr>
            </w:pPr>
            <w:r w:rsidRPr="006F4F85">
              <w:rPr>
                <w:rFonts w:ascii="Times New Roman" w:hAnsi="Times New Roman" w:cs="Times New Roman"/>
                <w:sz w:val="22"/>
                <w:szCs w:val="22"/>
              </w:rPr>
              <w:t>(banko kodas 00000)</w:t>
            </w:r>
          </w:p>
          <w:p w14:paraId="3ED736B2" w14:textId="77777777" w:rsidR="0087189B" w:rsidRPr="006F4F85" w:rsidRDefault="0087189B" w:rsidP="00586899">
            <w:pPr>
              <w:spacing w:line="240" w:lineRule="auto"/>
              <w:rPr>
                <w:rFonts w:ascii="Times New Roman" w:hAnsi="Times New Roman" w:cs="Times New Roman"/>
                <w:sz w:val="22"/>
                <w:szCs w:val="22"/>
              </w:rPr>
            </w:pPr>
            <w:r w:rsidRPr="006F4F85">
              <w:rPr>
                <w:rFonts w:ascii="Times New Roman" w:hAnsi="Times New Roman" w:cs="Times New Roman"/>
                <w:sz w:val="22"/>
                <w:szCs w:val="22"/>
              </w:rPr>
              <w:t>Tel: +370 000 00000</w:t>
            </w:r>
          </w:p>
          <w:p w14:paraId="615A2DCB" w14:textId="77777777" w:rsidR="0087189B" w:rsidRPr="006F4F85" w:rsidRDefault="0087189B" w:rsidP="00586899">
            <w:pPr>
              <w:spacing w:line="240" w:lineRule="auto"/>
              <w:rPr>
                <w:rFonts w:ascii="Times New Roman" w:hAnsi="Times New Roman" w:cs="Times New Roman"/>
                <w:bCs/>
                <w:iCs/>
                <w:sz w:val="22"/>
                <w:szCs w:val="22"/>
                <w:lang w:val="da-DK"/>
              </w:rPr>
            </w:pPr>
            <w:r w:rsidRPr="006F4F85">
              <w:rPr>
                <w:rFonts w:ascii="Times New Roman" w:hAnsi="Times New Roman" w:cs="Times New Roman"/>
                <w:sz w:val="22"/>
                <w:szCs w:val="22"/>
              </w:rPr>
              <w:t xml:space="preserve">El.paštas: </w:t>
            </w:r>
          </w:p>
        </w:tc>
        <w:tc>
          <w:tcPr>
            <w:tcW w:w="4819" w:type="dxa"/>
          </w:tcPr>
          <w:p w14:paraId="5B9BAA7F" w14:textId="77777777" w:rsidR="0087189B" w:rsidRPr="006F4F85" w:rsidRDefault="0087189B" w:rsidP="00586899">
            <w:pPr>
              <w:spacing w:line="240" w:lineRule="auto"/>
              <w:jc w:val="right"/>
              <w:rPr>
                <w:rFonts w:ascii="Times New Roman" w:hAnsi="Times New Roman" w:cs="Times New Roman"/>
                <w:sz w:val="22"/>
                <w:szCs w:val="22"/>
              </w:rPr>
            </w:pPr>
            <w:r w:rsidRPr="006F4F85">
              <w:rPr>
                <w:rFonts w:ascii="Times New Roman" w:hAnsi="Times New Roman" w:cs="Times New Roman"/>
                <w:sz w:val="22"/>
                <w:szCs w:val="22"/>
              </w:rPr>
              <w:t>“Astra LT” AB</w:t>
            </w:r>
          </w:p>
          <w:p w14:paraId="7DE8BD99" w14:textId="77777777" w:rsidR="0087189B" w:rsidRPr="006F4F85" w:rsidRDefault="0087189B" w:rsidP="00586899">
            <w:pPr>
              <w:spacing w:line="240" w:lineRule="auto"/>
              <w:jc w:val="right"/>
              <w:rPr>
                <w:rFonts w:ascii="Times New Roman" w:hAnsi="Times New Roman" w:cs="Times New Roman"/>
                <w:sz w:val="22"/>
                <w:szCs w:val="22"/>
              </w:rPr>
            </w:pPr>
            <w:r w:rsidRPr="006F4F85">
              <w:rPr>
                <w:rFonts w:ascii="Times New Roman" w:hAnsi="Times New Roman" w:cs="Times New Roman"/>
                <w:sz w:val="22"/>
                <w:szCs w:val="22"/>
              </w:rPr>
              <w:t xml:space="preserve">Adresas: Ulonų g. 33, LT-62161 ALYTUS </w:t>
            </w:r>
          </w:p>
          <w:p w14:paraId="64BE9343" w14:textId="77777777" w:rsidR="0087189B" w:rsidRPr="006F4F85" w:rsidRDefault="0087189B" w:rsidP="00586899">
            <w:pPr>
              <w:spacing w:line="240" w:lineRule="auto"/>
              <w:jc w:val="right"/>
              <w:rPr>
                <w:rFonts w:ascii="Times New Roman" w:hAnsi="Times New Roman" w:cs="Times New Roman"/>
                <w:sz w:val="22"/>
                <w:szCs w:val="22"/>
              </w:rPr>
            </w:pPr>
            <w:r w:rsidRPr="006F4F85">
              <w:rPr>
                <w:rFonts w:ascii="Times New Roman" w:hAnsi="Times New Roman" w:cs="Times New Roman"/>
                <w:sz w:val="22"/>
                <w:szCs w:val="22"/>
              </w:rPr>
              <w:t xml:space="preserve">Įmonės kodas 149679465 </w:t>
            </w:r>
          </w:p>
          <w:p w14:paraId="7E2454C4" w14:textId="77777777" w:rsidR="0087189B" w:rsidRPr="006F4F85" w:rsidRDefault="0087189B" w:rsidP="00586899">
            <w:pPr>
              <w:spacing w:line="240" w:lineRule="auto"/>
              <w:jc w:val="right"/>
              <w:rPr>
                <w:rFonts w:ascii="Times New Roman" w:hAnsi="Times New Roman" w:cs="Times New Roman"/>
                <w:sz w:val="22"/>
                <w:szCs w:val="22"/>
              </w:rPr>
            </w:pPr>
            <w:r w:rsidRPr="006F4F85">
              <w:rPr>
                <w:rFonts w:ascii="Times New Roman" w:hAnsi="Times New Roman" w:cs="Times New Roman"/>
                <w:sz w:val="22"/>
                <w:szCs w:val="22"/>
              </w:rPr>
              <w:t>PVM mokėtojo kodas LT496794610</w:t>
            </w:r>
          </w:p>
          <w:p w14:paraId="52D4E4D4" w14:textId="77777777" w:rsidR="0087189B" w:rsidRPr="006F4F85" w:rsidRDefault="0087189B" w:rsidP="00586899">
            <w:pPr>
              <w:spacing w:line="240" w:lineRule="auto"/>
              <w:jc w:val="right"/>
              <w:rPr>
                <w:rFonts w:ascii="Times New Roman" w:hAnsi="Times New Roman" w:cs="Times New Roman"/>
                <w:sz w:val="22"/>
                <w:szCs w:val="22"/>
              </w:rPr>
            </w:pPr>
            <w:r w:rsidRPr="006F4F85">
              <w:rPr>
                <w:rFonts w:ascii="Times New Roman" w:hAnsi="Times New Roman" w:cs="Times New Roman"/>
                <w:sz w:val="22"/>
                <w:szCs w:val="22"/>
              </w:rPr>
              <w:t xml:space="preserve">Ats. sąskaita______ </w:t>
            </w:r>
          </w:p>
          <w:p w14:paraId="4C5B7C25" w14:textId="77777777" w:rsidR="0087189B" w:rsidRPr="006F4F85" w:rsidRDefault="0087189B" w:rsidP="00586899">
            <w:pPr>
              <w:spacing w:line="240" w:lineRule="auto"/>
              <w:jc w:val="right"/>
              <w:rPr>
                <w:rFonts w:ascii="Times New Roman" w:hAnsi="Times New Roman" w:cs="Times New Roman"/>
                <w:sz w:val="22"/>
                <w:szCs w:val="22"/>
              </w:rPr>
            </w:pPr>
            <w:r w:rsidRPr="006F4F85">
              <w:rPr>
                <w:rFonts w:ascii="Times New Roman" w:hAnsi="Times New Roman" w:cs="Times New Roman"/>
                <w:sz w:val="22"/>
                <w:szCs w:val="22"/>
              </w:rPr>
              <w:t>SEB bankas</w:t>
            </w:r>
          </w:p>
          <w:p w14:paraId="6CB67D31" w14:textId="77777777" w:rsidR="0087189B" w:rsidRPr="006F4F85" w:rsidRDefault="0087189B" w:rsidP="00586899">
            <w:pPr>
              <w:spacing w:line="240" w:lineRule="auto"/>
              <w:jc w:val="right"/>
              <w:rPr>
                <w:rFonts w:ascii="Times New Roman" w:hAnsi="Times New Roman" w:cs="Times New Roman"/>
                <w:sz w:val="22"/>
                <w:szCs w:val="22"/>
              </w:rPr>
            </w:pPr>
          </w:p>
          <w:p w14:paraId="2FEDB444" w14:textId="77777777" w:rsidR="0087189B" w:rsidRPr="006F4F85" w:rsidRDefault="0087189B" w:rsidP="00586899">
            <w:pPr>
              <w:spacing w:line="240" w:lineRule="auto"/>
              <w:jc w:val="right"/>
              <w:rPr>
                <w:rFonts w:ascii="Times New Roman" w:hAnsi="Times New Roman" w:cs="Times New Roman"/>
                <w:sz w:val="22"/>
                <w:szCs w:val="22"/>
              </w:rPr>
            </w:pPr>
            <w:r w:rsidRPr="006F4F85">
              <w:rPr>
                <w:rFonts w:ascii="Times New Roman" w:hAnsi="Times New Roman" w:cs="Times New Roman"/>
                <w:sz w:val="22"/>
                <w:szCs w:val="22"/>
              </w:rPr>
              <w:t>Tel: +370 315 52176</w:t>
            </w:r>
          </w:p>
          <w:p w14:paraId="3F3392FD" w14:textId="24EBC21C" w:rsidR="0087189B" w:rsidRPr="00586899" w:rsidRDefault="0087189B" w:rsidP="00586899">
            <w:pPr>
              <w:spacing w:line="240" w:lineRule="auto"/>
              <w:jc w:val="right"/>
              <w:rPr>
                <w:rFonts w:ascii="Times New Roman" w:hAnsi="Times New Roman" w:cs="Times New Roman"/>
                <w:sz w:val="22"/>
                <w:szCs w:val="22"/>
                <w:lang w:val="en-US"/>
              </w:rPr>
            </w:pPr>
            <w:r w:rsidRPr="006F4F85">
              <w:rPr>
                <w:rFonts w:ascii="Times New Roman" w:hAnsi="Times New Roman" w:cs="Times New Roman"/>
                <w:sz w:val="22"/>
                <w:szCs w:val="22"/>
              </w:rPr>
              <w:t>El. paštas: info</w:t>
            </w:r>
            <w:r w:rsidRPr="006F4F85">
              <w:rPr>
                <w:rFonts w:ascii="Times New Roman" w:hAnsi="Times New Roman" w:cs="Times New Roman"/>
                <w:sz w:val="22"/>
                <w:szCs w:val="22"/>
                <w:lang w:val="en-US"/>
              </w:rPr>
              <w:t>@astra.lt</w:t>
            </w:r>
          </w:p>
          <w:p w14:paraId="24FF59FE" w14:textId="77777777" w:rsidR="0087189B" w:rsidRPr="006F4F85" w:rsidRDefault="0087189B" w:rsidP="00586899">
            <w:pPr>
              <w:spacing w:line="240" w:lineRule="auto"/>
              <w:rPr>
                <w:rFonts w:ascii="Times New Roman" w:hAnsi="Times New Roman" w:cs="Times New Roman"/>
                <w:sz w:val="22"/>
                <w:szCs w:val="22"/>
              </w:rPr>
            </w:pPr>
          </w:p>
        </w:tc>
      </w:tr>
      <w:tr w:rsidR="0087189B" w:rsidRPr="006F4F85" w14:paraId="6AB0A5CC" w14:textId="77777777" w:rsidTr="00EB4A8B">
        <w:tc>
          <w:tcPr>
            <w:tcW w:w="4826" w:type="dxa"/>
          </w:tcPr>
          <w:p w14:paraId="3BA46A8D" w14:textId="038260A0" w:rsidR="0087189B" w:rsidRPr="006F4F85" w:rsidRDefault="0087189B" w:rsidP="00EB4A8B">
            <w:pPr>
              <w:rPr>
                <w:rFonts w:ascii="Times New Roman" w:hAnsi="Times New Roman" w:cs="Times New Roman"/>
                <w:sz w:val="22"/>
                <w:szCs w:val="22"/>
              </w:rPr>
            </w:pPr>
            <w:r w:rsidRPr="006F4F85">
              <w:rPr>
                <w:rFonts w:ascii="Times New Roman" w:hAnsi="Times New Roman" w:cs="Times New Roman"/>
                <w:sz w:val="22"/>
                <w:szCs w:val="22"/>
              </w:rPr>
              <w:t>Direktorius</w:t>
            </w:r>
          </w:p>
          <w:p w14:paraId="2D98684F" w14:textId="77777777" w:rsidR="0087189B" w:rsidRPr="006F4F85" w:rsidRDefault="0087189B" w:rsidP="00EB4A8B">
            <w:pPr>
              <w:rPr>
                <w:rFonts w:ascii="Times New Roman" w:hAnsi="Times New Roman" w:cs="Times New Roman"/>
                <w:sz w:val="22"/>
                <w:szCs w:val="22"/>
              </w:rPr>
            </w:pPr>
          </w:p>
          <w:p w14:paraId="4AE6644F" w14:textId="77777777" w:rsidR="0087189B" w:rsidRPr="006F4F85" w:rsidRDefault="0087189B" w:rsidP="00EB4A8B">
            <w:pPr>
              <w:rPr>
                <w:rFonts w:ascii="Times New Roman" w:hAnsi="Times New Roman" w:cs="Times New Roman"/>
                <w:sz w:val="22"/>
                <w:szCs w:val="22"/>
              </w:rPr>
            </w:pPr>
            <w:r w:rsidRPr="006F4F85">
              <w:rPr>
                <w:rFonts w:ascii="Times New Roman" w:hAnsi="Times New Roman" w:cs="Times New Roman"/>
                <w:sz w:val="22"/>
                <w:szCs w:val="22"/>
              </w:rPr>
              <w:lastRenderedPageBreak/>
              <w:t>................................................</w:t>
            </w:r>
          </w:p>
        </w:tc>
        <w:tc>
          <w:tcPr>
            <w:tcW w:w="4819" w:type="dxa"/>
          </w:tcPr>
          <w:p w14:paraId="03A2FABA" w14:textId="77777777" w:rsidR="0087189B" w:rsidRPr="006F4F85" w:rsidRDefault="0087189B" w:rsidP="00EB4A8B">
            <w:pPr>
              <w:jc w:val="right"/>
              <w:rPr>
                <w:rFonts w:ascii="Times New Roman" w:hAnsi="Times New Roman" w:cs="Times New Roman"/>
                <w:bCs/>
                <w:color w:val="000000"/>
                <w:sz w:val="22"/>
                <w:szCs w:val="22"/>
              </w:rPr>
            </w:pPr>
            <w:r w:rsidRPr="006F4F85">
              <w:rPr>
                <w:rFonts w:ascii="Times New Roman" w:hAnsi="Times New Roman" w:cs="Times New Roman"/>
                <w:bCs/>
                <w:color w:val="000000"/>
                <w:sz w:val="22"/>
                <w:szCs w:val="22"/>
              </w:rPr>
              <w:lastRenderedPageBreak/>
              <w:t>Generalinis direktorius</w:t>
            </w:r>
          </w:p>
          <w:p w14:paraId="499917BC" w14:textId="3BC1934C" w:rsidR="0087189B" w:rsidRPr="006F4F85" w:rsidRDefault="0087189B" w:rsidP="00586899">
            <w:pPr>
              <w:jc w:val="right"/>
              <w:rPr>
                <w:rFonts w:ascii="Times New Roman" w:hAnsi="Times New Roman" w:cs="Times New Roman"/>
                <w:sz w:val="22"/>
                <w:szCs w:val="22"/>
              </w:rPr>
            </w:pPr>
            <w:r w:rsidRPr="006F4F85">
              <w:rPr>
                <w:rFonts w:ascii="Times New Roman" w:hAnsi="Times New Roman" w:cs="Times New Roman"/>
                <w:sz w:val="22"/>
                <w:szCs w:val="22"/>
              </w:rPr>
              <w:t>Dr. Vaidas Liesionis</w:t>
            </w:r>
          </w:p>
          <w:p w14:paraId="5282457D" w14:textId="1FB1C07D" w:rsidR="0087189B" w:rsidRPr="006F4F85" w:rsidRDefault="00586899" w:rsidP="00586899">
            <w:pPr>
              <w:rPr>
                <w:rFonts w:ascii="Times New Roman" w:hAnsi="Times New Roman" w:cs="Times New Roman"/>
                <w:b/>
                <w:sz w:val="22"/>
                <w:szCs w:val="22"/>
              </w:rPr>
            </w:pPr>
            <w:r>
              <w:rPr>
                <w:rFonts w:ascii="Times New Roman" w:hAnsi="Times New Roman" w:cs="Times New Roman"/>
                <w:sz w:val="22"/>
                <w:szCs w:val="22"/>
              </w:rPr>
              <w:lastRenderedPageBreak/>
              <w:t xml:space="preserve">                                   </w:t>
            </w:r>
            <w:r w:rsidR="0087189B" w:rsidRPr="006F4F85">
              <w:rPr>
                <w:rFonts w:ascii="Times New Roman" w:hAnsi="Times New Roman" w:cs="Times New Roman"/>
                <w:sz w:val="22"/>
                <w:szCs w:val="22"/>
              </w:rPr>
              <w:t>................................................</w:t>
            </w:r>
          </w:p>
        </w:tc>
      </w:tr>
      <w:tr w:rsidR="0087189B" w:rsidRPr="006F4F85" w14:paraId="607899A2" w14:textId="77777777" w:rsidTr="00EB4A8B">
        <w:tc>
          <w:tcPr>
            <w:tcW w:w="4826" w:type="dxa"/>
          </w:tcPr>
          <w:p w14:paraId="15D577B3" w14:textId="77777777" w:rsidR="0087189B" w:rsidRPr="006F4F85" w:rsidRDefault="0087189B" w:rsidP="00EB4A8B">
            <w:pPr>
              <w:jc w:val="both"/>
              <w:rPr>
                <w:rFonts w:ascii="Times New Roman" w:hAnsi="Times New Roman" w:cs="Times New Roman"/>
                <w:sz w:val="22"/>
                <w:szCs w:val="22"/>
                <w:lang w:val="en-US"/>
              </w:rPr>
            </w:pPr>
            <w:r w:rsidRPr="006F4F85">
              <w:rPr>
                <w:rFonts w:ascii="Times New Roman" w:hAnsi="Times New Roman" w:cs="Times New Roman"/>
                <w:sz w:val="22"/>
                <w:szCs w:val="22"/>
              </w:rPr>
              <w:lastRenderedPageBreak/>
              <w:t>2023 __ __</w:t>
            </w:r>
          </w:p>
        </w:tc>
        <w:tc>
          <w:tcPr>
            <w:tcW w:w="4819" w:type="dxa"/>
          </w:tcPr>
          <w:p w14:paraId="395DD9C8" w14:textId="77777777" w:rsidR="0087189B" w:rsidRPr="006F4F85" w:rsidRDefault="0087189B" w:rsidP="00EB4A8B">
            <w:pPr>
              <w:jc w:val="right"/>
              <w:rPr>
                <w:rFonts w:ascii="Times New Roman" w:hAnsi="Times New Roman" w:cs="Times New Roman"/>
                <w:sz w:val="22"/>
                <w:szCs w:val="22"/>
              </w:rPr>
            </w:pPr>
            <w:r w:rsidRPr="006F4F85">
              <w:rPr>
                <w:rFonts w:ascii="Times New Roman" w:hAnsi="Times New Roman" w:cs="Times New Roman"/>
                <w:sz w:val="22"/>
                <w:szCs w:val="22"/>
              </w:rPr>
              <w:t>2023 __ __</w:t>
            </w:r>
          </w:p>
        </w:tc>
      </w:tr>
    </w:tbl>
    <w:p w14:paraId="1AEAC392" w14:textId="77777777" w:rsidR="0087189B" w:rsidRPr="006F4F85" w:rsidRDefault="0087189B" w:rsidP="00586899">
      <w:pPr>
        <w:jc w:val="both"/>
        <w:rPr>
          <w:rFonts w:ascii="Times New Roman" w:hAnsi="Times New Roman" w:cs="Times New Roman"/>
          <w:b/>
          <w:color w:val="000000"/>
          <w:sz w:val="22"/>
          <w:szCs w:val="22"/>
        </w:rPr>
      </w:pPr>
    </w:p>
    <w:p w14:paraId="3B5D831E" w14:textId="77777777" w:rsidR="0087189B" w:rsidRPr="006F4F85" w:rsidRDefault="0087189B" w:rsidP="0087189B">
      <w:pPr>
        <w:tabs>
          <w:tab w:val="left" w:pos="5104"/>
        </w:tabs>
        <w:jc w:val="center"/>
        <w:rPr>
          <w:rFonts w:ascii="Times New Roman" w:hAnsi="Times New Roman" w:cs="Times New Roman"/>
          <w:b/>
          <w:sz w:val="22"/>
          <w:szCs w:val="22"/>
        </w:rPr>
      </w:pPr>
      <w:r w:rsidRPr="006F4F85">
        <w:rPr>
          <w:rFonts w:ascii="Times New Roman" w:hAnsi="Times New Roman" w:cs="Times New Roman"/>
          <w:b/>
          <w:sz w:val="22"/>
          <w:szCs w:val="22"/>
        </w:rPr>
        <w:t>PRIEDAS Nr. 1</w:t>
      </w:r>
    </w:p>
    <w:p w14:paraId="66AEB712" w14:textId="581E49FB" w:rsidR="0087189B" w:rsidRPr="00586899" w:rsidRDefault="0087189B" w:rsidP="00586899">
      <w:pPr>
        <w:jc w:val="center"/>
        <w:rPr>
          <w:rFonts w:ascii="Times New Roman" w:hAnsi="Times New Roman" w:cs="Times New Roman"/>
          <w:b/>
          <w:sz w:val="22"/>
          <w:szCs w:val="22"/>
        </w:rPr>
      </w:pPr>
      <w:r w:rsidRPr="006F4F85">
        <w:rPr>
          <w:rFonts w:ascii="Times New Roman" w:hAnsi="Times New Roman" w:cs="Times New Roman"/>
          <w:b/>
          <w:sz w:val="22"/>
          <w:szCs w:val="22"/>
        </w:rPr>
        <w:t>Prie Sutarties Nr. 3202302</w:t>
      </w:r>
    </w:p>
    <w:p w14:paraId="67FE4F42" w14:textId="4201BF8D" w:rsidR="00586899" w:rsidRPr="00586899" w:rsidRDefault="0087189B" w:rsidP="00586899">
      <w:pPr>
        <w:ind w:firstLine="720"/>
        <w:jc w:val="both"/>
        <w:rPr>
          <w:rFonts w:ascii="Times New Roman" w:hAnsi="Times New Roman" w:cs="Times New Roman"/>
          <w:color w:val="000000"/>
          <w:sz w:val="22"/>
          <w:szCs w:val="22"/>
        </w:rPr>
      </w:pPr>
      <w:r w:rsidRPr="006F4F85">
        <w:rPr>
          <w:rFonts w:ascii="Times New Roman" w:hAnsi="Times New Roman" w:cs="Times New Roman"/>
          <w:b/>
          <w:color w:val="000000"/>
          <w:sz w:val="22"/>
          <w:szCs w:val="22"/>
        </w:rPr>
        <w:t>UAB “XX”</w:t>
      </w:r>
      <w:r w:rsidRPr="006F4F85">
        <w:rPr>
          <w:rFonts w:ascii="Times New Roman" w:hAnsi="Times New Roman" w:cs="Times New Roman"/>
          <w:color w:val="000000"/>
          <w:sz w:val="22"/>
          <w:szCs w:val="22"/>
        </w:rPr>
        <w:t xml:space="preserve">, atstovaujama _____________, veikiančio pagal įmonės įstatus, ir </w:t>
      </w:r>
      <w:r w:rsidRPr="006F4F85">
        <w:rPr>
          <w:rFonts w:ascii="Times New Roman" w:hAnsi="Times New Roman" w:cs="Times New Roman"/>
          <w:b/>
          <w:color w:val="000000"/>
          <w:sz w:val="22"/>
          <w:szCs w:val="22"/>
        </w:rPr>
        <w:t>UAB „Astra LT“ AB</w:t>
      </w:r>
      <w:r w:rsidRPr="006F4F85">
        <w:rPr>
          <w:rFonts w:ascii="Times New Roman" w:hAnsi="Times New Roman" w:cs="Times New Roman"/>
          <w:color w:val="000000"/>
          <w:sz w:val="22"/>
          <w:szCs w:val="22"/>
        </w:rPr>
        <w:t>, toliau vadinama PIRKĖJU, atstovaujama generalinio direktoriaus Vaido Liesionio, veikiančio pagal įmonės įstatus, pagal Šalių pasirašytą Sutartį Nr. 3202302 (2023 __ __) pasirašė šį priedą:</w:t>
      </w:r>
    </w:p>
    <w:p w14:paraId="5D6A38CA" w14:textId="1D090025" w:rsidR="0087189B" w:rsidRPr="00586899" w:rsidRDefault="0087189B" w:rsidP="00586899">
      <w:pPr>
        <w:pStyle w:val="Heading6"/>
        <w:jc w:val="center"/>
        <w:rPr>
          <w:rFonts w:ascii="Times New Roman" w:hAnsi="Times New Roman" w:cs="Times New Roman"/>
          <w:caps/>
          <w:szCs w:val="22"/>
        </w:rPr>
      </w:pPr>
      <w:r w:rsidRPr="006F4F85">
        <w:rPr>
          <w:rFonts w:ascii="Times New Roman" w:hAnsi="Times New Roman" w:cs="Times New Roman"/>
          <w:caps/>
          <w:szCs w:val="22"/>
        </w:rPr>
        <w:t>diegimo GRAFIKAS IR specifikacija</w:t>
      </w:r>
    </w:p>
    <w:tbl>
      <w:tblPr>
        <w:tblStyle w:val="GridTable6Colorful1"/>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423"/>
        <w:gridCol w:w="2240"/>
        <w:gridCol w:w="1842"/>
      </w:tblGrid>
      <w:tr w:rsidR="0087189B" w:rsidRPr="006F4F85" w14:paraId="4AAA983D" w14:textId="77777777" w:rsidTr="00EB4A8B">
        <w:trPr>
          <w:cnfStyle w:val="100000000000" w:firstRow="1" w:lastRow="0" w:firstColumn="0" w:lastColumn="0" w:oddVBand="0" w:evenVBand="0" w:oddHBand="0" w:evenHBand="0" w:firstRowFirstColumn="0" w:firstRowLastColumn="0" w:lastRowFirstColumn="0" w:lastRowLastColumn="0"/>
          <w:trHeight w:val="492"/>
        </w:trPr>
        <w:tc>
          <w:tcPr>
            <w:cnfStyle w:val="001000000000" w:firstRow="0" w:lastRow="0" w:firstColumn="1" w:lastColumn="0" w:oddVBand="0" w:evenVBand="0" w:oddHBand="0" w:evenHBand="0" w:firstRowFirstColumn="0" w:firstRowLastColumn="0" w:lastRowFirstColumn="0" w:lastRowLastColumn="0"/>
            <w:tcW w:w="675" w:type="dxa"/>
            <w:shd w:val="clear" w:color="auto" w:fill="D9D9D9" w:themeFill="background1" w:themeFillShade="D9"/>
            <w:vAlign w:val="center"/>
            <w:hideMark/>
          </w:tcPr>
          <w:p w14:paraId="4F118203" w14:textId="77777777" w:rsidR="0087189B" w:rsidRPr="006F4F85" w:rsidRDefault="0087189B" w:rsidP="00EB4A8B">
            <w:pPr>
              <w:jc w:val="center"/>
              <w:rPr>
                <w:b w:val="0"/>
                <w:bCs w:val="0"/>
                <w:sz w:val="22"/>
                <w:szCs w:val="22"/>
                <w:lang w:val="en-GB" w:eastAsia="en-GB"/>
              </w:rPr>
            </w:pPr>
            <w:proofErr w:type="spellStart"/>
            <w:r w:rsidRPr="006F4F85">
              <w:rPr>
                <w:b w:val="0"/>
                <w:sz w:val="22"/>
                <w:szCs w:val="22"/>
                <w:lang w:val="en-GB" w:eastAsia="en-GB"/>
              </w:rPr>
              <w:t>Eil.Nr</w:t>
            </w:r>
            <w:proofErr w:type="spellEnd"/>
            <w:r w:rsidRPr="006F4F85">
              <w:rPr>
                <w:b w:val="0"/>
                <w:sz w:val="22"/>
                <w:szCs w:val="22"/>
                <w:lang w:val="en-GB" w:eastAsia="en-GB"/>
              </w:rPr>
              <w:t>.</w:t>
            </w:r>
          </w:p>
        </w:tc>
        <w:tc>
          <w:tcPr>
            <w:tcW w:w="4423" w:type="dxa"/>
            <w:shd w:val="clear" w:color="auto" w:fill="D9D9D9" w:themeFill="background1" w:themeFillShade="D9"/>
            <w:vAlign w:val="center"/>
            <w:hideMark/>
          </w:tcPr>
          <w:p w14:paraId="6DB584C1" w14:textId="77777777" w:rsidR="0087189B" w:rsidRPr="006F4F85" w:rsidRDefault="0087189B" w:rsidP="00EB4A8B">
            <w:pPr>
              <w:jc w:val="center"/>
              <w:cnfStyle w:val="100000000000" w:firstRow="1" w:lastRow="0" w:firstColumn="0" w:lastColumn="0" w:oddVBand="0" w:evenVBand="0" w:oddHBand="0" w:evenHBand="0" w:firstRowFirstColumn="0" w:firstRowLastColumn="0" w:lastRowFirstColumn="0" w:lastRowLastColumn="0"/>
              <w:rPr>
                <w:b w:val="0"/>
                <w:bCs w:val="0"/>
                <w:sz w:val="22"/>
                <w:szCs w:val="22"/>
                <w:lang w:val="en-GB" w:eastAsia="en-GB"/>
              </w:rPr>
            </w:pPr>
            <w:proofErr w:type="spellStart"/>
            <w:r w:rsidRPr="006F4F85">
              <w:rPr>
                <w:b w:val="0"/>
                <w:sz w:val="22"/>
                <w:szCs w:val="22"/>
                <w:lang w:val="en-GB" w:eastAsia="en-GB"/>
              </w:rPr>
              <w:t>Darbų</w:t>
            </w:r>
            <w:proofErr w:type="spellEnd"/>
            <w:r w:rsidRPr="006F4F85">
              <w:rPr>
                <w:b w:val="0"/>
                <w:sz w:val="22"/>
                <w:szCs w:val="22"/>
                <w:lang w:val="en-GB" w:eastAsia="en-GB"/>
              </w:rPr>
              <w:t xml:space="preserve"> </w:t>
            </w:r>
            <w:proofErr w:type="spellStart"/>
            <w:r w:rsidRPr="006F4F85">
              <w:rPr>
                <w:b w:val="0"/>
                <w:sz w:val="22"/>
                <w:szCs w:val="22"/>
                <w:lang w:val="en-GB" w:eastAsia="en-GB"/>
              </w:rPr>
              <w:t>apimtis</w:t>
            </w:r>
            <w:proofErr w:type="spellEnd"/>
          </w:p>
        </w:tc>
        <w:tc>
          <w:tcPr>
            <w:tcW w:w="2240" w:type="dxa"/>
            <w:shd w:val="clear" w:color="auto" w:fill="D9D9D9" w:themeFill="background1" w:themeFillShade="D9"/>
            <w:vAlign w:val="center"/>
          </w:tcPr>
          <w:p w14:paraId="67B2CDE2" w14:textId="77777777" w:rsidR="0087189B" w:rsidRPr="006F4F85" w:rsidRDefault="0087189B" w:rsidP="00EB4A8B">
            <w:pPr>
              <w:jc w:val="center"/>
              <w:cnfStyle w:val="100000000000" w:firstRow="1" w:lastRow="0" w:firstColumn="0" w:lastColumn="0" w:oddVBand="0" w:evenVBand="0" w:oddHBand="0" w:evenHBand="0" w:firstRowFirstColumn="0" w:firstRowLastColumn="0" w:lastRowFirstColumn="0" w:lastRowLastColumn="0"/>
              <w:rPr>
                <w:b w:val="0"/>
                <w:color w:val="000000"/>
                <w:sz w:val="22"/>
                <w:szCs w:val="22"/>
              </w:rPr>
            </w:pPr>
            <w:proofErr w:type="spellStart"/>
            <w:r w:rsidRPr="006F4F85">
              <w:rPr>
                <w:b w:val="0"/>
                <w:sz w:val="22"/>
                <w:szCs w:val="22"/>
                <w:lang w:val="en-GB" w:eastAsia="en-GB"/>
              </w:rPr>
              <w:t>Diegimo</w:t>
            </w:r>
            <w:proofErr w:type="spellEnd"/>
            <w:r w:rsidRPr="006F4F85">
              <w:rPr>
                <w:b w:val="0"/>
                <w:sz w:val="22"/>
                <w:szCs w:val="22"/>
                <w:lang w:val="en-GB" w:eastAsia="en-GB"/>
              </w:rPr>
              <w:t xml:space="preserve"> </w:t>
            </w:r>
            <w:proofErr w:type="spellStart"/>
            <w:r w:rsidRPr="006F4F85">
              <w:rPr>
                <w:b w:val="0"/>
                <w:sz w:val="22"/>
                <w:szCs w:val="22"/>
                <w:lang w:val="en-GB" w:eastAsia="en-GB"/>
              </w:rPr>
              <w:t>terminas</w:t>
            </w:r>
            <w:proofErr w:type="spellEnd"/>
            <w:r w:rsidRPr="006F4F85">
              <w:rPr>
                <w:b w:val="0"/>
                <w:sz w:val="22"/>
                <w:szCs w:val="22"/>
                <w:lang w:val="en-GB" w:eastAsia="en-GB"/>
              </w:rPr>
              <w:t>*</w:t>
            </w:r>
          </w:p>
        </w:tc>
        <w:tc>
          <w:tcPr>
            <w:tcW w:w="1842" w:type="dxa"/>
            <w:shd w:val="clear" w:color="auto" w:fill="D9D9D9" w:themeFill="background1" w:themeFillShade="D9"/>
            <w:vAlign w:val="center"/>
            <w:hideMark/>
          </w:tcPr>
          <w:p w14:paraId="519134FC" w14:textId="77777777" w:rsidR="0087189B" w:rsidRPr="006F4F85" w:rsidRDefault="0087189B" w:rsidP="00EB4A8B">
            <w:pPr>
              <w:jc w:val="center"/>
              <w:cnfStyle w:val="100000000000" w:firstRow="1" w:lastRow="0" w:firstColumn="0" w:lastColumn="0" w:oddVBand="0" w:evenVBand="0" w:oddHBand="0" w:evenHBand="0" w:firstRowFirstColumn="0" w:firstRowLastColumn="0" w:lastRowFirstColumn="0" w:lastRowLastColumn="0"/>
              <w:rPr>
                <w:b w:val="0"/>
                <w:bCs w:val="0"/>
                <w:sz w:val="22"/>
                <w:szCs w:val="22"/>
                <w:lang w:val="en-GB" w:eastAsia="en-GB"/>
              </w:rPr>
            </w:pPr>
            <w:proofErr w:type="spellStart"/>
            <w:r w:rsidRPr="006F4F85">
              <w:rPr>
                <w:b w:val="0"/>
                <w:bCs w:val="0"/>
                <w:sz w:val="22"/>
                <w:szCs w:val="22"/>
                <w:lang w:val="en-GB" w:eastAsia="en-GB"/>
              </w:rPr>
              <w:t>Sutarties</w:t>
            </w:r>
            <w:proofErr w:type="spellEnd"/>
            <w:r w:rsidRPr="006F4F85">
              <w:rPr>
                <w:b w:val="0"/>
                <w:bCs w:val="0"/>
                <w:sz w:val="22"/>
                <w:szCs w:val="22"/>
                <w:lang w:val="en-GB" w:eastAsia="en-GB"/>
              </w:rPr>
              <w:t xml:space="preserve"> </w:t>
            </w:r>
            <w:proofErr w:type="spellStart"/>
            <w:r w:rsidRPr="006F4F85">
              <w:rPr>
                <w:b w:val="0"/>
                <w:bCs w:val="0"/>
                <w:sz w:val="22"/>
                <w:szCs w:val="22"/>
                <w:lang w:val="en-GB" w:eastAsia="en-GB"/>
              </w:rPr>
              <w:t>punktas</w:t>
            </w:r>
            <w:proofErr w:type="spellEnd"/>
          </w:p>
        </w:tc>
      </w:tr>
      <w:tr w:rsidR="0087189B" w:rsidRPr="006F4F85" w14:paraId="0A5A2820" w14:textId="77777777" w:rsidTr="00EB4A8B">
        <w:trPr>
          <w:cnfStyle w:val="000000100000" w:firstRow="0" w:lastRow="0" w:firstColumn="0" w:lastColumn="0" w:oddVBand="0" w:evenVBand="0" w:oddHBand="1" w:evenHBand="0" w:firstRowFirstColumn="0" w:firstRowLastColumn="0" w:lastRowFirstColumn="0" w:lastRowLastColumn="0"/>
          <w:trHeight w:hRule="exact" w:val="324"/>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0D9F3D32" w14:textId="77777777" w:rsidR="0087189B" w:rsidRPr="006F4F85" w:rsidRDefault="0087189B" w:rsidP="00EB4A8B">
            <w:pPr>
              <w:jc w:val="center"/>
              <w:rPr>
                <w:color w:val="000000"/>
                <w:sz w:val="22"/>
                <w:szCs w:val="22"/>
                <w:lang w:eastAsia="en-GB"/>
              </w:rPr>
            </w:pPr>
            <w:r w:rsidRPr="006F4F85">
              <w:rPr>
                <w:color w:val="000000"/>
                <w:sz w:val="22"/>
                <w:szCs w:val="22"/>
                <w:lang w:eastAsia="en-GB"/>
              </w:rPr>
              <w:t>1.</w:t>
            </w:r>
          </w:p>
        </w:tc>
        <w:tc>
          <w:tcPr>
            <w:tcW w:w="4423" w:type="dxa"/>
            <w:shd w:val="clear" w:color="auto" w:fill="auto"/>
            <w:vAlign w:val="center"/>
          </w:tcPr>
          <w:p w14:paraId="30FB6342" w14:textId="77777777" w:rsidR="0087189B" w:rsidRPr="006F4F85" w:rsidRDefault="0087189B" w:rsidP="00EB4A8B">
            <w:pPr>
              <w:cnfStyle w:val="000000100000" w:firstRow="0" w:lastRow="0" w:firstColumn="0" w:lastColumn="0" w:oddVBand="0" w:evenVBand="0" w:oddHBand="1" w:evenHBand="0" w:firstRowFirstColumn="0" w:firstRowLastColumn="0" w:lastRowFirstColumn="0" w:lastRowLastColumn="0"/>
              <w:rPr>
                <w:sz w:val="22"/>
                <w:szCs w:val="22"/>
              </w:rPr>
            </w:pPr>
            <w:r w:rsidRPr="006F4F85">
              <w:rPr>
                <w:sz w:val="22"/>
                <w:szCs w:val="22"/>
              </w:rPr>
              <w:t>Instaliavimas</w:t>
            </w:r>
          </w:p>
        </w:tc>
        <w:tc>
          <w:tcPr>
            <w:tcW w:w="2240" w:type="dxa"/>
            <w:shd w:val="clear" w:color="auto" w:fill="auto"/>
            <w:vAlign w:val="center"/>
          </w:tcPr>
          <w:p w14:paraId="371BA861" w14:textId="77777777" w:rsidR="0087189B" w:rsidRPr="006F4F85" w:rsidRDefault="0087189B" w:rsidP="00EB4A8B">
            <w:pPr>
              <w:jc w:val="center"/>
              <w:cnfStyle w:val="000000100000" w:firstRow="0" w:lastRow="0" w:firstColumn="0" w:lastColumn="0" w:oddVBand="0" w:evenVBand="0" w:oddHBand="1" w:evenHBand="0" w:firstRowFirstColumn="0" w:firstRowLastColumn="0" w:lastRowFirstColumn="0" w:lastRowLastColumn="0"/>
              <w:rPr>
                <w:sz w:val="22"/>
              </w:rPr>
            </w:pPr>
          </w:p>
        </w:tc>
        <w:tc>
          <w:tcPr>
            <w:tcW w:w="1842" w:type="dxa"/>
            <w:vMerge w:val="restart"/>
            <w:shd w:val="clear" w:color="auto" w:fill="auto"/>
            <w:noWrap/>
            <w:vAlign w:val="center"/>
          </w:tcPr>
          <w:p w14:paraId="3B175D11" w14:textId="77777777" w:rsidR="0087189B" w:rsidRPr="006F4F85" w:rsidRDefault="0087189B" w:rsidP="00EB4A8B">
            <w:pPr>
              <w:jc w:val="center"/>
              <w:cnfStyle w:val="000000100000" w:firstRow="0" w:lastRow="0" w:firstColumn="0" w:lastColumn="0" w:oddVBand="0" w:evenVBand="0" w:oddHBand="1" w:evenHBand="0" w:firstRowFirstColumn="0" w:firstRowLastColumn="0" w:lastRowFirstColumn="0" w:lastRowLastColumn="0"/>
              <w:rPr>
                <w:sz w:val="22"/>
                <w:szCs w:val="22"/>
              </w:rPr>
            </w:pPr>
            <w:r w:rsidRPr="006F4F85">
              <w:rPr>
                <w:sz w:val="22"/>
                <w:szCs w:val="22"/>
              </w:rPr>
              <w:t>3.1.2</w:t>
            </w:r>
          </w:p>
        </w:tc>
      </w:tr>
      <w:tr w:rsidR="0087189B" w:rsidRPr="006F4F85" w14:paraId="21586051" w14:textId="77777777" w:rsidTr="00EB4A8B">
        <w:trPr>
          <w:trHeight w:hRule="exact" w:val="324"/>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3FC20A06" w14:textId="77777777" w:rsidR="0087189B" w:rsidRPr="006F4F85" w:rsidRDefault="0087189B" w:rsidP="00EB4A8B">
            <w:pPr>
              <w:jc w:val="center"/>
              <w:rPr>
                <w:color w:val="000000"/>
                <w:sz w:val="22"/>
                <w:szCs w:val="22"/>
                <w:lang w:eastAsia="en-GB"/>
              </w:rPr>
            </w:pPr>
            <w:r w:rsidRPr="006F4F85">
              <w:rPr>
                <w:color w:val="000000"/>
                <w:sz w:val="22"/>
                <w:szCs w:val="22"/>
                <w:lang w:eastAsia="en-GB"/>
              </w:rPr>
              <w:t>1.1</w:t>
            </w:r>
          </w:p>
        </w:tc>
        <w:tc>
          <w:tcPr>
            <w:tcW w:w="4423" w:type="dxa"/>
            <w:shd w:val="clear" w:color="auto" w:fill="auto"/>
            <w:vAlign w:val="center"/>
          </w:tcPr>
          <w:p w14:paraId="12075D14" w14:textId="77777777" w:rsidR="0087189B" w:rsidRPr="006F4F85" w:rsidRDefault="0087189B" w:rsidP="00EB4A8B">
            <w:pPr>
              <w:cnfStyle w:val="000000000000" w:firstRow="0" w:lastRow="0" w:firstColumn="0" w:lastColumn="0" w:oddVBand="0" w:evenVBand="0" w:oddHBand="0" w:evenHBand="0" w:firstRowFirstColumn="0" w:firstRowLastColumn="0" w:lastRowFirstColumn="0" w:lastRowLastColumn="0"/>
              <w:rPr>
                <w:sz w:val="22"/>
                <w:szCs w:val="22"/>
              </w:rPr>
            </w:pPr>
            <w:r w:rsidRPr="006F4F85">
              <w:rPr>
                <w:sz w:val="22"/>
                <w:szCs w:val="22"/>
              </w:rPr>
              <w:t>PĮ instaliavimas PIRKĖJO serveryje.</w:t>
            </w:r>
          </w:p>
        </w:tc>
        <w:tc>
          <w:tcPr>
            <w:tcW w:w="2240" w:type="dxa"/>
            <w:shd w:val="clear" w:color="auto" w:fill="auto"/>
            <w:vAlign w:val="center"/>
          </w:tcPr>
          <w:p w14:paraId="3F8A7406" w14:textId="77777777" w:rsidR="0087189B" w:rsidRPr="006F4F85" w:rsidRDefault="0087189B" w:rsidP="00EB4A8B">
            <w:pPr>
              <w:jc w:val="center"/>
              <w:cnfStyle w:val="000000000000" w:firstRow="0" w:lastRow="0" w:firstColumn="0" w:lastColumn="0" w:oddVBand="0" w:evenVBand="0" w:oddHBand="0" w:evenHBand="0" w:firstRowFirstColumn="0" w:firstRowLastColumn="0" w:lastRowFirstColumn="0" w:lastRowLastColumn="0"/>
              <w:rPr>
                <w:sz w:val="22"/>
              </w:rPr>
            </w:pPr>
            <w:r w:rsidRPr="006F4F85">
              <w:rPr>
                <w:sz w:val="22"/>
              </w:rPr>
              <w:t>20</w:t>
            </w:r>
          </w:p>
        </w:tc>
        <w:tc>
          <w:tcPr>
            <w:tcW w:w="1842" w:type="dxa"/>
            <w:vMerge/>
            <w:shd w:val="clear" w:color="auto" w:fill="auto"/>
            <w:noWrap/>
            <w:vAlign w:val="center"/>
          </w:tcPr>
          <w:p w14:paraId="3D91E704" w14:textId="77777777" w:rsidR="0087189B" w:rsidRPr="006F4F85" w:rsidRDefault="0087189B" w:rsidP="00EB4A8B">
            <w:pPr>
              <w:jc w:val="center"/>
              <w:cnfStyle w:val="000000000000" w:firstRow="0" w:lastRow="0" w:firstColumn="0" w:lastColumn="0" w:oddVBand="0" w:evenVBand="0" w:oddHBand="0" w:evenHBand="0" w:firstRowFirstColumn="0" w:firstRowLastColumn="0" w:lastRowFirstColumn="0" w:lastRowLastColumn="0"/>
              <w:rPr>
                <w:sz w:val="22"/>
                <w:szCs w:val="22"/>
              </w:rPr>
            </w:pPr>
          </w:p>
        </w:tc>
      </w:tr>
      <w:tr w:rsidR="0087189B" w:rsidRPr="006F4F85" w14:paraId="662D62E9" w14:textId="77777777" w:rsidTr="00EB4A8B">
        <w:trPr>
          <w:cnfStyle w:val="000000100000" w:firstRow="0" w:lastRow="0" w:firstColumn="0" w:lastColumn="0" w:oddVBand="0" w:evenVBand="0" w:oddHBand="1" w:evenHBand="0" w:firstRowFirstColumn="0" w:firstRowLastColumn="0" w:lastRowFirstColumn="0" w:lastRowLastColumn="0"/>
          <w:trHeight w:hRule="exact" w:val="324"/>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5673D16D" w14:textId="77777777" w:rsidR="0087189B" w:rsidRPr="006F4F85" w:rsidRDefault="0087189B" w:rsidP="00EB4A8B">
            <w:pPr>
              <w:jc w:val="center"/>
              <w:rPr>
                <w:color w:val="000000"/>
                <w:sz w:val="22"/>
                <w:szCs w:val="22"/>
                <w:lang w:eastAsia="en-GB"/>
              </w:rPr>
            </w:pPr>
            <w:r w:rsidRPr="006F4F85">
              <w:rPr>
                <w:color w:val="000000"/>
                <w:sz w:val="22"/>
                <w:szCs w:val="22"/>
                <w:lang w:eastAsia="en-GB"/>
              </w:rPr>
              <w:t>1.2</w:t>
            </w:r>
          </w:p>
        </w:tc>
        <w:tc>
          <w:tcPr>
            <w:tcW w:w="4423" w:type="dxa"/>
            <w:shd w:val="clear" w:color="auto" w:fill="auto"/>
            <w:vAlign w:val="center"/>
          </w:tcPr>
          <w:p w14:paraId="34361FCF" w14:textId="77777777" w:rsidR="0087189B" w:rsidRPr="006F4F85" w:rsidRDefault="0087189B" w:rsidP="00EB4A8B">
            <w:pPr>
              <w:cnfStyle w:val="000000100000" w:firstRow="0" w:lastRow="0" w:firstColumn="0" w:lastColumn="0" w:oddVBand="0" w:evenVBand="0" w:oddHBand="1" w:evenHBand="0" w:firstRowFirstColumn="0" w:firstRowLastColumn="0" w:lastRowFirstColumn="0" w:lastRowLastColumn="0"/>
              <w:rPr>
                <w:sz w:val="22"/>
                <w:szCs w:val="22"/>
              </w:rPr>
            </w:pPr>
            <w:r w:rsidRPr="006F4F85">
              <w:rPr>
                <w:sz w:val="22"/>
                <w:szCs w:val="22"/>
              </w:rPr>
              <w:t>Administratoriaus mokymai.</w:t>
            </w:r>
          </w:p>
        </w:tc>
        <w:tc>
          <w:tcPr>
            <w:tcW w:w="2240" w:type="dxa"/>
            <w:shd w:val="clear" w:color="auto" w:fill="auto"/>
            <w:vAlign w:val="center"/>
          </w:tcPr>
          <w:p w14:paraId="1B6F208B" w14:textId="77777777" w:rsidR="0087189B" w:rsidRPr="006F4F85" w:rsidRDefault="0087189B" w:rsidP="00EB4A8B">
            <w:pPr>
              <w:jc w:val="center"/>
              <w:cnfStyle w:val="000000100000" w:firstRow="0" w:lastRow="0" w:firstColumn="0" w:lastColumn="0" w:oddVBand="0" w:evenVBand="0" w:oddHBand="1" w:evenHBand="0" w:firstRowFirstColumn="0" w:firstRowLastColumn="0" w:lastRowFirstColumn="0" w:lastRowLastColumn="0"/>
              <w:rPr>
                <w:sz w:val="22"/>
              </w:rPr>
            </w:pPr>
            <w:r w:rsidRPr="006F4F85">
              <w:rPr>
                <w:sz w:val="22"/>
              </w:rPr>
              <w:t>30</w:t>
            </w:r>
          </w:p>
        </w:tc>
        <w:tc>
          <w:tcPr>
            <w:tcW w:w="1842" w:type="dxa"/>
            <w:vMerge/>
            <w:shd w:val="clear" w:color="auto" w:fill="auto"/>
            <w:noWrap/>
            <w:vAlign w:val="center"/>
          </w:tcPr>
          <w:p w14:paraId="11402DE5" w14:textId="77777777" w:rsidR="0087189B" w:rsidRPr="006F4F85" w:rsidRDefault="0087189B" w:rsidP="00EB4A8B">
            <w:pPr>
              <w:jc w:val="center"/>
              <w:cnfStyle w:val="000000100000" w:firstRow="0" w:lastRow="0" w:firstColumn="0" w:lastColumn="0" w:oddVBand="0" w:evenVBand="0" w:oddHBand="1" w:evenHBand="0" w:firstRowFirstColumn="0" w:firstRowLastColumn="0" w:lastRowFirstColumn="0" w:lastRowLastColumn="0"/>
              <w:rPr>
                <w:sz w:val="22"/>
                <w:szCs w:val="22"/>
              </w:rPr>
            </w:pPr>
          </w:p>
        </w:tc>
      </w:tr>
      <w:tr w:rsidR="0087189B" w:rsidRPr="006F4F85" w14:paraId="159ED587" w14:textId="77777777" w:rsidTr="00EB4A8B">
        <w:trPr>
          <w:trHeight w:hRule="exact" w:val="324"/>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763871BD" w14:textId="77777777" w:rsidR="0087189B" w:rsidRPr="006F4F85" w:rsidRDefault="0087189B" w:rsidP="00EB4A8B">
            <w:pPr>
              <w:pStyle w:val="ListParagraph"/>
              <w:ind w:left="360"/>
              <w:rPr>
                <w:color w:val="000000"/>
                <w:sz w:val="22"/>
                <w:szCs w:val="22"/>
                <w:lang w:eastAsia="en-GB"/>
              </w:rPr>
            </w:pPr>
            <w:r w:rsidRPr="006F4F85">
              <w:rPr>
                <w:color w:val="000000"/>
                <w:sz w:val="22"/>
                <w:szCs w:val="22"/>
                <w:lang w:eastAsia="en-GB"/>
              </w:rPr>
              <w:t>2...</w:t>
            </w:r>
          </w:p>
        </w:tc>
        <w:tc>
          <w:tcPr>
            <w:tcW w:w="4423" w:type="dxa"/>
            <w:shd w:val="clear" w:color="auto" w:fill="auto"/>
            <w:vAlign w:val="center"/>
          </w:tcPr>
          <w:p w14:paraId="6E704B7B" w14:textId="77777777" w:rsidR="0087189B" w:rsidRPr="006F4F85" w:rsidRDefault="0087189B" w:rsidP="00EB4A8B">
            <w:pPr>
              <w:cnfStyle w:val="000000000000" w:firstRow="0" w:lastRow="0" w:firstColumn="0" w:lastColumn="0" w:oddVBand="0" w:evenVBand="0" w:oddHBand="0" w:evenHBand="0" w:firstRowFirstColumn="0" w:firstRowLastColumn="0" w:lastRowFirstColumn="0" w:lastRowLastColumn="0"/>
              <w:rPr>
                <w:sz w:val="22"/>
                <w:szCs w:val="22"/>
              </w:rPr>
            </w:pPr>
            <w:r w:rsidRPr="006F4F85">
              <w:rPr>
                <w:sz w:val="22"/>
                <w:szCs w:val="22"/>
              </w:rPr>
              <w:t>Sistemos konfigūravimas</w:t>
            </w:r>
          </w:p>
        </w:tc>
        <w:tc>
          <w:tcPr>
            <w:tcW w:w="2240" w:type="dxa"/>
            <w:shd w:val="clear" w:color="auto" w:fill="auto"/>
            <w:vAlign w:val="center"/>
          </w:tcPr>
          <w:p w14:paraId="650C9635" w14:textId="77777777" w:rsidR="0087189B" w:rsidRPr="006F4F85" w:rsidRDefault="0087189B" w:rsidP="00EB4A8B">
            <w:pPr>
              <w:jc w:val="center"/>
              <w:cnfStyle w:val="000000000000" w:firstRow="0" w:lastRow="0" w:firstColumn="0" w:lastColumn="0" w:oddVBand="0" w:evenVBand="0" w:oddHBand="0" w:evenHBand="0" w:firstRowFirstColumn="0" w:firstRowLastColumn="0" w:lastRowFirstColumn="0" w:lastRowLastColumn="0"/>
              <w:rPr>
                <w:sz w:val="22"/>
              </w:rPr>
            </w:pPr>
          </w:p>
        </w:tc>
        <w:tc>
          <w:tcPr>
            <w:tcW w:w="1842" w:type="dxa"/>
            <w:vMerge w:val="restart"/>
            <w:shd w:val="clear" w:color="auto" w:fill="auto"/>
            <w:noWrap/>
            <w:vAlign w:val="center"/>
          </w:tcPr>
          <w:p w14:paraId="2EEB5814" w14:textId="77777777" w:rsidR="0087189B" w:rsidRPr="006F4F85" w:rsidRDefault="0087189B" w:rsidP="00EB4A8B">
            <w:pPr>
              <w:jc w:val="center"/>
              <w:cnfStyle w:val="000000000000" w:firstRow="0" w:lastRow="0" w:firstColumn="0" w:lastColumn="0" w:oddVBand="0" w:evenVBand="0" w:oddHBand="0" w:evenHBand="0" w:firstRowFirstColumn="0" w:firstRowLastColumn="0" w:lastRowFirstColumn="0" w:lastRowLastColumn="0"/>
              <w:rPr>
                <w:sz w:val="22"/>
                <w:szCs w:val="22"/>
              </w:rPr>
            </w:pPr>
            <w:r w:rsidRPr="006F4F85">
              <w:rPr>
                <w:sz w:val="22"/>
                <w:szCs w:val="22"/>
              </w:rPr>
              <w:t>3.1.3</w:t>
            </w:r>
          </w:p>
        </w:tc>
      </w:tr>
      <w:tr w:rsidR="0087189B" w:rsidRPr="006F4F85" w14:paraId="2DDECA7B" w14:textId="77777777" w:rsidTr="00EB4A8B">
        <w:trPr>
          <w:cnfStyle w:val="000000100000" w:firstRow="0" w:lastRow="0" w:firstColumn="0" w:lastColumn="0" w:oddVBand="0" w:evenVBand="0" w:oddHBand="1" w:evenHBand="0" w:firstRowFirstColumn="0" w:firstRowLastColumn="0" w:lastRowFirstColumn="0" w:lastRowLastColumn="0"/>
          <w:trHeight w:hRule="exact" w:val="664"/>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097262DB" w14:textId="77777777" w:rsidR="0087189B" w:rsidRPr="006F4F85" w:rsidRDefault="0087189B" w:rsidP="00EB4A8B">
            <w:pPr>
              <w:jc w:val="center"/>
              <w:rPr>
                <w:color w:val="000000"/>
                <w:sz w:val="22"/>
                <w:szCs w:val="22"/>
                <w:lang w:eastAsia="en-GB"/>
              </w:rPr>
            </w:pPr>
            <w:r w:rsidRPr="006F4F85">
              <w:rPr>
                <w:color w:val="000000"/>
                <w:sz w:val="22"/>
                <w:szCs w:val="22"/>
                <w:lang w:eastAsia="en-GB"/>
              </w:rPr>
              <w:t>2.1</w:t>
            </w:r>
          </w:p>
        </w:tc>
        <w:tc>
          <w:tcPr>
            <w:tcW w:w="4423" w:type="dxa"/>
            <w:shd w:val="clear" w:color="auto" w:fill="auto"/>
            <w:vAlign w:val="center"/>
          </w:tcPr>
          <w:p w14:paraId="044711A0" w14:textId="77777777" w:rsidR="0087189B" w:rsidRPr="006F4F85" w:rsidRDefault="0087189B" w:rsidP="00EB4A8B">
            <w:pPr>
              <w:cnfStyle w:val="000000100000" w:firstRow="0" w:lastRow="0" w:firstColumn="0" w:lastColumn="0" w:oddVBand="0" w:evenVBand="0" w:oddHBand="1" w:evenHBand="0" w:firstRowFirstColumn="0" w:firstRowLastColumn="0" w:lastRowFirstColumn="0" w:lastRowLastColumn="0"/>
              <w:rPr>
                <w:sz w:val="22"/>
                <w:szCs w:val="22"/>
              </w:rPr>
            </w:pPr>
            <w:r w:rsidRPr="006F4F85">
              <w:rPr>
                <w:sz w:val="22"/>
                <w:szCs w:val="22"/>
              </w:rPr>
              <w:t>Vartotojų sąsajų sukūrimas ir vartotojų grupių aprašymas.</w:t>
            </w:r>
          </w:p>
        </w:tc>
        <w:tc>
          <w:tcPr>
            <w:tcW w:w="2240" w:type="dxa"/>
            <w:shd w:val="clear" w:color="auto" w:fill="auto"/>
            <w:vAlign w:val="center"/>
          </w:tcPr>
          <w:p w14:paraId="357BE517" w14:textId="77777777" w:rsidR="0087189B" w:rsidRPr="006F4F85" w:rsidRDefault="0087189B" w:rsidP="00EB4A8B">
            <w:pPr>
              <w:jc w:val="center"/>
              <w:cnfStyle w:val="000000100000" w:firstRow="0" w:lastRow="0" w:firstColumn="0" w:lastColumn="0" w:oddVBand="0" w:evenVBand="0" w:oddHBand="1" w:evenHBand="0" w:firstRowFirstColumn="0" w:firstRowLastColumn="0" w:lastRowFirstColumn="0" w:lastRowLastColumn="0"/>
              <w:rPr>
                <w:sz w:val="22"/>
              </w:rPr>
            </w:pPr>
            <w:r w:rsidRPr="006F4F85">
              <w:rPr>
                <w:sz w:val="22"/>
              </w:rPr>
              <w:t>40</w:t>
            </w:r>
          </w:p>
        </w:tc>
        <w:tc>
          <w:tcPr>
            <w:tcW w:w="1842" w:type="dxa"/>
            <w:vMerge/>
            <w:shd w:val="clear" w:color="auto" w:fill="auto"/>
            <w:noWrap/>
            <w:vAlign w:val="center"/>
          </w:tcPr>
          <w:p w14:paraId="6D108582" w14:textId="77777777" w:rsidR="0087189B" w:rsidRPr="006F4F85" w:rsidRDefault="0087189B" w:rsidP="00EB4A8B">
            <w:pPr>
              <w:jc w:val="center"/>
              <w:cnfStyle w:val="000000100000" w:firstRow="0" w:lastRow="0" w:firstColumn="0" w:lastColumn="0" w:oddVBand="0" w:evenVBand="0" w:oddHBand="1" w:evenHBand="0" w:firstRowFirstColumn="0" w:firstRowLastColumn="0" w:lastRowFirstColumn="0" w:lastRowLastColumn="0"/>
              <w:rPr>
                <w:sz w:val="22"/>
                <w:szCs w:val="22"/>
              </w:rPr>
            </w:pPr>
          </w:p>
        </w:tc>
      </w:tr>
      <w:tr w:rsidR="0087189B" w:rsidRPr="006F4F85" w14:paraId="7FC20AA3" w14:textId="77777777" w:rsidTr="00EB4A8B">
        <w:trPr>
          <w:trHeight w:hRule="exact" w:val="324"/>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570AAD12" w14:textId="77777777" w:rsidR="0087189B" w:rsidRPr="006F4F85" w:rsidRDefault="0087189B" w:rsidP="00EB4A8B">
            <w:pPr>
              <w:jc w:val="center"/>
              <w:rPr>
                <w:color w:val="000000"/>
                <w:sz w:val="22"/>
                <w:szCs w:val="22"/>
                <w:lang w:eastAsia="en-GB"/>
              </w:rPr>
            </w:pPr>
            <w:r w:rsidRPr="006F4F85">
              <w:rPr>
                <w:color w:val="000000"/>
                <w:sz w:val="22"/>
                <w:szCs w:val="22"/>
                <w:lang w:eastAsia="en-GB"/>
              </w:rPr>
              <w:t>2.2</w:t>
            </w:r>
          </w:p>
        </w:tc>
        <w:tc>
          <w:tcPr>
            <w:tcW w:w="4423" w:type="dxa"/>
            <w:shd w:val="clear" w:color="auto" w:fill="auto"/>
            <w:vAlign w:val="center"/>
          </w:tcPr>
          <w:p w14:paraId="4F9E63F4" w14:textId="77777777" w:rsidR="0087189B" w:rsidRPr="006F4F85" w:rsidRDefault="0087189B" w:rsidP="00EB4A8B">
            <w:pPr>
              <w:cnfStyle w:val="000000000000" w:firstRow="0" w:lastRow="0" w:firstColumn="0" w:lastColumn="0" w:oddVBand="0" w:evenVBand="0" w:oddHBand="0" w:evenHBand="0" w:firstRowFirstColumn="0" w:firstRowLastColumn="0" w:lastRowFirstColumn="0" w:lastRowLastColumn="0"/>
              <w:rPr>
                <w:sz w:val="22"/>
                <w:szCs w:val="22"/>
              </w:rPr>
            </w:pPr>
            <w:r w:rsidRPr="006F4F85">
              <w:rPr>
                <w:sz w:val="22"/>
                <w:szCs w:val="22"/>
              </w:rPr>
              <w:t>Kataloginės duomenų struktūros sukūrimas.</w:t>
            </w:r>
          </w:p>
        </w:tc>
        <w:tc>
          <w:tcPr>
            <w:tcW w:w="2240" w:type="dxa"/>
            <w:shd w:val="clear" w:color="auto" w:fill="auto"/>
            <w:vAlign w:val="center"/>
          </w:tcPr>
          <w:p w14:paraId="0A6D6E5F" w14:textId="77777777" w:rsidR="0087189B" w:rsidRPr="006F4F85" w:rsidRDefault="0087189B" w:rsidP="00EB4A8B">
            <w:pPr>
              <w:jc w:val="center"/>
              <w:cnfStyle w:val="000000000000" w:firstRow="0" w:lastRow="0" w:firstColumn="0" w:lastColumn="0" w:oddVBand="0" w:evenVBand="0" w:oddHBand="0" w:evenHBand="0" w:firstRowFirstColumn="0" w:firstRowLastColumn="0" w:lastRowFirstColumn="0" w:lastRowLastColumn="0"/>
              <w:rPr>
                <w:sz w:val="22"/>
              </w:rPr>
            </w:pPr>
            <w:r w:rsidRPr="006F4F85">
              <w:rPr>
                <w:sz w:val="22"/>
              </w:rPr>
              <w:t>50</w:t>
            </w:r>
          </w:p>
        </w:tc>
        <w:tc>
          <w:tcPr>
            <w:tcW w:w="1842" w:type="dxa"/>
            <w:vMerge/>
            <w:shd w:val="clear" w:color="auto" w:fill="auto"/>
            <w:noWrap/>
            <w:vAlign w:val="center"/>
          </w:tcPr>
          <w:p w14:paraId="232FE71D" w14:textId="77777777" w:rsidR="0087189B" w:rsidRPr="006F4F85" w:rsidRDefault="0087189B" w:rsidP="00EB4A8B">
            <w:pPr>
              <w:jc w:val="center"/>
              <w:cnfStyle w:val="000000000000" w:firstRow="0" w:lastRow="0" w:firstColumn="0" w:lastColumn="0" w:oddVBand="0" w:evenVBand="0" w:oddHBand="0" w:evenHBand="0" w:firstRowFirstColumn="0" w:firstRowLastColumn="0" w:lastRowFirstColumn="0" w:lastRowLastColumn="0"/>
              <w:rPr>
                <w:sz w:val="22"/>
                <w:szCs w:val="22"/>
              </w:rPr>
            </w:pPr>
          </w:p>
        </w:tc>
      </w:tr>
      <w:tr w:rsidR="0087189B" w:rsidRPr="006F4F85" w14:paraId="55065058" w14:textId="77777777" w:rsidTr="00EB4A8B">
        <w:trPr>
          <w:cnfStyle w:val="000000100000" w:firstRow="0" w:lastRow="0" w:firstColumn="0" w:lastColumn="0" w:oddVBand="0" w:evenVBand="0" w:oddHBand="1" w:evenHBand="0" w:firstRowFirstColumn="0" w:firstRowLastColumn="0" w:lastRowFirstColumn="0" w:lastRowLastColumn="0"/>
          <w:trHeight w:hRule="exact" w:val="522"/>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521F1DE1" w14:textId="77777777" w:rsidR="0087189B" w:rsidRPr="006F4F85" w:rsidRDefault="0087189B" w:rsidP="00EB4A8B">
            <w:pPr>
              <w:jc w:val="center"/>
              <w:rPr>
                <w:color w:val="000000"/>
                <w:sz w:val="22"/>
                <w:szCs w:val="22"/>
                <w:lang w:eastAsia="en-GB"/>
              </w:rPr>
            </w:pPr>
            <w:r w:rsidRPr="006F4F85">
              <w:rPr>
                <w:color w:val="000000"/>
                <w:sz w:val="22"/>
                <w:szCs w:val="22"/>
                <w:lang w:eastAsia="en-GB"/>
              </w:rPr>
              <w:t>2.3</w:t>
            </w:r>
          </w:p>
        </w:tc>
        <w:tc>
          <w:tcPr>
            <w:tcW w:w="4423" w:type="dxa"/>
            <w:shd w:val="clear" w:color="auto" w:fill="auto"/>
            <w:vAlign w:val="center"/>
          </w:tcPr>
          <w:p w14:paraId="0ECA1496" w14:textId="77777777" w:rsidR="0087189B" w:rsidRPr="006F4F85" w:rsidRDefault="0087189B" w:rsidP="00EB4A8B">
            <w:pPr>
              <w:cnfStyle w:val="000000100000" w:firstRow="0" w:lastRow="0" w:firstColumn="0" w:lastColumn="0" w:oddVBand="0" w:evenVBand="0" w:oddHBand="1" w:evenHBand="0" w:firstRowFirstColumn="0" w:firstRowLastColumn="0" w:lastRowFirstColumn="0" w:lastRowLastColumn="0"/>
              <w:rPr>
                <w:sz w:val="22"/>
                <w:szCs w:val="22"/>
              </w:rPr>
            </w:pPr>
            <w:r w:rsidRPr="006F4F85">
              <w:rPr>
                <w:sz w:val="22"/>
                <w:szCs w:val="22"/>
              </w:rPr>
              <w:t>Duomenų ir dokumentų kortelių, šablonų sukūrimas.</w:t>
            </w:r>
          </w:p>
        </w:tc>
        <w:tc>
          <w:tcPr>
            <w:tcW w:w="2240" w:type="dxa"/>
            <w:shd w:val="clear" w:color="auto" w:fill="auto"/>
            <w:vAlign w:val="center"/>
          </w:tcPr>
          <w:p w14:paraId="79847BC8" w14:textId="77777777" w:rsidR="0087189B" w:rsidRPr="006F4F85" w:rsidRDefault="0087189B" w:rsidP="00EB4A8B">
            <w:pPr>
              <w:jc w:val="center"/>
              <w:cnfStyle w:val="000000100000" w:firstRow="0" w:lastRow="0" w:firstColumn="0" w:lastColumn="0" w:oddVBand="0" w:evenVBand="0" w:oddHBand="1" w:evenHBand="0" w:firstRowFirstColumn="0" w:firstRowLastColumn="0" w:lastRowFirstColumn="0" w:lastRowLastColumn="0"/>
              <w:rPr>
                <w:sz w:val="22"/>
              </w:rPr>
            </w:pPr>
            <w:r w:rsidRPr="006F4F85">
              <w:rPr>
                <w:sz w:val="22"/>
              </w:rPr>
              <w:t>60</w:t>
            </w:r>
          </w:p>
        </w:tc>
        <w:tc>
          <w:tcPr>
            <w:tcW w:w="1842" w:type="dxa"/>
            <w:vMerge/>
            <w:shd w:val="clear" w:color="auto" w:fill="auto"/>
            <w:noWrap/>
            <w:vAlign w:val="center"/>
          </w:tcPr>
          <w:p w14:paraId="6A8D97D2" w14:textId="77777777" w:rsidR="0087189B" w:rsidRPr="006F4F85" w:rsidRDefault="0087189B" w:rsidP="00EB4A8B">
            <w:pPr>
              <w:jc w:val="center"/>
              <w:cnfStyle w:val="000000100000" w:firstRow="0" w:lastRow="0" w:firstColumn="0" w:lastColumn="0" w:oddVBand="0" w:evenVBand="0" w:oddHBand="1" w:evenHBand="0" w:firstRowFirstColumn="0" w:firstRowLastColumn="0" w:lastRowFirstColumn="0" w:lastRowLastColumn="0"/>
              <w:rPr>
                <w:sz w:val="22"/>
                <w:szCs w:val="22"/>
              </w:rPr>
            </w:pPr>
          </w:p>
        </w:tc>
      </w:tr>
      <w:tr w:rsidR="0087189B" w:rsidRPr="006F4F85" w14:paraId="04AE1859" w14:textId="77777777" w:rsidTr="00EB4A8B">
        <w:trPr>
          <w:trHeight w:hRule="exact" w:val="714"/>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6E451FE0" w14:textId="77777777" w:rsidR="0087189B" w:rsidRPr="006F4F85" w:rsidRDefault="0087189B" w:rsidP="00EB4A8B">
            <w:pPr>
              <w:jc w:val="center"/>
              <w:rPr>
                <w:color w:val="000000"/>
                <w:sz w:val="22"/>
                <w:szCs w:val="22"/>
                <w:lang w:eastAsia="en-GB"/>
              </w:rPr>
            </w:pPr>
            <w:r w:rsidRPr="006F4F85">
              <w:rPr>
                <w:color w:val="000000"/>
                <w:sz w:val="22"/>
                <w:szCs w:val="22"/>
                <w:lang w:eastAsia="en-GB"/>
              </w:rPr>
              <w:t>2.4</w:t>
            </w:r>
          </w:p>
        </w:tc>
        <w:tc>
          <w:tcPr>
            <w:tcW w:w="4423" w:type="dxa"/>
            <w:shd w:val="clear" w:color="auto" w:fill="auto"/>
            <w:vAlign w:val="center"/>
          </w:tcPr>
          <w:p w14:paraId="6CE4C165" w14:textId="77777777" w:rsidR="0087189B" w:rsidRPr="006F4F85" w:rsidRDefault="0087189B" w:rsidP="00EB4A8B">
            <w:pPr>
              <w:cnfStyle w:val="000000000000" w:firstRow="0" w:lastRow="0" w:firstColumn="0" w:lastColumn="0" w:oddVBand="0" w:evenVBand="0" w:oddHBand="0" w:evenHBand="0" w:firstRowFirstColumn="0" w:firstRowLastColumn="0" w:lastRowFirstColumn="0" w:lastRowLastColumn="0"/>
              <w:rPr>
                <w:sz w:val="22"/>
                <w:szCs w:val="22"/>
              </w:rPr>
            </w:pPr>
            <w:r w:rsidRPr="006F4F85">
              <w:rPr>
                <w:sz w:val="22"/>
                <w:szCs w:val="22"/>
              </w:rPr>
              <w:t>Dokumentų judėjimo srautų (22 vnt.) aprašymas.</w:t>
            </w:r>
          </w:p>
        </w:tc>
        <w:tc>
          <w:tcPr>
            <w:tcW w:w="2240" w:type="dxa"/>
            <w:shd w:val="clear" w:color="auto" w:fill="auto"/>
            <w:vAlign w:val="center"/>
          </w:tcPr>
          <w:p w14:paraId="1EDC249F" w14:textId="77777777" w:rsidR="0087189B" w:rsidRPr="006F4F85" w:rsidRDefault="0087189B" w:rsidP="00EB4A8B">
            <w:pPr>
              <w:jc w:val="center"/>
              <w:cnfStyle w:val="000000000000" w:firstRow="0" w:lastRow="0" w:firstColumn="0" w:lastColumn="0" w:oddVBand="0" w:evenVBand="0" w:oddHBand="0" w:evenHBand="0" w:firstRowFirstColumn="0" w:firstRowLastColumn="0" w:lastRowFirstColumn="0" w:lastRowLastColumn="0"/>
              <w:rPr>
                <w:sz w:val="22"/>
              </w:rPr>
            </w:pPr>
            <w:r w:rsidRPr="006F4F85">
              <w:rPr>
                <w:sz w:val="22"/>
              </w:rPr>
              <w:t>70</w:t>
            </w:r>
          </w:p>
        </w:tc>
        <w:tc>
          <w:tcPr>
            <w:tcW w:w="1842" w:type="dxa"/>
            <w:vMerge/>
            <w:shd w:val="clear" w:color="auto" w:fill="auto"/>
            <w:noWrap/>
            <w:vAlign w:val="center"/>
          </w:tcPr>
          <w:p w14:paraId="7E75B502" w14:textId="77777777" w:rsidR="0087189B" w:rsidRPr="006F4F85" w:rsidRDefault="0087189B" w:rsidP="00EB4A8B">
            <w:pPr>
              <w:jc w:val="center"/>
              <w:cnfStyle w:val="000000000000" w:firstRow="0" w:lastRow="0" w:firstColumn="0" w:lastColumn="0" w:oddVBand="0" w:evenVBand="0" w:oddHBand="0" w:evenHBand="0" w:firstRowFirstColumn="0" w:firstRowLastColumn="0" w:lastRowFirstColumn="0" w:lastRowLastColumn="0"/>
              <w:rPr>
                <w:sz w:val="22"/>
                <w:szCs w:val="22"/>
              </w:rPr>
            </w:pPr>
          </w:p>
        </w:tc>
      </w:tr>
      <w:tr w:rsidR="0087189B" w:rsidRPr="006F4F85" w14:paraId="474884F2" w14:textId="77777777" w:rsidTr="00EB4A8B">
        <w:trPr>
          <w:cnfStyle w:val="000000100000" w:firstRow="0" w:lastRow="0" w:firstColumn="0" w:lastColumn="0" w:oddVBand="0" w:evenVBand="0" w:oddHBand="1" w:evenHBand="0" w:firstRowFirstColumn="0" w:firstRowLastColumn="0" w:lastRowFirstColumn="0" w:lastRowLastColumn="0"/>
          <w:trHeight w:hRule="exact" w:val="554"/>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25E8C34F" w14:textId="77777777" w:rsidR="0087189B" w:rsidRPr="006F4F85" w:rsidRDefault="0087189B" w:rsidP="00EB4A8B">
            <w:pPr>
              <w:jc w:val="center"/>
              <w:rPr>
                <w:color w:val="000000"/>
                <w:sz w:val="22"/>
                <w:szCs w:val="22"/>
                <w:lang w:eastAsia="en-GB"/>
              </w:rPr>
            </w:pPr>
            <w:r w:rsidRPr="006F4F85">
              <w:rPr>
                <w:color w:val="000000"/>
                <w:sz w:val="22"/>
                <w:szCs w:val="22"/>
                <w:lang w:eastAsia="en-GB"/>
              </w:rPr>
              <w:t>3</w:t>
            </w:r>
          </w:p>
        </w:tc>
        <w:tc>
          <w:tcPr>
            <w:tcW w:w="4423" w:type="dxa"/>
            <w:shd w:val="clear" w:color="auto" w:fill="auto"/>
            <w:vAlign w:val="center"/>
          </w:tcPr>
          <w:p w14:paraId="6D997148" w14:textId="77777777" w:rsidR="0087189B" w:rsidRPr="006F4F85" w:rsidRDefault="0087189B" w:rsidP="00EB4A8B">
            <w:pPr>
              <w:cnfStyle w:val="000000100000" w:firstRow="0" w:lastRow="0" w:firstColumn="0" w:lastColumn="0" w:oddVBand="0" w:evenVBand="0" w:oddHBand="1" w:evenHBand="0" w:firstRowFirstColumn="0" w:firstRowLastColumn="0" w:lastRowFirstColumn="0" w:lastRowLastColumn="0"/>
              <w:rPr>
                <w:sz w:val="22"/>
                <w:szCs w:val="22"/>
              </w:rPr>
            </w:pPr>
            <w:r w:rsidRPr="006F4F85">
              <w:rPr>
                <w:sz w:val="22"/>
                <w:szCs w:val="22"/>
              </w:rPr>
              <w:t>3D matavimo ir lazerinio skanavimo įrangos diegimas.</w:t>
            </w:r>
          </w:p>
        </w:tc>
        <w:tc>
          <w:tcPr>
            <w:tcW w:w="2240" w:type="dxa"/>
            <w:shd w:val="clear" w:color="auto" w:fill="auto"/>
            <w:vAlign w:val="center"/>
          </w:tcPr>
          <w:p w14:paraId="329BD137" w14:textId="77777777" w:rsidR="0087189B" w:rsidRPr="006F4F85" w:rsidRDefault="0087189B" w:rsidP="00EB4A8B">
            <w:pPr>
              <w:jc w:val="center"/>
              <w:cnfStyle w:val="000000100000" w:firstRow="0" w:lastRow="0" w:firstColumn="0" w:lastColumn="0" w:oddVBand="0" w:evenVBand="0" w:oddHBand="1" w:evenHBand="0" w:firstRowFirstColumn="0" w:firstRowLastColumn="0" w:lastRowFirstColumn="0" w:lastRowLastColumn="0"/>
              <w:rPr>
                <w:sz w:val="22"/>
              </w:rPr>
            </w:pPr>
          </w:p>
        </w:tc>
        <w:tc>
          <w:tcPr>
            <w:tcW w:w="1842" w:type="dxa"/>
            <w:vMerge w:val="restart"/>
            <w:shd w:val="clear" w:color="auto" w:fill="auto"/>
            <w:noWrap/>
            <w:vAlign w:val="center"/>
          </w:tcPr>
          <w:p w14:paraId="1EB600C7" w14:textId="77777777" w:rsidR="0087189B" w:rsidRPr="006F4F85" w:rsidRDefault="0087189B" w:rsidP="00EB4A8B">
            <w:pPr>
              <w:jc w:val="center"/>
              <w:cnfStyle w:val="000000100000" w:firstRow="0" w:lastRow="0" w:firstColumn="0" w:lastColumn="0" w:oddVBand="0" w:evenVBand="0" w:oddHBand="1" w:evenHBand="0" w:firstRowFirstColumn="0" w:firstRowLastColumn="0" w:lastRowFirstColumn="0" w:lastRowLastColumn="0"/>
              <w:rPr>
                <w:sz w:val="22"/>
                <w:szCs w:val="22"/>
              </w:rPr>
            </w:pPr>
            <w:r w:rsidRPr="006F4F85">
              <w:rPr>
                <w:sz w:val="22"/>
                <w:szCs w:val="22"/>
              </w:rPr>
              <w:t>3.1.4</w:t>
            </w:r>
          </w:p>
        </w:tc>
      </w:tr>
      <w:tr w:rsidR="0087189B" w:rsidRPr="006F4F85" w14:paraId="723D9869" w14:textId="77777777" w:rsidTr="00EB4A8B">
        <w:trPr>
          <w:trHeight w:hRule="exact" w:val="576"/>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442109A9" w14:textId="77777777" w:rsidR="0087189B" w:rsidRPr="006F4F85" w:rsidRDefault="0087189B" w:rsidP="00EB4A8B">
            <w:pPr>
              <w:jc w:val="center"/>
              <w:rPr>
                <w:color w:val="000000"/>
                <w:sz w:val="22"/>
                <w:szCs w:val="22"/>
                <w:lang w:eastAsia="en-GB"/>
              </w:rPr>
            </w:pPr>
            <w:r w:rsidRPr="006F4F85">
              <w:rPr>
                <w:color w:val="000000"/>
                <w:sz w:val="22"/>
                <w:szCs w:val="22"/>
                <w:lang w:eastAsia="en-GB"/>
              </w:rPr>
              <w:t>3.1</w:t>
            </w:r>
          </w:p>
        </w:tc>
        <w:tc>
          <w:tcPr>
            <w:tcW w:w="4423" w:type="dxa"/>
            <w:shd w:val="clear" w:color="auto" w:fill="auto"/>
            <w:vAlign w:val="center"/>
          </w:tcPr>
          <w:p w14:paraId="427C78C1" w14:textId="77777777" w:rsidR="0087189B" w:rsidRPr="006F4F85" w:rsidRDefault="0087189B" w:rsidP="00EB4A8B">
            <w:pPr>
              <w:cnfStyle w:val="000000000000" w:firstRow="0" w:lastRow="0" w:firstColumn="0" w:lastColumn="0" w:oddVBand="0" w:evenVBand="0" w:oddHBand="0" w:evenHBand="0" w:firstRowFirstColumn="0" w:firstRowLastColumn="0" w:lastRowFirstColumn="0" w:lastRowLastColumn="0"/>
              <w:rPr>
                <w:sz w:val="22"/>
                <w:szCs w:val="22"/>
              </w:rPr>
            </w:pPr>
            <w:r w:rsidRPr="006F4F85">
              <w:rPr>
                <w:sz w:val="22"/>
                <w:szCs w:val="22"/>
              </w:rPr>
              <w:t>3D matavimo ir lazerinio skanavimo įrangos tiekimas.</w:t>
            </w:r>
          </w:p>
        </w:tc>
        <w:tc>
          <w:tcPr>
            <w:tcW w:w="2240" w:type="dxa"/>
            <w:shd w:val="clear" w:color="auto" w:fill="auto"/>
            <w:vAlign w:val="center"/>
          </w:tcPr>
          <w:p w14:paraId="3C314E38" w14:textId="77777777" w:rsidR="0087189B" w:rsidRPr="006F4F85" w:rsidRDefault="0087189B" w:rsidP="00EB4A8B">
            <w:pPr>
              <w:jc w:val="center"/>
              <w:cnfStyle w:val="000000000000" w:firstRow="0" w:lastRow="0" w:firstColumn="0" w:lastColumn="0" w:oddVBand="0" w:evenVBand="0" w:oddHBand="0" w:evenHBand="0" w:firstRowFirstColumn="0" w:firstRowLastColumn="0" w:lastRowFirstColumn="0" w:lastRowLastColumn="0"/>
              <w:rPr>
                <w:sz w:val="22"/>
              </w:rPr>
            </w:pPr>
            <w:r w:rsidRPr="006F4F85">
              <w:rPr>
                <w:sz w:val="22"/>
              </w:rPr>
              <w:t>80</w:t>
            </w:r>
          </w:p>
        </w:tc>
        <w:tc>
          <w:tcPr>
            <w:tcW w:w="1842" w:type="dxa"/>
            <w:vMerge/>
            <w:shd w:val="clear" w:color="auto" w:fill="auto"/>
            <w:noWrap/>
            <w:vAlign w:val="center"/>
          </w:tcPr>
          <w:p w14:paraId="4A928678" w14:textId="77777777" w:rsidR="0087189B" w:rsidRPr="006F4F85" w:rsidRDefault="0087189B" w:rsidP="00EB4A8B">
            <w:pPr>
              <w:jc w:val="center"/>
              <w:cnfStyle w:val="000000000000" w:firstRow="0" w:lastRow="0" w:firstColumn="0" w:lastColumn="0" w:oddVBand="0" w:evenVBand="0" w:oddHBand="0" w:evenHBand="0" w:firstRowFirstColumn="0" w:firstRowLastColumn="0" w:lastRowFirstColumn="0" w:lastRowLastColumn="0"/>
              <w:rPr>
                <w:sz w:val="22"/>
                <w:szCs w:val="22"/>
              </w:rPr>
            </w:pPr>
          </w:p>
        </w:tc>
      </w:tr>
      <w:tr w:rsidR="0087189B" w:rsidRPr="006F4F85" w14:paraId="07B7F4FB" w14:textId="77777777" w:rsidTr="00EB4A8B">
        <w:trPr>
          <w:cnfStyle w:val="000000100000" w:firstRow="0" w:lastRow="0" w:firstColumn="0" w:lastColumn="0" w:oddVBand="0" w:evenVBand="0" w:oddHBand="1" w:evenHBand="0" w:firstRowFirstColumn="0" w:firstRowLastColumn="0" w:lastRowFirstColumn="0" w:lastRowLastColumn="0"/>
          <w:trHeight w:hRule="exact" w:val="57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400CE6C9" w14:textId="77777777" w:rsidR="0087189B" w:rsidRPr="006F4F85" w:rsidRDefault="0087189B" w:rsidP="00EB4A8B">
            <w:pPr>
              <w:jc w:val="center"/>
              <w:rPr>
                <w:color w:val="000000"/>
                <w:sz w:val="22"/>
                <w:szCs w:val="22"/>
                <w:lang w:eastAsia="en-GB"/>
              </w:rPr>
            </w:pPr>
            <w:r w:rsidRPr="006F4F85">
              <w:rPr>
                <w:color w:val="000000"/>
                <w:sz w:val="22"/>
                <w:szCs w:val="22"/>
                <w:lang w:eastAsia="en-GB"/>
              </w:rPr>
              <w:t>3.2</w:t>
            </w:r>
          </w:p>
        </w:tc>
        <w:tc>
          <w:tcPr>
            <w:tcW w:w="4423" w:type="dxa"/>
            <w:shd w:val="clear" w:color="auto" w:fill="auto"/>
            <w:vAlign w:val="center"/>
          </w:tcPr>
          <w:p w14:paraId="49FE8390" w14:textId="77777777" w:rsidR="0087189B" w:rsidRPr="006F4F85" w:rsidRDefault="0087189B" w:rsidP="00EB4A8B">
            <w:pPr>
              <w:cnfStyle w:val="000000100000" w:firstRow="0" w:lastRow="0" w:firstColumn="0" w:lastColumn="0" w:oddVBand="0" w:evenVBand="0" w:oddHBand="1" w:evenHBand="0" w:firstRowFirstColumn="0" w:firstRowLastColumn="0" w:lastRowFirstColumn="0" w:lastRowLastColumn="0"/>
              <w:rPr>
                <w:sz w:val="22"/>
                <w:szCs w:val="22"/>
              </w:rPr>
            </w:pPr>
            <w:r w:rsidRPr="006F4F85">
              <w:rPr>
                <w:sz w:val="22"/>
                <w:szCs w:val="22"/>
              </w:rPr>
              <w:t>3D matavimo ir lazerinio skanavimo įrangos mokymai.</w:t>
            </w:r>
          </w:p>
        </w:tc>
        <w:tc>
          <w:tcPr>
            <w:tcW w:w="2240" w:type="dxa"/>
            <w:shd w:val="clear" w:color="auto" w:fill="auto"/>
            <w:vAlign w:val="center"/>
          </w:tcPr>
          <w:p w14:paraId="4409FD49" w14:textId="77777777" w:rsidR="0087189B" w:rsidRPr="006F4F85" w:rsidRDefault="0087189B" w:rsidP="00EB4A8B">
            <w:pPr>
              <w:jc w:val="center"/>
              <w:cnfStyle w:val="000000100000" w:firstRow="0" w:lastRow="0" w:firstColumn="0" w:lastColumn="0" w:oddVBand="0" w:evenVBand="0" w:oddHBand="1" w:evenHBand="0" w:firstRowFirstColumn="0" w:firstRowLastColumn="0" w:lastRowFirstColumn="0" w:lastRowLastColumn="0"/>
              <w:rPr>
                <w:sz w:val="22"/>
              </w:rPr>
            </w:pPr>
            <w:r w:rsidRPr="006F4F85">
              <w:rPr>
                <w:sz w:val="22"/>
              </w:rPr>
              <w:t>90</w:t>
            </w:r>
          </w:p>
        </w:tc>
        <w:tc>
          <w:tcPr>
            <w:tcW w:w="1842" w:type="dxa"/>
            <w:vMerge/>
            <w:shd w:val="clear" w:color="auto" w:fill="auto"/>
            <w:noWrap/>
            <w:vAlign w:val="center"/>
          </w:tcPr>
          <w:p w14:paraId="4E46A86B" w14:textId="77777777" w:rsidR="0087189B" w:rsidRPr="006F4F85" w:rsidRDefault="0087189B" w:rsidP="00EB4A8B">
            <w:pPr>
              <w:jc w:val="center"/>
              <w:cnfStyle w:val="000000100000" w:firstRow="0" w:lastRow="0" w:firstColumn="0" w:lastColumn="0" w:oddVBand="0" w:evenVBand="0" w:oddHBand="1" w:evenHBand="0" w:firstRowFirstColumn="0" w:firstRowLastColumn="0" w:lastRowFirstColumn="0" w:lastRowLastColumn="0"/>
              <w:rPr>
                <w:sz w:val="22"/>
                <w:szCs w:val="22"/>
              </w:rPr>
            </w:pPr>
          </w:p>
        </w:tc>
      </w:tr>
      <w:tr w:rsidR="0087189B" w:rsidRPr="006F4F85" w14:paraId="0F6BB5AF" w14:textId="77777777" w:rsidTr="00EB4A8B">
        <w:trPr>
          <w:trHeight w:hRule="exact" w:val="324"/>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373DE812" w14:textId="77777777" w:rsidR="0087189B" w:rsidRPr="006F4F85" w:rsidRDefault="0087189B" w:rsidP="00EB4A8B">
            <w:pPr>
              <w:jc w:val="center"/>
              <w:rPr>
                <w:color w:val="000000"/>
                <w:sz w:val="22"/>
                <w:szCs w:val="22"/>
                <w:lang w:eastAsia="en-GB"/>
              </w:rPr>
            </w:pPr>
            <w:r w:rsidRPr="006F4F85">
              <w:rPr>
                <w:color w:val="000000"/>
                <w:sz w:val="22"/>
                <w:szCs w:val="22"/>
                <w:lang w:eastAsia="en-GB"/>
              </w:rPr>
              <w:t>4.</w:t>
            </w:r>
          </w:p>
        </w:tc>
        <w:tc>
          <w:tcPr>
            <w:tcW w:w="4423" w:type="dxa"/>
            <w:shd w:val="clear" w:color="auto" w:fill="auto"/>
            <w:vAlign w:val="center"/>
          </w:tcPr>
          <w:p w14:paraId="5CFCDECB" w14:textId="77777777" w:rsidR="0087189B" w:rsidRPr="006F4F85" w:rsidRDefault="0087189B" w:rsidP="00EB4A8B">
            <w:pPr>
              <w:cnfStyle w:val="000000000000" w:firstRow="0" w:lastRow="0" w:firstColumn="0" w:lastColumn="0" w:oddVBand="0" w:evenVBand="0" w:oddHBand="0" w:evenHBand="0" w:firstRowFirstColumn="0" w:firstRowLastColumn="0" w:lastRowFirstColumn="0" w:lastRowLastColumn="0"/>
              <w:rPr>
                <w:sz w:val="22"/>
                <w:szCs w:val="22"/>
              </w:rPr>
            </w:pPr>
            <w:r w:rsidRPr="006F4F85">
              <w:rPr>
                <w:sz w:val="22"/>
                <w:szCs w:val="22"/>
              </w:rPr>
              <w:t>Sistemos testavimas ir vartotojų mokymai.</w:t>
            </w:r>
          </w:p>
        </w:tc>
        <w:tc>
          <w:tcPr>
            <w:tcW w:w="2240" w:type="dxa"/>
            <w:shd w:val="clear" w:color="auto" w:fill="auto"/>
            <w:vAlign w:val="center"/>
          </w:tcPr>
          <w:p w14:paraId="6BFBECEE" w14:textId="77777777" w:rsidR="0087189B" w:rsidRPr="006F4F85" w:rsidRDefault="0087189B" w:rsidP="00EB4A8B">
            <w:pPr>
              <w:jc w:val="center"/>
              <w:cnfStyle w:val="000000000000" w:firstRow="0" w:lastRow="0" w:firstColumn="0" w:lastColumn="0" w:oddVBand="0" w:evenVBand="0" w:oddHBand="0" w:evenHBand="0" w:firstRowFirstColumn="0" w:firstRowLastColumn="0" w:lastRowFirstColumn="0" w:lastRowLastColumn="0"/>
              <w:rPr>
                <w:sz w:val="22"/>
              </w:rPr>
            </w:pPr>
          </w:p>
        </w:tc>
        <w:tc>
          <w:tcPr>
            <w:tcW w:w="1842" w:type="dxa"/>
            <w:vMerge w:val="restart"/>
            <w:shd w:val="clear" w:color="auto" w:fill="auto"/>
            <w:noWrap/>
            <w:vAlign w:val="center"/>
          </w:tcPr>
          <w:p w14:paraId="3ABD68D6" w14:textId="77777777" w:rsidR="0087189B" w:rsidRPr="006F4F85" w:rsidRDefault="0087189B" w:rsidP="00EB4A8B">
            <w:pPr>
              <w:jc w:val="center"/>
              <w:cnfStyle w:val="000000000000" w:firstRow="0" w:lastRow="0" w:firstColumn="0" w:lastColumn="0" w:oddVBand="0" w:evenVBand="0" w:oddHBand="0" w:evenHBand="0" w:firstRowFirstColumn="0" w:firstRowLastColumn="0" w:lastRowFirstColumn="0" w:lastRowLastColumn="0"/>
              <w:rPr>
                <w:sz w:val="22"/>
                <w:szCs w:val="22"/>
              </w:rPr>
            </w:pPr>
            <w:r w:rsidRPr="006F4F85">
              <w:rPr>
                <w:sz w:val="22"/>
                <w:szCs w:val="22"/>
              </w:rPr>
              <w:t>3.1.5</w:t>
            </w:r>
          </w:p>
        </w:tc>
      </w:tr>
      <w:tr w:rsidR="0087189B" w:rsidRPr="006F4F85" w14:paraId="0B67F354" w14:textId="77777777" w:rsidTr="00EB4A8B">
        <w:trPr>
          <w:cnfStyle w:val="000000100000" w:firstRow="0" w:lastRow="0" w:firstColumn="0" w:lastColumn="0" w:oddVBand="0" w:evenVBand="0" w:oddHBand="1" w:evenHBand="0" w:firstRowFirstColumn="0" w:firstRowLastColumn="0" w:lastRowFirstColumn="0" w:lastRowLastColumn="0"/>
          <w:trHeight w:hRule="exact" w:val="668"/>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3225A92E" w14:textId="77777777" w:rsidR="0087189B" w:rsidRPr="006F4F85" w:rsidRDefault="0087189B" w:rsidP="00EB4A8B">
            <w:pPr>
              <w:jc w:val="center"/>
              <w:rPr>
                <w:color w:val="000000"/>
                <w:sz w:val="22"/>
                <w:szCs w:val="22"/>
                <w:lang w:eastAsia="en-GB"/>
              </w:rPr>
            </w:pPr>
            <w:r w:rsidRPr="006F4F85">
              <w:rPr>
                <w:color w:val="000000"/>
                <w:sz w:val="22"/>
                <w:szCs w:val="22"/>
                <w:lang w:eastAsia="en-GB"/>
              </w:rPr>
              <w:t>4.1</w:t>
            </w:r>
          </w:p>
        </w:tc>
        <w:tc>
          <w:tcPr>
            <w:tcW w:w="4423" w:type="dxa"/>
            <w:shd w:val="clear" w:color="auto" w:fill="auto"/>
            <w:vAlign w:val="center"/>
          </w:tcPr>
          <w:p w14:paraId="69D822CC" w14:textId="77777777" w:rsidR="0087189B" w:rsidRPr="006F4F85" w:rsidRDefault="0087189B" w:rsidP="00EB4A8B">
            <w:pPr>
              <w:cnfStyle w:val="000000100000" w:firstRow="0" w:lastRow="0" w:firstColumn="0" w:lastColumn="0" w:oddVBand="0" w:evenVBand="0" w:oddHBand="1" w:evenHBand="0" w:firstRowFirstColumn="0" w:firstRowLastColumn="0" w:lastRowFirstColumn="0" w:lastRowLastColumn="0"/>
              <w:rPr>
                <w:sz w:val="22"/>
                <w:szCs w:val="22"/>
              </w:rPr>
            </w:pPr>
            <w:r w:rsidRPr="006F4F85">
              <w:rPr>
                <w:sz w:val="22"/>
                <w:szCs w:val="22"/>
              </w:rPr>
              <w:t>Bendros sistemos suderinamumo ir testavimo darbai, klaidų taisymas.</w:t>
            </w:r>
          </w:p>
        </w:tc>
        <w:tc>
          <w:tcPr>
            <w:tcW w:w="2240" w:type="dxa"/>
            <w:shd w:val="clear" w:color="auto" w:fill="auto"/>
            <w:vAlign w:val="center"/>
          </w:tcPr>
          <w:p w14:paraId="23BBEB31" w14:textId="77777777" w:rsidR="0087189B" w:rsidRPr="006F4F85" w:rsidRDefault="0087189B" w:rsidP="00EB4A8B">
            <w:pPr>
              <w:jc w:val="center"/>
              <w:cnfStyle w:val="000000100000" w:firstRow="0" w:lastRow="0" w:firstColumn="0" w:lastColumn="0" w:oddVBand="0" w:evenVBand="0" w:oddHBand="1" w:evenHBand="0" w:firstRowFirstColumn="0" w:firstRowLastColumn="0" w:lastRowFirstColumn="0" w:lastRowLastColumn="0"/>
              <w:rPr>
                <w:sz w:val="22"/>
              </w:rPr>
            </w:pPr>
            <w:r w:rsidRPr="006F4F85">
              <w:rPr>
                <w:sz w:val="22"/>
              </w:rPr>
              <w:t>110</w:t>
            </w:r>
          </w:p>
        </w:tc>
        <w:tc>
          <w:tcPr>
            <w:tcW w:w="1842" w:type="dxa"/>
            <w:vMerge/>
            <w:shd w:val="clear" w:color="auto" w:fill="auto"/>
            <w:noWrap/>
            <w:vAlign w:val="center"/>
          </w:tcPr>
          <w:p w14:paraId="7B3A6CAC" w14:textId="77777777" w:rsidR="0087189B" w:rsidRPr="006F4F85" w:rsidRDefault="0087189B" w:rsidP="00EB4A8B">
            <w:pPr>
              <w:jc w:val="center"/>
              <w:cnfStyle w:val="000000100000" w:firstRow="0" w:lastRow="0" w:firstColumn="0" w:lastColumn="0" w:oddVBand="0" w:evenVBand="0" w:oddHBand="1" w:evenHBand="0" w:firstRowFirstColumn="0" w:firstRowLastColumn="0" w:lastRowFirstColumn="0" w:lastRowLastColumn="0"/>
              <w:rPr>
                <w:sz w:val="22"/>
                <w:szCs w:val="22"/>
              </w:rPr>
            </w:pPr>
          </w:p>
        </w:tc>
      </w:tr>
      <w:tr w:rsidR="0087189B" w:rsidRPr="006F4F85" w14:paraId="659DCCDC" w14:textId="77777777" w:rsidTr="00EB4A8B">
        <w:trPr>
          <w:trHeight w:hRule="exact" w:val="423"/>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2DEEA646" w14:textId="77777777" w:rsidR="0087189B" w:rsidRPr="006F4F85" w:rsidRDefault="0087189B" w:rsidP="00EB4A8B">
            <w:pPr>
              <w:jc w:val="center"/>
              <w:rPr>
                <w:color w:val="000000"/>
                <w:sz w:val="22"/>
                <w:szCs w:val="22"/>
                <w:lang w:eastAsia="en-GB"/>
              </w:rPr>
            </w:pPr>
            <w:r w:rsidRPr="006F4F85">
              <w:rPr>
                <w:color w:val="000000"/>
                <w:sz w:val="22"/>
                <w:szCs w:val="22"/>
                <w:lang w:eastAsia="en-GB"/>
              </w:rPr>
              <w:t>4.2</w:t>
            </w:r>
          </w:p>
        </w:tc>
        <w:tc>
          <w:tcPr>
            <w:tcW w:w="4423" w:type="dxa"/>
            <w:shd w:val="clear" w:color="auto" w:fill="auto"/>
            <w:vAlign w:val="center"/>
          </w:tcPr>
          <w:p w14:paraId="376D8D38" w14:textId="77777777" w:rsidR="0087189B" w:rsidRPr="006F4F85" w:rsidRDefault="0087189B" w:rsidP="00EB4A8B">
            <w:pPr>
              <w:cnfStyle w:val="000000000000" w:firstRow="0" w:lastRow="0" w:firstColumn="0" w:lastColumn="0" w:oddVBand="0" w:evenVBand="0" w:oddHBand="0" w:evenHBand="0" w:firstRowFirstColumn="0" w:firstRowLastColumn="0" w:lastRowFirstColumn="0" w:lastRowLastColumn="0"/>
              <w:rPr>
                <w:sz w:val="22"/>
                <w:szCs w:val="22"/>
              </w:rPr>
            </w:pPr>
            <w:r w:rsidRPr="006F4F85">
              <w:rPr>
                <w:sz w:val="22"/>
                <w:szCs w:val="22"/>
              </w:rPr>
              <w:t>Vartotojų mokymai.</w:t>
            </w:r>
          </w:p>
        </w:tc>
        <w:tc>
          <w:tcPr>
            <w:tcW w:w="2240" w:type="dxa"/>
            <w:shd w:val="clear" w:color="auto" w:fill="auto"/>
            <w:vAlign w:val="center"/>
          </w:tcPr>
          <w:p w14:paraId="00CF6342" w14:textId="77777777" w:rsidR="0087189B" w:rsidRPr="006F4F85" w:rsidRDefault="0087189B" w:rsidP="00EB4A8B">
            <w:pPr>
              <w:jc w:val="center"/>
              <w:cnfStyle w:val="000000000000" w:firstRow="0" w:lastRow="0" w:firstColumn="0" w:lastColumn="0" w:oddVBand="0" w:evenVBand="0" w:oddHBand="0" w:evenHBand="0" w:firstRowFirstColumn="0" w:firstRowLastColumn="0" w:lastRowFirstColumn="0" w:lastRowLastColumn="0"/>
              <w:rPr>
                <w:sz w:val="22"/>
              </w:rPr>
            </w:pPr>
            <w:r w:rsidRPr="006F4F85">
              <w:rPr>
                <w:sz w:val="22"/>
              </w:rPr>
              <w:t>120</w:t>
            </w:r>
          </w:p>
        </w:tc>
        <w:tc>
          <w:tcPr>
            <w:tcW w:w="1842" w:type="dxa"/>
            <w:vMerge/>
            <w:shd w:val="clear" w:color="auto" w:fill="auto"/>
            <w:noWrap/>
            <w:vAlign w:val="center"/>
          </w:tcPr>
          <w:p w14:paraId="2F1F7A26" w14:textId="77777777" w:rsidR="0087189B" w:rsidRPr="006F4F85" w:rsidRDefault="0087189B" w:rsidP="00EB4A8B">
            <w:pPr>
              <w:jc w:val="center"/>
              <w:cnfStyle w:val="000000000000" w:firstRow="0" w:lastRow="0" w:firstColumn="0" w:lastColumn="0" w:oddVBand="0" w:evenVBand="0" w:oddHBand="0" w:evenHBand="0" w:firstRowFirstColumn="0" w:firstRowLastColumn="0" w:lastRowFirstColumn="0" w:lastRowLastColumn="0"/>
              <w:rPr>
                <w:sz w:val="22"/>
                <w:szCs w:val="22"/>
              </w:rPr>
            </w:pPr>
          </w:p>
        </w:tc>
      </w:tr>
    </w:tbl>
    <w:p w14:paraId="46A1F907" w14:textId="429750C0" w:rsidR="0087189B" w:rsidRPr="00586899" w:rsidRDefault="0087189B" w:rsidP="00586899">
      <w:pPr>
        <w:pStyle w:val="ListParagraph"/>
        <w:ind w:left="714"/>
        <w:rPr>
          <w:rFonts w:ascii="Times New Roman" w:hAnsi="Times New Roman" w:cs="Times New Roman"/>
          <w:color w:val="000000"/>
          <w:sz w:val="22"/>
          <w:szCs w:val="22"/>
        </w:rPr>
      </w:pPr>
      <w:r w:rsidRPr="006F4F85">
        <w:rPr>
          <w:rFonts w:ascii="Times New Roman" w:hAnsi="Times New Roman" w:cs="Times New Roman"/>
          <w:color w:val="000000"/>
          <w:sz w:val="22"/>
          <w:szCs w:val="22"/>
        </w:rPr>
        <w:t>*- Diegimo terminas yra skaičiuojamas kalendorinėmis dienomis nuo sutarties pasirašymo.</w:t>
      </w:r>
    </w:p>
    <w:p w14:paraId="68C9B0C3" w14:textId="77777777" w:rsidR="00586899" w:rsidRDefault="00586899" w:rsidP="00586899">
      <w:pPr>
        <w:pStyle w:val="ListParagraph"/>
        <w:spacing w:before="360" w:after="120" w:line="240" w:lineRule="auto"/>
        <w:ind w:left="714"/>
        <w:rPr>
          <w:rFonts w:ascii="Times New Roman" w:hAnsi="Times New Roman" w:cs="Times New Roman"/>
          <w:b/>
          <w:color w:val="000000"/>
          <w:sz w:val="22"/>
          <w:szCs w:val="22"/>
        </w:rPr>
      </w:pPr>
    </w:p>
    <w:p w14:paraId="39B0AD7B" w14:textId="77777777" w:rsidR="00586899" w:rsidRDefault="00586899" w:rsidP="00586899">
      <w:pPr>
        <w:pStyle w:val="ListParagraph"/>
        <w:spacing w:before="360" w:after="120" w:line="240" w:lineRule="auto"/>
        <w:ind w:left="714"/>
        <w:rPr>
          <w:rFonts w:ascii="Times New Roman" w:hAnsi="Times New Roman" w:cs="Times New Roman"/>
          <w:b/>
          <w:color w:val="000000"/>
          <w:sz w:val="22"/>
          <w:szCs w:val="22"/>
        </w:rPr>
      </w:pPr>
    </w:p>
    <w:p w14:paraId="6859E674" w14:textId="77777777" w:rsidR="00586899" w:rsidRDefault="00586899" w:rsidP="00586899">
      <w:pPr>
        <w:pStyle w:val="ListParagraph"/>
        <w:spacing w:before="360" w:after="120" w:line="240" w:lineRule="auto"/>
        <w:ind w:left="714"/>
        <w:rPr>
          <w:rFonts w:ascii="Times New Roman" w:hAnsi="Times New Roman" w:cs="Times New Roman"/>
          <w:b/>
          <w:color w:val="000000"/>
          <w:sz w:val="22"/>
          <w:szCs w:val="22"/>
        </w:rPr>
      </w:pPr>
    </w:p>
    <w:p w14:paraId="5C950E59" w14:textId="77777777" w:rsidR="00586899" w:rsidRDefault="00586899" w:rsidP="00586899">
      <w:pPr>
        <w:pStyle w:val="ListParagraph"/>
        <w:spacing w:before="360" w:after="120" w:line="240" w:lineRule="auto"/>
        <w:ind w:left="714"/>
        <w:rPr>
          <w:rFonts w:ascii="Times New Roman" w:hAnsi="Times New Roman" w:cs="Times New Roman"/>
          <w:b/>
          <w:color w:val="000000"/>
          <w:sz w:val="22"/>
          <w:szCs w:val="22"/>
        </w:rPr>
      </w:pPr>
    </w:p>
    <w:p w14:paraId="09E3204F" w14:textId="77777777" w:rsidR="00586899" w:rsidRDefault="00586899" w:rsidP="00586899">
      <w:pPr>
        <w:pStyle w:val="ListParagraph"/>
        <w:spacing w:before="360" w:after="120" w:line="240" w:lineRule="auto"/>
        <w:ind w:left="714"/>
        <w:rPr>
          <w:rFonts w:ascii="Times New Roman" w:hAnsi="Times New Roman" w:cs="Times New Roman"/>
          <w:b/>
          <w:color w:val="000000"/>
          <w:sz w:val="22"/>
          <w:szCs w:val="22"/>
        </w:rPr>
      </w:pPr>
    </w:p>
    <w:p w14:paraId="697F113E" w14:textId="77777777" w:rsidR="00586899" w:rsidRDefault="00586899" w:rsidP="00586899">
      <w:pPr>
        <w:pStyle w:val="ListParagraph"/>
        <w:spacing w:before="360" w:after="120" w:line="240" w:lineRule="auto"/>
        <w:ind w:left="714"/>
        <w:rPr>
          <w:rFonts w:ascii="Times New Roman" w:hAnsi="Times New Roman" w:cs="Times New Roman"/>
          <w:b/>
          <w:color w:val="000000"/>
          <w:sz w:val="22"/>
          <w:szCs w:val="22"/>
        </w:rPr>
      </w:pPr>
    </w:p>
    <w:p w14:paraId="10C917B3" w14:textId="77777777" w:rsidR="00586899" w:rsidRDefault="00586899" w:rsidP="00586899">
      <w:pPr>
        <w:pStyle w:val="ListParagraph"/>
        <w:spacing w:before="360" w:after="120" w:line="240" w:lineRule="auto"/>
        <w:ind w:left="714"/>
        <w:rPr>
          <w:rFonts w:ascii="Times New Roman" w:hAnsi="Times New Roman" w:cs="Times New Roman"/>
          <w:b/>
          <w:color w:val="000000"/>
          <w:sz w:val="22"/>
          <w:szCs w:val="22"/>
        </w:rPr>
      </w:pPr>
    </w:p>
    <w:p w14:paraId="23B69E1B" w14:textId="77777777" w:rsidR="00586899" w:rsidRDefault="00586899" w:rsidP="00586899">
      <w:pPr>
        <w:pStyle w:val="ListParagraph"/>
        <w:spacing w:before="360" w:after="120" w:line="240" w:lineRule="auto"/>
        <w:ind w:left="714"/>
        <w:rPr>
          <w:rFonts w:ascii="Times New Roman" w:hAnsi="Times New Roman" w:cs="Times New Roman"/>
          <w:b/>
          <w:color w:val="000000"/>
          <w:sz w:val="22"/>
          <w:szCs w:val="22"/>
        </w:rPr>
      </w:pPr>
    </w:p>
    <w:p w14:paraId="2E4C93A3" w14:textId="77777777" w:rsidR="00586899" w:rsidRDefault="00586899" w:rsidP="00586899">
      <w:pPr>
        <w:pStyle w:val="ListParagraph"/>
        <w:spacing w:before="360" w:after="120" w:line="240" w:lineRule="auto"/>
        <w:ind w:left="714"/>
        <w:rPr>
          <w:rFonts w:ascii="Times New Roman" w:hAnsi="Times New Roman" w:cs="Times New Roman"/>
          <w:b/>
          <w:color w:val="000000"/>
          <w:sz w:val="22"/>
          <w:szCs w:val="22"/>
        </w:rPr>
      </w:pPr>
    </w:p>
    <w:p w14:paraId="0E826F81" w14:textId="77777777" w:rsidR="00586899" w:rsidRDefault="00586899" w:rsidP="00586899">
      <w:pPr>
        <w:pStyle w:val="ListParagraph"/>
        <w:spacing w:before="360" w:after="120" w:line="240" w:lineRule="auto"/>
        <w:ind w:left="714"/>
        <w:rPr>
          <w:rFonts w:ascii="Times New Roman" w:hAnsi="Times New Roman" w:cs="Times New Roman"/>
          <w:b/>
          <w:color w:val="000000"/>
          <w:sz w:val="22"/>
          <w:szCs w:val="22"/>
        </w:rPr>
      </w:pPr>
    </w:p>
    <w:p w14:paraId="39A1DAC2" w14:textId="77777777" w:rsidR="00586899" w:rsidRDefault="00586899" w:rsidP="00586899">
      <w:pPr>
        <w:pStyle w:val="ListParagraph"/>
        <w:spacing w:before="360" w:after="120" w:line="240" w:lineRule="auto"/>
        <w:ind w:left="714"/>
        <w:rPr>
          <w:rFonts w:ascii="Times New Roman" w:hAnsi="Times New Roman" w:cs="Times New Roman"/>
          <w:b/>
          <w:color w:val="000000"/>
          <w:sz w:val="22"/>
          <w:szCs w:val="22"/>
        </w:rPr>
      </w:pPr>
    </w:p>
    <w:p w14:paraId="4EDB58AF" w14:textId="3CFC6455" w:rsidR="0087189B" w:rsidRPr="00586899" w:rsidRDefault="0087189B" w:rsidP="00586899">
      <w:pPr>
        <w:pStyle w:val="ListParagraph"/>
        <w:spacing w:before="360" w:after="120" w:line="240" w:lineRule="auto"/>
        <w:ind w:left="714"/>
        <w:rPr>
          <w:rFonts w:ascii="Times New Roman" w:hAnsi="Times New Roman" w:cs="Times New Roman"/>
          <w:b/>
          <w:color w:val="000000"/>
          <w:sz w:val="22"/>
          <w:szCs w:val="22"/>
        </w:rPr>
      </w:pPr>
      <w:r w:rsidRPr="00586899">
        <w:rPr>
          <w:rFonts w:ascii="Times New Roman" w:hAnsi="Times New Roman" w:cs="Times New Roman"/>
          <w:b/>
          <w:color w:val="000000"/>
          <w:sz w:val="22"/>
          <w:szCs w:val="22"/>
        </w:rPr>
        <w:t>Kontaktai:</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1276"/>
        <w:gridCol w:w="3685"/>
        <w:gridCol w:w="998"/>
      </w:tblGrid>
      <w:tr w:rsidR="0087189B" w:rsidRPr="006F4F85" w14:paraId="32E54D37" w14:textId="77777777" w:rsidTr="00EB4A8B">
        <w:trPr>
          <w:trHeight w:val="336"/>
        </w:trPr>
        <w:tc>
          <w:tcPr>
            <w:tcW w:w="4962" w:type="dxa"/>
            <w:gridSpan w:val="2"/>
            <w:tcBorders>
              <w:bottom w:val="single" w:sz="4" w:space="0" w:color="4472C4" w:themeColor="accent1"/>
              <w:right w:val="single" w:sz="4" w:space="0" w:color="auto"/>
            </w:tcBorders>
          </w:tcPr>
          <w:p w14:paraId="4FE614EE" w14:textId="77777777" w:rsidR="0087189B" w:rsidRPr="006F4F85" w:rsidRDefault="0087189B" w:rsidP="00EB4A8B">
            <w:pPr>
              <w:rPr>
                <w:rFonts w:hAnsi="Times New Roman" w:cs="Times New Roman"/>
                <w:sz w:val="22"/>
              </w:rPr>
            </w:pPr>
            <w:r w:rsidRPr="006F4F85">
              <w:rPr>
                <w:rFonts w:hAnsi="Times New Roman" w:cs="Times New Roman"/>
                <w:color w:val="000000"/>
                <w:sz w:val="22"/>
                <w:szCs w:val="22"/>
              </w:rPr>
              <w:t>Organizaciniais ir komerciniais klausimais:</w:t>
            </w:r>
          </w:p>
        </w:tc>
        <w:tc>
          <w:tcPr>
            <w:tcW w:w="4683" w:type="dxa"/>
            <w:gridSpan w:val="2"/>
            <w:tcBorders>
              <w:left w:val="single" w:sz="4" w:space="0" w:color="auto"/>
            </w:tcBorders>
          </w:tcPr>
          <w:p w14:paraId="48BDC2C1" w14:textId="77777777" w:rsidR="0087189B" w:rsidRPr="006F4F85" w:rsidRDefault="0087189B" w:rsidP="00EB4A8B">
            <w:pPr>
              <w:rPr>
                <w:rFonts w:hAnsi="Times New Roman" w:cs="Times New Roman"/>
                <w:sz w:val="22"/>
              </w:rPr>
            </w:pPr>
            <w:r w:rsidRPr="006F4F85">
              <w:rPr>
                <w:rFonts w:hAnsi="Times New Roman" w:cs="Times New Roman"/>
                <w:color w:val="000000"/>
                <w:sz w:val="22"/>
                <w:szCs w:val="22"/>
              </w:rPr>
              <w:t>Techniniais klausimais:</w:t>
            </w:r>
          </w:p>
        </w:tc>
      </w:tr>
      <w:tr w:rsidR="0087189B" w:rsidRPr="006F4F85" w14:paraId="511B9C56" w14:textId="77777777" w:rsidTr="00EB4A8B">
        <w:trPr>
          <w:trHeight w:val="1063"/>
        </w:trPr>
        <w:tc>
          <w:tcPr>
            <w:tcW w:w="3686" w:type="dxa"/>
            <w:tcBorders>
              <w:top w:val="single" w:sz="4" w:space="0" w:color="auto"/>
            </w:tcBorders>
          </w:tcPr>
          <w:p w14:paraId="21D00E6D" w14:textId="77777777" w:rsidR="0087189B" w:rsidRPr="006F4F85" w:rsidRDefault="0087189B" w:rsidP="00EB4A8B">
            <w:pPr>
              <w:rPr>
                <w:rFonts w:hAnsi="Times New Roman" w:cs="Times New Roman"/>
              </w:rPr>
            </w:pPr>
          </w:p>
        </w:tc>
        <w:tc>
          <w:tcPr>
            <w:tcW w:w="1276" w:type="dxa"/>
            <w:tcBorders>
              <w:top w:val="single" w:sz="4" w:space="0" w:color="auto"/>
              <w:right w:val="single" w:sz="4" w:space="0" w:color="auto"/>
            </w:tcBorders>
          </w:tcPr>
          <w:p w14:paraId="45C61E19" w14:textId="77777777" w:rsidR="0087189B" w:rsidRPr="006F4F85" w:rsidRDefault="0087189B" w:rsidP="00EB4A8B">
            <w:pPr>
              <w:rPr>
                <w:rFonts w:hAnsi="Times New Roman" w:cs="Times New Roman"/>
              </w:rPr>
            </w:pPr>
          </w:p>
        </w:tc>
        <w:tc>
          <w:tcPr>
            <w:tcW w:w="3685" w:type="dxa"/>
            <w:tcBorders>
              <w:top w:val="single" w:sz="4" w:space="0" w:color="auto"/>
              <w:left w:val="single" w:sz="4" w:space="0" w:color="auto"/>
            </w:tcBorders>
          </w:tcPr>
          <w:p w14:paraId="5C7D8F41" w14:textId="77777777" w:rsidR="0087189B" w:rsidRPr="006F4F85" w:rsidRDefault="0087189B" w:rsidP="00EB4A8B">
            <w:pPr>
              <w:rPr>
                <w:rFonts w:hAnsi="Times New Roman" w:cs="Times New Roman"/>
              </w:rPr>
            </w:pPr>
            <w:r w:rsidRPr="006F4F85">
              <w:rPr>
                <w:rFonts w:hAnsi="Times New Roman" w:cs="Times New Roman"/>
                <w:sz w:val="22"/>
              </w:rPr>
              <w:t xml:space="preserve"> </w:t>
            </w:r>
          </w:p>
        </w:tc>
        <w:tc>
          <w:tcPr>
            <w:tcW w:w="998" w:type="dxa"/>
            <w:tcBorders>
              <w:top w:val="single" w:sz="4" w:space="0" w:color="auto"/>
            </w:tcBorders>
          </w:tcPr>
          <w:p w14:paraId="57ED9936" w14:textId="77777777" w:rsidR="0087189B" w:rsidRPr="006F4F85" w:rsidRDefault="0087189B" w:rsidP="00EB4A8B">
            <w:pPr>
              <w:rPr>
                <w:rFonts w:hAnsi="Times New Roman" w:cs="Times New Roman"/>
              </w:rPr>
            </w:pPr>
          </w:p>
        </w:tc>
      </w:tr>
    </w:tbl>
    <w:tbl>
      <w:tblPr>
        <w:tblW w:w="0" w:type="auto"/>
        <w:tblLook w:val="0000" w:firstRow="0" w:lastRow="0" w:firstColumn="0" w:lastColumn="0" w:noHBand="0" w:noVBand="0"/>
      </w:tblPr>
      <w:tblGrid>
        <w:gridCol w:w="4962"/>
        <w:gridCol w:w="4683"/>
      </w:tblGrid>
      <w:tr w:rsidR="0087189B" w:rsidRPr="006F4F85" w14:paraId="23936058" w14:textId="77777777" w:rsidTr="00EB4A8B">
        <w:tc>
          <w:tcPr>
            <w:tcW w:w="4962" w:type="dxa"/>
          </w:tcPr>
          <w:p w14:paraId="2B49626A" w14:textId="77777777" w:rsidR="0087189B" w:rsidRPr="006F4F85" w:rsidRDefault="0087189B" w:rsidP="00EB4A8B">
            <w:pPr>
              <w:pStyle w:val="Heading4"/>
              <w:rPr>
                <w:rFonts w:ascii="Times New Roman" w:hAnsi="Times New Roman" w:cs="Times New Roman"/>
                <w:szCs w:val="22"/>
              </w:rPr>
            </w:pPr>
            <w:r w:rsidRPr="006F4F85">
              <w:rPr>
                <w:rFonts w:ascii="Times New Roman" w:hAnsi="Times New Roman" w:cs="Times New Roman"/>
                <w:szCs w:val="22"/>
              </w:rPr>
              <w:t>“PARDAVĖJAS”</w:t>
            </w:r>
          </w:p>
          <w:p w14:paraId="395147D0" w14:textId="77777777" w:rsidR="0087189B" w:rsidRPr="006F4F85" w:rsidRDefault="0087189B" w:rsidP="00EB4A8B">
            <w:pPr>
              <w:rPr>
                <w:rFonts w:ascii="Times New Roman" w:hAnsi="Times New Roman" w:cs="Times New Roman"/>
                <w:sz w:val="22"/>
                <w:szCs w:val="22"/>
              </w:rPr>
            </w:pPr>
            <w:r w:rsidRPr="006F4F85">
              <w:rPr>
                <w:rFonts w:ascii="Times New Roman" w:hAnsi="Times New Roman" w:cs="Times New Roman"/>
                <w:sz w:val="22"/>
                <w:szCs w:val="22"/>
              </w:rPr>
              <w:t>UAB “XX”</w:t>
            </w:r>
          </w:p>
          <w:p w14:paraId="3CD395F0" w14:textId="29851316" w:rsidR="0087189B" w:rsidRPr="006F4F85" w:rsidRDefault="0087189B" w:rsidP="00EB4A8B">
            <w:pPr>
              <w:rPr>
                <w:rFonts w:ascii="Times New Roman" w:hAnsi="Times New Roman" w:cs="Times New Roman"/>
                <w:sz w:val="22"/>
                <w:szCs w:val="22"/>
              </w:rPr>
            </w:pPr>
            <w:r w:rsidRPr="006F4F85">
              <w:rPr>
                <w:rFonts w:ascii="Times New Roman" w:hAnsi="Times New Roman" w:cs="Times New Roman"/>
                <w:sz w:val="22"/>
                <w:szCs w:val="22"/>
              </w:rPr>
              <w:t>Direktorius</w:t>
            </w:r>
          </w:p>
          <w:p w14:paraId="1C2BF3AD" w14:textId="77777777" w:rsidR="0087189B" w:rsidRPr="006F4F85" w:rsidRDefault="0087189B" w:rsidP="00EB4A8B">
            <w:pPr>
              <w:rPr>
                <w:rFonts w:ascii="Times New Roman" w:hAnsi="Times New Roman" w:cs="Times New Roman"/>
                <w:sz w:val="22"/>
                <w:szCs w:val="22"/>
              </w:rPr>
            </w:pPr>
            <w:r w:rsidRPr="006F4F85">
              <w:rPr>
                <w:rFonts w:ascii="Times New Roman" w:hAnsi="Times New Roman" w:cs="Times New Roman"/>
                <w:sz w:val="22"/>
                <w:szCs w:val="22"/>
              </w:rPr>
              <w:t>................................................</w:t>
            </w:r>
          </w:p>
        </w:tc>
        <w:tc>
          <w:tcPr>
            <w:tcW w:w="4683" w:type="dxa"/>
          </w:tcPr>
          <w:p w14:paraId="5D30055E" w14:textId="77777777" w:rsidR="0087189B" w:rsidRPr="006F4F85" w:rsidRDefault="0087189B" w:rsidP="00EB4A8B">
            <w:pPr>
              <w:jc w:val="right"/>
              <w:rPr>
                <w:rFonts w:ascii="Times New Roman" w:hAnsi="Times New Roman" w:cs="Times New Roman"/>
                <w:b/>
                <w:i/>
                <w:sz w:val="22"/>
                <w:szCs w:val="22"/>
              </w:rPr>
            </w:pPr>
            <w:r w:rsidRPr="006F4F85">
              <w:rPr>
                <w:rFonts w:ascii="Times New Roman" w:hAnsi="Times New Roman" w:cs="Times New Roman"/>
                <w:b/>
                <w:i/>
                <w:sz w:val="22"/>
                <w:szCs w:val="22"/>
              </w:rPr>
              <w:t>“PIRKĖJAS”</w:t>
            </w:r>
          </w:p>
          <w:p w14:paraId="164AD8F8" w14:textId="77777777" w:rsidR="0087189B" w:rsidRPr="006F4F85" w:rsidRDefault="0087189B" w:rsidP="00EB4A8B">
            <w:pPr>
              <w:jc w:val="right"/>
              <w:rPr>
                <w:rFonts w:ascii="Times New Roman" w:hAnsi="Times New Roman" w:cs="Times New Roman"/>
                <w:bCs/>
                <w:color w:val="000000"/>
                <w:sz w:val="22"/>
                <w:szCs w:val="22"/>
              </w:rPr>
            </w:pPr>
            <w:r w:rsidRPr="006F4F85">
              <w:rPr>
                <w:rFonts w:ascii="Times New Roman" w:hAnsi="Times New Roman" w:cs="Times New Roman"/>
                <w:bCs/>
                <w:color w:val="000000"/>
                <w:sz w:val="22"/>
                <w:szCs w:val="22"/>
              </w:rPr>
              <w:t xml:space="preserve">„Astra LT“ AB </w:t>
            </w:r>
          </w:p>
          <w:p w14:paraId="16B83C8E" w14:textId="7139FD78" w:rsidR="0087189B" w:rsidRPr="00586899" w:rsidRDefault="0087189B" w:rsidP="00586899">
            <w:pPr>
              <w:jc w:val="right"/>
              <w:rPr>
                <w:rFonts w:ascii="Times New Roman" w:hAnsi="Times New Roman" w:cs="Times New Roman"/>
                <w:bCs/>
                <w:color w:val="000000"/>
                <w:sz w:val="22"/>
                <w:szCs w:val="22"/>
              </w:rPr>
            </w:pPr>
            <w:r w:rsidRPr="006F4F85">
              <w:rPr>
                <w:rFonts w:ascii="Times New Roman" w:hAnsi="Times New Roman" w:cs="Times New Roman"/>
                <w:bCs/>
                <w:color w:val="000000"/>
                <w:sz w:val="22"/>
                <w:szCs w:val="22"/>
              </w:rPr>
              <w:t>Generalinis direktorius</w:t>
            </w:r>
          </w:p>
          <w:p w14:paraId="34F7DAD8" w14:textId="77777777" w:rsidR="0087189B" w:rsidRPr="006F4F85" w:rsidRDefault="0087189B" w:rsidP="00EB4A8B">
            <w:pPr>
              <w:jc w:val="right"/>
              <w:rPr>
                <w:rFonts w:ascii="Times New Roman" w:hAnsi="Times New Roman" w:cs="Times New Roman"/>
                <w:sz w:val="22"/>
                <w:szCs w:val="22"/>
              </w:rPr>
            </w:pPr>
            <w:r w:rsidRPr="006F4F85">
              <w:rPr>
                <w:rFonts w:ascii="Times New Roman" w:hAnsi="Times New Roman" w:cs="Times New Roman"/>
                <w:sz w:val="22"/>
                <w:szCs w:val="22"/>
              </w:rPr>
              <w:t>................................................</w:t>
            </w:r>
          </w:p>
        </w:tc>
      </w:tr>
      <w:tr w:rsidR="0087189B" w:rsidRPr="006F4F85" w14:paraId="4F935C2D" w14:textId="77777777" w:rsidTr="00EB4A8B">
        <w:tc>
          <w:tcPr>
            <w:tcW w:w="4962" w:type="dxa"/>
          </w:tcPr>
          <w:p w14:paraId="67E3DB92" w14:textId="77777777" w:rsidR="0087189B" w:rsidRPr="006F4F85" w:rsidRDefault="0087189B" w:rsidP="00EB4A8B">
            <w:pPr>
              <w:jc w:val="both"/>
              <w:rPr>
                <w:rFonts w:ascii="Times New Roman" w:hAnsi="Times New Roman" w:cs="Times New Roman"/>
                <w:sz w:val="22"/>
                <w:szCs w:val="22"/>
                <w:lang w:val="en-US"/>
              </w:rPr>
            </w:pPr>
            <w:r w:rsidRPr="006F4F85">
              <w:rPr>
                <w:rFonts w:ascii="Times New Roman" w:hAnsi="Times New Roman" w:cs="Times New Roman"/>
                <w:sz w:val="22"/>
                <w:szCs w:val="22"/>
              </w:rPr>
              <w:t>2023 __ __</w:t>
            </w:r>
          </w:p>
        </w:tc>
        <w:tc>
          <w:tcPr>
            <w:tcW w:w="4683" w:type="dxa"/>
          </w:tcPr>
          <w:p w14:paraId="2B6B5472" w14:textId="77777777" w:rsidR="0087189B" w:rsidRPr="006F4F85" w:rsidRDefault="0087189B" w:rsidP="00EB4A8B">
            <w:pPr>
              <w:jc w:val="right"/>
              <w:rPr>
                <w:rFonts w:ascii="Times New Roman" w:hAnsi="Times New Roman" w:cs="Times New Roman"/>
                <w:sz w:val="22"/>
                <w:szCs w:val="22"/>
              </w:rPr>
            </w:pPr>
            <w:r w:rsidRPr="006F4F85">
              <w:rPr>
                <w:rFonts w:ascii="Times New Roman" w:hAnsi="Times New Roman" w:cs="Times New Roman"/>
                <w:sz w:val="22"/>
                <w:szCs w:val="22"/>
              </w:rPr>
              <w:t>2023 __ __</w:t>
            </w:r>
          </w:p>
        </w:tc>
      </w:tr>
    </w:tbl>
    <w:p w14:paraId="66776DD6" w14:textId="77777777" w:rsidR="006212E7" w:rsidRPr="006F4F85" w:rsidRDefault="006212E7" w:rsidP="000140EA">
      <w:pPr>
        <w:rPr>
          <w:rFonts w:ascii="Times New Roman" w:hAnsi="Times New Roman" w:cs="Times New Roman"/>
        </w:rPr>
        <w:sectPr w:rsidR="006212E7" w:rsidRPr="006F4F85" w:rsidSect="006212E7">
          <w:pgSz w:w="12240" w:h="15840"/>
          <w:pgMar w:top="1134" w:right="567" w:bottom="1134" w:left="1701" w:header="720" w:footer="720" w:gutter="0"/>
          <w:pgNumType w:start="7"/>
          <w:cols w:space="720"/>
          <w:titlePg/>
          <w:docGrid w:linePitch="360"/>
        </w:sectPr>
      </w:pPr>
    </w:p>
    <w:p w14:paraId="134C8F76" w14:textId="72039402" w:rsidR="00D16CDE" w:rsidRPr="006F4F85" w:rsidRDefault="00D16CDE">
      <w:pPr>
        <w:rPr>
          <w:rFonts w:ascii="Times New Roman" w:eastAsiaTheme="majorEastAsia" w:hAnsi="Times New Roman" w:cs="Times New Roman"/>
          <w:color w:val="0070C0"/>
        </w:rPr>
      </w:pPr>
    </w:p>
    <w:bookmarkStart w:id="129" w:name="_Pirkimo_sąlygų_11"/>
    <w:bookmarkEnd w:id="129"/>
    <w:p w14:paraId="4D0260CF" w14:textId="187A88A0" w:rsidR="008D704D" w:rsidRPr="006F4F85" w:rsidRDefault="007367F3" w:rsidP="00D16CDE">
      <w:pPr>
        <w:pStyle w:val="Heading2"/>
        <w:ind w:left="5103"/>
        <w:jc w:val="right"/>
        <w:rPr>
          <w:rFonts w:ascii="Times New Roman" w:hAnsi="Times New Roman" w:cs="Times New Roman"/>
          <w:color w:val="4472C4" w:themeColor="accent1"/>
          <w:sz w:val="21"/>
          <w:szCs w:val="21"/>
        </w:rPr>
      </w:pPr>
      <w:r w:rsidRPr="006F4F85">
        <w:rPr>
          <w:rFonts w:ascii="Times New Roman" w:hAnsi="Times New Roman" w:cs="Times New Roman"/>
          <w:color w:val="4472C4" w:themeColor="accent1"/>
          <w:sz w:val="21"/>
          <w:szCs w:val="21"/>
        </w:rPr>
        <w:fldChar w:fldCharType="begin"/>
      </w:r>
      <w:r w:rsidRPr="006F4F85">
        <w:rPr>
          <w:rFonts w:ascii="Times New Roman" w:hAnsi="Times New Roman" w:cs="Times New Roman"/>
          <w:color w:val="4472C4" w:themeColor="accent1"/>
          <w:sz w:val="21"/>
          <w:szCs w:val="21"/>
        </w:rPr>
        <w:instrText>HYPERLINK  \l "_Pirkimo_sąlygų_11"</w:instrText>
      </w:r>
      <w:r w:rsidRPr="006F4F85">
        <w:rPr>
          <w:rFonts w:ascii="Times New Roman" w:hAnsi="Times New Roman" w:cs="Times New Roman"/>
          <w:color w:val="4472C4" w:themeColor="accent1"/>
          <w:sz w:val="21"/>
          <w:szCs w:val="21"/>
        </w:rPr>
      </w:r>
      <w:r w:rsidRPr="006F4F85">
        <w:rPr>
          <w:rFonts w:ascii="Times New Roman" w:hAnsi="Times New Roman" w:cs="Times New Roman"/>
          <w:color w:val="4472C4" w:themeColor="accent1"/>
          <w:sz w:val="21"/>
          <w:szCs w:val="21"/>
        </w:rPr>
        <w:fldChar w:fldCharType="separate"/>
      </w:r>
      <w:bookmarkStart w:id="130" w:name="_Toc138243735"/>
      <w:bookmarkStart w:id="131" w:name="_Toc141870482"/>
      <w:r w:rsidR="00D16CDE" w:rsidRPr="006F4F85">
        <w:rPr>
          <w:rStyle w:val="Hyperlink"/>
          <w:rFonts w:ascii="Times New Roman" w:hAnsi="Times New Roman" w:cs="Times New Roman"/>
          <w:color w:val="4472C4" w:themeColor="accent1"/>
          <w:sz w:val="21"/>
          <w:szCs w:val="21"/>
        </w:rPr>
        <w:t>Pirkimo sąlygų 11 priedas „</w:t>
      </w:r>
      <w:r w:rsidR="00724433" w:rsidRPr="006F4F85">
        <w:rPr>
          <w:rStyle w:val="Hyperlink"/>
          <w:rFonts w:ascii="Times New Roman" w:hAnsi="Times New Roman" w:cs="Times New Roman"/>
          <w:color w:val="4472C4" w:themeColor="accent1"/>
          <w:sz w:val="21"/>
          <w:szCs w:val="21"/>
        </w:rPr>
        <w:t>S</w:t>
      </w:r>
      <w:r w:rsidR="00D16CDE" w:rsidRPr="006F4F85">
        <w:rPr>
          <w:rStyle w:val="Hyperlink"/>
          <w:rFonts w:ascii="Times New Roman" w:hAnsi="Times New Roman" w:cs="Times New Roman"/>
          <w:color w:val="4472C4" w:themeColor="accent1"/>
          <w:sz w:val="21"/>
          <w:szCs w:val="21"/>
        </w:rPr>
        <w:t>utarčių sąrašas“</w:t>
      </w:r>
      <w:bookmarkEnd w:id="130"/>
      <w:bookmarkEnd w:id="131"/>
      <w:r w:rsidRPr="006F4F85">
        <w:rPr>
          <w:rFonts w:ascii="Times New Roman" w:hAnsi="Times New Roman" w:cs="Times New Roman"/>
          <w:color w:val="4472C4" w:themeColor="accent1"/>
          <w:sz w:val="21"/>
          <w:szCs w:val="21"/>
        </w:rPr>
        <w:fldChar w:fldCharType="end"/>
      </w:r>
    </w:p>
    <w:p w14:paraId="3E630547" w14:textId="77777777" w:rsidR="00D83EE5" w:rsidRPr="006F4F85" w:rsidRDefault="00D83EE5" w:rsidP="00D83EE5">
      <w:pPr>
        <w:jc w:val="center"/>
        <w:rPr>
          <w:rFonts w:ascii="Times New Roman" w:hAnsi="Times New Roman" w:cs="Times New Roman"/>
          <w:sz w:val="22"/>
          <w:szCs w:val="22"/>
        </w:rPr>
      </w:pPr>
    </w:p>
    <w:tbl>
      <w:tblPr>
        <w:tblW w:w="9923" w:type="dxa"/>
        <w:tblInd w:w="2694" w:type="dxa"/>
        <w:tblLook w:val="04A0" w:firstRow="1" w:lastRow="0" w:firstColumn="1" w:lastColumn="0" w:noHBand="0" w:noVBand="1"/>
      </w:tblPr>
      <w:tblGrid>
        <w:gridCol w:w="9923"/>
      </w:tblGrid>
      <w:tr w:rsidR="00D83EE5" w:rsidRPr="006F4F85" w14:paraId="46FB18E5" w14:textId="77777777" w:rsidTr="00721716">
        <w:trPr>
          <w:trHeight w:val="312"/>
        </w:trPr>
        <w:tc>
          <w:tcPr>
            <w:tcW w:w="9923" w:type="dxa"/>
            <w:tcBorders>
              <w:top w:val="nil"/>
              <w:left w:val="nil"/>
              <w:bottom w:val="nil"/>
              <w:right w:val="nil"/>
            </w:tcBorders>
            <w:shd w:val="clear" w:color="auto" w:fill="auto"/>
            <w:noWrap/>
            <w:vAlign w:val="bottom"/>
            <w:hideMark/>
          </w:tcPr>
          <w:p w14:paraId="77CE5539" w14:textId="77777777" w:rsidR="00D83EE5" w:rsidRPr="006F4F85" w:rsidRDefault="00D83EE5" w:rsidP="00721716">
            <w:pPr>
              <w:jc w:val="center"/>
              <w:rPr>
                <w:rFonts w:ascii="Times New Roman" w:hAnsi="Times New Roman" w:cs="Times New Roman"/>
                <w:b/>
                <w:bCs/>
                <w:color w:val="000000"/>
                <w:sz w:val="22"/>
                <w:szCs w:val="22"/>
                <w:lang w:eastAsia="en-US"/>
              </w:rPr>
            </w:pPr>
            <w:r w:rsidRPr="006F4F85">
              <w:rPr>
                <w:rFonts w:ascii="Times New Roman" w:hAnsi="Times New Roman" w:cs="Times New Roman"/>
                <w:b/>
                <w:bCs/>
                <w:color w:val="000000"/>
                <w:sz w:val="22"/>
                <w:szCs w:val="22"/>
                <w:lang w:eastAsia="en-US"/>
              </w:rPr>
              <w:t>SUTARČIŲ SĄRAŠAS</w:t>
            </w:r>
          </w:p>
          <w:p w14:paraId="41A86325" w14:textId="77777777" w:rsidR="00D83EE5" w:rsidRPr="006F4F85" w:rsidRDefault="00D83EE5" w:rsidP="00721716">
            <w:pPr>
              <w:jc w:val="center"/>
              <w:rPr>
                <w:rFonts w:ascii="Times New Roman" w:hAnsi="Times New Roman" w:cs="Times New Roman"/>
                <w:b/>
                <w:bCs/>
                <w:color w:val="000000"/>
                <w:sz w:val="22"/>
                <w:szCs w:val="22"/>
                <w:lang w:eastAsia="en-US"/>
              </w:rPr>
            </w:pPr>
            <w:r w:rsidRPr="006F4F85">
              <w:rPr>
                <w:rFonts w:ascii="Times New Roman" w:hAnsi="Times New Roman" w:cs="Times New Roman"/>
                <w:b/>
                <w:bCs/>
                <w:color w:val="000000"/>
                <w:sz w:val="22"/>
                <w:szCs w:val="22"/>
                <w:lang w:eastAsia="en-US"/>
              </w:rPr>
              <w:t>TIEKĖJO PAVADINIMAS:</w:t>
            </w:r>
          </w:p>
          <w:tbl>
            <w:tblPr>
              <w:tblStyle w:val="TableGrid"/>
              <w:tblW w:w="0" w:type="auto"/>
              <w:tblInd w:w="0" w:type="dxa"/>
              <w:tblLook w:val="04A0" w:firstRow="1" w:lastRow="0" w:firstColumn="1" w:lastColumn="0" w:noHBand="0" w:noVBand="1"/>
            </w:tblPr>
            <w:tblGrid>
              <w:gridCol w:w="9697"/>
            </w:tblGrid>
            <w:tr w:rsidR="00D83EE5" w:rsidRPr="006F4F85" w14:paraId="646AA659" w14:textId="77777777" w:rsidTr="00721716">
              <w:tc>
                <w:tcPr>
                  <w:tcW w:w="15130" w:type="dxa"/>
                </w:tcPr>
                <w:p w14:paraId="73F04A98" w14:textId="77777777" w:rsidR="00D83EE5" w:rsidRPr="006F4F85" w:rsidRDefault="00D83EE5" w:rsidP="00721716">
                  <w:pPr>
                    <w:jc w:val="center"/>
                    <w:rPr>
                      <w:rFonts w:hAnsi="Times New Roman" w:cs="Times New Roman"/>
                      <w:b/>
                      <w:bCs/>
                      <w:color w:val="000000"/>
                      <w:sz w:val="22"/>
                      <w:szCs w:val="22"/>
                    </w:rPr>
                  </w:pPr>
                </w:p>
              </w:tc>
            </w:tr>
          </w:tbl>
          <w:p w14:paraId="6A7C8B5B" w14:textId="77777777" w:rsidR="00D83EE5" w:rsidRPr="006F4F85" w:rsidRDefault="00D83EE5" w:rsidP="00721716">
            <w:pPr>
              <w:jc w:val="center"/>
              <w:rPr>
                <w:rFonts w:ascii="Times New Roman" w:hAnsi="Times New Roman" w:cs="Times New Roman"/>
                <w:b/>
                <w:bCs/>
                <w:color w:val="000000"/>
                <w:sz w:val="22"/>
                <w:szCs w:val="22"/>
                <w:lang w:eastAsia="en-US"/>
              </w:rPr>
            </w:pPr>
          </w:p>
        </w:tc>
      </w:tr>
    </w:tbl>
    <w:p w14:paraId="7FE93625" w14:textId="77777777" w:rsidR="00D83EE5" w:rsidRPr="006F4F85" w:rsidRDefault="00D83EE5" w:rsidP="00D83EE5">
      <w:pPr>
        <w:widowControl w:val="0"/>
        <w:tabs>
          <w:tab w:val="left" w:pos="540"/>
        </w:tabs>
        <w:adjustRightInd w:val="0"/>
        <w:jc w:val="center"/>
        <w:rPr>
          <w:rFonts w:ascii="Times New Roman" w:hAnsi="Times New Roman" w:cs="Times New Roman"/>
          <w:i/>
          <w:sz w:val="22"/>
          <w:szCs w:val="22"/>
        </w:rPr>
      </w:pPr>
    </w:p>
    <w:tbl>
      <w:tblPr>
        <w:tblW w:w="1296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9"/>
        <w:gridCol w:w="3318"/>
        <w:gridCol w:w="2670"/>
        <w:gridCol w:w="3178"/>
        <w:gridCol w:w="3051"/>
      </w:tblGrid>
      <w:tr w:rsidR="00D83EE5" w:rsidRPr="006F4F85" w14:paraId="1E765B13" w14:textId="77777777" w:rsidTr="00D83EE5">
        <w:trPr>
          <w:trHeight w:val="601"/>
        </w:trPr>
        <w:tc>
          <w:tcPr>
            <w:tcW w:w="749" w:type="dxa"/>
            <w:shd w:val="clear" w:color="auto" w:fill="auto"/>
            <w:vAlign w:val="center"/>
          </w:tcPr>
          <w:p w14:paraId="30CF1590" w14:textId="77777777" w:rsidR="00D83EE5" w:rsidRPr="006F4F85" w:rsidRDefault="00D83EE5" w:rsidP="00721716">
            <w:pPr>
              <w:widowControl w:val="0"/>
              <w:tabs>
                <w:tab w:val="left" w:pos="540"/>
              </w:tabs>
              <w:adjustRightInd w:val="0"/>
              <w:rPr>
                <w:rFonts w:ascii="Times New Roman" w:hAnsi="Times New Roman" w:cs="Times New Roman"/>
                <w:b/>
                <w:sz w:val="18"/>
                <w:szCs w:val="18"/>
              </w:rPr>
            </w:pPr>
            <w:r w:rsidRPr="006F4F85">
              <w:rPr>
                <w:rFonts w:ascii="Times New Roman" w:hAnsi="Times New Roman" w:cs="Times New Roman"/>
                <w:b/>
                <w:sz w:val="18"/>
                <w:szCs w:val="18"/>
              </w:rPr>
              <w:t>Eil. Nr.</w:t>
            </w:r>
          </w:p>
        </w:tc>
        <w:tc>
          <w:tcPr>
            <w:tcW w:w="3318" w:type="dxa"/>
            <w:shd w:val="clear" w:color="auto" w:fill="auto"/>
            <w:vAlign w:val="center"/>
          </w:tcPr>
          <w:p w14:paraId="137B135A" w14:textId="77777777" w:rsidR="00D83EE5" w:rsidRPr="006F4F85" w:rsidRDefault="00D83EE5" w:rsidP="00721716">
            <w:pPr>
              <w:widowControl w:val="0"/>
              <w:tabs>
                <w:tab w:val="left" w:pos="540"/>
              </w:tabs>
              <w:adjustRightInd w:val="0"/>
              <w:rPr>
                <w:rFonts w:ascii="Times New Roman" w:hAnsi="Times New Roman" w:cs="Times New Roman"/>
                <w:b/>
                <w:sz w:val="18"/>
                <w:szCs w:val="18"/>
              </w:rPr>
            </w:pPr>
            <w:r w:rsidRPr="006F4F85">
              <w:rPr>
                <w:rFonts w:ascii="Times New Roman" w:eastAsia="Times New Roman" w:hAnsi="Times New Roman" w:cs="Times New Roman"/>
                <w:b/>
                <w:sz w:val="18"/>
                <w:szCs w:val="18"/>
              </w:rPr>
              <w:t>Užsakovas (pavadinimas)</w:t>
            </w:r>
          </w:p>
        </w:tc>
        <w:tc>
          <w:tcPr>
            <w:tcW w:w="2670" w:type="dxa"/>
            <w:shd w:val="clear" w:color="auto" w:fill="auto"/>
            <w:vAlign w:val="center"/>
          </w:tcPr>
          <w:p w14:paraId="73A21598" w14:textId="77777777" w:rsidR="00D83EE5" w:rsidRPr="006F4F85" w:rsidRDefault="00D83EE5" w:rsidP="00721716">
            <w:pPr>
              <w:widowControl w:val="0"/>
              <w:tabs>
                <w:tab w:val="left" w:pos="540"/>
              </w:tabs>
              <w:adjustRightInd w:val="0"/>
              <w:rPr>
                <w:rFonts w:ascii="Times New Roman" w:hAnsi="Times New Roman" w:cs="Times New Roman"/>
                <w:b/>
                <w:sz w:val="18"/>
                <w:szCs w:val="18"/>
              </w:rPr>
            </w:pPr>
            <w:r w:rsidRPr="006F4F85">
              <w:rPr>
                <w:rFonts w:ascii="Times New Roman" w:hAnsi="Times New Roman" w:cs="Times New Roman"/>
                <w:b/>
                <w:sz w:val="18"/>
                <w:szCs w:val="18"/>
              </w:rPr>
              <w:t>Objekto pavadinimas</w:t>
            </w:r>
          </w:p>
        </w:tc>
        <w:tc>
          <w:tcPr>
            <w:tcW w:w="3178" w:type="dxa"/>
            <w:shd w:val="clear" w:color="auto" w:fill="auto"/>
            <w:vAlign w:val="center"/>
          </w:tcPr>
          <w:p w14:paraId="2C236760" w14:textId="77777777" w:rsidR="00D83EE5" w:rsidRPr="006F4F85" w:rsidRDefault="00D83EE5" w:rsidP="00721716">
            <w:pPr>
              <w:pStyle w:val="Default"/>
              <w:rPr>
                <w:rFonts w:eastAsia="Times New Roman"/>
                <w:b/>
                <w:color w:val="auto"/>
                <w:sz w:val="18"/>
                <w:szCs w:val="18"/>
                <w:lang w:eastAsia="zh-CN"/>
              </w:rPr>
            </w:pPr>
            <w:r w:rsidRPr="006F4F85">
              <w:rPr>
                <w:rFonts w:eastAsia="Times New Roman"/>
                <w:b/>
                <w:color w:val="auto"/>
                <w:sz w:val="18"/>
                <w:szCs w:val="18"/>
                <w:lang w:eastAsia="zh-CN"/>
              </w:rPr>
              <w:t>Sutarties vertė, Eur be PVM (vienos ar daugiau sutarčių vertė ir (arba) įvykdytos sutarties ar sutarčių dalių vertės)</w:t>
            </w:r>
          </w:p>
        </w:tc>
        <w:tc>
          <w:tcPr>
            <w:tcW w:w="3051" w:type="dxa"/>
          </w:tcPr>
          <w:p w14:paraId="65418ACA" w14:textId="77777777" w:rsidR="00D83EE5" w:rsidRPr="006F4F85" w:rsidRDefault="00D83EE5" w:rsidP="00721716">
            <w:pPr>
              <w:widowControl w:val="0"/>
              <w:tabs>
                <w:tab w:val="left" w:pos="540"/>
              </w:tabs>
              <w:adjustRightInd w:val="0"/>
              <w:rPr>
                <w:rFonts w:ascii="Times New Roman" w:hAnsi="Times New Roman" w:cs="Times New Roman"/>
                <w:b/>
                <w:sz w:val="18"/>
                <w:szCs w:val="18"/>
              </w:rPr>
            </w:pPr>
            <w:r w:rsidRPr="006F4F85">
              <w:rPr>
                <w:rFonts w:ascii="Times New Roman" w:eastAsia="Times New Roman" w:hAnsi="Times New Roman" w:cs="Times New Roman"/>
                <w:b/>
                <w:sz w:val="18"/>
                <w:szCs w:val="18"/>
              </w:rPr>
              <w:t>Sutarties sudarymo ir(arba) įvykdymo</w:t>
            </w:r>
            <w:r w:rsidRPr="006F4F85">
              <w:rPr>
                <w:rFonts w:ascii="Times New Roman" w:hAnsi="Times New Roman" w:cs="Times New Roman"/>
                <w:b/>
                <w:sz w:val="18"/>
                <w:szCs w:val="18"/>
              </w:rPr>
              <w:t xml:space="preserve"> data </w:t>
            </w:r>
          </w:p>
        </w:tc>
      </w:tr>
      <w:tr w:rsidR="00D83EE5" w:rsidRPr="006F4F85" w14:paraId="563815FD" w14:textId="77777777" w:rsidTr="00D83EE5">
        <w:trPr>
          <w:trHeight w:val="162"/>
        </w:trPr>
        <w:tc>
          <w:tcPr>
            <w:tcW w:w="749" w:type="dxa"/>
            <w:shd w:val="clear" w:color="auto" w:fill="auto"/>
            <w:vAlign w:val="center"/>
          </w:tcPr>
          <w:p w14:paraId="3D90ACC3" w14:textId="77777777" w:rsidR="00D83EE5" w:rsidRPr="006F4F85" w:rsidRDefault="00D83EE5" w:rsidP="00721716">
            <w:pPr>
              <w:widowControl w:val="0"/>
              <w:tabs>
                <w:tab w:val="left" w:pos="540"/>
              </w:tabs>
              <w:adjustRightInd w:val="0"/>
              <w:rPr>
                <w:rFonts w:ascii="Times New Roman" w:hAnsi="Times New Roman" w:cs="Times New Roman"/>
                <w:i/>
                <w:sz w:val="18"/>
                <w:szCs w:val="18"/>
              </w:rPr>
            </w:pPr>
          </w:p>
        </w:tc>
        <w:tc>
          <w:tcPr>
            <w:tcW w:w="3318" w:type="dxa"/>
            <w:shd w:val="clear" w:color="auto" w:fill="auto"/>
          </w:tcPr>
          <w:p w14:paraId="72408BE7" w14:textId="77777777" w:rsidR="00D83EE5" w:rsidRPr="006F4F85" w:rsidRDefault="00D83EE5" w:rsidP="00721716">
            <w:pPr>
              <w:widowControl w:val="0"/>
              <w:tabs>
                <w:tab w:val="left" w:pos="540"/>
              </w:tabs>
              <w:adjustRightInd w:val="0"/>
              <w:rPr>
                <w:rFonts w:ascii="Times New Roman" w:hAnsi="Times New Roman" w:cs="Times New Roman"/>
                <w:i/>
                <w:sz w:val="18"/>
                <w:szCs w:val="18"/>
              </w:rPr>
            </w:pPr>
          </w:p>
        </w:tc>
        <w:tc>
          <w:tcPr>
            <w:tcW w:w="2670" w:type="dxa"/>
            <w:shd w:val="clear" w:color="auto" w:fill="auto"/>
          </w:tcPr>
          <w:p w14:paraId="31441FAB" w14:textId="77777777" w:rsidR="00D83EE5" w:rsidRPr="006F4F85" w:rsidRDefault="00D83EE5" w:rsidP="00721716">
            <w:pPr>
              <w:widowControl w:val="0"/>
              <w:tabs>
                <w:tab w:val="left" w:pos="540"/>
              </w:tabs>
              <w:adjustRightInd w:val="0"/>
              <w:rPr>
                <w:rFonts w:ascii="Times New Roman" w:hAnsi="Times New Roman" w:cs="Times New Roman"/>
                <w:i/>
                <w:sz w:val="18"/>
                <w:szCs w:val="18"/>
              </w:rPr>
            </w:pPr>
          </w:p>
        </w:tc>
        <w:tc>
          <w:tcPr>
            <w:tcW w:w="3178" w:type="dxa"/>
            <w:shd w:val="clear" w:color="auto" w:fill="auto"/>
          </w:tcPr>
          <w:p w14:paraId="1D7FBB9D" w14:textId="77777777" w:rsidR="00D83EE5" w:rsidRPr="006F4F85" w:rsidRDefault="00D83EE5" w:rsidP="00721716">
            <w:pPr>
              <w:widowControl w:val="0"/>
              <w:tabs>
                <w:tab w:val="left" w:pos="540"/>
              </w:tabs>
              <w:adjustRightInd w:val="0"/>
              <w:rPr>
                <w:rFonts w:ascii="Times New Roman" w:hAnsi="Times New Roman" w:cs="Times New Roman"/>
                <w:i/>
                <w:sz w:val="18"/>
                <w:szCs w:val="18"/>
              </w:rPr>
            </w:pPr>
          </w:p>
        </w:tc>
        <w:tc>
          <w:tcPr>
            <w:tcW w:w="3051" w:type="dxa"/>
          </w:tcPr>
          <w:p w14:paraId="484D3D5E" w14:textId="77777777" w:rsidR="00D83EE5" w:rsidRPr="006F4F85" w:rsidRDefault="00D83EE5" w:rsidP="00721716">
            <w:pPr>
              <w:widowControl w:val="0"/>
              <w:tabs>
                <w:tab w:val="left" w:pos="540"/>
              </w:tabs>
              <w:adjustRightInd w:val="0"/>
              <w:rPr>
                <w:rFonts w:ascii="Times New Roman" w:hAnsi="Times New Roman" w:cs="Times New Roman"/>
                <w:i/>
                <w:sz w:val="18"/>
                <w:szCs w:val="18"/>
              </w:rPr>
            </w:pPr>
          </w:p>
        </w:tc>
      </w:tr>
      <w:tr w:rsidR="00D83EE5" w:rsidRPr="006F4F85" w14:paraId="07CE02C7" w14:textId="77777777" w:rsidTr="00D83EE5">
        <w:trPr>
          <w:trHeight w:val="162"/>
        </w:trPr>
        <w:tc>
          <w:tcPr>
            <w:tcW w:w="749" w:type="dxa"/>
            <w:shd w:val="clear" w:color="auto" w:fill="auto"/>
            <w:vAlign w:val="center"/>
          </w:tcPr>
          <w:p w14:paraId="40B078C1" w14:textId="77777777" w:rsidR="00D83EE5" w:rsidRPr="006F4F85" w:rsidRDefault="00D83EE5" w:rsidP="00721716">
            <w:pPr>
              <w:widowControl w:val="0"/>
              <w:tabs>
                <w:tab w:val="left" w:pos="540"/>
              </w:tabs>
              <w:adjustRightInd w:val="0"/>
              <w:rPr>
                <w:rFonts w:ascii="Times New Roman" w:hAnsi="Times New Roman" w:cs="Times New Roman"/>
                <w:i/>
                <w:sz w:val="18"/>
                <w:szCs w:val="18"/>
              </w:rPr>
            </w:pPr>
          </w:p>
        </w:tc>
        <w:tc>
          <w:tcPr>
            <w:tcW w:w="3318" w:type="dxa"/>
            <w:shd w:val="clear" w:color="auto" w:fill="auto"/>
          </w:tcPr>
          <w:p w14:paraId="4D1568E4" w14:textId="77777777" w:rsidR="00D83EE5" w:rsidRPr="006F4F85" w:rsidRDefault="00D83EE5" w:rsidP="00721716">
            <w:pPr>
              <w:widowControl w:val="0"/>
              <w:tabs>
                <w:tab w:val="left" w:pos="540"/>
              </w:tabs>
              <w:adjustRightInd w:val="0"/>
              <w:rPr>
                <w:rFonts w:ascii="Times New Roman" w:hAnsi="Times New Roman" w:cs="Times New Roman"/>
                <w:i/>
                <w:sz w:val="18"/>
                <w:szCs w:val="18"/>
              </w:rPr>
            </w:pPr>
          </w:p>
        </w:tc>
        <w:tc>
          <w:tcPr>
            <w:tcW w:w="2670" w:type="dxa"/>
            <w:shd w:val="clear" w:color="auto" w:fill="auto"/>
          </w:tcPr>
          <w:p w14:paraId="4965D86E" w14:textId="77777777" w:rsidR="00D83EE5" w:rsidRPr="006F4F85" w:rsidRDefault="00D83EE5" w:rsidP="00721716">
            <w:pPr>
              <w:widowControl w:val="0"/>
              <w:tabs>
                <w:tab w:val="left" w:pos="540"/>
              </w:tabs>
              <w:adjustRightInd w:val="0"/>
              <w:rPr>
                <w:rFonts w:ascii="Times New Roman" w:hAnsi="Times New Roman" w:cs="Times New Roman"/>
                <w:i/>
                <w:sz w:val="18"/>
                <w:szCs w:val="18"/>
              </w:rPr>
            </w:pPr>
          </w:p>
        </w:tc>
        <w:tc>
          <w:tcPr>
            <w:tcW w:w="3178" w:type="dxa"/>
            <w:shd w:val="clear" w:color="auto" w:fill="auto"/>
          </w:tcPr>
          <w:p w14:paraId="632CD97D" w14:textId="77777777" w:rsidR="00D83EE5" w:rsidRPr="006F4F85" w:rsidRDefault="00D83EE5" w:rsidP="00721716">
            <w:pPr>
              <w:widowControl w:val="0"/>
              <w:tabs>
                <w:tab w:val="left" w:pos="540"/>
              </w:tabs>
              <w:adjustRightInd w:val="0"/>
              <w:rPr>
                <w:rFonts w:ascii="Times New Roman" w:hAnsi="Times New Roman" w:cs="Times New Roman"/>
                <w:i/>
                <w:sz w:val="18"/>
                <w:szCs w:val="18"/>
              </w:rPr>
            </w:pPr>
          </w:p>
        </w:tc>
        <w:tc>
          <w:tcPr>
            <w:tcW w:w="3051" w:type="dxa"/>
          </w:tcPr>
          <w:p w14:paraId="4AA06EF8" w14:textId="77777777" w:rsidR="00D83EE5" w:rsidRPr="006F4F85" w:rsidRDefault="00D83EE5" w:rsidP="00721716">
            <w:pPr>
              <w:widowControl w:val="0"/>
              <w:tabs>
                <w:tab w:val="left" w:pos="540"/>
              </w:tabs>
              <w:adjustRightInd w:val="0"/>
              <w:rPr>
                <w:rFonts w:ascii="Times New Roman" w:hAnsi="Times New Roman" w:cs="Times New Roman"/>
                <w:i/>
                <w:sz w:val="18"/>
                <w:szCs w:val="18"/>
              </w:rPr>
            </w:pPr>
          </w:p>
        </w:tc>
      </w:tr>
    </w:tbl>
    <w:p w14:paraId="054D483D" w14:textId="77777777" w:rsidR="00D83EE5" w:rsidRPr="006F4F85" w:rsidRDefault="00D83EE5" w:rsidP="00D83EE5">
      <w:pPr>
        <w:widowControl w:val="0"/>
        <w:tabs>
          <w:tab w:val="left" w:pos="540"/>
        </w:tabs>
        <w:adjustRightInd w:val="0"/>
        <w:rPr>
          <w:rFonts w:ascii="Times New Roman" w:hAnsi="Times New Roman" w:cs="Times New Roman"/>
          <w:i/>
          <w:sz w:val="22"/>
          <w:szCs w:val="22"/>
        </w:rPr>
      </w:pPr>
    </w:p>
    <w:p w14:paraId="00D90BA1" w14:textId="788BC6F4" w:rsidR="00D83EE5" w:rsidRPr="006F4F85" w:rsidRDefault="00D83EE5" w:rsidP="00D83EE5">
      <w:pPr>
        <w:widowControl w:val="0"/>
        <w:tabs>
          <w:tab w:val="left" w:pos="540"/>
        </w:tabs>
        <w:adjustRightInd w:val="0"/>
        <w:ind w:left="284" w:right="55"/>
        <w:rPr>
          <w:rFonts w:ascii="Times New Roman" w:hAnsi="Times New Roman" w:cs="Times New Roman"/>
          <w:sz w:val="22"/>
          <w:szCs w:val="22"/>
        </w:rPr>
      </w:pPr>
      <w:r w:rsidRPr="006F4F85">
        <w:rPr>
          <w:rFonts w:ascii="Times New Roman" w:hAnsi="Times New Roman" w:cs="Times New Roman"/>
          <w:color w:val="000000"/>
          <w:sz w:val="22"/>
          <w:szCs w:val="22"/>
        </w:rPr>
        <w:t>Per paskutinius 3 metus (</w:t>
      </w:r>
      <w:r w:rsidRPr="006F4F85">
        <w:rPr>
          <w:rFonts w:ascii="Times New Roman" w:hAnsi="Times New Roman" w:cs="Times New Roman"/>
          <w:sz w:val="22"/>
          <w:szCs w:val="22"/>
        </w:rPr>
        <w:t xml:space="preserve">arba per laiką nuo jo įregistravimo dienos (jeigu tiekėjas vykdė veiklą trumpiau kaip 3 metus)) </w:t>
      </w:r>
      <w:r w:rsidRPr="006F4F85">
        <w:rPr>
          <w:rFonts w:ascii="Times New Roman" w:hAnsi="Times New Roman" w:cs="Times New Roman"/>
          <w:color w:val="000000"/>
          <w:sz w:val="22"/>
          <w:szCs w:val="22"/>
        </w:rPr>
        <w:t xml:space="preserve"> iki pasiūlymo pateikimo termino pabaigos pagal vieną sutar</w:t>
      </w:r>
      <w:r w:rsidR="00FD3BA1" w:rsidRPr="006F4F85">
        <w:rPr>
          <w:rFonts w:ascii="Times New Roman" w:hAnsi="Times New Roman" w:cs="Times New Roman"/>
          <w:color w:val="000000"/>
          <w:sz w:val="22"/>
          <w:szCs w:val="22"/>
        </w:rPr>
        <w:t>tį</w:t>
      </w:r>
      <w:r w:rsidRPr="006F4F85">
        <w:rPr>
          <w:rFonts w:ascii="Times New Roman" w:hAnsi="Times New Roman" w:cs="Times New Roman"/>
          <w:color w:val="000000"/>
          <w:sz w:val="22"/>
          <w:szCs w:val="22"/>
        </w:rPr>
        <w:t xml:space="preserve">  yra savo </w:t>
      </w:r>
      <w:r w:rsidR="00FD3BA1" w:rsidRPr="006F4F85">
        <w:rPr>
          <w:rFonts w:ascii="Times New Roman" w:hAnsi="Times New Roman" w:cs="Times New Roman"/>
          <w:color w:val="000000"/>
        </w:rPr>
        <w:t>jėgomis</w:t>
      </w:r>
      <w:r w:rsidR="00FD3BA1" w:rsidRPr="006F4F85">
        <w:rPr>
          <w:rFonts w:ascii="Times New Roman" w:hAnsi="Times New Roman" w:cs="Times New Roman"/>
        </w:rPr>
        <w:t xml:space="preserve"> užbaigęs programinės ir susijusios įrangos pristatymo, instaliavimo ir įdiegimo darbus duomenų bazių, duomenų apdorojimo ar archyvų tvarkymo srityse darbus, kurios </w:t>
      </w:r>
      <w:r w:rsidR="00FD3BA1" w:rsidRPr="00586899">
        <w:rPr>
          <w:rFonts w:ascii="Times New Roman" w:hAnsi="Times New Roman" w:cs="Times New Roman"/>
          <w:sz w:val="20"/>
          <w:szCs w:val="20"/>
        </w:rPr>
        <w:t>vertė ir (arba) įvykdytos sutarties vert</w:t>
      </w:r>
      <w:r w:rsidR="00FD3BA1" w:rsidRPr="006F4F85">
        <w:rPr>
          <w:rFonts w:ascii="Times New Roman" w:hAnsi="Times New Roman" w:cs="Times New Roman"/>
          <w:sz w:val="20"/>
          <w:szCs w:val="20"/>
        </w:rPr>
        <w:t xml:space="preserve">ė ne mažesnė kaip </w:t>
      </w:r>
      <w:r w:rsidR="00EE78C3" w:rsidRPr="00BA3A22">
        <w:rPr>
          <w:rFonts w:ascii="Times New Roman" w:hAnsi="Times New Roman" w:cs="Times New Roman"/>
          <w:sz w:val="20"/>
          <w:szCs w:val="20"/>
        </w:rPr>
        <w:t>120 240 EUR</w:t>
      </w:r>
      <w:r w:rsidR="00FD3BA1" w:rsidRPr="006F4F85">
        <w:rPr>
          <w:rFonts w:ascii="Times New Roman" w:hAnsi="Times New Roman" w:cs="Times New Roman"/>
          <w:sz w:val="20"/>
          <w:szCs w:val="20"/>
        </w:rPr>
        <w:t xml:space="preserve"> be PVM.</w:t>
      </w:r>
    </w:p>
    <w:tbl>
      <w:tblPr>
        <w:tblW w:w="13288" w:type="dxa"/>
        <w:tblInd w:w="284" w:type="dxa"/>
        <w:tblLook w:val="04A0" w:firstRow="1" w:lastRow="0" w:firstColumn="1" w:lastColumn="0" w:noHBand="0" w:noVBand="1"/>
      </w:tblPr>
      <w:tblGrid>
        <w:gridCol w:w="3877"/>
        <w:gridCol w:w="1996"/>
        <w:gridCol w:w="1645"/>
        <w:gridCol w:w="1057"/>
        <w:gridCol w:w="3406"/>
        <w:gridCol w:w="1307"/>
      </w:tblGrid>
      <w:tr w:rsidR="00AC00E3" w:rsidRPr="006F4F85" w14:paraId="28CDC2B2" w14:textId="161E40F0" w:rsidTr="00AC00E3">
        <w:trPr>
          <w:trHeight w:val="220"/>
        </w:trPr>
        <w:tc>
          <w:tcPr>
            <w:tcW w:w="3877" w:type="dxa"/>
            <w:tcBorders>
              <w:top w:val="nil"/>
              <w:left w:val="nil"/>
              <w:bottom w:val="single" w:sz="4" w:space="0" w:color="auto"/>
              <w:right w:val="nil"/>
            </w:tcBorders>
            <w:shd w:val="clear" w:color="auto" w:fill="auto"/>
            <w:noWrap/>
            <w:vAlign w:val="center"/>
            <w:hideMark/>
          </w:tcPr>
          <w:p w14:paraId="3F8C75FB" w14:textId="77777777" w:rsidR="00AC00E3" w:rsidRPr="006F4F85" w:rsidRDefault="00AC00E3" w:rsidP="00721716">
            <w:pPr>
              <w:jc w:val="right"/>
              <w:rPr>
                <w:rFonts w:ascii="Times New Roman" w:hAnsi="Times New Roman" w:cs="Times New Roman"/>
                <w:i/>
                <w:iCs/>
                <w:color w:val="808080"/>
                <w:lang w:eastAsia="en-US"/>
              </w:rPr>
            </w:pPr>
            <w:r w:rsidRPr="006F4F85">
              <w:rPr>
                <w:rFonts w:ascii="Times New Roman" w:hAnsi="Times New Roman" w:cs="Times New Roman"/>
                <w:i/>
                <w:iCs/>
                <w:color w:val="808080"/>
                <w:lang w:eastAsia="en-US"/>
              </w:rPr>
              <w:t xml:space="preserve"> </w:t>
            </w:r>
          </w:p>
        </w:tc>
        <w:tc>
          <w:tcPr>
            <w:tcW w:w="1996" w:type="dxa"/>
            <w:tcBorders>
              <w:top w:val="nil"/>
              <w:left w:val="nil"/>
              <w:bottom w:val="nil"/>
              <w:right w:val="nil"/>
            </w:tcBorders>
            <w:shd w:val="clear" w:color="auto" w:fill="auto"/>
            <w:noWrap/>
            <w:vAlign w:val="center"/>
            <w:hideMark/>
          </w:tcPr>
          <w:p w14:paraId="0A96E286" w14:textId="77777777" w:rsidR="00AC00E3" w:rsidRPr="006F4F85" w:rsidRDefault="00AC00E3" w:rsidP="00721716">
            <w:pPr>
              <w:jc w:val="right"/>
              <w:rPr>
                <w:rFonts w:ascii="Times New Roman" w:hAnsi="Times New Roman" w:cs="Times New Roman"/>
                <w:color w:val="000000"/>
                <w:lang w:eastAsia="en-US"/>
              </w:rPr>
            </w:pPr>
            <w:r w:rsidRPr="006F4F85">
              <w:rPr>
                <w:rFonts w:ascii="Times New Roman" w:hAnsi="Times New Roman" w:cs="Times New Roman"/>
                <w:color w:val="000000"/>
                <w:lang w:eastAsia="en-US"/>
              </w:rPr>
              <w:t xml:space="preserve"> </w:t>
            </w:r>
          </w:p>
        </w:tc>
        <w:tc>
          <w:tcPr>
            <w:tcW w:w="1645" w:type="dxa"/>
            <w:tcBorders>
              <w:top w:val="nil"/>
              <w:left w:val="nil"/>
              <w:bottom w:val="single" w:sz="4" w:space="0" w:color="auto"/>
              <w:right w:val="nil"/>
            </w:tcBorders>
            <w:shd w:val="clear" w:color="auto" w:fill="auto"/>
            <w:noWrap/>
            <w:vAlign w:val="center"/>
            <w:hideMark/>
          </w:tcPr>
          <w:p w14:paraId="597CD4F8" w14:textId="77777777" w:rsidR="00AC00E3" w:rsidRPr="006F4F85" w:rsidRDefault="00AC00E3" w:rsidP="00721716">
            <w:pPr>
              <w:jc w:val="center"/>
              <w:rPr>
                <w:rFonts w:ascii="Times New Roman" w:hAnsi="Times New Roman" w:cs="Times New Roman"/>
                <w:i/>
                <w:iCs/>
                <w:color w:val="C0C0C0"/>
                <w:lang w:eastAsia="en-US"/>
              </w:rPr>
            </w:pPr>
            <w:r w:rsidRPr="006F4F85">
              <w:rPr>
                <w:rFonts w:ascii="Times New Roman" w:hAnsi="Times New Roman" w:cs="Times New Roman"/>
                <w:i/>
                <w:iCs/>
                <w:color w:val="C0C0C0"/>
                <w:lang w:eastAsia="en-US"/>
              </w:rPr>
              <w:t xml:space="preserve"> </w:t>
            </w:r>
          </w:p>
        </w:tc>
        <w:tc>
          <w:tcPr>
            <w:tcW w:w="1057" w:type="dxa"/>
            <w:tcBorders>
              <w:top w:val="nil"/>
              <w:left w:val="nil"/>
              <w:bottom w:val="nil"/>
              <w:right w:val="nil"/>
            </w:tcBorders>
            <w:shd w:val="clear" w:color="auto" w:fill="auto"/>
            <w:noWrap/>
            <w:vAlign w:val="center"/>
            <w:hideMark/>
          </w:tcPr>
          <w:p w14:paraId="250300F7" w14:textId="77777777" w:rsidR="00AC00E3" w:rsidRPr="006F4F85" w:rsidRDefault="00AC00E3" w:rsidP="00721716">
            <w:pPr>
              <w:jc w:val="right"/>
              <w:rPr>
                <w:rFonts w:ascii="Times New Roman" w:hAnsi="Times New Roman" w:cs="Times New Roman"/>
                <w:color w:val="000000"/>
                <w:lang w:eastAsia="en-US"/>
              </w:rPr>
            </w:pPr>
            <w:r w:rsidRPr="006F4F85">
              <w:rPr>
                <w:rFonts w:ascii="Times New Roman" w:hAnsi="Times New Roman" w:cs="Times New Roman"/>
                <w:color w:val="000000"/>
                <w:lang w:eastAsia="en-US"/>
              </w:rPr>
              <w:t xml:space="preserve"> </w:t>
            </w:r>
          </w:p>
        </w:tc>
        <w:tc>
          <w:tcPr>
            <w:tcW w:w="3406" w:type="dxa"/>
            <w:tcBorders>
              <w:top w:val="nil"/>
              <w:left w:val="nil"/>
              <w:bottom w:val="single" w:sz="4" w:space="0" w:color="auto"/>
              <w:right w:val="nil"/>
            </w:tcBorders>
            <w:shd w:val="clear" w:color="auto" w:fill="auto"/>
            <w:noWrap/>
            <w:vAlign w:val="center"/>
            <w:hideMark/>
          </w:tcPr>
          <w:p w14:paraId="7F48D985" w14:textId="77777777" w:rsidR="00AC00E3" w:rsidRPr="006F4F85" w:rsidRDefault="00AC00E3" w:rsidP="00721716">
            <w:pPr>
              <w:jc w:val="right"/>
              <w:rPr>
                <w:rFonts w:ascii="Times New Roman" w:hAnsi="Times New Roman" w:cs="Times New Roman"/>
                <w:i/>
                <w:iCs/>
                <w:color w:val="808080"/>
                <w:lang w:eastAsia="en-US"/>
              </w:rPr>
            </w:pPr>
            <w:r w:rsidRPr="006F4F85">
              <w:rPr>
                <w:rFonts w:ascii="Times New Roman" w:hAnsi="Times New Roman" w:cs="Times New Roman"/>
                <w:i/>
                <w:iCs/>
                <w:color w:val="808080"/>
                <w:lang w:eastAsia="en-US"/>
              </w:rPr>
              <w:t xml:space="preserve"> </w:t>
            </w:r>
          </w:p>
        </w:tc>
        <w:tc>
          <w:tcPr>
            <w:tcW w:w="1307" w:type="dxa"/>
            <w:tcBorders>
              <w:top w:val="nil"/>
              <w:left w:val="nil"/>
              <w:bottom w:val="single" w:sz="4" w:space="0" w:color="auto"/>
              <w:right w:val="nil"/>
            </w:tcBorders>
          </w:tcPr>
          <w:p w14:paraId="21AE021E" w14:textId="77777777" w:rsidR="00AC00E3" w:rsidRPr="006F4F85" w:rsidRDefault="00AC00E3" w:rsidP="00721716">
            <w:pPr>
              <w:jc w:val="right"/>
              <w:rPr>
                <w:rFonts w:ascii="Times New Roman" w:hAnsi="Times New Roman" w:cs="Times New Roman"/>
                <w:i/>
                <w:iCs/>
                <w:color w:val="808080"/>
                <w:lang w:eastAsia="en-US"/>
              </w:rPr>
            </w:pPr>
          </w:p>
        </w:tc>
      </w:tr>
      <w:tr w:rsidR="00AC00E3" w:rsidRPr="006F4F85" w14:paraId="23948EF1" w14:textId="2B9404F4" w:rsidTr="00AC00E3">
        <w:trPr>
          <w:trHeight w:val="404"/>
        </w:trPr>
        <w:tc>
          <w:tcPr>
            <w:tcW w:w="3877" w:type="dxa"/>
            <w:tcBorders>
              <w:top w:val="nil"/>
              <w:left w:val="nil"/>
              <w:bottom w:val="nil"/>
              <w:right w:val="nil"/>
            </w:tcBorders>
            <w:shd w:val="clear" w:color="auto" w:fill="auto"/>
            <w:hideMark/>
          </w:tcPr>
          <w:p w14:paraId="78B2F868" w14:textId="77777777" w:rsidR="00AC00E3" w:rsidRPr="006F4F85" w:rsidRDefault="00AC00E3" w:rsidP="00721716">
            <w:pPr>
              <w:rPr>
                <w:rFonts w:ascii="Times New Roman" w:hAnsi="Times New Roman" w:cs="Times New Roman"/>
                <w:lang w:val="en-US" w:eastAsia="en-US"/>
              </w:rPr>
            </w:pPr>
            <w:proofErr w:type="spellStart"/>
            <w:r w:rsidRPr="006F4F85">
              <w:rPr>
                <w:rFonts w:ascii="Times New Roman" w:hAnsi="Times New Roman" w:cs="Times New Roman"/>
                <w:lang w:val="en-US" w:eastAsia="en-US"/>
              </w:rPr>
              <w:t>Tiekėjo</w:t>
            </w:r>
            <w:proofErr w:type="spellEnd"/>
            <w:r w:rsidRPr="006F4F85">
              <w:rPr>
                <w:rFonts w:ascii="Times New Roman" w:hAnsi="Times New Roman" w:cs="Times New Roman"/>
                <w:lang w:val="en-US" w:eastAsia="en-US"/>
              </w:rPr>
              <w:t xml:space="preserve"> </w:t>
            </w:r>
            <w:proofErr w:type="spellStart"/>
            <w:r w:rsidRPr="006F4F85">
              <w:rPr>
                <w:rFonts w:ascii="Times New Roman" w:hAnsi="Times New Roman" w:cs="Times New Roman"/>
                <w:lang w:val="en-US" w:eastAsia="en-US"/>
              </w:rPr>
              <w:t>vadovo</w:t>
            </w:r>
            <w:proofErr w:type="spellEnd"/>
            <w:r w:rsidRPr="006F4F85">
              <w:rPr>
                <w:rFonts w:ascii="Times New Roman" w:hAnsi="Times New Roman" w:cs="Times New Roman"/>
                <w:lang w:val="en-US" w:eastAsia="en-US"/>
              </w:rPr>
              <w:t xml:space="preserve"> </w:t>
            </w:r>
            <w:proofErr w:type="spellStart"/>
            <w:r w:rsidRPr="006F4F85">
              <w:rPr>
                <w:rFonts w:ascii="Times New Roman" w:hAnsi="Times New Roman" w:cs="Times New Roman"/>
                <w:lang w:val="en-US" w:eastAsia="en-US"/>
              </w:rPr>
              <w:t>arba</w:t>
            </w:r>
            <w:proofErr w:type="spellEnd"/>
            <w:r w:rsidRPr="006F4F85">
              <w:rPr>
                <w:rFonts w:ascii="Times New Roman" w:hAnsi="Times New Roman" w:cs="Times New Roman"/>
                <w:lang w:val="en-US" w:eastAsia="en-US"/>
              </w:rPr>
              <w:t xml:space="preserve"> jo </w:t>
            </w:r>
            <w:proofErr w:type="spellStart"/>
            <w:r w:rsidRPr="006F4F85">
              <w:rPr>
                <w:rFonts w:ascii="Times New Roman" w:hAnsi="Times New Roman" w:cs="Times New Roman"/>
                <w:lang w:val="en-US" w:eastAsia="en-US"/>
              </w:rPr>
              <w:t>įgalioto</w:t>
            </w:r>
            <w:proofErr w:type="spellEnd"/>
            <w:r w:rsidRPr="006F4F85">
              <w:rPr>
                <w:rFonts w:ascii="Times New Roman" w:hAnsi="Times New Roman" w:cs="Times New Roman"/>
                <w:lang w:val="en-US" w:eastAsia="en-US"/>
              </w:rPr>
              <w:t xml:space="preserve"> </w:t>
            </w:r>
            <w:proofErr w:type="spellStart"/>
            <w:r w:rsidRPr="006F4F85">
              <w:rPr>
                <w:rFonts w:ascii="Times New Roman" w:hAnsi="Times New Roman" w:cs="Times New Roman"/>
                <w:lang w:val="en-US" w:eastAsia="en-US"/>
              </w:rPr>
              <w:t>asmens</w:t>
            </w:r>
            <w:proofErr w:type="spellEnd"/>
            <w:r w:rsidRPr="006F4F85">
              <w:rPr>
                <w:rFonts w:ascii="Times New Roman" w:hAnsi="Times New Roman" w:cs="Times New Roman"/>
                <w:lang w:val="en-US" w:eastAsia="en-US"/>
              </w:rPr>
              <w:t xml:space="preserve"> </w:t>
            </w:r>
            <w:proofErr w:type="spellStart"/>
            <w:r w:rsidRPr="006F4F85">
              <w:rPr>
                <w:rFonts w:ascii="Times New Roman" w:hAnsi="Times New Roman" w:cs="Times New Roman"/>
                <w:lang w:val="en-US" w:eastAsia="en-US"/>
              </w:rPr>
              <w:t>pareigos</w:t>
            </w:r>
            <w:proofErr w:type="spellEnd"/>
          </w:p>
        </w:tc>
        <w:tc>
          <w:tcPr>
            <w:tcW w:w="1996" w:type="dxa"/>
            <w:tcBorders>
              <w:top w:val="nil"/>
              <w:left w:val="nil"/>
              <w:bottom w:val="nil"/>
              <w:right w:val="nil"/>
            </w:tcBorders>
            <w:shd w:val="clear" w:color="auto" w:fill="auto"/>
            <w:noWrap/>
            <w:hideMark/>
          </w:tcPr>
          <w:p w14:paraId="04F0B482" w14:textId="77777777" w:rsidR="00AC00E3" w:rsidRPr="006F4F85" w:rsidRDefault="00AC00E3" w:rsidP="00721716">
            <w:pPr>
              <w:jc w:val="right"/>
              <w:rPr>
                <w:rFonts w:ascii="Times New Roman" w:hAnsi="Times New Roman" w:cs="Times New Roman"/>
                <w:lang w:val="en-US" w:eastAsia="en-US"/>
              </w:rPr>
            </w:pPr>
            <w:r w:rsidRPr="006F4F85">
              <w:rPr>
                <w:rFonts w:ascii="Times New Roman" w:hAnsi="Times New Roman" w:cs="Times New Roman"/>
                <w:lang w:val="en-US" w:eastAsia="en-US"/>
              </w:rPr>
              <w:t xml:space="preserve"> </w:t>
            </w:r>
          </w:p>
        </w:tc>
        <w:tc>
          <w:tcPr>
            <w:tcW w:w="1645" w:type="dxa"/>
            <w:tcBorders>
              <w:top w:val="nil"/>
              <w:left w:val="nil"/>
              <w:bottom w:val="nil"/>
              <w:right w:val="nil"/>
            </w:tcBorders>
            <w:shd w:val="clear" w:color="auto" w:fill="auto"/>
            <w:noWrap/>
            <w:hideMark/>
          </w:tcPr>
          <w:p w14:paraId="2149831F" w14:textId="77777777" w:rsidR="00AC00E3" w:rsidRPr="006F4F85" w:rsidRDefault="00AC00E3" w:rsidP="00721716">
            <w:pPr>
              <w:jc w:val="center"/>
              <w:rPr>
                <w:rFonts w:ascii="Times New Roman" w:hAnsi="Times New Roman" w:cs="Times New Roman"/>
                <w:lang w:val="en-US" w:eastAsia="en-US"/>
              </w:rPr>
            </w:pPr>
            <w:proofErr w:type="spellStart"/>
            <w:r w:rsidRPr="006F4F85">
              <w:rPr>
                <w:rFonts w:ascii="Times New Roman" w:hAnsi="Times New Roman" w:cs="Times New Roman"/>
                <w:lang w:val="en-US" w:eastAsia="en-US"/>
              </w:rPr>
              <w:t>parašas</w:t>
            </w:r>
            <w:proofErr w:type="spellEnd"/>
          </w:p>
        </w:tc>
        <w:tc>
          <w:tcPr>
            <w:tcW w:w="1057" w:type="dxa"/>
            <w:tcBorders>
              <w:top w:val="nil"/>
              <w:left w:val="nil"/>
              <w:bottom w:val="nil"/>
              <w:right w:val="nil"/>
            </w:tcBorders>
            <w:shd w:val="clear" w:color="auto" w:fill="auto"/>
            <w:noWrap/>
            <w:hideMark/>
          </w:tcPr>
          <w:p w14:paraId="1C37EFF7" w14:textId="77777777" w:rsidR="00AC00E3" w:rsidRPr="006F4F85" w:rsidRDefault="00AC00E3" w:rsidP="00721716">
            <w:pPr>
              <w:jc w:val="right"/>
              <w:rPr>
                <w:rFonts w:ascii="Times New Roman" w:hAnsi="Times New Roman" w:cs="Times New Roman"/>
                <w:lang w:val="en-US" w:eastAsia="en-US"/>
              </w:rPr>
            </w:pPr>
            <w:r w:rsidRPr="006F4F85">
              <w:rPr>
                <w:rFonts w:ascii="Times New Roman" w:hAnsi="Times New Roman" w:cs="Times New Roman"/>
                <w:lang w:val="en-US" w:eastAsia="en-US"/>
              </w:rPr>
              <w:t xml:space="preserve"> </w:t>
            </w:r>
          </w:p>
        </w:tc>
        <w:tc>
          <w:tcPr>
            <w:tcW w:w="3406" w:type="dxa"/>
            <w:tcBorders>
              <w:top w:val="nil"/>
              <w:left w:val="nil"/>
              <w:bottom w:val="nil"/>
              <w:right w:val="nil"/>
            </w:tcBorders>
            <w:shd w:val="clear" w:color="auto" w:fill="auto"/>
            <w:noWrap/>
            <w:hideMark/>
          </w:tcPr>
          <w:p w14:paraId="28FD96F2" w14:textId="77777777" w:rsidR="00AC00E3" w:rsidRPr="006F4F85" w:rsidRDefault="00AC00E3" w:rsidP="00721716">
            <w:pPr>
              <w:jc w:val="right"/>
              <w:rPr>
                <w:rFonts w:ascii="Times New Roman" w:hAnsi="Times New Roman" w:cs="Times New Roman"/>
                <w:lang w:val="en-US" w:eastAsia="en-US"/>
              </w:rPr>
            </w:pPr>
            <w:proofErr w:type="spellStart"/>
            <w:r w:rsidRPr="006F4F85">
              <w:rPr>
                <w:rFonts w:ascii="Times New Roman" w:hAnsi="Times New Roman" w:cs="Times New Roman"/>
                <w:lang w:val="en-US" w:eastAsia="en-US"/>
              </w:rPr>
              <w:t>Vardas</w:t>
            </w:r>
            <w:proofErr w:type="spellEnd"/>
            <w:r w:rsidRPr="006F4F85">
              <w:rPr>
                <w:rFonts w:ascii="Times New Roman" w:hAnsi="Times New Roman" w:cs="Times New Roman"/>
                <w:lang w:val="en-US" w:eastAsia="en-US"/>
              </w:rPr>
              <w:t xml:space="preserve"> </w:t>
            </w:r>
            <w:proofErr w:type="spellStart"/>
            <w:r w:rsidRPr="006F4F85">
              <w:rPr>
                <w:rFonts w:ascii="Times New Roman" w:hAnsi="Times New Roman" w:cs="Times New Roman"/>
                <w:lang w:val="en-US" w:eastAsia="en-US"/>
              </w:rPr>
              <w:t>Pavardė</w:t>
            </w:r>
            <w:proofErr w:type="spellEnd"/>
          </w:p>
        </w:tc>
        <w:tc>
          <w:tcPr>
            <w:tcW w:w="1307" w:type="dxa"/>
            <w:tcBorders>
              <w:top w:val="nil"/>
              <w:left w:val="nil"/>
              <w:bottom w:val="nil"/>
              <w:right w:val="nil"/>
            </w:tcBorders>
          </w:tcPr>
          <w:p w14:paraId="688EC620" w14:textId="77777777" w:rsidR="00AC00E3" w:rsidRPr="006F4F85" w:rsidRDefault="00AC00E3" w:rsidP="00721716">
            <w:pPr>
              <w:jc w:val="right"/>
              <w:rPr>
                <w:rFonts w:ascii="Times New Roman" w:hAnsi="Times New Roman" w:cs="Times New Roman"/>
                <w:lang w:val="en-US" w:eastAsia="en-US"/>
              </w:rPr>
            </w:pPr>
          </w:p>
        </w:tc>
      </w:tr>
    </w:tbl>
    <w:p w14:paraId="73FFB1E4" w14:textId="77777777" w:rsidR="006212E7" w:rsidRPr="006F4F85" w:rsidRDefault="006212E7" w:rsidP="008D3828">
      <w:pPr>
        <w:rPr>
          <w:rFonts w:ascii="Times New Roman" w:hAnsi="Times New Roman" w:cs="Times New Roman"/>
        </w:rPr>
        <w:sectPr w:rsidR="006212E7" w:rsidRPr="006F4F85" w:rsidSect="00F369A4">
          <w:pgSz w:w="15840" w:h="12240" w:orient="landscape"/>
          <w:pgMar w:top="1701" w:right="1134" w:bottom="567" w:left="1134" w:header="720" w:footer="720" w:gutter="0"/>
          <w:pgNumType w:start="7"/>
          <w:cols w:space="720"/>
          <w:titlePg/>
          <w:docGrid w:linePitch="360"/>
        </w:sectPr>
      </w:pPr>
    </w:p>
    <w:p w14:paraId="65158461" w14:textId="76E35320" w:rsidR="00E7276F" w:rsidRPr="0008589A" w:rsidRDefault="00000000" w:rsidP="0008589A">
      <w:pPr>
        <w:pStyle w:val="Heading1"/>
      </w:pPr>
      <w:hyperlink r:id="rId28" w:history="1">
        <w:bookmarkStart w:id="132" w:name="_Toc141870484"/>
        <w:r w:rsidR="00E7276F" w:rsidRPr="00E20DC7">
          <w:rPr>
            <w:rStyle w:val="paragrafesrasas2lygisDiagrama"/>
            <w:rFonts w:eastAsiaTheme="majorEastAsia"/>
          </w:rPr>
          <w:t>Pirkimo sąlygų 1</w:t>
        </w:r>
        <w:r w:rsidR="00EE78C3">
          <w:rPr>
            <w:rStyle w:val="paragrafesrasas2lygisDiagrama"/>
            <w:rFonts w:eastAsiaTheme="majorEastAsia"/>
          </w:rPr>
          <w:t>2</w:t>
        </w:r>
        <w:r w:rsidR="00E7276F" w:rsidRPr="00E20DC7">
          <w:rPr>
            <w:rStyle w:val="paragrafesrasas2lygisDiagrama"/>
            <w:rFonts w:eastAsiaTheme="majorEastAsia"/>
          </w:rPr>
          <w:t xml:space="preserve"> priedas „Dokumentų sąrašas, kuriems reikia parengti dokumentų judėjimo srauto procedūras (workflows)</w:t>
        </w:r>
        <w:r w:rsidR="00E7276F" w:rsidRPr="006E4DFB">
          <w:rPr>
            <w:rStyle w:val="Hyperlink"/>
          </w:rPr>
          <w:t>“</w:t>
        </w:r>
        <w:bookmarkEnd w:id="132"/>
      </w:hyperlink>
    </w:p>
    <w:tbl>
      <w:tblPr>
        <w:tblStyle w:val="TableGrid"/>
        <w:tblW w:w="0" w:type="auto"/>
        <w:tblInd w:w="0" w:type="dxa"/>
        <w:tblLook w:val="04A0" w:firstRow="1" w:lastRow="0" w:firstColumn="1" w:lastColumn="0" w:noHBand="0" w:noVBand="1"/>
      </w:tblPr>
      <w:tblGrid>
        <w:gridCol w:w="500"/>
        <w:gridCol w:w="3126"/>
        <w:gridCol w:w="3904"/>
        <w:gridCol w:w="2658"/>
      </w:tblGrid>
      <w:tr w:rsidR="00E7276F" w:rsidRPr="006F4F85" w14:paraId="7F64253E" w14:textId="77777777" w:rsidTr="00EB4A8B">
        <w:trPr>
          <w:trHeight w:val="461"/>
        </w:trPr>
        <w:tc>
          <w:tcPr>
            <w:tcW w:w="0" w:type="auto"/>
          </w:tcPr>
          <w:p w14:paraId="05845F40" w14:textId="77777777" w:rsidR="00E7276F" w:rsidRPr="006F4F85" w:rsidRDefault="00E7276F" w:rsidP="00EB4A8B">
            <w:pPr>
              <w:pStyle w:val="Default"/>
              <w:rPr>
                <w:b/>
                <w:sz w:val="20"/>
                <w:szCs w:val="20"/>
              </w:rPr>
            </w:pPr>
            <w:r w:rsidRPr="006F4F85">
              <w:rPr>
                <w:b/>
                <w:sz w:val="20"/>
                <w:szCs w:val="20"/>
              </w:rPr>
              <w:t xml:space="preserve">Nr. </w:t>
            </w:r>
          </w:p>
        </w:tc>
        <w:tc>
          <w:tcPr>
            <w:tcW w:w="0" w:type="auto"/>
          </w:tcPr>
          <w:p w14:paraId="4246BDD7" w14:textId="77777777" w:rsidR="00E7276F" w:rsidRPr="006F4F85" w:rsidRDefault="00E7276F" w:rsidP="00EB4A8B">
            <w:pPr>
              <w:pStyle w:val="Default"/>
              <w:rPr>
                <w:b/>
                <w:sz w:val="20"/>
                <w:szCs w:val="20"/>
              </w:rPr>
            </w:pPr>
            <w:r w:rsidRPr="006F4F85">
              <w:rPr>
                <w:b/>
                <w:sz w:val="20"/>
                <w:szCs w:val="20"/>
              </w:rPr>
              <w:t xml:space="preserve">Dokumento pavadinimas </w:t>
            </w:r>
          </w:p>
        </w:tc>
        <w:tc>
          <w:tcPr>
            <w:tcW w:w="3904" w:type="dxa"/>
          </w:tcPr>
          <w:p w14:paraId="2EEDC5A9" w14:textId="77777777" w:rsidR="00E7276F" w:rsidRPr="006F4F85" w:rsidRDefault="00E7276F" w:rsidP="00EB4A8B">
            <w:pPr>
              <w:pStyle w:val="Default"/>
              <w:rPr>
                <w:b/>
                <w:sz w:val="20"/>
                <w:szCs w:val="20"/>
              </w:rPr>
            </w:pPr>
            <w:r w:rsidRPr="006F4F85">
              <w:rPr>
                <w:b/>
                <w:sz w:val="20"/>
                <w:szCs w:val="20"/>
              </w:rPr>
              <w:t xml:space="preserve">Dokumento vardinimo pavyzdys </w:t>
            </w:r>
          </w:p>
        </w:tc>
        <w:tc>
          <w:tcPr>
            <w:tcW w:w="2658" w:type="dxa"/>
          </w:tcPr>
          <w:p w14:paraId="72C4B517" w14:textId="77777777" w:rsidR="00E7276F" w:rsidRPr="006F4F85" w:rsidRDefault="00E7276F" w:rsidP="00EB4A8B">
            <w:pPr>
              <w:pStyle w:val="Default"/>
              <w:rPr>
                <w:b/>
                <w:sz w:val="20"/>
                <w:szCs w:val="20"/>
              </w:rPr>
            </w:pPr>
            <w:r w:rsidRPr="006F4F85">
              <w:rPr>
                <w:b/>
                <w:sz w:val="20"/>
                <w:szCs w:val="20"/>
              </w:rPr>
              <w:t xml:space="preserve">Teksto dokumento pavadinime dalis, lemianti jo judėjimo kelią dokumentų sraute </w:t>
            </w:r>
          </w:p>
        </w:tc>
      </w:tr>
      <w:tr w:rsidR="00E7276F" w:rsidRPr="006F4F85" w14:paraId="3C2F1977" w14:textId="77777777" w:rsidTr="00EB4A8B">
        <w:trPr>
          <w:trHeight w:val="99"/>
        </w:trPr>
        <w:tc>
          <w:tcPr>
            <w:tcW w:w="0" w:type="auto"/>
          </w:tcPr>
          <w:p w14:paraId="3FF5BF53" w14:textId="77777777" w:rsidR="00E7276F" w:rsidRPr="006F4F85" w:rsidRDefault="00E7276F" w:rsidP="00EB4A8B">
            <w:pPr>
              <w:pStyle w:val="Default"/>
              <w:rPr>
                <w:sz w:val="20"/>
                <w:szCs w:val="20"/>
              </w:rPr>
            </w:pPr>
            <w:r w:rsidRPr="006F4F85">
              <w:rPr>
                <w:sz w:val="20"/>
                <w:szCs w:val="20"/>
              </w:rPr>
              <w:t xml:space="preserve">1 </w:t>
            </w:r>
          </w:p>
        </w:tc>
        <w:tc>
          <w:tcPr>
            <w:tcW w:w="0" w:type="auto"/>
          </w:tcPr>
          <w:p w14:paraId="51B99A1C" w14:textId="77777777" w:rsidR="00E7276F" w:rsidRPr="006F4F85" w:rsidRDefault="00E7276F" w:rsidP="00EB4A8B">
            <w:pPr>
              <w:pStyle w:val="Default"/>
              <w:rPr>
                <w:sz w:val="20"/>
                <w:szCs w:val="20"/>
              </w:rPr>
            </w:pPr>
            <w:r w:rsidRPr="006F4F85">
              <w:rPr>
                <w:sz w:val="20"/>
                <w:szCs w:val="20"/>
              </w:rPr>
              <w:t xml:space="preserve">Duomenys apie suvirintojus </w:t>
            </w:r>
          </w:p>
        </w:tc>
        <w:tc>
          <w:tcPr>
            <w:tcW w:w="3904" w:type="dxa"/>
          </w:tcPr>
          <w:p w14:paraId="5859FE89" w14:textId="77777777" w:rsidR="00E7276F" w:rsidRPr="006F4F85" w:rsidRDefault="00E7276F" w:rsidP="00EB4A8B">
            <w:pPr>
              <w:pStyle w:val="Default"/>
              <w:rPr>
                <w:sz w:val="20"/>
                <w:szCs w:val="20"/>
              </w:rPr>
            </w:pPr>
            <w:r w:rsidRPr="006F4F85">
              <w:rPr>
                <w:sz w:val="20"/>
                <w:szCs w:val="20"/>
              </w:rPr>
              <w:t xml:space="preserve">F03_DS_30222947-51_VTN8,8.1 </w:t>
            </w:r>
          </w:p>
        </w:tc>
        <w:tc>
          <w:tcPr>
            <w:tcW w:w="2658" w:type="dxa"/>
          </w:tcPr>
          <w:p w14:paraId="0F86A9DC" w14:textId="77777777" w:rsidR="00E7276F" w:rsidRPr="006F4F85" w:rsidRDefault="00E7276F" w:rsidP="00EB4A8B">
            <w:pPr>
              <w:pStyle w:val="Default"/>
              <w:rPr>
                <w:sz w:val="20"/>
                <w:szCs w:val="20"/>
              </w:rPr>
            </w:pPr>
            <w:r w:rsidRPr="006F4F85">
              <w:rPr>
                <w:sz w:val="20"/>
                <w:szCs w:val="20"/>
              </w:rPr>
              <w:t xml:space="preserve">F03 </w:t>
            </w:r>
          </w:p>
        </w:tc>
      </w:tr>
      <w:tr w:rsidR="00E7276F" w:rsidRPr="006F4F85" w14:paraId="452F7EE5" w14:textId="77777777" w:rsidTr="00EB4A8B">
        <w:trPr>
          <w:trHeight w:val="99"/>
        </w:trPr>
        <w:tc>
          <w:tcPr>
            <w:tcW w:w="0" w:type="auto"/>
          </w:tcPr>
          <w:p w14:paraId="75F0BB13" w14:textId="77777777" w:rsidR="00E7276F" w:rsidRPr="006F4F85" w:rsidRDefault="00E7276F" w:rsidP="00EB4A8B">
            <w:pPr>
              <w:pStyle w:val="Default"/>
              <w:rPr>
                <w:sz w:val="20"/>
                <w:szCs w:val="20"/>
              </w:rPr>
            </w:pPr>
            <w:r w:rsidRPr="006F4F85">
              <w:rPr>
                <w:sz w:val="20"/>
                <w:szCs w:val="20"/>
              </w:rPr>
              <w:t xml:space="preserve">2 </w:t>
            </w:r>
          </w:p>
        </w:tc>
        <w:tc>
          <w:tcPr>
            <w:tcW w:w="0" w:type="auto"/>
          </w:tcPr>
          <w:p w14:paraId="2F45C7BB" w14:textId="77777777" w:rsidR="00E7276F" w:rsidRPr="006F4F85" w:rsidRDefault="00E7276F" w:rsidP="00EB4A8B">
            <w:pPr>
              <w:pStyle w:val="Default"/>
              <w:rPr>
                <w:sz w:val="20"/>
                <w:szCs w:val="20"/>
              </w:rPr>
            </w:pPr>
            <w:r w:rsidRPr="006F4F85">
              <w:rPr>
                <w:sz w:val="20"/>
                <w:szCs w:val="20"/>
              </w:rPr>
              <w:t xml:space="preserve">Neardančios kontrolės planas </w:t>
            </w:r>
          </w:p>
        </w:tc>
        <w:tc>
          <w:tcPr>
            <w:tcW w:w="3904" w:type="dxa"/>
          </w:tcPr>
          <w:p w14:paraId="230C2647" w14:textId="77777777" w:rsidR="00E7276F" w:rsidRPr="006F4F85" w:rsidRDefault="00E7276F" w:rsidP="00EB4A8B">
            <w:pPr>
              <w:pStyle w:val="Default"/>
              <w:rPr>
                <w:sz w:val="20"/>
                <w:szCs w:val="20"/>
              </w:rPr>
            </w:pPr>
            <w:r w:rsidRPr="006F4F85">
              <w:rPr>
                <w:sz w:val="20"/>
                <w:szCs w:val="20"/>
              </w:rPr>
              <w:t xml:space="preserve">F04_KP_30222947-51_VTN8,8.1 </w:t>
            </w:r>
          </w:p>
        </w:tc>
        <w:tc>
          <w:tcPr>
            <w:tcW w:w="2658" w:type="dxa"/>
          </w:tcPr>
          <w:p w14:paraId="2425475D" w14:textId="77777777" w:rsidR="00E7276F" w:rsidRPr="006F4F85" w:rsidRDefault="00E7276F" w:rsidP="00EB4A8B">
            <w:pPr>
              <w:pStyle w:val="Default"/>
              <w:rPr>
                <w:sz w:val="20"/>
                <w:szCs w:val="20"/>
              </w:rPr>
            </w:pPr>
            <w:r w:rsidRPr="006F4F85">
              <w:rPr>
                <w:sz w:val="20"/>
                <w:szCs w:val="20"/>
              </w:rPr>
              <w:t xml:space="preserve">F04 + parašas </w:t>
            </w:r>
          </w:p>
        </w:tc>
      </w:tr>
      <w:tr w:rsidR="00E7276F" w:rsidRPr="006F4F85" w14:paraId="7C764242" w14:textId="77777777" w:rsidTr="00EB4A8B">
        <w:trPr>
          <w:trHeight w:val="99"/>
        </w:trPr>
        <w:tc>
          <w:tcPr>
            <w:tcW w:w="0" w:type="auto"/>
          </w:tcPr>
          <w:p w14:paraId="4A23F54D" w14:textId="77777777" w:rsidR="00E7276F" w:rsidRPr="006F4F85" w:rsidRDefault="00E7276F" w:rsidP="00EB4A8B">
            <w:pPr>
              <w:pStyle w:val="Default"/>
              <w:rPr>
                <w:sz w:val="20"/>
                <w:szCs w:val="20"/>
              </w:rPr>
            </w:pPr>
            <w:r w:rsidRPr="006F4F85">
              <w:rPr>
                <w:sz w:val="20"/>
                <w:szCs w:val="20"/>
              </w:rPr>
              <w:t xml:space="preserve">3 </w:t>
            </w:r>
          </w:p>
        </w:tc>
        <w:tc>
          <w:tcPr>
            <w:tcW w:w="0" w:type="auto"/>
          </w:tcPr>
          <w:p w14:paraId="60866A34" w14:textId="77777777" w:rsidR="00E7276F" w:rsidRPr="006F4F85" w:rsidRDefault="00E7276F" w:rsidP="00EB4A8B">
            <w:pPr>
              <w:pStyle w:val="Default"/>
              <w:rPr>
                <w:sz w:val="20"/>
                <w:szCs w:val="20"/>
              </w:rPr>
            </w:pPr>
            <w:r w:rsidRPr="006F4F85">
              <w:rPr>
                <w:sz w:val="20"/>
                <w:szCs w:val="20"/>
              </w:rPr>
              <w:t xml:space="preserve">Apžiūra ir patikra prieš suvirinimą </w:t>
            </w:r>
          </w:p>
        </w:tc>
        <w:tc>
          <w:tcPr>
            <w:tcW w:w="3904" w:type="dxa"/>
          </w:tcPr>
          <w:p w14:paraId="1FA547ED" w14:textId="77777777" w:rsidR="00E7276F" w:rsidRPr="006F4F85" w:rsidRDefault="00E7276F" w:rsidP="00EB4A8B">
            <w:pPr>
              <w:pStyle w:val="Default"/>
              <w:rPr>
                <w:sz w:val="20"/>
                <w:szCs w:val="20"/>
              </w:rPr>
            </w:pPr>
            <w:r w:rsidRPr="006F4F85">
              <w:rPr>
                <w:sz w:val="20"/>
                <w:szCs w:val="20"/>
              </w:rPr>
              <w:t xml:space="preserve">F06_PS_30222947-51_VTN8,8.1 </w:t>
            </w:r>
          </w:p>
        </w:tc>
        <w:tc>
          <w:tcPr>
            <w:tcW w:w="2658" w:type="dxa"/>
          </w:tcPr>
          <w:p w14:paraId="22C50C51" w14:textId="77777777" w:rsidR="00E7276F" w:rsidRPr="006F4F85" w:rsidRDefault="00E7276F" w:rsidP="00EB4A8B">
            <w:pPr>
              <w:pStyle w:val="Default"/>
              <w:rPr>
                <w:sz w:val="20"/>
                <w:szCs w:val="20"/>
              </w:rPr>
            </w:pPr>
            <w:r w:rsidRPr="006F4F85">
              <w:rPr>
                <w:sz w:val="20"/>
                <w:szCs w:val="20"/>
              </w:rPr>
              <w:t xml:space="preserve">F06 </w:t>
            </w:r>
          </w:p>
        </w:tc>
      </w:tr>
      <w:tr w:rsidR="00E7276F" w:rsidRPr="006F4F85" w14:paraId="215C9CE3" w14:textId="77777777" w:rsidTr="00EB4A8B">
        <w:trPr>
          <w:trHeight w:val="221"/>
        </w:trPr>
        <w:tc>
          <w:tcPr>
            <w:tcW w:w="0" w:type="auto"/>
          </w:tcPr>
          <w:p w14:paraId="5FD8DF14" w14:textId="77777777" w:rsidR="00E7276F" w:rsidRPr="006F4F85" w:rsidRDefault="00E7276F" w:rsidP="00EB4A8B">
            <w:pPr>
              <w:pStyle w:val="Default"/>
              <w:rPr>
                <w:sz w:val="20"/>
                <w:szCs w:val="20"/>
              </w:rPr>
            </w:pPr>
            <w:r w:rsidRPr="006F4F85">
              <w:rPr>
                <w:sz w:val="20"/>
                <w:szCs w:val="20"/>
              </w:rPr>
              <w:t xml:space="preserve">4 </w:t>
            </w:r>
          </w:p>
        </w:tc>
        <w:tc>
          <w:tcPr>
            <w:tcW w:w="0" w:type="auto"/>
          </w:tcPr>
          <w:p w14:paraId="1DF2DAE8" w14:textId="77777777" w:rsidR="00E7276F" w:rsidRPr="006F4F85" w:rsidRDefault="00E7276F" w:rsidP="00EB4A8B">
            <w:pPr>
              <w:pStyle w:val="Default"/>
              <w:rPr>
                <w:sz w:val="20"/>
                <w:szCs w:val="20"/>
              </w:rPr>
            </w:pPr>
            <w:r w:rsidRPr="006F4F85">
              <w:rPr>
                <w:sz w:val="20"/>
                <w:szCs w:val="20"/>
              </w:rPr>
              <w:t xml:space="preserve">Vizualinis suvirinimo siūlių kokybės patikrinimas </w:t>
            </w:r>
          </w:p>
        </w:tc>
        <w:tc>
          <w:tcPr>
            <w:tcW w:w="3904" w:type="dxa"/>
          </w:tcPr>
          <w:p w14:paraId="08C4CB8E" w14:textId="77777777" w:rsidR="00E7276F" w:rsidRPr="006F4F85" w:rsidRDefault="00E7276F" w:rsidP="00EB4A8B">
            <w:pPr>
              <w:pStyle w:val="Default"/>
              <w:rPr>
                <w:sz w:val="20"/>
                <w:szCs w:val="20"/>
              </w:rPr>
            </w:pPr>
            <w:r w:rsidRPr="006F4F85">
              <w:rPr>
                <w:sz w:val="20"/>
                <w:szCs w:val="20"/>
              </w:rPr>
              <w:t xml:space="preserve">F07_VP_30222947-51_VTN8,8.1 </w:t>
            </w:r>
          </w:p>
        </w:tc>
        <w:tc>
          <w:tcPr>
            <w:tcW w:w="2658" w:type="dxa"/>
          </w:tcPr>
          <w:p w14:paraId="00C1AED4" w14:textId="77777777" w:rsidR="00E7276F" w:rsidRPr="006F4F85" w:rsidRDefault="00E7276F" w:rsidP="00EB4A8B">
            <w:pPr>
              <w:pStyle w:val="Default"/>
              <w:rPr>
                <w:sz w:val="20"/>
                <w:szCs w:val="20"/>
              </w:rPr>
            </w:pPr>
            <w:r w:rsidRPr="006F4F85">
              <w:rPr>
                <w:sz w:val="20"/>
                <w:szCs w:val="20"/>
              </w:rPr>
              <w:t xml:space="preserve">F07 </w:t>
            </w:r>
          </w:p>
        </w:tc>
      </w:tr>
      <w:tr w:rsidR="00E7276F" w:rsidRPr="006F4F85" w14:paraId="6377E8B5" w14:textId="77777777" w:rsidTr="00EB4A8B">
        <w:trPr>
          <w:trHeight w:val="219"/>
        </w:trPr>
        <w:tc>
          <w:tcPr>
            <w:tcW w:w="0" w:type="auto"/>
          </w:tcPr>
          <w:p w14:paraId="78FB67D6" w14:textId="77777777" w:rsidR="00E7276F" w:rsidRPr="006F4F85" w:rsidRDefault="00E7276F" w:rsidP="00EB4A8B">
            <w:pPr>
              <w:pStyle w:val="Default"/>
              <w:rPr>
                <w:sz w:val="20"/>
                <w:szCs w:val="20"/>
              </w:rPr>
            </w:pPr>
            <w:r w:rsidRPr="006F4F85">
              <w:rPr>
                <w:sz w:val="20"/>
                <w:szCs w:val="20"/>
              </w:rPr>
              <w:t xml:space="preserve">5 </w:t>
            </w:r>
          </w:p>
        </w:tc>
        <w:tc>
          <w:tcPr>
            <w:tcW w:w="0" w:type="auto"/>
          </w:tcPr>
          <w:p w14:paraId="5FCB6AFF" w14:textId="77777777" w:rsidR="00E7276F" w:rsidRPr="006F4F85" w:rsidRDefault="00E7276F" w:rsidP="00EB4A8B">
            <w:pPr>
              <w:pStyle w:val="Default"/>
              <w:rPr>
                <w:sz w:val="20"/>
                <w:szCs w:val="20"/>
              </w:rPr>
            </w:pPr>
            <w:r w:rsidRPr="006F4F85">
              <w:rPr>
                <w:sz w:val="20"/>
                <w:szCs w:val="20"/>
              </w:rPr>
              <w:t xml:space="preserve">Gaminio geometriniai apmatavimai </w:t>
            </w:r>
          </w:p>
        </w:tc>
        <w:tc>
          <w:tcPr>
            <w:tcW w:w="3904" w:type="dxa"/>
          </w:tcPr>
          <w:p w14:paraId="19D4B099" w14:textId="77777777" w:rsidR="00E7276F" w:rsidRPr="006F4F85" w:rsidRDefault="00E7276F" w:rsidP="00EB4A8B">
            <w:pPr>
              <w:pStyle w:val="Default"/>
              <w:rPr>
                <w:sz w:val="20"/>
                <w:szCs w:val="20"/>
              </w:rPr>
            </w:pPr>
            <w:r w:rsidRPr="006F4F85">
              <w:rPr>
                <w:sz w:val="20"/>
                <w:szCs w:val="20"/>
              </w:rPr>
              <w:t xml:space="preserve">F09_GA_30222947-51_VTN8,8.1 </w:t>
            </w:r>
          </w:p>
        </w:tc>
        <w:tc>
          <w:tcPr>
            <w:tcW w:w="2658" w:type="dxa"/>
          </w:tcPr>
          <w:p w14:paraId="0F87B002" w14:textId="77777777" w:rsidR="00E7276F" w:rsidRPr="006F4F85" w:rsidRDefault="00E7276F" w:rsidP="00EB4A8B">
            <w:pPr>
              <w:pStyle w:val="Default"/>
              <w:rPr>
                <w:sz w:val="20"/>
                <w:szCs w:val="20"/>
              </w:rPr>
            </w:pPr>
            <w:r w:rsidRPr="006F4F85">
              <w:rPr>
                <w:sz w:val="20"/>
                <w:szCs w:val="20"/>
              </w:rPr>
              <w:t xml:space="preserve">F09 </w:t>
            </w:r>
          </w:p>
        </w:tc>
      </w:tr>
      <w:tr w:rsidR="00E7276F" w:rsidRPr="006F4F85" w14:paraId="37316281" w14:textId="77777777" w:rsidTr="00EB4A8B">
        <w:trPr>
          <w:trHeight w:val="99"/>
        </w:trPr>
        <w:tc>
          <w:tcPr>
            <w:tcW w:w="0" w:type="auto"/>
          </w:tcPr>
          <w:p w14:paraId="0A275980" w14:textId="77777777" w:rsidR="00E7276F" w:rsidRPr="006F4F85" w:rsidRDefault="00E7276F" w:rsidP="00EB4A8B">
            <w:pPr>
              <w:pStyle w:val="Default"/>
              <w:rPr>
                <w:sz w:val="20"/>
                <w:szCs w:val="20"/>
              </w:rPr>
            </w:pPr>
            <w:r w:rsidRPr="006F4F85">
              <w:rPr>
                <w:sz w:val="20"/>
                <w:szCs w:val="20"/>
              </w:rPr>
              <w:t xml:space="preserve">6 </w:t>
            </w:r>
          </w:p>
        </w:tc>
        <w:tc>
          <w:tcPr>
            <w:tcW w:w="0" w:type="auto"/>
          </w:tcPr>
          <w:p w14:paraId="22A12CA3" w14:textId="77777777" w:rsidR="00E7276F" w:rsidRPr="006F4F85" w:rsidRDefault="00E7276F" w:rsidP="00EB4A8B">
            <w:pPr>
              <w:pStyle w:val="Default"/>
              <w:rPr>
                <w:sz w:val="20"/>
                <w:szCs w:val="20"/>
              </w:rPr>
            </w:pPr>
            <w:r w:rsidRPr="006F4F85">
              <w:rPr>
                <w:sz w:val="20"/>
                <w:szCs w:val="20"/>
              </w:rPr>
              <w:t xml:space="preserve">Indo hidraulinis bandymas </w:t>
            </w:r>
          </w:p>
        </w:tc>
        <w:tc>
          <w:tcPr>
            <w:tcW w:w="3904" w:type="dxa"/>
          </w:tcPr>
          <w:p w14:paraId="1C3A3857" w14:textId="77777777" w:rsidR="00E7276F" w:rsidRPr="006F4F85" w:rsidRDefault="00E7276F" w:rsidP="00EB4A8B">
            <w:pPr>
              <w:pStyle w:val="Default"/>
              <w:rPr>
                <w:sz w:val="20"/>
                <w:szCs w:val="20"/>
              </w:rPr>
            </w:pPr>
            <w:r w:rsidRPr="006F4F85">
              <w:rPr>
                <w:sz w:val="20"/>
                <w:szCs w:val="20"/>
              </w:rPr>
              <w:t xml:space="preserve">F10.1_HI_30222947-51_VTN8,8.1 </w:t>
            </w:r>
          </w:p>
        </w:tc>
        <w:tc>
          <w:tcPr>
            <w:tcW w:w="2658" w:type="dxa"/>
          </w:tcPr>
          <w:p w14:paraId="00903441" w14:textId="77777777" w:rsidR="00E7276F" w:rsidRPr="006F4F85" w:rsidRDefault="00E7276F" w:rsidP="00EB4A8B">
            <w:pPr>
              <w:pStyle w:val="Default"/>
              <w:rPr>
                <w:sz w:val="20"/>
                <w:szCs w:val="20"/>
              </w:rPr>
            </w:pPr>
            <w:r w:rsidRPr="006F4F85">
              <w:rPr>
                <w:sz w:val="20"/>
                <w:szCs w:val="20"/>
              </w:rPr>
              <w:t xml:space="preserve">F10.1 </w:t>
            </w:r>
          </w:p>
        </w:tc>
      </w:tr>
      <w:tr w:rsidR="00E7276F" w:rsidRPr="006F4F85" w14:paraId="6389C076" w14:textId="77777777" w:rsidTr="00EB4A8B">
        <w:trPr>
          <w:trHeight w:val="219"/>
        </w:trPr>
        <w:tc>
          <w:tcPr>
            <w:tcW w:w="0" w:type="auto"/>
          </w:tcPr>
          <w:p w14:paraId="7C9CADE0" w14:textId="77777777" w:rsidR="00E7276F" w:rsidRPr="006F4F85" w:rsidRDefault="00E7276F" w:rsidP="00EB4A8B">
            <w:pPr>
              <w:pStyle w:val="Default"/>
              <w:rPr>
                <w:sz w:val="20"/>
                <w:szCs w:val="20"/>
              </w:rPr>
            </w:pPr>
            <w:r w:rsidRPr="006F4F85">
              <w:rPr>
                <w:sz w:val="20"/>
                <w:szCs w:val="20"/>
              </w:rPr>
              <w:t xml:space="preserve">7 </w:t>
            </w:r>
          </w:p>
        </w:tc>
        <w:tc>
          <w:tcPr>
            <w:tcW w:w="0" w:type="auto"/>
          </w:tcPr>
          <w:p w14:paraId="21C76CD4" w14:textId="77777777" w:rsidR="00E7276F" w:rsidRPr="006F4F85" w:rsidRDefault="00E7276F" w:rsidP="00EB4A8B">
            <w:pPr>
              <w:pStyle w:val="Default"/>
              <w:rPr>
                <w:sz w:val="20"/>
                <w:szCs w:val="20"/>
              </w:rPr>
            </w:pPr>
            <w:r w:rsidRPr="006F4F85">
              <w:rPr>
                <w:sz w:val="20"/>
                <w:szCs w:val="20"/>
              </w:rPr>
              <w:t xml:space="preserve">Indo “marškinių” hidraulinis bandymas </w:t>
            </w:r>
          </w:p>
        </w:tc>
        <w:tc>
          <w:tcPr>
            <w:tcW w:w="3904" w:type="dxa"/>
          </w:tcPr>
          <w:p w14:paraId="7AA6BDA1" w14:textId="77777777" w:rsidR="00E7276F" w:rsidRPr="006F4F85" w:rsidRDefault="00E7276F" w:rsidP="00EB4A8B">
            <w:pPr>
              <w:pStyle w:val="Default"/>
              <w:rPr>
                <w:sz w:val="20"/>
                <w:szCs w:val="20"/>
              </w:rPr>
            </w:pPr>
            <w:r w:rsidRPr="006F4F85">
              <w:rPr>
                <w:sz w:val="20"/>
                <w:szCs w:val="20"/>
              </w:rPr>
              <w:t xml:space="preserve">F10.2_HM_30222947-51_VTN8,8.1 </w:t>
            </w:r>
          </w:p>
        </w:tc>
        <w:tc>
          <w:tcPr>
            <w:tcW w:w="2658" w:type="dxa"/>
          </w:tcPr>
          <w:p w14:paraId="69C5C7AA" w14:textId="77777777" w:rsidR="00E7276F" w:rsidRPr="006F4F85" w:rsidRDefault="00E7276F" w:rsidP="00EB4A8B">
            <w:pPr>
              <w:pStyle w:val="Default"/>
              <w:rPr>
                <w:sz w:val="20"/>
                <w:szCs w:val="20"/>
              </w:rPr>
            </w:pPr>
            <w:r w:rsidRPr="006F4F85">
              <w:rPr>
                <w:sz w:val="20"/>
                <w:szCs w:val="20"/>
              </w:rPr>
              <w:t xml:space="preserve">F10.2 </w:t>
            </w:r>
          </w:p>
        </w:tc>
      </w:tr>
      <w:tr w:rsidR="00E7276F" w:rsidRPr="006F4F85" w14:paraId="0DC8465E" w14:textId="77777777" w:rsidTr="00EB4A8B">
        <w:trPr>
          <w:trHeight w:val="219"/>
        </w:trPr>
        <w:tc>
          <w:tcPr>
            <w:tcW w:w="0" w:type="auto"/>
          </w:tcPr>
          <w:p w14:paraId="36A96ACD" w14:textId="77777777" w:rsidR="00E7276F" w:rsidRPr="006F4F85" w:rsidRDefault="00E7276F" w:rsidP="00EB4A8B">
            <w:pPr>
              <w:pStyle w:val="Default"/>
              <w:rPr>
                <w:sz w:val="20"/>
                <w:szCs w:val="20"/>
              </w:rPr>
            </w:pPr>
            <w:r w:rsidRPr="006F4F85">
              <w:rPr>
                <w:sz w:val="20"/>
                <w:szCs w:val="20"/>
              </w:rPr>
              <w:t xml:space="preserve">8 </w:t>
            </w:r>
          </w:p>
        </w:tc>
        <w:tc>
          <w:tcPr>
            <w:tcW w:w="0" w:type="auto"/>
          </w:tcPr>
          <w:p w14:paraId="1C72FE96" w14:textId="77777777" w:rsidR="00E7276F" w:rsidRPr="006F4F85" w:rsidRDefault="00E7276F" w:rsidP="00EB4A8B">
            <w:pPr>
              <w:pStyle w:val="Default"/>
              <w:rPr>
                <w:sz w:val="20"/>
                <w:szCs w:val="20"/>
              </w:rPr>
            </w:pPr>
            <w:r w:rsidRPr="006F4F85">
              <w:rPr>
                <w:sz w:val="20"/>
                <w:szCs w:val="20"/>
              </w:rPr>
              <w:t xml:space="preserve">Išorinio gyvatuko hidraulinis bandymas </w:t>
            </w:r>
          </w:p>
        </w:tc>
        <w:tc>
          <w:tcPr>
            <w:tcW w:w="3904" w:type="dxa"/>
          </w:tcPr>
          <w:p w14:paraId="029D783E" w14:textId="77777777" w:rsidR="00E7276F" w:rsidRPr="006F4F85" w:rsidRDefault="00E7276F" w:rsidP="00EB4A8B">
            <w:pPr>
              <w:pStyle w:val="Default"/>
              <w:rPr>
                <w:sz w:val="20"/>
                <w:szCs w:val="20"/>
              </w:rPr>
            </w:pPr>
            <w:r w:rsidRPr="006F4F85">
              <w:rPr>
                <w:sz w:val="20"/>
                <w:szCs w:val="20"/>
              </w:rPr>
              <w:t xml:space="preserve">F10.3_HG_30222947-51_VTN8,8.1 </w:t>
            </w:r>
          </w:p>
        </w:tc>
        <w:tc>
          <w:tcPr>
            <w:tcW w:w="2658" w:type="dxa"/>
          </w:tcPr>
          <w:p w14:paraId="6E1A9B64" w14:textId="77777777" w:rsidR="00E7276F" w:rsidRPr="006F4F85" w:rsidRDefault="00E7276F" w:rsidP="00EB4A8B">
            <w:pPr>
              <w:pStyle w:val="Default"/>
              <w:rPr>
                <w:sz w:val="20"/>
                <w:szCs w:val="20"/>
              </w:rPr>
            </w:pPr>
            <w:r w:rsidRPr="006F4F85">
              <w:rPr>
                <w:sz w:val="20"/>
                <w:szCs w:val="20"/>
              </w:rPr>
              <w:t xml:space="preserve">F10.3 </w:t>
            </w:r>
          </w:p>
        </w:tc>
      </w:tr>
      <w:tr w:rsidR="00E7276F" w:rsidRPr="006F4F85" w14:paraId="0BA4D706" w14:textId="77777777" w:rsidTr="00EB4A8B">
        <w:trPr>
          <w:trHeight w:val="221"/>
        </w:trPr>
        <w:tc>
          <w:tcPr>
            <w:tcW w:w="0" w:type="auto"/>
          </w:tcPr>
          <w:p w14:paraId="57403214" w14:textId="77777777" w:rsidR="00E7276F" w:rsidRPr="006F4F85" w:rsidRDefault="00E7276F" w:rsidP="00EB4A8B">
            <w:pPr>
              <w:pStyle w:val="Default"/>
              <w:rPr>
                <w:sz w:val="20"/>
                <w:szCs w:val="20"/>
              </w:rPr>
            </w:pPr>
            <w:r w:rsidRPr="006F4F85">
              <w:rPr>
                <w:sz w:val="20"/>
                <w:szCs w:val="20"/>
              </w:rPr>
              <w:t xml:space="preserve">9 </w:t>
            </w:r>
          </w:p>
        </w:tc>
        <w:tc>
          <w:tcPr>
            <w:tcW w:w="0" w:type="auto"/>
          </w:tcPr>
          <w:p w14:paraId="54CE105E" w14:textId="77777777" w:rsidR="00E7276F" w:rsidRPr="006F4F85" w:rsidRDefault="00E7276F" w:rsidP="00EB4A8B">
            <w:pPr>
              <w:pStyle w:val="Default"/>
              <w:rPr>
                <w:sz w:val="20"/>
                <w:szCs w:val="20"/>
              </w:rPr>
            </w:pPr>
            <w:r w:rsidRPr="006F4F85">
              <w:rPr>
                <w:sz w:val="20"/>
                <w:szCs w:val="20"/>
              </w:rPr>
              <w:t xml:space="preserve">Vidinio gyvatuko hidraulinis bandymas </w:t>
            </w:r>
          </w:p>
        </w:tc>
        <w:tc>
          <w:tcPr>
            <w:tcW w:w="3904" w:type="dxa"/>
          </w:tcPr>
          <w:p w14:paraId="0056BD98" w14:textId="77777777" w:rsidR="00E7276F" w:rsidRPr="006F4F85" w:rsidRDefault="00E7276F" w:rsidP="00EB4A8B">
            <w:pPr>
              <w:pStyle w:val="Default"/>
              <w:rPr>
                <w:sz w:val="20"/>
                <w:szCs w:val="20"/>
              </w:rPr>
            </w:pPr>
            <w:r w:rsidRPr="006F4F85">
              <w:rPr>
                <w:sz w:val="20"/>
                <w:szCs w:val="20"/>
              </w:rPr>
              <w:t xml:space="preserve">F10.4_HS_30222947-51_VTN8,8.1 </w:t>
            </w:r>
          </w:p>
        </w:tc>
        <w:tc>
          <w:tcPr>
            <w:tcW w:w="2658" w:type="dxa"/>
          </w:tcPr>
          <w:p w14:paraId="1AB422B9" w14:textId="77777777" w:rsidR="00E7276F" w:rsidRPr="006F4F85" w:rsidRDefault="00E7276F" w:rsidP="00EB4A8B">
            <w:pPr>
              <w:pStyle w:val="Default"/>
              <w:rPr>
                <w:sz w:val="20"/>
                <w:szCs w:val="20"/>
              </w:rPr>
            </w:pPr>
            <w:r w:rsidRPr="006F4F85">
              <w:rPr>
                <w:sz w:val="20"/>
                <w:szCs w:val="20"/>
              </w:rPr>
              <w:t xml:space="preserve">F10.4 </w:t>
            </w:r>
          </w:p>
        </w:tc>
      </w:tr>
      <w:tr w:rsidR="00E7276F" w:rsidRPr="006F4F85" w14:paraId="4078E978" w14:textId="77777777" w:rsidTr="00EB4A8B">
        <w:trPr>
          <w:trHeight w:val="99"/>
        </w:trPr>
        <w:tc>
          <w:tcPr>
            <w:tcW w:w="0" w:type="auto"/>
          </w:tcPr>
          <w:p w14:paraId="4DD9AB70" w14:textId="77777777" w:rsidR="00E7276F" w:rsidRPr="006F4F85" w:rsidRDefault="00E7276F" w:rsidP="00EB4A8B">
            <w:pPr>
              <w:pStyle w:val="Default"/>
              <w:rPr>
                <w:sz w:val="20"/>
                <w:szCs w:val="20"/>
              </w:rPr>
            </w:pPr>
            <w:r w:rsidRPr="006F4F85">
              <w:rPr>
                <w:sz w:val="20"/>
                <w:szCs w:val="20"/>
              </w:rPr>
              <w:t xml:space="preserve">10 </w:t>
            </w:r>
          </w:p>
        </w:tc>
        <w:tc>
          <w:tcPr>
            <w:tcW w:w="0" w:type="auto"/>
          </w:tcPr>
          <w:p w14:paraId="3292D29C" w14:textId="77777777" w:rsidR="00E7276F" w:rsidRPr="006F4F85" w:rsidRDefault="00E7276F" w:rsidP="00EB4A8B">
            <w:pPr>
              <w:pStyle w:val="Default"/>
              <w:rPr>
                <w:sz w:val="20"/>
                <w:szCs w:val="20"/>
              </w:rPr>
            </w:pPr>
            <w:r w:rsidRPr="006F4F85">
              <w:rPr>
                <w:sz w:val="20"/>
                <w:szCs w:val="20"/>
              </w:rPr>
              <w:t xml:space="preserve">Vakuuminis bandymas </w:t>
            </w:r>
          </w:p>
        </w:tc>
        <w:tc>
          <w:tcPr>
            <w:tcW w:w="3904" w:type="dxa"/>
          </w:tcPr>
          <w:p w14:paraId="45A68C3A" w14:textId="77777777" w:rsidR="00E7276F" w:rsidRPr="006F4F85" w:rsidRDefault="00E7276F" w:rsidP="00EB4A8B">
            <w:pPr>
              <w:pStyle w:val="Default"/>
              <w:rPr>
                <w:sz w:val="20"/>
                <w:szCs w:val="20"/>
              </w:rPr>
            </w:pPr>
            <w:r w:rsidRPr="006F4F85">
              <w:rPr>
                <w:sz w:val="20"/>
                <w:szCs w:val="20"/>
              </w:rPr>
              <w:t xml:space="preserve">F10.5_VB_30222947-51_VTN8,8.1 </w:t>
            </w:r>
          </w:p>
        </w:tc>
        <w:tc>
          <w:tcPr>
            <w:tcW w:w="2658" w:type="dxa"/>
          </w:tcPr>
          <w:p w14:paraId="215E79F1" w14:textId="77777777" w:rsidR="00E7276F" w:rsidRPr="006F4F85" w:rsidRDefault="00E7276F" w:rsidP="00EB4A8B">
            <w:pPr>
              <w:pStyle w:val="Default"/>
              <w:rPr>
                <w:sz w:val="20"/>
                <w:szCs w:val="20"/>
              </w:rPr>
            </w:pPr>
            <w:r w:rsidRPr="006F4F85">
              <w:rPr>
                <w:sz w:val="20"/>
                <w:szCs w:val="20"/>
              </w:rPr>
              <w:t xml:space="preserve">F10.5 </w:t>
            </w:r>
          </w:p>
        </w:tc>
      </w:tr>
      <w:tr w:rsidR="00E7276F" w:rsidRPr="006F4F85" w14:paraId="3FD8E003" w14:textId="77777777" w:rsidTr="00EB4A8B">
        <w:trPr>
          <w:trHeight w:val="99"/>
        </w:trPr>
        <w:tc>
          <w:tcPr>
            <w:tcW w:w="0" w:type="auto"/>
          </w:tcPr>
          <w:p w14:paraId="79A16F0A" w14:textId="77777777" w:rsidR="00E7276F" w:rsidRPr="006F4F85" w:rsidRDefault="00E7276F" w:rsidP="00EB4A8B">
            <w:pPr>
              <w:pStyle w:val="Default"/>
              <w:rPr>
                <w:sz w:val="20"/>
                <w:szCs w:val="20"/>
              </w:rPr>
            </w:pPr>
            <w:r w:rsidRPr="006F4F85">
              <w:rPr>
                <w:sz w:val="20"/>
                <w:szCs w:val="20"/>
              </w:rPr>
              <w:t xml:space="preserve">11 </w:t>
            </w:r>
          </w:p>
        </w:tc>
        <w:tc>
          <w:tcPr>
            <w:tcW w:w="0" w:type="auto"/>
          </w:tcPr>
          <w:p w14:paraId="412DD9A7" w14:textId="77777777" w:rsidR="00E7276F" w:rsidRPr="006F4F85" w:rsidRDefault="00E7276F" w:rsidP="00EB4A8B">
            <w:pPr>
              <w:pStyle w:val="Default"/>
              <w:rPr>
                <w:sz w:val="20"/>
                <w:szCs w:val="20"/>
              </w:rPr>
            </w:pPr>
            <w:r w:rsidRPr="006F4F85">
              <w:rPr>
                <w:sz w:val="20"/>
                <w:szCs w:val="20"/>
              </w:rPr>
              <w:t xml:space="preserve">Riboflavino bandymas </w:t>
            </w:r>
          </w:p>
        </w:tc>
        <w:tc>
          <w:tcPr>
            <w:tcW w:w="3904" w:type="dxa"/>
          </w:tcPr>
          <w:p w14:paraId="1703C1CC" w14:textId="77777777" w:rsidR="00E7276F" w:rsidRPr="006F4F85" w:rsidRDefault="00E7276F" w:rsidP="00EB4A8B">
            <w:pPr>
              <w:pStyle w:val="Default"/>
              <w:rPr>
                <w:sz w:val="20"/>
                <w:szCs w:val="20"/>
              </w:rPr>
            </w:pPr>
            <w:r w:rsidRPr="006F4F85">
              <w:rPr>
                <w:sz w:val="20"/>
                <w:szCs w:val="20"/>
              </w:rPr>
              <w:t xml:space="preserve">F11_RB_30222947-51_VTN8,8.1 </w:t>
            </w:r>
          </w:p>
        </w:tc>
        <w:tc>
          <w:tcPr>
            <w:tcW w:w="2658" w:type="dxa"/>
          </w:tcPr>
          <w:p w14:paraId="062E78B1" w14:textId="77777777" w:rsidR="00E7276F" w:rsidRPr="006F4F85" w:rsidRDefault="00E7276F" w:rsidP="00EB4A8B">
            <w:pPr>
              <w:pStyle w:val="Default"/>
              <w:rPr>
                <w:sz w:val="20"/>
                <w:szCs w:val="20"/>
              </w:rPr>
            </w:pPr>
            <w:r w:rsidRPr="006F4F85">
              <w:rPr>
                <w:sz w:val="20"/>
                <w:szCs w:val="20"/>
              </w:rPr>
              <w:t xml:space="preserve">F11 </w:t>
            </w:r>
          </w:p>
        </w:tc>
      </w:tr>
      <w:tr w:rsidR="00E7276F" w:rsidRPr="006F4F85" w14:paraId="79926059" w14:textId="77777777" w:rsidTr="00EB4A8B">
        <w:trPr>
          <w:trHeight w:val="99"/>
        </w:trPr>
        <w:tc>
          <w:tcPr>
            <w:tcW w:w="0" w:type="auto"/>
          </w:tcPr>
          <w:p w14:paraId="7E16B864" w14:textId="77777777" w:rsidR="00E7276F" w:rsidRPr="006F4F85" w:rsidRDefault="00E7276F" w:rsidP="00EB4A8B">
            <w:pPr>
              <w:pStyle w:val="Default"/>
              <w:rPr>
                <w:sz w:val="20"/>
                <w:szCs w:val="20"/>
              </w:rPr>
            </w:pPr>
            <w:r w:rsidRPr="006F4F85">
              <w:rPr>
                <w:sz w:val="20"/>
                <w:szCs w:val="20"/>
              </w:rPr>
              <w:t xml:space="preserve">12 </w:t>
            </w:r>
          </w:p>
        </w:tc>
        <w:tc>
          <w:tcPr>
            <w:tcW w:w="0" w:type="auto"/>
          </w:tcPr>
          <w:p w14:paraId="48ACC459" w14:textId="77777777" w:rsidR="00E7276F" w:rsidRPr="006F4F85" w:rsidRDefault="00E7276F" w:rsidP="00EB4A8B">
            <w:pPr>
              <w:pStyle w:val="Default"/>
              <w:rPr>
                <w:sz w:val="20"/>
                <w:szCs w:val="20"/>
              </w:rPr>
            </w:pPr>
            <w:r w:rsidRPr="006F4F85">
              <w:rPr>
                <w:sz w:val="20"/>
                <w:szCs w:val="20"/>
              </w:rPr>
              <w:t xml:space="preserve">Indo ėsdinimas ir pasyvacija </w:t>
            </w:r>
          </w:p>
        </w:tc>
        <w:tc>
          <w:tcPr>
            <w:tcW w:w="3904" w:type="dxa"/>
          </w:tcPr>
          <w:p w14:paraId="26F55317" w14:textId="77777777" w:rsidR="00E7276F" w:rsidRPr="006F4F85" w:rsidRDefault="00E7276F" w:rsidP="00EB4A8B">
            <w:pPr>
              <w:pStyle w:val="Default"/>
              <w:rPr>
                <w:sz w:val="20"/>
                <w:szCs w:val="20"/>
              </w:rPr>
            </w:pPr>
            <w:r w:rsidRPr="006F4F85">
              <w:rPr>
                <w:sz w:val="20"/>
                <w:szCs w:val="20"/>
              </w:rPr>
              <w:t xml:space="preserve">F12_EP_30222947-51_VTN8,8.1 </w:t>
            </w:r>
          </w:p>
        </w:tc>
        <w:tc>
          <w:tcPr>
            <w:tcW w:w="2658" w:type="dxa"/>
          </w:tcPr>
          <w:p w14:paraId="2C815B25" w14:textId="77777777" w:rsidR="00E7276F" w:rsidRPr="006F4F85" w:rsidRDefault="00E7276F" w:rsidP="00EB4A8B">
            <w:pPr>
              <w:pStyle w:val="Default"/>
              <w:rPr>
                <w:sz w:val="20"/>
                <w:szCs w:val="20"/>
              </w:rPr>
            </w:pPr>
            <w:r w:rsidRPr="006F4F85">
              <w:rPr>
                <w:sz w:val="20"/>
                <w:szCs w:val="20"/>
              </w:rPr>
              <w:t xml:space="preserve">F12 </w:t>
            </w:r>
          </w:p>
        </w:tc>
      </w:tr>
      <w:tr w:rsidR="00E7276F" w:rsidRPr="006F4F85" w14:paraId="7C4E4061" w14:textId="77777777" w:rsidTr="00EB4A8B">
        <w:trPr>
          <w:trHeight w:val="99"/>
        </w:trPr>
        <w:tc>
          <w:tcPr>
            <w:tcW w:w="0" w:type="auto"/>
          </w:tcPr>
          <w:p w14:paraId="7F87223A" w14:textId="77777777" w:rsidR="00E7276F" w:rsidRPr="006F4F85" w:rsidRDefault="00E7276F" w:rsidP="00EB4A8B">
            <w:pPr>
              <w:pStyle w:val="Default"/>
              <w:rPr>
                <w:sz w:val="20"/>
                <w:szCs w:val="20"/>
              </w:rPr>
            </w:pPr>
            <w:r w:rsidRPr="006F4F85">
              <w:rPr>
                <w:sz w:val="20"/>
                <w:szCs w:val="20"/>
              </w:rPr>
              <w:t xml:space="preserve">13 </w:t>
            </w:r>
          </w:p>
        </w:tc>
        <w:tc>
          <w:tcPr>
            <w:tcW w:w="0" w:type="auto"/>
          </w:tcPr>
          <w:p w14:paraId="7E38FA7C" w14:textId="77777777" w:rsidR="00E7276F" w:rsidRPr="006F4F85" w:rsidRDefault="00E7276F" w:rsidP="00EB4A8B">
            <w:pPr>
              <w:pStyle w:val="Default"/>
              <w:rPr>
                <w:sz w:val="20"/>
                <w:szCs w:val="20"/>
              </w:rPr>
            </w:pPr>
            <w:r w:rsidRPr="006F4F85">
              <w:rPr>
                <w:sz w:val="20"/>
                <w:szCs w:val="20"/>
              </w:rPr>
              <w:t xml:space="preserve">Indo valymas </w:t>
            </w:r>
          </w:p>
        </w:tc>
        <w:tc>
          <w:tcPr>
            <w:tcW w:w="3904" w:type="dxa"/>
          </w:tcPr>
          <w:p w14:paraId="6AEE6B25" w14:textId="77777777" w:rsidR="00E7276F" w:rsidRPr="006F4F85" w:rsidRDefault="00E7276F" w:rsidP="00EB4A8B">
            <w:pPr>
              <w:pStyle w:val="Default"/>
              <w:rPr>
                <w:sz w:val="20"/>
                <w:szCs w:val="20"/>
              </w:rPr>
            </w:pPr>
            <w:r w:rsidRPr="006F4F85">
              <w:rPr>
                <w:sz w:val="20"/>
                <w:szCs w:val="20"/>
              </w:rPr>
              <w:t xml:space="preserve">F13_IV_30222947-51_VTN8,8.1 </w:t>
            </w:r>
          </w:p>
        </w:tc>
        <w:tc>
          <w:tcPr>
            <w:tcW w:w="2658" w:type="dxa"/>
          </w:tcPr>
          <w:p w14:paraId="57914D45" w14:textId="77777777" w:rsidR="00E7276F" w:rsidRPr="006F4F85" w:rsidRDefault="00E7276F" w:rsidP="00EB4A8B">
            <w:pPr>
              <w:pStyle w:val="Default"/>
              <w:rPr>
                <w:sz w:val="20"/>
                <w:szCs w:val="20"/>
              </w:rPr>
            </w:pPr>
            <w:r w:rsidRPr="006F4F85">
              <w:rPr>
                <w:sz w:val="20"/>
                <w:szCs w:val="20"/>
              </w:rPr>
              <w:t xml:space="preserve">F13 </w:t>
            </w:r>
          </w:p>
        </w:tc>
      </w:tr>
      <w:tr w:rsidR="00E7276F" w:rsidRPr="006F4F85" w14:paraId="1A9E2920" w14:textId="77777777" w:rsidTr="00EB4A8B">
        <w:trPr>
          <w:trHeight w:val="99"/>
        </w:trPr>
        <w:tc>
          <w:tcPr>
            <w:tcW w:w="0" w:type="auto"/>
          </w:tcPr>
          <w:p w14:paraId="6108D427" w14:textId="77777777" w:rsidR="00E7276F" w:rsidRPr="006F4F85" w:rsidRDefault="00E7276F" w:rsidP="00EB4A8B">
            <w:pPr>
              <w:pStyle w:val="Default"/>
              <w:rPr>
                <w:sz w:val="20"/>
                <w:szCs w:val="20"/>
              </w:rPr>
            </w:pPr>
            <w:r w:rsidRPr="006F4F85">
              <w:rPr>
                <w:sz w:val="20"/>
                <w:szCs w:val="20"/>
              </w:rPr>
              <w:t xml:space="preserve">14 </w:t>
            </w:r>
          </w:p>
        </w:tc>
        <w:tc>
          <w:tcPr>
            <w:tcW w:w="0" w:type="auto"/>
          </w:tcPr>
          <w:p w14:paraId="2ABFD361" w14:textId="77777777" w:rsidR="00E7276F" w:rsidRPr="006F4F85" w:rsidRDefault="00E7276F" w:rsidP="00EB4A8B">
            <w:pPr>
              <w:pStyle w:val="Default"/>
              <w:rPr>
                <w:sz w:val="20"/>
                <w:szCs w:val="20"/>
              </w:rPr>
            </w:pPr>
            <w:r w:rsidRPr="006F4F85">
              <w:rPr>
                <w:sz w:val="20"/>
                <w:szCs w:val="20"/>
              </w:rPr>
              <w:t xml:space="preserve">Svėrimas </w:t>
            </w:r>
          </w:p>
        </w:tc>
        <w:tc>
          <w:tcPr>
            <w:tcW w:w="3904" w:type="dxa"/>
          </w:tcPr>
          <w:p w14:paraId="1C1D09B5" w14:textId="77777777" w:rsidR="00E7276F" w:rsidRPr="006F4F85" w:rsidRDefault="00E7276F" w:rsidP="00EB4A8B">
            <w:pPr>
              <w:pStyle w:val="Default"/>
              <w:rPr>
                <w:sz w:val="20"/>
                <w:szCs w:val="20"/>
              </w:rPr>
            </w:pPr>
            <w:r w:rsidRPr="006F4F85">
              <w:rPr>
                <w:sz w:val="20"/>
                <w:szCs w:val="20"/>
              </w:rPr>
              <w:t xml:space="preserve">F14_SP_30222947-51_VTN8,8.1 </w:t>
            </w:r>
          </w:p>
        </w:tc>
        <w:tc>
          <w:tcPr>
            <w:tcW w:w="2658" w:type="dxa"/>
          </w:tcPr>
          <w:p w14:paraId="210A1396" w14:textId="77777777" w:rsidR="00E7276F" w:rsidRPr="006F4F85" w:rsidRDefault="00E7276F" w:rsidP="00EB4A8B">
            <w:pPr>
              <w:pStyle w:val="Default"/>
              <w:rPr>
                <w:sz w:val="20"/>
                <w:szCs w:val="20"/>
              </w:rPr>
            </w:pPr>
            <w:r w:rsidRPr="006F4F85">
              <w:rPr>
                <w:sz w:val="20"/>
                <w:szCs w:val="20"/>
              </w:rPr>
              <w:t xml:space="preserve">F14 </w:t>
            </w:r>
          </w:p>
        </w:tc>
      </w:tr>
      <w:tr w:rsidR="00E7276F" w:rsidRPr="006F4F85" w14:paraId="651FCC6E" w14:textId="77777777" w:rsidTr="00EB4A8B">
        <w:trPr>
          <w:trHeight w:val="99"/>
        </w:trPr>
        <w:tc>
          <w:tcPr>
            <w:tcW w:w="0" w:type="auto"/>
          </w:tcPr>
          <w:p w14:paraId="409C7CFA" w14:textId="77777777" w:rsidR="00E7276F" w:rsidRPr="006F4F85" w:rsidRDefault="00E7276F" w:rsidP="00EB4A8B">
            <w:pPr>
              <w:pStyle w:val="Default"/>
              <w:rPr>
                <w:sz w:val="20"/>
                <w:szCs w:val="20"/>
              </w:rPr>
            </w:pPr>
            <w:r w:rsidRPr="006F4F85">
              <w:rPr>
                <w:sz w:val="20"/>
                <w:szCs w:val="20"/>
              </w:rPr>
              <w:t xml:space="preserve">15 </w:t>
            </w:r>
          </w:p>
        </w:tc>
        <w:tc>
          <w:tcPr>
            <w:tcW w:w="0" w:type="auto"/>
          </w:tcPr>
          <w:p w14:paraId="4E73602E" w14:textId="77777777" w:rsidR="00E7276F" w:rsidRPr="006F4F85" w:rsidRDefault="00E7276F" w:rsidP="00EB4A8B">
            <w:pPr>
              <w:pStyle w:val="Default"/>
              <w:rPr>
                <w:sz w:val="20"/>
                <w:szCs w:val="20"/>
              </w:rPr>
            </w:pPr>
            <w:r w:rsidRPr="006F4F85">
              <w:rPr>
                <w:sz w:val="20"/>
                <w:szCs w:val="20"/>
              </w:rPr>
              <w:t xml:space="preserve">Padengimas </w:t>
            </w:r>
          </w:p>
        </w:tc>
        <w:tc>
          <w:tcPr>
            <w:tcW w:w="3904" w:type="dxa"/>
          </w:tcPr>
          <w:p w14:paraId="3B3DAAFD" w14:textId="77777777" w:rsidR="00E7276F" w:rsidRPr="006F4F85" w:rsidRDefault="00E7276F" w:rsidP="00EB4A8B">
            <w:pPr>
              <w:pStyle w:val="Default"/>
              <w:rPr>
                <w:sz w:val="20"/>
                <w:szCs w:val="20"/>
              </w:rPr>
            </w:pPr>
            <w:r w:rsidRPr="006F4F85">
              <w:rPr>
                <w:sz w:val="20"/>
                <w:szCs w:val="20"/>
              </w:rPr>
              <w:t xml:space="preserve">F15_PP_30222947-51_VTN8,8.1 </w:t>
            </w:r>
          </w:p>
        </w:tc>
        <w:tc>
          <w:tcPr>
            <w:tcW w:w="2658" w:type="dxa"/>
          </w:tcPr>
          <w:p w14:paraId="47D5836D" w14:textId="77777777" w:rsidR="00E7276F" w:rsidRPr="006F4F85" w:rsidRDefault="00E7276F" w:rsidP="00EB4A8B">
            <w:pPr>
              <w:pStyle w:val="Default"/>
              <w:rPr>
                <w:sz w:val="20"/>
                <w:szCs w:val="20"/>
              </w:rPr>
            </w:pPr>
            <w:r w:rsidRPr="006F4F85">
              <w:rPr>
                <w:sz w:val="20"/>
                <w:szCs w:val="20"/>
              </w:rPr>
              <w:t xml:space="preserve">F15 </w:t>
            </w:r>
          </w:p>
        </w:tc>
      </w:tr>
      <w:tr w:rsidR="00E7276F" w:rsidRPr="006F4F85" w14:paraId="4195D348" w14:textId="77777777" w:rsidTr="00EB4A8B">
        <w:trPr>
          <w:trHeight w:val="99"/>
        </w:trPr>
        <w:tc>
          <w:tcPr>
            <w:tcW w:w="0" w:type="auto"/>
          </w:tcPr>
          <w:p w14:paraId="0FF27E04" w14:textId="77777777" w:rsidR="00E7276F" w:rsidRPr="006F4F85" w:rsidRDefault="00E7276F" w:rsidP="00EB4A8B">
            <w:pPr>
              <w:pStyle w:val="Default"/>
              <w:rPr>
                <w:sz w:val="20"/>
                <w:szCs w:val="20"/>
              </w:rPr>
            </w:pPr>
            <w:r w:rsidRPr="006F4F85">
              <w:rPr>
                <w:sz w:val="20"/>
                <w:szCs w:val="20"/>
              </w:rPr>
              <w:t xml:space="preserve">16 </w:t>
            </w:r>
          </w:p>
        </w:tc>
        <w:tc>
          <w:tcPr>
            <w:tcW w:w="0" w:type="auto"/>
          </w:tcPr>
          <w:p w14:paraId="64D92210" w14:textId="77777777" w:rsidR="00E7276F" w:rsidRPr="006F4F85" w:rsidRDefault="00E7276F" w:rsidP="00EB4A8B">
            <w:pPr>
              <w:pStyle w:val="Default"/>
              <w:rPr>
                <w:sz w:val="20"/>
                <w:szCs w:val="20"/>
              </w:rPr>
            </w:pPr>
            <w:r w:rsidRPr="006F4F85">
              <w:rPr>
                <w:sz w:val="20"/>
                <w:szCs w:val="20"/>
              </w:rPr>
              <w:t xml:space="preserve">Triukšmo matavimas </w:t>
            </w:r>
          </w:p>
        </w:tc>
        <w:tc>
          <w:tcPr>
            <w:tcW w:w="3904" w:type="dxa"/>
          </w:tcPr>
          <w:p w14:paraId="78FCAC01" w14:textId="77777777" w:rsidR="00E7276F" w:rsidRPr="006F4F85" w:rsidRDefault="00E7276F" w:rsidP="00EB4A8B">
            <w:pPr>
              <w:pStyle w:val="Default"/>
              <w:rPr>
                <w:sz w:val="20"/>
                <w:szCs w:val="20"/>
              </w:rPr>
            </w:pPr>
            <w:r w:rsidRPr="006F4F85">
              <w:rPr>
                <w:sz w:val="20"/>
                <w:szCs w:val="20"/>
              </w:rPr>
              <w:t xml:space="preserve">F16_TM_30222947-51_VTN8,8.1 </w:t>
            </w:r>
          </w:p>
        </w:tc>
        <w:tc>
          <w:tcPr>
            <w:tcW w:w="2658" w:type="dxa"/>
          </w:tcPr>
          <w:p w14:paraId="105FADA9" w14:textId="77777777" w:rsidR="00E7276F" w:rsidRPr="006F4F85" w:rsidRDefault="00E7276F" w:rsidP="00EB4A8B">
            <w:pPr>
              <w:pStyle w:val="Default"/>
              <w:rPr>
                <w:sz w:val="20"/>
                <w:szCs w:val="20"/>
              </w:rPr>
            </w:pPr>
            <w:r w:rsidRPr="006F4F85">
              <w:rPr>
                <w:sz w:val="20"/>
                <w:szCs w:val="20"/>
              </w:rPr>
              <w:t xml:space="preserve">F16 </w:t>
            </w:r>
          </w:p>
        </w:tc>
      </w:tr>
      <w:tr w:rsidR="00E7276F" w:rsidRPr="006F4F85" w14:paraId="6AFA122B" w14:textId="77777777" w:rsidTr="00EB4A8B">
        <w:trPr>
          <w:trHeight w:val="99"/>
        </w:trPr>
        <w:tc>
          <w:tcPr>
            <w:tcW w:w="0" w:type="auto"/>
          </w:tcPr>
          <w:p w14:paraId="2BD75569" w14:textId="77777777" w:rsidR="00E7276F" w:rsidRPr="006F4F85" w:rsidRDefault="00E7276F" w:rsidP="00EB4A8B">
            <w:pPr>
              <w:pStyle w:val="Default"/>
              <w:rPr>
                <w:sz w:val="20"/>
                <w:szCs w:val="20"/>
              </w:rPr>
            </w:pPr>
            <w:r w:rsidRPr="006F4F85">
              <w:rPr>
                <w:sz w:val="20"/>
                <w:szCs w:val="20"/>
              </w:rPr>
              <w:t xml:space="preserve">17 </w:t>
            </w:r>
          </w:p>
        </w:tc>
        <w:tc>
          <w:tcPr>
            <w:tcW w:w="0" w:type="auto"/>
          </w:tcPr>
          <w:p w14:paraId="7EF47854" w14:textId="77777777" w:rsidR="00E7276F" w:rsidRPr="006F4F85" w:rsidRDefault="00E7276F" w:rsidP="00EB4A8B">
            <w:pPr>
              <w:pStyle w:val="Default"/>
              <w:rPr>
                <w:sz w:val="20"/>
                <w:szCs w:val="20"/>
              </w:rPr>
            </w:pPr>
            <w:r w:rsidRPr="006F4F85">
              <w:rPr>
                <w:sz w:val="20"/>
                <w:szCs w:val="20"/>
              </w:rPr>
              <w:t xml:space="preserve">Izoliacijos termovizinė kontrolė </w:t>
            </w:r>
          </w:p>
        </w:tc>
        <w:tc>
          <w:tcPr>
            <w:tcW w:w="3904" w:type="dxa"/>
          </w:tcPr>
          <w:p w14:paraId="03B930E5" w14:textId="77777777" w:rsidR="00E7276F" w:rsidRPr="006F4F85" w:rsidRDefault="00E7276F" w:rsidP="00EB4A8B">
            <w:pPr>
              <w:pStyle w:val="Default"/>
              <w:rPr>
                <w:sz w:val="20"/>
                <w:szCs w:val="20"/>
              </w:rPr>
            </w:pPr>
            <w:r w:rsidRPr="006F4F85">
              <w:rPr>
                <w:sz w:val="20"/>
                <w:szCs w:val="20"/>
              </w:rPr>
              <w:t xml:space="preserve">F17_TK_30222947-51_VTN8,8.1 </w:t>
            </w:r>
          </w:p>
        </w:tc>
        <w:tc>
          <w:tcPr>
            <w:tcW w:w="2658" w:type="dxa"/>
          </w:tcPr>
          <w:p w14:paraId="729576C3" w14:textId="77777777" w:rsidR="00E7276F" w:rsidRPr="006F4F85" w:rsidRDefault="00E7276F" w:rsidP="00EB4A8B">
            <w:pPr>
              <w:pStyle w:val="Default"/>
              <w:rPr>
                <w:sz w:val="20"/>
                <w:szCs w:val="20"/>
              </w:rPr>
            </w:pPr>
            <w:r w:rsidRPr="006F4F85">
              <w:rPr>
                <w:sz w:val="20"/>
                <w:szCs w:val="20"/>
              </w:rPr>
              <w:t xml:space="preserve">F17 </w:t>
            </w:r>
          </w:p>
        </w:tc>
      </w:tr>
      <w:tr w:rsidR="00E7276F" w:rsidRPr="006F4F85" w14:paraId="32E06036" w14:textId="77777777" w:rsidTr="00EB4A8B">
        <w:trPr>
          <w:trHeight w:val="99"/>
        </w:trPr>
        <w:tc>
          <w:tcPr>
            <w:tcW w:w="0" w:type="auto"/>
          </w:tcPr>
          <w:p w14:paraId="1697FB3A" w14:textId="77777777" w:rsidR="00E7276F" w:rsidRPr="006F4F85" w:rsidRDefault="00E7276F" w:rsidP="00EB4A8B">
            <w:pPr>
              <w:pStyle w:val="Default"/>
              <w:rPr>
                <w:sz w:val="20"/>
                <w:szCs w:val="20"/>
              </w:rPr>
            </w:pPr>
            <w:r w:rsidRPr="006F4F85">
              <w:rPr>
                <w:sz w:val="20"/>
                <w:szCs w:val="20"/>
              </w:rPr>
              <w:t xml:space="preserve">18 </w:t>
            </w:r>
          </w:p>
        </w:tc>
        <w:tc>
          <w:tcPr>
            <w:tcW w:w="0" w:type="auto"/>
          </w:tcPr>
          <w:p w14:paraId="5F8DA06F" w14:textId="77777777" w:rsidR="00E7276F" w:rsidRPr="006F4F85" w:rsidRDefault="00E7276F" w:rsidP="00EB4A8B">
            <w:pPr>
              <w:pStyle w:val="Default"/>
              <w:rPr>
                <w:sz w:val="20"/>
                <w:szCs w:val="20"/>
              </w:rPr>
            </w:pPr>
            <w:r w:rsidRPr="006F4F85">
              <w:rPr>
                <w:sz w:val="20"/>
                <w:szCs w:val="20"/>
              </w:rPr>
              <w:t xml:space="preserve">Metalo cheminė sudėtis (PMI) </w:t>
            </w:r>
          </w:p>
        </w:tc>
        <w:tc>
          <w:tcPr>
            <w:tcW w:w="3904" w:type="dxa"/>
          </w:tcPr>
          <w:p w14:paraId="57509D49" w14:textId="77777777" w:rsidR="00E7276F" w:rsidRPr="006F4F85" w:rsidRDefault="00E7276F" w:rsidP="00EB4A8B">
            <w:pPr>
              <w:pStyle w:val="Default"/>
              <w:rPr>
                <w:sz w:val="20"/>
                <w:szCs w:val="20"/>
              </w:rPr>
            </w:pPr>
            <w:r w:rsidRPr="006F4F85">
              <w:rPr>
                <w:sz w:val="20"/>
                <w:szCs w:val="20"/>
              </w:rPr>
              <w:t xml:space="preserve">F18_PM_30222947-51_VTN8,8.1 </w:t>
            </w:r>
          </w:p>
        </w:tc>
        <w:tc>
          <w:tcPr>
            <w:tcW w:w="2658" w:type="dxa"/>
          </w:tcPr>
          <w:p w14:paraId="4AAEE6FD" w14:textId="77777777" w:rsidR="00E7276F" w:rsidRPr="006F4F85" w:rsidRDefault="00E7276F" w:rsidP="00EB4A8B">
            <w:pPr>
              <w:pStyle w:val="Default"/>
              <w:rPr>
                <w:sz w:val="20"/>
                <w:szCs w:val="20"/>
              </w:rPr>
            </w:pPr>
            <w:r w:rsidRPr="006F4F85">
              <w:rPr>
                <w:sz w:val="20"/>
                <w:szCs w:val="20"/>
              </w:rPr>
              <w:t xml:space="preserve">F18 </w:t>
            </w:r>
          </w:p>
        </w:tc>
      </w:tr>
      <w:tr w:rsidR="00E7276F" w:rsidRPr="006F4F85" w14:paraId="18A914B3" w14:textId="77777777" w:rsidTr="00EB4A8B">
        <w:trPr>
          <w:trHeight w:val="99"/>
        </w:trPr>
        <w:tc>
          <w:tcPr>
            <w:tcW w:w="0" w:type="auto"/>
          </w:tcPr>
          <w:p w14:paraId="64D7CB76" w14:textId="77777777" w:rsidR="00E7276F" w:rsidRPr="006F4F85" w:rsidRDefault="00E7276F" w:rsidP="00EB4A8B">
            <w:pPr>
              <w:pStyle w:val="Default"/>
              <w:rPr>
                <w:sz w:val="20"/>
                <w:szCs w:val="20"/>
              </w:rPr>
            </w:pPr>
            <w:r w:rsidRPr="006F4F85">
              <w:rPr>
                <w:sz w:val="20"/>
                <w:szCs w:val="20"/>
              </w:rPr>
              <w:t xml:space="preserve">19 </w:t>
            </w:r>
          </w:p>
        </w:tc>
        <w:tc>
          <w:tcPr>
            <w:tcW w:w="0" w:type="auto"/>
          </w:tcPr>
          <w:p w14:paraId="45A55186" w14:textId="77777777" w:rsidR="00E7276F" w:rsidRPr="006F4F85" w:rsidRDefault="00E7276F" w:rsidP="00EB4A8B">
            <w:pPr>
              <w:pStyle w:val="Default"/>
              <w:rPr>
                <w:sz w:val="20"/>
                <w:szCs w:val="20"/>
              </w:rPr>
            </w:pPr>
            <w:r w:rsidRPr="006F4F85">
              <w:rPr>
                <w:sz w:val="20"/>
                <w:szCs w:val="20"/>
              </w:rPr>
              <w:t xml:space="preserve">Kontrolinio sujungimo suvirinimas </w:t>
            </w:r>
          </w:p>
        </w:tc>
        <w:tc>
          <w:tcPr>
            <w:tcW w:w="3904" w:type="dxa"/>
          </w:tcPr>
          <w:p w14:paraId="72354B7B" w14:textId="77777777" w:rsidR="00E7276F" w:rsidRPr="006F4F85" w:rsidRDefault="00E7276F" w:rsidP="00EB4A8B">
            <w:pPr>
              <w:pStyle w:val="Default"/>
              <w:rPr>
                <w:sz w:val="20"/>
                <w:szCs w:val="20"/>
              </w:rPr>
            </w:pPr>
            <w:r w:rsidRPr="006F4F85">
              <w:rPr>
                <w:sz w:val="20"/>
                <w:szCs w:val="20"/>
              </w:rPr>
              <w:t xml:space="preserve">F19_KS_30222947-51_VTN8,8.1 </w:t>
            </w:r>
          </w:p>
        </w:tc>
        <w:tc>
          <w:tcPr>
            <w:tcW w:w="2658" w:type="dxa"/>
          </w:tcPr>
          <w:p w14:paraId="019DAAAB" w14:textId="77777777" w:rsidR="00E7276F" w:rsidRPr="006F4F85" w:rsidRDefault="00E7276F" w:rsidP="00EB4A8B">
            <w:pPr>
              <w:pStyle w:val="Default"/>
              <w:rPr>
                <w:sz w:val="20"/>
                <w:szCs w:val="20"/>
              </w:rPr>
            </w:pPr>
            <w:r w:rsidRPr="006F4F85">
              <w:rPr>
                <w:sz w:val="20"/>
                <w:szCs w:val="20"/>
              </w:rPr>
              <w:t xml:space="preserve">F19 </w:t>
            </w:r>
          </w:p>
        </w:tc>
      </w:tr>
      <w:tr w:rsidR="00E7276F" w:rsidRPr="006F4F85" w14:paraId="3A37B3D5" w14:textId="77777777" w:rsidTr="00EB4A8B">
        <w:trPr>
          <w:trHeight w:val="99"/>
        </w:trPr>
        <w:tc>
          <w:tcPr>
            <w:tcW w:w="0" w:type="auto"/>
          </w:tcPr>
          <w:p w14:paraId="298BE1CF" w14:textId="77777777" w:rsidR="00E7276F" w:rsidRPr="006F4F85" w:rsidRDefault="00E7276F" w:rsidP="00EB4A8B">
            <w:pPr>
              <w:pStyle w:val="Default"/>
              <w:rPr>
                <w:sz w:val="20"/>
                <w:szCs w:val="20"/>
              </w:rPr>
            </w:pPr>
            <w:r w:rsidRPr="006F4F85">
              <w:rPr>
                <w:sz w:val="20"/>
                <w:szCs w:val="20"/>
              </w:rPr>
              <w:t xml:space="preserve">20 </w:t>
            </w:r>
          </w:p>
        </w:tc>
        <w:tc>
          <w:tcPr>
            <w:tcW w:w="0" w:type="auto"/>
          </w:tcPr>
          <w:p w14:paraId="76628BD0" w14:textId="77777777" w:rsidR="00E7276F" w:rsidRPr="006F4F85" w:rsidRDefault="00E7276F" w:rsidP="00EB4A8B">
            <w:pPr>
              <w:pStyle w:val="Default"/>
              <w:rPr>
                <w:sz w:val="20"/>
                <w:szCs w:val="20"/>
              </w:rPr>
            </w:pPr>
            <w:r w:rsidRPr="006F4F85">
              <w:rPr>
                <w:sz w:val="20"/>
                <w:szCs w:val="20"/>
              </w:rPr>
              <w:t xml:space="preserve">Galutinio patikrinimo protokolas </w:t>
            </w:r>
          </w:p>
        </w:tc>
        <w:tc>
          <w:tcPr>
            <w:tcW w:w="3904" w:type="dxa"/>
          </w:tcPr>
          <w:p w14:paraId="3D9AA94E" w14:textId="77777777" w:rsidR="00E7276F" w:rsidRPr="006F4F85" w:rsidRDefault="00E7276F" w:rsidP="00EB4A8B">
            <w:pPr>
              <w:pStyle w:val="Default"/>
              <w:rPr>
                <w:sz w:val="20"/>
                <w:szCs w:val="20"/>
              </w:rPr>
            </w:pPr>
            <w:r w:rsidRPr="006F4F85">
              <w:rPr>
                <w:sz w:val="20"/>
                <w:szCs w:val="20"/>
              </w:rPr>
              <w:t xml:space="preserve">F20_GP_30222947-51_VTN8,8.1 </w:t>
            </w:r>
          </w:p>
        </w:tc>
        <w:tc>
          <w:tcPr>
            <w:tcW w:w="2658" w:type="dxa"/>
          </w:tcPr>
          <w:p w14:paraId="715DE56E" w14:textId="77777777" w:rsidR="00E7276F" w:rsidRPr="006F4F85" w:rsidRDefault="00E7276F" w:rsidP="00EB4A8B">
            <w:pPr>
              <w:pStyle w:val="Default"/>
              <w:rPr>
                <w:sz w:val="20"/>
                <w:szCs w:val="20"/>
              </w:rPr>
            </w:pPr>
            <w:r w:rsidRPr="006F4F85">
              <w:rPr>
                <w:sz w:val="20"/>
                <w:szCs w:val="20"/>
              </w:rPr>
              <w:t xml:space="preserve">F20 </w:t>
            </w:r>
          </w:p>
        </w:tc>
      </w:tr>
      <w:tr w:rsidR="00E7276F" w:rsidRPr="006F4F85" w14:paraId="2E2B6B07" w14:textId="77777777" w:rsidTr="00EB4A8B">
        <w:trPr>
          <w:trHeight w:val="99"/>
        </w:trPr>
        <w:tc>
          <w:tcPr>
            <w:tcW w:w="0" w:type="auto"/>
          </w:tcPr>
          <w:p w14:paraId="05FACA6C" w14:textId="77777777" w:rsidR="00E7276F" w:rsidRPr="006F4F85" w:rsidRDefault="00E7276F" w:rsidP="00EB4A8B">
            <w:pPr>
              <w:pStyle w:val="Default"/>
              <w:rPr>
                <w:sz w:val="20"/>
                <w:szCs w:val="20"/>
              </w:rPr>
            </w:pPr>
            <w:r w:rsidRPr="006F4F85">
              <w:rPr>
                <w:sz w:val="20"/>
                <w:szCs w:val="20"/>
              </w:rPr>
              <w:t xml:space="preserve">21 </w:t>
            </w:r>
          </w:p>
        </w:tc>
        <w:tc>
          <w:tcPr>
            <w:tcW w:w="0" w:type="auto"/>
          </w:tcPr>
          <w:p w14:paraId="01345520" w14:textId="77777777" w:rsidR="00E7276F" w:rsidRPr="006F4F85" w:rsidRDefault="00E7276F" w:rsidP="00EB4A8B">
            <w:pPr>
              <w:pStyle w:val="Default"/>
              <w:rPr>
                <w:sz w:val="20"/>
                <w:szCs w:val="20"/>
              </w:rPr>
            </w:pPr>
            <w:r w:rsidRPr="006F4F85">
              <w:rPr>
                <w:sz w:val="20"/>
                <w:szCs w:val="20"/>
              </w:rPr>
              <w:t xml:space="preserve">Identifikavimo pasas </w:t>
            </w:r>
          </w:p>
        </w:tc>
        <w:tc>
          <w:tcPr>
            <w:tcW w:w="3904" w:type="dxa"/>
          </w:tcPr>
          <w:p w14:paraId="4FB24F77" w14:textId="77777777" w:rsidR="00E7276F" w:rsidRPr="006F4F85" w:rsidRDefault="00E7276F" w:rsidP="00EB4A8B">
            <w:pPr>
              <w:pStyle w:val="Default"/>
              <w:rPr>
                <w:sz w:val="20"/>
                <w:szCs w:val="20"/>
              </w:rPr>
            </w:pPr>
            <w:r w:rsidRPr="006F4F85">
              <w:rPr>
                <w:sz w:val="20"/>
                <w:szCs w:val="20"/>
              </w:rPr>
              <w:t xml:space="preserve">F21_IP_30222947-51_VTN8,8.1 </w:t>
            </w:r>
          </w:p>
        </w:tc>
        <w:tc>
          <w:tcPr>
            <w:tcW w:w="2658" w:type="dxa"/>
          </w:tcPr>
          <w:p w14:paraId="069F73D5" w14:textId="77777777" w:rsidR="00E7276F" w:rsidRPr="006F4F85" w:rsidRDefault="00E7276F" w:rsidP="00EB4A8B">
            <w:pPr>
              <w:pStyle w:val="Default"/>
              <w:rPr>
                <w:sz w:val="20"/>
                <w:szCs w:val="20"/>
              </w:rPr>
            </w:pPr>
            <w:r w:rsidRPr="006F4F85">
              <w:rPr>
                <w:sz w:val="20"/>
                <w:szCs w:val="20"/>
              </w:rPr>
              <w:t xml:space="preserve">F21 </w:t>
            </w:r>
          </w:p>
        </w:tc>
      </w:tr>
      <w:tr w:rsidR="00E7276F" w:rsidRPr="006F4F85" w14:paraId="53C01D4B" w14:textId="77777777" w:rsidTr="00EB4A8B">
        <w:trPr>
          <w:trHeight w:val="99"/>
        </w:trPr>
        <w:tc>
          <w:tcPr>
            <w:tcW w:w="0" w:type="auto"/>
          </w:tcPr>
          <w:p w14:paraId="52B5AB4E" w14:textId="77777777" w:rsidR="00E7276F" w:rsidRPr="006F4F85" w:rsidRDefault="00E7276F" w:rsidP="00EB4A8B">
            <w:pPr>
              <w:pStyle w:val="Default"/>
              <w:rPr>
                <w:sz w:val="20"/>
                <w:szCs w:val="20"/>
              </w:rPr>
            </w:pPr>
            <w:r w:rsidRPr="006F4F85">
              <w:rPr>
                <w:sz w:val="20"/>
                <w:szCs w:val="20"/>
              </w:rPr>
              <w:t xml:space="preserve">22 </w:t>
            </w:r>
          </w:p>
        </w:tc>
        <w:tc>
          <w:tcPr>
            <w:tcW w:w="0" w:type="auto"/>
          </w:tcPr>
          <w:p w14:paraId="1E79BF48" w14:textId="77777777" w:rsidR="00E7276F" w:rsidRPr="006F4F85" w:rsidRDefault="00E7276F" w:rsidP="00EB4A8B">
            <w:pPr>
              <w:pStyle w:val="Default"/>
              <w:rPr>
                <w:sz w:val="20"/>
                <w:szCs w:val="20"/>
              </w:rPr>
            </w:pPr>
            <w:r w:rsidRPr="006F4F85">
              <w:rPr>
                <w:sz w:val="20"/>
                <w:szCs w:val="20"/>
              </w:rPr>
              <w:t xml:space="preserve">Duomenys apie suvirintojus </w:t>
            </w:r>
          </w:p>
        </w:tc>
        <w:tc>
          <w:tcPr>
            <w:tcW w:w="3904" w:type="dxa"/>
          </w:tcPr>
          <w:p w14:paraId="3FABEEDE" w14:textId="77777777" w:rsidR="00E7276F" w:rsidRPr="006F4F85" w:rsidRDefault="00E7276F" w:rsidP="00EB4A8B">
            <w:pPr>
              <w:pStyle w:val="Default"/>
              <w:rPr>
                <w:sz w:val="20"/>
                <w:szCs w:val="20"/>
              </w:rPr>
            </w:pPr>
            <w:r w:rsidRPr="006F4F85">
              <w:rPr>
                <w:sz w:val="20"/>
                <w:szCs w:val="20"/>
              </w:rPr>
              <w:t xml:space="preserve">F01_MA_30222947-51_VTN8,8.1 </w:t>
            </w:r>
          </w:p>
        </w:tc>
        <w:tc>
          <w:tcPr>
            <w:tcW w:w="2658" w:type="dxa"/>
          </w:tcPr>
          <w:p w14:paraId="41F79FF4" w14:textId="77777777" w:rsidR="00E7276F" w:rsidRPr="006F4F85" w:rsidRDefault="00E7276F" w:rsidP="00EB4A8B">
            <w:pPr>
              <w:pStyle w:val="Default"/>
              <w:rPr>
                <w:sz w:val="20"/>
                <w:szCs w:val="20"/>
              </w:rPr>
            </w:pPr>
            <w:r w:rsidRPr="006F4F85">
              <w:rPr>
                <w:sz w:val="20"/>
                <w:szCs w:val="20"/>
              </w:rPr>
              <w:t xml:space="preserve">F01 </w:t>
            </w:r>
          </w:p>
        </w:tc>
      </w:tr>
    </w:tbl>
    <w:p w14:paraId="0C30B54B" w14:textId="77777777" w:rsidR="00E7276F" w:rsidRPr="006F4F85" w:rsidRDefault="00E7276F" w:rsidP="00E7276F">
      <w:pPr>
        <w:rPr>
          <w:rFonts w:ascii="Times New Roman" w:hAnsi="Times New Roman" w:cs="Times New Roman"/>
        </w:rPr>
      </w:pPr>
    </w:p>
    <w:p w14:paraId="68858393" w14:textId="77777777" w:rsidR="00E7276F" w:rsidRPr="006F4F85" w:rsidRDefault="00E7276F" w:rsidP="00E7276F">
      <w:pPr>
        <w:rPr>
          <w:rFonts w:ascii="Times New Roman" w:hAnsi="Times New Roman" w:cs="Times New Roman"/>
        </w:rPr>
      </w:pPr>
    </w:p>
    <w:p w14:paraId="22736307" w14:textId="77777777" w:rsidR="00E7276F" w:rsidRPr="006F4F85" w:rsidRDefault="00E7276F" w:rsidP="008D3828">
      <w:pPr>
        <w:rPr>
          <w:rFonts w:ascii="Times New Roman" w:hAnsi="Times New Roman" w:cs="Times New Roman"/>
        </w:rPr>
      </w:pPr>
    </w:p>
    <w:sectPr w:rsidR="00E7276F" w:rsidRPr="006F4F85" w:rsidSect="006212E7">
      <w:pgSz w:w="12240" w:h="15840"/>
      <w:pgMar w:top="1134" w:right="567" w:bottom="1134" w:left="1701" w:header="720" w:footer="720" w:gutter="0"/>
      <w:pgNumType w:start="7"/>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45472" w14:textId="77777777" w:rsidR="007A4033" w:rsidRDefault="007A4033" w:rsidP="00D05666">
      <w:r>
        <w:separator/>
      </w:r>
    </w:p>
  </w:endnote>
  <w:endnote w:type="continuationSeparator" w:id="0">
    <w:p w14:paraId="1CC382D5" w14:textId="77777777" w:rsidR="007A4033" w:rsidRDefault="007A4033" w:rsidP="00D05666">
      <w:r>
        <w:continuationSeparator/>
      </w:r>
    </w:p>
  </w:endnote>
  <w:endnote w:type="continuationNotice" w:id="1">
    <w:p w14:paraId="06AAE035" w14:textId="77777777" w:rsidR="007A4033" w:rsidRDefault="007A40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D40D0" w14:textId="766604E4" w:rsidR="00721716" w:rsidRDefault="00721716">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F8B7D" w14:textId="063126AB" w:rsidR="00721716" w:rsidRDefault="00721716">
    <w:pPr>
      <w:pStyle w:val="Footer"/>
      <w:jc w:val="right"/>
    </w:pPr>
  </w:p>
  <w:p w14:paraId="2575BBBA" w14:textId="77777777" w:rsidR="00721716" w:rsidRDefault="007217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8056F" w14:textId="37C52DEE" w:rsidR="00B07771" w:rsidRDefault="00B07771" w:rsidP="00B07771">
    <w:pPr>
      <w:pStyle w:val="Footer"/>
    </w:pPr>
  </w:p>
  <w:p w14:paraId="0B840016" w14:textId="77777777" w:rsidR="00721716" w:rsidRDefault="007217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0A80C" w14:textId="77777777" w:rsidR="007A4033" w:rsidRDefault="007A4033" w:rsidP="00D05666">
      <w:r>
        <w:separator/>
      </w:r>
    </w:p>
  </w:footnote>
  <w:footnote w:type="continuationSeparator" w:id="0">
    <w:p w14:paraId="690FD8BE" w14:textId="77777777" w:rsidR="007A4033" w:rsidRDefault="007A4033" w:rsidP="00D05666">
      <w:r>
        <w:continuationSeparator/>
      </w:r>
    </w:p>
  </w:footnote>
  <w:footnote w:type="continuationNotice" w:id="1">
    <w:p w14:paraId="759E16ED" w14:textId="77777777" w:rsidR="007A4033" w:rsidRDefault="007A4033">
      <w:pPr>
        <w:spacing w:after="0" w:line="240" w:lineRule="auto"/>
      </w:pPr>
    </w:p>
  </w:footnote>
  <w:footnote w:id="2">
    <w:p w14:paraId="095C8173" w14:textId="77777777" w:rsidR="00721716" w:rsidRPr="001620D3" w:rsidRDefault="00721716" w:rsidP="00FD5667">
      <w:pPr>
        <w:pStyle w:val="FootnoteText"/>
        <w:jc w:val="both"/>
        <w:rPr>
          <w:i/>
          <w:iCs/>
        </w:rPr>
      </w:pPr>
      <w:r w:rsidRPr="00FB4DE7">
        <w:rPr>
          <w:rStyle w:val="FootnoteReference"/>
          <w:i/>
          <w:iCs/>
          <w:color w:val="7030A0"/>
        </w:rPr>
        <w:footnoteRef/>
      </w:r>
      <w:r w:rsidRPr="00FB4DE7">
        <w:rPr>
          <w:i/>
          <w:iCs/>
          <w:color w:val="7030A0"/>
        </w:rPr>
        <w:t xml:space="preserve"> Pirkimą vykdant pagal VPĮ. Perkantieji subjektai, pirkimus vykdantys pagal PĮ, pirkimo dokumentuose šiuos reikalavimus nustato pasirinktinai.</w:t>
      </w:r>
    </w:p>
  </w:footnote>
  <w:footnote w:id="3">
    <w:p w14:paraId="3CDED7DE" w14:textId="77777777" w:rsidR="00721716" w:rsidRPr="001620D3" w:rsidRDefault="00721716" w:rsidP="00FD5667">
      <w:pPr>
        <w:pStyle w:val="FootnoteText"/>
        <w:jc w:val="both"/>
        <w:rPr>
          <w:i/>
          <w:iCs/>
        </w:rPr>
      </w:pPr>
      <w:r w:rsidRPr="001620D3">
        <w:rPr>
          <w:rStyle w:val="FootnoteReference"/>
          <w:i/>
          <w:iCs/>
        </w:rPr>
        <w:footnoteRef/>
      </w:r>
      <w:r w:rsidRPr="001620D3">
        <w:rPr>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C0C373D" w14:textId="77777777" w:rsidR="00721716" w:rsidRPr="001620D3" w:rsidRDefault="00721716" w:rsidP="008E5ED9">
      <w:pPr>
        <w:pStyle w:val="FootnoteText"/>
        <w:numPr>
          <w:ilvl w:val="0"/>
          <w:numId w:val="19"/>
        </w:numPr>
        <w:spacing w:after="0" w:line="240" w:lineRule="auto"/>
        <w:jc w:val="both"/>
        <w:rPr>
          <w:i/>
          <w:iCs/>
        </w:rPr>
      </w:pPr>
      <w:r w:rsidRPr="001620D3">
        <w:rPr>
          <w:i/>
          <w:iCs/>
        </w:rPr>
        <w:t xml:space="preserve">priesaikos deklaracija; </w:t>
      </w:r>
    </w:p>
    <w:p w14:paraId="0BB005F7" w14:textId="77777777" w:rsidR="00721716" w:rsidRDefault="00721716" w:rsidP="008E5ED9">
      <w:pPr>
        <w:pStyle w:val="FootnoteText"/>
        <w:numPr>
          <w:ilvl w:val="0"/>
          <w:numId w:val="19"/>
        </w:numPr>
        <w:spacing w:after="0" w:line="240" w:lineRule="auto"/>
        <w:jc w:val="both"/>
      </w:pPr>
      <w:r w:rsidRPr="001620D3">
        <w:rPr>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7AE1904C" w14:textId="77777777" w:rsidR="00721716" w:rsidRPr="001620D3" w:rsidRDefault="00721716" w:rsidP="00FD5667">
      <w:pPr>
        <w:pStyle w:val="FootnoteText"/>
        <w:jc w:val="both"/>
        <w:rPr>
          <w:i/>
          <w:iCs/>
        </w:rPr>
      </w:pPr>
      <w:r w:rsidRPr="39658640">
        <w:rPr>
          <w:rStyle w:val="FootnoteReference"/>
        </w:rPr>
        <w:footnoteRef/>
      </w:r>
      <w:r w:rsidRPr="39658640">
        <w:t xml:space="preserve"> </w:t>
      </w:r>
      <w:r w:rsidRPr="001620D3">
        <w:rPr>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A699CF6" w14:textId="77777777" w:rsidR="00721716" w:rsidRPr="001620D3" w:rsidRDefault="00721716" w:rsidP="008E5ED9">
      <w:pPr>
        <w:pStyle w:val="FootnoteText"/>
        <w:numPr>
          <w:ilvl w:val="0"/>
          <w:numId w:val="20"/>
        </w:numPr>
        <w:spacing w:after="0" w:line="240" w:lineRule="auto"/>
        <w:jc w:val="both"/>
        <w:rPr>
          <w:i/>
          <w:iCs/>
        </w:rPr>
      </w:pPr>
      <w:r w:rsidRPr="001620D3">
        <w:rPr>
          <w:i/>
          <w:iCs/>
        </w:rPr>
        <w:t xml:space="preserve">priesaikos deklaracija; </w:t>
      </w:r>
    </w:p>
    <w:p w14:paraId="00B74BD5" w14:textId="77777777" w:rsidR="00721716" w:rsidRDefault="00721716" w:rsidP="008E5ED9">
      <w:pPr>
        <w:pStyle w:val="FootnoteText"/>
        <w:numPr>
          <w:ilvl w:val="0"/>
          <w:numId w:val="20"/>
        </w:numPr>
        <w:spacing w:after="0" w:line="240" w:lineRule="auto"/>
        <w:jc w:val="both"/>
      </w:pPr>
      <w:r w:rsidRPr="001620D3">
        <w:rPr>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12E4E247" w14:textId="77777777" w:rsidR="00721716" w:rsidRPr="001620D3" w:rsidRDefault="00721716" w:rsidP="00FD5667">
      <w:pPr>
        <w:pStyle w:val="FootnoteText"/>
        <w:jc w:val="both"/>
        <w:rPr>
          <w:i/>
          <w:iCs/>
        </w:rPr>
      </w:pPr>
      <w:r w:rsidRPr="39658640">
        <w:rPr>
          <w:rStyle w:val="FootnoteReference"/>
        </w:rPr>
        <w:footnoteRef/>
      </w:r>
      <w:r w:rsidRPr="39658640">
        <w:t xml:space="preserve"> </w:t>
      </w:r>
      <w:r w:rsidRPr="001620D3">
        <w:rPr>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1C98499" w14:textId="77777777" w:rsidR="00721716" w:rsidRPr="001620D3" w:rsidRDefault="00721716" w:rsidP="008E5ED9">
      <w:pPr>
        <w:pStyle w:val="FootnoteText"/>
        <w:numPr>
          <w:ilvl w:val="0"/>
          <w:numId w:val="21"/>
        </w:numPr>
        <w:spacing w:after="0" w:line="240" w:lineRule="auto"/>
        <w:jc w:val="both"/>
        <w:rPr>
          <w:i/>
          <w:iCs/>
        </w:rPr>
      </w:pPr>
      <w:r w:rsidRPr="001620D3">
        <w:rPr>
          <w:i/>
          <w:iCs/>
        </w:rPr>
        <w:t xml:space="preserve">priesaikos deklaracija; </w:t>
      </w:r>
    </w:p>
    <w:p w14:paraId="5AF0DFDF" w14:textId="77777777" w:rsidR="00721716" w:rsidRDefault="00721716" w:rsidP="008E5ED9">
      <w:pPr>
        <w:pStyle w:val="FootnoteText"/>
        <w:numPr>
          <w:ilvl w:val="0"/>
          <w:numId w:val="21"/>
        </w:numPr>
        <w:spacing w:after="0" w:line="240" w:lineRule="auto"/>
        <w:jc w:val="both"/>
      </w:pPr>
      <w:r w:rsidRPr="001620D3">
        <w:rPr>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97642" w14:textId="05B33B55" w:rsidR="00862E78" w:rsidRDefault="00862E78">
    <w:pPr>
      <w:pStyle w:val="Header"/>
    </w:pPr>
    <w:r w:rsidRPr="00862E78">
      <w:rPr>
        <w:noProof/>
      </w:rPr>
      <w:drawing>
        <wp:inline distT="0" distB="0" distL="0" distR="0" wp14:anchorId="408CA506" wp14:editId="1EC23FA6">
          <wp:extent cx="502920" cy="563769"/>
          <wp:effectExtent l="0" t="0" r="0" b="8255"/>
          <wp:docPr id="4" name="Paveikslėlis 2" descr="A close up of a sign&#10;&#10;Description automatically generated">
            <a:extLst xmlns:a="http://schemas.openxmlformats.org/drawingml/2006/main">
              <a:ext uri="{FF2B5EF4-FFF2-40B4-BE49-F238E27FC236}">
                <a16:creationId xmlns:a16="http://schemas.microsoft.com/office/drawing/2014/main" id="{58D5659D-E0D1-C858-0522-B193FB1F09A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aveikslėlis 2" descr="A close up of a sign&#10;&#10;Description automatically generated">
                    <a:extLst>
                      <a:ext uri="{FF2B5EF4-FFF2-40B4-BE49-F238E27FC236}">
                        <a16:creationId xmlns:a16="http://schemas.microsoft.com/office/drawing/2014/main" id="{58D5659D-E0D1-C858-0522-B193FB1F09A8}"/>
                      </a:ext>
                    </a:extLst>
                  </pic:cNvP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06878" cy="568206"/>
                  </a:xfrm>
                  <a:prstGeom prst="rect">
                    <a:avLst/>
                  </a:prstGeom>
                  <a:noFill/>
                  <a:ln>
                    <a:noFill/>
                  </a:ln>
                </pic:spPr>
              </pic:pic>
            </a:graphicData>
          </a:graphic>
        </wp:inline>
      </w:drawing>
    </w:r>
  </w:p>
  <w:p w14:paraId="68E3FFE8" w14:textId="3805043F" w:rsidR="00721716" w:rsidRDefault="007217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E87B9" w14:textId="23566537" w:rsidR="00862E78" w:rsidRDefault="00862E78">
    <w:pPr>
      <w:pStyle w:val="Header"/>
    </w:pPr>
    <w:r w:rsidRPr="00862E78">
      <w:rPr>
        <w:noProof/>
      </w:rPr>
      <w:drawing>
        <wp:inline distT="0" distB="0" distL="0" distR="0" wp14:anchorId="4475A3BB" wp14:editId="69A83AD5">
          <wp:extent cx="472440" cy="529602"/>
          <wp:effectExtent l="0" t="0" r="3810" b="3810"/>
          <wp:docPr id="1400169785" name="Picture 1400169785" descr="A close up of a sign&#10;&#10;Description automatically generated">
            <a:extLst xmlns:a="http://schemas.openxmlformats.org/drawingml/2006/main">
              <a:ext uri="{FF2B5EF4-FFF2-40B4-BE49-F238E27FC236}">
                <a16:creationId xmlns:a16="http://schemas.microsoft.com/office/drawing/2014/main" id="{58D5659D-E0D1-C858-0522-B193FB1F09A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aveikslėlis 2" descr="A close up of a sign&#10;&#10;Description automatically generated">
                    <a:extLst>
                      <a:ext uri="{FF2B5EF4-FFF2-40B4-BE49-F238E27FC236}">
                        <a16:creationId xmlns:a16="http://schemas.microsoft.com/office/drawing/2014/main" id="{58D5659D-E0D1-C858-0522-B193FB1F09A8}"/>
                      </a:ext>
                    </a:extLst>
                  </pic:cNvP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76109" cy="5337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115ECF"/>
    <w:multiLevelType w:val="hybridMultilevel"/>
    <w:tmpl w:val="A3C65BFA"/>
    <w:lvl w:ilvl="0" w:tplc="6BAAD602">
      <w:start w:val="1"/>
      <w:numFmt w:val="bullet"/>
      <w:lvlText w:val="-"/>
      <w:lvlJc w:val="left"/>
      <w:pPr>
        <w:ind w:left="927" w:hanging="360"/>
      </w:pPr>
      <w:rPr>
        <w:rFonts w:ascii="Calibri" w:eastAsiaTheme="minorEastAsia" w:hAnsi="Calibri" w:cs="Calibri" w:hint="default"/>
        <w:color w:val="000000" w:themeColor="text1"/>
        <w:sz w:val="16"/>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3" w15:restartNumberingAfterBreak="0">
    <w:nsid w:val="045F694C"/>
    <w:multiLevelType w:val="multilevel"/>
    <w:tmpl w:val="C09838B4"/>
    <w:lvl w:ilvl="0">
      <w:start w:val="9"/>
      <w:numFmt w:val="decimal"/>
      <w:lvlText w:val="%1."/>
      <w:lvlJc w:val="left"/>
      <w:pPr>
        <w:ind w:left="360" w:hanging="360"/>
      </w:pPr>
      <w:rPr>
        <w:rFonts w:hint="default"/>
        <w:color w:val="auto"/>
      </w:rPr>
    </w:lvl>
    <w:lvl w:ilvl="1">
      <w:start w:val="1"/>
      <w:numFmt w:val="decimal"/>
      <w:lvlText w:val="%1.%2."/>
      <w:lvlJc w:val="left"/>
      <w:pPr>
        <w:ind w:left="1070" w:hanging="360"/>
      </w:pPr>
      <w:rPr>
        <w:rFonts w:hint="default"/>
        <w:color w:val="auto"/>
      </w:rPr>
    </w:lvl>
    <w:lvl w:ilvl="2">
      <w:start w:val="1"/>
      <w:numFmt w:val="decimal"/>
      <w:lvlText w:val="%1.%2.%3."/>
      <w:lvlJc w:val="left"/>
      <w:pPr>
        <w:ind w:left="2140" w:hanging="720"/>
      </w:pPr>
      <w:rPr>
        <w:rFonts w:hint="default"/>
        <w:color w:val="auto"/>
      </w:rPr>
    </w:lvl>
    <w:lvl w:ilvl="3">
      <w:start w:val="1"/>
      <w:numFmt w:val="decimal"/>
      <w:lvlText w:val="%1.%2.%3.%4."/>
      <w:lvlJc w:val="left"/>
      <w:pPr>
        <w:ind w:left="2850" w:hanging="720"/>
      </w:pPr>
      <w:rPr>
        <w:rFonts w:hint="default"/>
        <w:color w:val="auto"/>
      </w:rPr>
    </w:lvl>
    <w:lvl w:ilvl="4">
      <w:start w:val="1"/>
      <w:numFmt w:val="decimal"/>
      <w:lvlText w:val="%1.%2.%3.%4.%5."/>
      <w:lvlJc w:val="left"/>
      <w:pPr>
        <w:ind w:left="3920" w:hanging="1080"/>
      </w:pPr>
      <w:rPr>
        <w:rFonts w:hint="default"/>
        <w:color w:val="auto"/>
      </w:rPr>
    </w:lvl>
    <w:lvl w:ilvl="5">
      <w:start w:val="1"/>
      <w:numFmt w:val="decimal"/>
      <w:lvlText w:val="%1.%2.%3.%4.%5.%6."/>
      <w:lvlJc w:val="left"/>
      <w:pPr>
        <w:ind w:left="4630" w:hanging="1080"/>
      </w:pPr>
      <w:rPr>
        <w:rFonts w:hint="default"/>
        <w:color w:val="auto"/>
      </w:rPr>
    </w:lvl>
    <w:lvl w:ilvl="6">
      <w:start w:val="1"/>
      <w:numFmt w:val="decimal"/>
      <w:lvlText w:val="%1.%2.%3.%4.%5.%6.%7."/>
      <w:lvlJc w:val="left"/>
      <w:pPr>
        <w:ind w:left="5700" w:hanging="1440"/>
      </w:pPr>
      <w:rPr>
        <w:rFonts w:hint="default"/>
        <w:color w:val="auto"/>
      </w:rPr>
    </w:lvl>
    <w:lvl w:ilvl="7">
      <w:start w:val="1"/>
      <w:numFmt w:val="decimal"/>
      <w:lvlText w:val="%1.%2.%3.%4.%5.%6.%7.%8."/>
      <w:lvlJc w:val="left"/>
      <w:pPr>
        <w:ind w:left="6410" w:hanging="1440"/>
      </w:pPr>
      <w:rPr>
        <w:rFonts w:hint="default"/>
        <w:color w:val="auto"/>
      </w:rPr>
    </w:lvl>
    <w:lvl w:ilvl="8">
      <w:start w:val="1"/>
      <w:numFmt w:val="decimal"/>
      <w:lvlText w:val="%1.%2.%3.%4.%5.%6.%7.%8.%9."/>
      <w:lvlJc w:val="left"/>
      <w:pPr>
        <w:ind w:left="7120" w:hanging="1440"/>
      </w:pPr>
      <w:rPr>
        <w:rFonts w:hint="default"/>
        <w:color w:val="auto"/>
      </w:rPr>
    </w:lvl>
  </w:abstractNum>
  <w:abstractNum w:abstractNumId="4"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089A284B"/>
    <w:multiLevelType w:val="multilevel"/>
    <w:tmpl w:val="C5B0942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DA93A69"/>
    <w:multiLevelType w:val="multilevel"/>
    <w:tmpl w:val="1A3A8292"/>
    <w:lvl w:ilvl="0">
      <w:start w:val="1"/>
      <w:numFmt w:val="decimal"/>
      <w:pStyle w:val="1stlevelheading"/>
      <w:lvlText w:val="%1."/>
      <w:lvlJc w:val="left"/>
      <w:pPr>
        <w:tabs>
          <w:tab w:val="num" w:pos="680"/>
        </w:tabs>
        <w:ind w:left="0" w:firstLine="0"/>
      </w:pPr>
      <w:rPr>
        <w:rFonts w:hint="default"/>
      </w:rPr>
    </w:lvl>
    <w:lvl w:ilvl="1">
      <w:start w:val="1"/>
      <w:numFmt w:val="decimal"/>
      <w:pStyle w:val="2ndlevelprovision"/>
      <w:lvlText w:val="%1.%2."/>
      <w:lvlJc w:val="left"/>
      <w:pPr>
        <w:tabs>
          <w:tab w:val="num" w:pos="677"/>
        </w:tabs>
        <w:ind w:left="677" w:hanging="708"/>
      </w:pPr>
      <w:rPr>
        <w:rFonts w:hint="default"/>
      </w:rPr>
    </w:lvl>
    <w:lvl w:ilvl="2">
      <w:start w:val="1"/>
      <w:numFmt w:val="decimal"/>
      <w:pStyle w:val="3rdlevelsubprovision"/>
      <w:lvlText w:val="%1.%2.%3."/>
      <w:lvlJc w:val="left"/>
      <w:pPr>
        <w:tabs>
          <w:tab w:val="num" w:pos="1388"/>
        </w:tabs>
        <w:ind w:left="1388" w:hanging="367"/>
      </w:pPr>
      <w:rPr>
        <w:rFonts w:hint="default"/>
      </w:rPr>
    </w:lvl>
    <w:lvl w:ilvl="3">
      <w:start w:val="1"/>
      <w:numFmt w:val="lowerLetter"/>
      <w:pStyle w:val="4thlevellist"/>
      <w:lvlText w:val="(%4)"/>
      <w:lvlJc w:val="left"/>
      <w:pPr>
        <w:tabs>
          <w:tab w:val="num" w:pos="2093"/>
        </w:tabs>
        <w:ind w:left="2093" w:hanging="708"/>
      </w:pPr>
      <w:rPr>
        <w:rFonts w:hint="default"/>
      </w:rPr>
    </w:lvl>
    <w:lvl w:ilvl="4">
      <w:start w:val="1"/>
      <w:numFmt w:val="lowerRoman"/>
      <w:pStyle w:val="5thlevel"/>
      <w:lvlText w:val="(%5)"/>
      <w:lvlJc w:val="left"/>
      <w:pPr>
        <w:tabs>
          <w:tab w:val="num" w:pos="-739"/>
        </w:tabs>
        <w:ind w:left="2801" w:hanging="708"/>
      </w:pPr>
      <w:rPr>
        <w:rFonts w:hint="default"/>
      </w:rPr>
    </w:lvl>
    <w:lvl w:ilvl="5">
      <w:start w:val="1"/>
      <w:numFmt w:val="decimal"/>
      <w:lvlText w:val="(%4)%5.%6."/>
      <w:lvlJc w:val="left"/>
      <w:pPr>
        <w:tabs>
          <w:tab w:val="num" w:pos="-739"/>
        </w:tabs>
        <w:ind w:left="3509" w:hanging="708"/>
      </w:pPr>
      <w:rPr>
        <w:rFonts w:hint="default"/>
      </w:rPr>
    </w:lvl>
    <w:lvl w:ilvl="6">
      <w:start w:val="1"/>
      <w:numFmt w:val="decimal"/>
      <w:lvlText w:val="(%4)%5.%6.%7."/>
      <w:lvlJc w:val="left"/>
      <w:pPr>
        <w:tabs>
          <w:tab w:val="num" w:pos="-739"/>
        </w:tabs>
        <w:ind w:left="4217" w:hanging="708"/>
      </w:pPr>
      <w:rPr>
        <w:rFonts w:hint="default"/>
      </w:rPr>
    </w:lvl>
    <w:lvl w:ilvl="7">
      <w:start w:val="1"/>
      <w:numFmt w:val="decimal"/>
      <w:lvlText w:val="(%4)%5.%6.%7.%8."/>
      <w:lvlJc w:val="left"/>
      <w:pPr>
        <w:tabs>
          <w:tab w:val="num" w:pos="-739"/>
        </w:tabs>
        <w:ind w:left="4925" w:hanging="708"/>
      </w:pPr>
      <w:rPr>
        <w:rFonts w:hint="default"/>
      </w:rPr>
    </w:lvl>
    <w:lvl w:ilvl="8">
      <w:start w:val="1"/>
      <w:numFmt w:val="decimal"/>
      <w:lvlText w:val="(%4)%5.%6.%7.%8.%9."/>
      <w:lvlJc w:val="left"/>
      <w:pPr>
        <w:tabs>
          <w:tab w:val="num" w:pos="-739"/>
        </w:tabs>
        <w:ind w:left="5633" w:hanging="708"/>
      </w:pPr>
      <w:rPr>
        <w:rFonts w:hint="default"/>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C03576A"/>
    <w:multiLevelType w:val="multilevel"/>
    <w:tmpl w:val="8E54CFA2"/>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5C2461E"/>
    <w:multiLevelType w:val="hybridMultilevel"/>
    <w:tmpl w:val="3E84C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2B335C"/>
    <w:multiLevelType w:val="hybridMultilevel"/>
    <w:tmpl w:val="3A9038AE"/>
    <w:lvl w:ilvl="0" w:tplc="88DAAA3E">
      <w:start w:val="5"/>
      <w:numFmt w:val="bullet"/>
      <w:lvlText w:val="-"/>
      <w:lvlJc w:val="left"/>
      <w:pPr>
        <w:ind w:left="2160" w:hanging="360"/>
      </w:pPr>
      <w:rPr>
        <w:rFonts w:ascii="Times New Roman" w:eastAsiaTheme="minorHAnsi"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29B37E9A"/>
    <w:multiLevelType w:val="multilevel"/>
    <w:tmpl w:val="D81E80A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z w:val="22"/>
        <w:szCs w:val="22"/>
      </w:rPr>
    </w:lvl>
    <w:lvl w:ilvl="2">
      <w:start w:val="1"/>
      <w:numFmt w:val="decimal"/>
      <w:lvlText w:val="%1.%2.%3."/>
      <w:lvlJc w:val="left"/>
      <w:pPr>
        <w:tabs>
          <w:tab w:val="num" w:pos="720"/>
        </w:tabs>
        <w:ind w:left="720" w:hanging="720"/>
      </w:pPr>
      <w:rPr>
        <w:rFonts w:hint="default"/>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A0A085D"/>
    <w:multiLevelType w:val="hybridMultilevel"/>
    <w:tmpl w:val="5D16747A"/>
    <w:lvl w:ilvl="0" w:tplc="114E1EA8">
      <w:start w:val="1"/>
      <w:numFmt w:val="decimal"/>
      <w:lvlText w:val="%1."/>
      <w:lvlJc w:val="left"/>
      <w:pPr>
        <w:tabs>
          <w:tab w:val="num" w:pos="720"/>
        </w:tabs>
        <w:ind w:left="720" w:hanging="360"/>
      </w:pPr>
    </w:lvl>
    <w:lvl w:ilvl="1" w:tplc="9A5E6EAA">
      <w:numFmt w:val="none"/>
      <w:lvlText w:val=""/>
      <w:lvlJc w:val="left"/>
      <w:pPr>
        <w:tabs>
          <w:tab w:val="num" w:pos="360"/>
        </w:tabs>
      </w:pPr>
    </w:lvl>
    <w:lvl w:ilvl="2" w:tplc="FC1C7EB6">
      <w:numFmt w:val="none"/>
      <w:lvlText w:val=""/>
      <w:lvlJc w:val="left"/>
      <w:pPr>
        <w:tabs>
          <w:tab w:val="num" w:pos="360"/>
        </w:tabs>
      </w:pPr>
    </w:lvl>
    <w:lvl w:ilvl="3" w:tplc="7C8C664A">
      <w:numFmt w:val="none"/>
      <w:lvlText w:val=""/>
      <w:lvlJc w:val="left"/>
      <w:pPr>
        <w:tabs>
          <w:tab w:val="num" w:pos="360"/>
        </w:tabs>
      </w:pPr>
    </w:lvl>
    <w:lvl w:ilvl="4" w:tplc="79D43F0A">
      <w:numFmt w:val="none"/>
      <w:lvlText w:val=""/>
      <w:lvlJc w:val="left"/>
      <w:pPr>
        <w:tabs>
          <w:tab w:val="num" w:pos="360"/>
        </w:tabs>
      </w:pPr>
    </w:lvl>
    <w:lvl w:ilvl="5" w:tplc="B430344C">
      <w:numFmt w:val="none"/>
      <w:lvlText w:val=""/>
      <w:lvlJc w:val="left"/>
      <w:pPr>
        <w:tabs>
          <w:tab w:val="num" w:pos="360"/>
        </w:tabs>
      </w:pPr>
    </w:lvl>
    <w:lvl w:ilvl="6" w:tplc="AC68867E">
      <w:numFmt w:val="none"/>
      <w:lvlText w:val=""/>
      <w:lvlJc w:val="left"/>
      <w:pPr>
        <w:tabs>
          <w:tab w:val="num" w:pos="360"/>
        </w:tabs>
      </w:pPr>
    </w:lvl>
    <w:lvl w:ilvl="7" w:tplc="206E6AF0">
      <w:numFmt w:val="none"/>
      <w:lvlText w:val=""/>
      <w:lvlJc w:val="left"/>
      <w:pPr>
        <w:tabs>
          <w:tab w:val="num" w:pos="360"/>
        </w:tabs>
      </w:pPr>
    </w:lvl>
    <w:lvl w:ilvl="8" w:tplc="FF2E4D62">
      <w:numFmt w:val="none"/>
      <w:lvlText w:val=""/>
      <w:lvlJc w:val="left"/>
      <w:pPr>
        <w:tabs>
          <w:tab w:val="num" w:pos="360"/>
        </w:tabs>
      </w:pPr>
    </w:lvl>
  </w:abstractNum>
  <w:abstractNum w:abstractNumId="14" w15:restartNumberingAfterBreak="0">
    <w:nsid w:val="2A397AF0"/>
    <w:multiLevelType w:val="multilevel"/>
    <w:tmpl w:val="43882D3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5"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927"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D5499D"/>
    <w:multiLevelType w:val="hybridMultilevel"/>
    <w:tmpl w:val="8AF69C8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4C52D8E"/>
    <w:multiLevelType w:val="hybridMultilevel"/>
    <w:tmpl w:val="B8DC75C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9" w15:restartNumberingAfterBreak="0">
    <w:nsid w:val="37921D69"/>
    <w:multiLevelType w:val="hybridMultilevel"/>
    <w:tmpl w:val="D820CB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8EE54B6"/>
    <w:multiLevelType w:val="multilevel"/>
    <w:tmpl w:val="C5B0942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777499"/>
    <w:multiLevelType w:val="multilevel"/>
    <w:tmpl w:val="72906EA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FA85BB7"/>
    <w:multiLevelType w:val="multilevel"/>
    <w:tmpl w:val="C5B0942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ADA570E"/>
    <w:multiLevelType w:val="multilevel"/>
    <w:tmpl w:val="72906EA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4"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5"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6" w15:restartNumberingAfterBreak="0">
    <w:nsid w:val="585F770F"/>
    <w:multiLevelType w:val="hybridMultilevel"/>
    <w:tmpl w:val="01D0048A"/>
    <w:lvl w:ilvl="0" w:tplc="EF7AE28E">
      <w:start w:val="1"/>
      <w:numFmt w:val="bullet"/>
      <w:lvlText w:val="-"/>
      <w:lvlJc w:val="left"/>
      <w:pPr>
        <w:ind w:left="36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E515CE"/>
    <w:multiLevelType w:val="hybridMultilevel"/>
    <w:tmpl w:val="2CDE90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1" w15:restartNumberingAfterBreak="0">
    <w:nsid w:val="687514C9"/>
    <w:multiLevelType w:val="hybridMultilevel"/>
    <w:tmpl w:val="E34215BE"/>
    <w:lvl w:ilvl="0" w:tplc="DBCA6BE6">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3"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BD31D8"/>
    <w:multiLevelType w:val="hybridMultilevel"/>
    <w:tmpl w:val="E0D0182A"/>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15:restartNumberingAfterBreak="0">
    <w:nsid w:val="6C3507D0"/>
    <w:multiLevelType w:val="multilevel"/>
    <w:tmpl w:val="469E9EDC"/>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i w:val="0"/>
        <w:iCs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7" w15:restartNumberingAfterBreak="0">
    <w:nsid w:val="6FD4624E"/>
    <w:multiLevelType w:val="hybridMultilevel"/>
    <w:tmpl w:val="45B4563E"/>
    <w:lvl w:ilvl="0" w:tplc="72187692">
      <w:start w:val="2011"/>
      <w:numFmt w:val="bullet"/>
      <w:lvlText w:val="-"/>
      <w:lvlJc w:val="left"/>
      <w:pPr>
        <w:tabs>
          <w:tab w:val="num" w:pos="1152"/>
        </w:tabs>
        <w:ind w:left="1152" w:hanging="360"/>
      </w:pPr>
      <w:rPr>
        <w:rFonts w:ascii="Times New Roman" w:eastAsia="Times New Roman" w:hAnsi="Times New Roman" w:cs="Times New Roman" w:hint="default"/>
      </w:rPr>
    </w:lvl>
    <w:lvl w:ilvl="1" w:tplc="04270003">
      <w:start w:val="1"/>
      <w:numFmt w:val="bullet"/>
      <w:lvlText w:val="o"/>
      <w:lvlJc w:val="left"/>
      <w:pPr>
        <w:tabs>
          <w:tab w:val="num" w:pos="1872"/>
        </w:tabs>
        <w:ind w:left="1872" w:hanging="360"/>
      </w:pPr>
      <w:rPr>
        <w:rFonts w:ascii="Courier New" w:hAnsi="Courier New" w:cs="Courier New" w:hint="default"/>
      </w:rPr>
    </w:lvl>
    <w:lvl w:ilvl="2" w:tplc="04270005">
      <w:start w:val="1"/>
      <w:numFmt w:val="bullet"/>
      <w:lvlText w:val=""/>
      <w:lvlJc w:val="left"/>
      <w:pPr>
        <w:tabs>
          <w:tab w:val="num" w:pos="2592"/>
        </w:tabs>
        <w:ind w:left="2592" w:hanging="360"/>
      </w:pPr>
      <w:rPr>
        <w:rFonts w:ascii="Wingdings" w:hAnsi="Wingdings" w:hint="default"/>
      </w:rPr>
    </w:lvl>
    <w:lvl w:ilvl="3" w:tplc="04270001">
      <w:start w:val="1"/>
      <w:numFmt w:val="bullet"/>
      <w:lvlText w:val=""/>
      <w:lvlJc w:val="left"/>
      <w:pPr>
        <w:tabs>
          <w:tab w:val="num" w:pos="3312"/>
        </w:tabs>
        <w:ind w:left="3312" w:hanging="360"/>
      </w:pPr>
      <w:rPr>
        <w:rFonts w:ascii="Symbol" w:hAnsi="Symbol" w:hint="default"/>
      </w:rPr>
    </w:lvl>
    <w:lvl w:ilvl="4" w:tplc="04270003">
      <w:start w:val="1"/>
      <w:numFmt w:val="bullet"/>
      <w:lvlText w:val="o"/>
      <w:lvlJc w:val="left"/>
      <w:pPr>
        <w:tabs>
          <w:tab w:val="num" w:pos="4032"/>
        </w:tabs>
        <w:ind w:left="4032" w:hanging="360"/>
      </w:pPr>
      <w:rPr>
        <w:rFonts w:ascii="Courier New" w:hAnsi="Courier New" w:cs="Courier New" w:hint="default"/>
      </w:rPr>
    </w:lvl>
    <w:lvl w:ilvl="5" w:tplc="04270005">
      <w:start w:val="1"/>
      <w:numFmt w:val="bullet"/>
      <w:lvlText w:val=""/>
      <w:lvlJc w:val="left"/>
      <w:pPr>
        <w:tabs>
          <w:tab w:val="num" w:pos="4752"/>
        </w:tabs>
        <w:ind w:left="4752" w:hanging="360"/>
      </w:pPr>
      <w:rPr>
        <w:rFonts w:ascii="Wingdings" w:hAnsi="Wingdings" w:hint="default"/>
      </w:rPr>
    </w:lvl>
    <w:lvl w:ilvl="6" w:tplc="04270001">
      <w:start w:val="1"/>
      <w:numFmt w:val="bullet"/>
      <w:lvlText w:val=""/>
      <w:lvlJc w:val="left"/>
      <w:pPr>
        <w:tabs>
          <w:tab w:val="num" w:pos="5472"/>
        </w:tabs>
        <w:ind w:left="5472" w:hanging="360"/>
      </w:pPr>
      <w:rPr>
        <w:rFonts w:ascii="Symbol" w:hAnsi="Symbol" w:hint="default"/>
      </w:rPr>
    </w:lvl>
    <w:lvl w:ilvl="7" w:tplc="04270003">
      <w:start w:val="1"/>
      <w:numFmt w:val="bullet"/>
      <w:lvlText w:val="o"/>
      <w:lvlJc w:val="left"/>
      <w:pPr>
        <w:tabs>
          <w:tab w:val="num" w:pos="6192"/>
        </w:tabs>
        <w:ind w:left="6192" w:hanging="360"/>
      </w:pPr>
      <w:rPr>
        <w:rFonts w:ascii="Courier New" w:hAnsi="Courier New" w:cs="Courier New" w:hint="default"/>
      </w:rPr>
    </w:lvl>
    <w:lvl w:ilvl="8" w:tplc="04270005">
      <w:start w:val="1"/>
      <w:numFmt w:val="bullet"/>
      <w:lvlText w:val=""/>
      <w:lvlJc w:val="left"/>
      <w:pPr>
        <w:tabs>
          <w:tab w:val="num" w:pos="6912"/>
        </w:tabs>
        <w:ind w:left="6912" w:hanging="360"/>
      </w:pPr>
      <w:rPr>
        <w:rFonts w:ascii="Wingdings" w:hAnsi="Wingdings" w:hint="default"/>
      </w:rPr>
    </w:lvl>
  </w:abstractNum>
  <w:abstractNum w:abstractNumId="38" w15:restartNumberingAfterBreak="0">
    <w:nsid w:val="70622F7D"/>
    <w:multiLevelType w:val="multilevel"/>
    <w:tmpl w:val="72906EA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0" w15:restartNumberingAfterBreak="0">
    <w:nsid w:val="74D90853"/>
    <w:multiLevelType w:val="hybridMultilevel"/>
    <w:tmpl w:val="1DE41932"/>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6317CD1"/>
    <w:multiLevelType w:val="multilevel"/>
    <w:tmpl w:val="C5B0942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83C735C"/>
    <w:multiLevelType w:val="hybridMultilevel"/>
    <w:tmpl w:val="9F3C2F00"/>
    <w:lvl w:ilvl="0" w:tplc="A2204CB8">
      <w:start w:val="4"/>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4"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5"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num w:numId="1" w16cid:durableId="1817842657">
    <w:abstractNumId w:val="15"/>
  </w:num>
  <w:num w:numId="2" w16cid:durableId="1014382366">
    <w:abstractNumId w:val="7"/>
  </w:num>
  <w:num w:numId="3" w16cid:durableId="773790605">
    <w:abstractNumId w:val="36"/>
  </w:num>
  <w:num w:numId="4" w16cid:durableId="1333676635">
    <w:abstractNumId w:val="32"/>
  </w:num>
  <w:num w:numId="5" w16cid:durableId="1887912198">
    <w:abstractNumId w:val="45"/>
  </w:num>
  <w:num w:numId="6" w16cid:durableId="1519539345">
    <w:abstractNumId w:val="0"/>
  </w:num>
  <w:num w:numId="7" w16cid:durableId="386874722">
    <w:abstractNumId w:val="43"/>
  </w:num>
  <w:num w:numId="8" w16cid:durableId="1668436297">
    <w:abstractNumId w:val="9"/>
  </w:num>
  <w:num w:numId="9" w16cid:durableId="385373667">
    <w:abstractNumId w:val="25"/>
  </w:num>
  <w:num w:numId="10" w16cid:durableId="1501120880">
    <w:abstractNumId w:val="44"/>
  </w:num>
  <w:num w:numId="11" w16cid:durableId="1419207760">
    <w:abstractNumId w:val="39"/>
  </w:num>
  <w:num w:numId="12" w16cid:durableId="1297225946">
    <w:abstractNumId w:val="4"/>
  </w:num>
  <w:num w:numId="13" w16cid:durableId="106245427">
    <w:abstractNumId w:val="35"/>
  </w:num>
  <w:num w:numId="14" w16cid:durableId="289284018">
    <w:abstractNumId w:val="2"/>
  </w:num>
  <w:num w:numId="15" w16cid:durableId="294141407">
    <w:abstractNumId w:val="18"/>
  </w:num>
  <w:num w:numId="16" w16cid:durableId="218244739">
    <w:abstractNumId w:val="30"/>
  </w:num>
  <w:num w:numId="17" w16cid:durableId="110054938">
    <w:abstractNumId w:val="27"/>
  </w:num>
  <w:num w:numId="18" w16cid:durableId="1792868707">
    <w:abstractNumId w:val="24"/>
  </w:num>
  <w:num w:numId="19" w16cid:durableId="1052384957">
    <w:abstractNumId w:val="28"/>
  </w:num>
  <w:num w:numId="20" w16cid:durableId="484005721">
    <w:abstractNumId w:val="33"/>
  </w:num>
  <w:num w:numId="21" w16cid:durableId="1443692822">
    <w:abstractNumId w:val="1"/>
  </w:num>
  <w:num w:numId="22" w16cid:durableId="385956740">
    <w:abstractNumId w:val="14"/>
  </w:num>
  <w:num w:numId="23" w16cid:durableId="630943276">
    <w:abstractNumId w:val="31"/>
  </w:num>
  <w:num w:numId="24" w16cid:durableId="1454133601">
    <w:abstractNumId w:val="40"/>
  </w:num>
  <w:num w:numId="25" w16cid:durableId="1394936849">
    <w:abstractNumId w:val="3"/>
  </w:num>
  <w:num w:numId="26" w16cid:durableId="1493834155">
    <w:abstractNumId w:val="19"/>
  </w:num>
  <w:num w:numId="27" w16cid:durableId="1546986103">
    <w:abstractNumId w:val="29"/>
  </w:num>
  <w:num w:numId="28" w16cid:durableId="1943298735">
    <w:abstractNumId w:val="6"/>
  </w:num>
  <w:num w:numId="29" w16cid:durableId="1788966204">
    <w:abstractNumId w:val="42"/>
  </w:num>
  <w:num w:numId="30" w16cid:durableId="1661230162">
    <w:abstractNumId w:val="26"/>
  </w:num>
  <w:num w:numId="31" w16cid:durableId="1750930832">
    <w:abstractNumId w:val="34"/>
  </w:num>
  <w:num w:numId="32" w16cid:durableId="915280420">
    <w:abstractNumId w:val="21"/>
  </w:num>
  <w:num w:numId="33" w16cid:durableId="351610613">
    <w:abstractNumId w:val="41"/>
  </w:num>
  <w:num w:numId="34" w16cid:durableId="871378876">
    <w:abstractNumId w:val="23"/>
  </w:num>
  <w:num w:numId="35" w16cid:durableId="114523878">
    <w:abstractNumId w:val="12"/>
  </w:num>
  <w:num w:numId="36" w16cid:durableId="2137484551">
    <w:abstractNumId w:val="10"/>
  </w:num>
  <w:num w:numId="37" w16cid:durableId="2076470674">
    <w:abstractNumId w:val="11"/>
  </w:num>
  <w:num w:numId="38" w16cid:durableId="1101877752">
    <w:abstractNumId w:val="8"/>
  </w:num>
  <w:num w:numId="39" w16cid:durableId="1532953174">
    <w:abstractNumId w:val="37"/>
  </w:num>
  <w:num w:numId="40" w16cid:durableId="1181968944">
    <w:abstractNumId w:val="13"/>
  </w:num>
  <w:num w:numId="41" w16cid:durableId="1306396206">
    <w:abstractNumId w:val="16"/>
  </w:num>
  <w:num w:numId="42" w16cid:durableId="1062824809">
    <w:abstractNumId w:val="38"/>
  </w:num>
  <w:num w:numId="43" w16cid:durableId="2000649619">
    <w:abstractNumId w:val="22"/>
  </w:num>
  <w:num w:numId="44" w16cid:durableId="644091298">
    <w:abstractNumId w:val="17"/>
  </w:num>
  <w:num w:numId="45" w16cid:durableId="1740520206">
    <w:abstractNumId w:val="20"/>
  </w:num>
  <w:num w:numId="46" w16cid:durableId="451436757">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3F39"/>
    <w:rsid w:val="00004521"/>
    <w:rsid w:val="00004A08"/>
    <w:rsid w:val="00005F36"/>
    <w:rsid w:val="000060AC"/>
    <w:rsid w:val="00006991"/>
    <w:rsid w:val="000074A0"/>
    <w:rsid w:val="00007D23"/>
    <w:rsid w:val="00007EC9"/>
    <w:rsid w:val="00007F36"/>
    <w:rsid w:val="000106E7"/>
    <w:rsid w:val="0001089B"/>
    <w:rsid w:val="00010AE9"/>
    <w:rsid w:val="00010B64"/>
    <w:rsid w:val="00010EAD"/>
    <w:rsid w:val="00010FA6"/>
    <w:rsid w:val="00011887"/>
    <w:rsid w:val="00011A8D"/>
    <w:rsid w:val="00011B40"/>
    <w:rsid w:val="00012892"/>
    <w:rsid w:val="00012BE7"/>
    <w:rsid w:val="000133D6"/>
    <w:rsid w:val="00013DF0"/>
    <w:rsid w:val="00013EF1"/>
    <w:rsid w:val="00013FF6"/>
    <w:rsid w:val="000140EA"/>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480"/>
    <w:rsid w:val="000605C5"/>
    <w:rsid w:val="000608EF"/>
    <w:rsid w:val="00061084"/>
    <w:rsid w:val="00061466"/>
    <w:rsid w:val="00061E86"/>
    <w:rsid w:val="00061F6A"/>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89A"/>
    <w:rsid w:val="000859C8"/>
    <w:rsid w:val="00086C16"/>
    <w:rsid w:val="00086D57"/>
    <w:rsid w:val="00086DDB"/>
    <w:rsid w:val="00087211"/>
    <w:rsid w:val="000873A9"/>
    <w:rsid w:val="000876C6"/>
    <w:rsid w:val="00087EFE"/>
    <w:rsid w:val="00090235"/>
    <w:rsid w:val="000903D5"/>
    <w:rsid w:val="000904B3"/>
    <w:rsid w:val="00090916"/>
    <w:rsid w:val="00090F9B"/>
    <w:rsid w:val="00091161"/>
    <w:rsid w:val="00091346"/>
    <w:rsid w:val="000917F2"/>
    <w:rsid w:val="00091C9D"/>
    <w:rsid w:val="00094604"/>
    <w:rsid w:val="00095834"/>
    <w:rsid w:val="00095A99"/>
    <w:rsid w:val="0009724E"/>
    <w:rsid w:val="00097B80"/>
    <w:rsid w:val="00097EEE"/>
    <w:rsid w:val="000A05FB"/>
    <w:rsid w:val="000A09BB"/>
    <w:rsid w:val="000A0DFE"/>
    <w:rsid w:val="000A0F5D"/>
    <w:rsid w:val="000A1E34"/>
    <w:rsid w:val="000A202B"/>
    <w:rsid w:val="000A2CBA"/>
    <w:rsid w:val="000A2D88"/>
    <w:rsid w:val="000A5738"/>
    <w:rsid w:val="000A5FB1"/>
    <w:rsid w:val="000A6BBE"/>
    <w:rsid w:val="000A6F5D"/>
    <w:rsid w:val="000A76C1"/>
    <w:rsid w:val="000A7BF8"/>
    <w:rsid w:val="000A7E99"/>
    <w:rsid w:val="000B049C"/>
    <w:rsid w:val="000B0CED"/>
    <w:rsid w:val="000B28D9"/>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2C56"/>
    <w:rsid w:val="000C34A7"/>
    <w:rsid w:val="000C3D2E"/>
    <w:rsid w:val="000C3F71"/>
    <w:rsid w:val="000C3FEF"/>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6715"/>
    <w:rsid w:val="000D71C2"/>
    <w:rsid w:val="000D7494"/>
    <w:rsid w:val="000D7AD2"/>
    <w:rsid w:val="000E083B"/>
    <w:rsid w:val="000E0EAE"/>
    <w:rsid w:val="000E10BD"/>
    <w:rsid w:val="000E127A"/>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4AE"/>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6F72"/>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0B3A"/>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CB4"/>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3C02"/>
    <w:rsid w:val="0014414A"/>
    <w:rsid w:val="001455B2"/>
    <w:rsid w:val="0014578C"/>
    <w:rsid w:val="00145B8E"/>
    <w:rsid w:val="001462D2"/>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6B11"/>
    <w:rsid w:val="001578F5"/>
    <w:rsid w:val="001607EC"/>
    <w:rsid w:val="001609D9"/>
    <w:rsid w:val="00160A4A"/>
    <w:rsid w:val="001640AF"/>
    <w:rsid w:val="00164443"/>
    <w:rsid w:val="001647BD"/>
    <w:rsid w:val="00166073"/>
    <w:rsid w:val="0016665C"/>
    <w:rsid w:val="00166EB7"/>
    <w:rsid w:val="001670E6"/>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1F2B"/>
    <w:rsid w:val="00182729"/>
    <w:rsid w:val="00182CBF"/>
    <w:rsid w:val="00182E25"/>
    <w:rsid w:val="0018349F"/>
    <w:rsid w:val="00183AD9"/>
    <w:rsid w:val="00183BC8"/>
    <w:rsid w:val="00183BF1"/>
    <w:rsid w:val="001849BD"/>
    <w:rsid w:val="001853B6"/>
    <w:rsid w:val="00185454"/>
    <w:rsid w:val="00185997"/>
    <w:rsid w:val="00185BC4"/>
    <w:rsid w:val="001865A6"/>
    <w:rsid w:val="0018682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454A"/>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23E"/>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4472"/>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3FEA"/>
    <w:rsid w:val="002140C5"/>
    <w:rsid w:val="00214B9D"/>
    <w:rsid w:val="00214D4B"/>
    <w:rsid w:val="00215773"/>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39A1"/>
    <w:rsid w:val="002342E3"/>
    <w:rsid w:val="00234717"/>
    <w:rsid w:val="00234920"/>
    <w:rsid w:val="0023505D"/>
    <w:rsid w:val="002358F1"/>
    <w:rsid w:val="00236D6F"/>
    <w:rsid w:val="0023735E"/>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2D2"/>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3ED"/>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B7644"/>
    <w:rsid w:val="002C14FC"/>
    <w:rsid w:val="002C17A0"/>
    <w:rsid w:val="002C1D3C"/>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3F64"/>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E7C26"/>
    <w:rsid w:val="002E7D0B"/>
    <w:rsid w:val="002F05C1"/>
    <w:rsid w:val="002F0663"/>
    <w:rsid w:val="002F0FBA"/>
    <w:rsid w:val="002F12E7"/>
    <w:rsid w:val="002F13CD"/>
    <w:rsid w:val="002F148F"/>
    <w:rsid w:val="002F1998"/>
    <w:rsid w:val="002F1CD9"/>
    <w:rsid w:val="002F1D5C"/>
    <w:rsid w:val="002F396F"/>
    <w:rsid w:val="002F44C0"/>
    <w:rsid w:val="002F536E"/>
    <w:rsid w:val="002F5A85"/>
    <w:rsid w:val="002F5EE2"/>
    <w:rsid w:val="002F5F47"/>
    <w:rsid w:val="002F5F8E"/>
    <w:rsid w:val="002F6190"/>
    <w:rsid w:val="002F67FD"/>
    <w:rsid w:val="002F6EDD"/>
    <w:rsid w:val="002F7A04"/>
    <w:rsid w:val="002F7B28"/>
    <w:rsid w:val="002F7D23"/>
    <w:rsid w:val="00300FEF"/>
    <w:rsid w:val="00301185"/>
    <w:rsid w:val="00301B49"/>
    <w:rsid w:val="0030230E"/>
    <w:rsid w:val="0030313E"/>
    <w:rsid w:val="00303C2A"/>
    <w:rsid w:val="00303D02"/>
    <w:rsid w:val="00303FC7"/>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6C2A"/>
    <w:rsid w:val="00317AC3"/>
    <w:rsid w:val="00320115"/>
    <w:rsid w:val="00321802"/>
    <w:rsid w:val="00321A79"/>
    <w:rsid w:val="00321B1F"/>
    <w:rsid w:val="0032266C"/>
    <w:rsid w:val="003232C3"/>
    <w:rsid w:val="00324038"/>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77A"/>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1D67"/>
    <w:rsid w:val="00362719"/>
    <w:rsid w:val="00363134"/>
    <w:rsid w:val="00365384"/>
    <w:rsid w:val="003660B8"/>
    <w:rsid w:val="003666A7"/>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F5A"/>
    <w:rsid w:val="00385D49"/>
    <w:rsid w:val="00386007"/>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989"/>
    <w:rsid w:val="003C1AB1"/>
    <w:rsid w:val="003C1B53"/>
    <w:rsid w:val="003C1BFB"/>
    <w:rsid w:val="003C2412"/>
    <w:rsid w:val="003C253D"/>
    <w:rsid w:val="003C269A"/>
    <w:rsid w:val="003C2837"/>
    <w:rsid w:val="003C2EEB"/>
    <w:rsid w:val="003C34BF"/>
    <w:rsid w:val="003C3F49"/>
    <w:rsid w:val="003C44CB"/>
    <w:rsid w:val="003C4C02"/>
    <w:rsid w:val="003C4C53"/>
    <w:rsid w:val="003C50DB"/>
    <w:rsid w:val="003C5AB4"/>
    <w:rsid w:val="003C5C7F"/>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478"/>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1EFE"/>
    <w:rsid w:val="004022F2"/>
    <w:rsid w:val="0040276A"/>
    <w:rsid w:val="004038D3"/>
    <w:rsid w:val="00403C4D"/>
    <w:rsid w:val="0040427C"/>
    <w:rsid w:val="00404533"/>
    <w:rsid w:val="0040472C"/>
    <w:rsid w:val="004047D7"/>
    <w:rsid w:val="004050F1"/>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2449"/>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497"/>
    <w:rsid w:val="00446913"/>
    <w:rsid w:val="00447B36"/>
    <w:rsid w:val="00447D54"/>
    <w:rsid w:val="00450415"/>
    <w:rsid w:val="0045073B"/>
    <w:rsid w:val="00450767"/>
    <w:rsid w:val="004512A8"/>
    <w:rsid w:val="0045134B"/>
    <w:rsid w:val="004516A3"/>
    <w:rsid w:val="00451781"/>
    <w:rsid w:val="0045184C"/>
    <w:rsid w:val="00451AF7"/>
    <w:rsid w:val="00451FD4"/>
    <w:rsid w:val="004523EB"/>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A5C"/>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58C"/>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4CD"/>
    <w:rsid w:val="004C7DC4"/>
    <w:rsid w:val="004C7E0B"/>
    <w:rsid w:val="004C7E53"/>
    <w:rsid w:val="004C7FBD"/>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83A"/>
    <w:rsid w:val="004E4DB4"/>
    <w:rsid w:val="004E5340"/>
    <w:rsid w:val="004E5EFF"/>
    <w:rsid w:val="004E63B6"/>
    <w:rsid w:val="004E6400"/>
    <w:rsid w:val="004E6AD3"/>
    <w:rsid w:val="004E6F7E"/>
    <w:rsid w:val="004E71CB"/>
    <w:rsid w:val="004E776B"/>
    <w:rsid w:val="004E7D39"/>
    <w:rsid w:val="004F0107"/>
    <w:rsid w:val="004F090E"/>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1ED1"/>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49A"/>
    <w:rsid w:val="005209A8"/>
    <w:rsid w:val="005212AF"/>
    <w:rsid w:val="00522200"/>
    <w:rsid w:val="00522C57"/>
    <w:rsid w:val="00522E11"/>
    <w:rsid w:val="005233E1"/>
    <w:rsid w:val="0052352E"/>
    <w:rsid w:val="00523A11"/>
    <w:rsid w:val="00523DED"/>
    <w:rsid w:val="0052470F"/>
    <w:rsid w:val="00524AB3"/>
    <w:rsid w:val="00525A62"/>
    <w:rsid w:val="00525B54"/>
    <w:rsid w:val="00525FD6"/>
    <w:rsid w:val="005260FE"/>
    <w:rsid w:val="005265F8"/>
    <w:rsid w:val="005267FC"/>
    <w:rsid w:val="005269B3"/>
    <w:rsid w:val="00526D2D"/>
    <w:rsid w:val="005273B1"/>
    <w:rsid w:val="00527D50"/>
    <w:rsid w:val="00530103"/>
    <w:rsid w:val="005303D4"/>
    <w:rsid w:val="00530629"/>
    <w:rsid w:val="00530BB3"/>
    <w:rsid w:val="00530FFF"/>
    <w:rsid w:val="005311C6"/>
    <w:rsid w:val="005315A7"/>
    <w:rsid w:val="005321FB"/>
    <w:rsid w:val="0053254A"/>
    <w:rsid w:val="005332CF"/>
    <w:rsid w:val="005334CF"/>
    <w:rsid w:val="00533865"/>
    <w:rsid w:val="00533C4A"/>
    <w:rsid w:val="005346BB"/>
    <w:rsid w:val="00535392"/>
    <w:rsid w:val="00535763"/>
    <w:rsid w:val="005357BB"/>
    <w:rsid w:val="00535A3E"/>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26D"/>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9FF"/>
    <w:rsid w:val="0057745D"/>
    <w:rsid w:val="005777BA"/>
    <w:rsid w:val="00577925"/>
    <w:rsid w:val="00577A72"/>
    <w:rsid w:val="00580172"/>
    <w:rsid w:val="005806D2"/>
    <w:rsid w:val="00582CE9"/>
    <w:rsid w:val="00583195"/>
    <w:rsid w:val="0058377F"/>
    <w:rsid w:val="00583982"/>
    <w:rsid w:val="00583B84"/>
    <w:rsid w:val="00583CA7"/>
    <w:rsid w:val="00584DCA"/>
    <w:rsid w:val="0058525D"/>
    <w:rsid w:val="00585C84"/>
    <w:rsid w:val="00586899"/>
    <w:rsid w:val="0058726C"/>
    <w:rsid w:val="005872C9"/>
    <w:rsid w:val="00587BAC"/>
    <w:rsid w:val="00590030"/>
    <w:rsid w:val="00590232"/>
    <w:rsid w:val="00593111"/>
    <w:rsid w:val="00593330"/>
    <w:rsid w:val="00593816"/>
    <w:rsid w:val="00593D67"/>
    <w:rsid w:val="00593F3E"/>
    <w:rsid w:val="00594FA6"/>
    <w:rsid w:val="00595F0B"/>
    <w:rsid w:val="00595F1A"/>
    <w:rsid w:val="00595F8E"/>
    <w:rsid w:val="00596895"/>
    <w:rsid w:val="00596BDA"/>
    <w:rsid w:val="00596C27"/>
    <w:rsid w:val="00597743"/>
    <w:rsid w:val="00597972"/>
    <w:rsid w:val="005979E9"/>
    <w:rsid w:val="005A01AB"/>
    <w:rsid w:val="005A0791"/>
    <w:rsid w:val="005A07D8"/>
    <w:rsid w:val="005A195F"/>
    <w:rsid w:val="005A2704"/>
    <w:rsid w:val="005A2AC1"/>
    <w:rsid w:val="005A2B07"/>
    <w:rsid w:val="005A3CB7"/>
    <w:rsid w:val="005A58E6"/>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078"/>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334"/>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33"/>
    <w:rsid w:val="00607C46"/>
    <w:rsid w:val="00607EC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1797B"/>
    <w:rsid w:val="006207BC"/>
    <w:rsid w:val="006212E7"/>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27E18"/>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6EB"/>
    <w:rsid w:val="006428CA"/>
    <w:rsid w:val="00642E25"/>
    <w:rsid w:val="00643073"/>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569BC"/>
    <w:rsid w:val="00660F6D"/>
    <w:rsid w:val="0066179A"/>
    <w:rsid w:val="00661860"/>
    <w:rsid w:val="00661FC2"/>
    <w:rsid w:val="00662606"/>
    <w:rsid w:val="00662701"/>
    <w:rsid w:val="0066271C"/>
    <w:rsid w:val="00663099"/>
    <w:rsid w:val="006638AF"/>
    <w:rsid w:val="00664184"/>
    <w:rsid w:val="006645D5"/>
    <w:rsid w:val="00664AF2"/>
    <w:rsid w:val="00664C39"/>
    <w:rsid w:val="0066500F"/>
    <w:rsid w:val="00665508"/>
    <w:rsid w:val="00665D82"/>
    <w:rsid w:val="00667402"/>
    <w:rsid w:val="00670121"/>
    <w:rsid w:val="00670373"/>
    <w:rsid w:val="006715F4"/>
    <w:rsid w:val="00671B2B"/>
    <w:rsid w:val="00671DB5"/>
    <w:rsid w:val="0067281B"/>
    <w:rsid w:val="0067282A"/>
    <w:rsid w:val="00673538"/>
    <w:rsid w:val="006752D5"/>
    <w:rsid w:val="00675AFC"/>
    <w:rsid w:val="00676607"/>
    <w:rsid w:val="006773B6"/>
    <w:rsid w:val="0067769C"/>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541E"/>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25"/>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08"/>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4DFB"/>
    <w:rsid w:val="006E5188"/>
    <w:rsid w:val="006E533D"/>
    <w:rsid w:val="006E6883"/>
    <w:rsid w:val="006E75C7"/>
    <w:rsid w:val="006E7679"/>
    <w:rsid w:val="006F0E54"/>
    <w:rsid w:val="006F2478"/>
    <w:rsid w:val="006F2F71"/>
    <w:rsid w:val="006F4380"/>
    <w:rsid w:val="006F4F85"/>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716"/>
    <w:rsid w:val="00721A8D"/>
    <w:rsid w:val="0072204F"/>
    <w:rsid w:val="007220C5"/>
    <w:rsid w:val="007221F7"/>
    <w:rsid w:val="00722B34"/>
    <w:rsid w:val="00723157"/>
    <w:rsid w:val="007233EE"/>
    <w:rsid w:val="00723492"/>
    <w:rsid w:val="00723FC5"/>
    <w:rsid w:val="007243EB"/>
    <w:rsid w:val="00724433"/>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28C9"/>
    <w:rsid w:val="00733758"/>
    <w:rsid w:val="00734737"/>
    <w:rsid w:val="007349E0"/>
    <w:rsid w:val="00734BBA"/>
    <w:rsid w:val="00735C77"/>
    <w:rsid w:val="00735E40"/>
    <w:rsid w:val="0073602A"/>
    <w:rsid w:val="0073676A"/>
    <w:rsid w:val="007367F3"/>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1D0A"/>
    <w:rsid w:val="007520CD"/>
    <w:rsid w:val="00752249"/>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00E1"/>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C00"/>
    <w:rsid w:val="00786D50"/>
    <w:rsid w:val="007872CB"/>
    <w:rsid w:val="007872CE"/>
    <w:rsid w:val="00787DC2"/>
    <w:rsid w:val="00787EB6"/>
    <w:rsid w:val="0079007C"/>
    <w:rsid w:val="007909D9"/>
    <w:rsid w:val="00790D67"/>
    <w:rsid w:val="00790FAD"/>
    <w:rsid w:val="00791021"/>
    <w:rsid w:val="007912DE"/>
    <w:rsid w:val="00791AB1"/>
    <w:rsid w:val="00791E5B"/>
    <w:rsid w:val="00791FC9"/>
    <w:rsid w:val="00792B5E"/>
    <w:rsid w:val="0079367F"/>
    <w:rsid w:val="00793A26"/>
    <w:rsid w:val="00794590"/>
    <w:rsid w:val="0079488E"/>
    <w:rsid w:val="007948D0"/>
    <w:rsid w:val="00794F1E"/>
    <w:rsid w:val="00796861"/>
    <w:rsid w:val="00796EB0"/>
    <w:rsid w:val="007976F5"/>
    <w:rsid w:val="00797D66"/>
    <w:rsid w:val="007A0317"/>
    <w:rsid w:val="007A059A"/>
    <w:rsid w:val="007A130B"/>
    <w:rsid w:val="007A15EC"/>
    <w:rsid w:val="007A1E23"/>
    <w:rsid w:val="007A2F2E"/>
    <w:rsid w:val="007A4033"/>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5C9A"/>
    <w:rsid w:val="007B6219"/>
    <w:rsid w:val="007B6F6D"/>
    <w:rsid w:val="007B732B"/>
    <w:rsid w:val="007B7651"/>
    <w:rsid w:val="007B773D"/>
    <w:rsid w:val="007C0612"/>
    <w:rsid w:val="007C1C57"/>
    <w:rsid w:val="007C1E38"/>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4BFB"/>
    <w:rsid w:val="007D57E6"/>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2E24"/>
    <w:rsid w:val="008040CB"/>
    <w:rsid w:val="008043C9"/>
    <w:rsid w:val="00804D0F"/>
    <w:rsid w:val="00804F45"/>
    <w:rsid w:val="008055AB"/>
    <w:rsid w:val="0080573E"/>
    <w:rsid w:val="00805D63"/>
    <w:rsid w:val="00806044"/>
    <w:rsid w:val="00806116"/>
    <w:rsid w:val="00806360"/>
    <w:rsid w:val="00807B75"/>
    <w:rsid w:val="00810237"/>
    <w:rsid w:val="00810571"/>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83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2970"/>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14E"/>
    <w:rsid w:val="00851498"/>
    <w:rsid w:val="00851585"/>
    <w:rsid w:val="00851768"/>
    <w:rsid w:val="008517B7"/>
    <w:rsid w:val="00852202"/>
    <w:rsid w:val="00852F58"/>
    <w:rsid w:val="0085364E"/>
    <w:rsid w:val="0085372A"/>
    <w:rsid w:val="008540C3"/>
    <w:rsid w:val="0085443F"/>
    <w:rsid w:val="008552B8"/>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2E78"/>
    <w:rsid w:val="0086303D"/>
    <w:rsid w:val="008638DF"/>
    <w:rsid w:val="00864390"/>
    <w:rsid w:val="008643DD"/>
    <w:rsid w:val="008656E1"/>
    <w:rsid w:val="008662A0"/>
    <w:rsid w:val="008662ED"/>
    <w:rsid w:val="0086727C"/>
    <w:rsid w:val="00867806"/>
    <w:rsid w:val="008678E4"/>
    <w:rsid w:val="00867D33"/>
    <w:rsid w:val="00870F9D"/>
    <w:rsid w:val="008715AB"/>
    <w:rsid w:val="0087164F"/>
    <w:rsid w:val="008717FB"/>
    <w:rsid w:val="00871873"/>
    <w:rsid w:val="0087189B"/>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AFD"/>
    <w:rsid w:val="00884B13"/>
    <w:rsid w:val="00884D1B"/>
    <w:rsid w:val="0088536D"/>
    <w:rsid w:val="008877C1"/>
    <w:rsid w:val="00887B5D"/>
    <w:rsid w:val="00890726"/>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C83"/>
    <w:rsid w:val="008A5D2E"/>
    <w:rsid w:val="008A6002"/>
    <w:rsid w:val="008A60BA"/>
    <w:rsid w:val="008A6B05"/>
    <w:rsid w:val="008A7E15"/>
    <w:rsid w:val="008B03A7"/>
    <w:rsid w:val="008B1FB2"/>
    <w:rsid w:val="008B31B9"/>
    <w:rsid w:val="008B47EE"/>
    <w:rsid w:val="008B4851"/>
    <w:rsid w:val="008B5444"/>
    <w:rsid w:val="008B551D"/>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497"/>
    <w:rsid w:val="008C39ED"/>
    <w:rsid w:val="008C3D60"/>
    <w:rsid w:val="008C3FB4"/>
    <w:rsid w:val="008C4071"/>
    <w:rsid w:val="008C5210"/>
    <w:rsid w:val="008C5433"/>
    <w:rsid w:val="008C5658"/>
    <w:rsid w:val="008C5CCB"/>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828"/>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5ED9"/>
    <w:rsid w:val="008E654F"/>
    <w:rsid w:val="008E656A"/>
    <w:rsid w:val="008E6D07"/>
    <w:rsid w:val="008E7939"/>
    <w:rsid w:val="008E79CC"/>
    <w:rsid w:val="008E7C2A"/>
    <w:rsid w:val="008E7D27"/>
    <w:rsid w:val="008E7D87"/>
    <w:rsid w:val="008E7DB3"/>
    <w:rsid w:val="008E7F97"/>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2FD"/>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59C1"/>
    <w:rsid w:val="0093767A"/>
    <w:rsid w:val="009400B9"/>
    <w:rsid w:val="00940EF8"/>
    <w:rsid w:val="00942030"/>
    <w:rsid w:val="00942226"/>
    <w:rsid w:val="00942379"/>
    <w:rsid w:val="009425A7"/>
    <w:rsid w:val="00942662"/>
    <w:rsid w:val="00942B80"/>
    <w:rsid w:val="00942BCA"/>
    <w:rsid w:val="00942C81"/>
    <w:rsid w:val="0094378E"/>
    <w:rsid w:val="0094429A"/>
    <w:rsid w:val="0094484C"/>
    <w:rsid w:val="00945504"/>
    <w:rsid w:val="009465A0"/>
    <w:rsid w:val="00946722"/>
    <w:rsid w:val="009501C3"/>
    <w:rsid w:val="009502BE"/>
    <w:rsid w:val="009502F5"/>
    <w:rsid w:val="00951674"/>
    <w:rsid w:val="0095251F"/>
    <w:rsid w:val="0095321C"/>
    <w:rsid w:val="00953D09"/>
    <w:rsid w:val="00953F2B"/>
    <w:rsid w:val="00954A8F"/>
    <w:rsid w:val="00955067"/>
    <w:rsid w:val="00955109"/>
    <w:rsid w:val="00955F2F"/>
    <w:rsid w:val="00956A4E"/>
    <w:rsid w:val="00956AB5"/>
    <w:rsid w:val="00956F30"/>
    <w:rsid w:val="009572B3"/>
    <w:rsid w:val="00957893"/>
    <w:rsid w:val="00960A92"/>
    <w:rsid w:val="00961502"/>
    <w:rsid w:val="009621A2"/>
    <w:rsid w:val="0096248C"/>
    <w:rsid w:val="00963009"/>
    <w:rsid w:val="0096353F"/>
    <w:rsid w:val="009639C8"/>
    <w:rsid w:val="00963E07"/>
    <w:rsid w:val="0096424C"/>
    <w:rsid w:val="00964844"/>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26E"/>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2F86"/>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3A0"/>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2F8A"/>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160"/>
    <w:rsid w:val="00A0430F"/>
    <w:rsid w:val="00A045BC"/>
    <w:rsid w:val="00A0494F"/>
    <w:rsid w:val="00A04ACA"/>
    <w:rsid w:val="00A054B9"/>
    <w:rsid w:val="00A0563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B73"/>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6E51"/>
    <w:rsid w:val="00A37503"/>
    <w:rsid w:val="00A41AC1"/>
    <w:rsid w:val="00A41CA4"/>
    <w:rsid w:val="00A42B33"/>
    <w:rsid w:val="00A42FE7"/>
    <w:rsid w:val="00A43140"/>
    <w:rsid w:val="00A4317E"/>
    <w:rsid w:val="00A4394E"/>
    <w:rsid w:val="00A43BC1"/>
    <w:rsid w:val="00A43C02"/>
    <w:rsid w:val="00A44166"/>
    <w:rsid w:val="00A44C01"/>
    <w:rsid w:val="00A45433"/>
    <w:rsid w:val="00A4580A"/>
    <w:rsid w:val="00A4599F"/>
    <w:rsid w:val="00A4619E"/>
    <w:rsid w:val="00A466F1"/>
    <w:rsid w:val="00A46EC6"/>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76B"/>
    <w:rsid w:val="00A77900"/>
    <w:rsid w:val="00A8071F"/>
    <w:rsid w:val="00A80C02"/>
    <w:rsid w:val="00A80D01"/>
    <w:rsid w:val="00A81620"/>
    <w:rsid w:val="00A81AA2"/>
    <w:rsid w:val="00A81B5E"/>
    <w:rsid w:val="00A81D85"/>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3C2"/>
    <w:rsid w:val="00A92611"/>
    <w:rsid w:val="00A934E0"/>
    <w:rsid w:val="00A93C5D"/>
    <w:rsid w:val="00A940CF"/>
    <w:rsid w:val="00A94866"/>
    <w:rsid w:val="00A9488B"/>
    <w:rsid w:val="00A94AAE"/>
    <w:rsid w:val="00A95163"/>
    <w:rsid w:val="00A96518"/>
    <w:rsid w:val="00A96630"/>
    <w:rsid w:val="00A97192"/>
    <w:rsid w:val="00A97EDD"/>
    <w:rsid w:val="00A97EF0"/>
    <w:rsid w:val="00AA0DC1"/>
    <w:rsid w:val="00AA1198"/>
    <w:rsid w:val="00AA1D7C"/>
    <w:rsid w:val="00AA23FB"/>
    <w:rsid w:val="00AA2718"/>
    <w:rsid w:val="00AA29DF"/>
    <w:rsid w:val="00AA2A14"/>
    <w:rsid w:val="00AA2B8D"/>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295"/>
    <w:rsid w:val="00AB6922"/>
    <w:rsid w:val="00AB69B0"/>
    <w:rsid w:val="00AB7367"/>
    <w:rsid w:val="00AB7576"/>
    <w:rsid w:val="00AB7730"/>
    <w:rsid w:val="00AC00E3"/>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7A3"/>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31D"/>
    <w:rsid w:val="00B07665"/>
    <w:rsid w:val="00B07771"/>
    <w:rsid w:val="00B1050F"/>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5D64"/>
    <w:rsid w:val="00B26B38"/>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1F2"/>
    <w:rsid w:val="00B37854"/>
    <w:rsid w:val="00B40021"/>
    <w:rsid w:val="00B4080D"/>
    <w:rsid w:val="00B40DCB"/>
    <w:rsid w:val="00B41056"/>
    <w:rsid w:val="00B411DB"/>
    <w:rsid w:val="00B413C6"/>
    <w:rsid w:val="00B41C66"/>
    <w:rsid w:val="00B42273"/>
    <w:rsid w:val="00B424B6"/>
    <w:rsid w:val="00B433D5"/>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1AE5"/>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A2D"/>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9A6"/>
    <w:rsid w:val="00B86CBC"/>
    <w:rsid w:val="00B870EF"/>
    <w:rsid w:val="00B87FE9"/>
    <w:rsid w:val="00B91350"/>
    <w:rsid w:val="00B9137D"/>
    <w:rsid w:val="00B91FB8"/>
    <w:rsid w:val="00B9241A"/>
    <w:rsid w:val="00B937E7"/>
    <w:rsid w:val="00B93866"/>
    <w:rsid w:val="00B93A46"/>
    <w:rsid w:val="00B94043"/>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05B"/>
    <w:rsid w:val="00BA31F7"/>
    <w:rsid w:val="00BA341F"/>
    <w:rsid w:val="00BA38A5"/>
    <w:rsid w:val="00BA3A22"/>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E2A"/>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4F6"/>
    <w:rsid w:val="00BE180E"/>
    <w:rsid w:val="00BE1858"/>
    <w:rsid w:val="00BE190E"/>
    <w:rsid w:val="00BE2540"/>
    <w:rsid w:val="00BE2699"/>
    <w:rsid w:val="00BE26FA"/>
    <w:rsid w:val="00BE3B73"/>
    <w:rsid w:val="00BE3C0E"/>
    <w:rsid w:val="00BE598F"/>
    <w:rsid w:val="00BE6552"/>
    <w:rsid w:val="00BE7B5A"/>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076"/>
    <w:rsid w:val="00C10509"/>
    <w:rsid w:val="00C1117B"/>
    <w:rsid w:val="00C114E1"/>
    <w:rsid w:val="00C1157A"/>
    <w:rsid w:val="00C11848"/>
    <w:rsid w:val="00C11B4C"/>
    <w:rsid w:val="00C11BF4"/>
    <w:rsid w:val="00C122CF"/>
    <w:rsid w:val="00C123F9"/>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17BB2"/>
    <w:rsid w:val="00C20A77"/>
    <w:rsid w:val="00C20E68"/>
    <w:rsid w:val="00C21132"/>
    <w:rsid w:val="00C21A30"/>
    <w:rsid w:val="00C22DB0"/>
    <w:rsid w:val="00C23DFD"/>
    <w:rsid w:val="00C23E06"/>
    <w:rsid w:val="00C25FC8"/>
    <w:rsid w:val="00C26588"/>
    <w:rsid w:val="00C265EA"/>
    <w:rsid w:val="00C271D1"/>
    <w:rsid w:val="00C3061F"/>
    <w:rsid w:val="00C31457"/>
    <w:rsid w:val="00C3166B"/>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37F6A"/>
    <w:rsid w:val="00C4021A"/>
    <w:rsid w:val="00C4066F"/>
    <w:rsid w:val="00C42A0E"/>
    <w:rsid w:val="00C42F99"/>
    <w:rsid w:val="00C43286"/>
    <w:rsid w:val="00C438F5"/>
    <w:rsid w:val="00C441D7"/>
    <w:rsid w:val="00C4463D"/>
    <w:rsid w:val="00C447D2"/>
    <w:rsid w:val="00C457D0"/>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5E5B"/>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77D79"/>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A7B4D"/>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341"/>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1D7"/>
    <w:rsid w:val="00CF2677"/>
    <w:rsid w:val="00CF2CB6"/>
    <w:rsid w:val="00CF63E5"/>
    <w:rsid w:val="00CF66FF"/>
    <w:rsid w:val="00CF705D"/>
    <w:rsid w:val="00CF7B33"/>
    <w:rsid w:val="00CF7CA4"/>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6CDE"/>
    <w:rsid w:val="00D17945"/>
    <w:rsid w:val="00D17972"/>
    <w:rsid w:val="00D202BA"/>
    <w:rsid w:val="00D20B5F"/>
    <w:rsid w:val="00D22226"/>
    <w:rsid w:val="00D232F1"/>
    <w:rsid w:val="00D23CC8"/>
    <w:rsid w:val="00D247A7"/>
    <w:rsid w:val="00D24970"/>
    <w:rsid w:val="00D24EF8"/>
    <w:rsid w:val="00D25088"/>
    <w:rsid w:val="00D25782"/>
    <w:rsid w:val="00D26633"/>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01E"/>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511"/>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3EE5"/>
    <w:rsid w:val="00D840DA"/>
    <w:rsid w:val="00D84542"/>
    <w:rsid w:val="00D8553C"/>
    <w:rsid w:val="00D8625D"/>
    <w:rsid w:val="00D86901"/>
    <w:rsid w:val="00D86A7B"/>
    <w:rsid w:val="00D87414"/>
    <w:rsid w:val="00D87852"/>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946"/>
    <w:rsid w:val="00DA7A8A"/>
    <w:rsid w:val="00DA7EE1"/>
    <w:rsid w:val="00DB0683"/>
    <w:rsid w:val="00DB27C4"/>
    <w:rsid w:val="00DB2857"/>
    <w:rsid w:val="00DB296E"/>
    <w:rsid w:val="00DB374C"/>
    <w:rsid w:val="00DB48B9"/>
    <w:rsid w:val="00DB4B5C"/>
    <w:rsid w:val="00DB4CE3"/>
    <w:rsid w:val="00DB58DD"/>
    <w:rsid w:val="00DB693A"/>
    <w:rsid w:val="00DB6BB0"/>
    <w:rsid w:val="00DB6D15"/>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0FC1"/>
    <w:rsid w:val="00DD1114"/>
    <w:rsid w:val="00DD138F"/>
    <w:rsid w:val="00DD13C0"/>
    <w:rsid w:val="00DD1477"/>
    <w:rsid w:val="00DD1758"/>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28D8"/>
    <w:rsid w:val="00DF29BF"/>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163C9"/>
    <w:rsid w:val="00E16A3D"/>
    <w:rsid w:val="00E20832"/>
    <w:rsid w:val="00E20941"/>
    <w:rsid w:val="00E20B63"/>
    <w:rsid w:val="00E20DC7"/>
    <w:rsid w:val="00E21018"/>
    <w:rsid w:val="00E213D4"/>
    <w:rsid w:val="00E217CA"/>
    <w:rsid w:val="00E2216E"/>
    <w:rsid w:val="00E2272C"/>
    <w:rsid w:val="00E22FEC"/>
    <w:rsid w:val="00E23403"/>
    <w:rsid w:val="00E2439C"/>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3CF4"/>
    <w:rsid w:val="00E345D2"/>
    <w:rsid w:val="00E347D3"/>
    <w:rsid w:val="00E34847"/>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224F"/>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76F"/>
    <w:rsid w:val="00E729B9"/>
    <w:rsid w:val="00E73222"/>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87747"/>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0E1A"/>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3A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08C"/>
    <w:rsid w:val="00ED697D"/>
    <w:rsid w:val="00ED6CEC"/>
    <w:rsid w:val="00ED73B9"/>
    <w:rsid w:val="00ED771F"/>
    <w:rsid w:val="00ED7950"/>
    <w:rsid w:val="00ED7E03"/>
    <w:rsid w:val="00ED7F3E"/>
    <w:rsid w:val="00EE0116"/>
    <w:rsid w:val="00EE02A7"/>
    <w:rsid w:val="00EE1406"/>
    <w:rsid w:val="00EE19FD"/>
    <w:rsid w:val="00EE1B56"/>
    <w:rsid w:val="00EE1C85"/>
    <w:rsid w:val="00EE2596"/>
    <w:rsid w:val="00EE26A7"/>
    <w:rsid w:val="00EE2914"/>
    <w:rsid w:val="00EE2F6A"/>
    <w:rsid w:val="00EE334B"/>
    <w:rsid w:val="00EE33F3"/>
    <w:rsid w:val="00EE3480"/>
    <w:rsid w:val="00EE433A"/>
    <w:rsid w:val="00EE4477"/>
    <w:rsid w:val="00EE44B0"/>
    <w:rsid w:val="00EE4ABC"/>
    <w:rsid w:val="00EE523A"/>
    <w:rsid w:val="00EE54B9"/>
    <w:rsid w:val="00EE593B"/>
    <w:rsid w:val="00EE5F7A"/>
    <w:rsid w:val="00EE5FC7"/>
    <w:rsid w:val="00EE6920"/>
    <w:rsid w:val="00EE6E84"/>
    <w:rsid w:val="00EE7654"/>
    <w:rsid w:val="00EE78C3"/>
    <w:rsid w:val="00EF13E9"/>
    <w:rsid w:val="00EF22B7"/>
    <w:rsid w:val="00EF2C7C"/>
    <w:rsid w:val="00EF38ED"/>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6F63"/>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330"/>
    <w:rsid w:val="00F32DE5"/>
    <w:rsid w:val="00F332DC"/>
    <w:rsid w:val="00F33516"/>
    <w:rsid w:val="00F33852"/>
    <w:rsid w:val="00F33A43"/>
    <w:rsid w:val="00F34532"/>
    <w:rsid w:val="00F346E3"/>
    <w:rsid w:val="00F34725"/>
    <w:rsid w:val="00F3565B"/>
    <w:rsid w:val="00F35C40"/>
    <w:rsid w:val="00F36428"/>
    <w:rsid w:val="00F3656D"/>
    <w:rsid w:val="00F368F7"/>
    <w:rsid w:val="00F369A4"/>
    <w:rsid w:val="00F36AA8"/>
    <w:rsid w:val="00F37882"/>
    <w:rsid w:val="00F40170"/>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492"/>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9C7"/>
    <w:rsid w:val="00F76C42"/>
    <w:rsid w:val="00F7725C"/>
    <w:rsid w:val="00F7789D"/>
    <w:rsid w:val="00F80241"/>
    <w:rsid w:val="00F80B9A"/>
    <w:rsid w:val="00F81F56"/>
    <w:rsid w:val="00F82282"/>
    <w:rsid w:val="00F82324"/>
    <w:rsid w:val="00F83041"/>
    <w:rsid w:val="00F83398"/>
    <w:rsid w:val="00F835DF"/>
    <w:rsid w:val="00F84093"/>
    <w:rsid w:val="00F840E2"/>
    <w:rsid w:val="00F85285"/>
    <w:rsid w:val="00F85CEF"/>
    <w:rsid w:val="00F85EE3"/>
    <w:rsid w:val="00F86AF6"/>
    <w:rsid w:val="00F86F43"/>
    <w:rsid w:val="00F87CD9"/>
    <w:rsid w:val="00F87DF1"/>
    <w:rsid w:val="00F9024D"/>
    <w:rsid w:val="00F914B7"/>
    <w:rsid w:val="00F929A5"/>
    <w:rsid w:val="00F929B7"/>
    <w:rsid w:val="00F92D08"/>
    <w:rsid w:val="00F9327D"/>
    <w:rsid w:val="00F939DF"/>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6A08"/>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02"/>
    <w:rsid w:val="00FB4C59"/>
    <w:rsid w:val="00FB5674"/>
    <w:rsid w:val="00FB5700"/>
    <w:rsid w:val="00FB5D95"/>
    <w:rsid w:val="00FB633B"/>
    <w:rsid w:val="00FB66D2"/>
    <w:rsid w:val="00FB6A6A"/>
    <w:rsid w:val="00FB78A1"/>
    <w:rsid w:val="00FB7BCA"/>
    <w:rsid w:val="00FC0DC2"/>
    <w:rsid w:val="00FC11E6"/>
    <w:rsid w:val="00FC1A04"/>
    <w:rsid w:val="00FC2982"/>
    <w:rsid w:val="00FC30D3"/>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3BA1"/>
    <w:rsid w:val="00FD46C9"/>
    <w:rsid w:val="00FD51C2"/>
    <w:rsid w:val="00FD53CF"/>
    <w:rsid w:val="00FD5667"/>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D4E"/>
    <w:rsid w:val="00FE4E65"/>
    <w:rsid w:val="00FE5735"/>
    <w:rsid w:val="00FE6998"/>
    <w:rsid w:val="00FE7908"/>
    <w:rsid w:val="00FE7A45"/>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98"/>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F8C3847B-39B5-4FA2-93D2-DAE0C7039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484C"/>
  </w:style>
  <w:style w:type="paragraph" w:styleId="Heading1">
    <w:name w:val="heading 1"/>
    <w:basedOn w:val="Normal"/>
    <w:next w:val="Normal"/>
    <w:link w:val="Heading1Char"/>
    <w:uiPriority w:val="9"/>
    <w:qFormat/>
    <w:rsid w:val="0008589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aliases w:val="Title Header2"/>
    <w:basedOn w:val="Normal"/>
    <w:next w:val="Normal"/>
    <w:link w:val="Heading2Char"/>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589A"/>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nhideWhenUsed/>
    <w:rsid w:val="00D05666"/>
    <w:rPr>
      <w:sz w:val="20"/>
      <w:szCs w:val="20"/>
    </w:rPr>
  </w:style>
  <w:style w:type="character" w:customStyle="1" w:styleId="FootnoteTextChar">
    <w:name w:val="Footnote Text Char"/>
    <w:basedOn w:val="DefaultParagraphFont"/>
    <w:link w:val="FootnoteText"/>
    <w:rsid w:val="00D05666"/>
    <w:rPr>
      <w:rFonts w:ascii="Times New Roman"/>
      <w:sz w:val="20"/>
      <w:szCs w:val="20"/>
      <w:lang w:eastAsia="en-US"/>
    </w:rPr>
  </w:style>
  <w:style w:type="paragraph" w:styleId="CommentText">
    <w:name w:val="annotation text"/>
    <w:basedOn w:val="Normal"/>
    <w:link w:val="CommentTextChar"/>
    <w:unhideWhenUsed/>
    <w:rsid w:val="00D05666"/>
    <w:rPr>
      <w:sz w:val="20"/>
      <w:szCs w:val="20"/>
    </w:rPr>
  </w:style>
  <w:style w:type="character" w:customStyle="1" w:styleId="CommentTextChar">
    <w:name w:val="Comment Text Char"/>
    <w:basedOn w:val="DefaultParagraphFont"/>
    <w:link w:val="CommentText"/>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5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customStyle="1" w:styleId="UnresolvedMention1">
    <w:name w:val="Unresolved Mention1"/>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aliases w:val="Title Header2 Char"/>
    <w:basedOn w:val="DefaultParagraphFont"/>
    <w:link w:val="Heading2"/>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6E4DFB"/>
    <w:pPr>
      <w:tabs>
        <w:tab w:val="left" w:pos="142"/>
        <w:tab w:val="left" w:pos="660"/>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6E4DFB"/>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customStyle="1" w:styleId="Mention1">
    <w:name w:val="Mention1"/>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graph">
    <w:name w:val="paragraph"/>
    <w:basedOn w:val="Normal"/>
    <w:rsid w:val="000E74AE"/>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normaltextrun">
    <w:name w:val="normaltextrun"/>
    <w:basedOn w:val="DefaultParagraphFont"/>
    <w:rsid w:val="000E74AE"/>
  </w:style>
  <w:style w:type="paragraph" w:styleId="BodyTextIndent3">
    <w:name w:val="Body Text Indent 3"/>
    <w:basedOn w:val="Normal"/>
    <w:link w:val="BodyTextIndent3Char"/>
    <w:uiPriority w:val="99"/>
    <w:semiHidden/>
    <w:unhideWhenUsed/>
    <w:rsid w:val="00110B3A"/>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110B3A"/>
    <w:rPr>
      <w:sz w:val="16"/>
      <w:szCs w:val="16"/>
    </w:rPr>
  </w:style>
  <w:style w:type="table" w:customStyle="1" w:styleId="Lentelstinklelis1">
    <w:name w:val="Lentelės tinklelis1"/>
    <w:basedOn w:val="TableNormal"/>
    <w:next w:val="TableGrid"/>
    <w:uiPriority w:val="39"/>
    <w:rsid w:val="00110B3A"/>
    <w:pPr>
      <w:spacing w:after="0" w:line="240" w:lineRule="auto"/>
    </w:pPr>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83EE5"/>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BodyText2">
    <w:name w:val="Body Text 2"/>
    <w:basedOn w:val="Normal"/>
    <w:link w:val="BodyText2Char"/>
    <w:rsid w:val="000140EA"/>
    <w:pPr>
      <w:spacing w:after="120" w:line="480" w:lineRule="auto"/>
    </w:pPr>
    <w:rPr>
      <w:rFonts w:ascii="Times New Roman" w:eastAsia="Times New Roman" w:hAnsi="Times New Roman" w:cs="Times New Roman"/>
      <w:sz w:val="24"/>
      <w:szCs w:val="20"/>
      <w:lang w:eastAsia="en-US"/>
    </w:rPr>
  </w:style>
  <w:style w:type="character" w:customStyle="1" w:styleId="BodyText2Char">
    <w:name w:val="Body Text 2 Char"/>
    <w:basedOn w:val="DefaultParagraphFont"/>
    <w:link w:val="BodyText2"/>
    <w:rsid w:val="000140EA"/>
    <w:rPr>
      <w:rFonts w:ascii="Times New Roman" w:eastAsia="Times New Roman" w:hAnsi="Times New Roman" w:cs="Times New Roman"/>
      <w:sz w:val="24"/>
      <w:szCs w:val="20"/>
      <w:lang w:eastAsia="en-US"/>
    </w:rPr>
  </w:style>
  <w:style w:type="paragraph" w:customStyle="1" w:styleId="SLONormal">
    <w:name w:val="SLO Normal"/>
    <w:link w:val="SLONormalChar"/>
    <w:rsid w:val="000140EA"/>
    <w:pPr>
      <w:overflowPunct w:val="0"/>
      <w:autoSpaceDE w:val="0"/>
      <w:autoSpaceDN w:val="0"/>
      <w:adjustRightInd w:val="0"/>
      <w:spacing w:before="120" w:after="120" w:line="240" w:lineRule="auto"/>
      <w:jc w:val="both"/>
      <w:textAlignment w:val="baseline"/>
    </w:pPr>
    <w:rPr>
      <w:rFonts w:ascii="Times New Roman" w:eastAsia="SimSun" w:hAnsi="Times New Roman" w:cs="Times New Roman"/>
      <w:noProof/>
      <w:sz w:val="24"/>
      <w:szCs w:val="24"/>
      <w:lang w:val="en-GB" w:eastAsia="en-US"/>
    </w:rPr>
  </w:style>
  <w:style w:type="character" w:customStyle="1" w:styleId="SLONormalChar">
    <w:name w:val="SLO Normal Char"/>
    <w:link w:val="SLONormal"/>
    <w:rsid w:val="000140EA"/>
    <w:rPr>
      <w:rFonts w:ascii="Times New Roman" w:eastAsia="SimSun" w:hAnsi="Times New Roman" w:cs="Times New Roman"/>
      <w:noProof/>
      <w:sz w:val="24"/>
      <w:szCs w:val="24"/>
      <w:lang w:val="en-GB" w:eastAsia="en-US"/>
    </w:rPr>
  </w:style>
  <w:style w:type="paragraph" w:customStyle="1" w:styleId="1stlevelheading">
    <w:name w:val="1st level (heading)"/>
    <w:basedOn w:val="Normal"/>
    <w:next w:val="2ndlevelprovision"/>
    <w:rsid w:val="000140EA"/>
    <w:pPr>
      <w:keepNext/>
      <w:numPr>
        <w:numId w:val="28"/>
      </w:numPr>
      <w:overflowPunct w:val="0"/>
      <w:autoSpaceDE w:val="0"/>
      <w:autoSpaceDN w:val="0"/>
      <w:adjustRightInd w:val="0"/>
      <w:spacing w:before="360" w:after="240" w:line="240" w:lineRule="auto"/>
      <w:jc w:val="both"/>
      <w:textAlignment w:val="baseline"/>
    </w:pPr>
    <w:rPr>
      <w:rFonts w:ascii="Times New Roman" w:eastAsia="Times New Roman" w:hAnsi="Times New Roman" w:cs="Times New Roman"/>
      <w:b/>
      <w:caps/>
      <w:spacing w:val="26"/>
      <w:sz w:val="24"/>
      <w:szCs w:val="24"/>
      <w:lang w:val="fi-FI" w:eastAsia="en-US"/>
    </w:rPr>
  </w:style>
  <w:style w:type="paragraph" w:customStyle="1" w:styleId="2ndlevelprovision">
    <w:name w:val="2nd level (provision)"/>
    <w:basedOn w:val="1stlevelheading"/>
    <w:rsid w:val="000140EA"/>
    <w:pPr>
      <w:keepNext w:val="0"/>
      <w:numPr>
        <w:ilvl w:val="1"/>
      </w:numPr>
      <w:tabs>
        <w:tab w:val="left" w:pos="1080"/>
      </w:tabs>
      <w:spacing w:before="120" w:after="120"/>
    </w:pPr>
    <w:rPr>
      <w:rFonts w:eastAsia="MS Mincho"/>
      <w:b w:val="0"/>
      <w:caps w:val="0"/>
      <w:spacing w:val="0"/>
    </w:rPr>
  </w:style>
  <w:style w:type="paragraph" w:customStyle="1" w:styleId="3rdlevelsubprovision">
    <w:name w:val="3rd level (subprovision)"/>
    <w:basedOn w:val="2ndlevelprovision"/>
    <w:rsid w:val="000140EA"/>
    <w:pPr>
      <w:numPr>
        <w:ilvl w:val="2"/>
      </w:numPr>
      <w:tabs>
        <w:tab w:val="clear" w:pos="1388"/>
        <w:tab w:val="num" w:pos="1080"/>
      </w:tabs>
      <w:ind w:left="1080" w:hanging="1080"/>
    </w:pPr>
  </w:style>
  <w:style w:type="paragraph" w:customStyle="1" w:styleId="4thlevellist">
    <w:name w:val="4th level (list)"/>
    <w:basedOn w:val="3rdlevelsubprovision"/>
    <w:rsid w:val="000140EA"/>
    <w:pPr>
      <w:numPr>
        <w:ilvl w:val="3"/>
      </w:numPr>
      <w:tabs>
        <w:tab w:val="clear" w:pos="2093"/>
        <w:tab w:val="num" w:pos="1620"/>
      </w:tabs>
      <w:ind w:left="1620" w:hanging="540"/>
    </w:pPr>
  </w:style>
  <w:style w:type="paragraph" w:customStyle="1" w:styleId="5thlevel">
    <w:name w:val="5th level"/>
    <w:basedOn w:val="4thlevellist"/>
    <w:rsid w:val="000140EA"/>
    <w:pPr>
      <w:numPr>
        <w:ilvl w:val="4"/>
      </w:numPr>
      <w:tabs>
        <w:tab w:val="left" w:pos="2160"/>
      </w:tabs>
      <w:ind w:left="2160" w:hanging="540"/>
    </w:pPr>
  </w:style>
  <w:style w:type="table" w:customStyle="1" w:styleId="GridTable6Colorful1">
    <w:name w:val="Grid Table 6 Colorful1"/>
    <w:basedOn w:val="TableNormal"/>
    <w:uiPriority w:val="51"/>
    <w:rsid w:val="0087189B"/>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UnresolvedMention">
    <w:name w:val="Unresolved Mention"/>
    <w:basedOn w:val="DefaultParagraphFont"/>
    <w:uiPriority w:val="99"/>
    <w:semiHidden/>
    <w:unhideWhenUsed/>
    <w:rsid w:val="006E4DFB"/>
    <w:rPr>
      <w:color w:val="605E5C"/>
      <w:shd w:val="clear" w:color="auto" w:fill="E1DFDD"/>
    </w:rPr>
  </w:style>
  <w:style w:type="paragraph" w:styleId="TOC3">
    <w:name w:val="toc 3"/>
    <w:basedOn w:val="Normal"/>
    <w:next w:val="Normal"/>
    <w:autoRedefine/>
    <w:uiPriority w:val="39"/>
    <w:unhideWhenUsed/>
    <w:rsid w:val="00751D0A"/>
    <w:pPr>
      <w:spacing w:after="100" w:line="259" w:lineRule="auto"/>
      <w:ind w:left="440"/>
    </w:pPr>
    <w:rPr>
      <w:rFonts w:cs="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1569454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777553138">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94392210">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uploads/vpt/documents/files/LT_versija/CVP_IS/Mokymu_medziaga/Tiekejams/Uzsifravimo_instrukcija.pdf%20)" TargetMode="External"/><Relationship Id="rId18" Type="http://schemas.openxmlformats.org/officeDocument/2006/relationships/hyperlink" Target="http://draudejai.sodra.lt/draudeju_viesi_duomenys/"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vpt.lrv.lt/lt/pasalinimo-pagrindai-1/nepatikimu-koncesininku-sarasas-1/nepatikimu-koncesininku-sarasas" TargetMode="External"/><Relationship Id="rId7" Type="http://schemas.openxmlformats.org/officeDocument/2006/relationships/settings" Target="settings.xml"/><Relationship Id="rId12" Type="http://schemas.openxmlformats.org/officeDocument/2006/relationships/hyperlink" Target="https://www.e-tar.lt/portal/lt/legalAct/41e131d07ada11edbc04912defe897d1" TargetMode="External"/><Relationship Id="rId17" Type="http://schemas.openxmlformats.org/officeDocument/2006/relationships/footer" Target="footer2.xml"/><Relationship Id="rId25"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vpt.lrv.lt/lt/pasalinimo-pagrindai-1/nepatikimi-tiekejai-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iktoras@astra.lt" TargetMode="External"/><Relationship Id="rId24" Type="http://schemas.openxmlformats.org/officeDocument/2006/relationships/hyperlink" Target="https://www.vmi.lt/evmi/mokesciu-moketoju-informacija"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vpt.lrv.lt/lt/naujienos/finansiniu-ataskaitu-nepateikimas-gali-tapti-kliutimi-dalyvauti-viesuosiuose-pirkimuose" TargetMode="External"/><Relationship Id="rId28" Type="http://schemas.openxmlformats.org/officeDocument/2006/relationships/hyperlink" Target="AS_specialiosios_3D%20laz_07%2028.docx" TargetMode="External"/><Relationship Id="rId10" Type="http://schemas.openxmlformats.org/officeDocument/2006/relationships/endnotes" Target="endnotes.xml"/><Relationship Id="rId19" Type="http://schemas.openxmlformats.org/officeDocument/2006/relationships/hyperlink" Target="https://vpt.lrv.lt/melaginga-informacija-pateikusiu-tiekeju-sarasas-3" TargetMode="External"/><Relationship Id="rId31"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registrucentras.lt/jar/p/index.php" TargetMode="External"/><Relationship Id="rId27" Type="http://schemas.openxmlformats.org/officeDocument/2006/relationships/image" Target="media/image2.png"/><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3A88CC4-CC6A-4812-AF1E-3E22D9509465}">
  <ds:schemaRefs>
    <ds:schemaRef ds:uri="http://schemas.openxmlformats.org/officeDocument/2006/bibliography"/>
  </ds:schemaRefs>
</ds:datastoreItem>
</file>

<file path=customXml/itemProps2.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1016</TotalTime>
  <Pages>44</Pages>
  <Words>13137</Words>
  <Characters>74881</Characters>
  <Application>Microsoft Office Word</Application>
  <DocSecurity>0</DocSecurity>
  <Lines>624</Lines>
  <Paragraphs>175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87843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creator>Arūnė Andrulionienė</dc:creator>
  <cp:lastModifiedBy>Odeta1</cp:lastModifiedBy>
  <cp:revision>75</cp:revision>
  <cp:lastPrinted>2023-09-11T09:05:00Z</cp:lastPrinted>
  <dcterms:created xsi:type="dcterms:W3CDTF">2023-07-26T12:46:00Z</dcterms:created>
  <dcterms:modified xsi:type="dcterms:W3CDTF">2023-09-11T09:05:00Z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