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b/>
          <w:bCs/>
          <w:sz w:val="24"/>
          <w:szCs w:val="24"/>
        </w:rPr>
        <w:id w:val="-808551268"/>
        <w:docPartObj>
          <w:docPartGallery w:val="Cover Pages"/>
          <w:docPartUnique/>
        </w:docPartObj>
      </w:sdtPr>
      <w:sdtEndPr>
        <w:rPr>
          <w:b w:val="0"/>
          <w:bCs w:val="0"/>
          <w:sz w:val="21"/>
          <w:szCs w:val="21"/>
        </w:rPr>
      </w:sdtEndPr>
      <w:sdtContent>
        <w:p w14:paraId="3B2A9CA4" w14:textId="5E01FCB6" w:rsidR="001B4AA6" w:rsidRPr="00A044F9" w:rsidRDefault="002D4A33" w:rsidP="001B4AA6">
          <w:pPr>
            <w:spacing w:after="120" w:line="20" w:lineRule="atLeast"/>
            <w:contextualSpacing/>
            <w:jc w:val="center"/>
            <w:rPr>
              <w:rFonts w:ascii="Verdana" w:hAnsi="Verdana" w:cstheme="minorHAnsi"/>
              <w:b/>
              <w:bCs/>
              <w:color w:val="000000" w:themeColor="text1"/>
              <w:sz w:val="20"/>
              <w:szCs w:val="20"/>
            </w:rPr>
          </w:pPr>
          <w:r>
            <w:rPr>
              <w:rFonts w:ascii="Verdana" w:hAnsi="Verdana" w:cstheme="minorHAnsi"/>
              <w:b/>
              <w:bCs/>
              <w:color w:val="000000" w:themeColor="text1"/>
              <w:sz w:val="20"/>
              <w:szCs w:val="20"/>
            </w:rPr>
            <w:t>UAB „Ausnė“</w:t>
          </w:r>
        </w:p>
        <w:p w14:paraId="6CC80855" w14:textId="06DEB546" w:rsidR="001B4AA6" w:rsidRPr="00A044F9" w:rsidRDefault="00EB34D2" w:rsidP="001B4AA6">
          <w:pPr>
            <w:spacing w:after="120" w:line="20" w:lineRule="atLeast"/>
            <w:contextualSpacing/>
            <w:jc w:val="center"/>
            <w:rPr>
              <w:rFonts w:ascii="Verdana" w:hAnsi="Verdana" w:cstheme="minorHAnsi"/>
              <w:b/>
              <w:bCs/>
              <w:color w:val="000000" w:themeColor="text1"/>
              <w:sz w:val="20"/>
              <w:szCs w:val="20"/>
            </w:rPr>
          </w:pPr>
          <w:r w:rsidRPr="00EB34D2">
            <w:rPr>
              <w:rFonts w:ascii="Verdana" w:hAnsi="Verdana" w:cstheme="minorHAnsi"/>
              <w:b/>
              <w:bCs/>
              <w:color w:val="000000" w:themeColor="text1"/>
              <w:sz w:val="20"/>
              <w:szCs w:val="20"/>
            </w:rPr>
            <w:t>J. Basanavičiaus g. 102, LT-76176 Šiauliai</w:t>
          </w:r>
          <w:r w:rsidR="001B4AA6" w:rsidRPr="00A044F9">
            <w:rPr>
              <w:rFonts w:ascii="Verdana" w:hAnsi="Verdana" w:cstheme="minorHAnsi"/>
              <w:b/>
              <w:bCs/>
              <w:color w:val="000000" w:themeColor="text1"/>
              <w:sz w:val="20"/>
              <w:szCs w:val="20"/>
            </w:rPr>
            <w:t>, Lietuva</w:t>
          </w:r>
        </w:p>
        <w:p w14:paraId="46315E48" w14:textId="4FC136C8" w:rsidR="00C32E53" w:rsidRPr="00A044F9" w:rsidRDefault="001B4AA6" w:rsidP="001B4AA6">
          <w:pPr>
            <w:spacing w:after="120" w:line="20" w:lineRule="atLeast"/>
            <w:contextualSpacing/>
            <w:jc w:val="center"/>
            <w:rPr>
              <w:rFonts w:ascii="Verdana" w:hAnsi="Verdana" w:cstheme="minorHAnsi"/>
              <w:b/>
              <w:bCs/>
              <w:color w:val="000000" w:themeColor="text1"/>
              <w:sz w:val="20"/>
              <w:szCs w:val="20"/>
            </w:rPr>
          </w:pPr>
          <w:r w:rsidRPr="00A044F9">
            <w:rPr>
              <w:rFonts w:ascii="Verdana" w:hAnsi="Verdana" w:cstheme="minorHAnsi"/>
              <w:b/>
              <w:bCs/>
              <w:color w:val="000000" w:themeColor="text1"/>
              <w:sz w:val="20"/>
              <w:szCs w:val="20"/>
            </w:rPr>
            <w:t xml:space="preserve">Įstaigos kodas: </w:t>
          </w:r>
          <w:r w:rsidR="00EB34D2" w:rsidRPr="00EB34D2">
            <w:rPr>
              <w:rFonts w:ascii="Verdana" w:hAnsi="Verdana" w:cstheme="minorHAnsi"/>
              <w:b/>
              <w:bCs/>
              <w:color w:val="000000" w:themeColor="text1"/>
              <w:sz w:val="20"/>
              <w:szCs w:val="20"/>
            </w:rPr>
            <w:t>145466128</w:t>
          </w:r>
        </w:p>
        <w:p w14:paraId="4B92F888" w14:textId="62A247AF" w:rsidR="00C32E53" w:rsidRPr="00A044F9" w:rsidRDefault="00EB164F" w:rsidP="00DE7037">
          <w:pPr>
            <w:tabs>
              <w:tab w:val="left" w:pos="870"/>
            </w:tabs>
            <w:spacing w:after="120" w:line="20" w:lineRule="atLeast"/>
            <w:contextualSpacing/>
            <w:rPr>
              <w:rFonts w:ascii="Verdana" w:hAnsi="Verdana" w:cstheme="minorHAnsi"/>
              <w:color w:val="00B050"/>
              <w:sz w:val="20"/>
              <w:szCs w:val="20"/>
            </w:rPr>
          </w:pPr>
          <w:r w:rsidRPr="00A044F9">
            <w:rPr>
              <w:rFonts w:ascii="Verdana" w:hAnsi="Verdana" w:cstheme="minorHAnsi"/>
              <w:color w:val="00B050"/>
              <w:sz w:val="20"/>
              <w:szCs w:val="20"/>
            </w:rPr>
            <w:tab/>
          </w:r>
        </w:p>
        <w:p w14:paraId="47B8E29B" w14:textId="1ADA2B87" w:rsidR="00D526C8" w:rsidRPr="00A044F9" w:rsidRDefault="00D526C8" w:rsidP="004E4612">
          <w:pPr>
            <w:spacing w:after="120" w:line="20" w:lineRule="atLeast"/>
            <w:contextualSpacing/>
            <w:jc w:val="center"/>
            <w:rPr>
              <w:rFonts w:ascii="Verdana" w:hAnsi="Verdana" w:cstheme="minorHAnsi"/>
              <w:sz w:val="20"/>
              <w:szCs w:val="20"/>
            </w:rPr>
          </w:pPr>
        </w:p>
        <w:p w14:paraId="3B9B3762" w14:textId="77777777" w:rsidR="00A044F9" w:rsidRDefault="00A044F9" w:rsidP="004E4612">
          <w:pPr>
            <w:spacing w:after="120" w:line="20" w:lineRule="atLeast"/>
            <w:ind w:left="5245"/>
            <w:contextualSpacing/>
            <w:rPr>
              <w:rFonts w:ascii="Verdana" w:hAnsi="Verdana" w:cstheme="minorHAnsi"/>
              <w:sz w:val="20"/>
              <w:szCs w:val="20"/>
            </w:rPr>
          </w:pPr>
        </w:p>
        <w:p w14:paraId="780A736D" w14:textId="77777777" w:rsidR="00A044F9" w:rsidRDefault="00A044F9" w:rsidP="004E4612">
          <w:pPr>
            <w:spacing w:after="120" w:line="20" w:lineRule="atLeast"/>
            <w:ind w:left="5245"/>
            <w:contextualSpacing/>
            <w:rPr>
              <w:rFonts w:ascii="Verdana" w:hAnsi="Verdana" w:cstheme="minorHAnsi"/>
              <w:sz w:val="20"/>
              <w:szCs w:val="20"/>
            </w:rPr>
          </w:pPr>
        </w:p>
        <w:p w14:paraId="3EC49E01" w14:textId="4CA88530" w:rsidR="00D526C8" w:rsidRPr="00A044F9" w:rsidRDefault="00D526C8" w:rsidP="004E4612">
          <w:pPr>
            <w:spacing w:after="120" w:line="20" w:lineRule="atLeast"/>
            <w:ind w:left="5245"/>
            <w:contextualSpacing/>
            <w:rPr>
              <w:rFonts w:ascii="Verdana" w:hAnsi="Verdana" w:cstheme="minorHAnsi"/>
              <w:sz w:val="20"/>
              <w:szCs w:val="20"/>
            </w:rPr>
          </w:pPr>
          <w:r w:rsidRPr="00A044F9">
            <w:rPr>
              <w:rFonts w:ascii="Verdana" w:hAnsi="Verdana" w:cstheme="minorHAnsi"/>
              <w:sz w:val="20"/>
              <w:szCs w:val="20"/>
            </w:rPr>
            <w:t xml:space="preserve">PATVIRTINTA </w:t>
          </w:r>
        </w:p>
        <w:p w14:paraId="1580ED72" w14:textId="0C198660" w:rsidR="001C24BC" w:rsidRPr="00A044F9" w:rsidRDefault="001C24BC" w:rsidP="004E4612">
          <w:pPr>
            <w:spacing w:after="120" w:line="20" w:lineRule="atLeast"/>
            <w:ind w:left="5245"/>
            <w:contextualSpacing/>
            <w:rPr>
              <w:rFonts w:ascii="Verdana" w:hAnsi="Verdana" w:cstheme="minorHAnsi"/>
              <w:color w:val="000000" w:themeColor="text1"/>
              <w:sz w:val="20"/>
              <w:szCs w:val="20"/>
            </w:rPr>
          </w:pPr>
          <w:r w:rsidRPr="00A044F9">
            <w:rPr>
              <w:rFonts w:ascii="Verdana" w:hAnsi="Verdana" w:cstheme="minorHAnsi"/>
              <w:color w:val="000000" w:themeColor="text1"/>
              <w:sz w:val="20"/>
              <w:szCs w:val="20"/>
            </w:rPr>
            <w:t xml:space="preserve">Perkančiosios organizacijos Viešųjų pirkimų </w:t>
          </w:r>
          <w:r w:rsidRPr="00312924">
            <w:rPr>
              <w:rFonts w:ascii="Verdana" w:hAnsi="Verdana" w:cstheme="minorHAnsi"/>
              <w:color w:val="000000" w:themeColor="text1"/>
              <w:sz w:val="20"/>
              <w:szCs w:val="20"/>
            </w:rPr>
            <w:t xml:space="preserve">komisijos </w:t>
          </w:r>
          <w:r w:rsidR="002677F7" w:rsidRPr="00CF17F4">
            <w:rPr>
              <w:rFonts w:ascii="Verdana" w:hAnsi="Verdana" w:cstheme="minorHAnsi"/>
              <w:color w:val="000000" w:themeColor="text1"/>
              <w:sz w:val="20"/>
              <w:szCs w:val="20"/>
            </w:rPr>
            <w:t>2023-</w:t>
          </w:r>
          <w:r w:rsidR="00E7368A" w:rsidRPr="00CF17F4">
            <w:rPr>
              <w:rFonts w:ascii="Verdana" w:hAnsi="Verdana" w:cstheme="minorHAnsi"/>
              <w:color w:val="000000" w:themeColor="text1"/>
              <w:sz w:val="20"/>
              <w:szCs w:val="20"/>
            </w:rPr>
            <w:t>11</w:t>
          </w:r>
          <w:r w:rsidR="00D27155" w:rsidRPr="00CF17F4">
            <w:rPr>
              <w:rFonts w:ascii="Verdana" w:hAnsi="Verdana" w:cstheme="minorHAnsi"/>
              <w:color w:val="000000" w:themeColor="text1"/>
              <w:sz w:val="20"/>
              <w:szCs w:val="20"/>
            </w:rPr>
            <w:t>-</w:t>
          </w:r>
          <w:r w:rsidR="00E7368A" w:rsidRPr="00CF17F4">
            <w:rPr>
              <w:rFonts w:ascii="Verdana" w:hAnsi="Verdana" w:cstheme="minorHAnsi"/>
              <w:color w:val="000000" w:themeColor="text1"/>
              <w:sz w:val="20"/>
              <w:szCs w:val="20"/>
            </w:rPr>
            <w:t>08</w:t>
          </w:r>
          <w:r w:rsidR="00D27155" w:rsidRPr="00CF17F4">
            <w:rPr>
              <w:rFonts w:ascii="Verdana" w:hAnsi="Verdana" w:cstheme="minorHAnsi"/>
              <w:color w:val="000000" w:themeColor="text1"/>
              <w:sz w:val="20"/>
              <w:szCs w:val="20"/>
            </w:rPr>
            <w:t xml:space="preserve"> </w:t>
          </w:r>
          <w:r w:rsidRPr="00CF17F4">
            <w:rPr>
              <w:rFonts w:ascii="Verdana" w:hAnsi="Verdana" w:cstheme="minorHAnsi"/>
              <w:color w:val="000000" w:themeColor="text1"/>
              <w:sz w:val="20"/>
              <w:szCs w:val="20"/>
            </w:rPr>
            <w:t xml:space="preserve">protokolu Nr. </w:t>
          </w:r>
          <w:r w:rsidR="00E7368A" w:rsidRPr="00CF17F4">
            <w:rPr>
              <w:rFonts w:ascii="Verdana" w:hAnsi="Verdana" w:cstheme="minorHAnsi"/>
              <w:color w:val="000000" w:themeColor="text1"/>
              <w:sz w:val="20"/>
              <w:szCs w:val="20"/>
            </w:rPr>
            <w:t>PK-20231108-1</w:t>
          </w:r>
        </w:p>
        <w:p w14:paraId="47EF0C37" w14:textId="19126F9D" w:rsidR="00D526C8" w:rsidRPr="00A044F9" w:rsidRDefault="00D526C8" w:rsidP="004E4612">
          <w:pPr>
            <w:spacing w:after="120" w:line="20" w:lineRule="atLeast"/>
            <w:contextualSpacing/>
            <w:jc w:val="center"/>
            <w:rPr>
              <w:rFonts w:ascii="Verdana" w:hAnsi="Verdana" w:cstheme="minorHAnsi"/>
              <w:sz w:val="20"/>
              <w:szCs w:val="20"/>
            </w:rPr>
          </w:pPr>
        </w:p>
        <w:p w14:paraId="7350A7E2" w14:textId="78457EBC" w:rsidR="00D526C8" w:rsidRPr="00A044F9" w:rsidRDefault="00D526C8" w:rsidP="004E4612">
          <w:pPr>
            <w:spacing w:after="120" w:line="20" w:lineRule="atLeast"/>
            <w:contextualSpacing/>
            <w:jc w:val="center"/>
            <w:rPr>
              <w:rFonts w:ascii="Verdana" w:hAnsi="Verdana" w:cstheme="minorHAnsi"/>
              <w:sz w:val="20"/>
              <w:szCs w:val="20"/>
            </w:rPr>
          </w:pPr>
        </w:p>
        <w:p w14:paraId="145A18C8" w14:textId="77777777" w:rsidR="00A044F9" w:rsidRDefault="00A044F9" w:rsidP="004E4612">
          <w:pPr>
            <w:spacing w:after="120" w:line="20" w:lineRule="atLeast"/>
            <w:contextualSpacing/>
            <w:jc w:val="center"/>
            <w:rPr>
              <w:rFonts w:ascii="Verdana" w:hAnsi="Verdana" w:cstheme="minorHAnsi"/>
              <w:b/>
              <w:bCs/>
              <w:color w:val="000000" w:themeColor="text1"/>
              <w:sz w:val="20"/>
              <w:szCs w:val="20"/>
            </w:rPr>
          </w:pPr>
        </w:p>
        <w:p w14:paraId="3721ABEB" w14:textId="77777777" w:rsidR="00A044F9" w:rsidRDefault="00A044F9" w:rsidP="004E4612">
          <w:pPr>
            <w:spacing w:after="120" w:line="20" w:lineRule="atLeast"/>
            <w:contextualSpacing/>
            <w:jc w:val="center"/>
            <w:rPr>
              <w:rFonts w:ascii="Verdana" w:hAnsi="Verdana" w:cstheme="minorHAnsi"/>
              <w:b/>
              <w:bCs/>
              <w:color w:val="000000" w:themeColor="text1"/>
              <w:sz w:val="20"/>
              <w:szCs w:val="20"/>
            </w:rPr>
          </w:pPr>
        </w:p>
        <w:p w14:paraId="57749CA7" w14:textId="77777777" w:rsidR="00A044F9" w:rsidRDefault="00A044F9" w:rsidP="004E4612">
          <w:pPr>
            <w:spacing w:after="120" w:line="20" w:lineRule="atLeast"/>
            <w:contextualSpacing/>
            <w:jc w:val="center"/>
            <w:rPr>
              <w:rFonts w:ascii="Verdana" w:hAnsi="Verdana" w:cstheme="minorHAnsi"/>
              <w:b/>
              <w:bCs/>
              <w:color w:val="000000" w:themeColor="text1"/>
              <w:sz w:val="20"/>
              <w:szCs w:val="20"/>
            </w:rPr>
          </w:pPr>
        </w:p>
        <w:p w14:paraId="1D1BF965" w14:textId="04824201" w:rsidR="00D526C8" w:rsidRPr="00E609D0" w:rsidRDefault="00D526C8" w:rsidP="004E4612">
          <w:pPr>
            <w:spacing w:after="120" w:line="20" w:lineRule="atLeast"/>
            <w:contextualSpacing/>
            <w:jc w:val="center"/>
            <w:rPr>
              <w:rFonts w:ascii="Verdana" w:hAnsi="Verdana" w:cstheme="minorHAnsi"/>
              <w:b/>
              <w:bCs/>
              <w:color w:val="000000" w:themeColor="text1"/>
              <w:sz w:val="24"/>
              <w:szCs w:val="24"/>
            </w:rPr>
          </w:pPr>
          <w:r w:rsidRPr="00E609D0">
            <w:rPr>
              <w:rFonts w:ascii="Verdana" w:hAnsi="Verdana" w:cstheme="minorHAnsi"/>
              <w:b/>
              <w:bCs/>
              <w:color w:val="000000" w:themeColor="text1"/>
              <w:sz w:val="24"/>
              <w:szCs w:val="24"/>
            </w:rPr>
            <w:t>VIEŠOJO PIRKIMO „</w:t>
          </w:r>
          <w:r w:rsidR="00BC2ED4" w:rsidRPr="00BC2ED4">
            <w:rPr>
              <w:rFonts w:ascii="Verdana" w:hAnsi="Verdana" w:cstheme="minorHAnsi"/>
              <w:b/>
              <w:bCs/>
              <w:color w:val="000000" w:themeColor="text1"/>
              <w:sz w:val="24"/>
              <w:szCs w:val="24"/>
            </w:rPr>
            <w:t>IŠMANI ČIUŽINIŲ GAMYBOS LINIJA</w:t>
          </w:r>
          <w:r w:rsidRPr="00E609D0">
            <w:rPr>
              <w:rFonts w:ascii="Verdana" w:hAnsi="Verdana" w:cstheme="minorHAnsi"/>
              <w:b/>
              <w:bCs/>
              <w:color w:val="000000" w:themeColor="text1"/>
              <w:sz w:val="24"/>
              <w:szCs w:val="24"/>
            </w:rPr>
            <w:t>“</w:t>
          </w:r>
        </w:p>
        <w:p w14:paraId="18ACC6AD" w14:textId="4BAFA922" w:rsidR="00D526C8" w:rsidRPr="00E609D0" w:rsidRDefault="00D526C8" w:rsidP="004E4612">
          <w:pPr>
            <w:spacing w:after="120" w:line="20" w:lineRule="atLeast"/>
            <w:contextualSpacing/>
            <w:jc w:val="center"/>
            <w:rPr>
              <w:rFonts w:ascii="Verdana" w:hAnsi="Verdana" w:cstheme="minorHAnsi"/>
              <w:b/>
              <w:bCs/>
              <w:color w:val="000000" w:themeColor="text1"/>
              <w:sz w:val="24"/>
              <w:szCs w:val="24"/>
            </w:rPr>
          </w:pPr>
          <w:r w:rsidRPr="00E609D0">
            <w:rPr>
              <w:rFonts w:ascii="Verdana" w:hAnsi="Verdana" w:cstheme="minorHAnsi"/>
              <w:b/>
              <w:bCs/>
              <w:color w:val="000000" w:themeColor="text1"/>
              <w:sz w:val="24"/>
              <w:szCs w:val="24"/>
            </w:rPr>
            <w:t xml:space="preserve">ATVIRO KONKURSO </w:t>
          </w:r>
          <w:r w:rsidR="00EB164F" w:rsidRPr="00E609D0">
            <w:rPr>
              <w:rFonts w:ascii="Verdana" w:hAnsi="Verdana" w:cstheme="minorHAnsi"/>
              <w:b/>
              <w:bCs/>
              <w:color w:val="000000" w:themeColor="text1"/>
              <w:sz w:val="24"/>
              <w:szCs w:val="24"/>
            </w:rPr>
            <w:t xml:space="preserve">SPECIALIOSIOS </w:t>
          </w:r>
          <w:r w:rsidRPr="00E609D0">
            <w:rPr>
              <w:rFonts w:ascii="Verdana" w:hAnsi="Verdana" w:cstheme="minorHAnsi"/>
              <w:b/>
              <w:bCs/>
              <w:color w:val="000000" w:themeColor="text1"/>
              <w:sz w:val="24"/>
              <w:szCs w:val="24"/>
            </w:rPr>
            <w:t>SĄLYGOS</w:t>
          </w: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E609D0" w:rsidRDefault="001C24BC" w:rsidP="004E4612">
              <w:pPr>
                <w:pStyle w:val="TOCHeading"/>
                <w:spacing w:before="0" w:line="20" w:lineRule="atLeast"/>
                <w:ind w:left="432" w:hanging="432"/>
                <w:contextualSpacing/>
                <w:rPr>
                  <w:rFonts w:ascii="Verdana" w:hAnsi="Verdana" w:cstheme="minorHAnsi"/>
                  <w:sz w:val="20"/>
                  <w:szCs w:val="20"/>
                </w:rPr>
              </w:pPr>
              <w:r w:rsidRPr="00E609D0">
                <w:rPr>
                  <w:rFonts w:ascii="Verdana" w:hAnsi="Verdana" w:cstheme="minorHAnsi"/>
                  <w:sz w:val="20"/>
                  <w:szCs w:val="20"/>
                </w:rPr>
                <w:t>TURINYS</w:t>
              </w:r>
            </w:p>
            <w:p w14:paraId="073A5E78" w14:textId="6431A20B" w:rsidR="00BA3E06" w:rsidRDefault="001C24BC">
              <w:pPr>
                <w:pStyle w:val="TOC1"/>
                <w:rPr>
                  <w:noProof/>
                  <w:kern w:val="2"/>
                  <w:sz w:val="22"/>
                  <w:szCs w:val="22"/>
                  <w:lang w:val="en-GB" w:eastAsia="en-GB"/>
                  <w14:ligatures w14:val="standardContextual"/>
                </w:rPr>
              </w:pPr>
              <w:r w:rsidRPr="00E609D0">
                <w:rPr>
                  <w:rFonts w:ascii="Verdana" w:hAnsi="Verdana" w:cstheme="minorHAnsi"/>
                  <w:color w:val="2B579A"/>
                  <w:sz w:val="20"/>
                  <w:szCs w:val="20"/>
                  <w:shd w:val="clear" w:color="auto" w:fill="E6E6E6"/>
                </w:rPr>
                <w:fldChar w:fldCharType="begin"/>
              </w:r>
              <w:r w:rsidRPr="00E609D0">
                <w:rPr>
                  <w:rFonts w:ascii="Verdana" w:hAnsi="Verdana" w:cstheme="minorHAnsi"/>
                  <w:sz w:val="20"/>
                  <w:szCs w:val="20"/>
                </w:rPr>
                <w:instrText xml:space="preserve"> TOC \o "1-3" \h \z \u </w:instrText>
              </w:r>
              <w:r w:rsidRPr="00E609D0">
                <w:rPr>
                  <w:rFonts w:ascii="Verdana" w:hAnsi="Verdana" w:cstheme="minorHAnsi"/>
                  <w:color w:val="2B579A"/>
                  <w:sz w:val="20"/>
                  <w:szCs w:val="20"/>
                  <w:shd w:val="clear" w:color="auto" w:fill="E6E6E6"/>
                </w:rPr>
                <w:fldChar w:fldCharType="separate"/>
              </w:r>
              <w:hyperlink w:anchor="_Toc150433609" w:history="1">
                <w:r w:rsidR="00BA3E06" w:rsidRPr="00E4724D">
                  <w:rPr>
                    <w:rStyle w:val="Hyperlink"/>
                    <w:rFonts w:ascii="Verdana" w:hAnsi="Verdana" w:cstheme="minorHAnsi"/>
                    <w:noProof/>
                  </w:rPr>
                  <w:t>1.</w:t>
                </w:r>
                <w:r w:rsidR="00BA3E06">
                  <w:rPr>
                    <w:noProof/>
                    <w:kern w:val="2"/>
                    <w:sz w:val="22"/>
                    <w:szCs w:val="22"/>
                    <w:lang w:val="en-GB" w:eastAsia="en-GB"/>
                    <w14:ligatures w14:val="standardContextual"/>
                  </w:rPr>
                  <w:tab/>
                </w:r>
                <w:r w:rsidR="00BA3E06" w:rsidRPr="00E4724D">
                  <w:rPr>
                    <w:rStyle w:val="Hyperlink"/>
                    <w:rFonts w:ascii="Verdana" w:hAnsi="Verdana" w:cstheme="minorHAnsi"/>
                    <w:noProof/>
                  </w:rPr>
                  <w:t>Bendra informacija</w:t>
                </w:r>
                <w:r w:rsidR="00BA3E06">
                  <w:rPr>
                    <w:noProof/>
                    <w:webHidden/>
                  </w:rPr>
                  <w:tab/>
                </w:r>
                <w:r w:rsidR="00BA3E06">
                  <w:rPr>
                    <w:noProof/>
                    <w:webHidden/>
                  </w:rPr>
                  <w:fldChar w:fldCharType="begin"/>
                </w:r>
                <w:r w:rsidR="00BA3E06">
                  <w:rPr>
                    <w:noProof/>
                    <w:webHidden/>
                  </w:rPr>
                  <w:instrText xml:space="preserve"> PAGEREF _Toc150433609 \h </w:instrText>
                </w:r>
                <w:r w:rsidR="00BA3E06">
                  <w:rPr>
                    <w:noProof/>
                    <w:webHidden/>
                  </w:rPr>
                </w:r>
                <w:r w:rsidR="00BA3E06">
                  <w:rPr>
                    <w:noProof/>
                    <w:webHidden/>
                  </w:rPr>
                  <w:fldChar w:fldCharType="separate"/>
                </w:r>
                <w:r w:rsidR="00BA3E06">
                  <w:rPr>
                    <w:noProof/>
                    <w:webHidden/>
                  </w:rPr>
                  <w:t>2</w:t>
                </w:r>
                <w:r w:rsidR="00BA3E06">
                  <w:rPr>
                    <w:noProof/>
                    <w:webHidden/>
                  </w:rPr>
                  <w:fldChar w:fldCharType="end"/>
                </w:r>
              </w:hyperlink>
            </w:p>
            <w:p w14:paraId="6546C5DB" w14:textId="1C59A1D0" w:rsidR="00BA3E06" w:rsidRDefault="00000000">
              <w:pPr>
                <w:pStyle w:val="TOC1"/>
                <w:rPr>
                  <w:noProof/>
                  <w:kern w:val="2"/>
                  <w:sz w:val="22"/>
                  <w:szCs w:val="22"/>
                  <w:lang w:val="en-GB" w:eastAsia="en-GB"/>
                  <w14:ligatures w14:val="standardContextual"/>
                </w:rPr>
              </w:pPr>
              <w:hyperlink w:anchor="_Toc150433610" w:history="1">
                <w:r w:rsidR="00BA3E06" w:rsidRPr="00E4724D">
                  <w:rPr>
                    <w:rStyle w:val="Hyperlink"/>
                    <w:rFonts w:ascii="Verdana" w:hAnsi="Verdana"/>
                    <w:noProof/>
                  </w:rPr>
                  <w:t>2.</w:t>
                </w:r>
                <w:r w:rsidR="00BA3E06">
                  <w:rPr>
                    <w:noProof/>
                    <w:kern w:val="2"/>
                    <w:sz w:val="22"/>
                    <w:szCs w:val="22"/>
                    <w:lang w:val="en-GB" w:eastAsia="en-GB"/>
                    <w14:ligatures w14:val="standardContextual"/>
                  </w:rPr>
                  <w:tab/>
                </w:r>
                <w:r w:rsidR="00BA3E06" w:rsidRPr="00E4724D">
                  <w:rPr>
                    <w:rStyle w:val="Hyperlink"/>
                    <w:rFonts w:ascii="Verdana" w:hAnsi="Verdana" w:cstheme="minorHAnsi"/>
                    <w:noProof/>
                  </w:rPr>
                  <w:t>Pirkimo objektas</w:t>
                </w:r>
                <w:r w:rsidR="00BA3E06">
                  <w:rPr>
                    <w:noProof/>
                    <w:webHidden/>
                  </w:rPr>
                  <w:tab/>
                </w:r>
                <w:r w:rsidR="00BA3E06">
                  <w:rPr>
                    <w:noProof/>
                    <w:webHidden/>
                  </w:rPr>
                  <w:fldChar w:fldCharType="begin"/>
                </w:r>
                <w:r w:rsidR="00BA3E06">
                  <w:rPr>
                    <w:noProof/>
                    <w:webHidden/>
                  </w:rPr>
                  <w:instrText xml:space="preserve"> PAGEREF _Toc150433610 \h </w:instrText>
                </w:r>
                <w:r w:rsidR="00BA3E06">
                  <w:rPr>
                    <w:noProof/>
                    <w:webHidden/>
                  </w:rPr>
                </w:r>
                <w:r w:rsidR="00BA3E06">
                  <w:rPr>
                    <w:noProof/>
                    <w:webHidden/>
                  </w:rPr>
                  <w:fldChar w:fldCharType="separate"/>
                </w:r>
                <w:r w:rsidR="00BA3E06">
                  <w:rPr>
                    <w:noProof/>
                    <w:webHidden/>
                  </w:rPr>
                  <w:t>2</w:t>
                </w:r>
                <w:r w:rsidR="00BA3E06">
                  <w:rPr>
                    <w:noProof/>
                    <w:webHidden/>
                  </w:rPr>
                  <w:fldChar w:fldCharType="end"/>
                </w:r>
              </w:hyperlink>
            </w:p>
            <w:p w14:paraId="67215F76" w14:textId="30471339" w:rsidR="00BA3E06" w:rsidRDefault="00000000">
              <w:pPr>
                <w:pStyle w:val="TOC1"/>
                <w:rPr>
                  <w:noProof/>
                  <w:kern w:val="2"/>
                  <w:sz w:val="22"/>
                  <w:szCs w:val="22"/>
                  <w:lang w:val="en-GB" w:eastAsia="en-GB"/>
                  <w14:ligatures w14:val="standardContextual"/>
                </w:rPr>
              </w:pPr>
              <w:hyperlink w:anchor="_Toc150433611" w:history="1">
                <w:r w:rsidR="00BA3E06" w:rsidRPr="00E4724D">
                  <w:rPr>
                    <w:rStyle w:val="Hyperlink"/>
                    <w:rFonts w:ascii="Verdana" w:hAnsi="Verdana" w:cstheme="minorHAnsi"/>
                    <w:noProof/>
                  </w:rPr>
                  <w:t>3.</w:t>
                </w:r>
                <w:r w:rsidR="00BA3E06">
                  <w:rPr>
                    <w:noProof/>
                    <w:kern w:val="2"/>
                    <w:sz w:val="22"/>
                    <w:szCs w:val="22"/>
                    <w:lang w:val="en-GB" w:eastAsia="en-GB"/>
                    <w14:ligatures w14:val="standardContextual"/>
                  </w:rPr>
                  <w:tab/>
                </w:r>
                <w:r w:rsidR="00BA3E06" w:rsidRPr="00E4724D">
                  <w:rPr>
                    <w:rStyle w:val="Hyperlink"/>
                    <w:rFonts w:ascii="Verdana" w:hAnsi="Verdana" w:cstheme="minorHAnsi"/>
                    <w:noProof/>
                  </w:rPr>
                  <w:t>Susitikimai su tiekėjais ir objekto apžiūra</w:t>
                </w:r>
                <w:r w:rsidR="00BA3E06">
                  <w:rPr>
                    <w:noProof/>
                    <w:webHidden/>
                  </w:rPr>
                  <w:tab/>
                </w:r>
                <w:r w:rsidR="00BA3E06">
                  <w:rPr>
                    <w:noProof/>
                    <w:webHidden/>
                  </w:rPr>
                  <w:fldChar w:fldCharType="begin"/>
                </w:r>
                <w:r w:rsidR="00BA3E06">
                  <w:rPr>
                    <w:noProof/>
                    <w:webHidden/>
                  </w:rPr>
                  <w:instrText xml:space="preserve"> PAGEREF _Toc150433611 \h </w:instrText>
                </w:r>
                <w:r w:rsidR="00BA3E06">
                  <w:rPr>
                    <w:noProof/>
                    <w:webHidden/>
                  </w:rPr>
                </w:r>
                <w:r w:rsidR="00BA3E06">
                  <w:rPr>
                    <w:noProof/>
                    <w:webHidden/>
                  </w:rPr>
                  <w:fldChar w:fldCharType="separate"/>
                </w:r>
                <w:r w:rsidR="00BA3E06">
                  <w:rPr>
                    <w:noProof/>
                    <w:webHidden/>
                  </w:rPr>
                  <w:t>3</w:t>
                </w:r>
                <w:r w:rsidR="00BA3E06">
                  <w:rPr>
                    <w:noProof/>
                    <w:webHidden/>
                  </w:rPr>
                  <w:fldChar w:fldCharType="end"/>
                </w:r>
              </w:hyperlink>
            </w:p>
            <w:p w14:paraId="06582A35" w14:textId="1D25272D" w:rsidR="00BA3E06" w:rsidRDefault="00000000">
              <w:pPr>
                <w:pStyle w:val="TOC1"/>
                <w:rPr>
                  <w:noProof/>
                  <w:kern w:val="2"/>
                  <w:sz w:val="22"/>
                  <w:szCs w:val="22"/>
                  <w:lang w:val="en-GB" w:eastAsia="en-GB"/>
                  <w14:ligatures w14:val="standardContextual"/>
                </w:rPr>
              </w:pPr>
              <w:hyperlink w:anchor="_Toc150433612" w:history="1">
                <w:r w:rsidR="00BA3E06" w:rsidRPr="00E4724D">
                  <w:rPr>
                    <w:rStyle w:val="Hyperlink"/>
                    <w:rFonts w:ascii="Verdana" w:hAnsi="Verdana" w:cstheme="minorHAnsi"/>
                    <w:noProof/>
                  </w:rPr>
                  <w:t>4.</w:t>
                </w:r>
                <w:r w:rsidR="00BA3E06">
                  <w:rPr>
                    <w:noProof/>
                    <w:kern w:val="2"/>
                    <w:sz w:val="22"/>
                    <w:szCs w:val="22"/>
                    <w:lang w:val="en-GB" w:eastAsia="en-GB"/>
                    <w14:ligatures w14:val="standardContextual"/>
                  </w:rPr>
                  <w:tab/>
                </w:r>
                <w:r w:rsidR="00BA3E06" w:rsidRPr="00E4724D">
                  <w:rPr>
                    <w:rStyle w:val="Hyperlink"/>
                    <w:rFonts w:ascii="Verdana" w:hAnsi="Verdana" w:cstheme="minorHAnsi"/>
                    <w:noProof/>
                  </w:rPr>
                  <w:t>Tiekėjų pašalinimo pagrindai ir kvalifikacijos reikalavimai</w:t>
                </w:r>
                <w:r w:rsidR="00BA3E06">
                  <w:rPr>
                    <w:noProof/>
                    <w:webHidden/>
                  </w:rPr>
                  <w:tab/>
                </w:r>
                <w:r w:rsidR="00BA3E06">
                  <w:rPr>
                    <w:noProof/>
                    <w:webHidden/>
                  </w:rPr>
                  <w:fldChar w:fldCharType="begin"/>
                </w:r>
                <w:r w:rsidR="00BA3E06">
                  <w:rPr>
                    <w:noProof/>
                    <w:webHidden/>
                  </w:rPr>
                  <w:instrText xml:space="preserve"> PAGEREF _Toc150433612 \h </w:instrText>
                </w:r>
                <w:r w:rsidR="00BA3E06">
                  <w:rPr>
                    <w:noProof/>
                    <w:webHidden/>
                  </w:rPr>
                </w:r>
                <w:r w:rsidR="00BA3E06">
                  <w:rPr>
                    <w:noProof/>
                    <w:webHidden/>
                  </w:rPr>
                  <w:fldChar w:fldCharType="separate"/>
                </w:r>
                <w:r w:rsidR="00BA3E06">
                  <w:rPr>
                    <w:noProof/>
                    <w:webHidden/>
                  </w:rPr>
                  <w:t>3</w:t>
                </w:r>
                <w:r w:rsidR="00BA3E06">
                  <w:rPr>
                    <w:noProof/>
                    <w:webHidden/>
                  </w:rPr>
                  <w:fldChar w:fldCharType="end"/>
                </w:r>
              </w:hyperlink>
            </w:p>
            <w:p w14:paraId="7F57DBC9" w14:textId="281FFB5F" w:rsidR="00BA3E06" w:rsidRDefault="00000000">
              <w:pPr>
                <w:pStyle w:val="TOC1"/>
                <w:rPr>
                  <w:noProof/>
                  <w:kern w:val="2"/>
                  <w:sz w:val="22"/>
                  <w:szCs w:val="22"/>
                  <w:lang w:val="en-GB" w:eastAsia="en-GB"/>
                  <w14:ligatures w14:val="standardContextual"/>
                </w:rPr>
              </w:pPr>
              <w:hyperlink w:anchor="_Toc150433613" w:history="1">
                <w:r w:rsidR="00BA3E06" w:rsidRPr="00E4724D">
                  <w:rPr>
                    <w:rStyle w:val="Hyperlink"/>
                    <w:rFonts w:ascii="Verdana" w:hAnsi="Verdana" w:cstheme="minorHAnsi"/>
                    <w:noProof/>
                  </w:rPr>
                  <w:t>5.</w:t>
                </w:r>
                <w:r w:rsidR="00BA3E06">
                  <w:rPr>
                    <w:noProof/>
                    <w:kern w:val="2"/>
                    <w:sz w:val="22"/>
                    <w:szCs w:val="22"/>
                    <w:lang w:val="en-GB" w:eastAsia="en-GB"/>
                    <w14:ligatures w14:val="standardContextual"/>
                  </w:rPr>
                  <w:tab/>
                </w:r>
                <w:r w:rsidR="00BA3E06" w:rsidRPr="00E4724D">
                  <w:rPr>
                    <w:rStyle w:val="Hyperlink"/>
                    <w:rFonts w:ascii="Verdana" w:hAnsi="Verdana" w:cstheme="minorHAnsi"/>
                    <w:noProof/>
                  </w:rPr>
                  <w:t>Reikalavimai, susiję su nacionaliniu saugumu</w:t>
                </w:r>
                <w:r w:rsidR="00BA3E06">
                  <w:rPr>
                    <w:noProof/>
                    <w:webHidden/>
                  </w:rPr>
                  <w:tab/>
                </w:r>
                <w:r w:rsidR="00BA3E06">
                  <w:rPr>
                    <w:noProof/>
                    <w:webHidden/>
                  </w:rPr>
                  <w:fldChar w:fldCharType="begin"/>
                </w:r>
                <w:r w:rsidR="00BA3E06">
                  <w:rPr>
                    <w:noProof/>
                    <w:webHidden/>
                  </w:rPr>
                  <w:instrText xml:space="preserve"> PAGEREF _Toc150433613 \h </w:instrText>
                </w:r>
                <w:r w:rsidR="00BA3E06">
                  <w:rPr>
                    <w:noProof/>
                    <w:webHidden/>
                  </w:rPr>
                </w:r>
                <w:r w:rsidR="00BA3E06">
                  <w:rPr>
                    <w:noProof/>
                    <w:webHidden/>
                  </w:rPr>
                  <w:fldChar w:fldCharType="separate"/>
                </w:r>
                <w:r w:rsidR="00BA3E06">
                  <w:rPr>
                    <w:noProof/>
                    <w:webHidden/>
                  </w:rPr>
                  <w:t>3</w:t>
                </w:r>
                <w:r w:rsidR="00BA3E06">
                  <w:rPr>
                    <w:noProof/>
                    <w:webHidden/>
                  </w:rPr>
                  <w:fldChar w:fldCharType="end"/>
                </w:r>
              </w:hyperlink>
            </w:p>
            <w:p w14:paraId="6897B87C" w14:textId="0BB2F29F" w:rsidR="00BA3E06" w:rsidRDefault="00000000">
              <w:pPr>
                <w:pStyle w:val="TOC1"/>
                <w:rPr>
                  <w:noProof/>
                  <w:kern w:val="2"/>
                  <w:sz w:val="22"/>
                  <w:szCs w:val="22"/>
                  <w:lang w:val="en-GB" w:eastAsia="en-GB"/>
                  <w14:ligatures w14:val="standardContextual"/>
                </w:rPr>
              </w:pPr>
              <w:hyperlink w:anchor="_Toc150433614" w:history="1">
                <w:r w:rsidR="00BA3E06" w:rsidRPr="00E4724D">
                  <w:rPr>
                    <w:rStyle w:val="Hyperlink"/>
                    <w:rFonts w:ascii="Verdana" w:hAnsi="Verdana"/>
                    <w:noProof/>
                  </w:rPr>
                  <w:t>6.</w:t>
                </w:r>
                <w:r w:rsidR="00BA3E06">
                  <w:rPr>
                    <w:noProof/>
                    <w:kern w:val="2"/>
                    <w:sz w:val="22"/>
                    <w:szCs w:val="22"/>
                    <w:lang w:val="en-GB" w:eastAsia="en-GB"/>
                    <w14:ligatures w14:val="standardContextual"/>
                  </w:rPr>
                  <w:tab/>
                </w:r>
                <w:r w:rsidR="00BA3E06" w:rsidRPr="00E4724D">
                  <w:rPr>
                    <w:rStyle w:val="Hyperlink"/>
                    <w:rFonts w:ascii="Verdana" w:hAnsi="Verdana"/>
                    <w:noProof/>
                  </w:rPr>
                  <w:t>Specialieji reikalavimai pasiūlymų rengimui ir pateikimui</w:t>
                </w:r>
                <w:r w:rsidR="00BA3E06">
                  <w:rPr>
                    <w:noProof/>
                    <w:webHidden/>
                  </w:rPr>
                  <w:tab/>
                </w:r>
                <w:r w:rsidR="00BA3E06">
                  <w:rPr>
                    <w:noProof/>
                    <w:webHidden/>
                  </w:rPr>
                  <w:fldChar w:fldCharType="begin"/>
                </w:r>
                <w:r w:rsidR="00BA3E06">
                  <w:rPr>
                    <w:noProof/>
                    <w:webHidden/>
                  </w:rPr>
                  <w:instrText xml:space="preserve"> PAGEREF _Toc150433614 \h </w:instrText>
                </w:r>
                <w:r w:rsidR="00BA3E06">
                  <w:rPr>
                    <w:noProof/>
                    <w:webHidden/>
                  </w:rPr>
                </w:r>
                <w:r w:rsidR="00BA3E06">
                  <w:rPr>
                    <w:noProof/>
                    <w:webHidden/>
                  </w:rPr>
                  <w:fldChar w:fldCharType="separate"/>
                </w:r>
                <w:r w:rsidR="00BA3E06">
                  <w:rPr>
                    <w:noProof/>
                    <w:webHidden/>
                  </w:rPr>
                  <w:t>3</w:t>
                </w:r>
                <w:r w:rsidR="00BA3E06">
                  <w:rPr>
                    <w:noProof/>
                    <w:webHidden/>
                  </w:rPr>
                  <w:fldChar w:fldCharType="end"/>
                </w:r>
              </w:hyperlink>
            </w:p>
            <w:p w14:paraId="1F8D60AA" w14:textId="5F430246" w:rsidR="00BA3E06" w:rsidRDefault="00000000">
              <w:pPr>
                <w:pStyle w:val="TOC1"/>
                <w:rPr>
                  <w:noProof/>
                  <w:kern w:val="2"/>
                  <w:sz w:val="22"/>
                  <w:szCs w:val="22"/>
                  <w:lang w:val="en-GB" w:eastAsia="en-GB"/>
                  <w14:ligatures w14:val="standardContextual"/>
                </w:rPr>
              </w:pPr>
              <w:hyperlink w:anchor="_Toc150433615" w:history="1">
                <w:r w:rsidR="00BA3E06" w:rsidRPr="00E4724D">
                  <w:rPr>
                    <w:rStyle w:val="Hyperlink"/>
                    <w:rFonts w:ascii="Verdana" w:eastAsia="Calibri" w:hAnsi="Verdana" w:cstheme="minorHAnsi"/>
                    <w:noProof/>
                  </w:rPr>
                  <w:t>7.</w:t>
                </w:r>
                <w:r w:rsidR="00BA3E06">
                  <w:rPr>
                    <w:noProof/>
                    <w:kern w:val="2"/>
                    <w:sz w:val="22"/>
                    <w:szCs w:val="22"/>
                    <w:lang w:val="en-GB" w:eastAsia="en-GB"/>
                    <w14:ligatures w14:val="standardContextual"/>
                  </w:rPr>
                  <w:tab/>
                </w:r>
                <w:r w:rsidR="00BA3E06" w:rsidRPr="00E4724D">
                  <w:rPr>
                    <w:rStyle w:val="Hyperlink"/>
                    <w:rFonts w:ascii="Verdana" w:hAnsi="Verdana" w:cstheme="minorHAnsi"/>
                    <w:noProof/>
                  </w:rPr>
                  <w:t>Pasiūlymo galiojimo užtikrinimas</w:t>
                </w:r>
                <w:r w:rsidR="00BA3E06">
                  <w:rPr>
                    <w:noProof/>
                    <w:webHidden/>
                  </w:rPr>
                  <w:tab/>
                </w:r>
                <w:r w:rsidR="00BA3E06">
                  <w:rPr>
                    <w:noProof/>
                    <w:webHidden/>
                  </w:rPr>
                  <w:fldChar w:fldCharType="begin"/>
                </w:r>
                <w:r w:rsidR="00BA3E06">
                  <w:rPr>
                    <w:noProof/>
                    <w:webHidden/>
                  </w:rPr>
                  <w:instrText xml:space="preserve"> PAGEREF _Toc150433615 \h </w:instrText>
                </w:r>
                <w:r w:rsidR="00BA3E06">
                  <w:rPr>
                    <w:noProof/>
                    <w:webHidden/>
                  </w:rPr>
                </w:r>
                <w:r w:rsidR="00BA3E06">
                  <w:rPr>
                    <w:noProof/>
                    <w:webHidden/>
                  </w:rPr>
                  <w:fldChar w:fldCharType="separate"/>
                </w:r>
                <w:r w:rsidR="00BA3E06">
                  <w:rPr>
                    <w:noProof/>
                    <w:webHidden/>
                  </w:rPr>
                  <w:t>4</w:t>
                </w:r>
                <w:r w:rsidR="00BA3E06">
                  <w:rPr>
                    <w:noProof/>
                    <w:webHidden/>
                  </w:rPr>
                  <w:fldChar w:fldCharType="end"/>
                </w:r>
              </w:hyperlink>
            </w:p>
            <w:p w14:paraId="0DC217A7" w14:textId="396B68F2" w:rsidR="00BA3E06" w:rsidRDefault="00000000">
              <w:pPr>
                <w:pStyle w:val="TOC1"/>
                <w:rPr>
                  <w:noProof/>
                  <w:kern w:val="2"/>
                  <w:sz w:val="22"/>
                  <w:szCs w:val="22"/>
                  <w:lang w:val="en-GB" w:eastAsia="en-GB"/>
                  <w14:ligatures w14:val="standardContextual"/>
                </w:rPr>
              </w:pPr>
              <w:hyperlink w:anchor="_Toc150433616" w:history="1">
                <w:r w:rsidR="00BA3E06" w:rsidRPr="00E4724D">
                  <w:rPr>
                    <w:rStyle w:val="Hyperlink"/>
                    <w:rFonts w:ascii="Verdana" w:eastAsia="Calibri" w:hAnsi="Verdana" w:cstheme="minorHAnsi"/>
                    <w:noProof/>
                  </w:rPr>
                  <w:t>8.</w:t>
                </w:r>
                <w:r w:rsidR="00BA3E06">
                  <w:rPr>
                    <w:noProof/>
                    <w:kern w:val="2"/>
                    <w:sz w:val="22"/>
                    <w:szCs w:val="22"/>
                    <w:lang w:val="en-GB" w:eastAsia="en-GB"/>
                    <w14:ligatures w14:val="standardContextual"/>
                  </w:rPr>
                  <w:tab/>
                </w:r>
                <w:r w:rsidR="00BA3E06" w:rsidRPr="00E4724D">
                  <w:rPr>
                    <w:rStyle w:val="Hyperlink"/>
                    <w:rFonts w:ascii="Verdana" w:hAnsi="Verdana" w:cstheme="minorHAnsi"/>
                    <w:noProof/>
                  </w:rPr>
                  <w:t>Elektroninis aukcionas</w:t>
                </w:r>
                <w:r w:rsidR="00BA3E06">
                  <w:rPr>
                    <w:noProof/>
                    <w:webHidden/>
                  </w:rPr>
                  <w:tab/>
                </w:r>
                <w:r w:rsidR="00BA3E06">
                  <w:rPr>
                    <w:noProof/>
                    <w:webHidden/>
                  </w:rPr>
                  <w:fldChar w:fldCharType="begin"/>
                </w:r>
                <w:r w:rsidR="00BA3E06">
                  <w:rPr>
                    <w:noProof/>
                    <w:webHidden/>
                  </w:rPr>
                  <w:instrText xml:space="preserve"> PAGEREF _Toc150433616 \h </w:instrText>
                </w:r>
                <w:r w:rsidR="00BA3E06">
                  <w:rPr>
                    <w:noProof/>
                    <w:webHidden/>
                  </w:rPr>
                </w:r>
                <w:r w:rsidR="00BA3E06">
                  <w:rPr>
                    <w:noProof/>
                    <w:webHidden/>
                  </w:rPr>
                  <w:fldChar w:fldCharType="separate"/>
                </w:r>
                <w:r w:rsidR="00BA3E06">
                  <w:rPr>
                    <w:noProof/>
                    <w:webHidden/>
                  </w:rPr>
                  <w:t>4</w:t>
                </w:r>
                <w:r w:rsidR="00BA3E06">
                  <w:rPr>
                    <w:noProof/>
                    <w:webHidden/>
                  </w:rPr>
                  <w:fldChar w:fldCharType="end"/>
                </w:r>
              </w:hyperlink>
            </w:p>
            <w:p w14:paraId="6A12167D" w14:textId="30A754D1" w:rsidR="00BA3E06" w:rsidRDefault="00000000">
              <w:pPr>
                <w:pStyle w:val="TOC1"/>
                <w:rPr>
                  <w:noProof/>
                  <w:kern w:val="2"/>
                  <w:sz w:val="22"/>
                  <w:szCs w:val="22"/>
                  <w:lang w:val="en-GB" w:eastAsia="en-GB"/>
                  <w14:ligatures w14:val="standardContextual"/>
                </w:rPr>
              </w:pPr>
              <w:hyperlink w:anchor="_Toc150433617" w:history="1">
                <w:r w:rsidR="00BA3E06" w:rsidRPr="00E4724D">
                  <w:rPr>
                    <w:rStyle w:val="Hyperlink"/>
                    <w:rFonts w:ascii="Verdana" w:eastAsia="Calibri" w:hAnsi="Verdana" w:cstheme="minorHAnsi"/>
                    <w:noProof/>
                  </w:rPr>
                  <w:t>9.</w:t>
                </w:r>
                <w:r w:rsidR="00BA3E06">
                  <w:rPr>
                    <w:noProof/>
                    <w:kern w:val="2"/>
                    <w:sz w:val="22"/>
                    <w:szCs w:val="22"/>
                    <w:lang w:val="en-GB" w:eastAsia="en-GB"/>
                    <w14:ligatures w14:val="standardContextual"/>
                  </w:rPr>
                  <w:tab/>
                </w:r>
                <w:r w:rsidR="00BA3E06" w:rsidRPr="00E4724D">
                  <w:rPr>
                    <w:rStyle w:val="Hyperlink"/>
                    <w:rFonts w:ascii="Verdana" w:hAnsi="Verdana" w:cstheme="minorHAnsi"/>
                    <w:noProof/>
                  </w:rPr>
                  <w:t>Pasiūlymų vertinimas</w:t>
                </w:r>
                <w:r w:rsidR="00BA3E06">
                  <w:rPr>
                    <w:noProof/>
                    <w:webHidden/>
                  </w:rPr>
                  <w:tab/>
                </w:r>
                <w:r w:rsidR="00BA3E06">
                  <w:rPr>
                    <w:noProof/>
                    <w:webHidden/>
                  </w:rPr>
                  <w:fldChar w:fldCharType="begin"/>
                </w:r>
                <w:r w:rsidR="00BA3E06">
                  <w:rPr>
                    <w:noProof/>
                    <w:webHidden/>
                  </w:rPr>
                  <w:instrText xml:space="preserve"> PAGEREF _Toc150433617 \h </w:instrText>
                </w:r>
                <w:r w:rsidR="00BA3E06">
                  <w:rPr>
                    <w:noProof/>
                    <w:webHidden/>
                  </w:rPr>
                </w:r>
                <w:r w:rsidR="00BA3E06">
                  <w:rPr>
                    <w:noProof/>
                    <w:webHidden/>
                  </w:rPr>
                  <w:fldChar w:fldCharType="separate"/>
                </w:r>
                <w:r w:rsidR="00BA3E06">
                  <w:rPr>
                    <w:noProof/>
                    <w:webHidden/>
                  </w:rPr>
                  <w:t>5</w:t>
                </w:r>
                <w:r w:rsidR="00BA3E06">
                  <w:rPr>
                    <w:noProof/>
                    <w:webHidden/>
                  </w:rPr>
                  <w:fldChar w:fldCharType="end"/>
                </w:r>
              </w:hyperlink>
            </w:p>
            <w:p w14:paraId="52F5BBC9" w14:textId="050FA4BE" w:rsidR="00BA3E06" w:rsidRDefault="00000000">
              <w:pPr>
                <w:pStyle w:val="TOC1"/>
                <w:rPr>
                  <w:noProof/>
                  <w:kern w:val="2"/>
                  <w:sz w:val="22"/>
                  <w:szCs w:val="22"/>
                  <w:lang w:val="en-GB" w:eastAsia="en-GB"/>
                  <w14:ligatures w14:val="standardContextual"/>
                </w:rPr>
              </w:pPr>
              <w:hyperlink w:anchor="_Toc150433618" w:history="1">
                <w:r w:rsidR="00BA3E06" w:rsidRPr="00E4724D">
                  <w:rPr>
                    <w:rStyle w:val="Hyperlink"/>
                    <w:rFonts w:ascii="Verdana" w:eastAsia="Calibri" w:hAnsi="Verdana" w:cstheme="minorHAnsi"/>
                    <w:noProof/>
                  </w:rPr>
                  <w:t>10.</w:t>
                </w:r>
                <w:r w:rsidR="00BA3E06">
                  <w:rPr>
                    <w:noProof/>
                    <w:kern w:val="2"/>
                    <w:sz w:val="22"/>
                    <w:szCs w:val="22"/>
                    <w:lang w:val="en-GB" w:eastAsia="en-GB"/>
                    <w14:ligatures w14:val="standardContextual"/>
                  </w:rPr>
                  <w:tab/>
                </w:r>
                <w:r w:rsidR="00BA3E06" w:rsidRPr="00E4724D">
                  <w:rPr>
                    <w:rStyle w:val="Hyperlink"/>
                    <w:rFonts w:ascii="Verdana" w:hAnsi="Verdana" w:cstheme="minorHAnsi"/>
                    <w:noProof/>
                  </w:rPr>
                  <w:t>Sutarties sudarymas</w:t>
                </w:r>
                <w:r w:rsidR="00BA3E06">
                  <w:rPr>
                    <w:noProof/>
                    <w:webHidden/>
                  </w:rPr>
                  <w:tab/>
                </w:r>
                <w:r w:rsidR="00BA3E06">
                  <w:rPr>
                    <w:noProof/>
                    <w:webHidden/>
                  </w:rPr>
                  <w:fldChar w:fldCharType="begin"/>
                </w:r>
                <w:r w:rsidR="00BA3E06">
                  <w:rPr>
                    <w:noProof/>
                    <w:webHidden/>
                  </w:rPr>
                  <w:instrText xml:space="preserve"> PAGEREF _Toc150433618 \h </w:instrText>
                </w:r>
                <w:r w:rsidR="00BA3E06">
                  <w:rPr>
                    <w:noProof/>
                    <w:webHidden/>
                  </w:rPr>
                </w:r>
                <w:r w:rsidR="00BA3E06">
                  <w:rPr>
                    <w:noProof/>
                    <w:webHidden/>
                  </w:rPr>
                  <w:fldChar w:fldCharType="separate"/>
                </w:r>
                <w:r w:rsidR="00BA3E06">
                  <w:rPr>
                    <w:noProof/>
                    <w:webHidden/>
                  </w:rPr>
                  <w:t>5</w:t>
                </w:r>
                <w:r w:rsidR="00BA3E06">
                  <w:rPr>
                    <w:noProof/>
                    <w:webHidden/>
                  </w:rPr>
                  <w:fldChar w:fldCharType="end"/>
                </w:r>
              </w:hyperlink>
            </w:p>
            <w:p w14:paraId="3831E9F5" w14:textId="5F585B40" w:rsidR="00BA3E06" w:rsidRDefault="00000000">
              <w:pPr>
                <w:pStyle w:val="TOC1"/>
                <w:rPr>
                  <w:noProof/>
                  <w:kern w:val="2"/>
                  <w:sz w:val="22"/>
                  <w:szCs w:val="22"/>
                  <w:lang w:val="en-GB" w:eastAsia="en-GB"/>
                  <w14:ligatures w14:val="standardContextual"/>
                </w:rPr>
              </w:pPr>
              <w:hyperlink w:anchor="_Toc150433619" w:history="1">
                <w:r w:rsidR="00BA3E06" w:rsidRPr="00E4724D">
                  <w:rPr>
                    <w:rStyle w:val="Hyperlink"/>
                    <w:rFonts w:ascii="Verdana" w:hAnsi="Verdana" w:cstheme="minorHAnsi"/>
                    <w:noProof/>
                  </w:rPr>
                  <w:t>Pirkimo sąlygų 1 priedas „Terminai“</w:t>
                </w:r>
                <w:r w:rsidR="00BA3E06">
                  <w:rPr>
                    <w:noProof/>
                    <w:webHidden/>
                  </w:rPr>
                  <w:tab/>
                </w:r>
                <w:r w:rsidR="00BA3E06">
                  <w:rPr>
                    <w:noProof/>
                    <w:webHidden/>
                  </w:rPr>
                  <w:fldChar w:fldCharType="begin"/>
                </w:r>
                <w:r w:rsidR="00BA3E06">
                  <w:rPr>
                    <w:noProof/>
                    <w:webHidden/>
                  </w:rPr>
                  <w:instrText xml:space="preserve"> PAGEREF _Toc150433619 \h </w:instrText>
                </w:r>
                <w:r w:rsidR="00BA3E06">
                  <w:rPr>
                    <w:noProof/>
                    <w:webHidden/>
                  </w:rPr>
                </w:r>
                <w:r w:rsidR="00BA3E06">
                  <w:rPr>
                    <w:noProof/>
                    <w:webHidden/>
                  </w:rPr>
                  <w:fldChar w:fldCharType="separate"/>
                </w:r>
                <w:r w:rsidR="00BA3E06">
                  <w:rPr>
                    <w:noProof/>
                    <w:webHidden/>
                  </w:rPr>
                  <w:t>0</w:t>
                </w:r>
                <w:r w:rsidR="00BA3E06">
                  <w:rPr>
                    <w:noProof/>
                    <w:webHidden/>
                  </w:rPr>
                  <w:fldChar w:fldCharType="end"/>
                </w:r>
              </w:hyperlink>
            </w:p>
            <w:p w14:paraId="6DE930F8" w14:textId="2A943828" w:rsidR="00BA3E06" w:rsidRDefault="00000000">
              <w:pPr>
                <w:pStyle w:val="TOC2"/>
                <w:rPr>
                  <w:noProof/>
                  <w:kern w:val="2"/>
                  <w:sz w:val="22"/>
                  <w:szCs w:val="22"/>
                  <w:lang w:val="en-GB" w:eastAsia="en-GB"/>
                  <w14:ligatures w14:val="standardContextual"/>
                </w:rPr>
              </w:pPr>
              <w:hyperlink w:anchor="_Toc150433620" w:history="1">
                <w:r w:rsidR="00BA3E06" w:rsidRPr="00E4724D">
                  <w:rPr>
                    <w:rStyle w:val="Hyperlink"/>
                    <w:rFonts w:ascii="Verdana" w:eastAsia="Calibri" w:hAnsi="Verdana" w:cstheme="minorHAnsi"/>
                    <w:noProof/>
                  </w:rPr>
                  <w:t>Pirkimo sąlygų 2 priedas „Techninė specifikacija“</w:t>
                </w:r>
                <w:r w:rsidR="00BA3E06">
                  <w:rPr>
                    <w:noProof/>
                    <w:webHidden/>
                  </w:rPr>
                  <w:tab/>
                </w:r>
                <w:r w:rsidR="00BA3E06">
                  <w:rPr>
                    <w:noProof/>
                    <w:webHidden/>
                  </w:rPr>
                  <w:fldChar w:fldCharType="begin"/>
                </w:r>
                <w:r w:rsidR="00BA3E06">
                  <w:rPr>
                    <w:noProof/>
                    <w:webHidden/>
                  </w:rPr>
                  <w:instrText xml:space="preserve"> PAGEREF _Toc150433620 \h </w:instrText>
                </w:r>
                <w:r w:rsidR="00BA3E06">
                  <w:rPr>
                    <w:noProof/>
                    <w:webHidden/>
                  </w:rPr>
                </w:r>
                <w:r w:rsidR="00BA3E06">
                  <w:rPr>
                    <w:noProof/>
                    <w:webHidden/>
                  </w:rPr>
                  <w:fldChar w:fldCharType="separate"/>
                </w:r>
                <w:r w:rsidR="00BA3E06">
                  <w:rPr>
                    <w:noProof/>
                    <w:webHidden/>
                  </w:rPr>
                  <w:t>3</w:t>
                </w:r>
                <w:r w:rsidR="00BA3E06">
                  <w:rPr>
                    <w:noProof/>
                    <w:webHidden/>
                  </w:rPr>
                  <w:fldChar w:fldCharType="end"/>
                </w:r>
              </w:hyperlink>
            </w:p>
            <w:p w14:paraId="2608998C" w14:textId="23B75C83" w:rsidR="00BA3E06" w:rsidRDefault="00000000">
              <w:pPr>
                <w:pStyle w:val="TOC2"/>
                <w:rPr>
                  <w:noProof/>
                  <w:kern w:val="2"/>
                  <w:sz w:val="22"/>
                  <w:szCs w:val="22"/>
                  <w:lang w:val="en-GB" w:eastAsia="en-GB"/>
                  <w14:ligatures w14:val="standardContextual"/>
                </w:rPr>
              </w:pPr>
              <w:hyperlink w:anchor="_Toc150433621" w:history="1">
                <w:r w:rsidR="00BA3E06" w:rsidRPr="00E4724D">
                  <w:rPr>
                    <w:rStyle w:val="Hyperlink"/>
                    <w:rFonts w:ascii="Verdana" w:eastAsia="Calibri" w:hAnsi="Verdana" w:cstheme="minorHAnsi"/>
                    <w:noProof/>
                  </w:rPr>
                  <w:t>Pirkimo sąlygų 3 priedas „Tiekėjų pašalinimo pagrindai“</w:t>
                </w:r>
                <w:r w:rsidR="00BA3E06">
                  <w:rPr>
                    <w:noProof/>
                    <w:webHidden/>
                  </w:rPr>
                  <w:tab/>
                </w:r>
                <w:r w:rsidR="00BA3E06">
                  <w:rPr>
                    <w:noProof/>
                    <w:webHidden/>
                  </w:rPr>
                  <w:fldChar w:fldCharType="begin"/>
                </w:r>
                <w:r w:rsidR="00BA3E06">
                  <w:rPr>
                    <w:noProof/>
                    <w:webHidden/>
                  </w:rPr>
                  <w:instrText xml:space="preserve"> PAGEREF _Toc150433621 \h </w:instrText>
                </w:r>
                <w:r w:rsidR="00BA3E06">
                  <w:rPr>
                    <w:noProof/>
                    <w:webHidden/>
                  </w:rPr>
                </w:r>
                <w:r w:rsidR="00BA3E06">
                  <w:rPr>
                    <w:noProof/>
                    <w:webHidden/>
                  </w:rPr>
                  <w:fldChar w:fldCharType="separate"/>
                </w:r>
                <w:r w:rsidR="00BA3E06">
                  <w:rPr>
                    <w:noProof/>
                    <w:webHidden/>
                  </w:rPr>
                  <w:t>7</w:t>
                </w:r>
                <w:r w:rsidR="00BA3E06">
                  <w:rPr>
                    <w:noProof/>
                    <w:webHidden/>
                  </w:rPr>
                  <w:fldChar w:fldCharType="end"/>
                </w:r>
              </w:hyperlink>
            </w:p>
            <w:p w14:paraId="32F768A7" w14:textId="2B77D56B" w:rsidR="00BA3E06" w:rsidRDefault="00000000">
              <w:pPr>
                <w:pStyle w:val="TOC2"/>
                <w:rPr>
                  <w:noProof/>
                  <w:kern w:val="2"/>
                  <w:sz w:val="22"/>
                  <w:szCs w:val="22"/>
                  <w:lang w:val="en-GB" w:eastAsia="en-GB"/>
                  <w14:ligatures w14:val="standardContextual"/>
                </w:rPr>
              </w:pPr>
              <w:hyperlink w:anchor="_Toc150433622" w:history="1">
                <w:r w:rsidR="00BA3E06" w:rsidRPr="00E4724D">
                  <w:rPr>
                    <w:rStyle w:val="Hyperlink"/>
                    <w:rFonts w:ascii="Verdana" w:eastAsia="Calibri" w:hAnsi="Verdana" w:cstheme="minorHAnsi"/>
                    <w:noProof/>
                  </w:rPr>
                  <w:t>Pirkimo sąlygų 4 priedas „Tiekėjų kvalifikacijos reikalavimai“</w:t>
                </w:r>
                <w:r w:rsidR="00BA3E06">
                  <w:rPr>
                    <w:noProof/>
                    <w:webHidden/>
                  </w:rPr>
                  <w:tab/>
                </w:r>
                <w:r w:rsidR="00BA3E06">
                  <w:rPr>
                    <w:noProof/>
                    <w:webHidden/>
                  </w:rPr>
                  <w:fldChar w:fldCharType="begin"/>
                </w:r>
                <w:r w:rsidR="00BA3E06">
                  <w:rPr>
                    <w:noProof/>
                    <w:webHidden/>
                  </w:rPr>
                  <w:instrText xml:space="preserve"> PAGEREF _Toc150433622 \h </w:instrText>
                </w:r>
                <w:r w:rsidR="00BA3E06">
                  <w:rPr>
                    <w:noProof/>
                    <w:webHidden/>
                  </w:rPr>
                </w:r>
                <w:r w:rsidR="00BA3E06">
                  <w:rPr>
                    <w:noProof/>
                    <w:webHidden/>
                  </w:rPr>
                  <w:fldChar w:fldCharType="separate"/>
                </w:r>
                <w:r w:rsidR="00BA3E06">
                  <w:rPr>
                    <w:noProof/>
                    <w:webHidden/>
                  </w:rPr>
                  <w:t>18</w:t>
                </w:r>
                <w:r w:rsidR="00BA3E06">
                  <w:rPr>
                    <w:noProof/>
                    <w:webHidden/>
                  </w:rPr>
                  <w:fldChar w:fldCharType="end"/>
                </w:r>
              </w:hyperlink>
            </w:p>
            <w:p w14:paraId="58768B82" w14:textId="43AE21A7" w:rsidR="00BA3E06" w:rsidRDefault="00000000">
              <w:pPr>
                <w:pStyle w:val="TOC2"/>
                <w:rPr>
                  <w:noProof/>
                  <w:kern w:val="2"/>
                  <w:sz w:val="22"/>
                  <w:szCs w:val="22"/>
                  <w:lang w:val="en-GB" w:eastAsia="en-GB"/>
                  <w14:ligatures w14:val="standardContextual"/>
                </w:rPr>
              </w:pPr>
              <w:hyperlink w:anchor="_Toc150433623" w:history="1">
                <w:r w:rsidR="00BA3E06" w:rsidRPr="00E4724D">
                  <w:rPr>
                    <w:rStyle w:val="Hyperlink"/>
                    <w:rFonts w:ascii="Verdana" w:eastAsia="Calibri" w:hAnsi="Verdana" w:cstheme="minorHAnsi"/>
                    <w:noProof/>
                  </w:rPr>
                  <w:t xml:space="preserve">Pirkimo sąlygų 5 priedas „EBVPD“ </w:t>
                </w:r>
                <w:r w:rsidR="00BA3E06" w:rsidRPr="00E4724D">
                  <w:rPr>
                    <w:rStyle w:val="Hyperlink"/>
                    <w:rFonts w:ascii="Verdana" w:hAnsi="Verdana" w:cstheme="minorHAnsi"/>
                    <w:noProof/>
                  </w:rPr>
                  <w:t>(XML formatu)</w:t>
                </w:r>
                <w:r w:rsidR="00BA3E06">
                  <w:rPr>
                    <w:noProof/>
                    <w:webHidden/>
                  </w:rPr>
                  <w:tab/>
                </w:r>
                <w:r w:rsidR="00BA3E06">
                  <w:rPr>
                    <w:noProof/>
                    <w:webHidden/>
                  </w:rPr>
                  <w:fldChar w:fldCharType="begin"/>
                </w:r>
                <w:r w:rsidR="00BA3E06">
                  <w:rPr>
                    <w:noProof/>
                    <w:webHidden/>
                  </w:rPr>
                  <w:instrText xml:space="preserve"> PAGEREF _Toc150433623 \h </w:instrText>
                </w:r>
                <w:r w:rsidR="00BA3E06">
                  <w:rPr>
                    <w:noProof/>
                    <w:webHidden/>
                  </w:rPr>
                </w:r>
                <w:r w:rsidR="00BA3E06">
                  <w:rPr>
                    <w:noProof/>
                    <w:webHidden/>
                  </w:rPr>
                  <w:fldChar w:fldCharType="separate"/>
                </w:r>
                <w:r w:rsidR="00BA3E06">
                  <w:rPr>
                    <w:noProof/>
                    <w:webHidden/>
                  </w:rPr>
                  <w:t>21</w:t>
                </w:r>
                <w:r w:rsidR="00BA3E06">
                  <w:rPr>
                    <w:noProof/>
                    <w:webHidden/>
                  </w:rPr>
                  <w:fldChar w:fldCharType="end"/>
                </w:r>
              </w:hyperlink>
            </w:p>
            <w:p w14:paraId="56D2E6F2" w14:textId="08A1ED59" w:rsidR="00BA3E06" w:rsidRDefault="00000000">
              <w:pPr>
                <w:pStyle w:val="TOC2"/>
                <w:rPr>
                  <w:noProof/>
                  <w:kern w:val="2"/>
                  <w:sz w:val="22"/>
                  <w:szCs w:val="22"/>
                  <w:lang w:val="en-GB" w:eastAsia="en-GB"/>
                  <w14:ligatures w14:val="standardContextual"/>
                </w:rPr>
              </w:pPr>
              <w:hyperlink w:anchor="_Toc150433624" w:history="1">
                <w:r w:rsidR="00BA3E06" w:rsidRPr="00E4724D">
                  <w:rPr>
                    <w:rStyle w:val="Hyperlink"/>
                    <w:rFonts w:ascii="Verdana" w:eastAsia="Calibri" w:hAnsi="Verdana" w:cstheme="minorHAnsi"/>
                    <w:noProof/>
                  </w:rPr>
                  <w:t>Pirkimo sąlygų 6 priedas „Pasiūlymo forma“</w:t>
                </w:r>
                <w:r w:rsidR="00BA3E06">
                  <w:rPr>
                    <w:noProof/>
                    <w:webHidden/>
                  </w:rPr>
                  <w:tab/>
                </w:r>
                <w:r w:rsidR="00BA3E06">
                  <w:rPr>
                    <w:noProof/>
                    <w:webHidden/>
                  </w:rPr>
                  <w:fldChar w:fldCharType="begin"/>
                </w:r>
                <w:r w:rsidR="00BA3E06">
                  <w:rPr>
                    <w:noProof/>
                    <w:webHidden/>
                  </w:rPr>
                  <w:instrText xml:space="preserve"> PAGEREF _Toc150433624 \h </w:instrText>
                </w:r>
                <w:r w:rsidR="00BA3E06">
                  <w:rPr>
                    <w:noProof/>
                    <w:webHidden/>
                  </w:rPr>
                </w:r>
                <w:r w:rsidR="00BA3E06">
                  <w:rPr>
                    <w:noProof/>
                    <w:webHidden/>
                  </w:rPr>
                  <w:fldChar w:fldCharType="separate"/>
                </w:r>
                <w:r w:rsidR="00BA3E06">
                  <w:rPr>
                    <w:noProof/>
                    <w:webHidden/>
                  </w:rPr>
                  <w:t>22</w:t>
                </w:r>
                <w:r w:rsidR="00BA3E06">
                  <w:rPr>
                    <w:noProof/>
                    <w:webHidden/>
                  </w:rPr>
                  <w:fldChar w:fldCharType="end"/>
                </w:r>
              </w:hyperlink>
            </w:p>
            <w:p w14:paraId="73F2C141" w14:textId="20FD9061" w:rsidR="00BA3E06" w:rsidRDefault="00000000">
              <w:pPr>
                <w:pStyle w:val="TOC2"/>
                <w:rPr>
                  <w:noProof/>
                  <w:kern w:val="2"/>
                  <w:sz w:val="22"/>
                  <w:szCs w:val="22"/>
                  <w:lang w:val="en-GB" w:eastAsia="en-GB"/>
                  <w14:ligatures w14:val="standardContextual"/>
                </w:rPr>
              </w:pPr>
              <w:hyperlink w:anchor="_Toc150433625" w:history="1">
                <w:r w:rsidR="00BA3E06" w:rsidRPr="00E4724D">
                  <w:rPr>
                    <w:rStyle w:val="Hyperlink"/>
                    <w:rFonts w:ascii="Verdana" w:hAnsi="Verdana"/>
                    <w:noProof/>
                  </w:rPr>
                  <w:t>Pirkimo sąlygų 7 priedas „Sutarties projektas“</w:t>
                </w:r>
                <w:r w:rsidR="00BA3E06">
                  <w:rPr>
                    <w:noProof/>
                    <w:webHidden/>
                  </w:rPr>
                  <w:tab/>
                </w:r>
                <w:r w:rsidR="00BA3E06">
                  <w:rPr>
                    <w:noProof/>
                    <w:webHidden/>
                  </w:rPr>
                  <w:fldChar w:fldCharType="begin"/>
                </w:r>
                <w:r w:rsidR="00BA3E06">
                  <w:rPr>
                    <w:noProof/>
                    <w:webHidden/>
                  </w:rPr>
                  <w:instrText xml:space="preserve"> PAGEREF _Toc150433625 \h </w:instrText>
                </w:r>
                <w:r w:rsidR="00BA3E06">
                  <w:rPr>
                    <w:noProof/>
                    <w:webHidden/>
                  </w:rPr>
                </w:r>
                <w:r w:rsidR="00BA3E06">
                  <w:rPr>
                    <w:noProof/>
                    <w:webHidden/>
                  </w:rPr>
                  <w:fldChar w:fldCharType="separate"/>
                </w:r>
                <w:r w:rsidR="00BA3E06">
                  <w:rPr>
                    <w:noProof/>
                    <w:webHidden/>
                  </w:rPr>
                  <w:t>29</w:t>
                </w:r>
                <w:r w:rsidR="00BA3E06">
                  <w:rPr>
                    <w:noProof/>
                    <w:webHidden/>
                  </w:rPr>
                  <w:fldChar w:fldCharType="end"/>
                </w:r>
              </w:hyperlink>
            </w:p>
            <w:p w14:paraId="42ECD7AB" w14:textId="7E72AA71" w:rsidR="00BA3E06" w:rsidRDefault="00000000">
              <w:pPr>
                <w:pStyle w:val="TOC2"/>
                <w:rPr>
                  <w:noProof/>
                  <w:kern w:val="2"/>
                  <w:sz w:val="22"/>
                  <w:szCs w:val="22"/>
                  <w:lang w:val="en-GB" w:eastAsia="en-GB"/>
                  <w14:ligatures w14:val="standardContextual"/>
                </w:rPr>
              </w:pPr>
              <w:hyperlink w:anchor="_Toc150433626" w:history="1">
                <w:r w:rsidR="00BA3E06" w:rsidRPr="00E4724D">
                  <w:rPr>
                    <w:rStyle w:val="Hyperlink"/>
                    <w:rFonts w:ascii="Verdana" w:hAnsi="Verdana"/>
                    <w:noProof/>
                  </w:rPr>
                  <w:t>Pirkimo sąlygų 8 priedas „Atitikties deklaracija“</w:t>
                </w:r>
                <w:r w:rsidR="00BA3E06">
                  <w:rPr>
                    <w:noProof/>
                    <w:webHidden/>
                  </w:rPr>
                  <w:tab/>
                </w:r>
                <w:r w:rsidR="00BA3E06">
                  <w:rPr>
                    <w:noProof/>
                    <w:webHidden/>
                  </w:rPr>
                  <w:fldChar w:fldCharType="begin"/>
                </w:r>
                <w:r w:rsidR="00BA3E06">
                  <w:rPr>
                    <w:noProof/>
                    <w:webHidden/>
                  </w:rPr>
                  <w:instrText xml:space="preserve"> PAGEREF _Toc150433626 \h </w:instrText>
                </w:r>
                <w:r w:rsidR="00BA3E06">
                  <w:rPr>
                    <w:noProof/>
                    <w:webHidden/>
                  </w:rPr>
                </w:r>
                <w:r w:rsidR="00BA3E06">
                  <w:rPr>
                    <w:noProof/>
                    <w:webHidden/>
                  </w:rPr>
                  <w:fldChar w:fldCharType="separate"/>
                </w:r>
                <w:r w:rsidR="00BA3E06">
                  <w:rPr>
                    <w:noProof/>
                    <w:webHidden/>
                  </w:rPr>
                  <w:t>30</w:t>
                </w:r>
                <w:r w:rsidR="00BA3E06">
                  <w:rPr>
                    <w:noProof/>
                    <w:webHidden/>
                  </w:rPr>
                  <w:fldChar w:fldCharType="end"/>
                </w:r>
              </w:hyperlink>
            </w:p>
            <w:p w14:paraId="0DDC40AE" w14:textId="131A9B1B" w:rsidR="001C24BC" w:rsidRPr="00F0499F" w:rsidRDefault="001C24BC" w:rsidP="004E4612">
              <w:pPr>
                <w:spacing w:after="120" w:line="20" w:lineRule="atLeast"/>
                <w:contextualSpacing/>
                <w:rPr>
                  <w:rFonts w:cstheme="minorHAnsi"/>
                </w:rPr>
              </w:pPr>
              <w:r w:rsidRPr="00E609D0">
                <w:rPr>
                  <w:rFonts w:ascii="Verdana" w:hAnsi="Verdana" w:cstheme="minorHAnsi"/>
                  <w:b/>
                  <w:bCs/>
                  <w:color w:val="2B579A"/>
                  <w:sz w:val="20"/>
                  <w:szCs w:val="20"/>
                  <w:shd w:val="clear" w:color="auto" w:fill="E6E6E6"/>
                </w:rPr>
                <w:fldChar w:fldCharType="end"/>
              </w:r>
            </w:p>
          </w:sdtContent>
        </w:sdt>
        <w:p w14:paraId="73CCB438" w14:textId="35DA70DD"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E609D0" w:rsidRDefault="00263B34" w:rsidP="00457163">
      <w:pPr>
        <w:pStyle w:val="Heading1"/>
        <w:numPr>
          <w:ilvl w:val="0"/>
          <w:numId w:val="1"/>
        </w:numPr>
        <w:spacing w:line="20" w:lineRule="atLeast"/>
        <w:ind w:left="567" w:hanging="567"/>
        <w:contextualSpacing/>
        <w:rPr>
          <w:rFonts w:ascii="Verdana" w:hAnsi="Verdana" w:cstheme="minorHAnsi"/>
          <w:sz w:val="28"/>
          <w:szCs w:val="28"/>
        </w:rPr>
      </w:pPr>
      <w:bookmarkStart w:id="0" w:name="_Toc150433609"/>
      <w:bookmarkStart w:id="1" w:name="_Toc335201954"/>
      <w:r w:rsidRPr="00E609D0">
        <w:rPr>
          <w:rFonts w:ascii="Verdana" w:hAnsi="Verdana" w:cstheme="minorHAnsi"/>
          <w:sz w:val="28"/>
          <w:szCs w:val="28"/>
        </w:rPr>
        <w:lastRenderedPageBreak/>
        <w:t>Bendra informacija</w:t>
      </w:r>
      <w:bookmarkEnd w:id="0"/>
    </w:p>
    <w:p w14:paraId="064D9154" w14:textId="389F69CF" w:rsidR="005B5ED5" w:rsidRPr="00A153D3" w:rsidRDefault="003E5097" w:rsidP="00841D4C">
      <w:pPr>
        <w:pStyle w:val="ListParagraph"/>
        <w:numPr>
          <w:ilvl w:val="1"/>
          <w:numId w:val="1"/>
        </w:numPr>
        <w:spacing w:after="0" w:line="20" w:lineRule="atLeast"/>
        <w:ind w:left="0" w:firstLine="567"/>
        <w:jc w:val="both"/>
        <w:rPr>
          <w:rFonts w:ascii="Verdana" w:hAnsi="Verdana" w:cstheme="minorHAnsi"/>
        </w:rPr>
      </w:pPr>
      <w:r w:rsidRPr="00A153D3">
        <w:rPr>
          <w:rFonts w:ascii="Verdana" w:hAnsi="Verdana" w:cs="Tahoma"/>
        </w:rPr>
        <w:t>UAB „Ausnė“</w:t>
      </w:r>
      <w:r w:rsidR="00841D4C" w:rsidRPr="00A153D3">
        <w:rPr>
          <w:rFonts w:ascii="Verdana" w:eastAsia="Calibri" w:hAnsi="Verdana" w:cs="Tahoma"/>
        </w:rPr>
        <w:t>,</w:t>
      </w:r>
      <w:r w:rsidR="00841D4C" w:rsidRPr="00A153D3">
        <w:rPr>
          <w:rFonts w:ascii="Verdana" w:eastAsia="Calibri" w:hAnsi="Verdana" w:cs="Tahoma"/>
          <w:color w:val="00B050"/>
        </w:rPr>
        <w:t xml:space="preserve"> </w:t>
      </w:r>
      <w:r w:rsidR="00841D4C" w:rsidRPr="00A153D3">
        <w:rPr>
          <w:rFonts w:ascii="Verdana" w:eastAsia="Calibri" w:hAnsi="Verdana" w:cs="Tahoma"/>
        </w:rPr>
        <w:t xml:space="preserve">juridinio asmens kodas </w:t>
      </w:r>
      <w:r w:rsidRPr="00A153D3">
        <w:rPr>
          <w:rFonts w:ascii="Verdana" w:hAnsi="Verdana" w:cstheme="minorHAnsi"/>
          <w:color w:val="000000" w:themeColor="text1"/>
        </w:rPr>
        <w:t>145466128</w:t>
      </w:r>
      <w:r w:rsidR="00841D4C" w:rsidRPr="00A153D3">
        <w:rPr>
          <w:rFonts w:ascii="Verdana" w:eastAsia="Calibri" w:hAnsi="Verdana" w:cs="Tahoma"/>
        </w:rPr>
        <w:t>, adresas</w:t>
      </w:r>
      <w:r w:rsidR="00841D4C" w:rsidRPr="00A153D3">
        <w:rPr>
          <w:rFonts w:ascii="Verdana" w:hAnsi="Verdana" w:cs="Tahoma"/>
        </w:rPr>
        <w:t xml:space="preserve"> </w:t>
      </w:r>
      <w:r w:rsidRPr="00A153D3">
        <w:rPr>
          <w:rFonts w:ascii="Verdana" w:eastAsia="Calibri" w:hAnsi="Verdana" w:cs="Tahoma"/>
        </w:rPr>
        <w:t>J. Basanavičiaus g. 102, LT-76176 Šiauliai</w:t>
      </w:r>
      <w:r w:rsidR="00841D4C" w:rsidRPr="00A153D3">
        <w:rPr>
          <w:rFonts w:ascii="Verdana" w:eastAsia="Calibri" w:hAnsi="Verdana" w:cs="Tahoma"/>
        </w:rPr>
        <w:t>, Lietuva</w:t>
      </w:r>
      <w:r w:rsidR="00841D4C" w:rsidRPr="00A153D3">
        <w:rPr>
          <w:rFonts w:ascii="Verdana" w:eastAsiaTheme="minorHAnsi" w:hAnsi="Verdana" w:cstheme="minorHAnsi"/>
          <w:lang w:eastAsia="en-US"/>
        </w:rPr>
        <w:t xml:space="preserve">. </w:t>
      </w:r>
      <w:r w:rsidR="00E05E2D" w:rsidRPr="00A153D3">
        <w:rPr>
          <w:rFonts w:ascii="Verdana" w:eastAsiaTheme="minorHAnsi" w:hAnsi="Verdana" w:cstheme="minorHAnsi"/>
          <w:lang w:eastAsia="en-US"/>
        </w:rPr>
        <w:t xml:space="preserve">Perkančioji organizacija </w:t>
      </w:r>
      <w:r w:rsidRPr="00A153D3">
        <w:rPr>
          <w:rFonts w:ascii="Verdana" w:eastAsiaTheme="minorHAnsi" w:hAnsi="Verdana" w:cstheme="minorHAnsi"/>
          <w:lang w:eastAsia="en-US"/>
        </w:rPr>
        <w:t xml:space="preserve">yra </w:t>
      </w:r>
      <w:r w:rsidR="00E05E2D" w:rsidRPr="00A153D3">
        <w:rPr>
          <w:rFonts w:ascii="Verdana" w:eastAsiaTheme="minorHAnsi" w:hAnsi="Verdana" w:cstheme="minorHAnsi"/>
          <w:lang w:eastAsia="en-US"/>
        </w:rPr>
        <w:t>PVM mokėtoja</w:t>
      </w:r>
      <w:r w:rsidR="00841D4C" w:rsidRPr="00A153D3">
        <w:rPr>
          <w:rFonts w:ascii="Verdana" w:eastAsia="Calibri" w:hAnsi="Verdana" w:cstheme="minorHAnsi"/>
        </w:rPr>
        <w:t>.</w:t>
      </w:r>
    </w:p>
    <w:p w14:paraId="2239DD1B" w14:textId="0D8A5B6E" w:rsidR="002F5F8E" w:rsidRPr="00A153D3" w:rsidRDefault="007D6857" w:rsidP="00312924">
      <w:pPr>
        <w:pStyle w:val="ListParagraph"/>
        <w:numPr>
          <w:ilvl w:val="1"/>
          <w:numId w:val="1"/>
        </w:numPr>
        <w:spacing w:after="0" w:line="20" w:lineRule="atLeast"/>
        <w:ind w:left="0" w:firstLine="567"/>
        <w:jc w:val="both"/>
        <w:rPr>
          <w:rFonts w:ascii="Verdana" w:eastAsia="Calibri" w:hAnsi="Verdana"/>
        </w:rPr>
      </w:pPr>
      <w:r w:rsidRPr="00A153D3">
        <w:rPr>
          <w:rFonts w:ascii="Verdana" w:hAnsi="Verdana"/>
          <w:color w:val="000000" w:themeColor="text1"/>
        </w:rPr>
        <w:t>Pirkimas</w:t>
      </w:r>
      <w:r w:rsidR="00B37854" w:rsidRPr="00A153D3">
        <w:rPr>
          <w:rFonts w:ascii="Verdana" w:hAnsi="Verdana"/>
          <w:color w:val="000000" w:themeColor="text1"/>
        </w:rPr>
        <w:t xml:space="preserve"> neatlieka</w:t>
      </w:r>
      <w:r w:rsidRPr="00A153D3">
        <w:rPr>
          <w:rFonts w:ascii="Verdana" w:hAnsi="Verdana"/>
          <w:color w:val="000000" w:themeColor="text1"/>
        </w:rPr>
        <w:t>mas</w:t>
      </w:r>
      <w:r w:rsidR="00B37854" w:rsidRPr="00A153D3">
        <w:rPr>
          <w:rFonts w:ascii="Verdana" w:hAnsi="Verdana"/>
          <w:color w:val="000000" w:themeColor="text1"/>
        </w:rPr>
        <w:t xml:space="preserve"> </w:t>
      </w:r>
      <w:r w:rsidR="002F5F8E" w:rsidRPr="00A153D3">
        <w:rPr>
          <w:rFonts w:ascii="Verdana" w:hAnsi="Verdana"/>
          <w:color w:val="000000" w:themeColor="text1"/>
        </w:rPr>
        <w:t>naudojantis centralizuotų pirkimų katalogu</w:t>
      </w:r>
      <w:r w:rsidRPr="00A153D3">
        <w:rPr>
          <w:rFonts w:ascii="Verdana" w:hAnsi="Verdana"/>
          <w:color w:val="000000" w:themeColor="text1"/>
        </w:rPr>
        <w:t xml:space="preserve">, </w:t>
      </w:r>
      <w:r w:rsidR="0075493D" w:rsidRPr="00A153D3">
        <w:rPr>
          <w:rFonts w:ascii="Verdana" w:hAnsi="Verdana"/>
          <w:color w:val="000000" w:themeColor="text1"/>
        </w:rPr>
        <w:t>vadovaujantis</w:t>
      </w:r>
      <w:r w:rsidR="0075493D" w:rsidRPr="00A153D3">
        <w:rPr>
          <w:rFonts w:ascii="Verdana" w:hAnsi="Verdana"/>
        </w:rPr>
        <w:t xml:space="preserve"> </w:t>
      </w:r>
      <w:r w:rsidR="0075493D" w:rsidRPr="00A153D3">
        <w:rPr>
          <w:rFonts w:ascii="Verdana" w:hAnsi="Verdana"/>
          <w:color w:val="000000" w:themeColor="text1"/>
        </w:rPr>
        <w:t>VšĮ Centrinės projektų valdymo agentūros direktoriaus 2019 m. liepos 8 d. įsakymu Nr. 2019/8-172 patvirtint</w:t>
      </w:r>
      <w:r w:rsidR="00FA18C1" w:rsidRPr="00A153D3">
        <w:rPr>
          <w:rFonts w:ascii="Verdana" w:hAnsi="Verdana"/>
          <w:color w:val="000000" w:themeColor="text1"/>
        </w:rPr>
        <w:t>o 2014–2021 m. Europos ekonominės erdvės ir Norvegijos finansinių mechanizmų projektų bei Dvišalio bendradarbiavimo fondo projektų pirkimų priežiūros ir neperkančiųjų organizacijų bei perkančiųjų organizacijų pagal Reglamentus pirkimų vykdymo tvarkos aprašo 77.2 punktu</w:t>
      </w:r>
      <w:r w:rsidR="00841D4C" w:rsidRPr="00A153D3">
        <w:rPr>
          <w:rFonts w:ascii="Verdana" w:hAnsi="Verdana"/>
          <w:color w:val="000000" w:themeColor="text1"/>
        </w:rPr>
        <w:t>.</w:t>
      </w:r>
      <w:r w:rsidR="008C5F5E" w:rsidRPr="00A153D3">
        <w:rPr>
          <w:rFonts w:ascii="Verdana" w:hAnsi="Verdana"/>
          <w:color w:val="000000" w:themeColor="text1"/>
        </w:rPr>
        <w:t xml:space="preserve"> </w:t>
      </w:r>
      <w:r w:rsidR="002F5F8E" w:rsidRPr="00A153D3">
        <w:rPr>
          <w:rFonts w:ascii="Verdana" w:hAnsi="Verdana"/>
          <w:color w:val="000000" w:themeColor="text1"/>
        </w:rPr>
        <w:t xml:space="preserve"> </w:t>
      </w:r>
    </w:p>
    <w:p w14:paraId="3172A3A7" w14:textId="57422704" w:rsidR="00AA23FB" w:rsidRPr="00A153D3" w:rsidRDefault="00AA23FB" w:rsidP="00312924">
      <w:pPr>
        <w:pStyle w:val="ListParagraph"/>
        <w:numPr>
          <w:ilvl w:val="1"/>
          <w:numId w:val="1"/>
        </w:numPr>
        <w:spacing w:after="0" w:line="20" w:lineRule="atLeast"/>
        <w:ind w:left="0" w:firstLine="567"/>
        <w:jc w:val="both"/>
        <w:rPr>
          <w:rFonts w:ascii="Verdana" w:hAnsi="Verdana" w:cstheme="minorHAnsi"/>
          <w:i/>
          <w:iCs/>
          <w:color w:val="FF0000"/>
        </w:rPr>
      </w:pPr>
      <w:r w:rsidRPr="00A153D3">
        <w:rPr>
          <w:rFonts w:ascii="Verdana" w:eastAsia="Times New Roman" w:hAnsi="Verdana" w:cstheme="minorHAnsi"/>
        </w:rPr>
        <w:t>Perkančioji organizacija nerezervuoja teisės dalyvauti pirkime</w:t>
      </w:r>
      <w:r w:rsidR="00D23F6E" w:rsidRPr="00A153D3">
        <w:rPr>
          <w:rFonts w:ascii="Verdana" w:eastAsia="Times New Roman" w:hAnsi="Verdana" w:cstheme="minorHAnsi"/>
        </w:rPr>
        <w:t>, vadovaujantis VšĮ Centrinės projektų valdymo agentūros direktoriaus 2019 m. liepos 8 d. įsakymu Nr. 2019/8-172 patvirtinto 2014–2021 m. Europos ekonominės erdvės ir Norvegijos finansinių mechanizmų projektų bei Dvišalio bendradarbiavimo fondo projektų pirkimų priežiūros ir neperkančiųjų organizacijų bei perkančiųjų organizacijų pagal Reglamentus pirkimų vykdymo tvarkos aprašo 77.4 punktu</w:t>
      </w:r>
      <w:r w:rsidRPr="00A153D3">
        <w:rPr>
          <w:rFonts w:ascii="Verdana" w:eastAsia="Times New Roman" w:hAnsi="Verdana" w:cstheme="minorHAnsi"/>
        </w:rPr>
        <w:t>.</w:t>
      </w:r>
    </w:p>
    <w:p w14:paraId="573233DF" w14:textId="679D6707" w:rsidR="00E32C8E" w:rsidRPr="00A153D3" w:rsidRDefault="00E32C8E" w:rsidP="00312924">
      <w:pPr>
        <w:pStyle w:val="ListParagraph"/>
        <w:numPr>
          <w:ilvl w:val="1"/>
          <w:numId w:val="1"/>
        </w:numPr>
        <w:spacing w:after="0" w:line="20" w:lineRule="atLeast"/>
        <w:ind w:left="0" w:firstLine="567"/>
        <w:jc w:val="both"/>
        <w:rPr>
          <w:rFonts w:ascii="Verdana" w:hAnsi="Verdana" w:cstheme="minorHAnsi"/>
          <w:i/>
          <w:iCs/>
          <w:color w:val="FF0000"/>
        </w:rPr>
      </w:pPr>
      <w:r w:rsidRPr="00A153D3">
        <w:rPr>
          <w:rFonts w:ascii="Verdana" w:hAnsi="Verdana" w:cstheme="minorHAnsi"/>
        </w:rPr>
        <w:t xml:space="preserve">Stebėtojai dalyvauti </w:t>
      </w:r>
      <w:r w:rsidR="008A3C98" w:rsidRPr="00A153D3">
        <w:rPr>
          <w:rFonts w:ascii="Verdana" w:hAnsi="Verdana" w:cstheme="minorHAnsi"/>
        </w:rPr>
        <w:t>K</w:t>
      </w:r>
      <w:r w:rsidRPr="00A153D3">
        <w:rPr>
          <w:rFonts w:ascii="Verdana" w:hAnsi="Verdana" w:cstheme="minorHAnsi"/>
        </w:rPr>
        <w:t>omisijos posėdžiuose nėra kviečiami.</w:t>
      </w:r>
    </w:p>
    <w:p w14:paraId="39603E6D" w14:textId="4C3429B9" w:rsidR="005E62F0" w:rsidRPr="00A153D3" w:rsidRDefault="005E62F0" w:rsidP="00B5722D">
      <w:pPr>
        <w:pStyle w:val="ListParagraph"/>
        <w:numPr>
          <w:ilvl w:val="1"/>
          <w:numId w:val="8"/>
        </w:numPr>
        <w:tabs>
          <w:tab w:val="left" w:pos="1134"/>
        </w:tabs>
        <w:spacing w:line="240" w:lineRule="auto"/>
        <w:ind w:left="0" w:firstLine="567"/>
        <w:jc w:val="both"/>
        <w:rPr>
          <w:rFonts w:ascii="Verdana" w:hAnsi="Verdana"/>
        </w:rPr>
      </w:pPr>
      <w:r w:rsidRPr="00A153D3">
        <w:rPr>
          <w:rFonts w:ascii="Verdana" w:hAnsi="Verdana"/>
          <w:b/>
          <w:bCs/>
        </w:rPr>
        <w:t>Atliekamas žaliasis pirkimas</w:t>
      </w:r>
      <w:r w:rsidRPr="00A153D3">
        <w:rPr>
          <w:rFonts w:ascii="Verdana" w:hAnsi="Verdana"/>
        </w:rPr>
        <w:t xml:space="preserve">. Pirkimas vykdomas vadovaujantis </w:t>
      </w:r>
      <w:hyperlink r:id="rId11" w:history="1">
        <w:r w:rsidRPr="00A153D3">
          <w:rPr>
            <w:rStyle w:val="Hyperlink"/>
            <w:rFonts w:ascii="Verdana" w:hAnsi="Verdana"/>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A153D3">
        <w:rPr>
          <w:rFonts w:ascii="Verdana" w:hAnsi="Verdana"/>
        </w:rPr>
        <w:t xml:space="preserve">“ </w:t>
      </w:r>
      <w:r w:rsidR="00312924" w:rsidRPr="00A153D3">
        <w:rPr>
          <w:rFonts w:ascii="Verdana" w:hAnsi="Verdana"/>
        </w:rPr>
        <w:t>4.</w:t>
      </w:r>
      <w:r w:rsidR="009957C9" w:rsidRPr="00A153D3">
        <w:rPr>
          <w:rFonts w:ascii="Verdana" w:hAnsi="Verdana"/>
          <w:color w:val="000000" w:themeColor="text1"/>
        </w:rPr>
        <w:t xml:space="preserve">4.4.3 punktu. Aplinkos apaugos kriterijai nustatyti specialiųjų pirkimo sąlygų </w:t>
      </w:r>
      <w:r w:rsidR="0012483E" w:rsidRPr="00A153D3">
        <w:rPr>
          <w:rFonts w:ascii="Verdana" w:hAnsi="Verdana"/>
          <w:color w:val="000000" w:themeColor="text1"/>
        </w:rPr>
        <w:t>7</w:t>
      </w:r>
      <w:r w:rsidR="009957C9" w:rsidRPr="00A153D3">
        <w:rPr>
          <w:rFonts w:ascii="Verdana" w:hAnsi="Verdana"/>
          <w:color w:val="000000" w:themeColor="text1"/>
        </w:rPr>
        <w:t xml:space="preserve"> priede „Sutarties projektas“</w:t>
      </w:r>
      <w:r w:rsidR="008F6969" w:rsidRPr="00A153D3">
        <w:rPr>
          <w:rFonts w:ascii="Verdana" w:hAnsi="Verdana"/>
          <w:color w:val="000000" w:themeColor="text1"/>
        </w:rPr>
        <w:t>.</w:t>
      </w:r>
    </w:p>
    <w:p w14:paraId="2413C02D" w14:textId="0A5AB14A" w:rsidR="00E32C8E" w:rsidRPr="00A153D3" w:rsidRDefault="00E32C8E" w:rsidP="00312924">
      <w:pPr>
        <w:pStyle w:val="ListParagraph"/>
        <w:numPr>
          <w:ilvl w:val="1"/>
          <w:numId w:val="8"/>
        </w:numPr>
        <w:tabs>
          <w:tab w:val="left" w:pos="1134"/>
        </w:tabs>
        <w:spacing w:line="240" w:lineRule="auto"/>
        <w:ind w:left="0" w:firstLine="567"/>
        <w:jc w:val="both"/>
        <w:rPr>
          <w:rFonts w:ascii="Verdana" w:eastAsia="Arial" w:hAnsi="Verdana"/>
          <w:color w:val="000000" w:themeColor="text1"/>
        </w:rPr>
      </w:pPr>
      <w:r w:rsidRPr="00A153D3">
        <w:rPr>
          <w:rFonts w:ascii="Verdana" w:hAnsi="Verdana"/>
        </w:rPr>
        <w:t>Išankstinis</w:t>
      </w:r>
      <w:r w:rsidRPr="00A153D3">
        <w:rPr>
          <w:rFonts w:ascii="Verdana" w:eastAsia="Arial" w:hAnsi="Verdana"/>
          <w:color w:val="000000" w:themeColor="text1"/>
        </w:rPr>
        <w:t xml:space="preserve"> skelbimas apie </w:t>
      </w:r>
      <w:r w:rsidR="007A68AD" w:rsidRPr="00A153D3">
        <w:rPr>
          <w:rFonts w:ascii="Verdana" w:eastAsia="Arial" w:hAnsi="Verdana"/>
          <w:color w:val="000000" w:themeColor="text1"/>
        </w:rPr>
        <w:t>p</w:t>
      </w:r>
      <w:r w:rsidRPr="00A153D3">
        <w:rPr>
          <w:rFonts w:ascii="Verdana" w:eastAsia="Arial" w:hAnsi="Verdana"/>
          <w:color w:val="000000" w:themeColor="text1"/>
        </w:rPr>
        <w:t>irkimą nebuvo paskelbtas</w:t>
      </w:r>
      <w:r w:rsidR="003570C3" w:rsidRPr="00A153D3">
        <w:rPr>
          <w:rFonts w:ascii="Verdana" w:eastAsia="Arial" w:hAnsi="Verdana"/>
          <w:color w:val="000000" w:themeColor="text1"/>
        </w:rPr>
        <w:t>.</w:t>
      </w:r>
      <w:r w:rsidRPr="00A153D3">
        <w:rPr>
          <w:rFonts w:ascii="Verdana" w:eastAsia="Arial" w:hAnsi="Verdana"/>
          <w:color w:val="000000" w:themeColor="text1"/>
        </w:rPr>
        <w:t xml:space="preserve"> </w:t>
      </w:r>
    </w:p>
    <w:p w14:paraId="72EF28E7" w14:textId="1192D229" w:rsidR="00AF1430" w:rsidRPr="00A153D3" w:rsidRDefault="00015FC9" w:rsidP="00312924">
      <w:pPr>
        <w:pStyle w:val="ListParagraph"/>
        <w:numPr>
          <w:ilvl w:val="1"/>
          <w:numId w:val="8"/>
        </w:numPr>
        <w:tabs>
          <w:tab w:val="left" w:pos="1134"/>
        </w:tabs>
        <w:spacing w:line="240" w:lineRule="auto"/>
        <w:ind w:left="0" w:firstLine="567"/>
        <w:jc w:val="both"/>
        <w:rPr>
          <w:rFonts w:ascii="Verdana" w:hAnsi="Verdana" w:cstheme="minorHAnsi"/>
        </w:rPr>
      </w:pPr>
      <w:r w:rsidRPr="00A153D3">
        <w:rPr>
          <w:rFonts w:ascii="Verdana" w:hAnsi="Verdana" w:cstheme="minorHAnsi"/>
          <w:lang w:eastAsia="en-US"/>
        </w:rPr>
        <w:t>P</w:t>
      </w:r>
      <w:r w:rsidR="00E32C8E" w:rsidRPr="00A153D3">
        <w:rPr>
          <w:rFonts w:ascii="Verdana" w:hAnsi="Verdana" w:cstheme="minorHAnsi"/>
          <w:lang w:eastAsia="en-US"/>
        </w:rPr>
        <w:t>irkime</w:t>
      </w:r>
      <w:r w:rsidR="003E5097" w:rsidRPr="00A153D3">
        <w:rPr>
          <w:rFonts w:ascii="Verdana" w:hAnsi="Verdana" w:cstheme="minorHAnsi"/>
          <w:lang w:eastAsia="en-US"/>
        </w:rPr>
        <w:t xml:space="preserve"> </w:t>
      </w:r>
      <w:r w:rsidR="007A68AD" w:rsidRPr="00A153D3">
        <w:rPr>
          <w:rFonts w:ascii="Verdana" w:hAnsi="Verdana" w:cstheme="minorHAnsi"/>
        </w:rPr>
        <w:t>perkančioji organizacija</w:t>
      </w:r>
      <w:r w:rsidR="00E32C8E" w:rsidRPr="00A153D3">
        <w:rPr>
          <w:rFonts w:ascii="Verdana" w:hAnsi="Verdana" w:cstheme="minorHAnsi"/>
          <w:lang w:eastAsia="en-US"/>
        </w:rPr>
        <w:t xml:space="preserve"> nenumato skelbti pranešimo dėl savanoriško </w:t>
      </w:r>
      <w:r w:rsidR="00E32C8E" w:rsidRPr="00A153D3">
        <w:rPr>
          <w:rFonts w:ascii="Verdana" w:hAnsi="Verdana" w:cstheme="minorHAnsi"/>
          <w:i/>
          <w:iCs/>
          <w:lang w:eastAsia="en-US"/>
        </w:rPr>
        <w:t>ex ante</w:t>
      </w:r>
      <w:r w:rsidR="00E32C8E" w:rsidRPr="00A153D3">
        <w:rPr>
          <w:rFonts w:ascii="Verdana" w:hAnsi="Verdana" w:cstheme="minorHAnsi"/>
          <w:lang w:eastAsia="en-US"/>
        </w:rPr>
        <w:t xml:space="preserve"> skaidrumo</w:t>
      </w:r>
      <w:r w:rsidR="00E51862" w:rsidRPr="00A153D3">
        <w:rPr>
          <w:rFonts w:ascii="Verdana" w:hAnsi="Verdana" w:cstheme="minorHAnsi"/>
          <w:lang w:eastAsia="en-US"/>
        </w:rPr>
        <w:t>, vadovaujantis VšĮ Centrinės projektų valdymo agentūros direktoriaus 2019 m. liepos 8 d. įsakymu Nr. 2019/8-172 patvirtinto 2014–2021 m. Europos ekonominės erdvės ir Norvegijos finansinių mechanizmų projektų bei Dvišalio bendradarbiavimo fondo projektų pirkimų priežiūros ir neperkančiųjų organizacijų bei perkančiųjų organizacijų pagal Reglamentus pirkimų vykdymo tvarkos aprašo 77.1 punktu</w:t>
      </w:r>
      <w:r w:rsidR="00E32C8E" w:rsidRPr="00A153D3">
        <w:rPr>
          <w:rFonts w:ascii="Verdana" w:hAnsi="Verdana" w:cstheme="minorHAnsi"/>
          <w:lang w:eastAsia="en-US"/>
        </w:rPr>
        <w:t>.</w:t>
      </w:r>
    </w:p>
    <w:p w14:paraId="278EA4A0" w14:textId="7CBB2CA9" w:rsidR="00AF1430" w:rsidRPr="00A153D3" w:rsidRDefault="007466F8" w:rsidP="00312924">
      <w:pPr>
        <w:pStyle w:val="ListParagraph"/>
        <w:numPr>
          <w:ilvl w:val="1"/>
          <w:numId w:val="8"/>
        </w:numPr>
        <w:tabs>
          <w:tab w:val="left" w:pos="1134"/>
        </w:tabs>
        <w:spacing w:line="240" w:lineRule="auto"/>
        <w:ind w:left="0" w:firstLine="567"/>
        <w:jc w:val="both"/>
        <w:rPr>
          <w:rFonts w:ascii="Verdana" w:hAnsi="Verdana" w:cstheme="minorHAnsi"/>
          <w:color w:val="7030A0"/>
        </w:rPr>
      </w:pPr>
      <w:r w:rsidRPr="00A153D3">
        <w:rPr>
          <w:rFonts w:ascii="Verdana" w:hAnsi="Verdana" w:cstheme="minorHAnsi"/>
        </w:rPr>
        <w:t>Pirkime neleidžia</w:t>
      </w:r>
      <w:r w:rsidR="00216820" w:rsidRPr="00A153D3">
        <w:rPr>
          <w:rFonts w:ascii="Verdana" w:hAnsi="Verdana" w:cstheme="minorHAnsi"/>
        </w:rPr>
        <w:t>ma</w:t>
      </w:r>
      <w:r w:rsidRPr="00A153D3">
        <w:rPr>
          <w:rFonts w:ascii="Verdana" w:hAnsi="Verdana" w:cstheme="minorHAnsi"/>
        </w:rPr>
        <w:t xml:space="preserve"> pateikti alternatyvių </w:t>
      </w:r>
      <w:r w:rsidR="00D27E76" w:rsidRPr="00A153D3">
        <w:rPr>
          <w:rFonts w:ascii="Verdana" w:hAnsi="Verdana" w:cstheme="minorHAnsi"/>
        </w:rPr>
        <w:t>p</w:t>
      </w:r>
      <w:r w:rsidRPr="00A153D3">
        <w:rPr>
          <w:rFonts w:ascii="Verdana" w:hAnsi="Verdana" w:cstheme="minorHAnsi"/>
        </w:rPr>
        <w:t xml:space="preserve">asiūlymų. </w:t>
      </w:r>
    </w:p>
    <w:p w14:paraId="0C002F05" w14:textId="68A15AD1" w:rsidR="00E32C8E" w:rsidRPr="00A153D3" w:rsidRDefault="00E32C8E" w:rsidP="00077000">
      <w:pPr>
        <w:pStyle w:val="ListParagraph"/>
        <w:numPr>
          <w:ilvl w:val="1"/>
          <w:numId w:val="8"/>
        </w:numPr>
        <w:tabs>
          <w:tab w:val="left" w:pos="1134"/>
        </w:tabs>
        <w:spacing w:line="240" w:lineRule="auto"/>
        <w:ind w:left="0" w:firstLine="567"/>
        <w:jc w:val="both"/>
        <w:rPr>
          <w:rFonts w:ascii="Verdana" w:hAnsi="Verdana" w:cstheme="minorHAnsi"/>
        </w:rPr>
      </w:pPr>
      <w:r w:rsidRPr="00A153D3">
        <w:rPr>
          <w:rFonts w:ascii="Verdana" w:eastAsia="Arial" w:hAnsi="Verdana" w:cstheme="minorHAnsi"/>
        </w:rPr>
        <w:t xml:space="preserve">Bendrosios </w:t>
      </w:r>
      <w:r w:rsidR="007E5F55" w:rsidRPr="00A153D3">
        <w:rPr>
          <w:rFonts w:ascii="Verdana" w:eastAsia="Arial" w:hAnsi="Verdana" w:cstheme="minorHAnsi"/>
        </w:rPr>
        <w:t xml:space="preserve">pirkimo </w:t>
      </w:r>
      <w:r w:rsidRPr="00A153D3">
        <w:rPr>
          <w:rFonts w:ascii="Verdana" w:eastAsia="Arial" w:hAnsi="Verdana" w:cstheme="minorHAnsi"/>
        </w:rPr>
        <w:t>sąlygos yra neatskiriama ši</w:t>
      </w:r>
      <w:r w:rsidR="00C07F25" w:rsidRPr="00A153D3">
        <w:rPr>
          <w:rFonts w:ascii="Verdana" w:eastAsia="Arial" w:hAnsi="Verdana" w:cstheme="minorHAnsi"/>
        </w:rPr>
        <w:t>ų</w:t>
      </w:r>
      <w:r w:rsidRPr="00A153D3">
        <w:rPr>
          <w:rFonts w:ascii="Verdana" w:eastAsia="Arial" w:hAnsi="Verdana" w:cstheme="minorHAnsi"/>
        </w:rPr>
        <w:t xml:space="preserve"> </w:t>
      </w:r>
      <w:r w:rsidR="00F4541C" w:rsidRPr="00A153D3">
        <w:rPr>
          <w:rFonts w:ascii="Verdana" w:eastAsia="Arial" w:hAnsi="Verdana" w:cstheme="minorHAnsi"/>
        </w:rPr>
        <w:t>p</w:t>
      </w:r>
      <w:r w:rsidRPr="00A153D3">
        <w:rPr>
          <w:rFonts w:ascii="Verdana" w:eastAsia="Arial" w:hAnsi="Verdana" w:cstheme="minorHAnsi"/>
        </w:rPr>
        <w:t>irkimo sąlygų dalis.</w:t>
      </w:r>
    </w:p>
    <w:p w14:paraId="5DEDEBC7" w14:textId="5DB2B8C8" w:rsidR="00B41C66" w:rsidRPr="00B5722D" w:rsidRDefault="00B41C66" w:rsidP="00077000">
      <w:pPr>
        <w:pStyle w:val="Heading1"/>
        <w:numPr>
          <w:ilvl w:val="0"/>
          <w:numId w:val="1"/>
        </w:numPr>
        <w:spacing w:line="20" w:lineRule="atLeast"/>
        <w:ind w:left="567" w:hanging="567"/>
        <w:contextualSpacing/>
        <w:rPr>
          <w:rFonts w:ascii="Verdana" w:hAnsi="Verdana"/>
          <w:sz w:val="28"/>
          <w:szCs w:val="28"/>
        </w:rPr>
      </w:pPr>
      <w:bookmarkStart w:id="2" w:name="_Ref39426332"/>
      <w:bookmarkStart w:id="3" w:name="_Ref39426338"/>
      <w:bookmarkStart w:id="4" w:name="_Toc150433610"/>
      <w:bookmarkEnd w:id="1"/>
      <w:r w:rsidRPr="00B5722D">
        <w:rPr>
          <w:rFonts w:ascii="Verdana" w:hAnsi="Verdana" w:cstheme="minorHAnsi"/>
          <w:sz w:val="28"/>
          <w:szCs w:val="28"/>
        </w:rPr>
        <w:t>Pirkimo objektas</w:t>
      </w:r>
      <w:bookmarkEnd w:id="2"/>
      <w:bookmarkEnd w:id="3"/>
      <w:bookmarkEnd w:id="4"/>
    </w:p>
    <w:p w14:paraId="415F9FD8" w14:textId="17AC84AF" w:rsidR="00077000" w:rsidRPr="00A153D3" w:rsidRDefault="00B41C66" w:rsidP="00077000">
      <w:pPr>
        <w:pStyle w:val="NoSpacing"/>
        <w:numPr>
          <w:ilvl w:val="1"/>
          <w:numId w:val="6"/>
        </w:numPr>
        <w:ind w:left="0" w:firstLine="567"/>
        <w:contextualSpacing/>
        <w:jc w:val="both"/>
        <w:rPr>
          <w:rFonts w:ascii="Verdana" w:hAnsi="Verdana" w:cstheme="minorHAnsi"/>
          <w:color w:val="FF0000"/>
        </w:rPr>
      </w:pPr>
      <w:r w:rsidRPr="00A153D3">
        <w:rPr>
          <w:rFonts w:ascii="Verdana" w:eastAsia="Calibri" w:hAnsi="Verdana"/>
          <w:color w:val="000000" w:themeColor="text1"/>
        </w:rPr>
        <w:t xml:space="preserve">Perkančioji organizacija numato įsigyti </w:t>
      </w:r>
      <w:r w:rsidR="006D5754" w:rsidRPr="00A153D3">
        <w:rPr>
          <w:rFonts w:ascii="Verdana" w:eastAsia="Calibri" w:hAnsi="Verdana"/>
          <w:b/>
          <w:bCs/>
          <w:color w:val="000000" w:themeColor="text1"/>
        </w:rPr>
        <w:t>išmanią čiužinių gamybos liniją</w:t>
      </w:r>
      <w:r w:rsidR="003572C2" w:rsidRPr="00A153D3">
        <w:rPr>
          <w:rFonts w:ascii="Verdana" w:eastAsia="Calibri" w:hAnsi="Verdana"/>
          <w:b/>
          <w:bCs/>
          <w:color w:val="000000" w:themeColor="text1"/>
        </w:rPr>
        <w:t xml:space="preserve"> </w:t>
      </w:r>
      <w:r w:rsidR="003F0C56" w:rsidRPr="00A153D3">
        <w:rPr>
          <w:rFonts w:ascii="Verdana" w:eastAsia="Calibri" w:hAnsi="Verdana"/>
          <w:b/>
          <w:bCs/>
          <w:color w:val="000000" w:themeColor="text1"/>
        </w:rPr>
        <w:t xml:space="preserve">(toliau - </w:t>
      </w:r>
      <w:r w:rsidR="00E07B7C" w:rsidRPr="00A153D3">
        <w:rPr>
          <w:rFonts w:ascii="Verdana" w:eastAsia="Calibri" w:hAnsi="Verdana"/>
          <w:b/>
          <w:bCs/>
          <w:color w:val="000000" w:themeColor="text1"/>
        </w:rPr>
        <w:t>p</w:t>
      </w:r>
      <w:r w:rsidR="003F0C56" w:rsidRPr="00A153D3">
        <w:rPr>
          <w:rFonts w:ascii="Verdana" w:eastAsia="Calibri" w:hAnsi="Verdana"/>
          <w:b/>
          <w:bCs/>
          <w:color w:val="000000" w:themeColor="text1"/>
        </w:rPr>
        <w:t>rekės)</w:t>
      </w:r>
      <w:r w:rsidRPr="00A153D3">
        <w:rPr>
          <w:rFonts w:ascii="Verdana" w:eastAsia="Calibri" w:hAnsi="Verdana"/>
          <w:color w:val="000000" w:themeColor="text1"/>
        </w:rPr>
        <w:t>.</w:t>
      </w:r>
      <w:r w:rsidRPr="00A153D3">
        <w:rPr>
          <w:rFonts w:ascii="Verdana" w:hAnsi="Verdana" w:cstheme="minorHAnsi"/>
        </w:rPr>
        <w:t xml:space="preserve"> </w:t>
      </w:r>
      <w:r w:rsidR="002A4E4F" w:rsidRPr="00A153D3">
        <w:rPr>
          <w:rFonts w:ascii="Verdana" w:hAnsi="Verdana" w:cstheme="minorHAnsi"/>
        </w:rPr>
        <w:t>Pirkimo apimtys, r</w:t>
      </w:r>
      <w:r w:rsidRPr="00A153D3">
        <w:rPr>
          <w:rFonts w:ascii="Verdana" w:hAnsi="Verdana" w:cstheme="minorHAnsi"/>
        </w:rPr>
        <w:t xml:space="preserve">eikalavimai pirkimo objektui </w:t>
      </w:r>
      <w:r w:rsidR="002A4E4F" w:rsidRPr="00A153D3">
        <w:rPr>
          <w:rFonts w:ascii="Verdana" w:hAnsi="Verdana" w:cstheme="minorHAnsi"/>
        </w:rPr>
        <w:t xml:space="preserve">ir techninė specifikacija </w:t>
      </w:r>
      <w:r w:rsidRPr="00A153D3">
        <w:rPr>
          <w:rFonts w:ascii="Verdana" w:hAnsi="Verdana" w:cstheme="minorHAnsi"/>
        </w:rPr>
        <w:t xml:space="preserve">nustatyti </w:t>
      </w:r>
      <w:r w:rsidR="00704310" w:rsidRPr="00A153D3">
        <w:rPr>
          <w:rFonts w:ascii="Verdana" w:hAnsi="Verdana" w:cstheme="minorHAnsi"/>
        </w:rPr>
        <w:t>s</w:t>
      </w:r>
      <w:r w:rsidR="00444CAF" w:rsidRPr="00A153D3">
        <w:rPr>
          <w:rFonts w:ascii="Verdana" w:hAnsi="Verdana" w:cstheme="minorHAnsi"/>
        </w:rPr>
        <w:t xml:space="preserve">pecialiųjų </w:t>
      </w:r>
      <w:r w:rsidR="00CE7209" w:rsidRPr="00A153D3">
        <w:rPr>
          <w:rFonts w:ascii="Verdana" w:hAnsi="Verdana" w:cstheme="minorHAnsi"/>
        </w:rPr>
        <w:t xml:space="preserve">pirkimo </w:t>
      </w:r>
      <w:r w:rsidR="00444CAF" w:rsidRPr="00A153D3">
        <w:rPr>
          <w:rFonts w:ascii="Verdana" w:hAnsi="Verdana" w:cstheme="minorHAnsi"/>
        </w:rPr>
        <w:t xml:space="preserve">sąlygų </w:t>
      </w:r>
      <w:r w:rsidR="004A769B" w:rsidRPr="00A153D3">
        <w:rPr>
          <w:rFonts w:ascii="Verdana" w:hAnsi="Verdana" w:cstheme="minorHAnsi"/>
          <w:color w:val="000000" w:themeColor="text1"/>
        </w:rPr>
        <w:t>2</w:t>
      </w:r>
      <w:r w:rsidR="004A769B" w:rsidRPr="00A153D3">
        <w:rPr>
          <w:rFonts w:ascii="Verdana" w:hAnsi="Verdana" w:cs="Arial"/>
          <w:color w:val="000000" w:themeColor="text1"/>
        </w:rPr>
        <w:t xml:space="preserve"> </w:t>
      </w:r>
      <w:r w:rsidR="004A769B" w:rsidRPr="00A153D3">
        <w:rPr>
          <w:rFonts w:ascii="Verdana" w:hAnsi="Verdana" w:cstheme="minorHAnsi"/>
          <w:color w:val="000000" w:themeColor="text1"/>
        </w:rPr>
        <w:t>priede</w:t>
      </w:r>
      <w:r w:rsidR="004A769B" w:rsidRPr="00A153D3">
        <w:rPr>
          <w:rFonts w:ascii="Verdana" w:hAnsi="Verdana" w:cstheme="minorHAnsi"/>
        </w:rPr>
        <w:t xml:space="preserve"> „Techninė specifikacija</w:t>
      </w:r>
      <w:r w:rsidR="00DC46E6">
        <w:rPr>
          <w:rFonts w:ascii="Verdana" w:hAnsi="Verdana" w:cstheme="minorHAnsi"/>
        </w:rPr>
        <w:t>“</w:t>
      </w:r>
      <w:r w:rsidR="00035733" w:rsidRPr="00A153D3">
        <w:rPr>
          <w:rFonts w:ascii="Verdana" w:hAnsi="Verdana" w:cstheme="minorHAnsi"/>
        </w:rPr>
        <w:t>.</w:t>
      </w:r>
    </w:p>
    <w:p w14:paraId="48EEE6C2" w14:textId="6C3E17A8" w:rsidR="00B41C66" w:rsidRPr="00A153D3" w:rsidRDefault="00B41C66" w:rsidP="00077000">
      <w:pPr>
        <w:pStyle w:val="NoSpacing"/>
        <w:numPr>
          <w:ilvl w:val="1"/>
          <w:numId w:val="6"/>
        </w:numPr>
        <w:ind w:left="0" w:firstLine="567"/>
        <w:contextualSpacing/>
        <w:jc w:val="both"/>
        <w:rPr>
          <w:rFonts w:ascii="Verdana" w:hAnsi="Verdana" w:cstheme="minorHAnsi"/>
        </w:rPr>
      </w:pPr>
      <w:r w:rsidRPr="00A153D3">
        <w:rPr>
          <w:rFonts w:ascii="Verdana" w:hAnsi="Verdana" w:cstheme="minorHAnsi"/>
        </w:rPr>
        <w:t xml:space="preserve">Pirkimo objektas į dalis neskaidomas. </w:t>
      </w:r>
      <w:r w:rsidR="008C7DDB" w:rsidRPr="00A153D3">
        <w:rPr>
          <w:rFonts w:ascii="Verdana" w:hAnsi="Verdana" w:cstheme="minorHAnsi"/>
        </w:rPr>
        <w:t xml:space="preserve">Perkamas </w:t>
      </w:r>
      <w:r w:rsidR="00077000" w:rsidRPr="00A153D3">
        <w:rPr>
          <w:rFonts w:ascii="Verdana" w:hAnsi="Verdana" w:cstheme="minorHAnsi"/>
        </w:rPr>
        <w:t>vientisas įrenginys, kurio komponentai yra tarpusavyje neatskiriamai susiję, turi būti suderinami, o tai gali užtikrinti tik vieno gamintojo teikiamas komponentų rinkinys, sudarantis bendrą įrenginį. Atskirų komponentų negalėtų teikti skirtingi tiekėjai. kadangi perkančiajai organizacijai reikalingas inovatyvus vientisas sprendinys, kuris užtikrins maksimalią naudą gamybos procese</w:t>
      </w:r>
      <w:r w:rsidR="00035733" w:rsidRPr="00A153D3">
        <w:rPr>
          <w:rFonts w:ascii="Verdana" w:hAnsi="Verdana" w:cstheme="minorHAnsi"/>
        </w:rPr>
        <w:t>.</w:t>
      </w:r>
    </w:p>
    <w:p w14:paraId="0CA81FB8" w14:textId="16AD79A0" w:rsidR="00325243" w:rsidRPr="00A153D3" w:rsidRDefault="00E53E12" w:rsidP="00077000">
      <w:pPr>
        <w:pStyle w:val="NoSpacing"/>
        <w:numPr>
          <w:ilvl w:val="1"/>
          <w:numId w:val="6"/>
        </w:numPr>
        <w:ind w:left="0" w:firstLine="567"/>
        <w:contextualSpacing/>
        <w:jc w:val="both"/>
        <w:rPr>
          <w:rFonts w:ascii="Verdana" w:hAnsi="Verdana" w:cstheme="minorHAnsi"/>
        </w:rPr>
      </w:pPr>
      <w:r w:rsidRPr="00A153D3">
        <w:rPr>
          <w:rFonts w:ascii="Verdana" w:hAnsi="Verdana" w:cstheme="minorHAnsi"/>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A153D3">
        <w:rPr>
          <w:rFonts w:ascii="Verdana" w:hAnsi="Verdana" w:cstheme="minorHAnsi"/>
        </w:rPr>
        <w:t xml:space="preserve">turi būti </w:t>
      </w:r>
      <w:r w:rsidR="00AE7624" w:rsidRPr="00A153D3">
        <w:rPr>
          <w:rFonts w:ascii="Verdana" w:hAnsi="Verdana" w:cstheme="minorHAnsi"/>
        </w:rPr>
        <w:t xml:space="preserve">laikoma, kad kiekviena tokia nuoroda yra pateikta su žodžiais „arba lygiavertis“. </w:t>
      </w:r>
    </w:p>
    <w:p w14:paraId="3031DC86" w14:textId="2D030A33" w:rsidR="00004521" w:rsidRPr="00A153D3" w:rsidRDefault="00004521" w:rsidP="00077000">
      <w:pPr>
        <w:pStyle w:val="NoSpacing"/>
        <w:numPr>
          <w:ilvl w:val="1"/>
          <w:numId w:val="6"/>
        </w:numPr>
        <w:ind w:left="0" w:firstLine="567"/>
        <w:contextualSpacing/>
        <w:jc w:val="both"/>
        <w:rPr>
          <w:rFonts w:ascii="Verdana" w:hAnsi="Verdana" w:cstheme="minorHAnsi"/>
        </w:rPr>
      </w:pPr>
      <w:r w:rsidRPr="00A153D3">
        <w:rPr>
          <w:rFonts w:ascii="Verdana" w:hAnsi="Verdana" w:cstheme="minorHAnsi"/>
        </w:rPr>
        <w:lastRenderedPageBreak/>
        <w:t>Jeigu apibūdinant pirkimo objektą techninėje specifikacijoje nurodytas standartas</w:t>
      </w:r>
      <w:r w:rsidR="00245655" w:rsidRPr="00A153D3">
        <w:rPr>
          <w:rFonts w:ascii="Verdana" w:hAnsi="Verdana" w:cstheme="minorHAnsi"/>
        </w:rPr>
        <w:t xml:space="preserve">, </w:t>
      </w:r>
      <w:r w:rsidR="00245655" w:rsidRPr="00A153D3">
        <w:rPr>
          <w:rFonts w:ascii="Verdana" w:hAnsi="Verdana"/>
          <w:color w:val="000000"/>
        </w:rPr>
        <w:t>techninis liudijimas ar bendrosios techninės specifikacijos</w:t>
      </w:r>
      <w:r w:rsidR="00046522" w:rsidRPr="00A153D3">
        <w:rPr>
          <w:rFonts w:ascii="Verdana" w:hAnsi="Verdana"/>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A153D3">
        <w:rPr>
          <w:rFonts w:ascii="Verdana" w:hAnsi="Verdana"/>
          <w:color w:val="000000"/>
        </w:rPr>
        <w:t xml:space="preserve">, </w:t>
      </w:r>
      <w:r w:rsidR="00245655" w:rsidRPr="00A153D3">
        <w:rPr>
          <w:rFonts w:ascii="Verdana" w:hAnsi="Verdana" w:cstheme="minorHAnsi"/>
        </w:rPr>
        <w:t xml:space="preserve">turi būti laikoma, kad kiekviena tokia nuoroda yra pateikta su žodžiais „arba lygiavertis“. </w:t>
      </w:r>
    </w:p>
    <w:p w14:paraId="7B478B03" w14:textId="49C90320" w:rsidR="00D22226" w:rsidRPr="00B5722D" w:rsidRDefault="00D22226" w:rsidP="00077000">
      <w:pPr>
        <w:pStyle w:val="Heading1"/>
        <w:numPr>
          <w:ilvl w:val="0"/>
          <w:numId w:val="1"/>
        </w:numPr>
        <w:spacing w:line="20" w:lineRule="atLeast"/>
        <w:ind w:left="567" w:hanging="567"/>
        <w:contextualSpacing/>
        <w:rPr>
          <w:rFonts w:ascii="Verdana" w:hAnsi="Verdana" w:cstheme="minorHAnsi"/>
          <w:sz w:val="28"/>
          <w:szCs w:val="28"/>
        </w:rPr>
      </w:pPr>
      <w:bookmarkStart w:id="5" w:name="_Ref39427921"/>
      <w:bookmarkStart w:id="6" w:name="_Ref39427927"/>
      <w:bookmarkStart w:id="7" w:name="_Ref39740354"/>
      <w:bookmarkStart w:id="8" w:name="_Toc150433611"/>
      <w:r w:rsidRPr="00B5722D">
        <w:rPr>
          <w:rFonts w:ascii="Verdana" w:hAnsi="Verdana" w:cstheme="minorHAnsi"/>
          <w:sz w:val="28"/>
          <w:szCs w:val="28"/>
        </w:rPr>
        <w:t>Susitikimai su tiekėjais</w:t>
      </w:r>
      <w:bookmarkEnd w:id="5"/>
      <w:bookmarkEnd w:id="6"/>
      <w:r w:rsidR="003B6924" w:rsidRPr="00B5722D">
        <w:rPr>
          <w:rFonts w:ascii="Verdana" w:hAnsi="Verdana" w:cstheme="minorHAnsi"/>
          <w:sz w:val="28"/>
          <w:szCs w:val="28"/>
        </w:rPr>
        <w:t xml:space="preserve"> ir objekto apžiūra</w:t>
      </w:r>
      <w:bookmarkEnd w:id="7"/>
      <w:bookmarkEnd w:id="8"/>
    </w:p>
    <w:p w14:paraId="3A422005" w14:textId="21523B71" w:rsidR="00B176FD" w:rsidRPr="00F8697C" w:rsidRDefault="00862DB8" w:rsidP="002B1AA6">
      <w:pPr>
        <w:pStyle w:val="ListParagraph"/>
        <w:spacing w:after="0"/>
        <w:ind w:left="0" w:firstLine="567"/>
        <w:jc w:val="both"/>
        <w:rPr>
          <w:rFonts w:ascii="Verdana" w:hAnsi="Verdana" w:cstheme="minorHAnsi"/>
          <w:i/>
          <w:color w:val="FF0000"/>
        </w:rPr>
      </w:pPr>
      <w:r w:rsidRPr="00F8697C">
        <w:rPr>
          <w:rFonts w:ascii="Verdana" w:hAnsi="Verdana" w:cstheme="minorHAnsi"/>
          <w:iCs/>
        </w:rPr>
        <w:t>3.1</w:t>
      </w:r>
      <w:r w:rsidRPr="00F8697C">
        <w:rPr>
          <w:rFonts w:ascii="Verdana" w:hAnsi="Verdana" w:cstheme="minorHAnsi"/>
          <w:i/>
          <w:color w:val="FF0000"/>
        </w:rPr>
        <w:t xml:space="preserve"> </w:t>
      </w:r>
      <w:r w:rsidR="00B176FD" w:rsidRPr="00F8697C">
        <w:rPr>
          <w:rFonts w:ascii="Verdana" w:hAnsi="Verdana" w:cstheme="minorHAnsi"/>
        </w:rPr>
        <w:t xml:space="preserve">Perkančioji organizacija nerengs susitikimo su tiekėjais dėl pirkimo </w:t>
      </w:r>
      <w:r w:rsidR="004257A5" w:rsidRPr="00F8697C">
        <w:rPr>
          <w:rFonts w:ascii="Verdana" w:hAnsi="Verdana" w:cstheme="minorHAnsi"/>
        </w:rPr>
        <w:t>sąlyg</w:t>
      </w:r>
      <w:r w:rsidR="00B176FD" w:rsidRPr="00F8697C">
        <w:rPr>
          <w:rFonts w:ascii="Verdana" w:hAnsi="Verdana" w:cstheme="minorHAnsi"/>
        </w:rPr>
        <w:t>ų</w:t>
      </w:r>
      <w:r w:rsidR="00946722" w:rsidRPr="00F8697C">
        <w:rPr>
          <w:rFonts w:ascii="Verdana" w:hAnsi="Verdana" w:cstheme="minorHAnsi"/>
        </w:rPr>
        <w:t xml:space="preserve"> paaiškinimo</w:t>
      </w:r>
      <w:r w:rsidR="00B176FD" w:rsidRPr="00F8697C">
        <w:rPr>
          <w:rFonts w:ascii="Verdana" w:hAnsi="Verdana" w:cstheme="minorHAnsi"/>
        </w:rPr>
        <w:t>.</w:t>
      </w:r>
    </w:p>
    <w:p w14:paraId="6443D2FF" w14:textId="3F89B785" w:rsidR="00C94B9F" w:rsidRPr="00B5722D" w:rsidRDefault="00173ACB" w:rsidP="00077000">
      <w:pPr>
        <w:pStyle w:val="Heading1"/>
        <w:numPr>
          <w:ilvl w:val="0"/>
          <w:numId w:val="1"/>
        </w:numPr>
        <w:spacing w:line="20" w:lineRule="atLeast"/>
        <w:ind w:left="567" w:hanging="567"/>
        <w:contextualSpacing/>
        <w:rPr>
          <w:rFonts w:ascii="Verdana" w:hAnsi="Verdana" w:cstheme="minorHAnsi"/>
          <w:sz w:val="28"/>
          <w:szCs w:val="28"/>
        </w:rPr>
      </w:pPr>
      <w:bookmarkStart w:id="9" w:name="_Ref39473754"/>
      <w:bookmarkStart w:id="10" w:name="_Ref39473761"/>
      <w:bookmarkStart w:id="11" w:name="_Ref39474188"/>
      <w:bookmarkStart w:id="12" w:name="_Toc150433612"/>
      <w:r w:rsidRPr="00B5722D">
        <w:rPr>
          <w:rFonts w:ascii="Verdana" w:hAnsi="Verdana" w:cstheme="minorHAnsi"/>
          <w:sz w:val="28"/>
          <w:szCs w:val="28"/>
        </w:rPr>
        <w:t>Tiekėjų pašalinimo pagrindai</w:t>
      </w:r>
      <w:bookmarkEnd w:id="9"/>
      <w:bookmarkEnd w:id="10"/>
      <w:bookmarkEnd w:id="11"/>
      <w:r w:rsidR="00975F1F" w:rsidRPr="00B5722D">
        <w:rPr>
          <w:rFonts w:ascii="Verdana" w:hAnsi="Verdana" w:cstheme="minorHAnsi"/>
          <w:sz w:val="28"/>
          <w:szCs w:val="28"/>
        </w:rPr>
        <w:t xml:space="preserve"> ir kvalifikacijos reikalavimai</w:t>
      </w:r>
      <w:bookmarkEnd w:id="12"/>
    </w:p>
    <w:p w14:paraId="23B058CE" w14:textId="6D587114" w:rsidR="002C5249" w:rsidRPr="00F8697C" w:rsidRDefault="009D2F13" w:rsidP="127DD6E8">
      <w:pPr>
        <w:pStyle w:val="ListParagraph"/>
        <w:spacing w:after="120" w:line="20" w:lineRule="atLeast"/>
        <w:ind w:left="0" w:firstLine="567"/>
        <w:jc w:val="both"/>
        <w:rPr>
          <w:rFonts w:ascii="Verdana" w:hAnsi="Verdana"/>
          <w:color w:val="000000" w:themeColor="text1"/>
        </w:rPr>
      </w:pPr>
      <w:r w:rsidRPr="00F8697C">
        <w:rPr>
          <w:rFonts w:ascii="Verdana" w:hAnsi="Verdana"/>
        </w:rPr>
        <w:t xml:space="preserve">4.1. </w:t>
      </w:r>
      <w:r w:rsidR="002C5249" w:rsidRPr="00F8697C">
        <w:rPr>
          <w:rFonts w:ascii="Verdana" w:hAnsi="Verdana"/>
        </w:rPr>
        <w:t xml:space="preserve">Reikalavimai dėl tiekėjo pašalinimo pagrindų nebuvimo bei jų nebuvimą patvirtinantys dokumentai nurodyti </w:t>
      </w:r>
      <w:r w:rsidR="006A737F" w:rsidRPr="00F8697C">
        <w:rPr>
          <w:rFonts w:ascii="Verdana" w:hAnsi="Verdana"/>
        </w:rPr>
        <w:t xml:space="preserve">specialiųjų </w:t>
      </w:r>
      <w:r w:rsidR="006A737F" w:rsidRPr="00F8697C">
        <w:rPr>
          <w:rFonts w:ascii="Verdana" w:eastAsia="Calibri" w:hAnsi="Verdana"/>
        </w:rPr>
        <w:t>p</w:t>
      </w:r>
      <w:r w:rsidR="00551FA7" w:rsidRPr="00F8697C">
        <w:rPr>
          <w:rFonts w:ascii="Verdana" w:eastAsia="Calibri" w:hAnsi="Verdana"/>
        </w:rPr>
        <w:t xml:space="preserve">irkimo </w:t>
      </w:r>
      <w:r w:rsidR="006773B6" w:rsidRPr="00F8697C">
        <w:rPr>
          <w:rFonts w:ascii="Verdana" w:eastAsia="Calibri" w:hAnsi="Verdana"/>
          <w:color w:val="000000" w:themeColor="text1"/>
        </w:rPr>
        <w:t xml:space="preserve">sąlygų </w:t>
      </w:r>
      <w:r w:rsidR="00240CA6" w:rsidRPr="00F8697C">
        <w:rPr>
          <w:rFonts w:ascii="Verdana" w:hAnsi="Verdana"/>
          <w:color w:val="000000" w:themeColor="text1"/>
        </w:rPr>
        <w:t>3</w:t>
      </w:r>
      <w:r w:rsidR="00984B02" w:rsidRPr="00F8697C">
        <w:rPr>
          <w:rFonts w:ascii="Verdana" w:hAnsi="Verdana"/>
          <w:color w:val="000000" w:themeColor="text1"/>
        </w:rPr>
        <w:t xml:space="preserve"> </w:t>
      </w:r>
      <w:r w:rsidR="006773B6" w:rsidRPr="00F8697C">
        <w:rPr>
          <w:rFonts w:ascii="Verdana" w:eastAsia="Calibri" w:hAnsi="Verdana"/>
          <w:color w:val="000000" w:themeColor="text1"/>
        </w:rPr>
        <w:t>priede</w:t>
      </w:r>
      <w:r w:rsidR="00B5722D" w:rsidRPr="00F8697C">
        <w:rPr>
          <w:rFonts w:ascii="Verdana" w:eastAsia="Calibri" w:hAnsi="Verdana"/>
          <w:color w:val="000000" w:themeColor="text1"/>
        </w:rPr>
        <w:t xml:space="preserve"> </w:t>
      </w:r>
      <w:r w:rsidR="00240CA6" w:rsidRPr="00F8697C">
        <w:rPr>
          <w:rFonts w:ascii="Verdana" w:eastAsia="Calibri" w:hAnsi="Verdana"/>
          <w:color w:val="000000" w:themeColor="text1"/>
        </w:rPr>
        <w:t>„Tiekėjų pašalinimo pagrindai“</w:t>
      </w:r>
      <w:r w:rsidR="002C5249" w:rsidRPr="00F8697C">
        <w:rPr>
          <w:rFonts w:ascii="Verdana" w:hAnsi="Verdana"/>
          <w:color w:val="000000" w:themeColor="text1"/>
        </w:rPr>
        <w:t xml:space="preserve">. </w:t>
      </w:r>
    </w:p>
    <w:p w14:paraId="2B921B51" w14:textId="6D3D1911" w:rsidR="007513AC" w:rsidRPr="00F8697C" w:rsidRDefault="00970624" w:rsidP="00970624">
      <w:pPr>
        <w:pStyle w:val="ListParagraph"/>
        <w:tabs>
          <w:tab w:val="left" w:pos="851"/>
        </w:tabs>
        <w:spacing w:after="0" w:line="20" w:lineRule="atLeast"/>
        <w:ind w:left="0" w:firstLine="567"/>
        <w:jc w:val="both"/>
        <w:rPr>
          <w:rFonts w:ascii="Verdana" w:hAnsi="Verdana"/>
          <w:color w:val="000000" w:themeColor="text1"/>
        </w:rPr>
      </w:pPr>
      <w:r w:rsidRPr="00F8697C">
        <w:rPr>
          <w:rFonts w:ascii="Verdana" w:hAnsi="Verdana"/>
        </w:rPr>
        <w:t>4.2.</w:t>
      </w:r>
      <w:r w:rsidR="00990E9B" w:rsidRPr="00F8697C">
        <w:rPr>
          <w:rFonts w:ascii="Verdana" w:hAnsi="Verdana"/>
        </w:rPr>
        <w:t xml:space="preserve"> </w:t>
      </w:r>
      <w:r w:rsidR="00A6625B" w:rsidRPr="00F8697C">
        <w:rPr>
          <w:rFonts w:ascii="Verdana" w:hAnsi="Verdana"/>
          <w:color w:val="000000" w:themeColor="text1"/>
        </w:rPr>
        <w:t xml:space="preserve">Tiekėjams nustatomi kvalifikacijos reikalavimai ir (arba) reikalavimai dėl kokybės vadybos sistemos ir (arba) aplinkos apsaugos vadybos sistemos standartų laikymosi ir jų atitiktį patvirtinantys dokumentai nurodyti </w:t>
      </w:r>
      <w:r w:rsidR="00765189" w:rsidRPr="00F8697C">
        <w:rPr>
          <w:rFonts w:ascii="Verdana" w:hAnsi="Verdana"/>
          <w:color w:val="000000" w:themeColor="text1"/>
        </w:rPr>
        <w:t>specialiųjų p</w:t>
      </w:r>
      <w:r w:rsidR="00551FA7" w:rsidRPr="00F8697C">
        <w:rPr>
          <w:rFonts w:ascii="Verdana" w:hAnsi="Verdana"/>
          <w:color w:val="000000" w:themeColor="text1"/>
        </w:rPr>
        <w:t xml:space="preserve">irkimo </w:t>
      </w:r>
      <w:r w:rsidR="00A6625B" w:rsidRPr="00F8697C">
        <w:rPr>
          <w:rFonts w:ascii="Verdana" w:hAnsi="Verdana"/>
          <w:color w:val="000000" w:themeColor="text1"/>
        </w:rPr>
        <w:t xml:space="preserve">sąlygų </w:t>
      </w:r>
      <w:r w:rsidR="00240CA6" w:rsidRPr="00F8697C">
        <w:rPr>
          <w:rFonts w:ascii="Verdana" w:hAnsi="Verdana"/>
          <w:color w:val="000000" w:themeColor="text1"/>
        </w:rPr>
        <w:t>4</w:t>
      </w:r>
      <w:r w:rsidR="00A6625B" w:rsidRPr="00F8697C">
        <w:rPr>
          <w:rFonts w:ascii="Verdana" w:hAnsi="Verdana"/>
          <w:color w:val="000000" w:themeColor="text1"/>
        </w:rPr>
        <w:t xml:space="preserve"> priede</w:t>
      </w:r>
      <w:r w:rsidR="00240CA6" w:rsidRPr="00F8697C">
        <w:rPr>
          <w:rFonts w:ascii="Verdana" w:hAnsi="Verdana"/>
          <w:color w:val="000000" w:themeColor="text1"/>
        </w:rPr>
        <w:t xml:space="preserve"> „Tiekėjų kvalifikacijos reikalavimai</w:t>
      </w:r>
      <w:r w:rsidR="007513AC" w:rsidRPr="00F8697C">
        <w:rPr>
          <w:rFonts w:ascii="Verdana" w:hAnsi="Verdana"/>
          <w:color w:val="000000" w:themeColor="text1"/>
        </w:rPr>
        <w:t>“</w:t>
      </w:r>
      <w:r w:rsidR="00A0071A" w:rsidRPr="00F8697C">
        <w:rPr>
          <w:rFonts w:ascii="Verdana" w:hAnsi="Verdana"/>
          <w:color w:val="000000" w:themeColor="text1"/>
        </w:rPr>
        <w:t>.</w:t>
      </w:r>
    </w:p>
    <w:p w14:paraId="4297FB1E" w14:textId="77777777" w:rsidR="00540BDA" w:rsidRPr="00F8697C" w:rsidRDefault="00540BDA" w:rsidP="00F8697C">
      <w:pPr>
        <w:tabs>
          <w:tab w:val="left" w:pos="851"/>
        </w:tabs>
        <w:spacing w:after="0" w:line="20" w:lineRule="atLeast"/>
        <w:jc w:val="both"/>
        <w:rPr>
          <w:rFonts w:ascii="Verdana" w:hAnsi="Verdana" w:cstheme="minorHAnsi"/>
          <w:sz w:val="28"/>
          <w:szCs w:val="28"/>
        </w:rPr>
      </w:pPr>
    </w:p>
    <w:p w14:paraId="2E6A4023" w14:textId="7EC188E0" w:rsidR="005F1BEB" w:rsidRPr="00571214" w:rsidRDefault="009743D3" w:rsidP="00F8697C">
      <w:pPr>
        <w:pStyle w:val="Heading1"/>
        <w:numPr>
          <w:ilvl w:val="0"/>
          <w:numId w:val="1"/>
        </w:numPr>
        <w:spacing w:line="20" w:lineRule="atLeast"/>
        <w:ind w:left="567" w:hanging="567"/>
        <w:contextualSpacing/>
        <w:rPr>
          <w:rFonts w:ascii="Verdana" w:hAnsi="Verdana" w:cstheme="minorHAnsi"/>
          <w:sz w:val="28"/>
          <w:szCs w:val="28"/>
        </w:rPr>
      </w:pPr>
      <w:bookmarkStart w:id="13" w:name="_Toc150433613"/>
      <w:r w:rsidRPr="00571214">
        <w:rPr>
          <w:rFonts w:ascii="Verdana" w:hAnsi="Verdana" w:cstheme="minorHAnsi"/>
          <w:sz w:val="28"/>
          <w:szCs w:val="28"/>
        </w:rPr>
        <w:t>Reikalavimai, susiję su nacionaliniu saugumu</w:t>
      </w:r>
      <w:bookmarkEnd w:id="13"/>
    </w:p>
    <w:p w14:paraId="171B4476" w14:textId="5496B314" w:rsidR="009E577A" w:rsidRPr="00A826EE" w:rsidRDefault="009743D3" w:rsidP="00F8697C">
      <w:pPr>
        <w:pStyle w:val="ListParagraph"/>
        <w:tabs>
          <w:tab w:val="left" w:pos="851"/>
        </w:tabs>
        <w:spacing w:after="0" w:line="20" w:lineRule="atLeast"/>
        <w:ind w:left="0" w:firstLine="567"/>
        <w:jc w:val="both"/>
        <w:rPr>
          <w:rFonts w:ascii="Verdana" w:hAnsi="Verdana" w:cstheme="minorHAnsi"/>
          <w:color w:val="000000" w:themeColor="text1"/>
        </w:rPr>
      </w:pPr>
      <w:r w:rsidRPr="00B5722D">
        <w:rPr>
          <w:rFonts w:ascii="Verdana" w:hAnsi="Verdana"/>
          <w:sz w:val="28"/>
          <w:szCs w:val="28"/>
        </w:rPr>
        <w:t xml:space="preserve"> </w:t>
      </w:r>
      <w:r w:rsidR="009E577A" w:rsidRPr="00F8697C">
        <w:rPr>
          <w:rFonts w:ascii="Verdana" w:hAnsi="Verdana" w:cstheme="minorHAnsi"/>
          <w:color w:val="000000" w:themeColor="text1"/>
        </w:rPr>
        <w:t>5</w:t>
      </w:r>
      <w:r w:rsidR="009E577A" w:rsidRPr="00D30A49">
        <w:rPr>
          <w:rFonts w:ascii="Verdana" w:hAnsi="Verdana" w:cstheme="minorHAnsi"/>
          <w:color w:val="000000" w:themeColor="text1"/>
          <w:sz w:val="20"/>
          <w:szCs w:val="20"/>
        </w:rPr>
        <w:t>.</w:t>
      </w:r>
      <w:r w:rsidR="009E577A" w:rsidRPr="00F8697C">
        <w:rPr>
          <w:rFonts w:ascii="Verdana" w:hAnsi="Verdana" w:cstheme="minorHAnsi"/>
          <w:color w:val="000000" w:themeColor="text1"/>
        </w:rPr>
        <w:t xml:space="preserve">1. Pirkimui taikomos Reglamento nuostatos. Kartu su pasiūlymu tiekėjas turi pateikti užpildytą deklaraciją dėl (ne)atitikties Reglamento nuostatoms, kuri pateikta specialiųjų pirkimo sąlygų </w:t>
      </w:r>
      <w:r w:rsidR="00532192" w:rsidRPr="00532192">
        <w:rPr>
          <w:rFonts w:ascii="Verdana" w:hAnsi="Verdana" w:cstheme="minorHAnsi"/>
        </w:rPr>
        <w:t>8</w:t>
      </w:r>
      <w:r w:rsidR="009E577A" w:rsidRPr="00532192">
        <w:rPr>
          <w:rFonts w:ascii="Verdana" w:hAnsi="Verdana" w:cstheme="minorHAnsi"/>
        </w:rPr>
        <w:t xml:space="preserve"> </w:t>
      </w:r>
      <w:r w:rsidR="009E577A" w:rsidRPr="00A826EE">
        <w:rPr>
          <w:rFonts w:ascii="Verdana" w:hAnsi="Verdana" w:cstheme="minorHAnsi"/>
          <w:color w:val="000000" w:themeColor="text1"/>
        </w:rPr>
        <w:t>priede. Kilus abejonių dėl tiekėjo (ne)atitikties Reglamento nuostatoms, perkančioji organizacija iš galimo laimėtojo prašys pateikti dokumentus, įrodančius deklaracijoje pateiktų duomenų teisingumą.</w:t>
      </w:r>
    </w:p>
    <w:p w14:paraId="0C1E301F" w14:textId="6A795C66" w:rsidR="009E577A" w:rsidRPr="00A826EE" w:rsidRDefault="009E577A" w:rsidP="009E577A">
      <w:pPr>
        <w:spacing w:after="0" w:line="240" w:lineRule="auto"/>
        <w:ind w:firstLine="567"/>
        <w:jc w:val="both"/>
        <w:rPr>
          <w:rFonts w:ascii="Verdana" w:hAnsi="Verdana" w:cstheme="minorHAnsi"/>
          <w:color w:val="000000" w:themeColor="text1"/>
        </w:rPr>
      </w:pPr>
      <w:r w:rsidRPr="00A826EE">
        <w:rPr>
          <w:rFonts w:ascii="Verdana" w:hAnsi="Verdana" w:cstheme="minorHAnsi"/>
          <w:color w:val="000000" w:themeColor="text1"/>
        </w:rPr>
        <w:t xml:space="preserve">5.2. Perkančioji organizacija nustačiusi, kad tiekėjo pasitelktas, tenkina Reglamento 5 k straipsnyje nustatytus ribojimus, reikalaus tiekėjo juos pakeisti kitais, pirkimo sąlygų reikalavimus atitinkančiais, subjektais. </w:t>
      </w:r>
    </w:p>
    <w:p w14:paraId="05E7CB20" w14:textId="61D4FF23" w:rsidR="002A637A" w:rsidRPr="00B5722D" w:rsidRDefault="002A637A" w:rsidP="00604814">
      <w:pPr>
        <w:spacing w:after="0" w:line="240" w:lineRule="auto"/>
        <w:ind w:firstLine="567"/>
        <w:jc w:val="both"/>
        <w:rPr>
          <w:rFonts w:ascii="Verdana" w:hAnsi="Verdana" w:cstheme="minorHAnsi"/>
          <w:color w:val="000000" w:themeColor="text1"/>
          <w:sz w:val="20"/>
          <w:szCs w:val="20"/>
        </w:rPr>
      </w:pPr>
    </w:p>
    <w:p w14:paraId="4BEDE7AF" w14:textId="4ABBE20C" w:rsidR="00AF62E6" w:rsidRPr="00B5722D" w:rsidRDefault="00220588" w:rsidP="00540BDA">
      <w:pPr>
        <w:pStyle w:val="Heading1"/>
        <w:numPr>
          <w:ilvl w:val="0"/>
          <w:numId w:val="1"/>
        </w:numPr>
        <w:spacing w:line="20" w:lineRule="atLeast"/>
        <w:ind w:left="567" w:hanging="567"/>
        <w:contextualSpacing/>
        <w:rPr>
          <w:rFonts w:ascii="Verdana" w:hAnsi="Verdana" w:cstheme="minorBidi"/>
          <w:sz w:val="28"/>
          <w:szCs w:val="28"/>
        </w:rPr>
      </w:pPr>
      <w:bookmarkStart w:id="14" w:name="_Ref39666794"/>
      <w:bookmarkStart w:id="15" w:name="_Ref39666796"/>
      <w:bookmarkStart w:id="16" w:name="_Toc150433614"/>
      <w:r w:rsidRPr="00B5722D">
        <w:rPr>
          <w:rFonts w:ascii="Verdana" w:hAnsi="Verdana" w:cstheme="minorBidi"/>
          <w:sz w:val="28"/>
          <w:szCs w:val="28"/>
        </w:rPr>
        <w:t>Specialieji r</w:t>
      </w:r>
      <w:r w:rsidR="00DF58E2" w:rsidRPr="00B5722D">
        <w:rPr>
          <w:rFonts w:ascii="Verdana" w:hAnsi="Verdana" w:cstheme="minorBidi"/>
          <w:sz w:val="28"/>
          <w:szCs w:val="28"/>
        </w:rPr>
        <w:t>eikalavimai pasiūlymų rengimui ir pateikimui</w:t>
      </w:r>
      <w:bookmarkEnd w:id="14"/>
      <w:bookmarkEnd w:id="15"/>
      <w:bookmarkEnd w:id="16"/>
    </w:p>
    <w:p w14:paraId="3D47F821" w14:textId="174A4370" w:rsidR="00EF5623" w:rsidRPr="00532192" w:rsidRDefault="00EF5623" w:rsidP="00A826EE">
      <w:pPr>
        <w:pStyle w:val="ListParagraph"/>
        <w:numPr>
          <w:ilvl w:val="1"/>
          <w:numId w:val="9"/>
        </w:numPr>
        <w:spacing w:after="0" w:line="20" w:lineRule="atLeast"/>
        <w:ind w:left="0" w:firstLine="710"/>
        <w:jc w:val="both"/>
        <w:rPr>
          <w:rFonts w:ascii="Verdana" w:hAnsi="Verdana" w:cs="Calibri"/>
          <w:b/>
          <w:bCs/>
        </w:rPr>
      </w:pPr>
      <w:r w:rsidRPr="004B5579">
        <w:rPr>
          <w:rFonts w:ascii="Verdana" w:hAnsi="Verdana" w:cs="Calibri"/>
          <w:b/>
          <w:bCs/>
        </w:rPr>
        <w:t xml:space="preserve">Tiekėjo </w:t>
      </w:r>
      <w:r w:rsidR="0058726C" w:rsidRPr="004B5579">
        <w:rPr>
          <w:rFonts w:ascii="Verdana" w:hAnsi="Verdana" w:cs="Calibri"/>
          <w:b/>
          <w:bCs/>
        </w:rPr>
        <w:t>p</w:t>
      </w:r>
      <w:r w:rsidRPr="004B5579">
        <w:rPr>
          <w:rFonts w:ascii="Verdana" w:hAnsi="Verdana" w:cs="Calibri"/>
          <w:b/>
          <w:bCs/>
        </w:rPr>
        <w:t xml:space="preserve">asiūlymą sudaro </w:t>
      </w:r>
      <w:r w:rsidR="00540BDA" w:rsidRPr="004B5579">
        <w:rPr>
          <w:rFonts w:ascii="Verdana" w:hAnsi="Verdana" w:cs="Calibri"/>
          <w:b/>
          <w:bCs/>
        </w:rPr>
        <w:t xml:space="preserve">elektroniniu paštu </w:t>
      </w:r>
      <w:r w:rsidRPr="004B5579">
        <w:rPr>
          <w:rFonts w:ascii="Verdana" w:hAnsi="Verdana" w:cs="Calibri"/>
          <w:b/>
          <w:bCs/>
        </w:rPr>
        <w:t>pateikiamų ir žemiau nurodytų dokumentų visuma</w:t>
      </w:r>
      <w:r w:rsidR="00FD53CF" w:rsidRPr="004B5579">
        <w:rPr>
          <w:rFonts w:ascii="Verdana" w:hAnsi="Verdana" w:cs="Calibri"/>
          <w:b/>
          <w:bCs/>
        </w:rPr>
        <w:t>:</w:t>
      </w:r>
    </w:p>
    <w:p w14:paraId="725DDDB5" w14:textId="78C1E9A6" w:rsidR="004A55D9" w:rsidRPr="00532192" w:rsidRDefault="00982755" w:rsidP="00532192">
      <w:pPr>
        <w:pStyle w:val="ListParagraph"/>
        <w:numPr>
          <w:ilvl w:val="1"/>
          <w:numId w:val="9"/>
        </w:numPr>
        <w:spacing w:after="0" w:line="20" w:lineRule="atLeast"/>
        <w:ind w:left="0" w:firstLine="710"/>
        <w:jc w:val="both"/>
        <w:rPr>
          <w:rFonts w:ascii="Verdana" w:hAnsi="Verdana" w:cs="Calibri"/>
        </w:rPr>
      </w:pPr>
      <w:r w:rsidRPr="00982755">
        <w:rPr>
          <w:rFonts w:ascii="Verdana" w:hAnsi="Verdana" w:cs="Calibri"/>
        </w:rPr>
        <w:t>J</w:t>
      </w:r>
      <w:r w:rsidR="004A55D9" w:rsidRPr="00982755">
        <w:rPr>
          <w:rFonts w:ascii="Verdana" w:hAnsi="Verdana" w:cs="Calibri"/>
        </w:rPr>
        <w:t>ei</w:t>
      </w:r>
      <w:r w:rsidR="004A55D9" w:rsidRPr="00532192">
        <w:rPr>
          <w:rFonts w:ascii="Verdana" w:hAnsi="Verdana" w:cs="Calibri"/>
        </w:rPr>
        <w:t xml:space="preserve"> tiekėjas pasitelkia ūkio subjektus, kurių pajėgumais remiasi, – įrodymai, kad šie ištekliai bus prieinami per visą sutartinių įsipareigojimų vykdymo laikotarpį;</w:t>
      </w:r>
    </w:p>
    <w:p w14:paraId="16AF1A2F" w14:textId="361EF383" w:rsidR="004A55D9" w:rsidRPr="00532192" w:rsidRDefault="004A55D9" w:rsidP="00532192">
      <w:pPr>
        <w:pStyle w:val="ListParagraph"/>
        <w:numPr>
          <w:ilvl w:val="1"/>
          <w:numId w:val="9"/>
        </w:numPr>
        <w:spacing w:after="0" w:line="20" w:lineRule="atLeast"/>
        <w:ind w:left="0" w:firstLine="710"/>
        <w:jc w:val="both"/>
        <w:rPr>
          <w:rFonts w:ascii="Verdana" w:hAnsi="Verdana" w:cs="Calibri"/>
        </w:rPr>
      </w:pPr>
      <w:r w:rsidRPr="00532192">
        <w:rPr>
          <w:rFonts w:ascii="Verdana" w:hAnsi="Verdana" w:cs="Calibri"/>
        </w:rPr>
        <w:t>Siūlomos įrangos techninė dokumentacija - sudėtinių dalių techninių parametrų aprašymai.</w:t>
      </w:r>
    </w:p>
    <w:p w14:paraId="0B17BEF7" w14:textId="65BF4824" w:rsidR="00FF12F1" w:rsidRPr="00532192" w:rsidRDefault="003F0DA7" w:rsidP="00532192">
      <w:pPr>
        <w:pStyle w:val="ListParagraph"/>
        <w:numPr>
          <w:ilvl w:val="2"/>
          <w:numId w:val="9"/>
        </w:numPr>
        <w:spacing w:after="0" w:line="240" w:lineRule="auto"/>
        <w:ind w:left="0" w:firstLine="710"/>
        <w:jc w:val="both"/>
        <w:rPr>
          <w:rFonts w:ascii="Verdana" w:hAnsi="Verdana" w:cstheme="minorHAnsi"/>
          <w:u w:val="single"/>
        </w:rPr>
      </w:pPr>
      <w:r w:rsidRPr="00532192">
        <w:rPr>
          <w:rFonts w:ascii="Verdana" w:hAnsi="Verdana"/>
        </w:rPr>
        <w:t xml:space="preserve">tiekėjo pasirašytas </w:t>
      </w:r>
      <w:r w:rsidR="005A195F" w:rsidRPr="00532192">
        <w:rPr>
          <w:rFonts w:ascii="Verdana" w:hAnsi="Verdana"/>
        </w:rPr>
        <w:t>p</w:t>
      </w:r>
      <w:r w:rsidRPr="00532192">
        <w:rPr>
          <w:rFonts w:ascii="Verdana" w:hAnsi="Verdana"/>
        </w:rPr>
        <w:t xml:space="preserve">asiūlymas, parengtas pagal </w:t>
      </w:r>
      <w:r w:rsidR="007C1C57" w:rsidRPr="00532192">
        <w:rPr>
          <w:rFonts w:ascii="Verdana" w:hAnsi="Verdana"/>
        </w:rPr>
        <w:t>specialiųjų p</w:t>
      </w:r>
      <w:r w:rsidR="00551FA7" w:rsidRPr="00532192">
        <w:rPr>
          <w:rFonts w:ascii="Verdana" w:hAnsi="Verdana"/>
        </w:rPr>
        <w:t xml:space="preserve">irkimo </w:t>
      </w:r>
      <w:r w:rsidR="00476F8C" w:rsidRPr="00532192">
        <w:rPr>
          <w:rFonts w:ascii="Verdana" w:hAnsi="Verdana"/>
        </w:rPr>
        <w:t>sąlyg</w:t>
      </w:r>
      <w:r w:rsidR="00476F8C" w:rsidRPr="00532192">
        <w:rPr>
          <w:rFonts w:ascii="Verdana" w:hAnsi="Verdana"/>
          <w:color w:val="000000" w:themeColor="text1"/>
        </w:rPr>
        <w:t>ų</w:t>
      </w:r>
      <w:r w:rsidR="00DE5F20" w:rsidRPr="00532192">
        <w:rPr>
          <w:rFonts w:ascii="Verdana" w:hAnsi="Verdana"/>
          <w:color w:val="000000" w:themeColor="text1"/>
        </w:rPr>
        <w:t xml:space="preserve"> </w:t>
      </w:r>
      <w:r w:rsidR="00717372" w:rsidRPr="00532192">
        <w:rPr>
          <w:rFonts w:ascii="Verdana" w:hAnsi="Verdana"/>
          <w:color w:val="000000" w:themeColor="text1"/>
          <w:shd w:val="clear" w:color="auto" w:fill="FFFFFF"/>
        </w:rPr>
        <w:t>6</w:t>
      </w:r>
      <w:r w:rsidR="00DE5F20" w:rsidRPr="00532192">
        <w:rPr>
          <w:rFonts w:ascii="Verdana" w:hAnsi="Verdana"/>
          <w:color w:val="000000" w:themeColor="text1"/>
          <w:shd w:val="clear" w:color="auto" w:fill="FFFFFF"/>
        </w:rPr>
        <w:t xml:space="preserve"> </w:t>
      </w:r>
      <w:r w:rsidR="00476F8C" w:rsidRPr="00532192">
        <w:rPr>
          <w:rFonts w:ascii="Verdana" w:hAnsi="Verdana"/>
        </w:rPr>
        <w:t xml:space="preserve">priede </w:t>
      </w:r>
      <w:r w:rsidR="00717372" w:rsidRPr="00532192">
        <w:rPr>
          <w:rFonts w:ascii="Verdana" w:hAnsi="Verdana"/>
        </w:rPr>
        <w:t xml:space="preserve">„Pasiūlymo forma“ </w:t>
      </w:r>
      <w:r w:rsidRPr="00532192">
        <w:rPr>
          <w:rFonts w:ascii="Verdana" w:hAnsi="Verdana"/>
        </w:rPr>
        <w:t xml:space="preserve">pateiktą </w:t>
      </w:r>
      <w:r w:rsidR="00C35C26" w:rsidRPr="00532192">
        <w:rPr>
          <w:rFonts w:ascii="Verdana" w:hAnsi="Verdana"/>
        </w:rPr>
        <w:t>p</w:t>
      </w:r>
      <w:r w:rsidRPr="00532192">
        <w:rPr>
          <w:rFonts w:ascii="Verdana" w:hAnsi="Verdana" w:cstheme="minorHAnsi"/>
        </w:rPr>
        <w:t>asiūlymo formą.</w:t>
      </w:r>
    </w:p>
    <w:p w14:paraId="3459FD0B" w14:textId="355CA26B" w:rsidR="009C1155" w:rsidRPr="00F8461A" w:rsidRDefault="009C1155" w:rsidP="00532192">
      <w:pPr>
        <w:pStyle w:val="ListParagraph"/>
        <w:numPr>
          <w:ilvl w:val="2"/>
          <w:numId w:val="9"/>
        </w:numPr>
        <w:ind w:left="0" w:firstLine="710"/>
        <w:jc w:val="both"/>
        <w:rPr>
          <w:rFonts w:ascii="Verdana" w:hAnsi="Verdana" w:cstheme="minorHAnsi"/>
          <w:color w:val="00B050"/>
        </w:rPr>
      </w:pPr>
      <w:r w:rsidRPr="00F8461A">
        <w:rPr>
          <w:rFonts w:ascii="Verdana" w:hAnsi="Verdana" w:cstheme="minorHAnsi"/>
        </w:rPr>
        <w:lastRenderedPageBreak/>
        <w:t xml:space="preserve">užpildytas EBVPD (specialiųjų pirkimo sąlygų </w:t>
      </w:r>
      <w:r w:rsidR="00717372" w:rsidRPr="00F8461A">
        <w:rPr>
          <w:rFonts w:ascii="Verdana" w:hAnsi="Verdana" w:cstheme="minorHAnsi"/>
          <w:color w:val="000000" w:themeColor="text1"/>
        </w:rPr>
        <w:t>5 priedas „EBVPD“ (XML formatu)</w:t>
      </w:r>
      <w:r w:rsidRPr="00F8461A">
        <w:rPr>
          <w:rFonts w:ascii="Verdana" w:hAnsi="Verdana" w:cstheme="minorHAnsi"/>
          <w:color w:val="000000" w:themeColor="text1"/>
        </w:rPr>
        <w:t xml:space="preserve">). </w:t>
      </w:r>
      <w:r w:rsidRPr="00F8461A">
        <w:rPr>
          <w:rFonts w:ascii="Verdana" w:hAnsi="Verdana" w:cstheme="minorHAnsi"/>
        </w:rPr>
        <w:t xml:space="preserve">Pasirašydamas </w:t>
      </w:r>
      <w:r w:rsidR="00C35C26" w:rsidRPr="00F8461A">
        <w:rPr>
          <w:rFonts w:ascii="Verdana" w:hAnsi="Verdana" w:cstheme="minorHAnsi"/>
        </w:rPr>
        <w:t>p</w:t>
      </w:r>
      <w:r w:rsidRPr="00F8461A">
        <w:rPr>
          <w:rFonts w:ascii="Verdana" w:hAnsi="Verdana" w:cstheme="minorHAnsi"/>
        </w:rPr>
        <w:t>asiūlymą, tiekėjas patvirtina ir EBVPD tikrumą;</w:t>
      </w:r>
    </w:p>
    <w:p w14:paraId="021CA68F" w14:textId="346D8E49" w:rsidR="007C1C57" w:rsidRPr="00F8461A" w:rsidRDefault="000C55D6" w:rsidP="00532192">
      <w:pPr>
        <w:pStyle w:val="ListParagraph"/>
        <w:numPr>
          <w:ilvl w:val="2"/>
          <w:numId w:val="9"/>
        </w:numPr>
        <w:spacing w:after="0" w:line="240" w:lineRule="auto"/>
        <w:ind w:left="0" w:firstLine="710"/>
        <w:jc w:val="both"/>
        <w:rPr>
          <w:rFonts w:ascii="Verdana" w:hAnsi="Verdana" w:cstheme="minorHAnsi"/>
          <w:u w:val="single"/>
        </w:rPr>
      </w:pPr>
      <w:r w:rsidRPr="00F8461A">
        <w:rPr>
          <w:rFonts w:ascii="Verdana" w:hAnsi="Verdana" w:cstheme="minorHAnsi"/>
        </w:rPr>
        <w:t xml:space="preserve">jungtinės veiklos sutarties kopija (jeigu </w:t>
      </w:r>
      <w:r w:rsidR="00C35C26" w:rsidRPr="00F8461A">
        <w:rPr>
          <w:rFonts w:ascii="Verdana" w:hAnsi="Verdana" w:cstheme="minorHAnsi"/>
        </w:rPr>
        <w:t>p</w:t>
      </w:r>
      <w:r w:rsidRPr="00F8461A">
        <w:rPr>
          <w:rFonts w:ascii="Verdana" w:hAnsi="Verdana" w:cstheme="minorHAnsi"/>
        </w:rPr>
        <w:t>irkime dalyvauja ūkio subjektų grupė jungtinės veiklos sutarties pagrindu)</w:t>
      </w:r>
      <w:r w:rsidR="007C1C57" w:rsidRPr="00F8461A">
        <w:rPr>
          <w:rFonts w:ascii="Verdana" w:hAnsi="Verdana" w:cstheme="minorHAnsi"/>
        </w:rPr>
        <w:t>;</w:t>
      </w:r>
    </w:p>
    <w:p w14:paraId="50A0B33A" w14:textId="0A1B61EF" w:rsidR="006D0EC0" w:rsidRPr="00F8461A" w:rsidRDefault="006D0EC0" w:rsidP="00532192">
      <w:pPr>
        <w:pStyle w:val="ListParagraph"/>
        <w:numPr>
          <w:ilvl w:val="2"/>
          <w:numId w:val="9"/>
        </w:numPr>
        <w:spacing w:after="0" w:line="240" w:lineRule="auto"/>
        <w:ind w:left="0" w:firstLine="710"/>
        <w:jc w:val="both"/>
        <w:rPr>
          <w:rFonts w:ascii="Verdana" w:hAnsi="Verdana" w:cstheme="minorHAnsi"/>
          <w:u w:val="single"/>
        </w:rPr>
      </w:pPr>
      <w:r w:rsidRPr="00F8461A">
        <w:rPr>
          <w:rFonts w:ascii="Verdana" w:hAnsi="Verdana" w:cstheme="minorHAnsi"/>
        </w:rPr>
        <w:t xml:space="preserve">dokumentas, patvirtinantis, kad asmuo, kuris pasirašė </w:t>
      </w:r>
      <w:r w:rsidR="00212F68" w:rsidRPr="00F8461A">
        <w:rPr>
          <w:rFonts w:ascii="Verdana" w:hAnsi="Verdana" w:cstheme="minorHAnsi"/>
        </w:rPr>
        <w:t>p</w:t>
      </w:r>
      <w:r w:rsidRPr="00F8461A">
        <w:rPr>
          <w:rFonts w:ascii="Verdana" w:hAnsi="Verdana" w:cstheme="minorHAnsi"/>
        </w:rPr>
        <w:t>asiūlymą (jei jis ne tiekėjo vadovas), turėjo teisę jį pasirašyti;</w:t>
      </w:r>
    </w:p>
    <w:p w14:paraId="0A4D1BFD" w14:textId="03AFBCEC" w:rsidR="00450415" w:rsidRPr="00F8461A" w:rsidRDefault="00450415" w:rsidP="00532192">
      <w:pPr>
        <w:pStyle w:val="ListParagraph"/>
        <w:numPr>
          <w:ilvl w:val="2"/>
          <w:numId w:val="9"/>
        </w:numPr>
        <w:spacing w:after="0" w:line="240" w:lineRule="auto"/>
        <w:ind w:left="0" w:firstLine="710"/>
        <w:jc w:val="both"/>
        <w:rPr>
          <w:rFonts w:ascii="Verdana" w:hAnsi="Verdana" w:cstheme="minorHAnsi"/>
          <w:u w:val="single"/>
        </w:rPr>
      </w:pPr>
      <w:r w:rsidRPr="00F8461A">
        <w:rPr>
          <w:rFonts w:ascii="Verdana" w:hAnsi="Verdana" w:cstheme="minorHAnsi"/>
        </w:rPr>
        <w:t xml:space="preserve">jei tiekėjas pasitelkia subtiekėjus, subtiekėjo deklaracija ar kitas dokumentas, patvirtinantis jo sutikimą būti subtiekėju </w:t>
      </w:r>
      <w:r w:rsidR="00212F68" w:rsidRPr="00F8461A">
        <w:rPr>
          <w:rFonts w:ascii="Verdana" w:hAnsi="Verdana" w:cstheme="minorHAnsi"/>
        </w:rPr>
        <w:t>p</w:t>
      </w:r>
      <w:r w:rsidRPr="00F8461A">
        <w:rPr>
          <w:rFonts w:ascii="Verdana" w:hAnsi="Verdana" w:cstheme="minorHAnsi"/>
        </w:rPr>
        <w:t>irkime;</w:t>
      </w:r>
    </w:p>
    <w:p w14:paraId="47A40D54" w14:textId="065F9ED2" w:rsidR="003436D5" w:rsidRPr="00F8461A" w:rsidRDefault="003436D5" w:rsidP="00532192">
      <w:pPr>
        <w:pStyle w:val="ListParagraph"/>
        <w:numPr>
          <w:ilvl w:val="2"/>
          <w:numId w:val="9"/>
        </w:numPr>
        <w:spacing w:after="0" w:line="240" w:lineRule="auto"/>
        <w:ind w:left="0" w:firstLine="710"/>
        <w:jc w:val="both"/>
        <w:rPr>
          <w:rFonts w:ascii="Verdana" w:hAnsi="Verdana" w:cstheme="minorHAnsi"/>
        </w:rPr>
      </w:pPr>
      <w:r w:rsidRPr="00F8461A">
        <w:rPr>
          <w:rFonts w:ascii="Verdana" w:hAnsi="Verdana" w:cstheme="minorHAnsi"/>
          <w:bCs/>
        </w:rPr>
        <w:t xml:space="preserve">dokumentai, patvirtinantys tiekėjo atitiktį nustatytiems kvalifikacijos reikalavimams </w:t>
      </w:r>
      <w:r w:rsidR="00205AE0" w:rsidRPr="00F8461A">
        <w:rPr>
          <w:rFonts w:ascii="Verdana" w:hAnsi="Verdana" w:cstheme="minorHAnsi"/>
          <w:b/>
        </w:rPr>
        <w:t>(</w:t>
      </w:r>
      <w:r w:rsidR="00205AE0" w:rsidRPr="00F8461A">
        <w:rPr>
          <w:rFonts w:ascii="Verdana" w:hAnsi="Verdana" w:cstheme="minorHAnsi"/>
          <w:color w:val="000000" w:themeColor="text1"/>
        </w:rPr>
        <w:t>šių dokumentų bus prašoma tik iš galimo pirkimo laimėtoj</w:t>
      </w:r>
      <w:r w:rsidR="00532192" w:rsidRPr="00F8461A">
        <w:rPr>
          <w:rFonts w:ascii="Verdana" w:hAnsi="Verdana" w:cstheme="minorHAnsi"/>
        </w:rPr>
        <w:t>o)</w:t>
      </w:r>
    </w:p>
    <w:p w14:paraId="7BA02528" w14:textId="1D5C96B6" w:rsidR="003436D5" w:rsidRPr="00F8461A" w:rsidRDefault="003436D5" w:rsidP="00532192">
      <w:pPr>
        <w:pStyle w:val="ListParagraph"/>
        <w:numPr>
          <w:ilvl w:val="2"/>
          <w:numId w:val="9"/>
        </w:numPr>
        <w:spacing w:after="0" w:line="240" w:lineRule="auto"/>
        <w:ind w:left="0" w:firstLine="710"/>
        <w:jc w:val="both"/>
        <w:rPr>
          <w:rFonts w:ascii="Verdana" w:hAnsi="Verdana" w:cstheme="minorHAnsi"/>
        </w:rPr>
      </w:pPr>
      <w:r w:rsidRPr="00F8461A">
        <w:rPr>
          <w:rFonts w:ascii="Verdana" w:hAnsi="Verdana" w:cstheme="minorHAnsi"/>
        </w:rPr>
        <w:t xml:space="preserve">dokumentai, patvirtinantys pašalinimo pagrindų nebuvimą </w:t>
      </w:r>
      <w:r w:rsidRPr="00F8461A">
        <w:rPr>
          <w:rFonts w:ascii="Verdana" w:hAnsi="Verdana" w:cstheme="minorHAnsi"/>
          <w:color w:val="000000" w:themeColor="text1"/>
        </w:rPr>
        <w:t>(šių dokumentų bus prašoma tik iš galimo pirkimo laimėtojo)</w:t>
      </w:r>
      <w:r w:rsidRPr="00F8461A">
        <w:rPr>
          <w:rFonts w:ascii="Verdana" w:hAnsi="Verdana" w:cstheme="minorHAnsi"/>
        </w:rPr>
        <w:t>;</w:t>
      </w:r>
    </w:p>
    <w:p w14:paraId="248E0416" w14:textId="57B3500A" w:rsidR="009C0FBF" w:rsidRPr="00F8461A" w:rsidRDefault="009C0FBF" w:rsidP="00532192">
      <w:pPr>
        <w:pStyle w:val="ListParagraph"/>
        <w:numPr>
          <w:ilvl w:val="2"/>
          <w:numId w:val="9"/>
        </w:numPr>
        <w:spacing w:after="0" w:line="240" w:lineRule="auto"/>
        <w:ind w:left="0" w:firstLine="710"/>
        <w:jc w:val="both"/>
        <w:rPr>
          <w:rFonts w:ascii="Verdana" w:hAnsi="Verdana" w:cstheme="minorHAnsi"/>
        </w:rPr>
      </w:pPr>
      <w:r w:rsidRPr="00F8461A">
        <w:rPr>
          <w:rFonts w:ascii="Verdana" w:hAnsi="Verdana"/>
          <w:color w:val="000000"/>
        </w:rPr>
        <w:t>technini</w:t>
      </w:r>
      <w:r w:rsidR="00B75072" w:rsidRPr="00F8461A">
        <w:rPr>
          <w:rFonts w:ascii="Verdana" w:hAnsi="Verdana"/>
          <w:color w:val="000000"/>
        </w:rPr>
        <w:t>ai</w:t>
      </w:r>
      <w:r w:rsidRPr="00F8461A">
        <w:rPr>
          <w:rFonts w:ascii="Verdana" w:hAnsi="Verdana"/>
          <w:color w:val="000000"/>
        </w:rPr>
        <w:t xml:space="preserve"> aprašymai ar lygiaverčiai dokumentai, patvirtinantys </w:t>
      </w:r>
      <w:r w:rsidR="00B75072" w:rsidRPr="00F8461A">
        <w:rPr>
          <w:rFonts w:ascii="Verdana" w:hAnsi="Verdana"/>
          <w:color w:val="000000"/>
        </w:rPr>
        <w:t xml:space="preserve">atitikimą </w:t>
      </w:r>
      <w:r w:rsidRPr="00F8461A">
        <w:rPr>
          <w:rFonts w:ascii="Verdana" w:hAnsi="Verdana"/>
          <w:color w:val="000000"/>
        </w:rPr>
        <w:t>tech</w:t>
      </w:r>
      <w:r w:rsidR="00B75072" w:rsidRPr="00F8461A">
        <w:rPr>
          <w:rFonts w:ascii="Verdana" w:hAnsi="Verdana"/>
          <w:color w:val="000000"/>
        </w:rPr>
        <w:t>ninės</w:t>
      </w:r>
      <w:r w:rsidRPr="00F8461A">
        <w:rPr>
          <w:rFonts w:ascii="Verdana" w:hAnsi="Verdana"/>
          <w:color w:val="000000"/>
        </w:rPr>
        <w:t xml:space="preserve"> specifikacijos rodikl</w:t>
      </w:r>
      <w:r w:rsidR="00B75072" w:rsidRPr="00F8461A">
        <w:rPr>
          <w:rFonts w:ascii="Verdana" w:hAnsi="Verdana"/>
          <w:color w:val="000000"/>
        </w:rPr>
        <w:t>iams;</w:t>
      </w:r>
    </w:p>
    <w:p w14:paraId="0FD7CEC4" w14:textId="61AB9388" w:rsidR="00DA0055" w:rsidRPr="00F8461A" w:rsidRDefault="00B75072" w:rsidP="00532192">
      <w:pPr>
        <w:pStyle w:val="ListParagraph"/>
        <w:numPr>
          <w:ilvl w:val="2"/>
          <w:numId w:val="9"/>
        </w:numPr>
        <w:spacing w:after="0" w:line="240" w:lineRule="auto"/>
        <w:ind w:left="0" w:firstLine="710"/>
        <w:jc w:val="both"/>
        <w:rPr>
          <w:rFonts w:ascii="Verdana" w:hAnsi="Verdana" w:cstheme="minorHAnsi"/>
        </w:rPr>
      </w:pPr>
      <w:r w:rsidRPr="00F8461A">
        <w:rPr>
          <w:rFonts w:ascii="Verdana" w:hAnsi="Verdana" w:cstheme="minorHAnsi"/>
        </w:rPr>
        <w:t>užpildyt</w:t>
      </w:r>
      <w:r w:rsidR="00D422F7" w:rsidRPr="00F8461A">
        <w:rPr>
          <w:rFonts w:ascii="Verdana" w:hAnsi="Verdana" w:cstheme="minorHAnsi"/>
        </w:rPr>
        <w:t>a</w:t>
      </w:r>
      <w:r w:rsidRPr="00F8461A">
        <w:rPr>
          <w:rFonts w:ascii="Verdana" w:hAnsi="Verdana" w:cstheme="minorHAnsi"/>
        </w:rPr>
        <w:t xml:space="preserve"> Atitikties deklaraciją (specialiųjų pirkimo sąlygų </w:t>
      </w:r>
      <w:r w:rsidRPr="00F8461A">
        <w:rPr>
          <w:rFonts w:ascii="Verdana" w:hAnsi="Verdana"/>
          <w:color w:val="000000"/>
        </w:rPr>
        <w:t>8 priedas „Ati</w:t>
      </w:r>
      <w:r w:rsidR="00BA3E06">
        <w:rPr>
          <w:rFonts w:ascii="Verdana" w:hAnsi="Verdana"/>
          <w:color w:val="000000"/>
        </w:rPr>
        <w:t>tikties</w:t>
      </w:r>
      <w:r w:rsidRPr="00F8461A">
        <w:rPr>
          <w:rFonts w:ascii="Verdana" w:hAnsi="Verdana"/>
          <w:color w:val="000000"/>
        </w:rPr>
        <w:t xml:space="preserve"> deklaracija“);</w:t>
      </w:r>
    </w:p>
    <w:p w14:paraId="2618F4B9" w14:textId="434C4028" w:rsidR="00E07BFF" w:rsidRPr="00F8461A" w:rsidRDefault="003610BD" w:rsidP="00532192">
      <w:pPr>
        <w:pStyle w:val="ListParagraph"/>
        <w:numPr>
          <w:ilvl w:val="2"/>
          <w:numId w:val="9"/>
        </w:numPr>
        <w:spacing w:after="0" w:line="240" w:lineRule="auto"/>
        <w:ind w:left="0" w:firstLine="710"/>
        <w:jc w:val="both"/>
        <w:rPr>
          <w:rFonts w:ascii="Verdana" w:hAnsi="Verdana" w:cstheme="minorHAnsi"/>
        </w:rPr>
      </w:pPr>
      <w:r w:rsidRPr="00F8461A">
        <w:rPr>
          <w:rFonts w:ascii="Verdana" w:hAnsi="Verdana" w:cstheme="minorHAnsi"/>
        </w:rPr>
        <w:t xml:space="preserve">kiti, tiekėjo nuomone, būtini dokumentai (jų kopijos). </w:t>
      </w:r>
    </w:p>
    <w:p w14:paraId="3E54366B" w14:textId="6AFF4AC5" w:rsidR="00225BEF" w:rsidRPr="00F8461A" w:rsidRDefault="00C7179F" w:rsidP="00532192">
      <w:pPr>
        <w:spacing w:after="0" w:line="240" w:lineRule="auto"/>
        <w:ind w:firstLine="710"/>
        <w:jc w:val="both"/>
        <w:rPr>
          <w:rFonts w:ascii="Verdana" w:hAnsi="Verdana" w:cstheme="minorHAnsi"/>
        </w:rPr>
      </w:pPr>
      <w:r w:rsidRPr="00F8461A">
        <w:rPr>
          <w:rFonts w:ascii="Verdana" w:hAnsi="Verdana" w:cstheme="minorHAnsi"/>
        </w:rPr>
        <w:t>6.2</w:t>
      </w:r>
      <w:r w:rsidR="00EE3480" w:rsidRPr="00F8461A">
        <w:rPr>
          <w:rFonts w:ascii="Verdana" w:hAnsi="Verdana" w:cstheme="minorHAnsi"/>
        </w:rPr>
        <w:t>.</w:t>
      </w:r>
      <w:r w:rsidR="00E07BFF" w:rsidRPr="00F8461A">
        <w:rPr>
          <w:rFonts w:ascii="Verdana" w:hAnsi="Verdana" w:cstheme="minorHAnsi"/>
        </w:rPr>
        <w:t xml:space="preserve"> </w:t>
      </w:r>
      <w:r w:rsidR="006C375B" w:rsidRPr="00F8461A">
        <w:rPr>
          <w:rFonts w:ascii="Verdana" w:hAnsi="Verdana"/>
        </w:rPr>
        <w:t>Pasiūlymas gali būti pasirašytas el. parašu ar pateiktas skenuotas dokumentas su fiziniu parašu</w:t>
      </w:r>
      <w:r w:rsidR="004A55D9" w:rsidRPr="00F8461A">
        <w:rPr>
          <w:rFonts w:ascii="Verdana" w:hAnsi="Verdana"/>
        </w:rPr>
        <w:t>.</w:t>
      </w:r>
      <w:bookmarkStart w:id="17" w:name="_Toc147739116"/>
      <w:r w:rsidR="006C375B" w:rsidRPr="00F8461A">
        <w:rPr>
          <w:rFonts w:ascii="Verdana" w:eastAsia="Calibri" w:hAnsi="Verdana"/>
        </w:rPr>
        <w:t xml:space="preserve"> </w:t>
      </w:r>
      <w:r w:rsidR="004A55D9" w:rsidRPr="00F8461A">
        <w:rPr>
          <w:rFonts w:ascii="Verdana" w:eastAsia="Calibri" w:hAnsi="Verdana"/>
        </w:rPr>
        <w:t>Dokume</w:t>
      </w:r>
      <w:r w:rsidR="00F8461A">
        <w:rPr>
          <w:rFonts w:ascii="Verdana" w:eastAsia="Calibri" w:hAnsi="Verdana"/>
        </w:rPr>
        <w:t>n</w:t>
      </w:r>
      <w:r w:rsidR="004A55D9" w:rsidRPr="00F8461A">
        <w:rPr>
          <w:rFonts w:ascii="Verdana" w:eastAsia="Calibri" w:hAnsi="Verdana"/>
        </w:rPr>
        <w:t>tai g</w:t>
      </w:r>
      <w:r w:rsidR="00225BEF" w:rsidRPr="00F8461A">
        <w:rPr>
          <w:rFonts w:ascii="Verdana" w:eastAsia="Calibri" w:hAnsi="Verdana"/>
        </w:rPr>
        <w:t>ali būti pateikiami:</w:t>
      </w:r>
    </w:p>
    <w:p w14:paraId="3FB88B46" w14:textId="0E74EA95" w:rsidR="00225BEF" w:rsidRPr="00F8461A" w:rsidRDefault="00225BEF" w:rsidP="00532192">
      <w:pPr>
        <w:pStyle w:val="ListParagraph"/>
        <w:numPr>
          <w:ilvl w:val="2"/>
          <w:numId w:val="10"/>
        </w:numPr>
        <w:spacing w:after="0" w:line="240" w:lineRule="auto"/>
        <w:ind w:left="0" w:firstLine="710"/>
        <w:jc w:val="both"/>
        <w:rPr>
          <w:rFonts w:ascii="Verdana" w:hAnsi="Verdana"/>
          <w:u w:val="single"/>
        </w:rPr>
      </w:pPr>
      <w:r w:rsidRPr="00F8461A">
        <w:rPr>
          <w:rFonts w:ascii="Verdana" w:eastAsia="Calibri" w:hAnsi="Verdana"/>
        </w:rPr>
        <w:t xml:space="preserve">kvalifikuotu elektroniniu parašu pasirašyti elektroninėmis priemonėmis suformuoti </w:t>
      </w:r>
      <w:r w:rsidR="008C77DD" w:rsidRPr="00F8461A">
        <w:rPr>
          <w:rFonts w:ascii="Verdana" w:eastAsia="Calibri" w:hAnsi="Verdana"/>
        </w:rPr>
        <w:t>dokumentą</w:t>
      </w:r>
      <w:r w:rsidR="006C375B" w:rsidRPr="00F8461A">
        <w:rPr>
          <w:rFonts w:ascii="Verdana" w:eastAsia="Calibri" w:hAnsi="Verdana"/>
        </w:rPr>
        <w:t>;</w:t>
      </w:r>
      <w:r w:rsidR="00F8461A">
        <w:rPr>
          <w:rFonts w:ascii="Verdana" w:eastAsia="Calibri" w:hAnsi="Verdana"/>
        </w:rPr>
        <w:t xml:space="preserve"> </w:t>
      </w:r>
      <w:r w:rsidR="004A55D9" w:rsidRPr="00F8461A">
        <w:rPr>
          <w:rFonts w:ascii="Verdana" w:eastAsia="Calibri" w:hAnsi="Verdana"/>
        </w:rPr>
        <w:t>Elektroniniu paštu gaunamų pasiūlymų pavadinimas turi būti „Išmani čiužinių gamybos linija. Atviras konkuras“.</w:t>
      </w:r>
    </w:p>
    <w:p w14:paraId="311D42C8" w14:textId="56E0F070" w:rsidR="00197943" w:rsidRPr="00F8461A" w:rsidRDefault="00225BEF" w:rsidP="00F8461A">
      <w:pPr>
        <w:pStyle w:val="ListParagraph"/>
        <w:numPr>
          <w:ilvl w:val="2"/>
          <w:numId w:val="10"/>
        </w:numPr>
        <w:spacing w:after="0" w:line="240" w:lineRule="auto"/>
        <w:ind w:left="0" w:firstLine="710"/>
        <w:jc w:val="both"/>
        <w:rPr>
          <w:rFonts w:ascii="Verdana" w:hAnsi="Verdana"/>
          <w:u w:val="single"/>
        </w:rPr>
      </w:pPr>
      <w:r w:rsidRPr="00532192">
        <w:rPr>
          <w:rFonts w:ascii="Verdana" w:eastAsia="Calibri" w:hAnsi="Verdana" w:cstheme="minorHAnsi"/>
          <w:iCs/>
        </w:rPr>
        <w:t>skaitmeninės dokumentų kopijos (</w:t>
      </w:r>
      <w:r w:rsidR="006C375B" w:rsidRPr="00532192">
        <w:rPr>
          <w:rFonts w:ascii="Verdana" w:eastAsia="Calibri" w:hAnsi="Verdana" w:cstheme="minorHAnsi"/>
          <w:iCs/>
        </w:rPr>
        <w:t>su fiziniu parašu</w:t>
      </w:r>
      <w:r w:rsidRPr="00532192">
        <w:rPr>
          <w:rFonts w:ascii="Verdana" w:eastAsia="Calibri" w:hAnsi="Verdana" w:cstheme="minorHAnsi"/>
          <w:iCs/>
        </w:rPr>
        <w:t>)</w:t>
      </w:r>
      <w:r w:rsidR="00F8461A">
        <w:rPr>
          <w:rFonts w:ascii="Verdana" w:eastAsia="Calibri" w:hAnsi="Verdana" w:cstheme="minorHAnsi"/>
          <w:iCs/>
        </w:rPr>
        <w:t xml:space="preserve">. </w:t>
      </w:r>
      <w:r w:rsidR="00F8461A" w:rsidRPr="00F8461A">
        <w:rPr>
          <w:rFonts w:ascii="Verdana" w:eastAsia="Calibri" w:hAnsi="Verdana"/>
        </w:rPr>
        <w:t>Elektroniniu paštu gaunamų pasiūlymų pavadinimas turi būti „Išmani čiužinių gamybos linija. Atviras konkuras“</w:t>
      </w:r>
      <w:r w:rsidRPr="00F8461A">
        <w:rPr>
          <w:rFonts w:ascii="Verdana" w:eastAsia="Calibri" w:hAnsi="Verdana" w:cstheme="minorHAnsi"/>
          <w:iCs/>
        </w:rPr>
        <w:t>.</w:t>
      </w:r>
    </w:p>
    <w:p w14:paraId="6602056D" w14:textId="37D2BE2A" w:rsidR="0096678C" w:rsidRPr="00532192" w:rsidRDefault="0099696F" w:rsidP="00532192">
      <w:pPr>
        <w:pStyle w:val="ListParagraph"/>
        <w:numPr>
          <w:ilvl w:val="1"/>
          <w:numId w:val="10"/>
        </w:numPr>
        <w:spacing w:line="240" w:lineRule="auto"/>
        <w:ind w:left="0" w:firstLine="710"/>
        <w:jc w:val="both"/>
        <w:rPr>
          <w:rFonts w:ascii="Verdana" w:hAnsi="Verdana"/>
        </w:rPr>
      </w:pPr>
      <w:r w:rsidRPr="00532192">
        <w:rPr>
          <w:rFonts w:ascii="Verdana" w:hAnsi="Verdana"/>
        </w:rPr>
        <w:t>P</w:t>
      </w:r>
      <w:r w:rsidR="0048587E" w:rsidRPr="00532192">
        <w:rPr>
          <w:rFonts w:ascii="Verdana" w:hAnsi="Verdana"/>
        </w:rPr>
        <w:t>asiūlymas turi būti parengtas</w:t>
      </w:r>
      <w:r w:rsidR="00EE44B0" w:rsidRPr="00532192">
        <w:rPr>
          <w:rFonts w:ascii="Verdana" w:hAnsi="Verdana"/>
        </w:rPr>
        <w:t xml:space="preserve">, </w:t>
      </w:r>
      <w:r w:rsidR="0048587E" w:rsidRPr="00532192">
        <w:rPr>
          <w:rFonts w:ascii="Verdana" w:hAnsi="Verdana"/>
        </w:rPr>
        <w:t>lietuvių arba</w:t>
      </w:r>
      <w:r w:rsidRPr="00532192">
        <w:rPr>
          <w:rFonts w:ascii="Verdana" w:hAnsi="Verdana"/>
        </w:rPr>
        <w:t xml:space="preserve"> </w:t>
      </w:r>
      <w:r w:rsidR="0048587E" w:rsidRPr="00532192">
        <w:rPr>
          <w:rFonts w:ascii="Verdana" w:hAnsi="Verdana"/>
        </w:rPr>
        <w:t xml:space="preserve">anglų </w:t>
      </w:r>
      <w:r w:rsidR="0048587E" w:rsidRPr="00532192">
        <w:rPr>
          <w:rFonts w:ascii="Verdana" w:hAnsi="Verdana"/>
          <w:color w:val="000000" w:themeColor="text1"/>
        </w:rPr>
        <w:t>kalba</w:t>
      </w:r>
      <w:r w:rsidR="00D17972" w:rsidRPr="00532192">
        <w:rPr>
          <w:rFonts w:ascii="Verdana" w:hAnsi="Verdana"/>
          <w:color w:val="000000" w:themeColor="text1"/>
        </w:rPr>
        <w:t>.</w:t>
      </w:r>
      <w:r w:rsidR="0048587E" w:rsidRPr="00532192">
        <w:rPr>
          <w:rFonts w:ascii="Verdana" w:hAnsi="Verdana"/>
          <w:color w:val="000000" w:themeColor="text1"/>
        </w:rPr>
        <w:t xml:space="preserve"> </w:t>
      </w:r>
      <w:r w:rsidR="00F17A1F" w:rsidRPr="00532192">
        <w:rPr>
          <w:rFonts w:ascii="Verdana" w:eastAsia="Arial" w:hAnsi="Verdana"/>
        </w:rPr>
        <w:t>Jei kurie nors su pasiūlymu teikiami dokumentai parengti ne</w:t>
      </w:r>
      <w:r w:rsidR="001427AB" w:rsidRPr="00532192">
        <w:rPr>
          <w:rFonts w:ascii="Verdana" w:eastAsia="Arial" w:hAnsi="Verdana"/>
        </w:rPr>
        <w:t xml:space="preserve"> ta kalba, kuria</w:t>
      </w:r>
      <w:r w:rsidR="00F17A1F" w:rsidRPr="00532192">
        <w:rPr>
          <w:rFonts w:ascii="Verdana" w:eastAsia="Arial" w:hAnsi="Verdana"/>
        </w:rPr>
        <w:t xml:space="preserve"> </w:t>
      </w:r>
      <w:r w:rsidR="0BCA4ED4" w:rsidRPr="00532192">
        <w:rPr>
          <w:rFonts w:ascii="Verdana" w:eastAsia="Arial" w:hAnsi="Verdana"/>
        </w:rPr>
        <w:t>reikalaujama</w:t>
      </w:r>
      <w:r w:rsidR="001427AB" w:rsidRPr="00532192">
        <w:rPr>
          <w:rFonts w:ascii="Verdana" w:eastAsia="Arial" w:hAnsi="Verdana"/>
        </w:rPr>
        <w:t xml:space="preserve">, </w:t>
      </w:r>
      <w:r w:rsidR="003F1D78" w:rsidRPr="00532192">
        <w:rPr>
          <w:rFonts w:ascii="Verdana" w:eastAsia="Arial" w:hAnsi="Verdana"/>
        </w:rPr>
        <w:t xml:space="preserve">turi būti pateiktas tikslus vertimas į </w:t>
      </w:r>
      <w:r w:rsidR="40DC6EFC" w:rsidRPr="00532192">
        <w:rPr>
          <w:rFonts w:ascii="Verdana" w:eastAsia="Arial" w:hAnsi="Verdana"/>
        </w:rPr>
        <w:t>reikalaujamą</w:t>
      </w:r>
      <w:r w:rsidR="001427AB" w:rsidRPr="00532192">
        <w:rPr>
          <w:rFonts w:ascii="Verdana" w:eastAsia="Arial" w:hAnsi="Verdana"/>
        </w:rPr>
        <w:t xml:space="preserve"> </w:t>
      </w:r>
      <w:r w:rsidR="00141BF1" w:rsidRPr="00532192">
        <w:rPr>
          <w:rFonts w:ascii="Verdana" w:eastAsia="Arial" w:hAnsi="Verdana"/>
        </w:rPr>
        <w:t>kalbą</w:t>
      </w:r>
      <w:r w:rsidR="00F17A1F" w:rsidRPr="00532192">
        <w:rPr>
          <w:rFonts w:ascii="Verdana" w:eastAsia="Arial" w:hAnsi="Verdana"/>
        </w:rPr>
        <w:t xml:space="preserve">. </w:t>
      </w:r>
      <w:r w:rsidR="0085364E" w:rsidRPr="00532192">
        <w:rPr>
          <w:rFonts w:ascii="Verdana" w:hAnsi="Verdana"/>
        </w:rPr>
        <w:t>Perkančiajai organizacijai turint įtarimų</w:t>
      </w:r>
      <w:r w:rsidR="0048587E" w:rsidRPr="00532192">
        <w:rPr>
          <w:rFonts w:ascii="Verdana" w:hAnsi="Verdana"/>
        </w:rPr>
        <w:t xml:space="preserve"> dėl pasiūlyme pateikto dokumento vertimo kokybės ir (ar) jo atitikties dokumento originalo turiniui, perkančioji organizacija reikalauja </w:t>
      </w:r>
      <w:r w:rsidR="0048587E" w:rsidRPr="00532192">
        <w:rPr>
          <w:rFonts w:ascii="Verdana" w:hAnsi="Verdana"/>
          <w:color w:val="000000" w:themeColor="text1"/>
        </w:rPr>
        <w:t>pateikti vertimą atlikusio asmens parašu ir vertimų biuro antspaudu (jei turi) patvirtintą šio dokumento vertimą</w:t>
      </w:r>
      <w:r w:rsidR="00E07BFF" w:rsidRPr="00532192">
        <w:rPr>
          <w:rFonts w:ascii="Verdana" w:hAnsi="Verdana"/>
        </w:rPr>
        <w:t>.</w:t>
      </w:r>
      <w:r w:rsidR="0048587E" w:rsidRPr="00532192">
        <w:rPr>
          <w:rFonts w:ascii="Verdana" w:hAnsi="Verdana"/>
        </w:rPr>
        <w:t xml:space="preserve"> </w:t>
      </w:r>
    </w:p>
    <w:p w14:paraId="4172BF9D" w14:textId="497DA57B" w:rsidR="00380B99" w:rsidRPr="00532192" w:rsidRDefault="008D03B2" w:rsidP="00532192">
      <w:pPr>
        <w:pStyle w:val="ListParagraph"/>
        <w:numPr>
          <w:ilvl w:val="1"/>
          <w:numId w:val="10"/>
        </w:numPr>
        <w:spacing w:line="240" w:lineRule="auto"/>
        <w:ind w:left="0" w:firstLine="710"/>
        <w:jc w:val="both"/>
        <w:rPr>
          <w:rFonts w:ascii="Verdana" w:hAnsi="Verdana" w:cstheme="minorHAnsi"/>
        </w:rPr>
      </w:pPr>
      <w:r w:rsidRPr="00532192">
        <w:rPr>
          <w:rFonts w:ascii="Verdana" w:eastAsia="Arial" w:hAnsi="Verdana"/>
        </w:rPr>
        <w:t xml:space="preserve">Bendra </w:t>
      </w:r>
      <w:r w:rsidR="00BA6AB3" w:rsidRPr="00532192">
        <w:rPr>
          <w:rFonts w:ascii="Verdana" w:eastAsia="Arial" w:hAnsi="Verdana"/>
        </w:rPr>
        <w:t>p</w:t>
      </w:r>
      <w:r w:rsidRPr="00532192">
        <w:rPr>
          <w:rFonts w:ascii="Verdana" w:eastAsia="Arial" w:hAnsi="Verdana"/>
        </w:rPr>
        <w:t>asiūlymo kaina</w:t>
      </w:r>
      <w:r w:rsidR="00D247A7" w:rsidRPr="00532192">
        <w:rPr>
          <w:rFonts w:ascii="Verdana" w:eastAsia="Arial" w:hAnsi="Verdana"/>
        </w:rPr>
        <w:t xml:space="preserve"> </w:t>
      </w:r>
      <w:r w:rsidR="008D3752" w:rsidRPr="00532192">
        <w:rPr>
          <w:rFonts w:ascii="Verdana" w:eastAsia="Arial" w:hAnsi="Verdana"/>
        </w:rPr>
        <w:t>(</w:t>
      </w:r>
      <w:r w:rsidR="00D247A7" w:rsidRPr="00532192">
        <w:rPr>
          <w:rFonts w:ascii="Verdana" w:eastAsia="Arial" w:hAnsi="Verdana"/>
        </w:rPr>
        <w:t>sąnaudos</w:t>
      </w:r>
      <w:r w:rsidR="008D3752" w:rsidRPr="00532192">
        <w:rPr>
          <w:rFonts w:ascii="Verdana" w:eastAsia="Arial" w:hAnsi="Verdana"/>
        </w:rPr>
        <w:t>)</w:t>
      </w:r>
      <w:r w:rsidR="00D247A7" w:rsidRPr="00532192">
        <w:rPr>
          <w:rFonts w:ascii="Verdana" w:eastAsia="Arial" w:hAnsi="Verdana"/>
        </w:rPr>
        <w:t xml:space="preserve"> </w:t>
      </w:r>
      <w:r w:rsidR="008D3752" w:rsidRPr="00532192">
        <w:rPr>
          <w:rFonts w:ascii="Verdana" w:eastAsia="Arial" w:hAnsi="Verdana"/>
        </w:rPr>
        <w:t xml:space="preserve">su PVM </w:t>
      </w:r>
      <w:r w:rsidR="000B049C" w:rsidRPr="00532192">
        <w:rPr>
          <w:rFonts w:ascii="Verdana" w:eastAsia="Arial" w:hAnsi="Verdana"/>
        </w:rPr>
        <w:t xml:space="preserve">turi būti nurodoma </w:t>
      </w:r>
      <w:r w:rsidR="00D247A7" w:rsidRPr="00532192">
        <w:rPr>
          <w:rFonts w:ascii="Verdana" w:eastAsia="Arial" w:hAnsi="Verdana"/>
        </w:rPr>
        <w:t xml:space="preserve">dviejų skaičių po kablelio tikslumu. </w:t>
      </w:r>
      <w:r w:rsidR="00B75F6D" w:rsidRPr="00532192">
        <w:rPr>
          <w:rFonts w:ascii="Verdana" w:eastAsia="Arial" w:hAnsi="Verdana" w:cstheme="minorHAnsi"/>
        </w:rPr>
        <w:t>Šią kainą sudarančios kainos sudedamosios dalys ar įkainiai gali būti išreikštos neribojant skaičių po kablelio kiekio</w:t>
      </w:r>
      <w:r w:rsidR="00B75F6D" w:rsidRPr="00532192">
        <w:rPr>
          <w:rFonts w:ascii="Verdana" w:eastAsia="Arial" w:hAnsi="Verdana" w:cs="Arial"/>
        </w:rPr>
        <w:t xml:space="preserve">. </w:t>
      </w:r>
    </w:p>
    <w:p w14:paraId="22059CDA" w14:textId="115FFCF1" w:rsidR="003A0EC0" w:rsidRPr="00532192" w:rsidRDefault="003A0EC0" w:rsidP="00532192">
      <w:pPr>
        <w:pStyle w:val="ListParagraph"/>
        <w:numPr>
          <w:ilvl w:val="1"/>
          <w:numId w:val="10"/>
        </w:numPr>
        <w:spacing w:line="240" w:lineRule="auto"/>
        <w:ind w:left="0" w:firstLine="710"/>
        <w:jc w:val="both"/>
        <w:rPr>
          <w:rFonts w:ascii="Verdana" w:hAnsi="Verdana" w:cstheme="minorHAnsi"/>
        </w:rPr>
      </w:pPr>
      <w:r w:rsidRPr="00532192">
        <w:rPr>
          <w:rFonts w:ascii="Verdana" w:eastAsia="Arial" w:hAnsi="Verdana"/>
        </w:rPr>
        <w:t xml:space="preserve">Tiekėjų </w:t>
      </w:r>
      <w:r w:rsidR="00A217B2" w:rsidRPr="00532192">
        <w:rPr>
          <w:rFonts w:ascii="Verdana" w:eastAsia="Arial" w:hAnsi="Verdana"/>
        </w:rPr>
        <w:t>p</w:t>
      </w:r>
      <w:r w:rsidRPr="00532192">
        <w:rPr>
          <w:rFonts w:ascii="Verdana" w:eastAsia="Arial" w:hAnsi="Verdana"/>
        </w:rPr>
        <w:t xml:space="preserve">asiūlymuose nurodytos kainos bus vertinamos </w:t>
      </w:r>
      <w:r w:rsidRPr="00532192">
        <w:rPr>
          <w:rFonts w:ascii="Verdana" w:hAnsi="Verdana"/>
        </w:rPr>
        <w:t>ir lyginamos su visais mokesčiais, įskaitant PVM</w:t>
      </w:r>
      <w:r w:rsidR="006E3394" w:rsidRPr="00532192">
        <w:rPr>
          <w:rFonts w:ascii="Verdana" w:hAnsi="Verdana"/>
        </w:rPr>
        <w:t>.</w:t>
      </w:r>
      <w:r w:rsidRPr="00532192">
        <w:rPr>
          <w:rFonts w:ascii="Verdana" w:hAnsi="Verdana"/>
        </w:rPr>
        <w:t xml:space="preserve"> </w:t>
      </w:r>
    </w:p>
    <w:p w14:paraId="7A15AE0A" w14:textId="70E9AA9F" w:rsidR="00EE1C85" w:rsidRPr="000E7FA3" w:rsidRDefault="00EE1C85" w:rsidP="001F421B">
      <w:pPr>
        <w:pStyle w:val="Heading1"/>
        <w:numPr>
          <w:ilvl w:val="0"/>
          <w:numId w:val="10"/>
        </w:numPr>
        <w:tabs>
          <w:tab w:val="left" w:pos="709"/>
        </w:tabs>
        <w:rPr>
          <w:rFonts w:ascii="Verdana" w:hAnsi="Verdana" w:cstheme="minorHAnsi"/>
          <w:sz w:val="28"/>
          <w:szCs w:val="28"/>
        </w:rPr>
      </w:pPr>
      <w:bookmarkStart w:id="18" w:name="_Toc91497102"/>
      <w:bookmarkStart w:id="19" w:name="_Toc91497103"/>
      <w:bookmarkStart w:id="20" w:name="_Toc91497104"/>
      <w:bookmarkStart w:id="21" w:name="_Toc91497105"/>
      <w:bookmarkStart w:id="22" w:name="_Toc91497106"/>
      <w:bookmarkStart w:id="23" w:name="_Ref39430768"/>
      <w:bookmarkStart w:id="24" w:name="_Ref39430779"/>
      <w:bookmarkStart w:id="25" w:name="_Toc150433615"/>
      <w:bookmarkEnd w:id="18"/>
      <w:bookmarkEnd w:id="19"/>
      <w:bookmarkEnd w:id="20"/>
      <w:bookmarkEnd w:id="21"/>
      <w:bookmarkEnd w:id="22"/>
      <w:r w:rsidRPr="000E7FA3">
        <w:rPr>
          <w:rFonts w:ascii="Verdana" w:hAnsi="Verdana" w:cstheme="minorHAnsi"/>
          <w:sz w:val="28"/>
          <w:szCs w:val="28"/>
        </w:rPr>
        <w:t>Pasiūlymo galiojimo užtikrinimas</w:t>
      </w:r>
      <w:bookmarkEnd w:id="23"/>
      <w:bookmarkEnd w:id="24"/>
      <w:bookmarkEnd w:id="25"/>
    </w:p>
    <w:p w14:paraId="1D26C96E" w14:textId="10A75564" w:rsidR="00EB32C7" w:rsidRPr="00F8697C" w:rsidRDefault="00042502" w:rsidP="00042502">
      <w:pPr>
        <w:pStyle w:val="ListParagraph"/>
        <w:spacing w:after="0" w:line="240" w:lineRule="auto"/>
        <w:ind w:left="0" w:firstLine="567"/>
        <w:jc w:val="both"/>
        <w:rPr>
          <w:rFonts w:ascii="Verdana" w:hAnsi="Verdana"/>
          <w:strike/>
        </w:rPr>
      </w:pPr>
      <w:bookmarkStart w:id="26" w:name="_Ref39658218"/>
      <w:bookmarkStart w:id="27" w:name="_Ref39658226"/>
      <w:bookmarkStart w:id="28" w:name="_Ref39658248"/>
      <w:bookmarkStart w:id="29" w:name="_Ref39658251"/>
      <w:bookmarkStart w:id="30" w:name="_Ref39485250"/>
      <w:bookmarkStart w:id="31" w:name="_Ref39485258"/>
      <w:r w:rsidRPr="00F8697C">
        <w:rPr>
          <w:rFonts w:ascii="Verdana" w:hAnsi="Verdana"/>
        </w:rPr>
        <w:t xml:space="preserve">7.1. </w:t>
      </w:r>
      <w:r w:rsidR="006C375B" w:rsidRPr="00F8697C">
        <w:rPr>
          <w:rFonts w:ascii="Verdana" w:hAnsi="Verdana"/>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r w:rsidRPr="00F8697C">
        <w:rPr>
          <w:rFonts w:ascii="Verdana" w:hAnsi="Verdana"/>
        </w:rPr>
        <w:t xml:space="preserve"> </w:t>
      </w:r>
    </w:p>
    <w:p w14:paraId="79FC7705" w14:textId="77777777" w:rsidR="00F8697C" w:rsidRPr="00F8697C" w:rsidRDefault="00F8697C" w:rsidP="00042502">
      <w:pPr>
        <w:tabs>
          <w:tab w:val="left" w:pos="1701"/>
        </w:tabs>
        <w:spacing w:after="0" w:line="240" w:lineRule="auto"/>
        <w:ind w:firstLine="567"/>
        <w:jc w:val="both"/>
        <w:rPr>
          <w:rFonts w:ascii="Verdana" w:hAnsi="Verdana" w:cstheme="minorHAnsi"/>
          <w:iCs/>
          <w:strike/>
          <w:color w:val="000000" w:themeColor="text1"/>
        </w:rPr>
      </w:pPr>
    </w:p>
    <w:p w14:paraId="7136C94B" w14:textId="454A26A7" w:rsidR="00040C0F" w:rsidRPr="000E7FA3" w:rsidRDefault="00040C0F" w:rsidP="001F421B">
      <w:pPr>
        <w:pStyle w:val="Heading1"/>
        <w:numPr>
          <w:ilvl w:val="0"/>
          <w:numId w:val="10"/>
        </w:numPr>
        <w:tabs>
          <w:tab w:val="left" w:pos="709"/>
        </w:tabs>
        <w:spacing w:line="20" w:lineRule="atLeast"/>
        <w:contextualSpacing/>
        <w:rPr>
          <w:rFonts w:ascii="Verdana" w:hAnsi="Verdana" w:cstheme="minorHAnsi"/>
          <w:sz w:val="28"/>
          <w:szCs w:val="28"/>
        </w:rPr>
      </w:pPr>
      <w:bookmarkStart w:id="32" w:name="_Toc150433616"/>
      <w:r w:rsidRPr="000E7FA3">
        <w:rPr>
          <w:rFonts w:ascii="Verdana" w:hAnsi="Verdana" w:cstheme="minorHAnsi"/>
          <w:sz w:val="28"/>
          <w:szCs w:val="28"/>
        </w:rPr>
        <w:t>Elektroninis aukcionas</w:t>
      </w:r>
      <w:bookmarkEnd w:id="26"/>
      <w:bookmarkEnd w:id="27"/>
      <w:bookmarkEnd w:id="28"/>
      <w:bookmarkEnd w:id="29"/>
      <w:bookmarkEnd w:id="32"/>
    </w:p>
    <w:p w14:paraId="0BFDB7B0" w14:textId="5759A0B9" w:rsidR="00040C0F" w:rsidRPr="00F8697C" w:rsidRDefault="002827E4" w:rsidP="000E7FA3">
      <w:pPr>
        <w:spacing w:after="0" w:line="240" w:lineRule="auto"/>
        <w:ind w:left="567"/>
        <w:rPr>
          <w:rFonts w:ascii="Verdana" w:hAnsi="Verdana" w:cstheme="minorHAnsi"/>
        </w:rPr>
      </w:pPr>
      <w:r w:rsidRPr="00F8697C">
        <w:rPr>
          <w:rFonts w:ascii="Verdana" w:hAnsi="Verdana" w:cstheme="minorHAnsi"/>
        </w:rPr>
        <w:t xml:space="preserve">8.1. </w:t>
      </w:r>
      <w:r w:rsidR="00040C0F" w:rsidRPr="00F8697C">
        <w:rPr>
          <w:rFonts w:ascii="Verdana" w:hAnsi="Verdana" w:cstheme="minorHAnsi"/>
        </w:rPr>
        <w:t>Perkančioji organizacija pirkime netaikys elektroninio aukciono.</w:t>
      </w:r>
    </w:p>
    <w:p w14:paraId="14CBD3AD" w14:textId="23B8A7AF" w:rsidR="009D0DC5" w:rsidRPr="000E7FA3" w:rsidRDefault="00EA001C" w:rsidP="001F421B">
      <w:pPr>
        <w:pStyle w:val="Heading1"/>
        <w:numPr>
          <w:ilvl w:val="0"/>
          <w:numId w:val="10"/>
        </w:numPr>
        <w:tabs>
          <w:tab w:val="left" w:pos="709"/>
        </w:tabs>
        <w:spacing w:line="20" w:lineRule="atLeast"/>
        <w:contextualSpacing/>
        <w:rPr>
          <w:rFonts w:ascii="Verdana" w:hAnsi="Verdana" w:cstheme="minorHAnsi"/>
          <w:sz w:val="28"/>
          <w:szCs w:val="28"/>
        </w:rPr>
      </w:pPr>
      <w:bookmarkStart w:id="33" w:name="_Ref39667303"/>
      <w:bookmarkStart w:id="34" w:name="_Ref39667308"/>
      <w:bookmarkStart w:id="35" w:name="_Toc150433617"/>
      <w:r w:rsidRPr="000E7FA3">
        <w:rPr>
          <w:rFonts w:ascii="Verdana" w:hAnsi="Verdana" w:cstheme="minorHAnsi"/>
          <w:sz w:val="28"/>
          <w:szCs w:val="28"/>
        </w:rPr>
        <w:lastRenderedPageBreak/>
        <w:t>P</w:t>
      </w:r>
      <w:r w:rsidR="00014A61" w:rsidRPr="000E7FA3">
        <w:rPr>
          <w:rFonts w:ascii="Verdana" w:hAnsi="Verdana" w:cstheme="minorHAnsi"/>
          <w:sz w:val="28"/>
          <w:szCs w:val="28"/>
        </w:rPr>
        <w:t>asiūlymų vertinimas</w:t>
      </w:r>
      <w:bookmarkEnd w:id="30"/>
      <w:bookmarkEnd w:id="31"/>
      <w:bookmarkEnd w:id="33"/>
      <w:bookmarkEnd w:id="34"/>
      <w:bookmarkEnd w:id="35"/>
    </w:p>
    <w:p w14:paraId="2776DF49" w14:textId="5DFD9B73" w:rsidR="002D45A7" w:rsidRPr="00F8697C" w:rsidRDefault="002D470F" w:rsidP="002D45A7">
      <w:pPr>
        <w:spacing w:after="0" w:line="240" w:lineRule="auto"/>
        <w:ind w:firstLine="567"/>
        <w:jc w:val="both"/>
        <w:rPr>
          <w:rFonts w:ascii="Verdana" w:eastAsia="Calibri" w:hAnsi="Verdana"/>
          <w:color w:val="000000" w:themeColor="text1"/>
        </w:rPr>
      </w:pPr>
      <w:r w:rsidRPr="00F8697C">
        <w:rPr>
          <w:rFonts w:ascii="Verdana" w:hAnsi="Verdana" w:cstheme="minorHAnsi"/>
        </w:rPr>
        <w:t xml:space="preserve">9.1. </w:t>
      </w:r>
      <w:r w:rsidR="00641632" w:rsidRPr="00F8697C">
        <w:rPr>
          <w:rFonts w:ascii="Verdana" w:eastAsia="Calibri" w:hAnsi="Verdana"/>
        </w:rPr>
        <w:t xml:space="preserve">Perkančioji organizacija ekonomiškai naudingiausią pasiūlymą išrenka </w:t>
      </w:r>
      <w:r w:rsidR="00641632" w:rsidRPr="00F8697C">
        <w:rPr>
          <w:rFonts w:ascii="Verdana" w:eastAsia="Calibri" w:hAnsi="Verdana"/>
          <w:b/>
          <w:bCs/>
        </w:rPr>
        <w:t>pagal tiekėjo pasiūlyme nurodytą kainą</w:t>
      </w:r>
      <w:r w:rsidR="00641632" w:rsidRPr="00F8697C">
        <w:rPr>
          <w:rFonts w:ascii="Verdana" w:eastAsia="Calibri" w:hAnsi="Verdana"/>
        </w:rPr>
        <w:t xml:space="preserve">, kuri turi būti apskaičiuota ir nurodyta taip, kaip reikalaujama </w:t>
      </w:r>
      <w:bookmarkStart w:id="36" w:name="_Hlk91157291"/>
      <w:r w:rsidR="00641632" w:rsidRPr="00F8697C">
        <w:rPr>
          <w:rFonts w:ascii="Verdana" w:eastAsia="Calibri" w:hAnsi="Verdana"/>
        </w:rPr>
        <w:t xml:space="preserve">specialiųjų pirkimo sąlygų </w:t>
      </w:r>
      <w:bookmarkEnd w:id="36"/>
      <w:r w:rsidR="00F30A0D" w:rsidRPr="00F8697C">
        <w:rPr>
          <w:rFonts w:ascii="Verdana" w:eastAsia="Calibri" w:hAnsi="Verdana"/>
        </w:rPr>
        <w:t>6</w:t>
      </w:r>
      <w:r w:rsidR="00641632" w:rsidRPr="00F8697C">
        <w:rPr>
          <w:rFonts w:ascii="Verdana" w:eastAsia="Calibri" w:hAnsi="Verdana"/>
        </w:rPr>
        <w:t xml:space="preserve"> priede</w:t>
      </w:r>
      <w:r w:rsidR="00CE7AB8" w:rsidRPr="00F8697C">
        <w:rPr>
          <w:rFonts w:ascii="Verdana" w:eastAsia="Calibri" w:hAnsi="Verdana"/>
        </w:rPr>
        <w:t xml:space="preserve"> „Pasiūlymo forma“</w:t>
      </w:r>
      <w:r w:rsidR="00735E28" w:rsidRPr="00F8697C">
        <w:rPr>
          <w:rFonts w:ascii="Verdana" w:eastAsia="Calibri" w:hAnsi="Verdana"/>
        </w:rPr>
        <w:t xml:space="preserve"> ir priede prie Pasiūlymo formos</w:t>
      </w:r>
      <w:r w:rsidR="00090235" w:rsidRPr="00F8697C">
        <w:rPr>
          <w:rFonts w:ascii="Verdana" w:eastAsia="Calibri" w:hAnsi="Verdana"/>
          <w:color w:val="000000" w:themeColor="text1"/>
        </w:rPr>
        <w:t>.</w:t>
      </w:r>
      <w:r w:rsidR="00CE14DF" w:rsidRPr="00F8697C">
        <w:rPr>
          <w:rFonts w:ascii="Verdana" w:eastAsia="Calibri" w:hAnsi="Verdana"/>
          <w:color w:val="000000" w:themeColor="text1"/>
        </w:rPr>
        <w:t xml:space="preserve"> </w:t>
      </w:r>
    </w:p>
    <w:p w14:paraId="1B6FB409" w14:textId="0B4DC341" w:rsidR="002D45A7" w:rsidRPr="00F8697C" w:rsidRDefault="002D45A7" w:rsidP="002D45A7">
      <w:pPr>
        <w:spacing w:after="0" w:line="240" w:lineRule="auto"/>
        <w:ind w:firstLine="567"/>
        <w:jc w:val="both"/>
        <w:rPr>
          <w:rFonts w:ascii="Verdana" w:eastAsia="Calibri" w:hAnsi="Verdana"/>
          <w:color w:val="000000" w:themeColor="text1"/>
        </w:rPr>
      </w:pPr>
      <w:r w:rsidRPr="00F8697C">
        <w:rPr>
          <w:rFonts w:ascii="Verdana" w:eastAsia="Calibri" w:hAnsi="Verdana"/>
          <w:color w:val="000000" w:themeColor="text1"/>
        </w:rPr>
        <w:t xml:space="preserve">9.2. </w:t>
      </w:r>
      <w:r w:rsidR="006A79BE" w:rsidRPr="00F8697C">
        <w:rPr>
          <w:rFonts w:ascii="Verdana" w:eastAsia="Calibri" w:hAnsi="Verdana"/>
          <w:color w:val="000000" w:themeColor="text1"/>
        </w:rPr>
        <w:t xml:space="preserve">Perkančiajai organizacijai nepriimtinos (per didelės) kainos pasiūlymais laikys tokius pasiūlymus, kurių bendra pasiūlymo kaina viršys </w:t>
      </w:r>
      <w:r w:rsidR="001B6709" w:rsidRPr="00F8697C">
        <w:rPr>
          <w:rFonts w:ascii="Verdana" w:eastAsia="Calibri" w:hAnsi="Verdana"/>
          <w:b/>
          <w:bCs/>
          <w:color w:val="000000" w:themeColor="text1"/>
        </w:rPr>
        <w:t>397 790</w:t>
      </w:r>
      <w:r w:rsidR="006A79BE" w:rsidRPr="00F8697C">
        <w:rPr>
          <w:rFonts w:ascii="Verdana" w:eastAsia="Calibri" w:hAnsi="Verdana"/>
          <w:b/>
          <w:bCs/>
          <w:color w:val="000000" w:themeColor="text1"/>
        </w:rPr>
        <w:t>,00 E</w:t>
      </w:r>
      <w:r w:rsidR="0027264C" w:rsidRPr="00F8697C">
        <w:rPr>
          <w:rFonts w:ascii="Verdana" w:eastAsia="Calibri" w:hAnsi="Verdana"/>
          <w:b/>
          <w:bCs/>
          <w:color w:val="000000" w:themeColor="text1"/>
        </w:rPr>
        <w:t>ur</w:t>
      </w:r>
      <w:r w:rsidR="006A79BE" w:rsidRPr="00F8697C">
        <w:rPr>
          <w:rFonts w:ascii="Verdana" w:eastAsia="Calibri" w:hAnsi="Verdana"/>
          <w:b/>
          <w:bCs/>
          <w:color w:val="000000" w:themeColor="text1"/>
        </w:rPr>
        <w:t xml:space="preserve"> be PVM</w:t>
      </w:r>
      <w:r w:rsidR="006A79BE" w:rsidRPr="00F8697C">
        <w:rPr>
          <w:rFonts w:ascii="Verdana" w:eastAsia="Calibri" w:hAnsi="Verdana"/>
          <w:color w:val="000000" w:themeColor="text1"/>
        </w:rPr>
        <w:t>.</w:t>
      </w:r>
    </w:p>
    <w:p w14:paraId="6BCF6C6C" w14:textId="36E6C8BB" w:rsidR="00884124" w:rsidRPr="00F8697C" w:rsidRDefault="00D734C6" w:rsidP="00A0071A">
      <w:pPr>
        <w:pStyle w:val="ListParagraph"/>
        <w:numPr>
          <w:ilvl w:val="1"/>
          <w:numId w:val="40"/>
        </w:numPr>
        <w:spacing w:after="0" w:line="20" w:lineRule="atLeast"/>
        <w:ind w:left="0" w:firstLine="567"/>
        <w:jc w:val="both"/>
        <w:rPr>
          <w:rFonts w:ascii="Verdana" w:hAnsi="Verdana" w:cstheme="minorHAnsi"/>
        </w:rPr>
      </w:pPr>
      <w:r w:rsidRPr="00F8697C">
        <w:rPr>
          <w:rFonts w:ascii="Verdana" w:hAnsi="Verdana" w:cstheme="minorHAnsi"/>
        </w:rPr>
        <w:t xml:space="preserve">Laimėjusiu </w:t>
      </w:r>
      <w:r w:rsidR="005D7D8C" w:rsidRPr="00F8697C">
        <w:rPr>
          <w:rFonts w:ascii="Verdana" w:hAnsi="Verdana" w:cstheme="minorHAnsi"/>
        </w:rPr>
        <w:t>pasiūlymu</w:t>
      </w:r>
      <w:r w:rsidRPr="00F8697C">
        <w:rPr>
          <w:rFonts w:ascii="Verdana" w:hAnsi="Verdana" w:cstheme="minorHAnsi"/>
        </w:rPr>
        <w:t xml:space="preserve"> galės būti pripažintas tik 1 (vienas) </w:t>
      </w:r>
      <w:r w:rsidR="005D7D8C" w:rsidRPr="00F8697C">
        <w:rPr>
          <w:rFonts w:ascii="Verdana" w:hAnsi="Verdana" w:cstheme="minorHAnsi"/>
        </w:rPr>
        <w:t>ekonomiškai naudingiausias pasiūlymas, esantis pasiūlymų eilės pirmojoje vieto</w:t>
      </w:r>
      <w:r w:rsidR="00A2662E" w:rsidRPr="00F8697C">
        <w:rPr>
          <w:rFonts w:ascii="Verdana" w:hAnsi="Verdana" w:cstheme="minorHAnsi"/>
        </w:rPr>
        <w:t>je</w:t>
      </w:r>
      <w:r w:rsidR="00884124" w:rsidRPr="00F8697C">
        <w:rPr>
          <w:rFonts w:ascii="Verdana" w:hAnsi="Verdana" w:cstheme="minorHAnsi"/>
        </w:rPr>
        <w:t>.</w:t>
      </w:r>
    </w:p>
    <w:p w14:paraId="03C68C42" w14:textId="0F7F4BAC" w:rsidR="00A0071A" w:rsidRPr="00F8697C" w:rsidRDefault="00A9488B" w:rsidP="00A0071A">
      <w:pPr>
        <w:pStyle w:val="ListParagraph"/>
        <w:numPr>
          <w:ilvl w:val="1"/>
          <w:numId w:val="40"/>
        </w:numPr>
        <w:spacing w:after="0" w:line="20" w:lineRule="atLeast"/>
        <w:ind w:left="0" w:firstLine="567"/>
        <w:jc w:val="both"/>
        <w:rPr>
          <w:rFonts w:ascii="Verdana" w:hAnsi="Verdana" w:cstheme="minorHAnsi"/>
        </w:rPr>
      </w:pPr>
      <w:r w:rsidRPr="00F8697C">
        <w:rPr>
          <w:rStyle w:val="cf01"/>
          <w:rFonts w:ascii="Verdana" w:hAnsi="Verdana" w:cstheme="minorHAnsi"/>
          <w:sz w:val="21"/>
          <w:szCs w:val="21"/>
        </w:rPr>
        <w:t>Perkančioji organizacija atmes tiekėjo pasiūlymą, jei</w:t>
      </w:r>
      <w:r w:rsidR="00195572" w:rsidRPr="00F8697C">
        <w:rPr>
          <w:rStyle w:val="cf01"/>
          <w:rFonts w:ascii="Verdana" w:hAnsi="Verdana" w:cstheme="minorHAnsi"/>
          <w:sz w:val="21"/>
          <w:szCs w:val="21"/>
        </w:rPr>
        <w:t xml:space="preserve">gu kartu su pasiūlymu </w:t>
      </w:r>
      <w:r w:rsidR="00B2125E" w:rsidRPr="00F8697C">
        <w:rPr>
          <w:rStyle w:val="cf01"/>
          <w:rFonts w:ascii="Verdana" w:hAnsi="Verdana" w:cstheme="minorHAnsi"/>
          <w:sz w:val="21"/>
          <w:szCs w:val="21"/>
        </w:rPr>
        <w:t xml:space="preserve">nebus pateikti šie </w:t>
      </w:r>
      <w:r w:rsidR="00277634" w:rsidRPr="00F8697C">
        <w:rPr>
          <w:rStyle w:val="cf01"/>
          <w:rFonts w:ascii="Verdana" w:hAnsi="Verdana" w:cstheme="minorHAnsi"/>
          <w:sz w:val="21"/>
          <w:szCs w:val="21"/>
        </w:rPr>
        <w:t>p</w:t>
      </w:r>
      <w:r w:rsidR="00B2125E" w:rsidRPr="00F8697C">
        <w:rPr>
          <w:rStyle w:val="cf01"/>
          <w:rFonts w:ascii="Verdana" w:hAnsi="Verdana" w:cstheme="minorHAnsi"/>
          <w:sz w:val="21"/>
          <w:szCs w:val="21"/>
        </w:rPr>
        <w:t xml:space="preserve">irkimo sąlygose reikalaujami pateikti dokumentai: </w:t>
      </w:r>
      <w:r w:rsidR="00A0071A" w:rsidRPr="00F8697C">
        <w:rPr>
          <w:rFonts w:ascii="Verdana" w:hAnsi="Verdana" w:cstheme="minorHAnsi"/>
        </w:rPr>
        <w:t>4 priede „Tiekėjų kvalifikacijos reikalavimai“.</w:t>
      </w:r>
      <w:bookmarkStart w:id="37" w:name="_Ref39425999"/>
      <w:bookmarkStart w:id="38" w:name="_Ref39426005"/>
    </w:p>
    <w:p w14:paraId="117B66B7" w14:textId="77777777" w:rsidR="00884124" w:rsidRPr="00884124" w:rsidRDefault="00884124" w:rsidP="00884124">
      <w:pPr>
        <w:pStyle w:val="ListParagraph"/>
        <w:spacing w:after="0" w:line="20" w:lineRule="atLeast"/>
        <w:ind w:left="567"/>
        <w:jc w:val="both"/>
        <w:rPr>
          <w:rFonts w:ascii="Verdana" w:hAnsi="Verdana" w:cstheme="minorHAnsi"/>
          <w:sz w:val="20"/>
          <w:szCs w:val="20"/>
        </w:rPr>
      </w:pPr>
    </w:p>
    <w:p w14:paraId="678C44CA" w14:textId="72FF6729" w:rsidR="00FE7908" w:rsidRDefault="00FE7908" w:rsidP="00222F96">
      <w:pPr>
        <w:pStyle w:val="Heading1"/>
        <w:numPr>
          <w:ilvl w:val="0"/>
          <w:numId w:val="10"/>
        </w:numPr>
        <w:tabs>
          <w:tab w:val="left" w:pos="709"/>
        </w:tabs>
        <w:spacing w:line="20" w:lineRule="atLeast"/>
        <w:contextualSpacing/>
        <w:rPr>
          <w:rFonts w:ascii="Verdana" w:hAnsi="Verdana" w:cstheme="minorHAnsi"/>
          <w:sz w:val="28"/>
          <w:szCs w:val="28"/>
        </w:rPr>
      </w:pPr>
      <w:bookmarkStart w:id="39" w:name="_Toc150433618"/>
      <w:r w:rsidRPr="00A0071A">
        <w:rPr>
          <w:rFonts w:ascii="Verdana" w:hAnsi="Verdana" w:cstheme="minorHAnsi"/>
          <w:sz w:val="28"/>
          <w:szCs w:val="28"/>
        </w:rPr>
        <w:t>S</w:t>
      </w:r>
      <w:r w:rsidR="00281735" w:rsidRPr="00A0071A">
        <w:rPr>
          <w:rFonts w:ascii="Verdana" w:hAnsi="Verdana" w:cstheme="minorHAnsi"/>
          <w:sz w:val="28"/>
          <w:szCs w:val="28"/>
        </w:rPr>
        <w:t>utarties sudarymas</w:t>
      </w:r>
      <w:bookmarkEnd w:id="37"/>
      <w:bookmarkEnd w:id="38"/>
      <w:bookmarkEnd w:id="39"/>
    </w:p>
    <w:p w14:paraId="27CAEFF7" w14:textId="60F76D83" w:rsidR="00F57665" w:rsidRPr="00222F96" w:rsidRDefault="00F57665" w:rsidP="007F5AA8">
      <w:pPr>
        <w:pStyle w:val="ListParagraph"/>
        <w:numPr>
          <w:ilvl w:val="1"/>
          <w:numId w:val="11"/>
        </w:numPr>
        <w:spacing w:after="0" w:line="240" w:lineRule="auto"/>
        <w:ind w:left="0" w:firstLine="567"/>
        <w:jc w:val="both"/>
        <w:rPr>
          <w:rFonts w:ascii="Verdana" w:hAnsi="Verdana" w:cstheme="minorHAnsi"/>
          <w:color w:val="000000" w:themeColor="text1"/>
        </w:rPr>
      </w:pPr>
      <w:r w:rsidRPr="00222F96">
        <w:rPr>
          <w:rFonts w:ascii="Verdana" w:hAnsi="Verdana"/>
          <w:color w:val="000000" w:themeColor="text1"/>
        </w:rPr>
        <w:t>Ši pirkimo procedūra atliekama siekiant sudaryti sutartį</w:t>
      </w:r>
      <w:r w:rsidR="009A7D11" w:rsidRPr="00222F96">
        <w:rPr>
          <w:rFonts w:ascii="Verdana" w:hAnsi="Verdana"/>
          <w:color w:val="000000" w:themeColor="text1"/>
        </w:rPr>
        <w:t xml:space="preserve"> su tiekėju, kurio pasiūlymas</w:t>
      </w:r>
      <w:r w:rsidR="007B12FF" w:rsidRPr="00222F96">
        <w:rPr>
          <w:rFonts w:ascii="Verdana" w:hAnsi="Verdana"/>
          <w:color w:val="000000" w:themeColor="text1"/>
        </w:rPr>
        <w:t xml:space="preserve">, vadovaujantis </w:t>
      </w:r>
      <w:r w:rsidR="008F4194" w:rsidRPr="00222F96">
        <w:rPr>
          <w:rFonts w:ascii="Verdana" w:hAnsi="Verdana"/>
          <w:color w:val="000000" w:themeColor="text1"/>
        </w:rPr>
        <w:t>p</w:t>
      </w:r>
      <w:r w:rsidR="007B12FF" w:rsidRPr="00222F96">
        <w:rPr>
          <w:rFonts w:ascii="Verdana" w:hAnsi="Verdana"/>
          <w:color w:val="000000" w:themeColor="text1"/>
        </w:rPr>
        <w:t xml:space="preserve">irkimo </w:t>
      </w:r>
      <w:r w:rsidR="00207E40" w:rsidRPr="00222F96">
        <w:rPr>
          <w:rFonts w:ascii="Verdana" w:hAnsi="Verdana"/>
          <w:color w:val="000000" w:themeColor="text1"/>
        </w:rPr>
        <w:t>sąlygose</w:t>
      </w:r>
      <w:r w:rsidR="007B12FF" w:rsidRPr="00222F96">
        <w:rPr>
          <w:rFonts w:ascii="Verdana" w:hAnsi="Verdana"/>
          <w:color w:val="0070C0"/>
        </w:rPr>
        <w:t xml:space="preserve"> </w:t>
      </w:r>
      <w:r w:rsidR="007B12FF" w:rsidRPr="00222F96">
        <w:rPr>
          <w:rFonts w:ascii="Verdana" w:hAnsi="Verdana"/>
          <w:color w:val="000000" w:themeColor="text1"/>
        </w:rPr>
        <w:t>nustatyta tvarka</w:t>
      </w:r>
      <w:r w:rsidR="0023505D" w:rsidRPr="00222F96">
        <w:rPr>
          <w:rFonts w:ascii="Verdana" w:hAnsi="Verdana"/>
          <w:color w:val="000000" w:themeColor="text1"/>
        </w:rPr>
        <w:t>,</w:t>
      </w:r>
      <w:r w:rsidR="009A7D11" w:rsidRPr="00222F96">
        <w:rPr>
          <w:rFonts w:ascii="Verdana" w:hAnsi="Verdana"/>
          <w:color w:val="000000" w:themeColor="text1"/>
        </w:rPr>
        <w:t xml:space="preserve"> bus pripažintas laimėjęs</w:t>
      </w:r>
      <w:r w:rsidR="00D725E4" w:rsidRPr="00222F96">
        <w:rPr>
          <w:rFonts w:ascii="Verdana" w:hAnsi="Verdana"/>
          <w:color w:val="000000" w:themeColor="text1"/>
        </w:rPr>
        <w:t xml:space="preserve"> </w:t>
      </w:r>
      <w:r w:rsidR="004B2DE4" w:rsidRPr="00222F96">
        <w:rPr>
          <w:rFonts w:ascii="Verdana" w:hAnsi="Verdana"/>
        </w:rPr>
        <w:t xml:space="preserve">Sutarties sąlygos pateikiamos </w:t>
      </w:r>
      <w:r w:rsidR="007F5AA8" w:rsidRPr="00222F96">
        <w:rPr>
          <w:rFonts w:ascii="Verdana" w:hAnsi="Verdana"/>
        </w:rPr>
        <w:t xml:space="preserve">specialių </w:t>
      </w:r>
      <w:r w:rsidR="007F5AA8" w:rsidRPr="00222F96">
        <w:rPr>
          <w:rFonts w:ascii="Verdana" w:hAnsi="Verdana"/>
          <w:color w:val="000000" w:themeColor="text1"/>
        </w:rPr>
        <w:t>p</w:t>
      </w:r>
      <w:r w:rsidR="00551FA7" w:rsidRPr="00222F96">
        <w:rPr>
          <w:rFonts w:ascii="Verdana" w:hAnsi="Verdana"/>
          <w:color w:val="000000" w:themeColor="text1"/>
        </w:rPr>
        <w:t xml:space="preserve">irkimo </w:t>
      </w:r>
      <w:r w:rsidR="00D86901" w:rsidRPr="00222F96">
        <w:rPr>
          <w:rFonts w:ascii="Verdana" w:hAnsi="Verdana"/>
          <w:color w:val="000000" w:themeColor="text1"/>
        </w:rPr>
        <w:t xml:space="preserve">sąlygų </w:t>
      </w:r>
      <w:r w:rsidR="00CA235B" w:rsidRPr="00222F96">
        <w:rPr>
          <w:rFonts w:ascii="Verdana" w:hAnsi="Verdana"/>
          <w:color w:val="000000" w:themeColor="text1"/>
        </w:rPr>
        <w:t>7</w:t>
      </w:r>
      <w:r w:rsidR="00D16296" w:rsidRPr="00222F96">
        <w:rPr>
          <w:rFonts w:ascii="Verdana" w:hAnsi="Verdana"/>
          <w:color w:val="000000" w:themeColor="text1"/>
        </w:rPr>
        <w:t xml:space="preserve"> </w:t>
      </w:r>
      <w:r w:rsidR="00D86901" w:rsidRPr="00222F96">
        <w:rPr>
          <w:rFonts w:ascii="Verdana" w:hAnsi="Verdana"/>
          <w:color w:val="000000" w:themeColor="text1"/>
        </w:rPr>
        <w:t>priede „Sutarties projektas“</w:t>
      </w:r>
      <w:r w:rsidR="004B2DE4" w:rsidRPr="00222F96">
        <w:rPr>
          <w:rFonts w:ascii="Verdana" w:hAnsi="Verdana"/>
          <w:color w:val="000000" w:themeColor="text1"/>
        </w:rPr>
        <w:t>.</w:t>
      </w:r>
    </w:p>
    <w:bookmarkEnd w:id="17"/>
    <w:p w14:paraId="7881FCAE" w14:textId="77777777" w:rsidR="00C87AB8" w:rsidRDefault="008D704D" w:rsidP="00C87AB8">
      <w:pPr>
        <w:shd w:val="clear" w:color="auto" w:fill="FFFFFF"/>
        <w:spacing w:after="0" w:line="240" w:lineRule="auto"/>
        <w:jc w:val="center"/>
        <w:rPr>
          <w:rFonts w:eastAsia="Calibri" w:cstheme="minorHAnsi"/>
        </w:rPr>
        <w:sectPr w:rsidR="00C87AB8" w:rsidSect="004B685B">
          <w:footerReference w:type="default" r:id="rId12"/>
          <w:footerReference w:type="first" r:id="rId13"/>
          <w:pgSz w:w="12240" w:h="15840"/>
          <w:pgMar w:top="1134" w:right="567" w:bottom="1134" w:left="1701" w:header="720" w:footer="720" w:gutter="0"/>
          <w:pgNumType w:start="0"/>
          <w:cols w:space="720"/>
          <w:titlePg/>
          <w:docGrid w:linePitch="360"/>
        </w:sectPr>
      </w:pPr>
      <w:r w:rsidRPr="00F0499F">
        <w:rPr>
          <w:rFonts w:eastAsia="Calibri" w:cstheme="minorHAnsi"/>
        </w:rPr>
        <w:t>__________</w:t>
      </w:r>
    </w:p>
    <w:p w14:paraId="1DF37652" w14:textId="0A6B5A0A" w:rsidR="00774AA5" w:rsidRPr="007F5AA8" w:rsidRDefault="000631F1" w:rsidP="005C1E12">
      <w:pPr>
        <w:pStyle w:val="Heading1"/>
        <w:jc w:val="right"/>
        <w:rPr>
          <w:rFonts w:ascii="Verdana" w:hAnsi="Verdana" w:cstheme="minorHAnsi"/>
          <w:sz w:val="20"/>
          <w:szCs w:val="20"/>
        </w:rPr>
      </w:pPr>
      <w:bookmarkStart w:id="40" w:name="_Toc150433619"/>
      <w:r w:rsidRPr="007F5AA8">
        <w:rPr>
          <w:rFonts w:ascii="Verdana" w:hAnsi="Verdana" w:cstheme="minorHAnsi"/>
          <w:color w:val="0070C0"/>
          <w:sz w:val="20"/>
          <w:szCs w:val="20"/>
        </w:rPr>
        <w:lastRenderedPageBreak/>
        <w:t>P</w:t>
      </w:r>
      <w:r w:rsidR="008F59C5" w:rsidRPr="007F5AA8">
        <w:rPr>
          <w:rFonts w:ascii="Verdana" w:hAnsi="Verdana" w:cstheme="minorHAnsi"/>
          <w:color w:val="0070C0"/>
          <w:sz w:val="20"/>
          <w:szCs w:val="20"/>
        </w:rPr>
        <w:t>irkimo sąlygų 1 priedas „Terminai“</w:t>
      </w:r>
      <w:bookmarkEnd w:id="40"/>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03"/>
        <w:gridCol w:w="2953"/>
        <w:gridCol w:w="3544"/>
        <w:gridCol w:w="2454"/>
      </w:tblGrid>
      <w:tr w:rsidR="00774AA5" w:rsidRPr="00F0499F" w14:paraId="730836B8" w14:textId="77777777" w:rsidTr="007F5AA8">
        <w:trPr>
          <w:trHeight w:val="20"/>
        </w:trPr>
        <w:tc>
          <w:tcPr>
            <w:tcW w:w="903" w:type="dxa"/>
            <w:shd w:val="clear" w:color="auto" w:fill="D9D9D9" w:themeFill="background1" w:themeFillShade="D9"/>
            <w:tcMar>
              <w:top w:w="0" w:type="dxa"/>
              <w:left w:w="108" w:type="dxa"/>
              <w:bottom w:w="0" w:type="dxa"/>
              <w:right w:w="108" w:type="dxa"/>
            </w:tcMar>
          </w:tcPr>
          <w:p w14:paraId="200EEC47" w14:textId="771BED63" w:rsidR="00774AA5" w:rsidRPr="007F5AA8" w:rsidRDefault="009F4FBE" w:rsidP="004B3551">
            <w:pPr>
              <w:jc w:val="center"/>
              <w:rPr>
                <w:rFonts w:ascii="Verdana" w:hAnsi="Verdana" w:cstheme="minorHAnsi"/>
                <w:b/>
                <w:bCs/>
                <w:sz w:val="20"/>
                <w:szCs w:val="20"/>
              </w:rPr>
            </w:pPr>
            <w:r w:rsidRPr="007F5AA8">
              <w:rPr>
                <w:rFonts w:ascii="Verdana" w:hAnsi="Verdana" w:cstheme="minorHAnsi"/>
                <w:b/>
                <w:bCs/>
                <w:sz w:val="20"/>
                <w:szCs w:val="20"/>
              </w:rPr>
              <w:t>Eil.Nr.</w:t>
            </w:r>
          </w:p>
        </w:tc>
        <w:tc>
          <w:tcPr>
            <w:tcW w:w="2953" w:type="dxa"/>
            <w:shd w:val="clear" w:color="auto" w:fill="D9D9D9" w:themeFill="background1" w:themeFillShade="D9"/>
            <w:tcMar>
              <w:top w:w="0" w:type="dxa"/>
              <w:left w:w="108" w:type="dxa"/>
              <w:bottom w:w="0" w:type="dxa"/>
              <w:right w:w="108" w:type="dxa"/>
            </w:tcMar>
          </w:tcPr>
          <w:p w14:paraId="778B1404" w14:textId="0B137751" w:rsidR="00774AA5" w:rsidRPr="007F5AA8" w:rsidRDefault="004B3551" w:rsidP="004B3551">
            <w:pPr>
              <w:jc w:val="center"/>
              <w:rPr>
                <w:rFonts w:ascii="Verdana" w:hAnsi="Verdana" w:cstheme="minorHAnsi"/>
                <w:b/>
                <w:bCs/>
                <w:sz w:val="20"/>
                <w:szCs w:val="20"/>
              </w:rPr>
            </w:pPr>
            <w:r w:rsidRPr="007F5AA8">
              <w:rPr>
                <w:rFonts w:ascii="Verdana" w:hAnsi="Verdana" w:cstheme="minorHAnsi"/>
                <w:b/>
                <w:bCs/>
                <w:sz w:val="20"/>
                <w:szCs w:val="20"/>
              </w:rPr>
              <w:t>VEIKSMAS</w:t>
            </w:r>
          </w:p>
        </w:tc>
        <w:tc>
          <w:tcPr>
            <w:tcW w:w="3544" w:type="dxa"/>
            <w:shd w:val="clear" w:color="auto" w:fill="D9D9D9" w:themeFill="background1" w:themeFillShade="D9"/>
            <w:tcMar>
              <w:top w:w="0" w:type="dxa"/>
              <w:left w:w="108" w:type="dxa"/>
              <w:bottom w:w="0" w:type="dxa"/>
              <w:right w:w="108" w:type="dxa"/>
            </w:tcMar>
          </w:tcPr>
          <w:p w14:paraId="2D8BCE72" w14:textId="77777777" w:rsidR="00774AA5" w:rsidRPr="007F5AA8" w:rsidRDefault="00774AA5" w:rsidP="004B3551">
            <w:pPr>
              <w:spacing w:after="0"/>
              <w:jc w:val="center"/>
              <w:rPr>
                <w:rFonts w:ascii="Verdana" w:hAnsi="Verdana" w:cstheme="minorHAnsi"/>
                <w:b/>
                <w:sz w:val="20"/>
                <w:szCs w:val="20"/>
              </w:rPr>
            </w:pPr>
            <w:r w:rsidRPr="007F5AA8">
              <w:rPr>
                <w:rFonts w:ascii="Verdana" w:hAnsi="Verdana" w:cstheme="minorHAnsi"/>
                <w:b/>
                <w:sz w:val="20"/>
                <w:szCs w:val="20"/>
              </w:rPr>
              <w:t>DATA/DIENŲ SKAIČIUS/ LAIKAS</w:t>
            </w:r>
          </w:p>
          <w:p w14:paraId="677BC1F4" w14:textId="77777777" w:rsidR="00774AA5" w:rsidRPr="007F5AA8" w:rsidRDefault="00774AA5" w:rsidP="004B3551">
            <w:pPr>
              <w:spacing w:after="0"/>
              <w:jc w:val="center"/>
              <w:rPr>
                <w:rFonts w:ascii="Verdana" w:hAnsi="Verdana" w:cstheme="minorHAnsi"/>
                <w:sz w:val="20"/>
                <w:szCs w:val="20"/>
              </w:rPr>
            </w:pPr>
            <w:r w:rsidRPr="007F5AA8">
              <w:rPr>
                <w:rFonts w:ascii="Verdana" w:hAnsi="Verdana" w:cstheme="minorHAnsi"/>
                <w:sz w:val="20"/>
                <w:szCs w:val="20"/>
              </w:rPr>
              <w:t>(Lietuvos laiku)</w:t>
            </w:r>
          </w:p>
        </w:tc>
        <w:tc>
          <w:tcPr>
            <w:tcW w:w="2454" w:type="dxa"/>
            <w:shd w:val="clear" w:color="auto" w:fill="D9D9D9" w:themeFill="background1" w:themeFillShade="D9"/>
            <w:tcMar>
              <w:top w:w="0" w:type="dxa"/>
              <w:left w:w="108" w:type="dxa"/>
              <w:bottom w:w="0" w:type="dxa"/>
              <w:right w:w="108" w:type="dxa"/>
            </w:tcMar>
          </w:tcPr>
          <w:p w14:paraId="11CCA5FB" w14:textId="77777777" w:rsidR="00774AA5" w:rsidRPr="007F5AA8" w:rsidRDefault="00774AA5" w:rsidP="004B3551">
            <w:pPr>
              <w:jc w:val="center"/>
              <w:rPr>
                <w:rFonts w:ascii="Verdana" w:hAnsi="Verdana" w:cstheme="minorHAnsi"/>
                <w:b/>
                <w:sz w:val="20"/>
                <w:szCs w:val="20"/>
              </w:rPr>
            </w:pPr>
            <w:r w:rsidRPr="007F5AA8">
              <w:rPr>
                <w:rFonts w:ascii="Verdana" w:hAnsi="Verdana" w:cstheme="minorHAnsi"/>
                <w:b/>
                <w:sz w:val="20"/>
                <w:szCs w:val="20"/>
              </w:rPr>
              <w:t>PASTABOS</w:t>
            </w:r>
          </w:p>
        </w:tc>
      </w:tr>
      <w:tr w:rsidR="00774AA5" w:rsidRPr="00F0499F" w14:paraId="33F22B33" w14:textId="77777777" w:rsidTr="007F5AA8">
        <w:trPr>
          <w:trHeight w:val="20"/>
        </w:trPr>
        <w:tc>
          <w:tcPr>
            <w:tcW w:w="903" w:type="dxa"/>
            <w:shd w:val="clear" w:color="auto" w:fill="auto"/>
            <w:tcMar>
              <w:top w:w="0" w:type="dxa"/>
              <w:left w:w="108" w:type="dxa"/>
              <w:bottom w:w="0" w:type="dxa"/>
              <w:right w:w="108" w:type="dxa"/>
            </w:tcMar>
          </w:tcPr>
          <w:p w14:paraId="1D2814F3" w14:textId="2D8BEDEE" w:rsidR="00774AA5" w:rsidRPr="007F5AA8" w:rsidRDefault="006932C2" w:rsidP="006932C2">
            <w:pPr>
              <w:keepNext/>
              <w:spacing w:after="0" w:line="240" w:lineRule="auto"/>
              <w:rPr>
                <w:rFonts w:ascii="Verdana" w:hAnsi="Verdana" w:cstheme="minorHAnsi"/>
                <w:bCs/>
                <w:sz w:val="20"/>
                <w:szCs w:val="20"/>
              </w:rPr>
            </w:pPr>
            <w:r w:rsidRPr="007F5AA8">
              <w:rPr>
                <w:rFonts w:ascii="Verdana" w:hAnsi="Verdana" w:cstheme="minorHAnsi"/>
                <w:bCs/>
                <w:sz w:val="20"/>
                <w:szCs w:val="20"/>
              </w:rPr>
              <w:t>1.</w:t>
            </w:r>
          </w:p>
        </w:tc>
        <w:tc>
          <w:tcPr>
            <w:tcW w:w="2953" w:type="dxa"/>
            <w:shd w:val="clear" w:color="auto" w:fill="auto"/>
            <w:tcMar>
              <w:top w:w="0" w:type="dxa"/>
              <w:left w:w="108" w:type="dxa"/>
              <w:bottom w:w="0" w:type="dxa"/>
              <w:right w:w="108" w:type="dxa"/>
            </w:tcMar>
          </w:tcPr>
          <w:p w14:paraId="25B87B88" w14:textId="77777777" w:rsidR="00774AA5" w:rsidRPr="007F5AA8" w:rsidRDefault="00774AA5" w:rsidP="00A2486D">
            <w:pPr>
              <w:keepNext/>
              <w:spacing w:after="0" w:line="240" w:lineRule="auto"/>
              <w:jc w:val="both"/>
              <w:rPr>
                <w:rFonts w:ascii="Verdana" w:hAnsi="Verdana" w:cstheme="minorHAnsi"/>
                <w:sz w:val="20"/>
                <w:szCs w:val="20"/>
              </w:rPr>
            </w:pPr>
            <w:r w:rsidRPr="007F5AA8">
              <w:rPr>
                <w:rFonts w:ascii="Verdana" w:hAnsi="Verdana" w:cstheme="minorHAnsi"/>
                <w:bCs/>
                <w:sz w:val="20"/>
                <w:szCs w:val="20"/>
              </w:rPr>
              <w:t>Pasiūlymų pateikimo terminas</w:t>
            </w:r>
          </w:p>
        </w:tc>
        <w:tc>
          <w:tcPr>
            <w:tcW w:w="3544" w:type="dxa"/>
            <w:shd w:val="clear" w:color="auto" w:fill="auto"/>
            <w:tcMar>
              <w:top w:w="0" w:type="dxa"/>
              <w:left w:w="108" w:type="dxa"/>
              <w:bottom w:w="0" w:type="dxa"/>
              <w:right w:w="108" w:type="dxa"/>
            </w:tcMar>
          </w:tcPr>
          <w:p w14:paraId="3167CE4C" w14:textId="08FC8A8B" w:rsidR="00774AA5" w:rsidRPr="007F5AA8" w:rsidRDefault="00774AA5" w:rsidP="00D71374">
            <w:pPr>
              <w:spacing w:after="0" w:line="240" w:lineRule="auto"/>
              <w:jc w:val="both"/>
              <w:rPr>
                <w:rFonts w:ascii="Verdana" w:hAnsi="Verdana" w:cstheme="minorHAnsi"/>
                <w:sz w:val="20"/>
                <w:szCs w:val="20"/>
              </w:rPr>
            </w:pPr>
            <w:r w:rsidRPr="007F5AA8">
              <w:rPr>
                <w:rFonts w:ascii="Verdana" w:hAnsi="Verdana" w:cs="Times New Roman"/>
                <w:sz w:val="20"/>
                <w:szCs w:val="20"/>
              </w:rPr>
              <w:t xml:space="preserve">nurodytas </w:t>
            </w:r>
            <w:r w:rsidR="00C47599" w:rsidRPr="007F5AA8">
              <w:rPr>
                <w:rFonts w:ascii="Verdana" w:hAnsi="Verdana" w:cs="Times New Roman"/>
                <w:sz w:val="20"/>
                <w:szCs w:val="20"/>
              </w:rPr>
              <w:t>s</w:t>
            </w:r>
            <w:r w:rsidRPr="007F5AA8">
              <w:rPr>
                <w:rFonts w:ascii="Verdana" w:hAnsi="Verdana" w:cs="Times New Roman"/>
                <w:sz w:val="20"/>
                <w:szCs w:val="20"/>
              </w:rPr>
              <w:t>kelbime</w:t>
            </w:r>
            <w:r w:rsidR="00D71374">
              <w:rPr>
                <w:rFonts w:ascii="Verdana" w:hAnsi="Verdana" w:cs="Times New Roman"/>
                <w:sz w:val="20"/>
                <w:szCs w:val="20"/>
              </w:rPr>
              <w:t>. Bus</w:t>
            </w:r>
            <w:r w:rsidRPr="007F5AA8">
              <w:rPr>
                <w:rFonts w:ascii="Verdana" w:hAnsi="Verdana" w:cs="Times New Roman"/>
                <w:sz w:val="20"/>
                <w:szCs w:val="20"/>
              </w:rPr>
              <w:t xml:space="preserve"> </w:t>
            </w:r>
            <w:r w:rsidR="00D71374">
              <w:rPr>
                <w:rFonts w:ascii="Verdana" w:hAnsi="Verdana" w:cs="Times New Roman"/>
                <w:sz w:val="20"/>
                <w:szCs w:val="20"/>
              </w:rPr>
              <w:t>vykdoma pagreitinta procedūra. Skelbime bus pagrįstas toks sprendimas</w:t>
            </w:r>
            <w:r w:rsidR="00D71374" w:rsidRPr="00D71374">
              <w:rPr>
                <w:rFonts w:ascii="Verdana" w:hAnsi="Verdana" w:cs="Times New Roman"/>
                <w:sz w:val="20"/>
                <w:szCs w:val="20"/>
              </w:rPr>
              <w:t xml:space="preserve"> vykdyti pagreitintą procedūr</w:t>
            </w:r>
            <w:r w:rsidR="00D71374">
              <w:rPr>
                <w:rFonts w:ascii="Verdana" w:hAnsi="Verdana" w:cs="Times New Roman"/>
                <w:sz w:val="20"/>
                <w:szCs w:val="20"/>
              </w:rPr>
              <w:t>ą.</w:t>
            </w:r>
          </w:p>
        </w:tc>
        <w:tc>
          <w:tcPr>
            <w:tcW w:w="2454" w:type="dxa"/>
            <w:shd w:val="clear" w:color="auto" w:fill="auto"/>
            <w:tcMar>
              <w:top w:w="0" w:type="dxa"/>
              <w:left w:w="108" w:type="dxa"/>
              <w:bottom w:w="0" w:type="dxa"/>
              <w:right w:w="108" w:type="dxa"/>
            </w:tcMar>
          </w:tcPr>
          <w:p w14:paraId="2BC4B21F" w14:textId="0CE68D8A" w:rsidR="00774AA5" w:rsidRPr="007F5AA8" w:rsidRDefault="00774AA5" w:rsidP="00593F3E">
            <w:pPr>
              <w:spacing w:after="0" w:line="240" w:lineRule="auto"/>
              <w:rPr>
                <w:rFonts w:ascii="Verdana" w:hAnsi="Verdana" w:cstheme="minorHAnsi"/>
                <w:iCs/>
                <w:sz w:val="20"/>
                <w:szCs w:val="20"/>
              </w:rPr>
            </w:pPr>
            <w:r w:rsidRPr="007F5AA8">
              <w:rPr>
                <w:rFonts w:ascii="Verdana" w:hAnsi="Verdana" w:cstheme="minorHAnsi"/>
                <w:sz w:val="20"/>
                <w:szCs w:val="20"/>
              </w:rPr>
              <w:t>Perkančioji organizacija turi teisę pratęsti pasiūlymų pateikimo terminą.</w:t>
            </w:r>
          </w:p>
        </w:tc>
      </w:tr>
      <w:tr w:rsidR="00774AA5" w:rsidRPr="00F0499F" w14:paraId="2DDCD559" w14:textId="77777777" w:rsidTr="007F5AA8">
        <w:trPr>
          <w:trHeight w:val="20"/>
        </w:trPr>
        <w:tc>
          <w:tcPr>
            <w:tcW w:w="903" w:type="dxa"/>
            <w:shd w:val="clear" w:color="auto" w:fill="auto"/>
            <w:tcMar>
              <w:top w:w="0" w:type="dxa"/>
              <w:left w:w="108" w:type="dxa"/>
              <w:bottom w:w="0" w:type="dxa"/>
              <w:right w:w="108" w:type="dxa"/>
            </w:tcMar>
          </w:tcPr>
          <w:p w14:paraId="6C70187E" w14:textId="7D03D63A" w:rsidR="00774AA5" w:rsidRPr="007F5AA8" w:rsidRDefault="006932C2" w:rsidP="006932C2">
            <w:pPr>
              <w:keepNext/>
              <w:spacing w:after="0" w:line="240" w:lineRule="auto"/>
              <w:rPr>
                <w:rFonts w:ascii="Verdana" w:hAnsi="Verdana" w:cstheme="minorHAnsi"/>
                <w:bCs/>
                <w:sz w:val="20"/>
                <w:szCs w:val="20"/>
              </w:rPr>
            </w:pPr>
            <w:r w:rsidRPr="007F5AA8">
              <w:rPr>
                <w:rFonts w:ascii="Verdana" w:hAnsi="Verdana" w:cstheme="minorHAnsi"/>
                <w:bCs/>
                <w:sz w:val="20"/>
                <w:szCs w:val="20"/>
              </w:rPr>
              <w:t>2.</w:t>
            </w:r>
          </w:p>
        </w:tc>
        <w:tc>
          <w:tcPr>
            <w:tcW w:w="2953" w:type="dxa"/>
            <w:shd w:val="clear" w:color="auto" w:fill="auto"/>
            <w:tcMar>
              <w:top w:w="0" w:type="dxa"/>
              <w:left w:w="108" w:type="dxa"/>
              <w:bottom w:w="0" w:type="dxa"/>
              <w:right w:w="108" w:type="dxa"/>
            </w:tcMar>
          </w:tcPr>
          <w:p w14:paraId="2368993B" w14:textId="0CA26921" w:rsidR="00774AA5" w:rsidRPr="007F5AA8" w:rsidRDefault="00774AA5" w:rsidP="00A2486D">
            <w:pPr>
              <w:keepNext/>
              <w:spacing w:after="0" w:line="240" w:lineRule="auto"/>
              <w:jc w:val="both"/>
              <w:rPr>
                <w:rFonts w:ascii="Verdana" w:hAnsi="Verdana" w:cstheme="minorHAnsi"/>
                <w:sz w:val="20"/>
                <w:szCs w:val="20"/>
              </w:rPr>
            </w:pPr>
            <w:r w:rsidRPr="007F5AA8">
              <w:rPr>
                <w:rFonts w:ascii="Verdana" w:eastAsia="Times New Roman" w:hAnsi="Verdana" w:cstheme="minorHAnsi"/>
                <w:sz w:val="20"/>
                <w:szCs w:val="20"/>
              </w:rPr>
              <w:t xml:space="preserve">Pradinis susipažinimas </w:t>
            </w:r>
            <w:r w:rsidR="00A0071A" w:rsidRPr="00A0071A">
              <w:rPr>
                <w:rFonts w:ascii="Verdana" w:eastAsia="Times New Roman" w:hAnsi="Verdana" w:cstheme="minorHAnsi"/>
                <w:sz w:val="20"/>
                <w:szCs w:val="20"/>
              </w:rPr>
              <w:t>el. paštu pateiktais / gautais pasiūlymais</w:t>
            </w:r>
            <w:r w:rsidR="00A0071A" w:rsidRPr="00A0071A" w:rsidDel="00A0071A">
              <w:rPr>
                <w:rFonts w:ascii="Verdana" w:eastAsia="Times New Roman" w:hAnsi="Verdana" w:cstheme="minorHAnsi"/>
                <w:sz w:val="20"/>
                <w:szCs w:val="20"/>
              </w:rPr>
              <w:t xml:space="preserve"> </w:t>
            </w:r>
            <w:r w:rsidRPr="007F5AA8">
              <w:rPr>
                <w:rFonts w:ascii="Verdana" w:eastAsia="Times New Roman" w:hAnsi="Verdana" w:cstheme="minorHAnsi"/>
                <w:sz w:val="20"/>
                <w:szCs w:val="20"/>
              </w:rPr>
              <w:t>gautais pasiūlymais</w:t>
            </w:r>
          </w:p>
        </w:tc>
        <w:tc>
          <w:tcPr>
            <w:tcW w:w="3544" w:type="dxa"/>
            <w:shd w:val="clear" w:color="auto" w:fill="auto"/>
            <w:tcMar>
              <w:top w:w="0" w:type="dxa"/>
              <w:left w:w="108" w:type="dxa"/>
              <w:bottom w:w="0" w:type="dxa"/>
              <w:right w:w="108" w:type="dxa"/>
            </w:tcMar>
          </w:tcPr>
          <w:p w14:paraId="7ECB1EDB" w14:textId="77777777" w:rsidR="00774AA5" w:rsidRPr="007F5AA8" w:rsidRDefault="00774AA5" w:rsidP="00A2486D">
            <w:pPr>
              <w:spacing w:after="0" w:line="240" w:lineRule="auto"/>
              <w:jc w:val="both"/>
              <w:rPr>
                <w:rFonts w:ascii="Verdana" w:hAnsi="Verdana" w:cstheme="minorHAnsi"/>
                <w:sz w:val="20"/>
                <w:szCs w:val="20"/>
              </w:rPr>
            </w:pPr>
            <w:r w:rsidRPr="007F5AA8">
              <w:rPr>
                <w:rFonts w:ascii="Verdana" w:hAnsi="Verdana" w:cstheme="minorHAnsi"/>
                <w:sz w:val="20"/>
                <w:szCs w:val="20"/>
              </w:rPr>
              <w:t xml:space="preserve">Pradedamas ne anksčiau nei </w:t>
            </w:r>
            <w:r w:rsidRPr="007F5AA8">
              <w:rPr>
                <w:rFonts w:ascii="Verdana" w:hAnsi="Verdana" w:cstheme="minorHAnsi"/>
                <w:color w:val="000000" w:themeColor="text1"/>
                <w:sz w:val="20"/>
                <w:szCs w:val="20"/>
              </w:rPr>
              <w:t>po 45 minučių</w:t>
            </w:r>
            <w:r w:rsidRPr="007F5AA8">
              <w:rPr>
                <w:rFonts w:ascii="Verdana" w:hAnsi="Verdana" w:cstheme="minorHAnsi"/>
                <w:sz w:val="20"/>
                <w:szCs w:val="20"/>
              </w:rPr>
              <w:t xml:space="preserve"> po pasiūlymų pateikimo termino pabaigos</w:t>
            </w:r>
          </w:p>
        </w:tc>
        <w:tc>
          <w:tcPr>
            <w:tcW w:w="2454" w:type="dxa"/>
            <w:shd w:val="clear" w:color="auto" w:fill="auto"/>
            <w:tcMar>
              <w:top w:w="0" w:type="dxa"/>
              <w:left w:w="108" w:type="dxa"/>
              <w:bottom w:w="0" w:type="dxa"/>
              <w:right w:w="108" w:type="dxa"/>
            </w:tcMar>
          </w:tcPr>
          <w:p w14:paraId="516BC120" w14:textId="3556D373" w:rsidR="00774AA5" w:rsidRPr="007F5AA8" w:rsidRDefault="00774AA5" w:rsidP="0003169B">
            <w:pPr>
              <w:spacing w:after="0" w:line="240" w:lineRule="auto"/>
              <w:rPr>
                <w:rFonts w:ascii="Verdana" w:hAnsi="Verdana" w:cstheme="minorHAnsi"/>
                <w:iCs/>
                <w:sz w:val="20"/>
                <w:szCs w:val="20"/>
              </w:rPr>
            </w:pPr>
          </w:p>
        </w:tc>
      </w:tr>
      <w:tr w:rsidR="00774AA5" w:rsidRPr="00F0499F" w14:paraId="0E1517C9" w14:textId="77777777" w:rsidTr="007F5AA8">
        <w:trPr>
          <w:trHeight w:val="20"/>
        </w:trPr>
        <w:tc>
          <w:tcPr>
            <w:tcW w:w="903" w:type="dxa"/>
            <w:shd w:val="clear" w:color="auto" w:fill="auto"/>
            <w:tcMar>
              <w:top w:w="0" w:type="dxa"/>
              <w:left w:w="108" w:type="dxa"/>
              <w:bottom w:w="0" w:type="dxa"/>
              <w:right w:w="108" w:type="dxa"/>
            </w:tcMar>
          </w:tcPr>
          <w:p w14:paraId="0BF18051" w14:textId="03A0C935" w:rsidR="00774AA5" w:rsidRPr="007F5AA8" w:rsidRDefault="006932C2" w:rsidP="006932C2">
            <w:pPr>
              <w:keepNext/>
              <w:spacing w:after="0" w:line="240" w:lineRule="auto"/>
              <w:rPr>
                <w:rFonts w:ascii="Verdana" w:hAnsi="Verdana" w:cstheme="minorHAnsi"/>
                <w:bCs/>
                <w:sz w:val="20"/>
                <w:szCs w:val="20"/>
              </w:rPr>
            </w:pPr>
            <w:r w:rsidRPr="007F5AA8">
              <w:rPr>
                <w:rFonts w:ascii="Verdana" w:hAnsi="Verdana" w:cstheme="minorHAnsi"/>
                <w:bCs/>
                <w:sz w:val="20"/>
                <w:szCs w:val="20"/>
              </w:rPr>
              <w:t>3.</w:t>
            </w:r>
          </w:p>
        </w:tc>
        <w:tc>
          <w:tcPr>
            <w:tcW w:w="2953" w:type="dxa"/>
            <w:shd w:val="clear" w:color="auto" w:fill="auto"/>
            <w:tcMar>
              <w:top w:w="0" w:type="dxa"/>
              <w:left w:w="108" w:type="dxa"/>
              <w:bottom w:w="0" w:type="dxa"/>
              <w:right w:w="108" w:type="dxa"/>
            </w:tcMar>
          </w:tcPr>
          <w:p w14:paraId="4AD453C1" w14:textId="70320C71" w:rsidR="00774AA5" w:rsidRPr="007F5AA8" w:rsidRDefault="00774AA5" w:rsidP="00A2486D">
            <w:pPr>
              <w:keepNext/>
              <w:spacing w:after="0" w:line="240" w:lineRule="auto"/>
              <w:jc w:val="both"/>
              <w:rPr>
                <w:rFonts w:ascii="Verdana" w:hAnsi="Verdana" w:cstheme="minorHAnsi"/>
                <w:bCs/>
                <w:sz w:val="20"/>
                <w:szCs w:val="20"/>
              </w:rPr>
            </w:pPr>
            <w:r w:rsidRPr="007F5AA8">
              <w:rPr>
                <w:rFonts w:ascii="Verdana" w:hAnsi="Verdana" w:cstheme="minorHAnsi"/>
                <w:sz w:val="20"/>
                <w:szCs w:val="20"/>
              </w:rPr>
              <w:t xml:space="preserve">Prašymą paaiškinti, patikslinti pirkimo </w:t>
            </w:r>
            <w:r w:rsidR="00EF5E21" w:rsidRPr="007F5AA8">
              <w:rPr>
                <w:rFonts w:ascii="Verdana" w:hAnsi="Verdana" w:cstheme="minorHAnsi"/>
                <w:sz w:val="20"/>
                <w:szCs w:val="20"/>
              </w:rPr>
              <w:t>sąlygas</w:t>
            </w:r>
            <w:r w:rsidRPr="007F5AA8">
              <w:rPr>
                <w:rFonts w:ascii="Verdana" w:hAnsi="Verdana" w:cstheme="minorHAnsi"/>
                <w:sz w:val="20"/>
                <w:szCs w:val="20"/>
              </w:rPr>
              <w:t xml:space="preserve"> tiekėjas turi pateikti ne vėliau kaip:</w:t>
            </w:r>
          </w:p>
        </w:tc>
        <w:tc>
          <w:tcPr>
            <w:tcW w:w="3544" w:type="dxa"/>
            <w:shd w:val="clear" w:color="auto" w:fill="auto"/>
            <w:tcMar>
              <w:top w:w="0" w:type="dxa"/>
              <w:left w:w="108" w:type="dxa"/>
              <w:bottom w:w="0" w:type="dxa"/>
              <w:right w:w="108" w:type="dxa"/>
            </w:tcMar>
          </w:tcPr>
          <w:p w14:paraId="56FC8010" w14:textId="6AFC1F83" w:rsidR="00774AA5" w:rsidRPr="007F5AA8" w:rsidRDefault="008C258C" w:rsidP="00A2486D">
            <w:pPr>
              <w:spacing w:after="0" w:line="240" w:lineRule="auto"/>
              <w:jc w:val="both"/>
              <w:rPr>
                <w:rFonts w:ascii="Verdana" w:hAnsi="Verdana" w:cstheme="minorHAnsi"/>
                <w:sz w:val="20"/>
                <w:szCs w:val="20"/>
              </w:rPr>
            </w:pPr>
            <w:r>
              <w:rPr>
                <w:rFonts w:ascii="Verdana" w:hAnsi="Verdana" w:cstheme="minorHAnsi"/>
                <w:b/>
                <w:color w:val="000000" w:themeColor="text1"/>
                <w:sz w:val="20"/>
                <w:szCs w:val="20"/>
              </w:rPr>
              <w:t>6</w:t>
            </w:r>
            <w:r w:rsidR="007F5AA8" w:rsidRPr="007F5AA8">
              <w:rPr>
                <w:rFonts w:ascii="Verdana" w:hAnsi="Verdana" w:cstheme="minorHAnsi"/>
                <w:b/>
                <w:color w:val="000000" w:themeColor="text1"/>
                <w:sz w:val="20"/>
                <w:szCs w:val="20"/>
              </w:rPr>
              <w:t xml:space="preserve"> (</w:t>
            </w:r>
            <w:r>
              <w:rPr>
                <w:rFonts w:ascii="Verdana" w:hAnsi="Verdana" w:cstheme="minorHAnsi"/>
                <w:b/>
                <w:color w:val="000000" w:themeColor="text1"/>
                <w:sz w:val="20"/>
                <w:szCs w:val="20"/>
              </w:rPr>
              <w:t>šešios</w:t>
            </w:r>
            <w:r w:rsidR="007F5AA8" w:rsidRPr="007F5AA8">
              <w:rPr>
                <w:rFonts w:ascii="Verdana" w:hAnsi="Verdana" w:cstheme="minorHAnsi"/>
                <w:b/>
                <w:color w:val="000000" w:themeColor="text1"/>
                <w:sz w:val="20"/>
                <w:szCs w:val="20"/>
              </w:rPr>
              <w:t>)</w:t>
            </w:r>
            <w:r w:rsidR="007F5AA8" w:rsidRPr="007F5AA8">
              <w:rPr>
                <w:rFonts w:ascii="Verdana" w:hAnsi="Verdana" w:cstheme="minorHAnsi"/>
                <w:color w:val="000000" w:themeColor="text1"/>
                <w:sz w:val="20"/>
                <w:szCs w:val="20"/>
              </w:rPr>
              <w:t xml:space="preserve"> </w:t>
            </w:r>
            <w:r w:rsidR="005F17E7" w:rsidRPr="007F5AA8">
              <w:rPr>
                <w:rFonts w:ascii="Verdana" w:hAnsi="Verdana" w:cstheme="minorHAnsi"/>
                <w:sz w:val="20"/>
                <w:szCs w:val="20"/>
              </w:rPr>
              <w:t>dienų iki pasiūlymų pateikimo termino dienos</w:t>
            </w:r>
          </w:p>
        </w:tc>
        <w:tc>
          <w:tcPr>
            <w:tcW w:w="2454" w:type="dxa"/>
            <w:shd w:val="clear" w:color="auto" w:fill="auto"/>
            <w:tcMar>
              <w:top w:w="0" w:type="dxa"/>
              <w:left w:w="108" w:type="dxa"/>
              <w:bottom w:w="0" w:type="dxa"/>
              <w:right w:w="108" w:type="dxa"/>
            </w:tcMar>
          </w:tcPr>
          <w:p w14:paraId="6B3FEA86" w14:textId="7E5E3215" w:rsidR="00774AA5" w:rsidRPr="007F5AA8" w:rsidRDefault="00774AA5" w:rsidP="00424668">
            <w:pPr>
              <w:spacing w:after="0" w:line="240" w:lineRule="auto"/>
              <w:rPr>
                <w:rFonts w:ascii="Verdana" w:hAnsi="Verdana" w:cstheme="minorHAnsi"/>
                <w:iCs/>
                <w:color w:val="7030A0"/>
                <w:sz w:val="20"/>
                <w:szCs w:val="20"/>
              </w:rPr>
            </w:pPr>
          </w:p>
        </w:tc>
      </w:tr>
      <w:tr w:rsidR="00774AA5" w:rsidRPr="00F0499F" w14:paraId="6E37868A" w14:textId="77777777" w:rsidTr="007F5AA8">
        <w:trPr>
          <w:trHeight w:val="20"/>
        </w:trPr>
        <w:tc>
          <w:tcPr>
            <w:tcW w:w="903" w:type="dxa"/>
            <w:shd w:val="clear" w:color="auto" w:fill="auto"/>
            <w:tcMar>
              <w:top w:w="0" w:type="dxa"/>
              <w:left w:w="108" w:type="dxa"/>
              <w:bottom w:w="0" w:type="dxa"/>
              <w:right w:w="108" w:type="dxa"/>
            </w:tcMar>
          </w:tcPr>
          <w:p w14:paraId="5A3E2C4C" w14:textId="033C7E4A" w:rsidR="00774AA5" w:rsidRPr="007F5AA8" w:rsidRDefault="00774AA5" w:rsidP="007F5AA8">
            <w:pPr>
              <w:pStyle w:val="ListParagraph"/>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1E3634E1" w14:textId="6A145837" w:rsidR="00774AA5" w:rsidRPr="007F5AA8" w:rsidRDefault="00774AA5" w:rsidP="00A2486D">
            <w:pPr>
              <w:spacing w:after="0" w:line="240" w:lineRule="auto"/>
              <w:jc w:val="both"/>
              <w:rPr>
                <w:rFonts w:ascii="Verdana" w:hAnsi="Verdana" w:cstheme="minorHAnsi"/>
                <w:sz w:val="20"/>
                <w:szCs w:val="20"/>
              </w:rPr>
            </w:pPr>
            <w:r w:rsidRPr="007F5AA8">
              <w:rPr>
                <w:rFonts w:ascii="Verdana" w:hAnsi="Verdana" w:cstheme="minorHAnsi"/>
                <w:sz w:val="20"/>
                <w:szCs w:val="20"/>
              </w:rPr>
              <w:t xml:space="preserve">Perkančioji organizacija </w:t>
            </w:r>
            <w:r w:rsidR="009B3AF8" w:rsidRPr="007F5AA8">
              <w:rPr>
                <w:rFonts w:ascii="Verdana" w:hAnsi="Verdana" w:cstheme="minorHAnsi"/>
                <w:sz w:val="20"/>
                <w:szCs w:val="20"/>
              </w:rPr>
              <w:t>p</w:t>
            </w:r>
            <w:r w:rsidRPr="007F5AA8">
              <w:rPr>
                <w:rFonts w:ascii="Verdana" w:hAnsi="Verdana" w:cstheme="minorHAnsi"/>
                <w:sz w:val="20"/>
                <w:szCs w:val="20"/>
              </w:rPr>
              <w:t xml:space="preserve">irkimo </w:t>
            </w:r>
            <w:r w:rsidR="00EF5E21" w:rsidRPr="007F5AA8">
              <w:rPr>
                <w:rFonts w:ascii="Verdana" w:hAnsi="Verdana" w:cstheme="minorHAnsi"/>
                <w:sz w:val="20"/>
                <w:szCs w:val="20"/>
              </w:rPr>
              <w:t>sąlygų</w:t>
            </w:r>
            <w:r w:rsidRPr="007F5AA8">
              <w:rPr>
                <w:rFonts w:ascii="Verdana" w:hAnsi="Verdana" w:cstheme="minorHAnsi"/>
                <w:sz w:val="20"/>
                <w:szCs w:val="20"/>
              </w:rPr>
              <w:t xml:space="preserve"> paaiškinimą, patikslinimą pateikia visiems tiekėjams ne vėliau kaip:</w:t>
            </w:r>
          </w:p>
        </w:tc>
        <w:tc>
          <w:tcPr>
            <w:tcW w:w="3544" w:type="dxa"/>
            <w:shd w:val="clear" w:color="auto" w:fill="auto"/>
            <w:tcMar>
              <w:top w:w="0" w:type="dxa"/>
              <w:left w:w="108" w:type="dxa"/>
              <w:bottom w:w="0" w:type="dxa"/>
              <w:right w:w="108" w:type="dxa"/>
            </w:tcMar>
          </w:tcPr>
          <w:p w14:paraId="4D170373" w14:textId="74D0362A" w:rsidR="00774AA5" w:rsidRPr="007F5AA8" w:rsidRDefault="00A61497" w:rsidP="00A2486D">
            <w:pPr>
              <w:spacing w:after="0" w:line="240" w:lineRule="auto"/>
              <w:jc w:val="both"/>
              <w:rPr>
                <w:rFonts w:ascii="Verdana" w:hAnsi="Verdana" w:cstheme="minorHAnsi"/>
                <w:sz w:val="20"/>
                <w:szCs w:val="20"/>
              </w:rPr>
            </w:pPr>
            <w:r>
              <w:rPr>
                <w:rFonts w:ascii="Verdana" w:hAnsi="Verdana" w:cstheme="minorHAnsi"/>
                <w:b/>
                <w:color w:val="000000" w:themeColor="text1"/>
                <w:sz w:val="20"/>
                <w:szCs w:val="20"/>
              </w:rPr>
              <w:t>4</w:t>
            </w:r>
            <w:r w:rsidR="007F5AA8" w:rsidRPr="007F5AA8">
              <w:rPr>
                <w:rFonts w:ascii="Verdana" w:hAnsi="Verdana" w:cstheme="minorHAnsi"/>
                <w:b/>
                <w:color w:val="000000" w:themeColor="text1"/>
                <w:sz w:val="20"/>
                <w:szCs w:val="20"/>
              </w:rPr>
              <w:t xml:space="preserve"> (</w:t>
            </w:r>
            <w:r>
              <w:rPr>
                <w:rFonts w:ascii="Verdana" w:hAnsi="Verdana" w:cstheme="minorHAnsi"/>
                <w:b/>
                <w:color w:val="000000" w:themeColor="text1"/>
                <w:sz w:val="20"/>
                <w:szCs w:val="20"/>
              </w:rPr>
              <w:t>keturios</w:t>
            </w:r>
            <w:r w:rsidR="007F5AA8" w:rsidRPr="007F5AA8">
              <w:rPr>
                <w:rFonts w:ascii="Verdana" w:hAnsi="Verdana" w:cstheme="minorHAnsi"/>
                <w:b/>
                <w:color w:val="000000" w:themeColor="text1"/>
                <w:sz w:val="20"/>
                <w:szCs w:val="20"/>
              </w:rPr>
              <w:t>) dienos</w:t>
            </w:r>
            <w:r w:rsidR="007F5AA8" w:rsidRPr="007F5AA8">
              <w:rPr>
                <w:rFonts w:ascii="Verdana" w:hAnsi="Verdana" w:cstheme="minorHAnsi"/>
                <w:color w:val="00B050"/>
                <w:sz w:val="20"/>
                <w:szCs w:val="20"/>
              </w:rPr>
              <w:t xml:space="preserve"> </w:t>
            </w:r>
            <w:r w:rsidR="00CE1F13" w:rsidRPr="007F5AA8">
              <w:rPr>
                <w:rFonts w:ascii="Verdana" w:hAnsi="Verdana" w:cstheme="minorHAnsi"/>
                <w:sz w:val="20"/>
                <w:szCs w:val="20"/>
              </w:rPr>
              <w:t>iki pasiūlymų pateikimo termino dienos</w:t>
            </w:r>
          </w:p>
        </w:tc>
        <w:tc>
          <w:tcPr>
            <w:tcW w:w="2454" w:type="dxa"/>
            <w:shd w:val="clear" w:color="auto" w:fill="auto"/>
            <w:tcMar>
              <w:top w:w="0" w:type="dxa"/>
              <w:left w:w="108" w:type="dxa"/>
              <w:bottom w:w="0" w:type="dxa"/>
              <w:right w:w="108" w:type="dxa"/>
            </w:tcMar>
          </w:tcPr>
          <w:p w14:paraId="2E898EC9" w14:textId="62FD5715" w:rsidR="00774AA5" w:rsidRPr="007F5AA8" w:rsidRDefault="00774AA5" w:rsidP="00CE1F13">
            <w:pPr>
              <w:spacing w:after="0" w:line="240" w:lineRule="auto"/>
              <w:rPr>
                <w:rFonts w:ascii="Verdana" w:hAnsi="Verdana" w:cstheme="minorHAnsi"/>
                <w:sz w:val="20"/>
                <w:szCs w:val="20"/>
              </w:rPr>
            </w:pPr>
          </w:p>
        </w:tc>
      </w:tr>
      <w:tr w:rsidR="00774AA5" w:rsidRPr="00F0499F" w14:paraId="7621DE63" w14:textId="77777777" w:rsidTr="007F5AA8">
        <w:trPr>
          <w:trHeight w:val="20"/>
        </w:trPr>
        <w:tc>
          <w:tcPr>
            <w:tcW w:w="903" w:type="dxa"/>
            <w:shd w:val="clear" w:color="auto" w:fill="auto"/>
            <w:tcMar>
              <w:top w:w="0" w:type="dxa"/>
              <w:left w:w="108" w:type="dxa"/>
              <w:bottom w:w="0" w:type="dxa"/>
              <w:right w:w="108" w:type="dxa"/>
            </w:tcMar>
          </w:tcPr>
          <w:p w14:paraId="63314DF2" w14:textId="5548A91C" w:rsidR="00774AA5" w:rsidRPr="007F5AA8" w:rsidRDefault="00774AA5" w:rsidP="001F421B">
            <w:pPr>
              <w:pStyle w:val="ListParagraph"/>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758839D1" w14:textId="4F4D0EEB" w:rsidR="00774AA5" w:rsidRPr="007F5AA8" w:rsidRDefault="00455131" w:rsidP="00A2486D">
            <w:pPr>
              <w:spacing w:after="0" w:line="240" w:lineRule="auto"/>
              <w:jc w:val="both"/>
              <w:rPr>
                <w:rFonts w:ascii="Verdana" w:hAnsi="Verdana" w:cstheme="minorHAnsi"/>
                <w:sz w:val="20"/>
                <w:szCs w:val="20"/>
              </w:rPr>
            </w:pPr>
            <w:r w:rsidRPr="007F5AA8">
              <w:rPr>
                <w:rFonts w:ascii="Verdana" w:hAnsi="Verdana" w:cstheme="minorHAnsi"/>
                <w:sz w:val="20"/>
                <w:szCs w:val="20"/>
              </w:rPr>
              <w:t>O</w:t>
            </w:r>
            <w:r w:rsidR="00774AA5" w:rsidRPr="007F5AA8">
              <w:rPr>
                <w:rFonts w:ascii="Verdana" w:hAnsi="Verdana" w:cstheme="minorHAnsi"/>
                <w:sz w:val="20"/>
                <w:szCs w:val="20"/>
              </w:rPr>
              <w:t>bjekto apžiūra bus vykdoma:</w:t>
            </w:r>
          </w:p>
        </w:tc>
        <w:tc>
          <w:tcPr>
            <w:tcW w:w="3544" w:type="dxa"/>
            <w:shd w:val="clear" w:color="auto" w:fill="auto"/>
            <w:tcMar>
              <w:top w:w="0" w:type="dxa"/>
              <w:left w:w="108" w:type="dxa"/>
              <w:bottom w:w="0" w:type="dxa"/>
              <w:right w:w="108" w:type="dxa"/>
            </w:tcMar>
          </w:tcPr>
          <w:p w14:paraId="16ACE08C" w14:textId="77777777" w:rsidR="00774AA5" w:rsidRPr="007F5AA8" w:rsidRDefault="00774AA5" w:rsidP="00A2486D">
            <w:pPr>
              <w:spacing w:after="0" w:line="240" w:lineRule="auto"/>
              <w:jc w:val="both"/>
              <w:rPr>
                <w:rFonts w:ascii="Verdana" w:hAnsi="Verdana" w:cstheme="minorHAnsi"/>
                <w:iCs/>
                <w:color w:val="FF0000"/>
                <w:sz w:val="20"/>
                <w:szCs w:val="20"/>
              </w:rPr>
            </w:pPr>
            <w:r w:rsidRPr="007F5AA8">
              <w:rPr>
                <w:rFonts w:ascii="Verdana" w:hAnsi="Verdana" w:cstheme="minorHAnsi"/>
                <w:iCs/>
                <w:sz w:val="20"/>
                <w:szCs w:val="20"/>
              </w:rPr>
              <w:t>NETAIKOMA</w:t>
            </w:r>
          </w:p>
        </w:tc>
        <w:tc>
          <w:tcPr>
            <w:tcW w:w="2454" w:type="dxa"/>
            <w:shd w:val="clear" w:color="auto" w:fill="auto"/>
            <w:tcMar>
              <w:top w:w="0" w:type="dxa"/>
              <w:left w:w="108" w:type="dxa"/>
              <w:bottom w:w="0" w:type="dxa"/>
              <w:right w:w="108" w:type="dxa"/>
            </w:tcMar>
          </w:tcPr>
          <w:p w14:paraId="0CB425FC" w14:textId="540F04CA" w:rsidR="00774AA5" w:rsidRPr="007F5AA8" w:rsidRDefault="00774AA5" w:rsidP="0003169B">
            <w:pPr>
              <w:spacing w:after="0" w:line="240" w:lineRule="auto"/>
              <w:rPr>
                <w:rFonts w:ascii="Verdana" w:hAnsi="Verdana" w:cstheme="minorHAnsi"/>
                <w:sz w:val="20"/>
                <w:szCs w:val="20"/>
              </w:rPr>
            </w:pPr>
          </w:p>
        </w:tc>
      </w:tr>
      <w:tr w:rsidR="00774AA5" w:rsidRPr="00F0499F" w14:paraId="3AA572DF" w14:textId="77777777" w:rsidTr="007F5AA8">
        <w:trPr>
          <w:trHeight w:val="20"/>
        </w:trPr>
        <w:tc>
          <w:tcPr>
            <w:tcW w:w="903" w:type="dxa"/>
            <w:shd w:val="clear" w:color="auto" w:fill="auto"/>
            <w:tcMar>
              <w:top w:w="0" w:type="dxa"/>
              <w:left w:w="108" w:type="dxa"/>
              <w:bottom w:w="0" w:type="dxa"/>
              <w:right w:w="108" w:type="dxa"/>
            </w:tcMar>
          </w:tcPr>
          <w:p w14:paraId="0C5D727C" w14:textId="097AAFC5" w:rsidR="00774AA5" w:rsidRPr="007F5AA8" w:rsidRDefault="00774AA5" w:rsidP="001F421B">
            <w:pPr>
              <w:pStyle w:val="ListParagraph"/>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77FDC819" w14:textId="2D3D8B4C" w:rsidR="00774AA5" w:rsidRPr="007F5AA8" w:rsidRDefault="00774AA5" w:rsidP="00A2486D">
            <w:pPr>
              <w:spacing w:after="0" w:line="240" w:lineRule="auto"/>
              <w:jc w:val="both"/>
              <w:rPr>
                <w:rFonts w:ascii="Verdana" w:hAnsi="Verdana" w:cstheme="minorHAnsi"/>
                <w:sz w:val="20"/>
                <w:szCs w:val="20"/>
              </w:rPr>
            </w:pPr>
            <w:r w:rsidRPr="007F5AA8">
              <w:rPr>
                <w:rFonts w:ascii="Verdana" w:hAnsi="Verdana" w:cstheme="minorHAnsi"/>
                <w:sz w:val="20"/>
                <w:szCs w:val="20"/>
              </w:rPr>
              <w:t xml:space="preserve">Perkančioji organizacija rengs susitikimus su tiekėjais dėl pirkimo </w:t>
            </w:r>
            <w:r w:rsidR="006932C2" w:rsidRPr="007F5AA8">
              <w:rPr>
                <w:rFonts w:ascii="Verdana" w:hAnsi="Verdana" w:cstheme="minorHAnsi"/>
                <w:sz w:val="20"/>
                <w:szCs w:val="20"/>
              </w:rPr>
              <w:t>sąlygų</w:t>
            </w:r>
            <w:r w:rsidRPr="007F5AA8">
              <w:rPr>
                <w:rFonts w:ascii="Verdana" w:hAnsi="Verdana" w:cstheme="minorHAnsi"/>
                <w:sz w:val="20"/>
                <w:szCs w:val="20"/>
              </w:rPr>
              <w:t xml:space="preserve"> paaiškinimo</w:t>
            </w:r>
          </w:p>
        </w:tc>
        <w:tc>
          <w:tcPr>
            <w:tcW w:w="3544" w:type="dxa"/>
            <w:shd w:val="clear" w:color="auto" w:fill="auto"/>
            <w:tcMar>
              <w:top w:w="0" w:type="dxa"/>
              <w:left w:w="108" w:type="dxa"/>
              <w:bottom w:w="0" w:type="dxa"/>
              <w:right w:w="108" w:type="dxa"/>
            </w:tcMar>
          </w:tcPr>
          <w:p w14:paraId="37463C11" w14:textId="77777777" w:rsidR="00774AA5" w:rsidRPr="007F5AA8" w:rsidRDefault="00774AA5" w:rsidP="00A2486D">
            <w:pPr>
              <w:spacing w:after="0" w:line="240" w:lineRule="auto"/>
              <w:jc w:val="both"/>
              <w:rPr>
                <w:rFonts w:ascii="Verdana" w:hAnsi="Verdana" w:cstheme="minorHAnsi"/>
                <w:iCs/>
                <w:sz w:val="20"/>
                <w:szCs w:val="20"/>
              </w:rPr>
            </w:pPr>
            <w:r w:rsidRPr="007F5AA8">
              <w:rPr>
                <w:rFonts w:ascii="Verdana" w:hAnsi="Verdana" w:cstheme="minorHAnsi"/>
                <w:iCs/>
                <w:sz w:val="20"/>
                <w:szCs w:val="20"/>
              </w:rPr>
              <w:t>NETAIKOMA</w:t>
            </w:r>
          </w:p>
        </w:tc>
        <w:tc>
          <w:tcPr>
            <w:tcW w:w="2454" w:type="dxa"/>
            <w:shd w:val="clear" w:color="auto" w:fill="auto"/>
            <w:tcMar>
              <w:top w:w="0" w:type="dxa"/>
              <w:left w:w="108" w:type="dxa"/>
              <w:bottom w:w="0" w:type="dxa"/>
              <w:right w:w="108" w:type="dxa"/>
            </w:tcMar>
          </w:tcPr>
          <w:p w14:paraId="1C7B20C9" w14:textId="523D03C3" w:rsidR="00774AA5" w:rsidRPr="007F5AA8" w:rsidRDefault="00774AA5" w:rsidP="0003169B">
            <w:pPr>
              <w:spacing w:after="0" w:line="240" w:lineRule="auto"/>
              <w:rPr>
                <w:rFonts w:ascii="Verdana" w:hAnsi="Verdana" w:cstheme="minorHAnsi"/>
                <w:sz w:val="20"/>
                <w:szCs w:val="20"/>
              </w:rPr>
            </w:pPr>
          </w:p>
        </w:tc>
      </w:tr>
      <w:tr w:rsidR="00774AA5" w:rsidRPr="00F0499F" w14:paraId="595801DB" w14:textId="77777777" w:rsidTr="007F5AA8">
        <w:trPr>
          <w:trHeight w:val="20"/>
        </w:trPr>
        <w:tc>
          <w:tcPr>
            <w:tcW w:w="903" w:type="dxa"/>
            <w:shd w:val="clear" w:color="auto" w:fill="auto"/>
            <w:tcMar>
              <w:top w:w="0" w:type="dxa"/>
              <w:left w:w="108" w:type="dxa"/>
              <w:bottom w:w="0" w:type="dxa"/>
              <w:right w:w="108" w:type="dxa"/>
            </w:tcMar>
          </w:tcPr>
          <w:p w14:paraId="7834A329" w14:textId="7DD7B5EE" w:rsidR="00774AA5" w:rsidRPr="007F5AA8" w:rsidRDefault="00774AA5" w:rsidP="001F421B">
            <w:pPr>
              <w:pStyle w:val="ListParagraph"/>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1664470B" w14:textId="04429B88" w:rsidR="00774AA5" w:rsidRPr="007F5AA8" w:rsidRDefault="00774AA5" w:rsidP="00A2486D">
            <w:pPr>
              <w:spacing w:after="0" w:line="240" w:lineRule="auto"/>
              <w:jc w:val="both"/>
              <w:rPr>
                <w:rFonts w:ascii="Verdana" w:hAnsi="Verdana"/>
                <w:sz w:val="20"/>
                <w:szCs w:val="20"/>
              </w:rPr>
            </w:pPr>
            <w:r w:rsidRPr="007F5AA8">
              <w:rPr>
                <w:rFonts w:ascii="Verdana" w:hAnsi="Verdana"/>
                <w:sz w:val="20"/>
                <w:szCs w:val="20"/>
              </w:rPr>
              <w:t>Tiekėjai turi pateikti prekių pavyzdžius</w:t>
            </w:r>
          </w:p>
        </w:tc>
        <w:tc>
          <w:tcPr>
            <w:tcW w:w="3544" w:type="dxa"/>
            <w:shd w:val="clear" w:color="auto" w:fill="auto"/>
            <w:tcMar>
              <w:top w:w="0" w:type="dxa"/>
              <w:left w:w="108" w:type="dxa"/>
              <w:bottom w:w="0" w:type="dxa"/>
              <w:right w:w="108" w:type="dxa"/>
            </w:tcMar>
          </w:tcPr>
          <w:p w14:paraId="2B01D5F8" w14:textId="77777777" w:rsidR="00774AA5" w:rsidRPr="007F5AA8" w:rsidRDefault="00774AA5" w:rsidP="00A2486D">
            <w:pPr>
              <w:pStyle w:val="Body2"/>
              <w:spacing w:after="0"/>
              <w:rPr>
                <w:rFonts w:ascii="Verdana" w:hAnsi="Verdana" w:cstheme="minorHAnsi"/>
                <w:color w:val="auto"/>
                <w:sz w:val="20"/>
                <w:szCs w:val="20"/>
                <w:lang w:val="lt-LT"/>
              </w:rPr>
            </w:pPr>
            <w:r w:rsidRPr="007F5AA8">
              <w:rPr>
                <w:rFonts w:ascii="Verdana" w:hAnsi="Verdana" w:cstheme="minorHAnsi"/>
                <w:color w:val="auto"/>
                <w:sz w:val="20"/>
                <w:szCs w:val="20"/>
                <w:lang w:val="lt-LT"/>
              </w:rPr>
              <w:t>NETAIKOMA</w:t>
            </w:r>
          </w:p>
          <w:p w14:paraId="2276FCB7" w14:textId="66A084DE" w:rsidR="00774AA5" w:rsidRPr="007F5AA8" w:rsidRDefault="00955067" w:rsidP="00A2486D">
            <w:pPr>
              <w:spacing w:after="0" w:line="240" w:lineRule="auto"/>
              <w:jc w:val="both"/>
              <w:rPr>
                <w:rFonts w:ascii="Verdana" w:hAnsi="Verdana" w:cstheme="minorHAnsi"/>
                <w:iCs/>
                <w:color w:val="00B050"/>
                <w:sz w:val="20"/>
                <w:szCs w:val="20"/>
              </w:rPr>
            </w:pPr>
            <w:r w:rsidRPr="007F5AA8">
              <w:rPr>
                <w:rFonts w:ascii="Verdana" w:hAnsi="Verdana" w:cstheme="minorHAnsi"/>
                <w:i/>
                <w:iCs/>
                <w:color w:val="7030A0"/>
                <w:sz w:val="20"/>
                <w:szCs w:val="20"/>
              </w:rPr>
              <w:t xml:space="preserve"> </w:t>
            </w:r>
          </w:p>
        </w:tc>
        <w:tc>
          <w:tcPr>
            <w:tcW w:w="2454" w:type="dxa"/>
            <w:shd w:val="clear" w:color="auto" w:fill="auto"/>
            <w:tcMar>
              <w:top w:w="0" w:type="dxa"/>
              <w:left w:w="108" w:type="dxa"/>
              <w:bottom w:w="0" w:type="dxa"/>
              <w:right w:w="108" w:type="dxa"/>
            </w:tcMar>
          </w:tcPr>
          <w:p w14:paraId="49C9AF54" w14:textId="060712A8" w:rsidR="00774AA5" w:rsidRPr="007F5AA8" w:rsidRDefault="00774AA5" w:rsidP="0003169B">
            <w:pPr>
              <w:spacing w:after="0" w:line="240" w:lineRule="auto"/>
              <w:rPr>
                <w:rFonts w:ascii="Verdana" w:hAnsi="Verdana" w:cstheme="minorHAnsi"/>
                <w:sz w:val="20"/>
                <w:szCs w:val="20"/>
              </w:rPr>
            </w:pPr>
          </w:p>
        </w:tc>
      </w:tr>
      <w:tr w:rsidR="00774AA5" w:rsidRPr="00F0499F" w14:paraId="046FE48C" w14:textId="77777777" w:rsidTr="007F5AA8">
        <w:trPr>
          <w:trHeight w:val="20"/>
        </w:trPr>
        <w:tc>
          <w:tcPr>
            <w:tcW w:w="903" w:type="dxa"/>
            <w:shd w:val="clear" w:color="auto" w:fill="auto"/>
            <w:tcMar>
              <w:top w:w="0" w:type="dxa"/>
              <w:left w:w="108" w:type="dxa"/>
              <w:bottom w:w="0" w:type="dxa"/>
              <w:right w:w="108" w:type="dxa"/>
            </w:tcMar>
          </w:tcPr>
          <w:p w14:paraId="0CCD490C" w14:textId="1C5F8541" w:rsidR="00774AA5" w:rsidRPr="007F5AA8" w:rsidRDefault="00774AA5" w:rsidP="001F421B">
            <w:pPr>
              <w:pStyle w:val="ListParagraph"/>
              <w:numPr>
                <w:ilvl w:val="0"/>
                <w:numId w:val="7"/>
              </w:numPr>
              <w:spacing w:after="0" w:line="240" w:lineRule="auto"/>
              <w:rPr>
                <w:rFonts w:ascii="Verdana" w:hAnsi="Verdana"/>
                <w:sz w:val="20"/>
                <w:szCs w:val="20"/>
              </w:rPr>
            </w:pPr>
          </w:p>
        </w:tc>
        <w:tc>
          <w:tcPr>
            <w:tcW w:w="2953" w:type="dxa"/>
            <w:shd w:val="clear" w:color="auto" w:fill="auto"/>
            <w:tcMar>
              <w:top w:w="0" w:type="dxa"/>
              <w:left w:w="108" w:type="dxa"/>
              <w:bottom w:w="0" w:type="dxa"/>
              <w:right w:w="108" w:type="dxa"/>
            </w:tcMar>
          </w:tcPr>
          <w:p w14:paraId="3A78067C" w14:textId="77777777" w:rsidR="00774AA5" w:rsidRPr="007F5AA8" w:rsidRDefault="00774AA5" w:rsidP="00A2486D">
            <w:pPr>
              <w:spacing w:after="0" w:line="240" w:lineRule="auto"/>
              <w:jc w:val="both"/>
              <w:rPr>
                <w:rFonts w:ascii="Verdana" w:hAnsi="Verdana" w:cstheme="minorHAnsi"/>
                <w:bCs/>
                <w:sz w:val="20"/>
                <w:szCs w:val="20"/>
              </w:rPr>
            </w:pPr>
            <w:r w:rsidRPr="007F5AA8">
              <w:rPr>
                <w:rFonts w:ascii="Verdana" w:hAnsi="Verdana" w:cstheme="minorHAnsi"/>
                <w:sz w:val="20"/>
                <w:szCs w:val="20"/>
              </w:rPr>
              <w:t xml:space="preserve">Perkančioji organizacija atsako tiekėjui, ar ji sutinka priimti tiekėjo siūlomą pasiūlymo galiojimo užtikrinimą patvirtinantį dokumentą ne vėliau kaip per </w:t>
            </w:r>
          </w:p>
        </w:tc>
        <w:tc>
          <w:tcPr>
            <w:tcW w:w="3544" w:type="dxa"/>
            <w:shd w:val="clear" w:color="auto" w:fill="auto"/>
            <w:tcMar>
              <w:top w:w="0" w:type="dxa"/>
              <w:left w:w="108" w:type="dxa"/>
              <w:bottom w:w="0" w:type="dxa"/>
              <w:right w:w="108" w:type="dxa"/>
            </w:tcMar>
          </w:tcPr>
          <w:p w14:paraId="1A73B366" w14:textId="77777777" w:rsidR="007F5AA8" w:rsidRPr="007F5AA8" w:rsidRDefault="007F5AA8" w:rsidP="00A2486D">
            <w:pPr>
              <w:pStyle w:val="Body2"/>
              <w:spacing w:after="0"/>
              <w:rPr>
                <w:rFonts w:ascii="Verdana" w:hAnsi="Verdana" w:cstheme="minorHAnsi"/>
                <w:color w:val="auto"/>
                <w:sz w:val="20"/>
                <w:szCs w:val="20"/>
                <w:lang w:val="lt-LT"/>
              </w:rPr>
            </w:pPr>
            <w:r w:rsidRPr="007F5AA8">
              <w:rPr>
                <w:rFonts w:ascii="Verdana" w:hAnsi="Verdana" w:cstheme="minorHAnsi"/>
                <w:color w:val="auto"/>
                <w:sz w:val="20"/>
                <w:szCs w:val="20"/>
                <w:lang w:val="lt-LT"/>
              </w:rPr>
              <w:t>NETAIKOMA</w:t>
            </w:r>
          </w:p>
          <w:p w14:paraId="4DD4DD87" w14:textId="36DF3448" w:rsidR="00774AA5" w:rsidRPr="007F5AA8" w:rsidRDefault="00774AA5" w:rsidP="00A2486D">
            <w:pPr>
              <w:spacing w:after="0" w:line="240" w:lineRule="auto"/>
              <w:jc w:val="both"/>
              <w:rPr>
                <w:rFonts w:ascii="Verdana" w:hAnsi="Verdana" w:cstheme="minorHAnsi"/>
                <w:iCs/>
                <w:sz w:val="20"/>
                <w:szCs w:val="20"/>
              </w:rPr>
            </w:pPr>
          </w:p>
        </w:tc>
        <w:tc>
          <w:tcPr>
            <w:tcW w:w="2454" w:type="dxa"/>
            <w:shd w:val="clear" w:color="auto" w:fill="auto"/>
            <w:tcMar>
              <w:top w:w="0" w:type="dxa"/>
              <w:left w:w="108" w:type="dxa"/>
              <w:bottom w:w="0" w:type="dxa"/>
              <w:right w:w="108" w:type="dxa"/>
            </w:tcMar>
          </w:tcPr>
          <w:p w14:paraId="7A43570F" w14:textId="460D8A51" w:rsidR="00774AA5" w:rsidRPr="007F5AA8" w:rsidRDefault="00774AA5" w:rsidP="127DD6E8">
            <w:pPr>
              <w:spacing w:after="0" w:line="240" w:lineRule="auto"/>
              <w:rPr>
                <w:rFonts w:ascii="Verdana" w:hAnsi="Verdana"/>
                <w:sz w:val="20"/>
                <w:szCs w:val="20"/>
              </w:rPr>
            </w:pPr>
          </w:p>
        </w:tc>
      </w:tr>
      <w:tr w:rsidR="00774AA5" w:rsidRPr="00F0499F" w14:paraId="1F2EA374" w14:textId="77777777" w:rsidTr="007F5AA8">
        <w:trPr>
          <w:trHeight w:val="20"/>
        </w:trPr>
        <w:tc>
          <w:tcPr>
            <w:tcW w:w="903" w:type="dxa"/>
            <w:shd w:val="clear" w:color="auto" w:fill="auto"/>
            <w:tcMar>
              <w:top w:w="0" w:type="dxa"/>
              <w:left w:w="108" w:type="dxa"/>
              <w:bottom w:w="0" w:type="dxa"/>
              <w:right w:w="108" w:type="dxa"/>
            </w:tcMar>
          </w:tcPr>
          <w:p w14:paraId="539F7958" w14:textId="226D3FF6" w:rsidR="00774AA5" w:rsidRPr="007F5AA8" w:rsidRDefault="00774AA5" w:rsidP="001F421B">
            <w:pPr>
              <w:pStyle w:val="ListParagraph"/>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27FEFE6F" w14:textId="77777777" w:rsidR="00774AA5" w:rsidRPr="007F5AA8" w:rsidRDefault="00774AA5" w:rsidP="00A2486D">
            <w:pPr>
              <w:spacing w:after="0" w:line="240" w:lineRule="auto"/>
              <w:jc w:val="both"/>
              <w:rPr>
                <w:rFonts w:ascii="Verdana" w:hAnsi="Verdana" w:cstheme="minorHAnsi"/>
                <w:bCs/>
                <w:sz w:val="20"/>
                <w:szCs w:val="20"/>
              </w:rPr>
            </w:pPr>
            <w:r w:rsidRPr="007F5AA8">
              <w:rPr>
                <w:rFonts w:ascii="Verdana" w:hAnsi="Verdana" w:cstheme="minorHAnsi"/>
                <w:color w:val="000000" w:themeColor="text1"/>
                <w:sz w:val="20"/>
                <w:szCs w:val="20"/>
              </w:rPr>
              <w:t>Pasiūlymo galiojimo užtikrinimas pirkimo dalyviui grąžinamas (arba atsisakoma teisių į jį) per</w:t>
            </w:r>
          </w:p>
        </w:tc>
        <w:tc>
          <w:tcPr>
            <w:tcW w:w="3544" w:type="dxa"/>
            <w:shd w:val="clear" w:color="auto" w:fill="auto"/>
            <w:tcMar>
              <w:top w:w="0" w:type="dxa"/>
              <w:left w:w="108" w:type="dxa"/>
              <w:bottom w:w="0" w:type="dxa"/>
              <w:right w:w="108" w:type="dxa"/>
            </w:tcMar>
          </w:tcPr>
          <w:p w14:paraId="6337D0B6" w14:textId="77777777" w:rsidR="007F5AA8" w:rsidRPr="007F5AA8" w:rsidRDefault="007F5AA8" w:rsidP="00A2486D">
            <w:pPr>
              <w:pStyle w:val="Body2"/>
              <w:spacing w:after="0"/>
              <w:rPr>
                <w:rFonts w:ascii="Verdana" w:hAnsi="Verdana" w:cstheme="minorHAnsi"/>
                <w:color w:val="auto"/>
                <w:sz w:val="20"/>
                <w:szCs w:val="20"/>
                <w:lang w:val="lt-LT"/>
              </w:rPr>
            </w:pPr>
            <w:r w:rsidRPr="007F5AA8">
              <w:rPr>
                <w:rFonts w:ascii="Verdana" w:hAnsi="Verdana" w:cstheme="minorHAnsi"/>
                <w:color w:val="auto"/>
                <w:sz w:val="20"/>
                <w:szCs w:val="20"/>
                <w:lang w:val="lt-LT"/>
              </w:rPr>
              <w:t>NETAIKOMA</w:t>
            </w:r>
          </w:p>
          <w:p w14:paraId="684369EC" w14:textId="06D354C1" w:rsidR="00774AA5" w:rsidRPr="007F5AA8" w:rsidRDefault="00774AA5" w:rsidP="00A2486D">
            <w:pPr>
              <w:spacing w:after="0" w:line="240" w:lineRule="auto"/>
              <w:jc w:val="both"/>
              <w:rPr>
                <w:rFonts w:ascii="Verdana" w:hAnsi="Verdana" w:cstheme="minorHAnsi"/>
                <w:color w:val="000000" w:themeColor="text1"/>
                <w:sz w:val="20"/>
                <w:szCs w:val="20"/>
              </w:rPr>
            </w:pPr>
          </w:p>
        </w:tc>
        <w:tc>
          <w:tcPr>
            <w:tcW w:w="2454" w:type="dxa"/>
            <w:shd w:val="clear" w:color="auto" w:fill="auto"/>
            <w:tcMar>
              <w:top w:w="0" w:type="dxa"/>
              <w:left w:w="108" w:type="dxa"/>
              <w:bottom w:w="0" w:type="dxa"/>
              <w:right w:w="108" w:type="dxa"/>
            </w:tcMar>
          </w:tcPr>
          <w:p w14:paraId="7D43700D" w14:textId="1AFF5026" w:rsidR="00774AA5" w:rsidRPr="007F5AA8" w:rsidRDefault="00774AA5" w:rsidP="0003169B">
            <w:pPr>
              <w:spacing w:after="0" w:line="240" w:lineRule="auto"/>
              <w:rPr>
                <w:rFonts w:ascii="Verdana" w:hAnsi="Verdana"/>
                <w:sz w:val="20"/>
                <w:szCs w:val="20"/>
              </w:rPr>
            </w:pPr>
          </w:p>
        </w:tc>
      </w:tr>
      <w:tr w:rsidR="00774AA5" w:rsidRPr="00F0499F" w14:paraId="6D55395E" w14:textId="77777777" w:rsidTr="007F5AA8">
        <w:trPr>
          <w:trHeight w:val="20"/>
        </w:trPr>
        <w:tc>
          <w:tcPr>
            <w:tcW w:w="903" w:type="dxa"/>
            <w:shd w:val="clear" w:color="auto" w:fill="auto"/>
            <w:tcMar>
              <w:top w:w="0" w:type="dxa"/>
              <w:left w:w="108" w:type="dxa"/>
              <w:bottom w:w="0" w:type="dxa"/>
              <w:right w:w="108" w:type="dxa"/>
            </w:tcMar>
          </w:tcPr>
          <w:p w14:paraId="5B414F03" w14:textId="2549B1DC" w:rsidR="00774AA5" w:rsidRPr="007F5AA8" w:rsidRDefault="00774AA5" w:rsidP="001F421B">
            <w:pPr>
              <w:pStyle w:val="ListParagraph"/>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738116EE" w14:textId="77777777" w:rsidR="00774AA5" w:rsidRPr="007F5AA8" w:rsidRDefault="00774AA5" w:rsidP="00A2486D">
            <w:pPr>
              <w:spacing w:after="0" w:line="240" w:lineRule="auto"/>
              <w:jc w:val="both"/>
              <w:rPr>
                <w:rFonts w:ascii="Verdana" w:hAnsi="Verdana" w:cstheme="minorHAnsi"/>
                <w:bCs/>
                <w:sz w:val="20"/>
                <w:szCs w:val="20"/>
              </w:rPr>
            </w:pPr>
            <w:r w:rsidRPr="007F5AA8">
              <w:rPr>
                <w:rFonts w:ascii="Verdana" w:hAnsi="Verdana" w:cstheme="minorHAnsi"/>
                <w:bCs/>
                <w:sz w:val="20"/>
                <w:szCs w:val="20"/>
              </w:rPr>
              <w:t>Perkančioji organizacija informuoja pirkimo dalyvius apie EBVPD vertinimo rezultatus ne vėliau kaip per</w:t>
            </w:r>
          </w:p>
        </w:tc>
        <w:tc>
          <w:tcPr>
            <w:tcW w:w="3544" w:type="dxa"/>
            <w:shd w:val="clear" w:color="auto" w:fill="auto"/>
            <w:tcMar>
              <w:top w:w="0" w:type="dxa"/>
              <w:left w:w="108" w:type="dxa"/>
              <w:bottom w:w="0" w:type="dxa"/>
              <w:right w:w="108" w:type="dxa"/>
            </w:tcMar>
          </w:tcPr>
          <w:p w14:paraId="3A59976E" w14:textId="77777777" w:rsidR="00774AA5" w:rsidRPr="007F5AA8" w:rsidRDefault="00774AA5" w:rsidP="00A2486D">
            <w:pPr>
              <w:spacing w:after="0" w:line="240" w:lineRule="auto"/>
              <w:jc w:val="both"/>
              <w:rPr>
                <w:rFonts w:ascii="Verdana" w:hAnsi="Verdana" w:cstheme="minorHAnsi"/>
                <w:bCs/>
                <w:sz w:val="20"/>
                <w:szCs w:val="20"/>
              </w:rPr>
            </w:pPr>
            <w:r w:rsidRPr="007F5AA8">
              <w:rPr>
                <w:rFonts w:ascii="Verdana" w:hAnsi="Verdana" w:cstheme="minorHAnsi"/>
                <w:bCs/>
                <w:sz w:val="20"/>
                <w:szCs w:val="20"/>
              </w:rPr>
              <w:t>3 (tris) darbo dienas nuo sprendimo priėmimo dienos</w:t>
            </w:r>
          </w:p>
        </w:tc>
        <w:tc>
          <w:tcPr>
            <w:tcW w:w="2454" w:type="dxa"/>
            <w:shd w:val="clear" w:color="auto" w:fill="auto"/>
            <w:tcMar>
              <w:top w:w="0" w:type="dxa"/>
              <w:left w:w="108" w:type="dxa"/>
              <w:bottom w:w="0" w:type="dxa"/>
              <w:right w:w="108" w:type="dxa"/>
            </w:tcMar>
          </w:tcPr>
          <w:p w14:paraId="1A133141" w14:textId="16262ED2" w:rsidR="00774AA5" w:rsidRPr="007F5AA8" w:rsidRDefault="00774AA5" w:rsidP="0003169B">
            <w:pPr>
              <w:spacing w:after="0" w:line="240" w:lineRule="auto"/>
              <w:rPr>
                <w:rFonts w:ascii="Verdana" w:hAnsi="Verdana" w:cstheme="minorHAnsi"/>
                <w:bCs/>
                <w:sz w:val="20"/>
                <w:szCs w:val="20"/>
              </w:rPr>
            </w:pPr>
          </w:p>
        </w:tc>
      </w:tr>
      <w:tr w:rsidR="00774AA5" w:rsidRPr="00F0499F" w14:paraId="59E99749" w14:textId="77777777" w:rsidTr="007F5AA8">
        <w:trPr>
          <w:trHeight w:val="20"/>
        </w:trPr>
        <w:tc>
          <w:tcPr>
            <w:tcW w:w="903" w:type="dxa"/>
            <w:shd w:val="clear" w:color="auto" w:fill="auto"/>
            <w:tcMar>
              <w:top w:w="0" w:type="dxa"/>
              <w:left w:w="108" w:type="dxa"/>
              <w:bottom w:w="0" w:type="dxa"/>
              <w:right w:w="108" w:type="dxa"/>
            </w:tcMar>
          </w:tcPr>
          <w:p w14:paraId="7986B22C" w14:textId="28A1D23B" w:rsidR="00774AA5" w:rsidRPr="007F5AA8" w:rsidRDefault="00774AA5" w:rsidP="001F421B">
            <w:pPr>
              <w:pStyle w:val="ListParagraph"/>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3F6E38E5" w14:textId="77777777" w:rsidR="00774AA5" w:rsidRPr="007F5AA8" w:rsidRDefault="00774AA5" w:rsidP="00A2486D">
            <w:pPr>
              <w:spacing w:after="0" w:line="240" w:lineRule="auto"/>
              <w:jc w:val="both"/>
              <w:rPr>
                <w:rFonts w:ascii="Verdana" w:hAnsi="Verdana" w:cstheme="minorHAnsi"/>
                <w:bCs/>
                <w:sz w:val="20"/>
                <w:szCs w:val="20"/>
              </w:rPr>
            </w:pPr>
            <w:r w:rsidRPr="007F5AA8">
              <w:rPr>
                <w:rFonts w:ascii="Verdana" w:hAnsi="Verdana" w:cstheme="minorHAnsi"/>
                <w:bCs/>
                <w:sz w:val="20"/>
                <w:szCs w:val="20"/>
              </w:rPr>
              <w:t xml:space="preserve">Perkančioji organizacija pirkimo dalyviams praneša apie priimtą sprendimą </w:t>
            </w:r>
            <w:r w:rsidRPr="007F5AA8">
              <w:rPr>
                <w:rFonts w:ascii="Verdana" w:hAnsi="Verdana" w:cstheme="minorHAnsi"/>
                <w:bCs/>
                <w:sz w:val="20"/>
                <w:szCs w:val="20"/>
              </w:rPr>
              <w:lastRenderedPageBreak/>
              <w:t xml:space="preserve">nustatyti laimėjusį pasiūlymą, </w:t>
            </w:r>
            <w:r w:rsidRPr="007F5AA8">
              <w:rPr>
                <w:rFonts w:ascii="Verdana" w:hAnsi="Verdana" w:cstheme="minorHAnsi"/>
                <w:sz w:val="20"/>
                <w:szCs w:val="20"/>
              </w:rPr>
              <w:t>dėl kurio bus sudaroma</w:t>
            </w:r>
            <w:r w:rsidRPr="007F5AA8">
              <w:rPr>
                <w:rFonts w:ascii="Verdana" w:hAnsi="Verdana" w:cstheme="minorHAnsi"/>
                <w:bCs/>
                <w:sz w:val="20"/>
                <w:szCs w:val="20"/>
              </w:rPr>
              <w:t xml:space="preserve"> sutartis ne vėliau kaip per</w:t>
            </w:r>
          </w:p>
        </w:tc>
        <w:tc>
          <w:tcPr>
            <w:tcW w:w="3544" w:type="dxa"/>
            <w:shd w:val="clear" w:color="auto" w:fill="auto"/>
            <w:tcMar>
              <w:top w:w="0" w:type="dxa"/>
              <w:left w:w="108" w:type="dxa"/>
              <w:bottom w:w="0" w:type="dxa"/>
              <w:right w:w="108" w:type="dxa"/>
            </w:tcMar>
          </w:tcPr>
          <w:p w14:paraId="02898D3A" w14:textId="2721D1E1" w:rsidR="00774AA5" w:rsidRPr="007F5AA8" w:rsidRDefault="00CC70B1" w:rsidP="00A2486D">
            <w:pPr>
              <w:spacing w:after="0" w:line="240" w:lineRule="auto"/>
              <w:jc w:val="both"/>
              <w:rPr>
                <w:rFonts w:ascii="Verdana" w:hAnsi="Verdana" w:cstheme="minorHAnsi"/>
                <w:bCs/>
                <w:sz w:val="20"/>
                <w:szCs w:val="20"/>
              </w:rPr>
            </w:pPr>
            <w:r w:rsidRPr="007F5AA8">
              <w:rPr>
                <w:rFonts w:ascii="Verdana" w:hAnsi="Verdana" w:cstheme="minorHAnsi"/>
                <w:bCs/>
                <w:sz w:val="20"/>
                <w:szCs w:val="20"/>
              </w:rPr>
              <w:lastRenderedPageBreak/>
              <w:t>3</w:t>
            </w:r>
            <w:r w:rsidR="00774AA5" w:rsidRPr="007F5AA8">
              <w:rPr>
                <w:rFonts w:ascii="Verdana" w:hAnsi="Verdana" w:cstheme="minorHAnsi"/>
                <w:bCs/>
                <w:sz w:val="20"/>
                <w:szCs w:val="20"/>
              </w:rPr>
              <w:t xml:space="preserve"> (</w:t>
            </w:r>
            <w:r w:rsidR="00D707AB" w:rsidRPr="007F5AA8">
              <w:rPr>
                <w:rFonts w:ascii="Verdana" w:hAnsi="Verdana" w:cstheme="minorHAnsi"/>
                <w:bCs/>
                <w:sz w:val="20"/>
                <w:szCs w:val="20"/>
              </w:rPr>
              <w:t>tris</w:t>
            </w:r>
            <w:r w:rsidR="00774AA5" w:rsidRPr="007F5AA8">
              <w:rPr>
                <w:rFonts w:ascii="Verdana" w:hAnsi="Verdana" w:cstheme="minorHAnsi"/>
                <w:bCs/>
                <w:sz w:val="20"/>
                <w:szCs w:val="20"/>
              </w:rPr>
              <w:t>) darbo dienas nuo sprendimo priėmimo dienos</w:t>
            </w:r>
          </w:p>
        </w:tc>
        <w:tc>
          <w:tcPr>
            <w:tcW w:w="2454" w:type="dxa"/>
            <w:shd w:val="clear" w:color="auto" w:fill="auto"/>
            <w:tcMar>
              <w:top w:w="0" w:type="dxa"/>
              <w:left w:w="108" w:type="dxa"/>
              <w:bottom w:w="0" w:type="dxa"/>
              <w:right w:w="108" w:type="dxa"/>
            </w:tcMar>
          </w:tcPr>
          <w:p w14:paraId="71FB89FD" w14:textId="2A118ABE" w:rsidR="00774AA5" w:rsidRPr="007F5AA8" w:rsidRDefault="00774AA5" w:rsidP="0003169B">
            <w:pPr>
              <w:spacing w:after="0" w:line="240" w:lineRule="auto"/>
              <w:rPr>
                <w:rFonts w:ascii="Verdana" w:hAnsi="Verdana" w:cstheme="minorHAnsi"/>
                <w:sz w:val="20"/>
                <w:szCs w:val="20"/>
              </w:rPr>
            </w:pPr>
          </w:p>
        </w:tc>
      </w:tr>
      <w:tr w:rsidR="00774AA5" w:rsidRPr="00F0499F" w14:paraId="5D779D75" w14:textId="77777777" w:rsidTr="007F5AA8">
        <w:trPr>
          <w:trHeight w:val="20"/>
        </w:trPr>
        <w:tc>
          <w:tcPr>
            <w:tcW w:w="903" w:type="dxa"/>
            <w:shd w:val="clear" w:color="auto" w:fill="auto"/>
            <w:tcMar>
              <w:top w:w="0" w:type="dxa"/>
              <w:left w:w="108" w:type="dxa"/>
              <w:bottom w:w="0" w:type="dxa"/>
              <w:right w:w="108" w:type="dxa"/>
            </w:tcMar>
          </w:tcPr>
          <w:p w14:paraId="715DBD55" w14:textId="53D9A072" w:rsidR="00774AA5" w:rsidRPr="007F5AA8" w:rsidRDefault="00774AA5" w:rsidP="001F421B">
            <w:pPr>
              <w:pStyle w:val="ListParagraph"/>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343562B6" w14:textId="77777777" w:rsidR="00774AA5" w:rsidRPr="007F5AA8" w:rsidRDefault="00774AA5" w:rsidP="00A2486D">
            <w:pPr>
              <w:spacing w:after="0" w:line="240" w:lineRule="auto"/>
              <w:jc w:val="both"/>
              <w:rPr>
                <w:rFonts w:ascii="Verdana" w:hAnsi="Verdana" w:cstheme="minorHAnsi"/>
                <w:bCs/>
                <w:sz w:val="20"/>
                <w:szCs w:val="20"/>
              </w:rPr>
            </w:pPr>
            <w:r w:rsidRPr="007F5AA8">
              <w:rPr>
                <w:rFonts w:ascii="Verdana" w:hAnsi="Verdana" w:cstheme="minorHAnsi"/>
                <w:bCs/>
                <w:sz w:val="20"/>
                <w:szCs w:val="20"/>
              </w:rPr>
              <w:t>Perkančioji organizacija, pirkimo dalyviui raštu paprašius, jam pateikia VPĮ 58 straipsnio 2 dalyje nustatytą informaciją ne vėliau kaip per</w:t>
            </w:r>
          </w:p>
        </w:tc>
        <w:tc>
          <w:tcPr>
            <w:tcW w:w="3544" w:type="dxa"/>
            <w:shd w:val="clear" w:color="auto" w:fill="auto"/>
            <w:tcMar>
              <w:top w:w="0" w:type="dxa"/>
              <w:left w:w="108" w:type="dxa"/>
              <w:bottom w:w="0" w:type="dxa"/>
              <w:right w:w="108" w:type="dxa"/>
            </w:tcMar>
          </w:tcPr>
          <w:p w14:paraId="7F18AB44" w14:textId="77777777" w:rsidR="00774AA5" w:rsidRPr="007F5AA8" w:rsidRDefault="00774AA5" w:rsidP="00A2486D">
            <w:pPr>
              <w:spacing w:after="0" w:line="240" w:lineRule="auto"/>
              <w:jc w:val="both"/>
              <w:rPr>
                <w:rFonts w:ascii="Verdana" w:hAnsi="Verdana" w:cstheme="minorHAnsi"/>
                <w:bCs/>
                <w:sz w:val="20"/>
                <w:szCs w:val="20"/>
              </w:rPr>
            </w:pPr>
            <w:r w:rsidRPr="007F5AA8">
              <w:rPr>
                <w:rFonts w:ascii="Verdana" w:hAnsi="Verdana" w:cstheme="minorHAnsi"/>
                <w:bCs/>
                <w:sz w:val="20"/>
                <w:szCs w:val="20"/>
              </w:rPr>
              <w:t>15 (penkiolika) dienų nuo pirkimo dalyvio raštu pateikto prašymo gavimo dienos</w:t>
            </w:r>
          </w:p>
        </w:tc>
        <w:tc>
          <w:tcPr>
            <w:tcW w:w="2454" w:type="dxa"/>
            <w:shd w:val="clear" w:color="auto" w:fill="auto"/>
            <w:tcMar>
              <w:top w:w="0" w:type="dxa"/>
              <w:left w:w="108" w:type="dxa"/>
              <w:bottom w:w="0" w:type="dxa"/>
              <w:right w:w="108" w:type="dxa"/>
            </w:tcMar>
          </w:tcPr>
          <w:p w14:paraId="7A6A5CD0" w14:textId="36C4D3EC" w:rsidR="00774AA5" w:rsidRPr="007F5AA8" w:rsidRDefault="00774AA5" w:rsidP="0003169B">
            <w:pPr>
              <w:pStyle w:val="tajtip"/>
              <w:shd w:val="clear" w:color="auto" w:fill="FFFFFF"/>
              <w:spacing w:before="0" w:beforeAutospacing="0" w:after="0" w:afterAutospacing="0"/>
              <w:ind w:firstLine="313"/>
              <w:rPr>
                <w:rFonts w:ascii="Verdana" w:hAnsi="Verdana" w:cstheme="minorHAnsi"/>
                <w:sz w:val="20"/>
                <w:szCs w:val="20"/>
              </w:rPr>
            </w:pPr>
          </w:p>
        </w:tc>
      </w:tr>
      <w:tr w:rsidR="00774AA5" w:rsidRPr="00F0499F" w14:paraId="3739CF2C" w14:textId="77777777" w:rsidTr="007F5AA8">
        <w:trPr>
          <w:trHeight w:val="20"/>
        </w:trPr>
        <w:tc>
          <w:tcPr>
            <w:tcW w:w="903" w:type="dxa"/>
            <w:shd w:val="clear" w:color="auto" w:fill="auto"/>
            <w:tcMar>
              <w:top w:w="0" w:type="dxa"/>
              <w:left w:w="108" w:type="dxa"/>
              <w:bottom w:w="0" w:type="dxa"/>
              <w:right w:w="108" w:type="dxa"/>
            </w:tcMar>
          </w:tcPr>
          <w:p w14:paraId="50E0821F" w14:textId="51531F71" w:rsidR="00774AA5" w:rsidRPr="007F5AA8" w:rsidRDefault="00774AA5" w:rsidP="001F421B">
            <w:pPr>
              <w:pStyle w:val="ListParagraph"/>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4FECB953" w14:textId="77777777" w:rsidR="00774AA5" w:rsidRPr="007F5AA8" w:rsidRDefault="00774AA5" w:rsidP="00A2486D">
            <w:pPr>
              <w:spacing w:after="0" w:line="240" w:lineRule="auto"/>
              <w:jc w:val="both"/>
              <w:rPr>
                <w:rFonts w:ascii="Verdana" w:hAnsi="Verdana" w:cstheme="minorHAnsi"/>
                <w:bCs/>
                <w:sz w:val="20"/>
                <w:szCs w:val="20"/>
              </w:rPr>
            </w:pPr>
            <w:r w:rsidRPr="007F5AA8">
              <w:rPr>
                <w:rFonts w:ascii="Verdana" w:hAnsi="Verdana" w:cstheme="minorHAnsi"/>
                <w:color w:val="000000"/>
                <w:sz w:val="20"/>
                <w:szCs w:val="20"/>
                <w:shd w:val="clear" w:color="auto" w:fill="FFFFFF"/>
              </w:rPr>
              <w:t xml:space="preserve">Tiekėjas turi teisę pateikti pretenziją perkančiajai organizacijai, pateikti prašymą ar pareikšti ieškinį teismui </w:t>
            </w:r>
            <w:r w:rsidRPr="007F5AA8">
              <w:rPr>
                <w:rFonts w:ascii="Verdana" w:hAnsi="Verdana" w:cstheme="minorHAnsi"/>
                <w:bCs/>
                <w:sz w:val="20"/>
                <w:szCs w:val="20"/>
              </w:rPr>
              <w:t>ne vėliau kaip per</w:t>
            </w:r>
          </w:p>
        </w:tc>
        <w:tc>
          <w:tcPr>
            <w:tcW w:w="3544" w:type="dxa"/>
            <w:shd w:val="clear" w:color="auto" w:fill="auto"/>
            <w:tcMar>
              <w:top w:w="0" w:type="dxa"/>
              <w:left w:w="108" w:type="dxa"/>
              <w:bottom w:w="0" w:type="dxa"/>
              <w:right w:w="108" w:type="dxa"/>
            </w:tcMar>
          </w:tcPr>
          <w:p w14:paraId="38F150E0" w14:textId="030346F9" w:rsidR="006C7941" w:rsidRPr="007F5AA8" w:rsidRDefault="0026308B" w:rsidP="00A2486D">
            <w:pPr>
              <w:spacing w:after="0" w:line="240" w:lineRule="auto"/>
              <w:jc w:val="both"/>
              <w:rPr>
                <w:rFonts w:ascii="Verdana" w:hAnsi="Verdana" w:cstheme="minorHAnsi"/>
                <w:sz w:val="20"/>
                <w:szCs w:val="20"/>
              </w:rPr>
            </w:pPr>
            <w:r w:rsidRPr="0026308B">
              <w:rPr>
                <w:rFonts w:ascii="Verdana" w:hAnsi="Verdana" w:cstheme="minorHAnsi"/>
                <w:sz w:val="20"/>
                <w:szCs w:val="20"/>
              </w:rPr>
              <w:t>10 (dešimt) dienų</w:t>
            </w:r>
            <w:r w:rsidR="00CB280C">
              <w:rPr>
                <w:rFonts w:ascii="Verdana" w:hAnsi="Verdana" w:cstheme="minorHAnsi"/>
                <w:sz w:val="20"/>
                <w:szCs w:val="20"/>
              </w:rPr>
              <w:t xml:space="preserve"> </w:t>
            </w:r>
            <w:r w:rsidR="00D65C16" w:rsidRPr="007F5AA8">
              <w:rPr>
                <w:rFonts w:ascii="Verdana" w:hAnsi="Verdana" w:cstheme="minorHAnsi"/>
                <w:sz w:val="20"/>
                <w:szCs w:val="20"/>
              </w:rPr>
              <w:t xml:space="preserve">nuo </w:t>
            </w:r>
            <w:r w:rsidR="006C7941" w:rsidRPr="007F5AA8">
              <w:rPr>
                <w:rFonts w:ascii="Verdana" w:eastAsia="Arial" w:hAnsi="Verdana" w:cstheme="minorHAnsi"/>
                <w:sz w:val="20"/>
                <w:szCs w:val="20"/>
              </w:rPr>
              <w:t>perkančiosios organizacijos</w:t>
            </w:r>
            <w:r w:rsidR="00D65C16" w:rsidRPr="007F5AA8">
              <w:rPr>
                <w:rFonts w:ascii="Verdana" w:hAnsi="Verdana" w:cstheme="minorHAnsi"/>
                <w:sz w:val="20"/>
                <w:szCs w:val="20"/>
              </w:rPr>
              <w:t xml:space="preserve"> pranešimo raštu apie jos priimtą sprendimą išsiuntimo tiekėjams dienos arba nuo paskelbimo apie </w:t>
            </w:r>
            <w:r w:rsidR="006C7941" w:rsidRPr="007F5AA8">
              <w:rPr>
                <w:rFonts w:ascii="Verdana" w:eastAsia="Arial" w:hAnsi="Verdana" w:cstheme="minorHAnsi"/>
                <w:sz w:val="20"/>
                <w:szCs w:val="20"/>
              </w:rPr>
              <w:t>perkančiosios organizacijos</w:t>
            </w:r>
            <w:r w:rsidR="00D65C16" w:rsidRPr="007F5AA8">
              <w:rPr>
                <w:rFonts w:ascii="Verdana" w:hAnsi="Verdana" w:cstheme="minorHAnsi"/>
                <w:sz w:val="20"/>
                <w:szCs w:val="20"/>
              </w:rPr>
              <w:t xml:space="preserve"> priimtus sprendimus dienos, jei VPĮ nenumato reikalavimo raštu informuoti tiekėjus apie </w:t>
            </w:r>
            <w:r w:rsidR="00D65C16" w:rsidRPr="007F5AA8">
              <w:rPr>
                <w:rFonts w:ascii="Verdana" w:eastAsia="Arial" w:hAnsi="Verdana" w:cstheme="minorHAnsi"/>
                <w:sz w:val="20"/>
                <w:szCs w:val="20"/>
              </w:rPr>
              <w:t xml:space="preserve"> </w:t>
            </w:r>
            <w:r w:rsidR="006C7941" w:rsidRPr="007F5AA8">
              <w:rPr>
                <w:rFonts w:ascii="Verdana" w:eastAsia="Arial" w:hAnsi="Verdana" w:cstheme="minorHAnsi"/>
                <w:sz w:val="20"/>
                <w:szCs w:val="20"/>
              </w:rPr>
              <w:t>perkančiosios organizacijos</w:t>
            </w:r>
            <w:r w:rsidR="00D65C16" w:rsidRPr="007F5AA8">
              <w:rPr>
                <w:rFonts w:ascii="Verdana" w:hAnsi="Verdana" w:cstheme="minorHAnsi"/>
                <w:sz w:val="20"/>
                <w:szCs w:val="20"/>
              </w:rPr>
              <w:t xml:space="preserve"> priimtus sprendimus;</w:t>
            </w:r>
          </w:p>
          <w:p w14:paraId="24167C40" w14:textId="4434CEE0" w:rsidR="00774AA5" w:rsidRPr="007F5AA8" w:rsidRDefault="00D65C16" w:rsidP="00A2486D">
            <w:pPr>
              <w:spacing w:after="0" w:line="240" w:lineRule="auto"/>
              <w:jc w:val="both"/>
              <w:rPr>
                <w:rFonts w:ascii="Verdana" w:hAnsi="Verdana" w:cstheme="minorHAnsi"/>
                <w:sz w:val="20"/>
                <w:szCs w:val="20"/>
              </w:rPr>
            </w:pPr>
            <w:r w:rsidRPr="007F5AA8">
              <w:rPr>
                <w:rFonts w:ascii="Verdana" w:hAnsi="Verdana" w:cstheme="minorHAnsi"/>
                <w:sz w:val="20"/>
                <w:szCs w:val="20"/>
              </w:rPr>
              <w:t>15 (penkiolika) dienų nuo pranešimo išsiuntimo tiekėjams dienos, jeigu šis pranešimas nebuvo siunčiamas elektroninėmis priemonėmis.</w:t>
            </w:r>
          </w:p>
        </w:tc>
        <w:tc>
          <w:tcPr>
            <w:tcW w:w="2454" w:type="dxa"/>
            <w:shd w:val="clear" w:color="auto" w:fill="auto"/>
            <w:tcMar>
              <w:top w:w="0" w:type="dxa"/>
              <w:left w:w="108" w:type="dxa"/>
              <w:bottom w:w="0" w:type="dxa"/>
              <w:right w:w="108" w:type="dxa"/>
            </w:tcMar>
          </w:tcPr>
          <w:p w14:paraId="0DA96950" w14:textId="70776E48" w:rsidR="00774AA5" w:rsidRPr="007F5AA8" w:rsidRDefault="00774AA5" w:rsidP="0003169B">
            <w:pPr>
              <w:spacing w:after="0" w:line="240" w:lineRule="auto"/>
              <w:rPr>
                <w:rFonts w:ascii="Verdana" w:hAnsi="Verdana" w:cstheme="minorHAnsi"/>
                <w:bCs/>
                <w:sz w:val="20"/>
                <w:szCs w:val="20"/>
              </w:rPr>
            </w:pPr>
          </w:p>
        </w:tc>
      </w:tr>
      <w:tr w:rsidR="00774AA5" w:rsidRPr="00F0499F" w14:paraId="1A8FC6DE" w14:textId="77777777" w:rsidTr="007F5AA8">
        <w:trPr>
          <w:trHeight w:val="20"/>
        </w:trPr>
        <w:tc>
          <w:tcPr>
            <w:tcW w:w="903" w:type="dxa"/>
            <w:shd w:val="clear" w:color="auto" w:fill="auto"/>
            <w:tcMar>
              <w:top w:w="0" w:type="dxa"/>
              <w:left w:w="108" w:type="dxa"/>
              <w:bottom w:w="0" w:type="dxa"/>
              <w:right w:w="108" w:type="dxa"/>
            </w:tcMar>
          </w:tcPr>
          <w:p w14:paraId="3FCD8BCC" w14:textId="19D85D51" w:rsidR="00774AA5" w:rsidRPr="007F5AA8" w:rsidRDefault="00774AA5" w:rsidP="001F421B">
            <w:pPr>
              <w:pStyle w:val="ListParagraph"/>
              <w:numPr>
                <w:ilvl w:val="0"/>
                <w:numId w:val="7"/>
              </w:numPr>
              <w:spacing w:after="0" w:line="240" w:lineRule="auto"/>
              <w:rPr>
                <w:rFonts w:ascii="Verdana" w:hAnsi="Verdana" w:cstheme="minorHAnsi"/>
                <w:sz w:val="20"/>
                <w:szCs w:val="20"/>
              </w:rPr>
            </w:pPr>
          </w:p>
        </w:tc>
        <w:tc>
          <w:tcPr>
            <w:tcW w:w="2953" w:type="dxa"/>
            <w:shd w:val="clear" w:color="auto" w:fill="auto"/>
            <w:tcMar>
              <w:top w:w="0" w:type="dxa"/>
              <w:left w:w="108" w:type="dxa"/>
              <w:bottom w:w="0" w:type="dxa"/>
              <w:right w:w="108" w:type="dxa"/>
            </w:tcMar>
          </w:tcPr>
          <w:p w14:paraId="4B78EF85" w14:textId="77777777" w:rsidR="00774AA5" w:rsidRPr="007F5AA8" w:rsidRDefault="00774AA5" w:rsidP="00A2486D">
            <w:pPr>
              <w:spacing w:after="0" w:line="240" w:lineRule="auto"/>
              <w:jc w:val="both"/>
              <w:rPr>
                <w:rFonts w:ascii="Verdana" w:hAnsi="Verdana" w:cstheme="minorHAnsi"/>
                <w:sz w:val="20"/>
                <w:szCs w:val="20"/>
              </w:rPr>
            </w:pPr>
            <w:r w:rsidRPr="007F5AA8">
              <w:rPr>
                <w:rFonts w:ascii="Verdana" w:hAnsi="Verdana" w:cstheme="minorHAnsi"/>
                <w:sz w:val="20"/>
                <w:szCs w:val="20"/>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544" w:type="dxa"/>
            <w:shd w:val="clear" w:color="auto" w:fill="auto"/>
            <w:tcMar>
              <w:top w:w="0" w:type="dxa"/>
              <w:left w:w="108" w:type="dxa"/>
              <w:bottom w:w="0" w:type="dxa"/>
              <w:right w:w="108" w:type="dxa"/>
            </w:tcMar>
          </w:tcPr>
          <w:p w14:paraId="7989960F" w14:textId="77777777" w:rsidR="00774AA5" w:rsidRPr="007F5AA8" w:rsidRDefault="00774AA5" w:rsidP="00A2486D">
            <w:pPr>
              <w:spacing w:after="0" w:line="240" w:lineRule="auto"/>
              <w:jc w:val="both"/>
              <w:rPr>
                <w:rFonts w:ascii="Verdana" w:hAnsi="Verdana" w:cstheme="minorHAnsi"/>
                <w:sz w:val="20"/>
                <w:szCs w:val="20"/>
              </w:rPr>
            </w:pPr>
            <w:r w:rsidRPr="007F5AA8">
              <w:rPr>
                <w:rFonts w:ascii="Verdana" w:hAnsi="Verdana" w:cstheme="minorHAnsi"/>
                <w:sz w:val="20"/>
                <w:szCs w:val="20"/>
              </w:rPr>
              <w:t>6 (šešias) darbo dienas nuo pretenzijos gavimo dienos</w:t>
            </w:r>
          </w:p>
        </w:tc>
        <w:tc>
          <w:tcPr>
            <w:tcW w:w="2454" w:type="dxa"/>
            <w:shd w:val="clear" w:color="auto" w:fill="auto"/>
            <w:tcMar>
              <w:top w:w="0" w:type="dxa"/>
              <w:left w:w="108" w:type="dxa"/>
              <w:bottom w:w="0" w:type="dxa"/>
              <w:right w:w="108" w:type="dxa"/>
            </w:tcMar>
          </w:tcPr>
          <w:p w14:paraId="2E4EA800" w14:textId="424A9933" w:rsidR="00774AA5" w:rsidRPr="007F5AA8" w:rsidRDefault="00774AA5" w:rsidP="0003169B">
            <w:pPr>
              <w:spacing w:after="0" w:line="240" w:lineRule="auto"/>
              <w:rPr>
                <w:rFonts w:ascii="Verdana" w:hAnsi="Verdana" w:cstheme="minorHAnsi"/>
                <w:sz w:val="20"/>
                <w:szCs w:val="20"/>
              </w:rPr>
            </w:pPr>
          </w:p>
        </w:tc>
      </w:tr>
      <w:tr w:rsidR="00774AA5" w:rsidRPr="00F0499F" w14:paraId="65BDD6BA" w14:textId="77777777" w:rsidTr="007F5AA8">
        <w:trPr>
          <w:trHeight w:val="20"/>
        </w:trPr>
        <w:tc>
          <w:tcPr>
            <w:tcW w:w="903" w:type="dxa"/>
            <w:shd w:val="clear" w:color="auto" w:fill="auto"/>
            <w:tcMar>
              <w:top w:w="0" w:type="dxa"/>
              <w:left w:w="108" w:type="dxa"/>
              <w:bottom w:w="0" w:type="dxa"/>
              <w:right w:w="108" w:type="dxa"/>
            </w:tcMar>
          </w:tcPr>
          <w:p w14:paraId="18CCF556" w14:textId="1FABF3A4" w:rsidR="00774AA5" w:rsidRPr="007F5AA8" w:rsidRDefault="00774AA5" w:rsidP="001F421B">
            <w:pPr>
              <w:pStyle w:val="ListParagraph"/>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09ECB10C" w14:textId="77777777" w:rsidR="00774AA5" w:rsidRPr="007F5AA8" w:rsidRDefault="00774AA5" w:rsidP="00A2486D">
            <w:pPr>
              <w:spacing w:after="0" w:line="240" w:lineRule="auto"/>
              <w:jc w:val="both"/>
              <w:rPr>
                <w:rFonts w:ascii="Verdana" w:hAnsi="Verdana" w:cstheme="minorHAnsi"/>
                <w:bCs/>
                <w:sz w:val="20"/>
                <w:szCs w:val="20"/>
              </w:rPr>
            </w:pPr>
            <w:r w:rsidRPr="007F5AA8">
              <w:rPr>
                <w:rFonts w:ascii="Verdana" w:hAnsi="Verdana" w:cstheme="minorHAnsi"/>
                <w:sz w:val="20"/>
                <w:szCs w:val="20"/>
              </w:rPr>
              <w:t>Jeigu perkančioji organizacija per nustatytą terminą neišnagrinėja jai pateiktos pretenzijos, tiekėjas turi teisę pateikti prašymą ar pareikšti ieškinį teismui per</w:t>
            </w:r>
            <w:r w:rsidRPr="007F5AA8">
              <w:rPr>
                <w:rFonts w:ascii="Verdana" w:hAnsi="Verdana" w:cstheme="minorHAnsi"/>
                <w:bCs/>
                <w:sz w:val="20"/>
                <w:szCs w:val="20"/>
              </w:rPr>
              <w:t xml:space="preserve"> (išskyrus ieškinį dėl sutarties pripažinimo negaliojančia) </w:t>
            </w:r>
          </w:p>
        </w:tc>
        <w:tc>
          <w:tcPr>
            <w:tcW w:w="3544" w:type="dxa"/>
            <w:shd w:val="clear" w:color="auto" w:fill="auto"/>
            <w:tcMar>
              <w:top w:w="0" w:type="dxa"/>
              <w:left w:w="108" w:type="dxa"/>
              <w:bottom w:w="0" w:type="dxa"/>
              <w:right w:w="108" w:type="dxa"/>
            </w:tcMar>
          </w:tcPr>
          <w:p w14:paraId="5850D3CD" w14:textId="77777777" w:rsidR="00774AA5" w:rsidRPr="007F5AA8" w:rsidRDefault="00774AA5" w:rsidP="00A2486D">
            <w:pPr>
              <w:spacing w:after="0" w:line="240" w:lineRule="auto"/>
              <w:jc w:val="both"/>
              <w:rPr>
                <w:rFonts w:ascii="Verdana" w:hAnsi="Verdana" w:cstheme="minorHAnsi"/>
                <w:sz w:val="20"/>
                <w:szCs w:val="20"/>
              </w:rPr>
            </w:pPr>
            <w:r w:rsidRPr="007F5AA8">
              <w:rPr>
                <w:rFonts w:ascii="Verdana" w:hAnsi="Verdana" w:cstheme="minorHAnsi"/>
                <w:sz w:val="20"/>
                <w:szCs w:val="20"/>
              </w:rPr>
              <w:t>per 15 (penkiolika) dienų nuo dienos, kurią perkančioji organizacija turėjo raštu pranešti apie priimtą sprendimą pretenziją pateikusiam tiekėjui,   suinteresuotiems pirkimo dalyviams.</w:t>
            </w:r>
          </w:p>
        </w:tc>
        <w:tc>
          <w:tcPr>
            <w:tcW w:w="2454" w:type="dxa"/>
            <w:shd w:val="clear" w:color="auto" w:fill="auto"/>
            <w:tcMar>
              <w:top w:w="0" w:type="dxa"/>
              <w:left w:w="108" w:type="dxa"/>
              <w:bottom w:w="0" w:type="dxa"/>
              <w:right w:w="108" w:type="dxa"/>
            </w:tcMar>
          </w:tcPr>
          <w:p w14:paraId="2FDA5363" w14:textId="6C91B860" w:rsidR="00774AA5" w:rsidRPr="007F5AA8" w:rsidRDefault="00774AA5" w:rsidP="0003169B">
            <w:pPr>
              <w:spacing w:after="0" w:line="240" w:lineRule="auto"/>
              <w:rPr>
                <w:rFonts w:ascii="Verdana" w:hAnsi="Verdana" w:cstheme="minorHAnsi"/>
                <w:sz w:val="20"/>
                <w:szCs w:val="20"/>
              </w:rPr>
            </w:pPr>
          </w:p>
        </w:tc>
      </w:tr>
      <w:tr w:rsidR="00774AA5" w:rsidRPr="00F0499F" w14:paraId="1EEDC62F" w14:textId="77777777" w:rsidTr="007F5AA8">
        <w:trPr>
          <w:trHeight w:val="20"/>
        </w:trPr>
        <w:tc>
          <w:tcPr>
            <w:tcW w:w="903" w:type="dxa"/>
            <w:shd w:val="clear" w:color="auto" w:fill="auto"/>
            <w:tcMar>
              <w:top w:w="0" w:type="dxa"/>
              <w:left w:w="108" w:type="dxa"/>
              <w:bottom w:w="0" w:type="dxa"/>
              <w:right w:w="108" w:type="dxa"/>
            </w:tcMar>
          </w:tcPr>
          <w:p w14:paraId="3EE38EA3" w14:textId="7B1FEB4A" w:rsidR="00774AA5" w:rsidRPr="007F5AA8" w:rsidRDefault="00774AA5" w:rsidP="001F421B">
            <w:pPr>
              <w:pStyle w:val="ListParagraph"/>
              <w:numPr>
                <w:ilvl w:val="0"/>
                <w:numId w:val="7"/>
              </w:numPr>
              <w:spacing w:after="0" w:line="240" w:lineRule="auto"/>
              <w:rPr>
                <w:rFonts w:ascii="Verdana" w:hAnsi="Verdana" w:cstheme="minorHAnsi"/>
                <w:sz w:val="20"/>
                <w:szCs w:val="20"/>
              </w:rPr>
            </w:pPr>
          </w:p>
        </w:tc>
        <w:tc>
          <w:tcPr>
            <w:tcW w:w="2953" w:type="dxa"/>
            <w:shd w:val="clear" w:color="auto" w:fill="auto"/>
            <w:tcMar>
              <w:top w:w="0" w:type="dxa"/>
              <w:left w:w="108" w:type="dxa"/>
              <w:bottom w:w="0" w:type="dxa"/>
              <w:right w:w="108" w:type="dxa"/>
            </w:tcMar>
          </w:tcPr>
          <w:p w14:paraId="3AE3E0BA" w14:textId="77777777" w:rsidR="00774AA5" w:rsidRPr="007F5AA8" w:rsidRDefault="00774AA5" w:rsidP="00A2486D">
            <w:pPr>
              <w:spacing w:after="0" w:line="240" w:lineRule="auto"/>
              <w:jc w:val="both"/>
              <w:rPr>
                <w:rFonts w:ascii="Verdana" w:hAnsi="Verdana" w:cstheme="minorHAnsi"/>
                <w:sz w:val="20"/>
                <w:szCs w:val="20"/>
              </w:rPr>
            </w:pPr>
            <w:r w:rsidRPr="007F5AA8">
              <w:rPr>
                <w:rFonts w:ascii="Verdana" w:hAnsi="Verdana" w:cstheme="minorHAnsi"/>
                <w:sz w:val="20"/>
                <w:szCs w:val="20"/>
              </w:rPr>
              <w:t>Perkančioji organizacija negali sudaryti sutarties anksčiau kaip po</w:t>
            </w:r>
          </w:p>
        </w:tc>
        <w:tc>
          <w:tcPr>
            <w:tcW w:w="3544" w:type="dxa"/>
            <w:shd w:val="clear" w:color="auto" w:fill="auto"/>
            <w:tcMar>
              <w:top w:w="0" w:type="dxa"/>
              <w:left w:w="108" w:type="dxa"/>
              <w:bottom w:w="0" w:type="dxa"/>
              <w:right w:w="108" w:type="dxa"/>
            </w:tcMar>
          </w:tcPr>
          <w:p w14:paraId="1FD5A236" w14:textId="03DCE92D" w:rsidR="00774AA5" w:rsidRPr="007F5AA8" w:rsidRDefault="005A598B" w:rsidP="00A2486D">
            <w:pPr>
              <w:spacing w:after="0" w:line="240" w:lineRule="auto"/>
              <w:jc w:val="both"/>
              <w:rPr>
                <w:rFonts w:ascii="Verdana" w:hAnsi="Verdana" w:cstheme="minorHAnsi"/>
                <w:sz w:val="20"/>
                <w:szCs w:val="20"/>
              </w:rPr>
            </w:pPr>
            <w:r w:rsidRPr="0026308B">
              <w:rPr>
                <w:rFonts w:ascii="Verdana" w:hAnsi="Verdana" w:cstheme="minorHAnsi"/>
                <w:sz w:val="20"/>
                <w:szCs w:val="20"/>
              </w:rPr>
              <w:t>10 (dešimt) dienų</w:t>
            </w:r>
            <w:r w:rsidDel="005A598B">
              <w:rPr>
                <w:rFonts w:ascii="Verdana" w:hAnsi="Verdana" w:cstheme="minorHAnsi"/>
                <w:bCs/>
                <w:sz w:val="20"/>
                <w:szCs w:val="20"/>
              </w:rPr>
              <w:t xml:space="preserve"> </w:t>
            </w:r>
            <w:r w:rsidR="00774AA5" w:rsidRPr="007F5AA8">
              <w:rPr>
                <w:rFonts w:ascii="Verdana" w:hAnsi="Verdana" w:cstheme="minorHAnsi"/>
                <w:sz w:val="20"/>
                <w:szCs w:val="20"/>
              </w:rPr>
              <w:t>nuo pranešimo apie sprendimą sudaryti sutartį (o jei buv</w:t>
            </w:r>
            <w:r w:rsidR="00087211" w:rsidRPr="007F5AA8">
              <w:rPr>
                <w:rFonts w:ascii="Verdana" w:hAnsi="Verdana" w:cstheme="minorHAnsi"/>
                <w:sz w:val="20"/>
                <w:szCs w:val="20"/>
              </w:rPr>
              <w:t>o</w:t>
            </w:r>
            <w:r w:rsidR="00774AA5" w:rsidRPr="007F5AA8">
              <w:rPr>
                <w:rFonts w:ascii="Verdana" w:hAnsi="Verdana" w:cstheme="minorHAnsi"/>
                <w:sz w:val="20"/>
                <w:szCs w:val="20"/>
              </w:rPr>
              <w:t xml:space="preserve"> gauta pretenzija – </w:t>
            </w:r>
            <w:r w:rsidR="00774AA5" w:rsidRPr="007F5AA8">
              <w:rPr>
                <w:rFonts w:ascii="Verdana" w:hAnsi="Verdana"/>
                <w:sz w:val="20"/>
                <w:szCs w:val="20"/>
              </w:rPr>
              <w:t xml:space="preserve">nuo pranešimo raštu apie jos priimtą sprendimą </w:t>
            </w:r>
            <w:r w:rsidR="00774AA5" w:rsidRPr="007F5AA8">
              <w:rPr>
                <w:rFonts w:ascii="Verdana" w:hAnsi="Verdana" w:cstheme="minorHAnsi"/>
                <w:sz w:val="20"/>
                <w:szCs w:val="20"/>
              </w:rPr>
              <w:t xml:space="preserve">dėl pretenzijos) išsiuntimo iš </w:t>
            </w:r>
            <w:r w:rsidR="00774AA5" w:rsidRPr="007F5AA8">
              <w:rPr>
                <w:rFonts w:ascii="Verdana" w:hAnsi="Verdana" w:cstheme="minorHAnsi"/>
                <w:sz w:val="20"/>
                <w:szCs w:val="20"/>
              </w:rPr>
              <w:lastRenderedPageBreak/>
              <w:t xml:space="preserve">perkančiosios organizacijos pirkimo dalyviams dienos, o jeigu šis pranešimas nebuvo siunčiamas elektroninėmis priemonėmis, – ne anksčiau </w:t>
            </w:r>
            <w:r w:rsidR="00A2486D">
              <w:rPr>
                <w:rFonts w:ascii="Verdana" w:hAnsi="Verdana" w:cstheme="minorHAnsi"/>
                <w:sz w:val="20"/>
                <w:szCs w:val="20"/>
              </w:rPr>
              <w:t>kaip po 15 (penkiolikos) dienų.</w:t>
            </w:r>
          </w:p>
        </w:tc>
        <w:tc>
          <w:tcPr>
            <w:tcW w:w="2454" w:type="dxa"/>
            <w:shd w:val="clear" w:color="auto" w:fill="auto"/>
            <w:tcMar>
              <w:top w:w="0" w:type="dxa"/>
              <w:left w:w="108" w:type="dxa"/>
              <w:bottom w:w="0" w:type="dxa"/>
              <w:right w:w="108" w:type="dxa"/>
            </w:tcMar>
          </w:tcPr>
          <w:p w14:paraId="61BCB161" w14:textId="39873F9D" w:rsidR="00774AA5" w:rsidRPr="007F5AA8" w:rsidRDefault="00774AA5" w:rsidP="0003169B">
            <w:pPr>
              <w:spacing w:after="0" w:line="240" w:lineRule="auto"/>
              <w:rPr>
                <w:rFonts w:ascii="Verdana" w:hAnsi="Verdana" w:cstheme="minorHAnsi"/>
                <w:sz w:val="20"/>
                <w:szCs w:val="20"/>
              </w:rPr>
            </w:pPr>
          </w:p>
        </w:tc>
      </w:tr>
      <w:tr w:rsidR="00451AF7" w:rsidRPr="00F0499F" w14:paraId="74B4ACF3" w14:textId="77777777" w:rsidTr="007F5AA8">
        <w:trPr>
          <w:trHeight w:val="20"/>
        </w:trPr>
        <w:tc>
          <w:tcPr>
            <w:tcW w:w="903" w:type="dxa"/>
            <w:shd w:val="clear" w:color="auto" w:fill="auto"/>
            <w:tcMar>
              <w:top w:w="0" w:type="dxa"/>
              <w:left w:w="108" w:type="dxa"/>
              <w:bottom w:w="0" w:type="dxa"/>
              <w:right w:w="108" w:type="dxa"/>
            </w:tcMar>
          </w:tcPr>
          <w:p w14:paraId="5A1CA8A8" w14:textId="77777777" w:rsidR="00F50C57" w:rsidRPr="007F5AA8" w:rsidRDefault="00F50C57" w:rsidP="001F421B">
            <w:pPr>
              <w:pStyle w:val="ListParagraph"/>
              <w:numPr>
                <w:ilvl w:val="0"/>
                <w:numId w:val="7"/>
              </w:numPr>
              <w:spacing w:after="0" w:line="240" w:lineRule="auto"/>
              <w:rPr>
                <w:rFonts w:ascii="Verdana" w:hAnsi="Verdana" w:cstheme="minorHAnsi"/>
                <w:sz w:val="20"/>
                <w:szCs w:val="20"/>
              </w:rPr>
            </w:pPr>
          </w:p>
        </w:tc>
        <w:tc>
          <w:tcPr>
            <w:tcW w:w="2953" w:type="dxa"/>
            <w:shd w:val="clear" w:color="auto" w:fill="auto"/>
            <w:tcMar>
              <w:top w:w="0" w:type="dxa"/>
              <w:left w:w="108" w:type="dxa"/>
              <w:bottom w:w="0" w:type="dxa"/>
              <w:right w:w="108" w:type="dxa"/>
            </w:tcMar>
          </w:tcPr>
          <w:p w14:paraId="187F2A99" w14:textId="787AA8A5" w:rsidR="00F50C57" w:rsidRPr="007F5AA8" w:rsidRDefault="00F50C57" w:rsidP="00A2486D">
            <w:pPr>
              <w:spacing w:after="0" w:line="240" w:lineRule="auto"/>
              <w:jc w:val="both"/>
              <w:rPr>
                <w:rFonts w:ascii="Verdana" w:hAnsi="Verdana" w:cstheme="minorHAnsi"/>
                <w:sz w:val="20"/>
                <w:szCs w:val="20"/>
              </w:rPr>
            </w:pPr>
            <w:r w:rsidRPr="007F5AA8">
              <w:rPr>
                <w:rFonts w:ascii="Verdana" w:hAnsi="Verdana" w:cstheme="minorHAnsi"/>
                <w:sz w:val="20"/>
                <w:szCs w:val="20"/>
              </w:rPr>
              <w:t xml:space="preserve">Jeigu </w:t>
            </w:r>
            <w:r w:rsidR="00F46E88" w:rsidRPr="007F5AA8">
              <w:rPr>
                <w:rFonts w:ascii="Verdana" w:hAnsi="Verdana"/>
                <w:iCs/>
                <w:sz w:val="20"/>
                <w:szCs w:val="20"/>
              </w:rPr>
              <w:t>suinteresuotas dalyvis paprašys perkančiosios organizacijos pateikti laimėjusį pasiūlymą</w:t>
            </w:r>
          </w:p>
        </w:tc>
        <w:tc>
          <w:tcPr>
            <w:tcW w:w="3544" w:type="dxa"/>
            <w:shd w:val="clear" w:color="auto" w:fill="auto"/>
            <w:tcMar>
              <w:top w:w="0" w:type="dxa"/>
              <w:left w:w="108" w:type="dxa"/>
              <w:bottom w:w="0" w:type="dxa"/>
              <w:right w:w="108" w:type="dxa"/>
            </w:tcMar>
          </w:tcPr>
          <w:p w14:paraId="6191E2D5" w14:textId="7BD91621" w:rsidR="00ED5B78" w:rsidRPr="00A2486D" w:rsidRDefault="000B4E01" w:rsidP="00A2486D">
            <w:pPr>
              <w:spacing w:after="0" w:line="240" w:lineRule="auto"/>
              <w:jc w:val="both"/>
              <w:rPr>
                <w:rFonts w:ascii="Verdana" w:hAnsi="Verdana" w:cstheme="minorHAnsi"/>
                <w:iCs/>
                <w:color w:val="FF0000"/>
                <w:sz w:val="20"/>
                <w:szCs w:val="20"/>
              </w:rPr>
            </w:pPr>
            <w:r w:rsidRPr="00A2486D">
              <w:rPr>
                <w:rFonts w:ascii="Verdana" w:hAnsi="Verdana" w:cstheme="minorHAnsi"/>
                <w:iCs/>
                <w:color w:val="000000" w:themeColor="text1"/>
                <w:sz w:val="20"/>
                <w:szCs w:val="20"/>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454" w:type="dxa"/>
            <w:shd w:val="clear" w:color="auto" w:fill="auto"/>
            <w:tcMar>
              <w:top w:w="0" w:type="dxa"/>
              <w:left w:w="108" w:type="dxa"/>
              <w:bottom w:w="0" w:type="dxa"/>
              <w:right w:w="108" w:type="dxa"/>
            </w:tcMar>
          </w:tcPr>
          <w:p w14:paraId="34B7E883" w14:textId="77777777" w:rsidR="00F50C57" w:rsidRPr="007F5AA8" w:rsidRDefault="00F50C57" w:rsidP="0003169B">
            <w:pPr>
              <w:spacing w:after="0" w:line="240" w:lineRule="auto"/>
              <w:rPr>
                <w:rFonts w:ascii="Verdana" w:hAnsi="Verdana" w:cstheme="minorHAnsi"/>
                <w:sz w:val="20"/>
                <w:szCs w:val="20"/>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4D10CC3E" w14:textId="4EFD242F" w:rsidR="00A4599F" w:rsidRPr="00F0499F" w:rsidRDefault="008F59C5" w:rsidP="009F0698">
      <w:pPr>
        <w:rPr>
          <w:rFonts w:eastAsia="Calibri" w:cstheme="minorHAnsi"/>
        </w:rPr>
      </w:pPr>
      <w:r>
        <w:rPr>
          <w:rFonts w:eastAsia="Calibri" w:cstheme="minorHAnsi"/>
        </w:rPr>
        <w:br w:type="page"/>
      </w:r>
    </w:p>
    <w:p w14:paraId="01D56E47" w14:textId="69C5E54E" w:rsidR="008D704D" w:rsidRPr="002066F0" w:rsidRDefault="008D704D" w:rsidP="0060257C">
      <w:pPr>
        <w:pStyle w:val="Heading2"/>
        <w:ind w:left="5103"/>
        <w:jc w:val="right"/>
        <w:rPr>
          <w:rFonts w:ascii="Verdana" w:eastAsia="Calibri" w:hAnsi="Verdana" w:cstheme="minorHAnsi"/>
          <w:color w:val="0070C0"/>
          <w:sz w:val="20"/>
          <w:szCs w:val="20"/>
        </w:rPr>
      </w:pPr>
      <w:bookmarkStart w:id="41" w:name="_Ref38539939"/>
      <w:bookmarkStart w:id="42" w:name="_Ref38541068"/>
      <w:bookmarkStart w:id="43" w:name="_Ref38885053"/>
      <w:bookmarkStart w:id="44" w:name="_Ref38899023"/>
      <w:bookmarkStart w:id="45" w:name="_Toc150433620"/>
      <w:r w:rsidRPr="002066F0">
        <w:rPr>
          <w:rFonts w:ascii="Verdana" w:eastAsia="Calibri" w:hAnsi="Verdana" w:cstheme="minorHAnsi"/>
          <w:color w:val="0070C0"/>
          <w:sz w:val="20"/>
          <w:szCs w:val="20"/>
        </w:rPr>
        <w:lastRenderedPageBreak/>
        <w:t xml:space="preserve">Pirkimo sąlygų </w:t>
      </w:r>
      <w:r w:rsidR="005F0B78" w:rsidRPr="002066F0">
        <w:rPr>
          <w:rFonts w:ascii="Verdana" w:eastAsia="Calibri" w:hAnsi="Verdana" w:cstheme="minorHAnsi"/>
          <w:color w:val="0070C0"/>
          <w:sz w:val="20"/>
          <w:szCs w:val="20"/>
        </w:rPr>
        <w:t>2</w:t>
      </w:r>
      <w:r w:rsidRPr="002066F0">
        <w:rPr>
          <w:rFonts w:ascii="Verdana" w:eastAsia="Calibri" w:hAnsi="Verdana" w:cstheme="minorHAnsi"/>
          <w:color w:val="0070C0"/>
          <w:sz w:val="20"/>
          <w:szCs w:val="20"/>
        </w:rPr>
        <w:t xml:space="preserve"> priedas „Techninė specifikacija“</w:t>
      </w:r>
      <w:bookmarkEnd w:id="41"/>
      <w:bookmarkEnd w:id="42"/>
      <w:bookmarkEnd w:id="43"/>
      <w:bookmarkEnd w:id="44"/>
      <w:bookmarkEnd w:id="45"/>
    </w:p>
    <w:p w14:paraId="251A9256" w14:textId="77777777" w:rsidR="00281735" w:rsidRPr="00F0499F" w:rsidRDefault="00281735" w:rsidP="00281735">
      <w:pPr>
        <w:jc w:val="center"/>
        <w:rPr>
          <w:rFonts w:cstheme="minorHAnsi"/>
          <w:b/>
          <w:bCs/>
        </w:rPr>
      </w:pPr>
    </w:p>
    <w:p w14:paraId="299F98CD" w14:textId="0E8311A3" w:rsidR="004B051D" w:rsidRDefault="00DA410F" w:rsidP="004B051D">
      <w:pPr>
        <w:spacing w:after="0"/>
        <w:jc w:val="center"/>
        <w:rPr>
          <w:rFonts w:ascii="Verdana" w:hAnsi="Verdana" w:cs="Tahoma"/>
          <w:b/>
          <w:bCs/>
          <w:sz w:val="20"/>
          <w:szCs w:val="20"/>
        </w:rPr>
      </w:pPr>
      <w:bookmarkStart w:id="46" w:name="_Ref38285444"/>
      <w:bookmarkStart w:id="47" w:name="_Ref38291496"/>
      <w:r>
        <w:rPr>
          <w:rFonts w:ascii="Verdana" w:hAnsi="Verdana" w:cs="Tahoma"/>
          <w:b/>
          <w:bCs/>
          <w:sz w:val="20"/>
          <w:szCs w:val="20"/>
        </w:rPr>
        <w:t>I</w:t>
      </w:r>
      <w:r w:rsidRPr="00DA410F">
        <w:rPr>
          <w:rFonts w:ascii="Verdana" w:hAnsi="Verdana" w:cs="Tahoma"/>
          <w:b/>
          <w:bCs/>
          <w:sz w:val="20"/>
          <w:szCs w:val="20"/>
        </w:rPr>
        <w:t>ŠMANI</w:t>
      </w:r>
      <w:r>
        <w:rPr>
          <w:rFonts w:ascii="Verdana" w:hAnsi="Verdana" w:cs="Tahoma"/>
          <w:b/>
          <w:bCs/>
          <w:sz w:val="20"/>
          <w:szCs w:val="20"/>
        </w:rPr>
        <w:t>OS</w:t>
      </w:r>
      <w:r w:rsidRPr="00DA410F">
        <w:rPr>
          <w:rFonts w:ascii="Verdana" w:hAnsi="Verdana" w:cs="Tahoma"/>
          <w:b/>
          <w:bCs/>
          <w:sz w:val="20"/>
          <w:szCs w:val="20"/>
        </w:rPr>
        <w:t xml:space="preserve"> ČIUŽINIŲ GAMYBOS LINIJ</w:t>
      </w:r>
      <w:r>
        <w:rPr>
          <w:rFonts w:ascii="Verdana" w:hAnsi="Verdana" w:cs="Tahoma"/>
          <w:b/>
          <w:bCs/>
          <w:sz w:val="20"/>
          <w:szCs w:val="20"/>
        </w:rPr>
        <w:t xml:space="preserve">OS </w:t>
      </w:r>
      <w:r w:rsidRPr="004B051D">
        <w:rPr>
          <w:rFonts w:ascii="Verdana" w:hAnsi="Verdana" w:cs="Tahoma"/>
          <w:b/>
          <w:bCs/>
          <w:sz w:val="20"/>
          <w:szCs w:val="20"/>
        </w:rPr>
        <w:t>TECHNINĖ SPECIFIKACIJA</w:t>
      </w:r>
    </w:p>
    <w:p w14:paraId="19192320" w14:textId="77777777" w:rsidR="00DA410F" w:rsidRPr="004B051D" w:rsidRDefault="00DA410F" w:rsidP="004B051D">
      <w:pPr>
        <w:spacing w:after="0"/>
        <w:jc w:val="center"/>
        <w:rPr>
          <w:rFonts w:ascii="Verdana" w:hAnsi="Verdana" w:cs="Tahoma"/>
          <w:b/>
          <w:bCs/>
          <w:sz w:val="20"/>
          <w:szCs w:val="20"/>
        </w:rPr>
      </w:pPr>
    </w:p>
    <w:p w14:paraId="0BCE35AD" w14:textId="77777777" w:rsidR="00DA410F" w:rsidRDefault="00DA410F" w:rsidP="00DA410F">
      <w:pPr>
        <w:spacing w:after="0"/>
        <w:jc w:val="both"/>
        <w:rPr>
          <w:rFonts w:ascii="Verdana" w:hAnsi="Verdana" w:cs="Tahoma"/>
          <w:sz w:val="20"/>
          <w:szCs w:val="20"/>
        </w:rPr>
      </w:pPr>
      <w:r w:rsidRPr="0034600C">
        <w:rPr>
          <w:rFonts w:ascii="Verdana" w:hAnsi="Verdana" w:cs="Tahoma"/>
          <w:iCs/>
          <w:sz w:val="20"/>
          <w:szCs w:val="20"/>
        </w:rPr>
        <w:t xml:space="preserve">UAB „Ausnė“ </w:t>
      </w:r>
      <w:r w:rsidRPr="0034600C">
        <w:rPr>
          <w:rFonts w:ascii="Verdana" w:hAnsi="Verdana" w:cs="Tahoma"/>
          <w:sz w:val="20"/>
          <w:szCs w:val="20"/>
        </w:rPr>
        <w:t>numato įsigyti išmanią čiužinių gamybos liniją.</w:t>
      </w:r>
    </w:p>
    <w:p w14:paraId="00EDEF44" w14:textId="77777777" w:rsidR="00DA410F" w:rsidRDefault="00DA410F" w:rsidP="00DA410F">
      <w:pPr>
        <w:spacing w:after="0"/>
        <w:jc w:val="both"/>
        <w:rPr>
          <w:rFonts w:ascii="Verdana" w:hAnsi="Verdana" w:cs="Tahoma"/>
          <w:sz w:val="20"/>
          <w:szCs w:val="20"/>
          <w:u w:val="single"/>
        </w:rPr>
      </w:pPr>
      <w:r w:rsidRPr="004B051D">
        <w:rPr>
          <w:rFonts w:ascii="Verdana" w:hAnsi="Verdana" w:cs="Tahoma"/>
          <w:sz w:val="20"/>
          <w:szCs w:val="20"/>
        </w:rPr>
        <w:t xml:space="preserve">Tiekėjas turi būti siūlomos </w:t>
      </w:r>
      <w:r w:rsidRPr="00AC253D">
        <w:rPr>
          <w:rFonts w:ascii="Verdana" w:hAnsi="Verdana" w:cs="Tahoma"/>
          <w:sz w:val="20"/>
          <w:szCs w:val="20"/>
        </w:rPr>
        <w:t>išmani</w:t>
      </w:r>
      <w:r>
        <w:rPr>
          <w:rFonts w:ascii="Verdana" w:hAnsi="Verdana" w:cs="Tahoma"/>
          <w:sz w:val="20"/>
          <w:szCs w:val="20"/>
        </w:rPr>
        <w:t>os</w:t>
      </w:r>
      <w:r w:rsidRPr="00AC253D">
        <w:rPr>
          <w:rFonts w:ascii="Verdana" w:hAnsi="Verdana" w:cs="Tahoma"/>
          <w:sz w:val="20"/>
          <w:szCs w:val="20"/>
        </w:rPr>
        <w:t xml:space="preserve"> čiužinių gamybos linij</w:t>
      </w:r>
      <w:r>
        <w:rPr>
          <w:rFonts w:ascii="Verdana" w:hAnsi="Verdana" w:cs="Tahoma"/>
          <w:sz w:val="20"/>
          <w:szCs w:val="20"/>
        </w:rPr>
        <w:t>os</w:t>
      </w:r>
      <w:r w:rsidRPr="00AC253D">
        <w:rPr>
          <w:rFonts w:ascii="Verdana" w:hAnsi="Verdana" w:cs="Tahoma"/>
          <w:sz w:val="20"/>
          <w:szCs w:val="20"/>
        </w:rPr>
        <w:t xml:space="preserve"> </w:t>
      </w:r>
      <w:r w:rsidRPr="00E97E52">
        <w:rPr>
          <w:rFonts w:ascii="Verdana" w:hAnsi="Verdana" w:cs="Tahoma"/>
          <w:sz w:val="20"/>
          <w:szCs w:val="20"/>
        </w:rPr>
        <w:t xml:space="preserve">gamintojas arba gamintojo oficialus atstovas, įgaliotas parduoti, tiekti ir prižiūrėti išmanią čiužinių gamybos liniją. </w:t>
      </w:r>
      <w:r w:rsidRPr="00E97E52">
        <w:rPr>
          <w:rFonts w:ascii="Verdana" w:hAnsi="Verdana" w:cs="Tahoma"/>
          <w:sz w:val="20"/>
          <w:szCs w:val="20"/>
          <w:u w:val="single"/>
        </w:rPr>
        <w:t>Pirkimo</w:t>
      </w:r>
      <w:r w:rsidRPr="004B051D">
        <w:rPr>
          <w:rFonts w:ascii="Verdana" w:hAnsi="Verdana" w:cs="Tahoma"/>
          <w:sz w:val="20"/>
          <w:szCs w:val="20"/>
          <w:u w:val="single"/>
        </w:rPr>
        <w:t xml:space="preserve"> sutarties pasirašymo metu tiekėjas (pirkimo laimėtojas) privalo pateikti </w:t>
      </w:r>
      <w:r>
        <w:rPr>
          <w:rFonts w:ascii="Verdana" w:hAnsi="Verdana" w:cs="Tahoma"/>
          <w:sz w:val="20"/>
          <w:szCs w:val="20"/>
          <w:u w:val="single"/>
        </w:rPr>
        <w:t>UAB „Ausnė“</w:t>
      </w:r>
      <w:r w:rsidRPr="004B051D">
        <w:rPr>
          <w:rFonts w:ascii="Verdana" w:hAnsi="Verdana" w:cs="Tahoma"/>
          <w:sz w:val="20"/>
          <w:szCs w:val="20"/>
          <w:u w:val="single"/>
        </w:rPr>
        <w:t xml:space="preserve"> </w:t>
      </w:r>
      <w:r w:rsidRPr="00AC253D">
        <w:rPr>
          <w:rFonts w:ascii="Verdana" w:hAnsi="Verdana" w:cs="Tahoma"/>
          <w:sz w:val="20"/>
          <w:szCs w:val="20"/>
          <w:u w:val="single"/>
        </w:rPr>
        <w:t>išmani</w:t>
      </w:r>
      <w:r>
        <w:rPr>
          <w:rFonts w:ascii="Verdana" w:hAnsi="Verdana" w:cs="Tahoma"/>
          <w:sz w:val="20"/>
          <w:szCs w:val="20"/>
          <w:u w:val="single"/>
        </w:rPr>
        <w:t>os</w:t>
      </w:r>
      <w:r w:rsidRPr="00AC253D">
        <w:rPr>
          <w:rFonts w:ascii="Verdana" w:hAnsi="Verdana" w:cs="Tahoma"/>
          <w:sz w:val="20"/>
          <w:szCs w:val="20"/>
          <w:u w:val="single"/>
        </w:rPr>
        <w:t xml:space="preserve"> čiužinių gamybos linij</w:t>
      </w:r>
      <w:r>
        <w:rPr>
          <w:rFonts w:ascii="Verdana" w:hAnsi="Verdana" w:cs="Tahoma"/>
          <w:sz w:val="20"/>
          <w:szCs w:val="20"/>
          <w:u w:val="single"/>
        </w:rPr>
        <w:t>os</w:t>
      </w:r>
      <w:r w:rsidRPr="004B051D">
        <w:rPr>
          <w:rFonts w:ascii="Verdana" w:hAnsi="Verdana" w:cs="Tahoma"/>
          <w:sz w:val="20"/>
          <w:szCs w:val="20"/>
          <w:u w:val="single"/>
        </w:rPr>
        <w:t xml:space="preserve"> patvirtančius dokumentus, įrodančius, kad tiekėjas yra oficialus siūlomos įrangos gamintojo atstovas, įgaliotas parduoti, tiekti ir prižiūrėti siūlomą įrangą</w:t>
      </w:r>
      <w:r>
        <w:rPr>
          <w:rFonts w:ascii="Verdana" w:hAnsi="Verdana" w:cs="Tahoma"/>
          <w:sz w:val="20"/>
          <w:szCs w:val="20"/>
          <w:u w:val="single"/>
        </w:rPr>
        <w:t>.</w:t>
      </w:r>
    </w:p>
    <w:p w14:paraId="4300A6C5" w14:textId="77777777" w:rsidR="00DA410F" w:rsidRPr="004B051D" w:rsidRDefault="00DA410F" w:rsidP="00DA410F">
      <w:pPr>
        <w:spacing w:after="0"/>
        <w:jc w:val="both"/>
        <w:rPr>
          <w:rFonts w:ascii="Verdana" w:hAnsi="Verdana" w:cs="Tahoma"/>
          <w:sz w:val="20"/>
          <w:szCs w:val="20"/>
          <w:u w:val="single"/>
        </w:rPr>
      </w:pPr>
    </w:p>
    <w:p w14:paraId="0B0AADB6" w14:textId="395E3CE8" w:rsidR="00DA410F" w:rsidRPr="004B051D" w:rsidRDefault="00DA410F" w:rsidP="00DA410F">
      <w:pPr>
        <w:spacing w:after="0"/>
        <w:jc w:val="both"/>
        <w:rPr>
          <w:rFonts w:ascii="Verdana" w:hAnsi="Verdana" w:cs="Tahoma"/>
          <w:sz w:val="20"/>
          <w:szCs w:val="20"/>
        </w:rPr>
      </w:pPr>
      <w:r w:rsidRPr="004B051D">
        <w:rPr>
          <w:rFonts w:ascii="Verdana" w:hAnsi="Verdana" w:cs="Tahoma"/>
          <w:sz w:val="20"/>
          <w:szCs w:val="20"/>
        </w:rPr>
        <w:t>1.</w:t>
      </w:r>
      <w:r w:rsidR="00C066E5" w:rsidRPr="00C066E5">
        <w:rPr>
          <w:rFonts w:ascii="Verdana" w:hAnsi="Verdana" w:cs="Tahoma"/>
          <w:sz w:val="20"/>
          <w:szCs w:val="20"/>
        </w:rPr>
        <w:t xml:space="preserve"> </w:t>
      </w:r>
      <w:r w:rsidR="00C066E5">
        <w:rPr>
          <w:rFonts w:ascii="Verdana" w:hAnsi="Verdana" w:cs="Tahoma"/>
          <w:sz w:val="20"/>
          <w:szCs w:val="20"/>
        </w:rPr>
        <w:t>išmani</w:t>
      </w:r>
      <w:r w:rsidR="00B2146C">
        <w:rPr>
          <w:rFonts w:ascii="Verdana" w:hAnsi="Verdana" w:cs="Tahoma"/>
          <w:sz w:val="20"/>
          <w:szCs w:val="20"/>
        </w:rPr>
        <w:t xml:space="preserve">ą </w:t>
      </w:r>
      <w:r w:rsidR="00C066E5" w:rsidRPr="0034600C">
        <w:rPr>
          <w:rFonts w:ascii="Verdana" w:hAnsi="Verdana" w:cs="Tahoma"/>
          <w:sz w:val="20"/>
          <w:szCs w:val="20"/>
        </w:rPr>
        <w:t>čiužinių gamybos liniją</w:t>
      </w:r>
      <w:r w:rsidR="00B2146C">
        <w:rPr>
          <w:rFonts w:ascii="Verdana" w:hAnsi="Verdana" w:cs="Tahoma"/>
          <w:sz w:val="20"/>
          <w:szCs w:val="20"/>
        </w:rPr>
        <w:t xml:space="preserve"> sudaro:</w:t>
      </w:r>
    </w:p>
    <w:tbl>
      <w:tblPr>
        <w:tblStyle w:val="TableGrid"/>
        <w:tblW w:w="9923" w:type="dxa"/>
        <w:tblInd w:w="-5" w:type="dxa"/>
        <w:tblLayout w:type="fixed"/>
        <w:tblLook w:val="04A0" w:firstRow="1" w:lastRow="0" w:firstColumn="1" w:lastColumn="0" w:noHBand="0" w:noVBand="1"/>
      </w:tblPr>
      <w:tblGrid>
        <w:gridCol w:w="709"/>
        <w:gridCol w:w="6237"/>
        <w:gridCol w:w="2977"/>
      </w:tblGrid>
      <w:tr w:rsidR="00DA410F" w:rsidRPr="004B051D" w14:paraId="153B74B5" w14:textId="77777777" w:rsidTr="00312924">
        <w:tc>
          <w:tcPr>
            <w:tcW w:w="709" w:type="dxa"/>
            <w:vAlign w:val="center"/>
          </w:tcPr>
          <w:p w14:paraId="33B6CB67" w14:textId="77777777" w:rsidR="00DA410F" w:rsidRPr="004B051D" w:rsidRDefault="00DA410F" w:rsidP="00312924">
            <w:pPr>
              <w:jc w:val="both"/>
              <w:rPr>
                <w:rFonts w:ascii="Verdana" w:hAnsi="Verdana" w:cs="Tahoma"/>
                <w:lang w:val="en-US"/>
              </w:rPr>
            </w:pPr>
            <w:r w:rsidRPr="004B051D">
              <w:rPr>
                <w:rFonts w:ascii="Verdana" w:hAnsi="Verdana" w:cs="Tahoma"/>
                <w:lang w:val="en-US"/>
              </w:rPr>
              <w:t>Eil.</w:t>
            </w:r>
          </w:p>
          <w:p w14:paraId="06A5EF4F" w14:textId="77777777" w:rsidR="00DA410F" w:rsidRPr="004B051D" w:rsidRDefault="00DA410F" w:rsidP="00312924">
            <w:pPr>
              <w:jc w:val="both"/>
              <w:rPr>
                <w:rFonts w:ascii="Verdana" w:hAnsi="Verdana" w:cs="Tahoma"/>
                <w:lang w:val="en-US"/>
              </w:rPr>
            </w:pPr>
            <w:r w:rsidRPr="004B051D">
              <w:rPr>
                <w:rFonts w:ascii="Verdana" w:hAnsi="Verdana" w:cs="Tahoma"/>
                <w:lang w:val="en-US"/>
              </w:rPr>
              <w:t>Nr.</w:t>
            </w:r>
          </w:p>
        </w:tc>
        <w:tc>
          <w:tcPr>
            <w:tcW w:w="6237" w:type="dxa"/>
            <w:vAlign w:val="center"/>
          </w:tcPr>
          <w:p w14:paraId="26DA68B7" w14:textId="77777777" w:rsidR="00DA410F" w:rsidRPr="004B051D" w:rsidRDefault="00DA410F" w:rsidP="00312924">
            <w:pPr>
              <w:jc w:val="both"/>
              <w:rPr>
                <w:rFonts w:ascii="Verdana" w:hAnsi="Verdana" w:cs="Tahoma"/>
                <w:lang w:val="en-US"/>
              </w:rPr>
            </w:pPr>
            <w:r w:rsidRPr="004B051D">
              <w:rPr>
                <w:rFonts w:ascii="Verdana" w:hAnsi="Verdana" w:cs="Tahoma"/>
                <w:lang w:val="en-US"/>
              </w:rPr>
              <w:t>Pavadinimas</w:t>
            </w:r>
          </w:p>
        </w:tc>
        <w:tc>
          <w:tcPr>
            <w:tcW w:w="2977" w:type="dxa"/>
            <w:vAlign w:val="center"/>
          </w:tcPr>
          <w:p w14:paraId="23F0051B" w14:textId="77777777" w:rsidR="00DA410F" w:rsidRPr="004B051D" w:rsidRDefault="00DA410F" w:rsidP="00312924">
            <w:pPr>
              <w:jc w:val="both"/>
              <w:rPr>
                <w:rFonts w:ascii="Verdana" w:hAnsi="Verdana" w:cs="Tahoma"/>
                <w:lang w:val="en-US"/>
              </w:rPr>
            </w:pPr>
            <w:r w:rsidRPr="004B051D">
              <w:rPr>
                <w:rFonts w:ascii="Verdana" w:hAnsi="Verdana" w:cs="Tahoma"/>
                <w:lang w:val="en-US"/>
              </w:rPr>
              <w:t xml:space="preserve">Maksimalus kiekis, vnt. </w:t>
            </w:r>
          </w:p>
          <w:p w14:paraId="4A00A15E" w14:textId="77777777" w:rsidR="00DA410F" w:rsidRPr="004B051D" w:rsidRDefault="00DA410F" w:rsidP="00312924">
            <w:pPr>
              <w:jc w:val="both"/>
              <w:rPr>
                <w:rFonts w:ascii="Verdana" w:hAnsi="Verdana" w:cs="Tahoma"/>
                <w:lang w:val="en-US"/>
              </w:rPr>
            </w:pPr>
          </w:p>
        </w:tc>
      </w:tr>
      <w:tr w:rsidR="00DA410F" w:rsidRPr="004B051D" w14:paraId="5F88BB41" w14:textId="77777777" w:rsidTr="00312924">
        <w:tc>
          <w:tcPr>
            <w:tcW w:w="709" w:type="dxa"/>
            <w:vAlign w:val="center"/>
          </w:tcPr>
          <w:p w14:paraId="24F90A43" w14:textId="77777777" w:rsidR="00DA410F" w:rsidRPr="004B051D" w:rsidRDefault="00DA410F" w:rsidP="00312924">
            <w:pPr>
              <w:jc w:val="both"/>
              <w:rPr>
                <w:rFonts w:ascii="Verdana" w:hAnsi="Verdana" w:cs="Tahoma"/>
                <w:lang w:val="en-US"/>
              </w:rPr>
            </w:pPr>
            <w:r w:rsidRPr="004B051D">
              <w:rPr>
                <w:rFonts w:ascii="Verdana" w:hAnsi="Verdana" w:cs="Tahoma"/>
                <w:lang w:val="en-US"/>
              </w:rPr>
              <w:t>1.1.</w:t>
            </w:r>
          </w:p>
        </w:tc>
        <w:tc>
          <w:tcPr>
            <w:tcW w:w="6237" w:type="dxa"/>
            <w:vAlign w:val="center"/>
          </w:tcPr>
          <w:p w14:paraId="010B8343" w14:textId="77777777" w:rsidR="00DA410F" w:rsidRPr="00F90B33" w:rsidRDefault="00DA410F" w:rsidP="00312924">
            <w:pPr>
              <w:jc w:val="both"/>
              <w:rPr>
                <w:rFonts w:ascii="Verdana" w:hAnsi="Verdana" w:cs="Tahoma"/>
              </w:rPr>
            </w:pPr>
            <w:r w:rsidRPr="00F90B33">
              <w:rPr>
                <w:rFonts w:ascii="Verdana" w:hAnsi="Verdana" w:cs="Tahoma"/>
                <w:lang w:val="la-Latn"/>
              </w:rPr>
              <w:t xml:space="preserve">Automatinis čiužinių apvyniojimo, suspaudimo, lankstymo ir susukimo pakavimo </w:t>
            </w:r>
            <w:r>
              <w:rPr>
                <w:rFonts w:ascii="Verdana" w:hAnsi="Verdana" w:cs="Tahoma"/>
              </w:rPr>
              <w:t>įrenginys</w:t>
            </w:r>
          </w:p>
        </w:tc>
        <w:tc>
          <w:tcPr>
            <w:tcW w:w="2977" w:type="dxa"/>
          </w:tcPr>
          <w:p w14:paraId="31B7496D" w14:textId="77777777" w:rsidR="00DA410F" w:rsidRPr="00F90B33" w:rsidRDefault="00DA410F" w:rsidP="00312924">
            <w:pPr>
              <w:jc w:val="both"/>
              <w:rPr>
                <w:rFonts w:ascii="Verdana" w:hAnsi="Verdana" w:cs="Tahoma"/>
                <w:lang w:val="ru-RU"/>
              </w:rPr>
            </w:pPr>
            <w:r>
              <w:rPr>
                <w:rFonts w:ascii="Verdana" w:hAnsi="Verdana" w:cs="Tahoma"/>
                <w:lang w:val="ru-RU"/>
              </w:rPr>
              <w:t>1</w:t>
            </w:r>
          </w:p>
        </w:tc>
      </w:tr>
      <w:tr w:rsidR="00DA410F" w:rsidRPr="004B051D" w14:paraId="321A88C9" w14:textId="77777777" w:rsidTr="00312924">
        <w:tc>
          <w:tcPr>
            <w:tcW w:w="709" w:type="dxa"/>
            <w:vAlign w:val="center"/>
          </w:tcPr>
          <w:p w14:paraId="1B849E18" w14:textId="77777777" w:rsidR="00DA410F" w:rsidRPr="004B051D" w:rsidRDefault="00DA410F" w:rsidP="00312924">
            <w:pPr>
              <w:jc w:val="both"/>
              <w:rPr>
                <w:rFonts w:ascii="Verdana" w:hAnsi="Verdana" w:cs="Tahoma"/>
                <w:lang w:val="en-US"/>
              </w:rPr>
            </w:pPr>
            <w:r w:rsidRPr="004B051D">
              <w:rPr>
                <w:rFonts w:ascii="Verdana" w:hAnsi="Verdana" w:cs="Tahoma"/>
                <w:lang w:val="en-US"/>
              </w:rPr>
              <w:t>1.2.</w:t>
            </w:r>
          </w:p>
        </w:tc>
        <w:tc>
          <w:tcPr>
            <w:tcW w:w="6237" w:type="dxa"/>
            <w:vAlign w:val="center"/>
          </w:tcPr>
          <w:p w14:paraId="49B1C90C" w14:textId="77777777" w:rsidR="00DA410F" w:rsidRPr="004B051D" w:rsidRDefault="00DA410F" w:rsidP="00312924">
            <w:pPr>
              <w:jc w:val="both"/>
              <w:rPr>
                <w:rFonts w:ascii="Verdana" w:hAnsi="Verdana" w:cs="Tahoma"/>
                <w:lang w:val="en-US"/>
              </w:rPr>
            </w:pPr>
            <w:r>
              <w:rPr>
                <w:rFonts w:ascii="Verdana" w:hAnsi="Verdana" w:cs="Tahoma"/>
                <w:lang w:val="en-US"/>
              </w:rPr>
              <w:t>A</w:t>
            </w:r>
            <w:r w:rsidRPr="00FB1DC8">
              <w:rPr>
                <w:rFonts w:ascii="Verdana" w:hAnsi="Verdana" w:cs="Tahoma"/>
                <w:lang w:val="en-US"/>
              </w:rPr>
              <w:t>utomatinė karšto klijavimo sistema</w:t>
            </w:r>
          </w:p>
        </w:tc>
        <w:tc>
          <w:tcPr>
            <w:tcW w:w="2977" w:type="dxa"/>
          </w:tcPr>
          <w:p w14:paraId="447AB264" w14:textId="77777777" w:rsidR="00DA410F" w:rsidRPr="004B051D" w:rsidRDefault="00DA410F" w:rsidP="00312924">
            <w:pPr>
              <w:jc w:val="both"/>
              <w:rPr>
                <w:rFonts w:ascii="Verdana" w:hAnsi="Verdana" w:cs="Tahoma"/>
                <w:lang w:val="en-US"/>
              </w:rPr>
            </w:pPr>
            <w:r>
              <w:rPr>
                <w:rFonts w:ascii="Verdana" w:hAnsi="Verdana" w:cs="Tahoma"/>
                <w:lang w:val="en-US"/>
              </w:rPr>
              <w:t>1</w:t>
            </w:r>
          </w:p>
        </w:tc>
      </w:tr>
    </w:tbl>
    <w:p w14:paraId="3EFE546C" w14:textId="77777777" w:rsidR="00DA410F" w:rsidRPr="004B051D" w:rsidRDefault="00DA410F" w:rsidP="00DA410F">
      <w:pPr>
        <w:spacing w:after="0"/>
        <w:jc w:val="both"/>
        <w:rPr>
          <w:rFonts w:ascii="Verdana" w:hAnsi="Verdana" w:cs="Tahoma"/>
          <w:sz w:val="20"/>
          <w:szCs w:val="20"/>
        </w:rPr>
      </w:pPr>
    </w:p>
    <w:p w14:paraId="3DF97F10" w14:textId="77777777" w:rsidR="00DA410F" w:rsidRPr="004B051D" w:rsidRDefault="00DA410F" w:rsidP="00DA410F">
      <w:pPr>
        <w:spacing w:after="0"/>
        <w:jc w:val="both"/>
        <w:rPr>
          <w:rFonts w:ascii="Verdana" w:hAnsi="Verdana" w:cs="Tahoma"/>
          <w:i/>
          <w:sz w:val="20"/>
          <w:szCs w:val="20"/>
        </w:rPr>
      </w:pPr>
      <w:r w:rsidRPr="004B051D">
        <w:rPr>
          <w:rFonts w:ascii="Verdana" w:hAnsi="Verdana" w:cs="Tahoma"/>
          <w:sz w:val="20"/>
          <w:szCs w:val="20"/>
        </w:rPr>
        <w:t xml:space="preserve">1.1. </w:t>
      </w:r>
      <w:r>
        <w:rPr>
          <w:rFonts w:ascii="Verdana" w:hAnsi="Verdana" w:cs="Tahoma"/>
          <w:sz w:val="20"/>
          <w:szCs w:val="20"/>
        </w:rPr>
        <w:t xml:space="preserve">Reikalavimai </w:t>
      </w:r>
      <w:r w:rsidRPr="00AC253D">
        <w:rPr>
          <w:rFonts w:ascii="Verdana" w:hAnsi="Verdana" w:cs="Tahoma"/>
          <w:sz w:val="20"/>
          <w:szCs w:val="20"/>
        </w:rPr>
        <w:t>čiužinių gamybos linij</w:t>
      </w:r>
      <w:r>
        <w:rPr>
          <w:rFonts w:ascii="Verdana" w:hAnsi="Verdana" w:cs="Tahoma"/>
          <w:sz w:val="20"/>
          <w:szCs w:val="20"/>
        </w:rPr>
        <w:t>ai</w:t>
      </w:r>
      <w:r w:rsidRPr="004B051D">
        <w:rPr>
          <w:rFonts w:ascii="Verdana" w:hAnsi="Verdana" w:cs="Tahoma"/>
          <w:sz w:val="20"/>
          <w:szCs w:val="20"/>
        </w:rPr>
        <w:t xml:space="preserve"> arba lygiavert</w:t>
      </w:r>
      <w:r>
        <w:rPr>
          <w:rFonts w:ascii="Verdana" w:hAnsi="Verdana" w:cs="Tahoma"/>
          <w:sz w:val="20"/>
          <w:szCs w:val="20"/>
        </w:rPr>
        <w:t xml:space="preserve">ei </w:t>
      </w:r>
      <w:r w:rsidRPr="00AC253D">
        <w:rPr>
          <w:rFonts w:ascii="Verdana" w:hAnsi="Verdana" w:cs="Tahoma"/>
          <w:sz w:val="20"/>
          <w:szCs w:val="20"/>
        </w:rPr>
        <w:t>čiužinių gamybos linij</w:t>
      </w:r>
      <w:r>
        <w:rPr>
          <w:rFonts w:ascii="Verdana" w:hAnsi="Verdana" w:cs="Tahoma"/>
          <w:sz w:val="20"/>
          <w:szCs w:val="20"/>
        </w:rPr>
        <w:t>ai</w:t>
      </w:r>
      <w:r w:rsidRPr="004B051D">
        <w:rPr>
          <w:rFonts w:ascii="Verdana" w:hAnsi="Verdana" w:cs="Tahoma"/>
          <w:sz w:val="20"/>
          <w:szCs w:val="20"/>
        </w:rPr>
        <w:t>:</w:t>
      </w:r>
      <w:r w:rsidRPr="004B051D">
        <w:rPr>
          <w:rFonts w:ascii="Verdana" w:hAnsi="Verdana" w:cs="Tahoma"/>
          <w:sz w:val="20"/>
          <w:szCs w:val="20"/>
        </w:rPr>
        <w:tab/>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4"/>
        <w:gridCol w:w="5999"/>
      </w:tblGrid>
      <w:tr w:rsidR="00CF17F4" w:rsidRPr="004B051D" w14:paraId="3E155822" w14:textId="77777777" w:rsidTr="006B79B7">
        <w:tc>
          <w:tcPr>
            <w:tcW w:w="3924" w:type="dxa"/>
          </w:tcPr>
          <w:p w14:paraId="2AB53C51" w14:textId="77777777" w:rsidR="00CF17F4" w:rsidRPr="004B051D" w:rsidRDefault="00CF17F4" w:rsidP="006B79B7">
            <w:pPr>
              <w:spacing w:after="0"/>
              <w:jc w:val="both"/>
              <w:rPr>
                <w:rFonts w:ascii="Verdana" w:hAnsi="Verdana" w:cs="Tahoma"/>
                <w:sz w:val="20"/>
                <w:szCs w:val="20"/>
              </w:rPr>
            </w:pPr>
            <w:bookmarkStart w:id="48" w:name="_Hlk150434523"/>
            <w:r w:rsidRPr="004B051D">
              <w:rPr>
                <w:rFonts w:ascii="Verdana" w:hAnsi="Verdana" w:cs="Tahoma"/>
                <w:sz w:val="20"/>
                <w:szCs w:val="20"/>
              </w:rPr>
              <w:t>Rodiklis</w:t>
            </w:r>
          </w:p>
        </w:tc>
        <w:tc>
          <w:tcPr>
            <w:tcW w:w="5999" w:type="dxa"/>
          </w:tcPr>
          <w:p w14:paraId="05D7AD05" w14:textId="77777777" w:rsidR="00CF17F4" w:rsidRPr="004B051D" w:rsidRDefault="00CF17F4" w:rsidP="006B79B7">
            <w:pPr>
              <w:spacing w:after="0"/>
              <w:jc w:val="both"/>
              <w:rPr>
                <w:rFonts w:ascii="Verdana" w:hAnsi="Verdana" w:cs="Tahoma"/>
                <w:sz w:val="20"/>
                <w:szCs w:val="20"/>
              </w:rPr>
            </w:pPr>
            <w:r w:rsidRPr="004B051D">
              <w:rPr>
                <w:rFonts w:ascii="Verdana" w:hAnsi="Verdana" w:cs="Tahoma"/>
                <w:sz w:val="20"/>
                <w:szCs w:val="20"/>
              </w:rPr>
              <w:t>Reikalaujama reikšmė</w:t>
            </w:r>
          </w:p>
        </w:tc>
      </w:tr>
      <w:tr w:rsidR="00CF17F4" w:rsidRPr="004B051D" w14:paraId="404B2D7C" w14:textId="77777777" w:rsidTr="006B79B7">
        <w:tc>
          <w:tcPr>
            <w:tcW w:w="9923" w:type="dxa"/>
            <w:gridSpan w:val="2"/>
          </w:tcPr>
          <w:p w14:paraId="53E2D67C" w14:textId="77777777" w:rsidR="00CF17F4" w:rsidRPr="004B051D" w:rsidRDefault="00CF17F4" w:rsidP="006B79B7">
            <w:pPr>
              <w:spacing w:after="0"/>
              <w:jc w:val="both"/>
              <w:rPr>
                <w:rFonts w:ascii="Verdana" w:hAnsi="Verdana" w:cs="Tahoma"/>
                <w:sz w:val="20"/>
                <w:szCs w:val="20"/>
              </w:rPr>
            </w:pPr>
            <w:r w:rsidRPr="00C066E5">
              <w:rPr>
                <w:rFonts w:ascii="Verdana" w:hAnsi="Verdana" w:cs="Tahoma"/>
                <w:sz w:val="20"/>
                <w:szCs w:val="20"/>
                <w:lang w:val="la-Latn"/>
              </w:rPr>
              <w:t xml:space="preserve">Automatinis čiužinių apvyniojimo, suspaudimo, lankstymo ir susukimo pakavimo </w:t>
            </w:r>
            <w:r w:rsidRPr="00C066E5">
              <w:rPr>
                <w:rFonts w:ascii="Verdana" w:hAnsi="Verdana" w:cs="Tahoma"/>
                <w:sz w:val="20"/>
                <w:szCs w:val="20"/>
              </w:rPr>
              <w:t>įrenginys</w:t>
            </w:r>
          </w:p>
        </w:tc>
      </w:tr>
      <w:tr w:rsidR="00CF17F4" w:rsidRPr="004B051D" w14:paraId="1031F5A9" w14:textId="77777777" w:rsidTr="006B79B7">
        <w:tc>
          <w:tcPr>
            <w:tcW w:w="3924" w:type="dxa"/>
          </w:tcPr>
          <w:p w14:paraId="1F1CD11B"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Vyniojimo proceso atlikimas</w:t>
            </w:r>
          </w:p>
        </w:tc>
        <w:tc>
          <w:tcPr>
            <w:tcW w:w="5999" w:type="dxa"/>
          </w:tcPr>
          <w:p w14:paraId="2F8EB13B"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A</w:t>
            </w:r>
            <w:r w:rsidRPr="001B34A0">
              <w:rPr>
                <w:rFonts w:ascii="Verdana" w:hAnsi="Verdana" w:cs="Tahoma"/>
                <w:sz w:val="20"/>
                <w:szCs w:val="20"/>
              </w:rPr>
              <w:t xml:space="preserve">utomatinio vyniojimo </w:t>
            </w:r>
            <w:r>
              <w:rPr>
                <w:rFonts w:ascii="Verdana" w:hAnsi="Verdana" w:cs="Tahoma"/>
                <w:sz w:val="20"/>
                <w:szCs w:val="20"/>
              </w:rPr>
              <w:t xml:space="preserve">procesas </w:t>
            </w:r>
          </w:p>
        </w:tc>
      </w:tr>
      <w:tr w:rsidR="00CF17F4" w:rsidRPr="004B051D" w14:paraId="1637DBA7" w14:textId="77777777" w:rsidTr="006B79B7">
        <w:tc>
          <w:tcPr>
            <w:tcW w:w="3924" w:type="dxa"/>
          </w:tcPr>
          <w:p w14:paraId="67AA03F9"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Čiužinių reguliavimo galimybė</w:t>
            </w:r>
          </w:p>
        </w:tc>
        <w:tc>
          <w:tcPr>
            <w:tcW w:w="5999" w:type="dxa"/>
          </w:tcPr>
          <w:p w14:paraId="00674E6A" w14:textId="77777777" w:rsidR="00CF17F4" w:rsidRPr="004B051D" w:rsidRDefault="00CF17F4" w:rsidP="006B79B7">
            <w:pPr>
              <w:spacing w:after="0"/>
              <w:jc w:val="both"/>
              <w:rPr>
                <w:rFonts w:ascii="Verdana" w:hAnsi="Verdana" w:cs="Tahoma"/>
                <w:sz w:val="20"/>
                <w:szCs w:val="20"/>
              </w:rPr>
            </w:pPr>
            <w:r w:rsidRPr="0041499A">
              <w:rPr>
                <w:rFonts w:ascii="Verdana" w:hAnsi="Verdana" w:cs="Tahoma"/>
                <w:sz w:val="20"/>
                <w:szCs w:val="20"/>
              </w:rPr>
              <w:t>Savarankiškas įvairių dydžių čiužinių reguliavimas</w:t>
            </w:r>
          </w:p>
        </w:tc>
      </w:tr>
      <w:tr w:rsidR="00CF17F4" w:rsidRPr="004B051D" w14:paraId="79809A89" w14:textId="77777777" w:rsidTr="006B79B7">
        <w:tc>
          <w:tcPr>
            <w:tcW w:w="3924" w:type="dxa"/>
          </w:tcPr>
          <w:p w14:paraId="77F25069"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H</w:t>
            </w:r>
            <w:r w:rsidRPr="00D156D0">
              <w:rPr>
                <w:rFonts w:ascii="Verdana" w:hAnsi="Verdana" w:cs="Tahoma"/>
                <w:sz w:val="20"/>
                <w:szCs w:val="20"/>
              </w:rPr>
              <w:t>idraulini</w:t>
            </w:r>
            <w:r>
              <w:rPr>
                <w:rFonts w:ascii="Verdana" w:hAnsi="Verdana" w:cs="Tahoma"/>
                <w:sz w:val="20"/>
                <w:szCs w:val="20"/>
              </w:rPr>
              <w:t>o</w:t>
            </w:r>
            <w:r w:rsidRPr="00D156D0">
              <w:rPr>
                <w:rFonts w:ascii="Verdana" w:hAnsi="Verdana" w:cs="Tahoma"/>
                <w:sz w:val="20"/>
                <w:szCs w:val="20"/>
              </w:rPr>
              <w:t xml:space="preserve"> reguliuojamo slėgio mechanizm</w:t>
            </w:r>
            <w:r>
              <w:rPr>
                <w:rFonts w:ascii="Verdana" w:hAnsi="Verdana" w:cs="Tahoma"/>
                <w:sz w:val="20"/>
                <w:szCs w:val="20"/>
              </w:rPr>
              <w:t xml:space="preserve">o sukuriamas spaudimas </w:t>
            </w:r>
          </w:p>
        </w:tc>
        <w:tc>
          <w:tcPr>
            <w:tcW w:w="5999" w:type="dxa"/>
          </w:tcPr>
          <w:p w14:paraId="2603C3F0"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 xml:space="preserve">Ne mažiau </w:t>
            </w:r>
            <w:r w:rsidRPr="00D156D0">
              <w:rPr>
                <w:rFonts w:ascii="Verdana" w:hAnsi="Verdana" w:cs="Tahoma"/>
                <w:sz w:val="20"/>
                <w:szCs w:val="20"/>
              </w:rPr>
              <w:t>60 tonų hidraulinis reguliuojamo slėgio mechanizmas</w:t>
            </w:r>
          </w:p>
        </w:tc>
      </w:tr>
      <w:tr w:rsidR="00CF17F4" w:rsidRPr="004B051D" w14:paraId="391856FB" w14:textId="77777777" w:rsidTr="006B79B7">
        <w:tc>
          <w:tcPr>
            <w:tcW w:w="3924" w:type="dxa"/>
          </w:tcPr>
          <w:p w14:paraId="55B57D7E" w14:textId="77777777" w:rsidR="00CF17F4" w:rsidRPr="004B051D" w:rsidRDefault="00CF17F4" w:rsidP="006B79B7">
            <w:pPr>
              <w:spacing w:after="0"/>
              <w:jc w:val="both"/>
              <w:rPr>
                <w:rFonts w:ascii="Verdana" w:hAnsi="Verdana" w:cs="Tahoma"/>
                <w:sz w:val="20"/>
                <w:szCs w:val="20"/>
              </w:rPr>
            </w:pPr>
            <w:r w:rsidRPr="0002036A">
              <w:rPr>
                <w:rFonts w:ascii="Verdana" w:hAnsi="Verdana" w:cs="Tahoma"/>
                <w:sz w:val="20"/>
                <w:szCs w:val="20"/>
              </w:rPr>
              <w:t>Galimybė naudoti tik kaip čiužinio apvyniojimą visiškai nesuspaudžiant ir nesuvyniojant</w:t>
            </w:r>
          </w:p>
        </w:tc>
        <w:tc>
          <w:tcPr>
            <w:tcW w:w="5999" w:type="dxa"/>
          </w:tcPr>
          <w:p w14:paraId="2E9C3134"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7436B3DD" w14:textId="77777777" w:rsidTr="006B79B7">
        <w:tc>
          <w:tcPr>
            <w:tcW w:w="3924" w:type="dxa"/>
          </w:tcPr>
          <w:p w14:paraId="75CDB2C6" w14:textId="77777777" w:rsidR="00CF17F4" w:rsidRPr="004B051D" w:rsidRDefault="00CF17F4" w:rsidP="006B79B7">
            <w:pPr>
              <w:spacing w:after="0"/>
              <w:jc w:val="both"/>
              <w:rPr>
                <w:rFonts w:ascii="Verdana" w:hAnsi="Verdana" w:cs="Tahoma"/>
                <w:sz w:val="20"/>
                <w:szCs w:val="20"/>
              </w:rPr>
            </w:pPr>
            <w:r w:rsidRPr="000256EB">
              <w:rPr>
                <w:rFonts w:ascii="Verdana" w:hAnsi="Verdana" w:cs="Tahoma"/>
                <w:sz w:val="20"/>
                <w:szCs w:val="20"/>
              </w:rPr>
              <w:t>Galimybė reguliuoti šildymo, vėsinimo laiką skirtingo storio plėvelei</w:t>
            </w:r>
          </w:p>
        </w:tc>
        <w:tc>
          <w:tcPr>
            <w:tcW w:w="5999" w:type="dxa"/>
          </w:tcPr>
          <w:p w14:paraId="6F503CBB"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001E6635" w14:textId="77777777" w:rsidTr="006B79B7">
        <w:tc>
          <w:tcPr>
            <w:tcW w:w="3924" w:type="dxa"/>
          </w:tcPr>
          <w:p w14:paraId="719F0EB5" w14:textId="77777777" w:rsidR="00CF17F4" w:rsidRPr="004B051D" w:rsidRDefault="00CF17F4" w:rsidP="006B79B7">
            <w:pPr>
              <w:spacing w:after="0"/>
              <w:jc w:val="both"/>
              <w:rPr>
                <w:rFonts w:ascii="Verdana" w:hAnsi="Verdana" w:cs="Tahoma"/>
                <w:sz w:val="20"/>
                <w:szCs w:val="20"/>
              </w:rPr>
            </w:pPr>
            <w:r w:rsidRPr="0070342B">
              <w:rPr>
                <w:rFonts w:ascii="Verdana" w:hAnsi="Verdana" w:cs="Tahoma"/>
                <w:sz w:val="20"/>
                <w:szCs w:val="20"/>
              </w:rPr>
              <w:t>Automatinė šoninės plėvelės pjovimo sistema</w:t>
            </w:r>
          </w:p>
        </w:tc>
        <w:tc>
          <w:tcPr>
            <w:tcW w:w="5999" w:type="dxa"/>
          </w:tcPr>
          <w:p w14:paraId="7E042578"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23F3A205" w14:textId="77777777" w:rsidTr="006B79B7">
        <w:tc>
          <w:tcPr>
            <w:tcW w:w="3924" w:type="dxa"/>
          </w:tcPr>
          <w:p w14:paraId="2943AB3D" w14:textId="77777777" w:rsidR="00CF17F4" w:rsidRPr="004B051D" w:rsidRDefault="00CF17F4" w:rsidP="006B79B7">
            <w:pPr>
              <w:spacing w:after="0"/>
              <w:jc w:val="both"/>
              <w:rPr>
                <w:rFonts w:ascii="Verdana" w:hAnsi="Verdana" w:cs="Tahoma"/>
                <w:sz w:val="20"/>
                <w:szCs w:val="20"/>
              </w:rPr>
            </w:pPr>
            <w:r w:rsidRPr="0070342B">
              <w:rPr>
                <w:rFonts w:ascii="Verdana" w:hAnsi="Verdana" w:cs="Tahoma"/>
                <w:sz w:val="20"/>
                <w:szCs w:val="20"/>
              </w:rPr>
              <w:t>Hidraulinė</w:t>
            </w:r>
            <w:r>
              <w:rPr>
                <w:rFonts w:ascii="Verdana" w:hAnsi="Verdana" w:cs="Tahoma"/>
                <w:sz w:val="20"/>
                <w:szCs w:val="20"/>
              </w:rPr>
              <w:t>s</w:t>
            </w:r>
            <w:r w:rsidRPr="0070342B">
              <w:rPr>
                <w:rFonts w:ascii="Verdana" w:hAnsi="Verdana" w:cs="Tahoma"/>
                <w:sz w:val="20"/>
                <w:szCs w:val="20"/>
              </w:rPr>
              <w:t xml:space="preserve"> ritininio paketo sistem</w:t>
            </w:r>
            <w:r>
              <w:rPr>
                <w:rFonts w:ascii="Verdana" w:hAnsi="Verdana" w:cs="Tahoma"/>
                <w:sz w:val="20"/>
                <w:szCs w:val="20"/>
              </w:rPr>
              <w:t>os reguliavimo diapazonas</w:t>
            </w:r>
            <w:r w:rsidRPr="0070342B">
              <w:rPr>
                <w:rFonts w:ascii="Verdana" w:hAnsi="Verdana" w:cs="Tahoma"/>
                <w:sz w:val="20"/>
                <w:szCs w:val="20"/>
              </w:rPr>
              <w:t xml:space="preserve"> </w:t>
            </w:r>
          </w:p>
        </w:tc>
        <w:tc>
          <w:tcPr>
            <w:tcW w:w="5999" w:type="dxa"/>
          </w:tcPr>
          <w:p w14:paraId="240D0E8B"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G</w:t>
            </w:r>
            <w:r w:rsidRPr="0070342B">
              <w:rPr>
                <w:rFonts w:ascii="Verdana" w:hAnsi="Verdana" w:cs="Tahoma"/>
                <w:sz w:val="20"/>
                <w:szCs w:val="20"/>
              </w:rPr>
              <w:t>alimybė reguliuoti išėjimo skersmenį 25-50 cm diapazone</w:t>
            </w:r>
            <w:r>
              <w:rPr>
                <w:rFonts w:ascii="Verdana" w:hAnsi="Verdana" w:cs="Tahoma"/>
                <w:sz w:val="20"/>
                <w:szCs w:val="20"/>
              </w:rPr>
              <w:t xml:space="preserve"> (priklausomai nuo medžiagos)</w:t>
            </w:r>
          </w:p>
        </w:tc>
      </w:tr>
      <w:tr w:rsidR="00CF17F4" w:rsidRPr="004B051D" w14:paraId="6FADC469" w14:textId="77777777" w:rsidTr="006B79B7">
        <w:tc>
          <w:tcPr>
            <w:tcW w:w="3924" w:type="dxa"/>
          </w:tcPr>
          <w:p w14:paraId="549B6425" w14:textId="77777777" w:rsidR="00CF17F4" w:rsidRPr="004B051D" w:rsidRDefault="00CF17F4" w:rsidP="006B79B7">
            <w:pPr>
              <w:spacing w:after="0"/>
              <w:jc w:val="both"/>
              <w:rPr>
                <w:rFonts w:ascii="Verdana" w:hAnsi="Verdana" w:cs="Tahoma"/>
                <w:sz w:val="20"/>
                <w:szCs w:val="20"/>
              </w:rPr>
            </w:pPr>
            <w:r w:rsidRPr="00BB4C33">
              <w:rPr>
                <w:rFonts w:ascii="Verdana" w:hAnsi="Verdana" w:cs="Tahoma"/>
                <w:sz w:val="20"/>
                <w:szCs w:val="20"/>
              </w:rPr>
              <w:t>Galimybė susukti didesnius čiužinius į mažesnį išėjimo skersmenį dėl hidraulinės išėjimo sistemos</w:t>
            </w:r>
          </w:p>
        </w:tc>
        <w:tc>
          <w:tcPr>
            <w:tcW w:w="5999" w:type="dxa"/>
          </w:tcPr>
          <w:p w14:paraId="685DC079"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13B82DDA" w14:textId="77777777" w:rsidTr="006B79B7">
        <w:tc>
          <w:tcPr>
            <w:tcW w:w="3924" w:type="dxa"/>
          </w:tcPr>
          <w:p w14:paraId="7854E3E8" w14:textId="77777777" w:rsidR="00CF17F4" w:rsidRPr="004B051D" w:rsidRDefault="00CF17F4" w:rsidP="006B79B7">
            <w:pPr>
              <w:spacing w:after="0"/>
              <w:jc w:val="both"/>
              <w:rPr>
                <w:rFonts w:ascii="Verdana" w:hAnsi="Verdana" w:cs="Tahoma"/>
                <w:sz w:val="20"/>
                <w:szCs w:val="20"/>
              </w:rPr>
            </w:pPr>
            <w:r w:rsidRPr="00C364A9">
              <w:rPr>
                <w:rFonts w:ascii="Verdana" w:hAnsi="Verdana" w:cs="Tahoma"/>
                <w:sz w:val="20"/>
                <w:szCs w:val="20"/>
              </w:rPr>
              <w:t>Daugiakryp</w:t>
            </w:r>
            <w:r>
              <w:rPr>
                <w:rFonts w:ascii="Verdana" w:hAnsi="Verdana" w:cs="Tahoma"/>
                <w:sz w:val="20"/>
                <w:szCs w:val="20"/>
              </w:rPr>
              <w:t xml:space="preserve">čio </w:t>
            </w:r>
            <w:r w:rsidRPr="00C364A9">
              <w:rPr>
                <w:rFonts w:ascii="Verdana" w:hAnsi="Verdana" w:cs="Tahoma"/>
                <w:sz w:val="20"/>
                <w:szCs w:val="20"/>
              </w:rPr>
              <w:t>kryžmini</w:t>
            </w:r>
            <w:r>
              <w:rPr>
                <w:rFonts w:ascii="Verdana" w:hAnsi="Verdana" w:cs="Tahoma"/>
                <w:sz w:val="20"/>
                <w:szCs w:val="20"/>
              </w:rPr>
              <w:t>o</w:t>
            </w:r>
            <w:r w:rsidRPr="00C364A9">
              <w:rPr>
                <w:rFonts w:ascii="Verdana" w:hAnsi="Verdana" w:cs="Tahoma"/>
                <w:sz w:val="20"/>
                <w:szCs w:val="20"/>
              </w:rPr>
              <w:t xml:space="preserve"> konvejeri</w:t>
            </w:r>
            <w:r>
              <w:rPr>
                <w:rFonts w:ascii="Verdana" w:hAnsi="Verdana" w:cs="Tahoma"/>
                <w:sz w:val="20"/>
                <w:szCs w:val="20"/>
              </w:rPr>
              <w:t>o</w:t>
            </w:r>
            <w:r w:rsidRPr="00C364A9">
              <w:rPr>
                <w:rFonts w:ascii="Verdana" w:hAnsi="Verdana" w:cs="Tahoma"/>
                <w:sz w:val="20"/>
                <w:szCs w:val="20"/>
              </w:rPr>
              <w:t xml:space="preserve"> prie vyniojimo ir suspaudimo įrenginio išėjimo</w:t>
            </w:r>
            <w:r>
              <w:rPr>
                <w:rFonts w:ascii="Verdana" w:hAnsi="Verdana" w:cs="Tahoma"/>
                <w:sz w:val="20"/>
                <w:szCs w:val="20"/>
              </w:rPr>
              <w:t xml:space="preserve"> procesas</w:t>
            </w:r>
          </w:p>
        </w:tc>
        <w:tc>
          <w:tcPr>
            <w:tcW w:w="5999" w:type="dxa"/>
          </w:tcPr>
          <w:p w14:paraId="6BB82D8B"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 g</w:t>
            </w:r>
            <w:r w:rsidRPr="00C364A9">
              <w:rPr>
                <w:rFonts w:ascii="Verdana" w:hAnsi="Verdana" w:cs="Tahoma"/>
                <w:sz w:val="20"/>
                <w:szCs w:val="20"/>
              </w:rPr>
              <w:t>alimybė siųsti čiužinius į ritininio pakavimo įrenginį</w:t>
            </w:r>
            <w:r>
              <w:rPr>
                <w:rFonts w:ascii="Verdana" w:hAnsi="Verdana" w:cs="Tahoma"/>
                <w:sz w:val="20"/>
                <w:szCs w:val="20"/>
              </w:rPr>
              <w:t xml:space="preserve"> arba kaip tiesiog suvyniotą</w:t>
            </w:r>
          </w:p>
        </w:tc>
      </w:tr>
      <w:tr w:rsidR="00CF17F4" w:rsidRPr="004B051D" w14:paraId="3C82A1C7" w14:textId="77777777" w:rsidTr="006B79B7">
        <w:tc>
          <w:tcPr>
            <w:tcW w:w="3924" w:type="dxa"/>
          </w:tcPr>
          <w:p w14:paraId="1BC3BD85" w14:textId="77777777" w:rsidR="00CF17F4" w:rsidRPr="004B051D" w:rsidRDefault="00CF17F4" w:rsidP="006B79B7">
            <w:pPr>
              <w:spacing w:after="0"/>
              <w:jc w:val="both"/>
              <w:rPr>
                <w:rFonts w:ascii="Verdana" w:hAnsi="Verdana" w:cs="Tahoma"/>
                <w:sz w:val="20"/>
                <w:szCs w:val="20"/>
              </w:rPr>
            </w:pPr>
            <w:r w:rsidRPr="00C364A9">
              <w:rPr>
                <w:rFonts w:ascii="Verdana" w:hAnsi="Verdana" w:cs="Tahoma"/>
                <w:sz w:val="20"/>
                <w:szCs w:val="20"/>
              </w:rPr>
              <w:t xml:space="preserve">Galimybė supakuoti kišeninius spyruoklinius, porolono ir latekso čiužinius </w:t>
            </w:r>
          </w:p>
          <w:p w14:paraId="3F4A4912" w14:textId="77777777" w:rsidR="00CF17F4" w:rsidRPr="004B051D" w:rsidRDefault="00CF17F4" w:rsidP="006B79B7">
            <w:pPr>
              <w:spacing w:after="0"/>
              <w:jc w:val="both"/>
              <w:rPr>
                <w:rFonts w:ascii="Verdana" w:hAnsi="Verdana" w:cs="Tahoma"/>
                <w:sz w:val="20"/>
                <w:szCs w:val="20"/>
              </w:rPr>
            </w:pPr>
          </w:p>
        </w:tc>
        <w:tc>
          <w:tcPr>
            <w:tcW w:w="5999" w:type="dxa"/>
          </w:tcPr>
          <w:p w14:paraId="1FE20265"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Numatyta</w:t>
            </w:r>
          </w:p>
        </w:tc>
      </w:tr>
      <w:tr w:rsidR="00CF17F4" w:rsidRPr="004B051D" w14:paraId="47730284" w14:textId="77777777" w:rsidTr="006B79B7">
        <w:tc>
          <w:tcPr>
            <w:tcW w:w="3924" w:type="dxa"/>
          </w:tcPr>
          <w:p w14:paraId="7A8514E6"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lastRenderedPageBreak/>
              <w:t>Įrangos našumas</w:t>
            </w:r>
          </w:p>
        </w:tc>
        <w:tc>
          <w:tcPr>
            <w:tcW w:w="5999" w:type="dxa"/>
          </w:tcPr>
          <w:p w14:paraId="5E7FB1F1"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25-35 sekundės vienam ritiniui</w:t>
            </w:r>
          </w:p>
          <w:p w14:paraId="63DA4417" w14:textId="77777777" w:rsidR="00CF17F4" w:rsidRPr="00CF17F4" w:rsidRDefault="00CF17F4" w:rsidP="006B79B7">
            <w:pPr>
              <w:spacing w:after="0"/>
              <w:jc w:val="both"/>
              <w:rPr>
                <w:rFonts w:ascii="Verdana" w:hAnsi="Verdana" w:cs="Tahoma"/>
                <w:sz w:val="20"/>
                <w:szCs w:val="20"/>
              </w:rPr>
            </w:pPr>
          </w:p>
        </w:tc>
      </w:tr>
      <w:tr w:rsidR="00CF17F4" w:rsidRPr="004B051D" w14:paraId="7B0702DC" w14:textId="77777777" w:rsidTr="006B79B7">
        <w:tc>
          <w:tcPr>
            <w:tcW w:w="3924" w:type="dxa"/>
          </w:tcPr>
          <w:p w14:paraId="22346BD4" w14:textId="77777777" w:rsidR="00CF17F4" w:rsidRPr="004B051D" w:rsidRDefault="00CF17F4" w:rsidP="006B79B7">
            <w:pPr>
              <w:spacing w:after="0"/>
              <w:jc w:val="both"/>
              <w:rPr>
                <w:rFonts w:ascii="Verdana" w:hAnsi="Verdana" w:cs="Tahoma"/>
                <w:sz w:val="20"/>
                <w:szCs w:val="20"/>
              </w:rPr>
            </w:pPr>
            <w:r w:rsidRPr="00BF2AA0">
              <w:rPr>
                <w:rFonts w:ascii="Verdana" w:hAnsi="Verdana" w:cs="Tahoma"/>
                <w:sz w:val="20"/>
                <w:szCs w:val="20"/>
              </w:rPr>
              <w:t>Sunkus lankstymo mechanizmas</w:t>
            </w:r>
          </w:p>
        </w:tc>
        <w:tc>
          <w:tcPr>
            <w:tcW w:w="5999" w:type="dxa"/>
          </w:tcPr>
          <w:p w14:paraId="501970BE"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6FB9B1A8" w14:textId="77777777" w:rsidTr="006B79B7">
        <w:tc>
          <w:tcPr>
            <w:tcW w:w="3924" w:type="dxa"/>
          </w:tcPr>
          <w:p w14:paraId="5705A9F5"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Įrenginio panaudojimo galimybės</w:t>
            </w:r>
          </w:p>
        </w:tc>
        <w:tc>
          <w:tcPr>
            <w:tcW w:w="5999" w:type="dxa"/>
          </w:tcPr>
          <w:p w14:paraId="0F55F58C"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Ga</w:t>
            </w:r>
            <w:r w:rsidRPr="007D7F56">
              <w:rPr>
                <w:rFonts w:ascii="Verdana" w:hAnsi="Verdana" w:cs="Tahoma"/>
                <w:sz w:val="20"/>
                <w:szCs w:val="20"/>
              </w:rPr>
              <w:t>limybė naudoti mašiną kaip tik pakavim</w:t>
            </w:r>
            <w:r>
              <w:rPr>
                <w:rFonts w:ascii="Verdana" w:hAnsi="Verdana" w:cs="Tahoma"/>
                <w:sz w:val="20"/>
                <w:szCs w:val="20"/>
              </w:rPr>
              <w:t>ą</w:t>
            </w:r>
            <w:r w:rsidRPr="007D7F56">
              <w:rPr>
                <w:rFonts w:ascii="Verdana" w:hAnsi="Verdana" w:cs="Tahoma"/>
                <w:sz w:val="20"/>
                <w:szCs w:val="20"/>
              </w:rPr>
              <w:t xml:space="preserve">, pakuotės </w:t>
            </w:r>
            <w:r>
              <w:rPr>
                <w:rFonts w:ascii="Verdana" w:hAnsi="Verdana" w:cs="Tahoma"/>
                <w:sz w:val="20"/>
                <w:szCs w:val="20"/>
              </w:rPr>
              <w:t>suspaudimą</w:t>
            </w:r>
            <w:r w:rsidRPr="007D7F56">
              <w:rPr>
                <w:rFonts w:ascii="Verdana" w:hAnsi="Verdana" w:cs="Tahoma"/>
                <w:sz w:val="20"/>
                <w:szCs w:val="20"/>
              </w:rPr>
              <w:t>,</w:t>
            </w:r>
            <w:r>
              <w:rPr>
                <w:rFonts w:ascii="Verdana" w:hAnsi="Verdana" w:cs="Tahoma"/>
                <w:sz w:val="20"/>
                <w:szCs w:val="20"/>
              </w:rPr>
              <w:t xml:space="preserve"> </w:t>
            </w:r>
            <w:r w:rsidRPr="007D7F56">
              <w:rPr>
                <w:rFonts w:ascii="Verdana" w:hAnsi="Verdana" w:cs="Tahoma"/>
                <w:sz w:val="20"/>
                <w:szCs w:val="20"/>
              </w:rPr>
              <w:t>pak</w:t>
            </w:r>
            <w:r>
              <w:rPr>
                <w:rFonts w:ascii="Verdana" w:hAnsi="Verdana" w:cs="Tahoma"/>
                <w:sz w:val="20"/>
                <w:szCs w:val="20"/>
              </w:rPr>
              <w:t>avimą</w:t>
            </w:r>
            <w:r w:rsidRPr="007D7F56">
              <w:rPr>
                <w:rFonts w:ascii="Verdana" w:hAnsi="Verdana" w:cs="Tahoma"/>
                <w:sz w:val="20"/>
                <w:szCs w:val="20"/>
              </w:rPr>
              <w:t>-</w:t>
            </w:r>
            <w:r>
              <w:rPr>
                <w:rFonts w:ascii="Verdana" w:hAnsi="Verdana" w:cs="Tahoma"/>
                <w:sz w:val="20"/>
                <w:szCs w:val="20"/>
              </w:rPr>
              <w:t>suspaudimą</w:t>
            </w:r>
            <w:r w:rsidRPr="007D7F56">
              <w:rPr>
                <w:rFonts w:ascii="Verdana" w:hAnsi="Verdana" w:cs="Tahoma"/>
                <w:sz w:val="20"/>
                <w:szCs w:val="20"/>
              </w:rPr>
              <w:t>-</w:t>
            </w:r>
            <w:r>
              <w:rPr>
                <w:rFonts w:ascii="Verdana" w:hAnsi="Verdana" w:cs="Tahoma"/>
                <w:sz w:val="20"/>
                <w:szCs w:val="20"/>
              </w:rPr>
              <w:t>vyniojimą</w:t>
            </w:r>
            <w:r w:rsidRPr="007D7F56">
              <w:rPr>
                <w:rFonts w:ascii="Verdana" w:hAnsi="Verdana" w:cs="Tahoma"/>
                <w:sz w:val="20"/>
                <w:szCs w:val="20"/>
              </w:rPr>
              <w:t>, pak</w:t>
            </w:r>
            <w:r>
              <w:rPr>
                <w:rFonts w:ascii="Verdana" w:hAnsi="Verdana" w:cs="Tahoma"/>
                <w:sz w:val="20"/>
                <w:szCs w:val="20"/>
              </w:rPr>
              <w:t>avimą</w:t>
            </w:r>
            <w:r w:rsidRPr="007D7F56">
              <w:rPr>
                <w:rFonts w:ascii="Verdana" w:hAnsi="Verdana" w:cs="Tahoma"/>
                <w:sz w:val="20"/>
                <w:szCs w:val="20"/>
              </w:rPr>
              <w:t>-</w:t>
            </w:r>
            <w:r>
              <w:rPr>
                <w:rFonts w:ascii="Verdana" w:hAnsi="Verdana" w:cs="Tahoma"/>
                <w:sz w:val="20"/>
                <w:szCs w:val="20"/>
              </w:rPr>
              <w:t>suspaudimą-perlenkimą-vyniojimą</w:t>
            </w:r>
            <w:r w:rsidRPr="007D7F56">
              <w:rPr>
                <w:rFonts w:ascii="Verdana" w:hAnsi="Verdana" w:cs="Tahoma"/>
                <w:sz w:val="20"/>
                <w:szCs w:val="20"/>
              </w:rPr>
              <w:t>,</w:t>
            </w:r>
            <w:r>
              <w:rPr>
                <w:rFonts w:ascii="Verdana" w:hAnsi="Verdana" w:cs="Tahoma"/>
                <w:sz w:val="20"/>
                <w:szCs w:val="20"/>
              </w:rPr>
              <w:t xml:space="preserve"> tik</w:t>
            </w:r>
            <w:r w:rsidRPr="007D7F56">
              <w:rPr>
                <w:rFonts w:ascii="Verdana" w:hAnsi="Verdana" w:cs="Tahoma"/>
                <w:sz w:val="20"/>
                <w:szCs w:val="20"/>
              </w:rPr>
              <w:t xml:space="preserve"> </w:t>
            </w:r>
            <w:r>
              <w:rPr>
                <w:rFonts w:ascii="Verdana" w:hAnsi="Verdana" w:cs="Tahoma"/>
                <w:sz w:val="20"/>
                <w:szCs w:val="20"/>
              </w:rPr>
              <w:t>vyniojimą</w:t>
            </w:r>
          </w:p>
        </w:tc>
      </w:tr>
      <w:tr w:rsidR="00CF17F4" w:rsidRPr="004B051D" w14:paraId="07EB6E71" w14:textId="77777777" w:rsidTr="006B79B7">
        <w:tc>
          <w:tcPr>
            <w:tcW w:w="3924" w:type="dxa"/>
          </w:tcPr>
          <w:p w14:paraId="41E163E8" w14:textId="77777777" w:rsidR="00CF17F4" w:rsidRPr="004B051D" w:rsidRDefault="00CF17F4" w:rsidP="006B79B7">
            <w:pPr>
              <w:spacing w:after="0"/>
              <w:jc w:val="both"/>
              <w:rPr>
                <w:rFonts w:ascii="Verdana" w:hAnsi="Verdana" w:cs="Tahoma"/>
                <w:sz w:val="20"/>
                <w:szCs w:val="20"/>
              </w:rPr>
            </w:pPr>
            <w:r w:rsidRPr="00FC24D3">
              <w:rPr>
                <w:rFonts w:ascii="Verdana" w:hAnsi="Verdana" w:cs="Tahoma"/>
                <w:sz w:val="20"/>
                <w:szCs w:val="20"/>
              </w:rPr>
              <w:t>Automatinis sukimasis ties sulankstoma dalimi</w:t>
            </w:r>
          </w:p>
        </w:tc>
        <w:tc>
          <w:tcPr>
            <w:tcW w:w="5999" w:type="dxa"/>
          </w:tcPr>
          <w:p w14:paraId="7EC28814"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013D23F5" w14:textId="77777777" w:rsidTr="006B79B7">
        <w:tc>
          <w:tcPr>
            <w:tcW w:w="3924" w:type="dxa"/>
          </w:tcPr>
          <w:p w14:paraId="6DF88C3C"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Plotas daugiafunkciniam darbui</w:t>
            </w:r>
          </w:p>
        </w:tc>
        <w:tc>
          <w:tcPr>
            <w:tcW w:w="5999" w:type="dxa"/>
          </w:tcPr>
          <w:p w14:paraId="7328D9EC" w14:textId="77777777" w:rsidR="00CF17F4" w:rsidRPr="004B051D" w:rsidRDefault="00CF17F4" w:rsidP="006B79B7">
            <w:pPr>
              <w:spacing w:after="0"/>
              <w:jc w:val="both"/>
              <w:rPr>
                <w:rFonts w:ascii="Verdana" w:hAnsi="Verdana" w:cs="Tahoma"/>
                <w:sz w:val="20"/>
                <w:szCs w:val="20"/>
              </w:rPr>
            </w:pPr>
            <w:r w:rsidRPr="00BC536B">
              <w:rPr>
                <w:rFonts w:ascii="Verdana" w:hAnsi="Verdana" w:cs="Tahoma"/>
                <w:sz w:val="20"/>
                <w:szCs w:val="20"/>
              </w:rPr>
              <w:t>Daug mažesnis plotas daugiafunkciam darbui (nereikia papildomų besisukančių ir 90</w:t>
            </w:r>
            <w:r w:rsidRPr="00D71374">
              <w:rPr>
                <w:rFonts w:ascii="Verdana" w:hAnsi="Verdana" w:cs="Tahoma"/>
                <w:sz w:val="20"/>
                <w:szCs w:val="20"/>
                <w:vertAlign w:val="superscript"/>
              </w:rPr>
              <w:t>o</w:t>
            </w:r>
            <w:r w:rsidRPr="00BC536B">
              <w:rPr>
                <w:rFonts w:ascii="Verdana" w:hAnsi="Verdana" w:cs="Tahoma"/>
                <w:sz w:val="20"/>
                <w:szCs w:val="20"/>
              </w:rPr>
              <w:t xml:space="preserve"> konvejerių)</w:t>
            </w:r>
          </w:p>
        </w:tc>
      </w:tr>
      <w:tr w:rsidR="00CF17F4" w:rsidRPr="004B051D" w14:paraId="42A28720" w14:textId="77777777" w:rsidTr="006B79B7">
        <w:tc>
          <w:tcPr>
            <w:tcW w:w="3924" w:type="dxa"/>
          </w:tcPr>
          <w:p w14:paraId="21990CCD" w14:textId="77777777" w:rsidR="00CF17F4" w:rsidRPr="004B051D" w:rsidRDefault="00CF17F4" w:rsidP="006B79B7">
            <w:pPr>
              <w:spacing w:after="0"/>
              <w:jc w:val="both"/>
              <w:rPr>
                <w:rFonts w:ascii="Verdana" w:hAnsi="Verdana" w:cs="Tahoma"/>
                <w:sz w:val="20"/>
                <w:szCs w:val="20"/>
              </w:rPr>
            </w:pPr>
            <w:r w:rsidRPr="0038433C">
              <w:rPr>
                <w:rFonts w:ascii="Verdana" w:hAnsi="Verdana" w:cs="Tahoma"/>
                <w:sz w:val="20"/>
                <w:szCs w:val="20"/>
              </w:rPr>
              <w:t xml:space="preserve">Galimybė </w:t>
            </w:r>
            <w:r>
              <w:rPr>
                <w:rFonts w:ascii="Verdana" w:hAnsi="Verdana" w:cs="Tahoma"/>
                <w:sz w:val="20"/>
                <w:szCs w:val="20"/>
              </w:rPr>
              <w:t>perduoti</w:t>
            </w:r>
            <w:r w:rsidRPr="0038433C">
              <w:rPr>
                <w:rFonts w:ascii="Verdana" w:hAnsi="Verdana" w:cs="Tahoma"/>
                <w:sz w:val="20"/>
                <w:szCs w:val="20"/>
              </w:rPr>
              <w:t xml:space="preserve"> lengvus čiužinius tiesiai į </w:t>
            </w:r>
            <w:r>
              <w:rPr>
                <w:rFonts w:ascii="Verdana" w:hAnsi="Verdana" w:cs="Tahoma"/>
                <w:sz w:val="20"/>
                <w:szCs w:val="20"/>
              </w:rPr>
              <w:t>suvyniojimo</w:t>
            </w:r>
            <w:r w:rsidRPr="0038433C">
              <w:rPr>
                <w:rFonts w:ascii="Verdana" w:hAnsi="Verdana" w:cs="Tahoma"/>
                <w:sz w:val="20"/>
                <w:szCs w:val="20"/>
              </w:rPr>
              <w:t xml:space="preserve"> bloką be suspaudimo</w:t>
            </w:r>
          </w:p>
        </w:tc>
        <w:tc>
          <w:tcPr>
            <w:tcW w:w="5999" w:type="dxa"/>
          </w:tcPr>
          <w:p w14:paraId="078CE10E"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57D100D2" w14:textId="77777777" w:rsidTr="006B79B7">
        <w:tc>
          <w:tcPr>
            <w:tcW w:w="3924" w:type="dxa"/>
          </w:tcPr>
          <w:p w14:paraId="7026BF2F" w14:textId="77777777" w:rsidR="00CF17F4" w:rsidRPr="004B051D" w:rsidRDefault="00CF17F4" w:rsidP="006B79B7">
            <w:pPr>
              <w:spacing w:after="0"/>
              <w:jc w:val="both"/>
              <w:rPr>
                <w:rFonts w:ascii="Verdana" w:hAnsi="Verdana" w:cs="Tahoma"/>
                <w:sz w:val="20"/>
                <w:szCs w:val="20"/>
              </w:rPr>
            </w:pPr>
            <w:r w:rsidRPr="00AD70FD">
              <w:rPr>
                <w:rFonts w:ascii="Verdana" w:hAnsi="Verdana" w:cs="Tahoma"/>
                <w:sz w:val="20"/>
                <w:szCs w:val="20"/>
              </w:rPr>
              <w:t>Čiužinio dydis</w:t>
            </w:r>
          </w:p>
        </w:tc>
        <w:tc>
          <w:tcPr>
            <w:tcW w:w="5999" w:type="dxa"/>
          </w:tcPr>
          <w:p w14:paraId="19816D74" w14:textId="77777777" w:rsidR="00CF17F4" w:rsidRDefault="00CF17F4" w:rsidP="006B79B7">
            <w:pPr>
              <w:spacing w:after="0"/>
              <w:jc w:val="both"/>
              <w:rPr>
                <w:rFonts w:ascii="Verdana" w:hAnsi="Verdana" w:cs="Tahoma"/>
                <w:sz w:val="20"/>
                <w:szCs w:val="20"/>
              </w:rPr>
            </w:pPr>
            <w:r>
              <w:rPr>
                <w:rFonts w:ascii="Verdana" w:hAnsi="Verdana" w:cs="Tahoma"/>
                <w:sz w:val="20"/>
                <w:szCs w:val="20"/>
              </w:rPr>
              <w:t xml:space="preserve">Ne daugiau </w:t>
            </w:r>
            <w:r w:rsidRPr="00A73D5C">
              <w:rPr>
                <w:rFonts w:ascii="Verdana" w:hAnsi="Verdana" w:cs="Tahoma"/>
                <w:sz w:val="20"/>
                <w:szCs w:val="20"/>
              </w:rPr>
              <w:t>215 cm x 210 cm</w:t>
            </w:r>
          </w:p>
          <w:p w14:paraId="1550CCE4"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 xml:space="preserve">Ne mažiau </w:t>
            </w:r>
            <w:r w:rsidRPr="00B72D79">
              <w:rPr>
                <w:rFonts w:ascii="Verdana" w:hAnsi="Verdana" w:cs="Tahoma"/>
                <w:sz w:val="20"/>
                <w:szCs w:val="20"/>
              </w:rPr>
              <w:t>180 cm x 75 cm</w:t>
            </w:r>
          </w:p>
        </w:tc>
      </w:tr>
      <w:tr w:rsidR="00CF17F4" w:rsidRPr="004B051D" w14:paraId="660850C3" w14:textId="77777777" w:rsidTr="006B79B7">
        <w:tc>
          <w:tcPr>
            <w:tcW w:w="3924" w:type="dxa"/>
          </w:tcPr>
          <w:p w14:paraId="081968C3" w14:textId="77777777" w:rsidR="00CF17F4" w:rsidRPr="004B051D" w:rsidRDefault="00CF17F4" w:rsidP="006B79B7">
            <w:pPr>
              <w:spacing w:after="0"/>
              <w:jc w:val="both"/>
              <w:rPr>
                <w:rFonts w:ascii="Verdana" w:hAnsi="Verdana" w:cs="Tahoma"/>
                <w:sz w:val="20"/>
                <w:szCs w:val="20"/>
              </w:rPr>
            </w:pPr>
            <w:r w:rsidRPr="008B22A9">
              <w:rPr>
                <w:rFonts w:ascii="Verdana" w:hAnsi="Verdana" w:cs="Tahoma"/>
                <w:sz w:val="20"/>
                <w:szCs w:val="20"/>
              </w:rPr>
              <w:t>Ruloninio pakavimo mašinos ruloninės plėvelės plotis</w:t>
            </w:r>
          </w:p>
        </w:tc>
        <w:tc>
          <w:tcPr>
            <w:tcW w:w="5999" w:type="dxa"/>
          </w:tcPr>
          <w:p w14:paraId="51D4A69A"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 xml:space="preserve">Ne daugiau </w:t>
            </w:r>
            <w:r w:rsidRPr="008B22A9">
              <w:rPr>
                <w:rFonts w:ascii="Verdana" w:hAnsi="Verdana" w:cs="Tahoma"/>
                <w:sz w:val="20"/>
                <w:szCs w:val="20"/>
              </w:rPr>
              <w:t>220 cm (judantis į dešinę ir į kairę pagal čiužinio dydį)</w:t>
            </w:r>
          </w:p>
        </w:tc>
      </w:tr>
      <w:tr w:rsidR="00CF17F4" w:rsidRPr="004B051D" w14:paraId="112E274E" w14:textId="77777777" w:rsidTr="006B79B7">
        <w:tc>
          <w:tcPr>
            <w:tcW w:w="3924" w:type="dxa"/>
          </w:tcPr>
          <w:p w14:paraId="680F3B7A" w14:textId="77777777" w:rsidR="00CF17F4" w:rsidRPr="004B051D" w:rsidRDefault="00CF17F4" w:rsidP="006B79B7">
            <w:pPr>
              <w:spacing w:after="0"/>
              <w:jc w:val="both"/>
              <w:rPr>
                <w:rFonts w:ascii="Verdana" w:hAnsi="Verdana" w:cs="Tahoma"/>
                <w:sz w:val="20"/>
                <w:szCs w:val="20"/>
              </w:rPr>
            </w:pPr>
            <w:r w:rsidRPr="006A310C">
              <w:rPr>
                <w:rFonts w:ascii="Verdana" w:hAnsi="Verdana" w:cs="Tahoma"/>
                <w:sz w:val="20"/>
                <w:szCs w:val="20"/>
              </w:rPr>
              <w:t>Automatiškai judanti tamprios plėvelės ritinėlių sistema įvairių dydžių čiužiniams</w:t>
            </w:r>
          </w:p>
        </w:tc>
        <w:tc>
          <w:tcPr>
            <w:tcW w:w="5999" w:type="dxa"/>
          </w:tcPr>
          <w:p w14:paraId="2B69B414"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2D535A20" w14:textId="77777777" w:rsidTr="006B79B7">
        <w:tc>
          <w:tcPr>
            <w:tcW w:w="3924" w:type="dxa"/>
          </w:tcPr>
          <w:p w14:paraId="32A68C1E" w14:textId="77777777" w:rsidR="00CF17F4" w:rsidRPr="004B051D" w:rsidRDefault="00CF17F4" w:rsidP="006B79B7">
            <w:pPr>
              <w:spacing w:after="0"/>
              <w:jc w:val="both"/>
              <w:rPr>
                <w:rFonts w:ascii="Verdana" w:hAnsi="Verdana" w:cs="Tahoma"/>
                <w:sz w:val="20"/>
                <w:szCs w:val="20"/>
              </w:rPr>
            </w:pPr>
            <w:r w:rsidRPr="006A310C">
              <w:rPr>
                <w:rFonts w:ascii="Verdana" w:hAnsi="Verdana" w:cs="Tahoma"/>
                <w:sz w:val="20"/>
                <w:szCs w:val="20"/>
              </w:rPr>
              <w:t>Plastikinis tipas ties valcavimo sekcija</w:t>
            </w:r>
          </w:p>
        </w:tc>
        <w:tc>
          <w:tcPr>
            <w:tcW w:w="5999" w:type="dxa"/>
          </w:tcPr>
          <w:p w14:paraId="3A5A17E4" w14:textId="77777777" w:rsidR="00CF17F4" w:rsidRPr="004B051D" w:rsidRDefault="00CF17F4" w:rsidP="006B79B7">
            <w:pPr>
              <w:spacing w:after="0"/>
              <w:jc w:val="both"/>
              <w:rPr>
                <w:rFonts w:ascii="Verdana" w:hAnsi="Verdana" w:cs="Tahoma"/>
                <w:sz w:val="20"/>
                <w:szCs w:val="20"/>
              </w:rPr>
            </w:pPr>
            <w:r w:rsidRPr="006A310C">
              <w:rPr>
                <w:rFonts w:ascii="Verdana" w:hAnsi="Verdana" w:cs="Tahoma"/>
                <w:sz w:val="20"/>
                <w:szCs w:val="20"/>
              </w:rPr>
              <w:t>Stretch plėvelė arba PE plėvelė</w:t>
            </w:r>
          </w:p>
        </w:tc>
      </w:tr>
      <w:tr w:rsidR="00CF17F4" w:rsidRPr="004B051D" w14:paraId="456D8303" w14:textId="77777777" w:rsidTr="006B79B7">
        <w:tc>
          <w:tcPr>
            <w:tcW w:w="3924" w:type="dxa"/>
          </w:tcPr>
          <w:p w14:paraId="71B53E5C" w14:textId="77777777" w:rsidR="00CF17F4" w:rsidRPr="004B051D" w:rsidRDefault="00CF17F4" w:rsidP="006B79B7">
            <w:pPr>
              <w:spacing w:after="0"/>
              <w:jc w:val="both"/>
              <w:rPr>
                <w:rFonts w:ascii="Verdana" w:hAnsi="Verdana" w:cs="Tahoma"/>
                <w:sz w:val="20"/>
                <w:szCs w:val="20"/>
              </w:rPr>
            </w:pPr>
            <w:r w:rsidRPr="006A310C">
              <w:rPr>
                <w:rFonts w:ascii="Verdana" w:hAnsi="Verdana" w:cs="Tahoma"/>
                <w:sz w:val="20"/>
                <w:szCs w:val="20"/>
              </w:rPr>
              <w:t>Aukšto tikslumo sandarinimo sistema</w:t>
            </w:r>
          </w:p>
        </w:tc>
        <w:tc>
          <w:tcPr>
            <w:tcW w:w="5999" w:type="dxa"/>
          </w:tcPr>
          <w:p w14:paraId="51264D3A"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58E5A67E" w14:textId="77777777" w:rsidTr="006B79B7">
        <w:tc>
          <w:tcPr>
            <w:tcW w:w="3924" w:type="dxa"/>
          </w:tcPr>
          <w:p w14:paraId="1547D4DF" w14:textId="77777777" w:rsidR="00CF17F4" w:rsidRPr="004B051D" w:rsidRDefault="00CF17F4" w:rsidP="006B79B7">
            <w:pPr>
              <w:spacing w:after="0"/>
              <w:jc w:val="both"/>
              <w:rPr>
                <w:rFonts w:ascii="Verdana" w:hAnsi="Verdana" w:cs="Tahoma"/>
                <w:sz w:val="20"/>
                <w:szCs w:val="20"/>
              </w:rPr>
            </w:pPr>
            <w:r w:rsidRPr="006A310C">
              <w:rPr>
                <w:rFonts w:ascii="Verdana" w:hAnsi="Verdana" w:cs="Tahoma"/>
                <w:sz w:val="20"/>
                <w:szCs w:val="20"/>
              </w:rPr>
              <w:t>Čiužinio aukštis</w:t>
            </w:r>
          </w:p>
        </w:tc>
        <w:tc>
          <w:tcPr>
            <w:tcW w:w="5999" w:type="dxa"/>
          </w:tcPr>
          <w:p w14:paraId="7FBE2D20" w14:textId="77777777" w:rsidR="00CF17F4" w:rsidRDefault="00CF17F4" w:rsidP="006B79B7">
            <w:pPr>
              <w:spacing w:after="0"/>
              <w:jc w:val="both"/>
              <w:rPr>
                <w:rFonts w:ascii="Verdana" w:hAnsi="Verdana" w:cs="Tahoma"/>
                <w:sz w:val="20"/>
                <w:szCs w:val="20"/>
              </w:rPr>
            </w:pPr>
            <w:r>
              <w:rPr>
                <w:rFonts w:ascii="Verdana" w:hAnsi="Verdana" w:cs="Tahoma"/>
                <w:sz w:val="20"/>
                <w:szCs w:val="20"/>
              </w:rPr>
              <w:t xml:space="preserve">Ne daugiau </w:t>
            </w:r>
            <w:r w:rsidRPr="006A310C">
              <w:rPr>
                <w:rFonts w:ascii="Verdana" w:hAnsi="Verdana" w:cs="Tahoma"/>
                <w:sz w:val="20"/>
                <w:szCs w:val="20"/>
              </w:rPr>
              <w:t>50 cm (priklauso nuo medžiagos suspaudžiamumo</w:t>
            </w:r>
            <w:r>
              <w:rPr>
                <w:rFonts w:ascii="Verdana" w:hAnsi="Verdana" w:cs="Tahoma"/>
                <w:sz w:val="20"/>
                <w:szCs w:val="20"/>
              </w:rPr>
              <w:t>)</w:t>
            </w:r>
          </w:p>
          <w:p w14:paraId="3DD614B8"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 xml:space="preserve">Ne mažiau </w:t>
            </w:r>
            <w:r w:rsidRPr="006A310C">
              <w:rPr>
                <w:rFonts w:ascii="Verdana" w:hAnsi="Verdana" w:cs="Tahoma"/>
                <w:sz w:val="20"/>
                <w:szCs w:val="20"/>
              </w:rPr>
              <w:t>5 cm</w:t>
            </w:r>
          </w:p>
        </w:tc>
      </w:tr>
      <w:tr w:rsidR="00CF17F4" w:rsidRPr="004B051D" w14:paraId="1864CB85" w14:textId="77777777" w:rsidTr="006B79B7">
        <w:tc>
          <w:tcPr>
            <w:tcW w:w="3924" w:type="dxa"/>
          </w:tcPr>
          <w:p w14:paraId="7D310CD5" w14:textId="77777777" w:rsidR="00CF17F4" w:rsidRPr="004B051D" w:rsidRDefault="00CF17F4" w:rsidP="006B79B7">
            <w:pPr>
              <w:spacing w:after="0"/>
              <w:jc w:val="both"/>
              <w:rPr>
                <w:rFonts w:ascii="Verdana" w:hAnsi="Verdana" w:cs="Tahoma"/>
                <w:sz w:val="20"/>
                <w:szCs w:val="20"/>
              </w:rPr>
            </w:pPr>
            <w:r w:rsidRPr="006A310C">
              <w:rPr>
                <w:rFonts w:ascii="Verdana" w:hAnsi="Verdana" w:cs="Tahoma"/>
                <w:sz w:val="20"/>
                <w:szCs w:val="20"/>
              </w:rPr>
              <w:t>Visą gyvenimą trunkanti FESTO pneumatika su mažomis oro sąnaudomis</w:t>
            </w:r>
          </w:p>
        </w:tc>
        <w:tc>
          <w:tcPr>
            <w:tcW w:w="5999" w:type="dxa"/>
          </w:tcPr>
          <w:p w14:paraId="5DC63825"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5900B49B" w14:textId="77777777" w:rsidTr="006B79B7">
        <w:tc>
          <w:tcPr>
            <w:tcW w:w="3924" w:type="dxa"/>
          </w:tcPr>
          <w:p w14:paraId="6DE06C41"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Įtampa</w:t>
            </w:r>
          </w:p>
        </w:tc>
        <w:tc>
          <w:tcPr>
            <w:tcW w:w="5999" w:type="dxa"/>
          </w:tcPr>
          <w:p w14:paraId="55A5E9A1" w14:textId="77777777" w:rsidR="00CF17F4" w:rsidRPr="004B051D" w:rsidRDefault="00CF17F4" w:rsidP="006B79B7">
            <w:pPr>
              <w:spacing w:after="0"/>
              <w:jc w:val="both"/>
              <w:rPr>
                <w:rFonts w:ascii="Verdana" w:hAnsi="Verdana" w:cs="Tahoma"/>
                <w:sz w:val="20"/>
                <w:szCs w:val="20"/>
              </w:rPr>
            </w:pPr>
            <w:r w:rsidRPr="00064AF2">
              <w:rPr>
                <w:rFonts w:ascii="Verdana" w:hAnsi="Verdana" w:cs="Tahoma"/>
                <w:sz w:val="20"/>
                <w:szCs w:val="20"/>
              </w:rPr>
              <w:t xml:space="preserve">380V, 3 fazės (3P + neutralus + įžeminimas) </w:t>
            </w:r>
          </w:p>
        </w:tc>
      </w:tr>
      <w:tr w:rsidR="00CF17F4" w:rsidRPr="004B051D" w14:paraId="7A8EF1D3" w14:textId="77777777" w:rsidTr="006B79B7">
        <w:tc>
          <w:tcPr>
            <w:tcW w:w="3924" w:type="dxa"/>
          </w:tcPr>
          <w:p w14:paraId="0B1D8676" w14:textId="77777777" w:rsidR="00CF17F4" w:rsidRPr="004B051D" w:rsidRDefault="00CF17F4" w:rsidP="006B79B7">
            <w:pPr>
              <w:spacing w:after="0"/>
              <w:jc w:val="both"/>
              <w:rPr>
                <w:rFonts w:ascii="Verdana" w:hAnsi="Verdana" w:cs="Tahoma"/>
                <w:sz w:val="20"/>
                <w:szCs w:val="20"/>
              </w:rPr>
            </w:pPr>
            <w:r w:rsidRPr="00064AF2">
              <w:rPr>
                <w:rFonts w:ascii="Verdana" w:hAnsi="Verdana" w:cs="Tahoma"/>
                <w:sz w:val="20"/>
                <w:szCs w:val="20"/>
              </w:rPr>
              <w:t>Suspaustas oras</w:t>
            </w:r>
          </w:p>
        </w:tc>
        <w:tc>
          <w:tcPr>
            <w:tcW w:w="5999" w:type="dxa"/>
          </w:tcPr>
          <w:p w14:paraId="06BC22C7"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6-7 barai</w:t>
            </w:r>
          </w:p>
        </w:tc>
      </w:tr>
      <w:tr w:rsidR="00CF17F4" w:rsidRPr="004B051D" w14:paraId="2002E330" w14:textId="77777777" w:rsidTr="006B79B7">
        <w:tc>
          <w:tcPr>
            <w:tcW w:w="3924" w:type="dxa"/>
          </w:tcPr>
          <w:p w14:paraId="58E01B12"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Svoris</w:t>
            </w:r>
          </w:p>
        </w:tc>
        <w:tc>
          <w:tcPr>
            <w:tcW w:w="5999" w:type="dxa"/>
          </w:tcPr>
          <w:p w14:paraId="287B5F47"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 xml:space="preserve">Ne daugiau </w:t>
            </w:r>
            <w:r w:rsidRPr="00064AF2">
              <w:rPr>
                <w:rFonts w:ascii="Verdana" w:hAnsi="Verdana" w:cs="Tahoma"/>
                <w:sz w:val="20"/>
                <w:szCs w:val="20"/>
              </w:rPr>
              <w:t>18500</w:t>
            </w:r>
            <w:r>
              <w:rPr>
                <w:rFonts w:ascii="Verdana" w:hAnsi="Verdana" w:cs="Tahoma"/>
                <w:sz w:val="20"/>
                <w:szCs w:val="20"/>
              </w:rPr>
              <w:t xml:space="preserve"> kg</w:t>
            </w:r>
          </w:p>
        </w:tc>
      </w:tr>
      <w:tr w:rsidR="00CF17F4" w:rsidRPr="004B051D" w14:paraId="086D170B" w14:textId="77777777" w:rsidTr="006B79B7">
        <w:tc>
          <w:tcPr>
            <w:tcW w:w="9923" w:type="dxa"/>
            <w:gridSpan w:val="2"/>
          </w:tcPr>
          <w:p w14:paraId="29D26B5A" w14:textId="77777777" w:rsidR="00CF17F4" w:rsidRDefault="00CF17F4" w:rsidP="006B79B7">
            <w:pPr>
              <w:spacing w:after="0"/>
              <w:jc w:val="center"/>
              <w:rPr>
                <w:rFonts w:ascii="Verdana" w:hAnsi="Verdana" w:cs="Tahoma"/>
                <w:sz w:val="20"/>
                <w:szCs w:val="20"/>
              </w:rPr>
            </w:pPr>
            <w:r w:rsidRPr="00B2146C">
              <w:rPr>
                <w:rFonts w:ascii="Verdana" w:hAnsi="Verdana" w:cs="Tahoma"/>
                <w:sz w:val="20"/>
                <w:szCs w:val="20"/>
                <w:lang w:val="en-US"/>
              </w:rPr>
              <w:t>Automatinė karšto klijavimo sistema</w:t>
            </w:r>
          </w:p>
        </w:tc>
      </w:tr>
      <w:tr w:rsidR="00CF17F4" w:rsidRPr="004B051D" w14:paraId="1FB9CCC1" w14:textId="77777777" w:rsidTr="006B79B7">
        <w:tc>
          <w:tcPr>
            <w:tcW w:w="3924" w:type="dxa"/>
          </w:tcPr>
          <w:p w14:paraId="5C19AF13" w14:textId="77777777" w:rsidR="00CF17F4" w:rsidRDefault="00CF17F4" w:rsidP="006B79B7">
            <w:pPr>
              <w:spacing w:after="0"/>
              <w:jc w:val="both"/>
              <w:rPr>
                <w:rFonts w:ascii="Verdana" w:hAnsi="Verdana" w:cs="Tahoma"/>
                <w:sz w:val="20"/>
                <w:szCs w:val="20"/>
              </w:rPr>
            </w:pPr>
            <w:r w:rsidRPr="00460C75">
              <w:rPr>
                <w:rFonts w:ascii="Verdana" w:hAnsi="Verdana" w:cs="Tahoma"/>
                <w:sz w:val="20"/>
                <w:szCs w:val="20"/>
              </w:rPr>
              <w:t>Automatinė centro ir perimetro klijavimo sistema</w:t>
            </w:r>
          </w:p>
        </w:tc>
        <w:tc>
          <w:tcPr>
            <w:tcW w:w="5999" w:type="dxa"/>
          </w:tcPr>
          <w:p w14:paraId="605E60F0"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1DFEED18" w14:textId="77777777" w:rsidTr="006B79B7">
        <w:tc>
          <w:tcPr>
            <w:tcW w:w="3924" w:type="dxa"/>
          </w:tcPr>
          <w:p w14:paraId="35F0BB5D" w14:textId="77777777" w:rsidR="00CF17F4" w:rsidRDefault="00CF17F4" w:rsidP="006B79B7">
            <w:pPr>
              <w:spacing w:after="0"/>
              <w:jc w:val="both"/>
              <w:rPr>
                <w:rFonts w:ascii="Verdana" w:hAnsi="Verdana" w:cs="Tahoma"/>
                <w:sz w:val="20"/>
                <w:szCs w:val="20"/>
              </w:rPr>
            </w:pPr>
            <w:r>
              <w:rPr>
                <w:rFonts w:ascii="Verdana" w:hAnsi="Verdana" w:cs="Tahoma"/>
                <w:sz w:val="20"/>
                <w:szCs w:val="20"/>
              </w:rPr>
              <w:t>Galvutės</w:t>
            </w:r>
          </w:p>
        </w:tc>
        <w:tc>
          <w:tcPr>
            <w:tcW w:w="5999" w:type="dxa"/>
          </w:tcPr>
          <w:p w14:paraId="6F50C1EA" w14:textId="77777777" w:rsidR="00CF17F4" w:rsidRDefault="00CF17F4" w:rsidP="006B79B7">
            <w:pPr>
              <w:spacing w:after="0"/>
              <w:jc w:val="both"/>
              <w:rPr>
                <w:rFonts w:ascii="Verdana" w:hAnsi="Verdana" w:cs="Tahoma"/>
                <w:sz w:val="20"/>
                <w:szCs w:val="20"/>
              </w:rPr>
            </w:pPr>
            <w:r>
              <w:rPr>
                <w:rFonts w:ascii="Verdana" w:hAnsi="Verdana" w:cs="Tahoma"/>
                <w:sz w:val="20"/>
                <w:szCs w:val="20"/>
              </w:rPr>
              <w:t xml:space="preserve">Ne mažiau </w:t>
            </w:r>
            <w:r w:rsidRPr="00DD6C04">
              <w:rPr>
                <w:rFonts w:ascii="Verdana" w:hAnsi="Verdana" w:cs="Tahoma"/>
                <w:sz w:val="20"/>
                <w:szCs w:val="20"/>
              </w:rPr>
              <w:t>2 galvutės perimetro klijavimui</w:t>
            </w:r>
          </w:p>
          <w:p w14:paraId="082C13C4" w14:textId="77777777" w:rsidR="00CF17F4" w:rsidRDefault="00CF17F4" w:rsidP="006B79B7">
            <w:pPr>
              <w:spacing w:after="0"/>
              <w:jc w:val="both"/>
              <w:rPr>
                <w:rFonts w:ascii="Verdana" w:hAnsi="Verdana" w:cs="Tahoma"/>
                <w:sz w:val="20"/>
                <w:szCs w:val="20"/>
              </w:rPr>
            </w:pPr>
            <w:r>
              <w:rPr>
                <w:rFonts w:ascii="Verdana" w:hAnsi="Verdana" w:cs="Tahoma"/>
                <w:sz w:val="20"/>
                <w:szCs w:val="20"/>
              </w:rPr>
              <w:t xml:space="preserve">Ne mažiau </w:t>
            </w:r>
            <w:r w:rsidRPr="00DD6C04">
              <w:rPr>
                <w:rFonts w:ascii="Verdana" w:hAnsi="Verdana" w:cs="Tahoma"/>
                <w:sz w:val="20"/>
                <w:szCs w:val="20"/>
              </w:rPr>
              <w:t>9 galvutės centre</w:t>
            </w:r>
          </w:p>
        </w:tc>
      </w:tr>
      <w:tr w:rsidR="00CF17F4" w:rsidRPr="004B051D" w14:paraId="678D69EF" w14:textId="77777777" w:rsidTr="006B79B7">
        <w:tc>
          <w:tcPr>
            <w:tcW w:w="3924" w:type="dxa"/>
          </w:tcPr>
          <w:p w14:paraId="57DA6F9C" w14:textId="77777777" w:rsidR="00CF17F4" w:rsidRDefault="00CF17F4" w:rsidP="006B79B7">
            <w:pPr>
              <w:spacing w:after="0"/>
              <w:jc w:val="both"/>
              <w:rPr>
                <w:rFonts w:ascii="Verdana" w:hAnsi="Verdana" w:cs="Tahoma"/>
                <w:sz w:val="20"/>
                <w:szCs w:val="20"/>
              </w:rPr>
            </w:pPr>
            <w:r w:rsidRPr="00A75450">
              <w:rPr>
                <w:rFonts w:ascii="Verdana" w:hAnsi="Verdana" w:cs="Tahoma"/>
                <w:sz w:val="20"/>
                <w:szCs w:val="20"/>
              </w:rPr>
              <w:t>Pilnai įrengtas su servomotoriniais konvejeriais ir perimetro klijavimo sistema tiksliam padėties nustatymui</w:t>
            </w:r>
          </w:p>
        </w:tc>
        <w:tc>
          <w:tcPr>
            <w:tcW w:w="5999" w:type="dxa"/>
          </w:tcPr>
          <w:p w14:paraId="71F88EDB"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5E5EB04A" w14:textId="77777777" w:rsidTr="006B79B7">
        <w:tc>
          <w:tcPr>
            <w:tcW w:w="3924" w:type="dxa"/>
          </w:tcPr>
          <w:p w14:paraId="3725D1C3" w14:textId="77777777" w:rsidR="00CF17F4" w:rsidRDefault="00CF17F4" w:rsidP="006B79B7">
            <w:pPr>
              <w:spacing w:after="0"/>
              <w:jc w:val="both"/>
              <w:rPr>
                <w:rFonts w:ascii="Verdana" w:hAnsi="Verdana" w:cs="Tahoma"/>
                <w:sz w:val="20"/>
                <w:szCs w:val="20"/>
              </w:rPr>
            </w:pPr>
            <w:r w:rsidRPr="00A75450">
              <w:rPr>
                <w:rFonts w:ascii="Verdana" w:hAnsi="Verdana" w:cs="Tahoma"/>
                <w:sz w:val="20"/>
                <w:szCs w:val="20"/>
              </w:rPr>
              <w:t>Automatinis aukščio, ilgio ir pločio dydžio atpažinimas</w:t>
            </w:r>
          </w:p>
        </w:tc>
        <w:tc>
          <w:tcPr>
            <w:tcW w:w="5999" w:type="dxa"/>
          </w:tcPr>
          <w:p w14:paraId="40ECFACF"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6A995ED7" w14:textId="77777777" w:rsidTr="006B79B7">
        <w:tc>
          <w:tcPr>
            <w:tcW w:w="3924" w:type="dxa"/>
          </w:tcPr>
          <w:p w14:paraId="719DDF98" w14:textId="77777777" w:rsidR="00CF17F4" w:rsidRDefault="00CF17F4" w:rsidP="006B79B7">
            <w:pPr>
              <w:spacing w:after="0"/>
              <w:jc w:val="both"/>
              <w:rPr>
                <w:rFonts w:ascii="Verdana" w:hAnsi="Verdana" w:cs="Tahoma"/>
                <w:sz w:val="20"/>
                <w:szCs w:val="20"/>
              </w:rPr>
            </w:pPr>
            <w:r w:rsidRPr="001A6126">
              <w:rPr>
                <w:rFonts w:ascii="Verdana" w:hAnsi="Verdana" w:cs="Tahoma"/>
                <w:sz w:val="20"/>
                <w:szCs w:val="20"/>
              </w:rPr>
              <w:lastRenderedPageBreak/>
              <w:t>Automatinis išėjimo konvejeris, skirtas vėliau išsiųsti į antrą aukštą arba pirmąjį aukštą</w:t>
            </w:r>
          </w:p>
        </w:tc>
        <w:tc>
          <w:tcPr>
            <w:tcW w:w="5999" w:type="dxa"/>
          </w:tcPr>
          <w:p w14:paraId="5097CCD1"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799940E1" w14:textId="77777777" w:rsidTr="006B79B7">
        <w:tc>
          <w:tcPr>
            <w:tcW w:w="3924" w:type="dxa"/>
          </w:tcPr>
          <w:p w14:paraId="18D8540C" w14:textId="77777777" w:rsidR="00CF17F4" w:rsidRDefault="00CF17F4" w:rsidP="006B79B7">
            <w:pPr>
              <w:spacing w:after="0"/>
              <w:jc w:val="both"/>
              <w:rPr>
                <w:rFonts w:ascii="Verdana" w:hAnsi="Verdana" w:cs="Tahoma"/>
                <w:sz w:val="20"/>
                <w:szCs w:val="20"/>
              </w:rPr>
            </w:pPr>
            <w:r w:rsidRPr="00B50CF7">
              <w:rPr>
                <w:rFonts w:ascii="Verdana" w:hAnsi="Verdana" w:cs="Tahoma"/>
                <w:sz w:val="20"/>
                <w:szCs w:val="20"/>
              </w:rPr>
              <w:t>Automatinis aukščio reguliavimas</w:t>
            </w:r>
          </w:p>
        </w:tc>
        <w:tc>
          <w:tcPr>
            <w:tcW w:w="5999" w:type="dxa"/>
          </w:tcPr>
          <w:p w14:paraId="3E1D0017"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2CE859D5" w14:textId="77777777" w:rsidTr="006B79B7">
        <w:tc>
          <w:tcPr>
            <w:tcW w:w="3924" w:type="dxa"/>
          </w:tcPr>
          <w:p w14:paraId="075ADF5E" w14:textId="77777777" w:rsidR="00CF17F4" w:rsidRDefault="00CF17F4" w:rsidP="006B79B7">
            <w:pPr>
              <w:spacing w:after="0"/>
              <w:jc w:val="both"/>
              <w:rPr>
                <w:rFonts w:ascii="Verdana" w:hAnsi="Verdana" w:cs="Tahoma"/>
                <w:sz w:val="20"/>
                <w:szCs w:val="20"/>
              </w:rPr>
            </w:pPr>
            <w:r w:rsidRPr="000E3BB3">
              <w:rPr>
                <w:rFonts w:ascii="Verdana" w:hAnsi="Verdana" w:cs="Tahoma"/>
                <w:sz w:val="20"/>
                <w:szCs w:val="20"/>
              </w:rPr>
              <w:t>Galimybė nustatyti poslinkius nuo klijuojamo sluoksnio krašto nepriklausomai nuo sluoksnio matmenų</w:t>
            </w:r>
          </w:p>
        </w:tc>
        <w:tc>
          <w:tcPr>
            <w:tcW w:w="5999" w:type="dxa"/>
          </w:tcPr>
          <w:p w14:paraId="4437D4B7"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7511992C" w14:textId="77777777" w:rsidTr="006B79B7">
        <w:tc>
          <w:tcPr>
            <w:tcW w:w="3924" w:type="dxa"/>
          </w:tcPr>
          <w:p w14:paraId="68CB02B0" w14:textId="77777777" w:rsidR="00CF17F4" w:rsidRDefault="00CF17F4" w:rsidP="006B79B7">
            <w:pPr>
              <w:spacing w:after="0"/>
              <w:jc w:val="both"/>
              <w:rPr>
                <w:rFonts w:ascii="Verdana" w:hAnsi="Verdana" w:cs="Tahoma"/>
                <w:sz w:val="20"/>
                <w:szCs w:val="20"/>
              </w:rPr>
            </w:pPr>
            <w:r>
              <w:rPr>
                <w:rFonts w:ascii="Verdana" w:hAnsi="Verdana" w:cs="Tahoma"/>
                <w:sz w:val="20"/>
                <w:szCs w:val="20"/>
              </w:rPr>
              <w:t>L</w:t>
            </w:r>
            <w:r w:rsidRPr="000E3BB3">
              <w:rPr>
                <w:rFonts w:ascii="Verdana" w:hAnsi="Verdana" w:cs="Tahoma"/>
                <w:sz w:val="20"/>
                <w:szCs w:val="20"/>
              </w:rPr>
              <w:t>azeriniai jutikliai, kad būtų išvengta klijavimo klaidų</w:t>
            </w:r>
          </w:p>
        </w:tc>
        <w:tc>
          <w:tcPr>
            <w:tcW w:w="5999" w:type="dxa"/>
          </w:tcPr>
          <w:p w14:paraId="4F3310A0"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454C09F8" w14:textId="77777777" w:rsidTr="006B79B7">
        <w:tc>
          <w:tcPr>
            <w:tcW w:w="3924" w:type="dxa"/>
          </w:tcPr>
          <w:p w14:paraId="3F2E1F07" w14:textId="77777777" w:rsidR="00CF17F4" w:rsidRDefault="00CF17F4" w:rsidP="006B79B7">
            <w:pPr>
              <w:spacing w:after="0"/>
              <w:jc w:val="both"/>
              <w:rPr>
                <w:rFonts w:ascii="Verdana" w:hAnsi="Verdana" w:cs="Tahoma"/>
                <w:sz w:val="20"/>
                <w:szCs w:val="20"/>
              </w:rPr>
            </w:pPr>
            <w:r w:rsidRPr="008A46C0">
              <w:rPr>
                <w:rFonts w:ascii="Verdana" w:hAnsi="Verdana" w:cs="Tahoma"/>
                <w:sz w:val="20"/>
                <w:szCs w:val="20"/>
              </w:rPr>
              <w:t>Galimybė sinchronizuotis su esamomis sistemomis</w:t>
            </w:r>
          </w:p>
        </w:tc>
        <w:tc>
          <w:tcPr>
            <w:tcW w:w="5999" w:type="dxa"/>
          </w:tcPr>
          <w:p w14:paraId="676914B3"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44AD53DD" w14:textId="77777777" w:rsidTr="006B79B7">
        <w:tc>
          <w:tcPr>
            <w:tcW w:w="3924" w:type="dxa"/>
          </w:tcPr>
          <w:p w14:paraId="11273B00" w14:textId="77777777" w:rsidR="00CF17F4" w:rsidRDefault="00CF17F4" w:rsidP="006B79B7">
            <w:pPr>
              <w:spacing w:after="0"/>
              <w:jc w:val="both"/>
              <w:rPr>
                <w:rFonts w:ascii="Verdana" w:hAnsi="Verdana" w:cs="Tahoma"/>
                <w:sz w:val="20"/>
                <w:szCs w:val="20"/>
              </w:rPr>
            </w:pPr>
            <w:r w:rsidRPr="00CE39BA">
              <w:rPr>
                <w:rFonts w:ascii="Verdana" w:hAnsi="Verdana" w:cs="Tahoma"/>
                <w:sz w:val="20"/>
                <w:szCs w:val="20"/>
              </w:rPr>
              <w:t>Konvejerio greitis</w:t>
            </w:r>
          </w:p>
        </w:tc>
        <w:tc>
          <w:tcPr>
            <w:tcW w:w="5999" w:type="dxa"/>
          </w:tcPr>
          <w:p w14:paraId="290F228D" w14:textId="77777777" w:rsidR="00CF17F4" w:rsidRDefault="00CF17F4" w:rsidP="006B79B7">
            <w:pPr>
              <w:spacing w:after="0"/>
              <w:jc w:val="both"/>
              <w:rPr>
                <w:rFonts w:ascii="Verdana" w:hAnsi="Verdana" w:cs="Tahoma"/>
                <w:sz w:val="20"/>
                <w:szCs w:val="20"/>
              </w:rPr>
            </w:pPr>
            <w:r>
              <w:rPr>
                <w:rFonts w:ascii="Verdana" w:hAnsi="Verdana" w:cs="Tahoma"/>
                <w:sz w:val="20"/>
                <w:szCs w:val="20"/>
              </w:rPr>
              <w:t xml:space="preserve">Ne mažiau </w:t>
            </w:r>
            <w:r w:rsidRPr="00B24BB7">
              <w:rPr>
                <w:rFonts w:ascii="Verdana" w:hAnsi="Verdana" w:cs="Tahoma"/>
                <w:sz w:val="20"/>
                <w:szCs w:val="20"/>
              </w:rPr>
              <w:t xml:space="preserve">60 </w:t>
            </w:r>
            <w:r>
              <w:rPr>
                <w:rFonts w:ascii="Verdana" w:hAnsi="Verdana" w:cs="Tahoma"/>
                <w:sz w:val="20"/>
                <w:szCs w:val="20"/>
              </w:rPr>
              <w:t>metrų</w:t>
            </w:r>
            <w:r w:rsidRPr="00B24BB7">
              <w:rPr>
                <w:rFonts w:ascii="Verdana" w:hAnsi="Verdana" w:cs="Tahoma"/>
                <w:sz w:val="20"/>
                <w:szCs w:val="20"/>
              </w:rPr>
              <w:t>/min</w:t>
            </w:r>
          </w:p>
        </w:tc>
      </w:tr>
      <w:tr w:rsidR="00CF17F4" w:rsidRPr="004B051D" w14:paraId="3F6F61AB" w14:textId="77777777" w:rsidTr="006B79B7">
        <w:tc>
          <w:tcPr>
            <w:tcW w:w="3924" w:type="dxa"/>
          </w:tcPr>
          <w:p w14:paraId="48771A8E" w14:textId="77777777" w:rsidR="00CF17F4" w:rsidRDefault="00CF17F4" w:rsidP="006B79B7">
            <w:pPr>
              <w:spacing w:after="0"/>
              <w:jc w:val="both"/>
              <w:rPr>
                <w:rFonts w:ascii="Verdana" w:hAnsi="Verdana" w:cs="Tahoma"/>
                <w:sz w:val="20"/>
                <w:szCs w:val="20"/>
              </w:rPr>
            </w:pPr>
            <w:r w:rsidRPr="003467C9">
              <w:rPr>
                <w:rFonts w:ascii="Verdana" w:hAnsi="Verdana" w:cs="Tahoma"/>
                <w:sz w:val="20"/>
                <w:szCs w:val="20"/>
              </w:rPr>
              <w:t>Sluoksnio dydi</w:t>
            </w:r>
            <w:r>
              <w:rPr>
                <w:rFonts w:ascii="Verdana" w:hAnsi="Verdana" w:cs="Tahoma"/>
                <w:sz w:val="20"/>
                <w:szCs w:val="20"/>
              </w:rPr>
              <w:t>s</w:t>
            </w:r>
          </w:p>
        </w:tc>
        <w:tc>
          <w:tcPr>
            <w:tcW w:w="5999" w:type="dxa"/>
          </w:tcPr>
          <w:p w14:paraId="1C428830" w14:textId="77777777" w:rsidR="00CF17F4" w:rsidRDefault="00CF17F4" w:rsidP="006B79B7">
            <w:pPr>
              <w:spacing w:after="0"/>
              <w:jc w:val="both"/>
              <w:rPr>
                <w:rFonts w:ascii="Verdana" w:hAnsi="Verdana" w:cs="Tahoma"/>
                <w:sz w:val="20"/>
                <w:szCs w:val="20"/>
              </w:rPr>
            </w:pPr>
            <w:r>
              <w:rPr>
                <w:rFonts w:ascii="Verdana" w:hAnsi="Verdana" w:cs="Tahoma"/>
                <w:sz w:val="20"/>
                <w:szCs w:val="20"/>
              </w:rPr>
              <w:t xml:space="preserve">Ne mažiau </w:t>
            </w:r>
            <w:r w:rsidRPr="003467C9">
              <w:rPr>
                <w:rFonts w:ascii="Verdana" w:hAnsi="Verdana" w:cs="Tahoma"/>
                <w:sz w:val="20"/>
                <w:szCs w:val="20"/>
              </w:rPr>
              <w:t>220 cm x 220 cm</w:t>
            </w:r>
          </w:p>
        </w:tc>
      </w:tr>
      <w:tr w:rsidR="00CF17F4" w:rsidRPr="004B051D" w14:paraId="75E15455" w14:textId="77777777" w:rsidTr="006B79B7">
        <w:tc>
          <w:tcPr>
            <w:tcW w:w="3924" w:type="dxa"/>
          </w:tcPr>
          <w:p w14:paraId="2F02BADC" w14:textId="77777777" w:rsidR="00CF17F4" w:rsidRDefault="00CF17F4" w:rsidP="006B79B7">
            <w:pPr>
              <w:spacing w:after="0"/>
              <w:jc w:val="both"/>
              <w:rPr>
                <w:rFonts w:ascii="Verdana" w:hAnsi="Verdana" w:cs="Tahoma"/>
                <w:sz w:val="20"/>
                <w:szCs w:val="20"/>
              </w:rPr>
            </w:pPr>
            <w:r w:rsidRPr="008F265A">
              <w:rPr>
                <w:rFonts w:ascii="Verdana" w:hAnsi="Verdana" w:cs="Tahoma"/>
                <w:sz w:val="20"/>
                <w:szCs w:val="20"/>
              </w:rPr>
              <w:t>Dviguba poslinkio sistema, skirta antklodžių plokščių klijavimui, suspaustoms spyruoklėms, apvaliems kampams ir kt</w:t>
            </w:r>
          </w:p>
        </w:tc>
        <w:tc>
          <w:tcPr>
            <w:tcW w:w="5999" w:type="dxa"/>
          </w:tcPr>
          <w:p w14:paraId="16C74651"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673595E1" w14:textId="77777777" w:rsidTr="006B79B7">
        <w:tc>
          <w:tcPr>
            <w:tcW w:w="3924" w:type="dxa"/>
          </w:tcPr>
          <w:p w14:paraId="606D48F2" w14:textId="77777777" w:rsidR="00CF17F4" w:rsidRDefault="00CF17F4" w:rsidP="006B79B7">
            <w:pPr>
              <w:spacing w:after="0"/>
              <w:jc w:val="both"/>
              <w:rPr>
                <w:rFonts w:ascii="Verdana" w:hAnsi="Verdana" w:cs="Tahoma"/>
                <w:sz w:val="20"/>
                <w:szCs w:val="20"/>
              </w:rPr>
            </w:pPr>
            <w:r w:rsidRPr="00AD5438">
              <w:rPr>
                <w:rFonts w:ascii="Verdana" w:hAnsi="Verdana" w:cs="Tahoma"/>
                <w:sz w:val="20"/>
                <w:szCs w:val="20"/>
              </w:rPr>
              <w:t>Zigzago klijavimo režimai centrinėms klijavimo galvutėms, vienodas sukibimas, naudojant mažiau klijų</w:t>
            </w:r>
          </w:p>
        </w:tc>
        <w:tc>
          <w:tcPr>
            <w:tcW w:w="5999" w:type="dxa"/>
          </w:tcPr>
          <w:p w14:paraId="5B9466B8"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43CCFA17" w14:textId="77777777" w:rsidTr="006B79B7">
        <w:tc>
          <w:tcPr>
            <w:tcW w:w="3924" w:type="dxa"/>
          </w:tcPr>
          <w:p w14:paraId="0DC3CE4E" w14:textId="77777777" w:rsidR="00CF17F4" w:rsidRDefault="00CF17F4" w:rsidP="006B79B7">
            <w:pPr>
              <w:spacing w:after="0"/>
              <w:jc w:val="both"/>
              <w:rPr>
                <w:rFonts w:ascii="Verdana" w:hAnsi="Verdana" w:cs="Tahoma"/>
                <w:sz w:val="20"/>
                <w:szCs w:val="20"/>
              </w:rPr>
            </w:pPr>
            <w:r>
              <w:rPr>
                <w:rFonts w:ascii="Verdana" w:hAnsi="Verdana" w:cs="Tahoma"/>
                <w:sz w:val="20"/>
                <w:szCs w:val="20"/>
              </w:rPr>
              <w:t>Pažangūs sprendiniai</w:t>
            </w:r>
          </w:p>
        </w:tc>
        <w:tc>
          <w:tcPr>
            <w:tcW w:w="5999" w:type="dxa"/>
          </w:tcPr>
          <w:p w14:paraId="2BCE3997" w14:textId="77777777" w:rsidR="00CF17F4" w:rsidRPr="00FD494F" w:rsidRDefault="00CF17F4" w:rsidP="006B79B7">
            <w:pPr>
              <w:spacing w:after="0"/>
              <w:jc w:val="both"/>
              <w:rPr>
                <w:rFonts w:ascii="Verdana" w:hAnsi="Verdana" w:cs="Tahoma"/>
                <w:sz w:val="20"/>
                <w:szCs w:val="20"/>
              </w:rPr>
            </w:pPr>
            <w:r>
              <w:rPr>
                <w:rFonts w:ascii="Verdana" w:hAnsi="Verdana" w:cs="Tahoma"/>
                <w:sz w:val="20"/>
                <w:szCs w:val="20"/>
              </w:rPr>
              <w:t xml:space="preserve">Ne mažiau </w:t>
            </w:r>
            <w:r w:rsidRPr="00FD494F">
              <w:rPr>
                <w:rFonts w:ascii="Verdana" w:hAnsi="Verdana" w:cs="Tahoma"/>
                <w:sz w:val="20"/>
                <w:szCs w:val="20"/>
              </w:rPr>
              <w:t>3 vnt</w:t>
            </w:r>
            <w:r>
              <w:rPr>
                <w:rFonts w:ascii="Verdana" w:hAnsi="Verdana" w:cs="Tahoma"/>
                <w:sz w:val="20"/>
                <w:szCs w:val="20"/>
              </w:rPr>
              <w:t>.</w:t>
            </w:r>
            <w:r w:rsidRPr="00FD494F">
              <w:rPr>
                <w:rFonts w:ascii="Verdana" w:hAnsi="Verdana" w:cs="Tahoma"/>
                <w:sz w:val="20"/>
                <w:szCs w:val="20"/>
              </w:rPr>
              <w:t xml:space="preserve"> paleidimo pedalas įvairiems klijavimo darbams</w:t>
            </w:r>
          </w:p>
          <w:p w14:paraId="218412A0" w14:textId="77777777" w:rsidR="00CF17F4" w:rsidRPr="00FD494F" w:rsidRDefault="00CF17F4" w:rsidP="006B79B7">
            <w:pPr>
              <w:spacing w:after="0"/>
              <w:jc w:val="both"/>
              <w:rPr>
                <w:rFonts w:ascii="Verdana" w:hAnsi="Verdana" w:cs="Tahoma"/>
                <w:sz w:val="20"/>
                <w:szCs w:val="20"/>
              </w:rPr>
            </w:pPr>
            <w:r w:rsidRPr="00FD494F">
              <w:rPr>
                <w:rFonts w:ascii="Verdana" w:hAnsi="Verdana" w:cs="Tahoma"/>
                <w:sz w:val="20"/>
                <w:szCs w:val="20"/>
              </w:rPr>
              <w:t>Galimybė apibrėžti klijavimo režimus konkrečiam paleidimo mygtukui</w:t>
            </w:r>
          </w:p>
          <w:p w14:paraId="62CB4383" w14:textId="77777777" w:rsidR="00CF17F4" w:rsidRPr="00FD494F" w:rsidRDefault="00CF17F4" w:rsidP="006B79B7">
            <w:pPr>
              <w:spacing w:after="0"/>
              <w:jc w:val="both"/>
              <w:rPr>
                <w:rFonts w:ascii="Verdana" w:hAnsi="Verdana" w:cs="Tahoma"/>
                <w:sz w:val="20"/>
                <w:szCs w:val="20"/>
              </w:rPr>
            </w:pPr>
            <w:r w:rsidRPr="00FD494F">
              <w:rPr>
                <w:rFonts w:ascii="Verdana" w:hAnsi="Verdana" w:cs="Tahoma"/>
                <w:sz w:val="20"/>
                <w:szCs w:val="20"/>
              </w:rPr>
              <w:t>Kiekvieno pedalo klijų sąnaudų nustatymas</w:t>
            </w:r>
          </w:p>
          <w:p w14:paraId="2AE9EC0E" w14:textId="77777777" w:rsidR="00CF17F4" w:rsidRDefault="00CF17F4" w:rsidP="006B79B7">
            <w:pPr>
              <w:spacing w:after="0"/>
              <w:jc w:val="both"/>
              <w:rPr>
                <w:rFonts w:ascii="Verdana" w:hAnsi="Verdana" w:cs="Tahoma"/>
                <w:sz w:val="20"/>
                <w:szCs w:val="20"/>
              </w:rPr>
            </w:pPr>
            <w:r w:rsidRPr="00FD494F">
              <w:rPr>
                <w:rFonts w:ascii="Verdana" w:hAnsi="Verdana" w:cs="Tahoma"/>
                <w:sz w:val="20"/>
                <w:szCs w:val="20"/>
              </w:rPr>
              <w:t>Perimetro, centro, perimetro + centro klijavimo režimų nustatymas kiekvienam pedalui</w:t>
            </w:r>
          </w:p>
          <w:p w14:paraId="6B11AB67" w14:textId="77777777" w:rsidR="00CF17F4" w:rsidRPr="00FD494F" w:rsidRDefault="00CF17F4" w:rsidP="006B79B7">
            <w:pPr>
              <w:spacing w:after="0"/>
              <w:jc w:val="both"/>
              <w:rPr>
                <w:rFonts w:ascii="Verdana" w:hAnsi="Verdana" w:cs="Tahoma"/>
                <w:sz w:val="20"/>
                <w:szCs w:val="20"/>
              </w:rPr>
            </w:pPr>
            <w:r w:rsidRPr="00FD494F">
              <w:rPr>
                <w:rFonts w:ascii="Verdana" w:hAnsi="Verdana" w:cs="Tahoma"/>
                <w:sz w:val="20"/>
                <w:szCs w:val="20"/>
              </w:rPr>
              <w:t>Skirtingų pedalų skirtingų poslinkių apibrėžimas</w:t>
            </w:r>
          </w:p>
          <w:p w14:paraId="1FE971DA" w14:textId="77777777" w:rsidR="00CF17F4" w:rsidRDefault="00CF17F4" w:rsidP="006B79B7">
            <w:pPr>
              <w:spacing w:after="0"/>
              <w:jc w:val="both"/>
              <w:rPr>
                <w:rFonts w:ascii="Verdana" w:hAnsi="Verdana" w:cs="Tahoma"/>
                <w:sz w:val="20"/>
                <w:szCs w:val="20"/>
              </w:rPr>
            </w:pPr>
            <w:r w:rsidRPr="00FD494F">
              <w:rPr>
                <w:rFonts w:ascii="Verdana" w:hAnsi="Verdana" w:cs="Tahoma"/>
                <w:sz w:val="20"/>
                <w:szCs w:val="20"/>
              </w:rPr>
              <w:t>Kiekvieno pedalo pirmojo ar antrojo poslinkio, zigzago režimų nustatymas</w:t>
            </w:r>
          </w:p>
          <w:p w14:paraId="59C16D2B" w14:textId="77777777" w:rsidR="00CF17F4" w:rsidRDefault="00CF17F4" w:rsidP="006B79B7">
            <w:pPr>
              <w:spacing w:after="0"/>
              <w:jc w:val="both"/>
              <w:rPr>
                <w:rFonts w:ascii="Verdana" w:hAnsi="Verdana" w:cs="Tahoma"/>
                <w:sz w:val="20"/>
                <w:szCs w:val="20"/>
              </w:rPr>
            </w:pPr>
            <w:r w:rsidRPr="00FD494F">
              <w:rPr>
                <w:rFonts w:ascii="Verdana" w:hAnsi="Verdana" w:cs="Tahoma"/>
                <w:sz w:val="20"/>
                <w:szCs w:val="20"/>
              </w:rPr>
              <w:t>Konkrečių galvučių įjungimas / išjungimas kiekvienam paleidimo režimui</w:t>
            </w:r>
          </w:p>
          <w:p w14:paraId="6C85F491" w14:textId="77777777" w:rsidR="00CF17F4" w:rsidRPr="00FD494F" w:rsidRDefault="00CF17F4" w:rsidP="006B79B7">
            <w:pPr>
              <w:spacing w:after="0"/>
              <w:jc w:val="both"/>
              <w:rPr>
                <w:rFonts w:ascii="Verdana" w:hAnsi="Verdana" w:cs="Tahoma"/>
                <w:sz w:val="20"/>
                <w:szCs w:val="20"/>
              </w:rPr>
            </w:pPr>
            <w:r w:rsidRPr="00FD494F">
              <w:rPr>
                <w:rFonts w:ascii="Verdana" w:hAnsi="Verdana" w:cs="Tahoma"/>
                <w:sz w:val="20"/>
                <w:szCs w:val="20"/>
              </w:rPr>
              <w:t>Norėdami pakeisti režimus, n</w:t>
            </w:r>
            <w:r>
              <w:rPr>
                <w:rFonts w:ascii="Verdana" w:hAnsi="Verdana" w:cs="Tahoma"/>
                <w:sz w:val="20"/>
                <w:szCs w:val="20"/>
              </w:rPr>
              <w:t xml:space="preserve">ereikia liesti </w:t>
            </w:r>
            <w:r w:rsidRPr="00FD494F">
              <w:rPr>
                <w:rFonts w:ascii="Verdana" w:hAnsi="Verdana" w:cs="Tahoma"/>
                <w:sz w:val="20"/>
                <w:szCs w:val="20"/>
              </w:rPr>
              <w:t>ekrano</w:t>
            </w:r>
          </w:p>
          <w:p w14:paraId="6A0458BB" w14:textId="77777777" w:rsidR="00CF17F4" w:rsidRDefault="00CF17F4" w:rsidP="006B79B7">
            <w:pPr>
              <w:spacing w:after="0"/>
              <w:jc w:val="both"/>
              <w:rPr>
                <w:rFonts w:ascii="Verdana" w:hAnsi="Verdana" w:cs="Tahoma"/>
                <w:sz w:val="20"/>
                <w:szCs w:val="20"/>
              </w:rPr>
            </w:pPr>
            <w:r w:rsidRPr="00FD494F">
              <w:rPr>
                <w:rFonts w:ascii="Verdana" w:hAnsi="Verdana" w:cs="Tahoma"/>
                <w:sz w:val="20"/>
                <w:szCs w:val="20"/>
              </w:rPr>
              <w:t>Galimybė apibrėžti darbo režimų seriją vienu pedalu</w:t>
            </w:r>
          </w:p>
        </w:tc>
      </w:tr>
      <w:tr w:rsidR="00CF17F4" w:rsidRPr="004B051D" w14:paraId="38799F56" w14:textId="77777777" w:rsidTr="006B79B7">
        <w:tc>
          <w:tcPr>
            <w:tcW w:w="3924" w:type="dxa"/>
          </w:tcPr>
          <w:p w14:paraId="29A31D5F" w14:textId="77777777" w:rsidR="00CF17F4" w:rsidRDefault="00CF17F4" w:rsidP="006B79B7">
            <w:pPr>
              <w:spacing w:after="0"/>
              <w:jc w:val="both"/>
              <w:rPr>
                <w:rFonts w:ascii="Verdana" w:hAnsi="Verdana" w:cs="Tahoma"/>
                <w:sz w:val="20"/>
                <w:szCs w:val="20"/>
              </w:rPr>
            </w:pPr>
            <w:r>
              <w:rPr>
                <w:rFonts w:ascii="Verdana" w:hAnsi="Verdana" w:cs="Tahoma"/>
                <w:sz w:val="20"/>
                <w:szCs w:val="20"/>
              </w:rPr>
              <w:t>Konvejerio parametrai</w:t>
            </w:r>
          </w:p>
        </w:tc>
        <w:tc>
          <w:tcPr>
            <w:tcW w:w="5999" w:type="dxa"/>
          </w:tcPr>
          <w:p w14:paraId="71AA9741" w14:textId="77777777" w:rsidR="00CF17F4" w:rsidRDefault="00CF17F4" w:rsidP="006B79B7">
            <w:pPr>
              <w:spacing w:after="0"/>
              <w:jc w:val="both"/>
              <w:rPr>
                <w:rFonts w:ascii="Verdana" w:hAnsi="Verdana" w:cs="Tahoma"/>
                <w:sz w:val="20"/>
                <w:szCs w:val="20"/>
              </w:rPr>
            </w:pPr>
            <w:r w:rsidRPr="00FD494F">
              <w:rPr>
                <w:rFonts w:ascii="Verdana" w:hAnsi="Verdana" w:cs="Tahoma"/>
                <w:sz w:val="20"/>
                <w:szCs w:val="20"/>
              </w:rPr>
              <w:t>Du silicio konvejerio gabalai</w:t>
            </w:r>
          </w:p>
        </w:tc>
      </w:tr>
      <w:tr w:rsidR="00CF17F4" w:rsidRPr="004B051D" w14:paraId="2BAF951B" w14:textId="77777777" w:rsidTr="006B79B7">
        <w:tc>
          <w:tcPr>
            <w:tcW w:w="3924" w:type="dxa"/>
          </w:tcPr>
          <w:p w14:paraId="2CE2707F" w14:textId="77777777" w:rsidR="00CF17F4" w:rsidRDefault="00CF17F4" w:rsidP="006B79B7">
            <w:pPr>
              <w:spacing w:after="0"/>
              <w:jc w:val="both"/>
              <w:rPr>
                <w:rFonts w:ascii="Verdana" w:hAnsi="Verdana" w:cs="Tahoma"/>
                <w:sz w:val="20"/>
                <w:szCs w:val="20"/>
              </w:rPr>
            </w:pPr>
            <w:r w:rsidRPr="00FD494F">
              <w:rPr>
                <w:rFonts w:ascii="Verdana" w:hAnsi="Verdana" w:cs="Tahoma"/>
                <w:sz w:val="20"/>
                <w:szCs w:val="20"/>
              </w:rPr>
              <w:t>Nepriklausomai servomotorizuoti tiekimo ir išėjimo konvejeriai</w:t>
            </w:r>
          </w:p>
        </w:tc>
        <w:tc>
          <w:tcPr>
            <w:tcW w:w="5999" w:type="dxa"/>
          </w:tcPr>
          <w:p w14:paraId="06029234"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514B97E8" w14:textId="77777777" w:rsidTr="006B79B7">
        <w:tc>
          <w:tcPr>
            <w:tcW w:w="3924" w:type="dxa"/>
          </w:tcPr>
          <w:p w14:paraId="09F7F9D7" w14:textId="77777777" w:rsidR="00CF17F4" w:rsidRDefault="00CF17F4" w:rsidP="006B79B7">
            <w:pPr>
              <w:spacing w:after="0"/>
              <w:jc w:val="both"/>
              <w:rPr>
                <w:rFonts w:ascii="Verdana" w:hAnsi="Verdana" w:cs="Tahoma"/>
                <w:sz w:val="20"/>
                <w:szCs w:val="20"/>
              </w:rPr>
            </w:pPr>
            <w:r w:rsidRPr="00FD494F">
              <w:rPr>
                <w:rFonts w:ascii="Verdana" w:hAnsi="Verdana" w:cs="Tahoma"/>
                <w:sz w:val="20"/>
                <w:szCs w:val="20"/>
              </w:rPr>
              <w:t>Jutiklinio ekrano karšto lydalo bako sąsaja su informaciniais puslapiais</w:t>
            </w:r>
          </w:p>
        </w:tc>
        <w:tc>
          <w:tcPr>
            <w:tcW w:w="5999" w:type="dxa"/>
          </w:tcPr>
          <w:p w14:paraId="09385618"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r>
      <w:tr w:rsidR="00CF17F4" w:rsidRPr="004B051D" w14:paraId="0B6153B0" w14:textId="77777777" w:rsidTr="006B79B7">
        <w:tc>
          <w:tcPr>
            <w:tcW w:w="3924" w:type="dxa"/>
          </w:tcPr>
          <w:p w14:paraId="5C0F7A2B" w14:textId="77777777" w:rsidR="00CF17F4" w:rsidRDefault="00CF17F4" w:rsidP="006B79B7">
            <w:pPr>
              <w:spacing w:after="0"/>
              <w:jc w:val="both"/>
              <w:rPr>
                <w:rFonts w:ascii="Verdana" w:hAnsi="Verdana" w:cs="Tahoma"/>
                <w:sz w:val="20"/>
                <w:szCs w:val="20"/>
              </w:rPr>
            </w:pPr>
            <w:r>
              <w:rPr>
                <w:rFonts w:ascii="Verdana" w:hAnsi="Verdana" w:cs="Tahoma"/>
                <w:sz w:val="20"/>
                <w:szCs w:val="20"/>
              </w:rPr>
              <w:t>Klijavimo ciklo greitis</w:t>
            </w:r>
          </w:p>
        </w:tc>
        <w:tc>
          <w:tcPr>
            <w:tcW w:w="5999" w:type="dxa"/>
          </w:tcPr>
          <w:p w14:paraId="58CEAA1F" w14:textId="77777777" w:rsidR="00CF17F4" w:rsidRDefault="00CF17F4" w:rsidP="006B79B7">
            <w:pPr>
              <w:spacing w:after="0"/>
              <w:jc w:val="both"/>
              <w:rPr>
                <w:rFonts w:ascii="Verdana" w:hAnsi="Verdana" w:cs="Tahoma"/>
                <w:sz w:val="20"/>
                <w:szCs w:val="20"/>
              </w:rPr>
            </w:pPr>
            <w:r>
              <w:rPr>
                <w:rFonts w:ascii="Verdana" w:hAnsi="Verdana" w:cs="Tahoma"/>
                <w:sz w:val="20"/>
                <w:szCs w:val="20"/>
              </w:rPr>
              <w:t xml:space="preserve">Ne daugiau </w:t>
            </w:r>
            <w:r w:rsidRPr="00C91F2E">
              <w:rPr>
                <w:rFonts w:ascii="Verdana" w:hAnsi="Verdana" w:cs="Tahoma"/>
                <w:sz w:val="20"/>
                <w:szCs w:val="20"/>
              </w:rPr>
              <w:t>7-12 sekundžių kiekvienam klijavimo ciklui (priklauso nuo dydžio ir klijų rašto)</w:t>
            </w:r>
          </w:p>
        </w:tc>
      </w:tr>
      <w:tr w:rsidR="00CF17F4" w:rsidRPr="004B051D" w14:paraId="17FC8E70" w14:textId="77777777" w:rsidTr="006B79B7">
        <w:tc>
          <w:tcPr>
            <w:tcW w:w="3924" w:type="dxa"/>
          </w:tcPr>
          <w:p w14:paraId="2FD4340C"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Karšto lydalo sistema</w:t>
            </w:r>
          </w:p>
        </w:tc>
        <w:tc>
          <w:tcPr>
            <w:tcW w:w="5999" w:type="dxa"/>
          </w:tcPr>
          <w:p w14:paraId="7ADD712B"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Numatyta</w:t>
            </w:r>
          </w:p>
          <w:p w14:paraId="1C4B8366" w14:textId="77777777" w:rsidR="00CF17F4" w:rsidRPr="00CF17F4" w:rsidRDefault="00CF17F4" w:rsidP="006B79B7">
            <w:pPr>
              <w:spacing w:after="0"/>
              <w:jc w:val="both"/>
              <w:rPr>
                <w:rFonts w:ascii="Verdana" w:hAnsi="Verdana" w:cs="Tahoma"/>
                <w:sz w:val="20"/>
                <w:szCs w:val="20"/>
              </w:rPr>
            </w:pPr>
          </w:p>
        </w:tc>
      </w:tr>
      <w:tr w:rsidR="00CF17F4" w:rsidRPr="004B051D" w14:paraId="3A310F78" w14:textId="77777777" w:rsidTr="006B79B7">
        <w:tc>
          <w:tcPr>
            <w:tcW w:w="3924" w:type="dxa"/>
          </w:tcPr>
          <w:p w14:paraId="4EF122DF"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Automatizuota teleskopinių sluoksnių surinkimo sistema</w:t>
            </w:r>
          </w:p>
        </w:tc>
        <w:tc>
          <w:tcPr>
            <w:tcW w:w="5999" w:type="dxa"/>
          </w:tcPr>
          <w:p w14:paraId="13D3AA18"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Esanti ne žemesnio, kaip patento laukimo stadijoje</w:t>
            </w:r>
          </w:p>
        </w:tc>
      </w:tr>
      <w:tr w:rsidR="00CF17F4" w:rsidRPr="004B051D" w14:paraId="5F0550CA" w14:textId="77777777" w:rsidTr="006B79B7">
        <w:tc>
          <w:tcPr>
            <w:tcW w:w="3924" w:type="dxa"/>
          </w:tcPr>
          <w:p w14:paraId="072B43A4" w14:textId="4B39A77A" w:rsidR="00CF17F4" w:rsidRDefault="00CF17F4" w:rsidP="006B79B7">
            <w:pPr>
              <w:spacing w:after="0"/>
              <w:jc w:val="both"/>
              <w:rPr>
                <w:rFonts w:ascii="Verdana" w:hAnsi="Verdana" w:cs="Tahoma"/>
                <w:sz w:val="20"/>
                <w:szCs w:val="20"/>
              </w:rPr>
            </w:pPr>
            <w:r>
              <w:rPr>
                <w:rFonts w:ascii="Verdana" w:hAnsi="Verdana" w:cs="Tahoma"/>
                <w:sz w:val="20"/>
                <w:szCs w:val="20"/>
              </w:rPr>
              <w:lastRenderedPageBreak/>
              <w:t>Baka</w:t>
            </w:r>
            <w:r w:rsidR="004D0D4F">
              <w:rPr>
                <w:rFonts w:ascii="Verdana" w:hAnsi="Verdana" w:cs="Tahoma"/>
                <w:sz w:val="20"/>
                <w:szCs w:val="20"/>
              </w:rPr>
              <w:t>s</w:t>
            </w:r>
          </w:p>
        </w:tc>
        <w:tc>
          <w:tcPr>
            <w:tcW w:w="5999" w:type="dxa"/>
          </w:tcPr>
          <w:p w14:paraId="21CEA446" w14:textId="50421571" w:rsidR="00CF17F4" w:rsidRDefault="00CF17F4" w:rsidP="006B79B7">
            <w:pPr>
              <w:spacing w:after="0"/>
              <w:jc w:val="both"/>
              <w:rPr>
                <w:rFonts w:ascii="Verdana" w:hAnsi="Verdana" w:cs="Tahoma"/>
                <w:sz w:val="20"/>
                <w:szCs w:val="20"/>
              </w:rPr>
            </w:pPr>
            <w:r>
              <w:rPr>
                <w:rFonts w:ascii="Verdana" w:hAnsi="Verdana" w:cs="Tahoma"/>
                <w:sz w:val="20"/>
                <w:szCs w:val="20"/>
              </w:rPr>
              <w:t xml:space="preserve">Ne mažiau </w:t>
            </w:r>
            <w:r w:rsidRPr="00452A1F">
              <w:rPr>
                <w:rFonts w:ascii="Verdana" w:hAnsi="Verdana" w:cs="Tahoma"/>
                <w:sz w:val="20"/>
                <w:szCs w:val="20"/>
              </w:rPr>
              <w:t xml:space="preserve">30 </w:t>
            </w:r>
            <w:r>
              <w:rPr>
                <w:rFonts w:ascii="Verdana" w:hAnsi="Verdana" w:cs="Tahoma"/>
                <w:sz w:val="20"/>
                <w:szCs w:val="20"/>
              </w:rPr>
              <w:t xml:space="preserve">l </w:t>
            </w:r>
            <w:r w:rsidRPr="00452A1F">
              <w:rPr>
                <w:rFonts w:ascii="Verdana" w:hAnsi="Verdana" w:cs="Tahoma"/>
                <w:sz w:val="20"/>
                <w:szCs w:val="20"/>
              </w:rPr>
              <w:t>baka</w:t>
            </w:r>
            <w:r w:rsidR="004D0D4F">
              <w:rPr>
                <w:rFonts w:ascii="Verdana" w:hAnsi="Verdana" w:cs="Tahoma"/>
                <w:sz w:val="20"/>
                <w:szCs w:val="20"/>
              </w:rPr>
              <w:t>s</w:t>
            </w:r>
            <w:r w:rsidRPr="00452A1F">
              <w:rPr>
                <w:rFonts w:ascii="Verdana" w:hAnsi="Verdana" w:cs="Tahoma"/>
                <w:sz w:val="20"/>
                <w:szCs w:val="20"/>
              </w:rPr>
              <w:t xml:space="preserve"> su didelio galingumo stūmokliniais siurbliais</w:t>
            </w:r>
          </w:p>
          <w:p w14:paraId="0F80E607" w14:textId="77777777" w:rsidR="00CF17F4" w:rsidRDefault="00CF17F4" w:rsidP="006B79B7">
            <w:pPr>
              <w:spacing w:after="0"/>
              <w:jc w:val="both"/>
              <w:rPr>
                <w:rFonts w:ascii="Verdana" w:hAnsi="Verdana" w:cs="Tahoma"/>
                <w:sz w:val="20"/>
                <w:szCs w:val="20"/>
              </w:rPr>
            </w:pPr>
          </w:p>
        </w:tc>
      </w:tr>
      <w:tr w:rsidR="00CF17F4" w:rsidRPr="004B051D" w14:paraId="11547C74" w14:textId="77777777" w:rsidTr="006B79B7">
        <w:tc>
          <w:tcPr>
            <w:tcW w:w="9923" w:type="dxa"/>
            <w:gridSpan w:val="2"/>
          </w:tcPr>
          <w:p w14:paraId="066C2470" w14:textId="77777777" w:rsidR="00CF17F4" w:rsidRPr="00CF17F4" w:rsidRDefault="00CF17F4" w:rsidP="006B79B7">
            <w:pPr>
              <w:spacing w:after="0"/>
              <w:jc w:val="center"/>
              <w:rPr>
                <w:rFonts w:ascii="Verdana" w:hAnsi="Verdana" w:cs="Tahoma"/>
                <w:sz w:val="20"/>
                <w:szCs w:val="20"/>
              </w:rPr>
            </w:pPr>
            <w:r w:rsidRPr="00CF17F4">
              <w:rPr>
                <w:rFonts w:ascii="Verdana" w:hAnsi="Verdana" w:cs="Tahoma"/>
                <w:sz w:val="20"/>
                <w:szCs w:val="20"/>
              </w:rPr>
              <w:t>Kiti reikalavimai išmaniai čiužinių gamybos linijai</w:t>
            </w:r>
          </w:p>
          <w:p w14:paraId="7DBE872B" w14:textId="77777777" w:rsidR="00CF17F4" w:rsidRPr="00CF17F4" w:rsidRDefault="00CF17F4" w:rsidP="006B79B7">
            <w:pPr>
              <w:spacing w:after="0"/>
              <w:jc w:val="center"/>
              <w:rPr>
                <w:rFonts w:ascii="Verdana" w:hAnsi="Verdana" w:cs="Tahoma"/>
                <w:sz w:val="20"/>
                <w:szCs w:val="20"/>
              </w:rPr>
            </w:pPr>
          </w:p>
        </w:tc>
      </w:tr>
      <w:tr w:rsidR="00CF17F4" w:rsidRPr="004B051D" w14:paraId="3BB22D6F" w14:textId="77777777" w:rsidTr="006B79B7">
        <w:tc>
          <w:tcPr>
            <w:tcW w:w="3924" w:type="dxa"/>
          </w:tcPr>
          <w:p w14:paraId="71371D1E" w14:textId="77777777" w:rsidR="00CF17F4" w:rsidRDefault="00CF17F4" w:rsidP="006B79B7">
            <w:pPr>
              <w:spacing w:after="0"/>
              <w:jc w:val="both"/>
              <w:rPr>
                <w:rFonts w:ascii="Verdana" w:hAnsi="Verdana" w:cs="Tahoma"/>
                <w:sz w:val="20"/>
                <w:szCs w:val="20"/>
              </w:rPr>
            </w:pPr>
            <w:r w:rsidRPr="001C4148">
              <w:rPr>
                <w:rFonts w:ascii="Verdana" w:hAnsi="Verdana" w:cs="Tahoma"/>
                <w:sz w:val="20"/>
                <w:szCs w:val="20"/>
              </w:rPr>
              <w:t>Inovatyvus sprendimas, leidžiantis pasiekti</w:t>
            </w:r>
          </w:p>
        </w:tc>
        <w:tc>
          <w:tcPr>
            <w:tcW w:w="5999" w:type="dxa"/>
          </w:tcPr>
          <w:p w14:paraId="6A6503D4"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- 100 % perdirbama pakuotė;</w:t>
            </w:r>
          </w:p>
          <w:p w14:paraId="4050C6A4"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 pakavimas į 50 % mažesnę pakuotę;</w:t>
            </w:r>
          </w:p>
          <w:p w14:paraId="75E14742"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 gamybos proceso skaitmenizavimas iki 90 %;</w:t>
            </w:r>
          </w:p>
          <w:p w14:paraId="5E77AC54"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 Išteklių taupymas, plastiko atsisakymas iki 30%;</w:t>
            </w:r>
          </w:p>
          <w:p w14:paraId="301B0E60"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 sandėliavimo optimizavimas iki 60%;</w:t>
            </w:r>
          </w:p>
          <w:p w14:paraId="19033605"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 darbo našumo padidinimas ne mažiau 54,7%.</w:t>
            </w:r>
          </w:p>
          <w:p w14:paraId="2B3C19B0" w14:textId="77777777" w:rsidR="00CF17F4" w:rsidRPr="00CF17F4" w:rsidRDefault="00CF17F4" w:rsidP="006B79B7">
            <w:pPr>
              <w:spacing w:after="0"/>
              <w:jc w:val="both"/>
              <w:rPr>
                <w:rFonts w:ascii="Verdana" w:hAnsi="Verdana" w:cs="Tahoma"/>
                <w:sz w:val="20"/>
                <w:szCs w:val="20"/>
              </w:rPr>
            </w:pPr>
          </w:p>
        </w:tc>
      </w:tr>
      <w:tr w:rsidR="00CF17F4" w:rsidRPr="004B051D" w14:paraId="796250F5" w14:textId="77777777" w:rsidTr="006B79B7">
        <w:tc>
          <w:tcPr>
            <w:tcW w:w="3924" w:type="dxa"/>
          </w:tcPr>
          <w:p w14:paraId="3D85D384"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Garantija</w:t>
            </w:r>
          </w:p>
          <w:p w14:paraId="521040C6" w14:textId="77777777" w:rsidR="00CF17F4" w:rsidRPr="00CF17F4" w:rsidRDefault="00CF17F4" w:rsidP="006B79B7">
            <w:pPr>
              <w:spacing w:after="0"/>
              <w:jc w:val="both"/>
              <w:rPr>
                <w:rFonts w:ascii="Verdana" w:hAnsi="Verdana" w:cs="Tahoma"/>
                <w:sz w:val="20"/>
                <w:szCs w:val="20"/>
              </w:rPr>
            </w:pPr>
          </w:p>
        </w:tc>
        <w:tc>
          <w:tcPr>
            <w:tcW w:w="5999" w:type="dxa"/>
          </w:tcPr>
          <w:p w14:paraId="5491D341"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Mechaninėms dalims ne mažiau 24 mėn., elektroninėms (skaitmeninėms) dalims  ne mažiau 12 mėn.</w:t>
            </w:r>
          </w:p>
        </w:tc>
      </w:tr>
      <w:bookmarkEnd w:id="48"/>
    </w:tbl>
    <w:p w14:paraId="4BC8B9DE" w14:textId="77777777" w:rsidR="00CF17F4" w:rsidRDefault="00CF17F4" w:rsidP="00CF17F4">
      <w:pPr>
        <w:spacing w:after="0"/>
        <w:jc w:val="both"/>
        <w:rPr>
          <w:rFonts w:ascii="Verdana" w:hAnsi="Verdana" w:cs="Tahoma"/>
          <w:iCs/>
          <w:sz w:val="20"/>
          <w:szCs w:val="20"/>
        </w:rPr>
      </w:pPr>
    </w:p>
    <w:p w14:paraId="29A05665" w14:textId="7232381C" w:rsidR="00D71374" w:rsidRPr="00D71374" w:rsidRDefault="00D71374" w:rsidP="00DA410F">
      <w:pPr>
        <w:spacing w:after="0"/>
        <w:jc w:val="both"/>
        <w:rPr>
          <w:rFonts w:ascii="Verdana" w:hAnsi="Verdana" w:cs="Tahoma"/>
          <w:b/>
          <w:iCs/>
          <w:sz w:val="20"/>
          <w:szCs w:val="20"/>
          <w:lang w:val="en-US"/>
        </w:rPr>
      </w:pPr>
      <w:r w:rsidRPr="00D71374">
        <w:rPr>
          <w:rFonts w:ascii="Verdana" w:hAnsi="Verdana" w:cs="Tahoma"/>
          <w:b/>
          <w:iCs/>
          <w:sz w:val="20"/>
          <w:szCs w:val="20"/>
        </w:rPr>
        <w:t xml:space="preserve">Pristatymo terminas ne vėliau, kaip iki </w:t>
      </w:r>
      <w:r w:rsidRPr="00D71374">
        <w:rPr>
          <w:rFonts w:ascii="Verdana" w:hAnsi="Verdana" w:cs="Tahoma"/>
          <w:b/>
          <w:iCs/>
          <w:sz w:val="20"/>
          <w:szCs w:val="20"/>
          <w:lang w:val="en-US"/>
        </w:rPr>
        <w:t>2024 m. baland</w:t>
      </w:r>
      <w:r w:rsidRPr="00D71374">
        <w:rPr>
          <w:rFonts w:ascii="Verdana" w:hAnsi="Verdana" w:cs="Tahoma"/>
          <w:b/>
          <w:iCs/>
          <w:sz w:val="20"/>
          <w:szCs w:val="20"/>
        </w:rPr>
        <w:t>žio 15 d.</w:t>
      </w:r>
    </w:p>
    <w:p w14:paraId="071F36F0" w14:textId="77777777" w:rsidR="00D71374" w:rsidRDefault="00D71374" w:rsidP="00DA410F">
      <w:pPr>
        <w:spacing w:after="0"/>
        <w:jc w:val="both"/>
        <w:rPr>
          <w:rFonts w:ascii="Verdana" w:hAnsi="Verdana" w:cs="Tahoma"/>
          <w:iCs/>
          <w:sz w:val="20"/>
          <w:szCs w:val="20"/>
        </w:rPr>
      </w:pPr>
    </w:p>
    <w:p w14:paraId="49BF6E14" w14:textId="77777777" w:rsidR="00DA410F" w:rsidRPr="004B051D" w:rsidRDefault="00DA410F" w:rsidP="00DA410F">
      <w:pPr>
        <w:spacing w:after="0"/>
        <w:jc w:val="both"/>
        <w:rPr>
          <w:rFonts w:ascii="Verdana" w:hAnsi="Verdana" w:cs="Tahoma"/>
          <w:i/>
          <w:sz w:val="20"/>
          <w:szCs w:val="20"/>
        </w:rPr>
      </w:pPr>
      <w:r w:rsidRPr="00515606">
        <w:rPr>
          <w:rFonts w:ascii="Verdana" w:hAnsi="Verdana" w:cs="Tahoma"/>
          <w:iCs/>
          <w:sz w:val="20"/>
          <w:szCs w:val="20"/>
        </w:rPr>
        <w:t>Pastaba.</w:t>
      </w:r>
      <w:r w:rsidRPr="00515606">
        <w:rPr>
          <w:rFonts w:ascii="Verdana" w:hAnsi="Verdana" w:cs="Tahoma"/>
          <w:i/>
          <w:sz w:val="20"/>
          <w:szCs w:val="20"/>
        </w:rPr>
        <w:t xml:space="preserve"> </w:t>
      </w:r>
      <w:r w:rsidRPr="00515606">
        <w:rPr>
          <w:rFonts w:ascii="Verdana" w:hAnsi="Verdana" w:cs="Tahoma"/>
          <w:iCs/>
          <w:sz w:val="20"/>
          <w:szCs w:val="20"/>
        </w:rPr>
        <w:t>Šioje techninėje specifikacijoje visi pirmiau nurodyti konkretūs modeliai ar tiekimo šaltiniai, standartai, sąsajos, konkretūs procesai ar prekės ženklai, patentai, tipai, konkreti kilmė ar gamyba apima ir jiems lygiaverčius produktus ar procesus (t. y. tiekėjas gali siūlyti ir atitinkamus lygiaverčius produktus ar procesus), nepriklausomai nuo to, ar šalia yra prierašas „arba lygiavertis“ (sąlyga netaikytina, jeigu šaltinis, standartas, konkretus procesas ar prekės ženklas, patentas, tipas, konkreti kilmė ar gamyba nurodyta apibrėžiant UAB „Ausnė“ partnerių turimus produktus ir esamus procesus).</w:t>
      </w:r>
      <w:r w:rsidRPr="004B051D">
        <w:rPr>
          <w:rFonts w:ascii="Verdana" w:hAnsi="Verdana" w:cs="Tahoma"/>
          <w:i/>
          <w:sz w:val="20"/>
          <w:szCs w:val="20"/>
        </w:rPr>
        <w:t> </w:t>
      </w:r>
    </w:p>
    <w:p w14:paraId="3581A79F" w14:textId="77777777" w:rsidR="004A769B" w:rsidRPr="004B051D" w:rsidRDefault="004A769B" w:rsidP="004B051D">
      <w:pPr>
        <w:spacing w:after="0"/>
        <w:jc w:val="both"/>
        <w:rPr>
          <w:rFonts w:ascii="Verdana" w:hAnsi="Verdana" w:cs="Tahoma"/>
          <w:sz w:val="22"/>
          <w:szCs w:val="22"/>
        </w:rPr>
      </w:pPr>
    </w:p>
    <w:p w14:paraId="4A0842F2" w14:textId="77777777" w:rsidR="004A769B" w:rsidRPr="004B051D" w:rsidRDefault="004A769B" w:rsidP="004B051D">
      <w:pPr>
        <w:spacing w:after="0"/>
        <w:jc w:val="both"/>
        <w:rPr>
          <w:rFonts w:ascii="Verdana" w:hAnsi="Verdana" w:cs="Tahoma"/>
        </w:rPr>
      </w:pPr>
    </w:p>
    <w:p w14:paraId="39FD22FE" w14:textId="77777777" w:rsidR="004A769B" w:rsidRPr="004B051D" w:rsidRDefault="004A769B" w:rsidP="004B051D">
      <w:pPr>
        <w:spacing w:after="0"/>
        <w:jc w:val="both"/>
        <w:rPr>
          <w:rFonts w:ascii="Verdana" w:hAnsi="Verdana" w:cs="Tahoma"/>
        </w:rPr>
      </w:pPr>
    </w:p>
    <w:p w14:paraId="3F344563" w14:textId="1142862F" w:rsidR="00F90B33" w:rsidRDefault="00F90B33">
      <w:pPr>
        <w:rPr>
          <w:rFonts w:ascii="Verdana" w:hAnsi="Verdana" w:cs="Tahoma"/>
        </w:rPr>
      </w:pPr>
      <w:r>
        <w:rPr>
          <w:rFonts w:ascii="Verdana" w:hAnsi="Verdana" w:cs="Tahoma"/>
        </w:rPr>
        <w:br w:type="page"/>
      </w:r>
    </w:p>
    <w:p w14:paraId="73F43DFB" w14:textId="23329919" w:rsidR="008D704D" w:rsidRPr="00CA2DCF" w:rsidRDefault="008D704D" w:rsidP="008D704D">
      <w:pPr>
        <w:pStyle w:val="Heading2"/>
        <w:ind w:left="5103"/>
        <w:rPr>
          <w:rFonts w:ascii="Verdana" w:eastAsia="Calibri" w:hAnsi="Verdana" w:cstheme="minorHAnsi"/>
          <w:color w:val="0070C0"/>
          <w:sz w:val="20"/>
          <w:szCs w:val="20"/>
        </w:rPr>
      </w:pPr>
      <w:bookmarkStart w:id="49" w:name="_Toc150433621"/>
      <w:r w:rsidRPr="00CA2DCF">
        <w:rPr>
          <w:rFonts w:ascii="Verdana" w:eastAsia="Calibri" w:hAnsi="Verdana" w:cstheme="minorHAnsi"/>
          <w:color w:val="0070C0"/>
          <w:sz w:val="20"/>
          <w:szCs w:val="20"/>
        </w:rPr>
        <w:lastRenderedPageBreak/>
        <w:t xml:space="preserve">Pirkimo sąlygų </w:t>
      </w:r>
      <w:r w:rsidR="00F1334C" w:rsidRPr="00CA2DCF">
        <w:rPr>
          <w:rFonts w:ascii="Verdana" w:eastAsia="Calibri" w:hAnsi="Verdana" w:cstheme="minorHAnsi"/>
          <w:color w:val="0070C0"/>
          <w:sz w:val="20"/>
          <w:szCs w:val="20"/>
        </w:rPr>
        <w:t>3</w:t>
      </w:r>
      <w:r w:rsidRPr="00CA2DCF">
        <w:rPr>
          <w:rFonts w:ascii="Verdana" w:eastAsia="Calibri" w:hAnsi="Verdana" w:cstheme="minorHAnsi"/>
          <w:color w:val="0070C0"/>
          <w:sz w:val="20"/>
          <w:szCs w:val="20"/>
        </w:rPr>
        <w:t xml:space="preserve"> priedas „Tiekėjų pašalinimo pagrindai“</w:t>
      </w:r>
      <w:bookmarkEnd w:id="46"/>
      <w:bookmarkEnd w:id="47"/>
      <w:bookmarkEnd w:id="49"/>
    </w:p>
    <w:p w14:paraId="11D35D3F" w14:textId="77777777" w:rsidR="000E6657" w:rsidRPr="00F0499F" w:rsidRDefault="000E6657" w:rsidP="000E6657">
      <w:pPr>
        <w:jc w:val="center"/>
        <w:rPr>
          <w:rFonts w:cstheme="minorHAnsi"/>
          <w:b/>
          <w:bCs/>
          <w:smallCaps/>
          <w:sz w:val="22"/>
          <w:szCs w:val="22"/>
        </w:rPr>
      </w:pPr>
    </w:p>
    <w:p w14:paraId="05F1A870" w14:textId="023F3A33" w:rsidR="002B1AA6" w:rsidRPr="00CA2DCF" w:rsidRDefault="000E6657" w:rsidP="002B1AA6">
      <w:pPr>
        <w:pStyle w:val="Subtitle"/>
        <w:jc w:val="center"/>
        <w:rPr>
          <w:rFonts w:ascii="Verdana" w:hAnsi="Verdana"/>
          <w:sz w:val="24"/>
          <w:szCs w:val="24"/>
        </w:rPr>
      </w:pPr>
      <w:r w:rsidRPr="00CA2DCF">
        <w:rPr>
          <w:rFonts w:ascii="Verdana" w:hAnsi="Verdana"/>
          <w:sz w:val="24"/>
          <w:szCs w:val="24"/>
        </w:rPr>
        <w:t>TIEKĖJŲ PAŠALINIMO PAGRINDAI</w:t>
      </w:r>
    </w:p>
    <w:p w14:paraId="22D78EE1" w14:textId="39358684" w:rsidR="002B1AA6" w:rsidRPr="00CA2DCF" w:rsidRDefault="002B1AA6" w:rsidP="00CA2DCF">
      <w:pPr>
        <w:pStyle w:val="NoSpacing"/>
        <w:numPr>
          <w:ilvl w:val="0"/>
          <w:numId w:val="17"/>
        </w:numPr>
        <w:ind w:left="0" w:firstLine="709"/>
        <w:jc w:val="both"/>
        <w:rPr>
          <w:rFonts w:ascii="Verdana" w:hAnsi="Verdana" w:cstheme="minorHAnsi"/>
          <w:sz w:val="20"/>
          <w:szCs w:val="20"/>
        </w:rPr>
      </w:pPr>
      <w:r w:rsidRPr="00CA2DCF">
        <w:rPr>
          <w:rFonts w:ascii="Verdana" w:hAnsi="Verdana" w:cstheme="minorHAnsi"/>
          <w:sz w:val="20"/>
          <w:szCs w:val="20"/>
        </w:rPr>
        <w:t xml:space="preserve">Su </w:t>
      </w:r>
      <w:r w:rsidRPr="00CA2DCF">
        <w:rPr>
          <w:rFonts w:ascii="Verdana" w:hAnsi="Verdana" w:cstheme="minorHAnsi"/>
          <w:color w:val="000000" w:themeColor="text1"/>
          <w:sz w:val="20"/>
          <w:szCs w:val="20"/>
        </w:rPr>
        <w:t xml:space="preserve">pasiūlymu </w:t>
      </w:r>
      <w:r w:rsidRPr="00CA2DCF">
        <w:rPr>
          <w:rFonts w:ascii="Verdana" w:hAnsi="Verdana" w:cstheme="minorHAnsi"/>
          <w:sz w:val="20"/>
          <w:szCs w:val="20"/>
        </w:rPr>
        <w:t xml:space="preserve">teikiamas tik EBVPD. Perkančioji organizacija su </w:t>
      </w:r>
      <w:r w:rsidRPr="00CA2DCF">
        <w:rPr>
          <w:rFonts w:ascii="Verdana" w:hAnsi="Verdana" w:cstheme="minorHAnsi"/>
          <w:color w:val="000000" w:themeColor="text1"/>
          <w:sz w:val="20"/>
          <w:szCs w:val="20"/>
        </w:rPr>
        <w:t xml:space="preserve">pasiūlymu </w:t>
      </w:r>
      <w:r w:rsidRPr="00CA2DCF">
        <w:rPr>
          <w:rFonts w:ascii="Verdana" w:hAnsi="Verdana" w:cstheme="minorHAnsi"/>
          <w:sz w:val="20"/>
          <w:szCs w:val="20"/>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42911E70" w14:textId="1C154E77" w:rsidR="002B1AA6" w:rsidRPr="00CA2DCF" w:rsidRDefault="00240CA6" w:rsidP="00CA2DCF">
      <w:pPr>
        <w:pStyle w:val="NoSpacing"/>
        <w:numPr>
          <w:ilvl w:val="0"/>
          <w:numId w:val="17"/>
        </w:numPr>
        <w:ind w:left="0" w:firstLine="709"/>
        <w:jc w:val="both"/>
        <w:rPr>
          <w:rFonts w:ascii="Verdana" w:hAnsi="Verdana" w:cstheme="minorHAnsi"/>
          <w:color w:val="7030A0"/>
          <w:sz w:val="20"/>
          <w:szCs w:val="20"/>
        </w:rPr>
      </w:pPr>
      <w:r w:rsidRPr="00CA2DCF">
        <w:rPr>
          <w:rFonts w:ascii="Verdana" w:hAnsi="Verdana" w:cstheme="minorHAnsi"/>
          <w:color w:val="000000" w:themeColor="text1"/>
          <w:sz w:val="20"/>
          <w:szCs w:val="20"/>
        </w:rPr>
        <w:t>Pašalinimo pagrindai taikomi tiekėjui (kai pasiūlymą teikia ūkio subjektų grupė – visiems tos grupės nariams)</w:t>
      </w:r>
      <w:r w:rsidR="0085187A">
        <w:rPr>
          <w:rFonts w:ascii="Verdana" w:hAnsi="Verdana" w:cstheme="minorHAnsi"/>
          <w:color w:val="000000" w:themeColor="text1"/>
          <w:sz w:val="20"/>
          <w:szCs w:val="20"/>
        </w:rPr>
        <w:t>.</w:t>
      </w:r>
      <w:r w:rsidRPr="00CA2DCF">
        <w:rPr>
          <w:rFonts w:ascii="Verdana" w:hAnsi="Verdana" w:cstheme="minorHAnsi"/>
          <w:color w:val="000000" w:themeColor="text1"/>
          <w:sz w:val="20"/>
          <w:szCs w:val="20"/>
        </w:rPr>
        <w:t xml:space="preserve"> </w:t>
      </w:r>
    </w:p>
    <w:p w14:paraId="54497A37" w14:textId="77777777" w:rsidR="002B1AA6" w:rsidRPr="00CA2DCF" w:rsidRDefault="002B1AA6" w:rsidP="00CA2DCF">
      <w:pPr>
        <w:pStyle w:val="NoSpacing"/>
        <w:numPr>
          <w:ilvl w:val="0"/>
          <w:numId w:val="17"/>
        </w:numPr>
        <w:ind w:left="0" w:firstLine="709"/>
        <w:jc w:val="both"/>
        <w:rPr>
          <w:rFonts w:ascii="Verdana" w:eastAsia="Verdana" w:hAnsi="Verdana" w:cstheme="minorHAnsi"/>
          <w:sz w:val="20"/>
          <w:szCs w:val="20"/>
        </w:rPr>
      </w:pPr>
      <w:r w:rsidRPr="00CA2DCF">
        <w:rPr>
          <w:rFonts w:ascii="Verdana" w:hAnsi="Verdana" w:cstheme="minorHAnsi"/>
          <w:color w:val="000000" w:themeColor="text1"/>
          <w:sz w:val="20"/>
          <w:szCs w:val="20"/>
        </w:rPr>
        <w:t>Perkančioji organizacija tiekėją pašalina iš pirkimo procedūros bet kuriame pirkimo procedūros etape, jeigu paaiškėja, kad dėl savo veiksmų ar neveikimo prieš pirkimo procedūrą ar jos metu jis atitinka bent vieną iš pirkimo dokumentuos</w:t>
      </w:r>
      <w:r w:rsidRPr="00CA2DCF">
        <w:rPr>
          <w:rFonts w:ascii="Verdana" w:eastAsia="Verdana" w:hAnsi="Verdana" w:cstheme="minorHAnsi"/>
          <w:color w:val="000000" w:themeColor="text1"/>
          <w:sz w:val="20"/>
          <w:szCs w:val="20"/>
        </w:rPr>
        <w:t xml:space="preserve">e nustatytų tiekėjo pašalinimo pagrindų, išskyrus VPĮ 46 straipsnio 10 dalyje nustatytus atvejus (tačiau atsižvelgiant į VPĮ 46 straipsnio 11 ir 12 dalių nuostatas). </w:t>
      </w:r>
    </w:p>
    <w:p w14:paraId="21E26D6B" w14:textId="49C0D22D" w:rsidR="002B1AA6" w:rsidRPr="00CA2DCF" w:rsidRDefault="002B1AA6" w:rsidP="00CA2DCF">
      <w:pPr>
        <w:pStyle w:val="NoSpacing"/>
        <w:numPr>
          <w:ilvl w:val="0"/>
          <w:numId w:val="17"/>
        </w:numPr>
        <w:ind w:left="0" w:firstLine="709"/>
        <w:jc w:val="both"/>
        <w:rPr>
          <w:rFonts w:ascii="Verdana" w:eastAsia="Verdana" w:hAnsi="Verdana" w:cstheme="minorHAnsi"/>
          <w:color w:val="000000" w:themeColor="text1"/>
          <w:sz w:val="20"/>
          <w:szCs w:val="20"/>
        </w:rPr>
      </w:pPr>
      <w:r w:rsidRPr="00CA2DCF">
        <w:rPr>
          <w:rFonts w:ascii="Verdana" w:eastAsia="Verdana" w:hAnsi="Verdana" w:cstheme="minorHAnsi"/>
          <w:color w:val="000000" w:themeColor="text1"/>
          <w:sz w:val="20"/>
          <w:szCs w:val="20"/>
        </w:rPr>
        <w:t xml:space="preserve">Perkančioji organizacija, priimdama sprendimus dėl tiekėjo pašalinimo iš pirkimo procedūros VPĮ 46 straipsnio 4 </w:t>
      </w:r>
      <w:r w:rsidR="009D49B8" w:rsidRPr="00CA2DCF">
        <w:rPr>
          <w:rFonts w:ascii="Verdana" w:eastAsia="Verdana" w:hAnsi="Verdana" w:cstheme="minorHAnsi"/>
          <w:color w:val="000000" w:themeColor="text1"/>
          <w:sz w:val="20"/>
          <w:szCs w:val="20"/>
        </w:rPr>
        <w:t>daly</w:t>
      </w:r>
      <w:r w:rsidR="009D49B8">
        <w:rPr>
          <w:rFonts w:ascii="Verdana" w:eastAsia="Verdana" w:hAnsi="Verdana" w:cstheme="minorHAnsi"/>
          <w:color w:val="000000" w:themeColor="text1"/>
          <w:sz w:val="20"/>
          <w:szCs w:val="20"/>
        </w:rPr>
        <w:t>j</w:t>
      </w:r>
      <w:r w:rsidR="009D49B8" w:rsidRPr="00CA2DCF">
        <w:rPr>
          <w:rFonts w:ascii="Verdana" w:eastAsia="Verdana" w:hAnsi="Verdana" w:cstheme="minorHAnsi"/>
          <w:color w:val="000000" w:themeColor="text1"/>
          <w:sz w:val="20"/>
          <w:szCs w:val="20"/>
        </w:rPr>
        <w:t xml:space="preserve">e </w:t>
      </w:r>
      <w:r w:rsidRPr="00CA2DCF">
        <w:rPr>
          <w:rFonts w:ascii="Verdana" w:eastAsia="Verdana" w:hAnsi="Verdana" w:cstheme="minorHAnsi"/>
          <w:color w:val="000000" w:themeColor="text1"/>
          <w:sz w:val="20"/>
          <w:szCs w:val="20"/>
        </w:rPr>
        <w:t>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w:t>
      </w:r>
      <w:r w:rsidR="007B40FA">
        <w:rPr>
          <w:rFonts w:ascii="Verdana" w:eastAsia="Verdana" w:hAnsi="Verdana" w:cstheme="minorHAnsi"/>
          <w:color w:val="000000" w:themeColor="text1"/>
          <w:sz w:val="20"/>
          <w:szCs w:val="20"/>
        </w:rPr>
        <w:t>o</w:t>
      </w:r>
      <w:r w:rsidRPr="00CA2DCF">
        <w:rPr>
          <w:rFonts w:ascii="Verdana" w:eastAsia="Verdana" w:hAnsi="Verdana" w:cstheme="minorHAnsi"/>
          <w:color w:val="000000" w:themeColor="text1"/>
          <w:sz w:val="20"/>
          <w:szCs w:val="20"/>
        </w:rPr>
        <w:t>s</w:t>
      </w:r>
      <w:r w:rsidR="007B40FA">
        <w:rPr>
          <w:rFonts w:ascii="Verdana" w:eastAsia="Verdana" w:hAnsi="Verdana" w:cstheme="minorHAnsi"/>
          <w:color w:val="000000" w:themeColor="text1"/>
          <w:sz w:val="20"/>
          <w:szCs w:val="20"/>
        </w:rPr>
        <w:t>e</w:t>
      </w:r>
      <w:r w:rsidRPr="00CA2DCF">
        <w:rPr>
          <w:rFonts w:ascii="Verdana" w:eastAsia="Verdana" w:hAnsi="Verdana" w:cstheme="minorHAnsi"/>
          <w:color w:val="000000" w:themeColor="text1"/>
          <w:sz w:val="20"/>
          <w:szCs w:val="20"/>
        </w:rPr>
        <w:t xml:space="preserve"> skelbiamą informaciją.</w:t>
      </w:r>
    </w:p>
    <w:p w14:paraId="068C68C2" w14:textId="77777777" w:rsidR="002B1AA6" w:rsidRPr="00F372CD" w:rsidRDefault="002B1AA6" w:rsidP="00CA2DCF">
      <w:pPr>
        <w:pStyle w:val="NoSpacing"/>
        <w:numPr>
          <w:ilvl w:val="0"/>
          <w:numId w:val="17"/>
        </w:numPr>
        <w:ind w:left="0" w:firstLine="709"/>
        <w:jc w:val="both"/>
        <w:rPr>
          <w:rFonts w:ascii="Verdana" w:hAnsi="Verdana" w:cstheme="minorHAnsi"/>
          <w:sz w:val="20"/>
          <w:szCs w:val="20"/>
        </w:rPr>
      </w:pPr>
      <w:r w:rsidRPr="00F372CD">
        <w:rPr>
          <w:rFonts w:ascii="Verdana" w:eastAsia="Verdana" w:hAnsi="Verdana" w:cstheme="minorHAnsi"/>
          <w:sz w:val="20"/>
          <w:szCs w:val="20"/>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F372CD">
        <w:rPr>
          <w:rFonts w:ascii="Verdana" w:hAnsi="Verdana" w:cstheme="minorHAnsi"/>
          <w:sz w:val="20"/>
          <w:szCs w:val="20"/>
        </w:rPr>
        <w:t xml:space="preserve">mentai, kuriuos turi pateikti Lietuvos Respublikoje registruoti tiekėjai. Dėl dokumentų, kuriuos turi pateikti užsienio šalių tiekėjai, informaciją Perkančioji organizacija pasitikrina „e-Certis“, adresu </w:t>
      </w:r>
      <w:hyperlink r:id="rId14" w:history="1">
        <w:r w:rsidRPr="00F372CD">
          <w:rPr>
            <w:rStyle w:val="Hyperlink"/>
            <w:rFonts w:ascii="Verdana" w:eastAsia="Calibri" w:hAnsi="Verdana" w:cstheme="minorHAnsi"/>
            <w:sz w:val="20"/>
            <w:szCs w:val="20"/>
          </w:rPr>
          <w:t>https://ec.europa.eu/tools/ecertis/</w:t>
        </w:r>
      </w:hyperlink>
      <w:r w:rsidRPr="00F372CD">
        <w:rPr>
          <w:rFonts w:ascii="Verdana" w:hAnsi="Verdana" w:cstheme="minorHAnsi"/>
          <w:sz w:val="20"/>
          <w:szCs w:val="20"/>
        </w:rPr>
        <w:t xml:space="preserve">. </w:t>
      </w:r>
    </w:p>
    <w:p w14:paraId="539B8782" w14:textId="77777777" w:rsidR="002B1AA6" w:rsidRPr="00F372CD" w:rsidRDefault="002B1AA6" w:rsidP="00CA2DCF">
      <w:pPr>
        <w:pStyle w:val="NoSpacing"/>
        <w:numPr>
          <w:ilvl w:val="0"/>
          <w:numId w:val="17"/>
        </w:numPr>
        <w:ind w:left="0" w:firstLine="709"/>
        <w:jc w:val="both"/>
        <w:rPr>
          <w:rFonts w:ascii="Verdana" w:hAnsi="Verdana" w:cstheme="minorHAnsi"/>
          <w:sz w:val="20"/>
          <w:szCs w:val="20"/>
        </w:rPr>
      </w:pPr>
      <w:r w:rsidRPr="00F372CD">
        <w:rPr>
          <w:rFonts w:ascii="Verdana" w:hAnsi="Verdana" w:cstheme="minorHAnsi"/>
          <w:sz w:val="20"/>
          <w:szCs w:val="20"/>
        </w:rPr>
        <w:t>Perkančioji organizacija nereikalauja iš tiekėjo pateikti dokumentų, patvirtinančių jo pašalinimo pagrindų nebuvimą, jeigu ji:</w:t>
      </w:r>
    </w:p>
    <w:p w14:paraId="10AA6670" w14:textId="1C3E1F05" w:rsidR="002B1AA6" w:rsidRPr="00B4403F" w:rsidRDefault="002B1AA6" w:rsidP="00CA2DCF">
      <w:pPr>
        <w:pStyle w:val="NoSpacing"/>
        <w:numPr>
          <w:ilvl w:val="1"/>
          <w:numId w:val="17"/>
        </w:numPr>
        <w:ind w:left="0" w:firstLine="709"/>
        <w:jc w:val="both"/>
        <w:rPr>
          <w:rFonts w:ascii="Verdana" w:hAnsi="Verdana" w:cstheme="minorHAnsi"/>
          <w:sz w:val="20"/>
          <w:szCs w:val="20"/>
        </w:rPr>
      </w:pPr>
      <w:r w:rsidRPr="00F372CD">
        <w:rPr>
          <w:rFonts w:ascii="Verdana" w:hAnsi="Verdana" w:cstheme="minorHAnsi"/>
          <w:sz w:val="20"/>
          <w:szCs w:val="20"/>
        </w:rPr>
        <w:t xml:space="preserve">turi galimybę susipažinti su šiais dokumentais ar informacija </w:t>
      </w:r>
      <w:r w:rsidRPr="00F372CD">
        <w:rPr>
          <w:rFonts w:ascii="Verdana" w:hAnsi="Verdana" w:cstheme="minorHAnsi"/>
          <w:b/>
          <w:bCs/>
          <w:sz w:val="20"/>
          <w:szCs w:val="20"/>
        </w:rPr>
        <w:t xml:space="preserve">tiesiogiai ir </w:t>
      </w:r>
      <w:r w:rsidRPr="00B4403F">
        <w:rPr>
          <w:rFonts w:ascii="Verdana" w:hAnsi="Verdana" w:cstheme="minorHAnsi"/>
          <w:b/>
          <w:bCs/>
          <w:sz w:val="20"/>
          <w:szCs w:val="20"/>
        </w:rPr>
        <w:t>neatlygintinai</w:t>
      </w:r>
      <w:r w:rsidRPr="00B4403F">
        <w:rPr>
          <w:rFonts w:ascii="Verdana" w:hAnsi="Verdana" w:cstheme="minorHAnsi"/>
          <w:sz w:val="20"/>
          <w:szCs w:val="20"/>
        </w:rPr>
        <w:t xml:space="preserve"> prisijungusi prie nacionalinės duomenų bazės bet kurioje valstybėje narėje</w:t>
      </w:r>
      <w:r w:rsidR="00914D71" w:rsidRPr="00B4403F">
        <w:rPr>
          <w:rFonts w:ascii="Verdana" w:hAnsi="Verdana" w:cstheme="minorHAnsi"/>
          <w:strike/>
          <w:sz w:val="20"/>
          <w:szCs w:val="20"/>
        </w:rPr>
        <w:t>.</w:t>
      </w:r>
    </w:p>
    <w:p w14:paraId="742892DA" w14:textId="77777777" w:rsidR="002B1AA6" w:rsidRPr="00B4403F" w:rsidRDefault="002B1AA6" w:rsidP="00CA2DCF">
      <w:pPr>
        <w:pStyle w:val="NoSpacing"/>
        <w:numPr>
          <w:ilvl w:val="1"/>
          <w:numId w:val="17"/>
        </w:numPr>
        <w:ind w:left="0" w:firstLine="709"/>
        <w:jc w:val="both"/>
        <w:rPr>
          <w:rFonts w:ascii="Verdana" w:hAnsi="Verdana" w:cstheme="minorHAnsi"/>
          <w:sz w:val="20"/>
          <w:szCs w:val="20"/>
        </w:rPr>
      </w:pPr>
      <w:r w:rsidRPr="00B4403F">
        <w:rPr>
          <w:rFonts w:ascii="Verdana" w:hAnsi="Verdana" w:cstheme="minorHAnsi"/>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5396AFED" w14:textId="1E6C3140" w:rsidR="002B1AA6" w:rsidRPr="008046E7" w:rsidRDefault="002B1AA6" w:rsidP="00CA2DCF">
      <w:pPr>
        <w:pStyle w:val="NoSpacing"/>
        <w:numPr>
          <w:ilvl w:val="0"/>
          <w:numId w:val="17"/>
        </w:numPr>
        <w:ind w:left="0" w:firstLine="709"/>
        <w:jc w:val="both"/>
        <w:rPr>
          <w:rFonts w:ascii="Verdana" w:hAnsi="Verdana" w:cstheme="minorHAnsi"/>
          <w:sz w:val="20"/>
          <w:szCs w:val="20"/>
        </w:rPr>
      </w:pPr>
      <w:r w:rsidRPr="00B4403F">
        <w:rPr>
          <w:rFonts w:ascii="Verdana" w:hAnsi="Verdana" w:cstheme="minorHAnsi"/>
          <w:sz w:val="20"/>
          <w:szCs w:val="20"/>
        </w:rPr>
        <w:t>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r w:rsidR="00006E65" w:rsidRPr="00B4403F">
        <w:rPr>
          <w:rFonts w:ascii="Verdana" w:hAnsi="Verdana" w:cstheme="minorHAnsi"/>
          <w:sz w:val="20"/>
          <w:szCs w:val="20"/>
        </w:rPr>
        <w:t xml:space="preserve"> </w:t>
      </w:r>
    </w:p>
    <w:p w14:paraId="56E80551" w14:textId="77777777" w:rsidR="002B1AA6" w:rsidRPr="00B4403F" w:rsidRDefault="002B1AA6" w:rsidP="00CA2DCF">
      <w:pPr>
        <w:pStyle w:val="NoSpacing"/>
        <w:numPr>
          <w:ilvl w:val="1"/>
          <w:numId w:val="17"/>
        </w:numPr>
        <w:ind w:left="0" w:firstLine="709"/>
        <w:jc w:val="both"/>
        <w:rPr>
          <w:rFonts w:ascii="Verdana" w:hAnsi="Verdana" w:cstheme="minorHAnsi"/>
          <w:sz w:val="20"/>
          <w:szCs w:val="20"/>
        </w:rPr>
      </w:pPr>
      <w:r w:rsidRPr="00B4403F">
        <w:rPr>
          <w:rFonts w:ascii="Verdana" w:hAnsi="Verdana" w:cstheme="minorHAnsi"/>
          <w:sz w:val="20"/>
          <w:szCs w:val="20"/>
        </w:rPr>
        <w:t>priesaikos deklaracija;</w:t>
      </w:r>
    </w:p>
    <w:p w14:paraId="1E20D5AF" w14:textId="6BFDDE1C" w:rsidR="002B1AA6" w:rsidRPr="00B4403F" w:rsidRDefault="002B1AA6" w:rsidP="00006E65">
      <w:pPr>
        <w:pStyle w:val="NoSpacing"/>
        <w:numPr>
          <w:ilvl w:val="1"/>
          <w:numId w:val="17"/>
        </w:numPr>
        <w:ind w:left="0" w:firstLine="709"/>
        <w:jc w:val="both"/>
        <w:rPr>
          <w:rFonts w:ascii="Verdana" w:hAnsi="Verdana" w:cstheme="minorHAnsi"/>
          <w:sz w:val="20"/>
          <w:szCs w:val="20"/>
        </w:rPr>
      </w:pPr>
      <w:r w:rsidRPr="00B4403F">
        <w:rPr>
          <w:rFonts w:ascii="Verdana" w:hAnsi="Verdana" w:cstheme="minorHAnsi"/>
          <w:sz w:val="20"/>
          <w:szCs w:val="20"/>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9918" w:type="dxa"/>
        <w:tblLayout w:type="fixed"/>
        <w:tblCellMar>
          <w:left w:w="10" w:type="dxa"/>
          <w:right w:w="10" w:type="dxa"/>
        </w:tblCellMar>
        <w:tblLook w:val="04A0" w:firstRow="1" w:lastRow="0" w:firstColumn="1" w:lastColumn="0" w:noHBand="0" w:noVBand="1"/>
      </w:tblPr>
      <w:tblGrid>
        <w:gridCol w:w="704"/>
        <w:gridCol w:w="3064"/>
        <w:gridCol w:w="2125"/>
        <w:gridCol w:w="4025"/>
      </w:tblGrid>
      <w:tr w:rsidR="002B1AA6" w:rsidRPr="00CA2DCF" w14:paraId="36F8BC2E"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13D5A771" w14:textId="77777777" w:rsidR="002B1AA6" w:rsidRPr="00CA2DCF" w:rsidRDefault="002B1AA6">
            <w:pPr>
              <w:pStyle w:val="NoSpacing"/>
              <w:spacing w:line="256" w:lineRule="auto"/>
              <w:ind w:left="32"/>
              <w:jc w:val="center"/>
              <w:rPr>
                <w:rFonts w:ascii="Verdana" w:hAnsi="Verdana" w:cstheme="minorHAnsi"/>
                <w:b/>
                <w:bCs/>
                <w:sz w:val="20"/>
                <w:szCs w:val="20"/>
                <w:lang w:eastAsia="en-US"/>
              </w:rPr>
            </w:pPr>
            <w:r w:rsidRPr="00CA2DCF">
              <w:rPr>
                <w:rFonts w:ascii="Verdana" w:hAnsi="Verdana" w:cstheme="minorHAnsi"/>
                <w:b/>
                <w:bCs/>
                <w:sz w:val="20"/>
                <w:szCs w:val="20"/>
                <w:lang w:eastAsia="en-US"/>
              </w:rPr>
              <w:t>Eil. Nr.</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6856702" w14:textId="77777777" w:rsidR="002B1AA6" w:rsidRPr="00CA2DCF" w:rsidRDefault="002B1AA6">
            <w:pPr>
              <w:pStyle w:val="NoSpacing"/>
              <w:spacing w:line="256" w:lineRule="auto"/>
              <w:jc w:val="center"/>
              <w:rPr>
                <w:rFonts w:ascii="Verdana" w:hAnsi="Verdana" w:cstheme="minorHAnsi"/>
                <w:bCs/>
                <w:sz w:val="20"/>
                <w:szCs w:val="20"/>
                <w:lang w:eastAsia="en-US"/>
              </w:rPr>
            </w:pPr>
            <w:r w:rsidRPr="00CA2DCF">
              <w:rPr>
                <w:rFonts w:ascii="Verdana" w:hAnsi="Verdana" w:cstheme="minorHAnsi"/>
                <w:b/>
                <w:sz w:val="20"/>
                <w:szCs w:val="20"/>
                <w:lang w:eastAsia="en-US"/>
              </w:rPr>
              <w:t>Tiekėjo pašalinimo pagrindai</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46CD59BE" w14:textId="77777777" w:rsidR="002B1AA6" w:rsidRPr="00CA2DCF" w:rsidRDefault="002B1AA6">
            <w:pPr>
              <w:pStyle w:val="NoSpacing"/>
              <w:spacing w:line="256" w:lineRule="auto"/>
              <w:jc w:val="center"/>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t xml:space="preserve">VPĮ straipsnis,  dalis, punktas bei EBVPD </w:t>
            </w:r>
            <w:r w:rsidRPr="00CA2DCF">
              <w:rPr>
                <w:rFonts w:ascii="Verdana" w:eastAsia="Yu Mincho" w:hAnsi="Verdana" w:cstheme="minorHAnsi"/>
                <w:b/>
                <w:bCs/>
                <w:sz w:val="20"/>
                <w:szCs w:val="20"/>
                <w:lang w:eastAsia="en-US"/>
              </w:rPr>
              <w:lastRenderedPageBreak/>
              <w:t xml:space="preserve">formos dalis pildymui </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4EF8B9B2" w14:textId="77777777" w:rsidR="002B1AA6" w:rsidRPr="00CA2DCF" w:rsidRDefault="002B1AA6">
            <w:pPr>
              <w:pStyle w:val="NoSpacing"/>
              <w:spacing w:line="256" w:lineRule="auto"/>
              <w:jc w:val="center"/>
              <w:rPr>
                <w:rFonts w:ascii="Verdana" w:hAnsi="Verdana" w:cstheme="minorHAnsi"/>
                <w:bCs/>
                <w:iCs/>
                <w:sz w:val="20"/>
                <w:szCs w:val="20"/>
                <w:lang w:eastAsia="en-US"/>
              </w:rPr>
            </w:pPr>
            <w:r w:rsidRPr="00CA2DCF">
              <w:rPr>
                <w:rFonts w:ascii="Verdana" w:hAnsi="Verdana" w:cstheme="minorHAnsi"/>
                <w:b/>
                <w:sz w:val="20"/>
                <w:szCs w:val="20"/>
                <w:lang w:eastAsia="en-US"/>
              </w:rPr>
              <w:lastRenderedPageBreak/>
              <w:t>Pašalinimo pagrindų nebuvimą įrodantys dokumentai</w:t>
            </w:r>
          </w:p>
        </w:tc>
      </w:tr>
      <w:tr w:rsidR="002B1AA6" w:rsidRPr="00CA2DCF" w14:paraId="6C46BB2C" w14:textId="77777777" w:rsidTr="00240CA6">
        <w:tc>
          <w:tcPr>
            <w:tcW w:w="99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57F45E" w14:textId="7F1490A8" w:rsidR="002B1AA6" w:rsidRPr="00CA2DCF" w:rsidRDefault="002B1AA6" w:rsidP="00CA2DCF">
            <w:pPr>
              <w:pStyle w:val="NoSpacing"/>
              <w:spacing w:line="256" w:lineRule="auto"/>
              <w:jc w:val="both"/>
              <w:rPr>
                <w:rFonts w:ascii="Verdana" w:hAnsi="Verdana" w:cstheme="minorHAnsi"/>
                <w:sz w:val="20"/>
                <w:szCs w:val="20"/>
                <w:lang w:eastAsia="en-US"/>
              </w:rPr>
            </w:pPr>
            <w:r w:rsidRPr="00CA2DCF">
              <w:rPr>
                <w:rFonts w:ascii="Verdana" w:hAnsi="Verdana" w:cstheme="minorHAnsi"/>
                <w:b/>
                <w:bCs/>
                <w:color w:val="7030A0"/>
                <w:sz w:val="20"/>
                <w:szCs w:val="20"/>
                <w:lang w:eastAsia="en-US"/>
              </w:rPr>
              <w:t>Privalomi</w:t>
            </w:r>
            <w:r w:rsidR="00CA2DCF">
              <w:rPr>
                <w:rFonts w:ascii="Verdana" w:hAnsi="Verdana" w:cstheme="minorHAnsi"/>
                <w:b/>
                <w:bCs/>
                <w:color w:val="7030A0"/>
                <w:sz w:val="20"/>
                <w:szCs w:val="20"/>
                <w:lang w:eastAsia="en-US"/>
              </w:rPr>
              <w:t xml:space="preserve"> </w:t>
            </w:r>
            <w:r w:rsidRPr="00CA2DCF">
              <w:rPr>
                <w:rFonts w:ascii="Verdana" w:hAnsi="Verdana" w:cstheme="minorHAnsi"/>
                <w:b/>
                <w:bCs/>
                <w:color w:val="7030A0"/>
                <w:sz w:val="20"/>
                <w:szCs w:val="20"/>
                <w:lang w:eastAsia="en-US"/>
              </w:rPr>
              <w:t>pašalinimo pagrindai pagal VPĮ 46 straipsnio 1 – 4 dalių nuostatas</w:t>
            </w:r>
          </w:p>
        </w:tc>
      </w:tr>
      <w:tr w:rsidR="002B1AA6" w:rsidRPr="00CA2DCF" w14:paraId="2397A9B7"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877F17" w14:textId="5D209567" w:rsidR="002B1AA6" w:rsidRPr="00CA2DCF" w:rsidRDefault="00240CA6">
            <w:pPr>
              <w:rPr>
                <w:rFonts w:ascii="Verdana" w:hAnsi="Verdana" w:cstheme="minorHAnsi"/>
                <w:sz w:val="20"/>
                <w:szCs w:val="20"/>
                <w:lang w:val="en-US" w:eastAsia="en-US"/>
              </w:rPr>
            </w:pPr>
            <w:r w:rsidRPr="00CA2DCF">
              <w:rPr>
                <w:rFonts w:ascii="Verdana" w:hAnsi="Verdana" w:cstheme="minorHAnsi"/>
                <w:sz w:val="20"/>
                <w:szCs w:val="20"/>
                <w:lang w:val="en-US" w:eastAsia="en-US"/>
              </w:rPr>
              <w:t>1.</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239C27"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sz w:val="20"/>
                <w:szCs w:val="20"/>
                <w:lang w:eastAsia="en-US"/>
              </w:rPr>
              <w:t>Tiekėjas arba jo atsakingas asmuo, nurodytas VPĮ 46 straipsnio 2 dalies 2 punkte, nuteistas už šią nusikalstamą veiką:</w:t>
            </w:r>
          </w:p>
          <w:p w14:paraId="062A5552"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1) dalyvavimą nusikalstamame susivienijime, jo organizavimą ar vadovavimą jam;</w:t>
            </w:r>
          </w:p>
          <w:p w14:paraId="2117D367"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2) kyšininkavimą, prekybą poveikiu, papirkimą;</w:t>
            </w:r>
          </w:p>
          <w:p w14:paraId="2A15DB21"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3844A1F"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4) nusikalstamą bankrotą;</w:t>
            </w:r>
          </w:p>
          <w:p w14:paraId="251C4587"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lastRenderedPageBreak/>
              <w:t>5) teroristinį ir su teroristine veikla susijusį nusikaltimą;</w:t>
            </w:r>
          </w:p>
          <w:p w14:paraId="48A423B5"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6) nusikalstamu būdu gauto turto legalizavimą;</w:t>
            </w:r>
          </w:p>
          <w:p w14:paraId="5BFAC486"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7) prekybą žmonėmis, vaiko pirkimą arba pardavimą;</w:t>
            </w:r>
          </w:p>
          <w:p w14:paraId="3E52267E"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709B7322" w14:textId="77777777" w:rsidR="002B1AA6" w:rsidRPr="00CA2DCF" w:rsidRDefault="002B1AA6">
            <w:pPr>
              <w:pStyle w:val="NoSpacing"/>
              <w:spacing w:line="256" w:lineRule="auto"/>
              <w:jc w:val="both"/>
              <w:rPr>
                <w:rFonts w:ascii="Verdana" w:hAnsi="Verdana" w:cstheme="minorHAnsi"/>
                <w:b/>
                <w:bCs/>
                <w:sz w:val="20"/>
                <w:szCs w:val="20"/>
                <w:lang w:eastAsia="en-US"/>
              </w:rPr>
            </w:pPr>
          </w:p>
          <w:p w14:paraId="169CC482"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Laikoma, kad tiekėjas arba jo atsakingas asmuo nuteistas už aukščiau nurodytą nusikalstamą veiką, kai dėl:</w:t>
            </w:r>
          </w:p>
          <w:p w14:paraId="172B6B19" w14:textId="77777777" w:rsidR="002B1AA6" w:rsidRPr="00CA2DCF" w:rsidRDefault="002B1AA6">
            <w:pPr>
              <w:pStyle w:val="NoSpacing"/>
              <w:spacing w:line="256" w:lineRule="auto"/>
              <w:jc w:val="both"/>
              <w:rPr>
                <w:rFonts w:ascii="Verdana" w:hAnsi="Verdana" w:cstheme="minorHAnsi"/>
                <w:bCs/>
                <w:sz w:val="20"/>
                <w:szCs w:val="20"/>
                <w:lang w:eastAsia="en-US"/>
              </w:rPr>
            </w:pPr>
            <w:r w:rsidRPr="00CA2DCF">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6AE1DFE6" w14:textId="6D796417" w:rsidR="002B1AA6" w:rsidRPr="00CA2DCF" w:rsidRDefault="002B1AA6">
            <w:pPr>
              <w:pStyle w:val="NoSpacing"/>
              <w:spacing w:line="256" w:lineRule="auto"/>
              <w:jc w:val="both"/>
              <w:rPr>
                <w:rFonts w:ascii="Verdana" w:hAnsi="Verdana" w:cstheme="minorHAnsi"/>
                <w:color w:val="000000" w:themeColor="text1"/>
                <w:sz w:val="20"/>
                <w:szCs w:val="20"/>
                <w:lang w:eastAsia="en-US"/>
              </w:rPr>
            </w:pPr>
            <w:r w:rsidRPr="00CA2DCF">
              <w:rPr>
                <w:rFonts w:ascii="Verdana" w:hAnsi="Verdana" w:cstheme="minorHAnsi"/>
                <w:color w:val="000000" w:themeColor="text1"/>
                <w:sz w:val="20"/>
                <w:szCs w:val="20"/>
                <w:lang w:eastAsia="en-US"/>
              </w:rPr>
              <w:t>2) tiekėjo, kuris yra juridinis asmuo, kita organizacija ar jos padalinys, vadovo,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EA21AB5"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 xml:space="preserve">3) tiekėjo, kuris yra juridinis asmuo, kita organizacija ar jos padalinys, per pastaruosius 5 metus buvo priimtas ir įsiteisėjęs apkaltinamasis teismo nuosprendis arba VPĮ 46 straipsnio 3 dalies atveju – galutinis administracinis sprendimas, jeigu toks </w:t>
            </w:r>
            <w:r w:rsidRPr="00CA2DCF">
              <w:rPr>
                <w:rFonts w:ascii="Verdana" w:hAnsi="Verdana" w:cstheme="minorHAnsi"/>
                <w:bCs/>
                <w:sz w:val="20"/>
                <w:szCs w:val="20"/>
                <w:lang w:eastAsia="en-US"/>
              </w:rPr>
              <w:lastRenderedPageBreak/>
              <w:t>sprendimas priimamas pagal tiekėjo šalies teisės aktų reikalavimus.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E75CAE" w14:textId="77777777" w:rsidR="002B1AA6" w:rsidRPr="00CA2DCF" w:rsidRDefault="002B1AA6">
            <w:pPr>
              <w:pStyle w:val="NoSpacing"/>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lastRenderedPageBreak/>
              <w:t>VPĮ 46 straipsnio 1 dalis</w:t>
            </w:r>
          </w:p>
          <w:p w14:paraId="75DB71A0" w14:textId="77777777" w:rsidR="002B1AA6" w:rsidRPr="00CA2DCF" w:rsidRDefault="002B1AA6">
            <w:pPr>
              <w:pStyle w:val="NoSpacing"/>
              <w:spacing w:line="256" w:lineRule="auto"/>
              <w:jc w:val="both"/>
              <w:rPr>
                <w:rFonts w:ascii="Verdana" w:eastAsia="Yu Mincho" w:hAnsi="Verdana" w:cstheme="minorHAnsi"/>
                <w:sz w:val="20"/>
                <w:szCs w:val="20"/>
                <w:lang w:eastAsia="en-US"/>
              </w:rPr>
            </w:pPr>
          </w:p>
          <w:p w14:paraId="7EA2EF0C" w14:textId="77777777" w:rsidR="002B1AA6" w:rsidRPr="00CA2DCF" w:rsidRDefault="002B1AA6">
            <w:pPr>
              <w:pStyle w:val="NoSpacing"/>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t>EBVPD III dalies A1-A6 punktai</w:t>
            </w:r>
          </w:p>
          <w:p w14:paraId="4BB99D2A" w14:textId="77777777" w:rsidR="002B1AA6" w:rsidRPr="00CA2DCF" w:rsidRDefault="002B1AA6">
            <w:pPr>
              <w:pStyle w:val="NoSpacing"/>
              <w:spacing w:line="256" w:lineRule="auto"/>
              <w:jc w:val="both"/>
              <w:rPr>
                <w:rFonts w:ascii="Verdana" w:eastAsia="Yu Mincho" w:hAnsi="Verdana" w:cstheme="minorHAnsi"/>
                <w:sz w:val="20"/>
                <w:szCs w:val="20"/>
                <w:lang w:eastAsia="en-US"/>
              </w:rPr>
            </w:pPr>
          </w:p>
          <w:p w14:paraId="2ACF2D33" w14:textId="77777777" w:rsidR="002B1AA6" w:rsidRPr="00CA2DCF" w:rsidRDefault="002B1AA6">
            <w:pPr>
              <w:pStyle w:val="NoSpacing"/>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t>EBVPD III dalies D1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05C84E" w14:textId="77777777" w:rsidR="002B1AA6" w:rsidRPr="00CA2DCF" w:rsidRDefault="002B1AA6">
            <w:pPr>
              <w:pStyle w:val="NoSpacing"/>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Iš Lietuvoje įsteigtų subjektų reikalaujama:</w:t>
            </w:r>
          </w:p>
          <w:p w14:paraId="1DE23CD1" w14:textId="77777777" w:rsidR="002B1AA6" w:rsidRPr="00CA2DCF" w:rsidRDefault="002B1AA6" w:rsidP="001F421B">
            <w:pPr>
              <w:pStyle w:val="NoSpacing"/>
              <w:numPr>
                <w:ilvl w:val="0"/>
                <w:numId w:val="18"/>
              </w:numPr>
              <w:spacing w:line="256" w:lineRule="auto"/>
              <w:ind w:left="314"/>
              <w:jc w:val="both"/>
              <w:rPr>
                <w:rFonts w:ascii="Verdana" w:hAnsi="Verdana" w:cstheme="minorHAnsi"/>
                <w:b/>
                <w:bCs/>
                <w:sz w:val="20"/>
                <w:szCs w:val="20"/>
                <w:lang w:eastAsia="en-US"/>
              </w:rPr>
            </w:pPr>
            <w:r w:rsidRPr="00CA2DCF">
              <w:rPr>
                <w:rFonts w:ascii="Verdana" w:hAnsi="Verdana" w:cstheme="minorHAnsi"/>
                <w:sz w:val="20"/>
                <w:szCs w:val="20"/>
                <w:lang w:eastAsia="en-US"/>
              </w:rPr>
              <w:t>išrašo iš teismo sprendimo arba</w:t>
            </w:r>
          </w:p>
          <w:p w14:paraId="0B43E7A9" w14:textId="77777777" w:rsidR="002B1AA6" w:rsidRPr="00CA2DCF" w:rsidRDefault="002B1AA6" w:rsidP="001F421B">
            <w:pPr>
              <w:pStyle w:val="NoSpacing"/>
              <w:numPr>
                <w:ilvl w:val="0"/>
                <w:numId w:val="18"/>
              </w:numPr>
              <w:spacing w:line="256" w:lineRule="auto"/>
              <w:ind w:left="314"/>
              <w:jc w:val="both"/>
              <w:rPr>
                <w:rFonts w:ascii="Verdana" w:hAnsi="Verdana" w:cstheme="minorHAnsi"/>
                <w:b/>
                <w:bCs/>
                <w:sz w:val="20"/>
                <w:szCs w:val="20"/>
                <w:lang w:eastAsia="en-US"/>
              </w:rPr>
            </w:pPr>
            <w:r w:rsidRPr="00CA2DCF">
              <w:rPr>
                <w:rFonts w:ascii="Verdana" w:hAnsi="Verdana" w:cstheme="minorHAnsi"/>
                <w:sz w:val="20"/>
                <w:szCs w:val="20"/>
                <w:lang w:eastAsia="en-US"/>
              </w:rPr>
              <w:t>Informatikos ir ryšių departamento prie Vidaus reikalų ministerijos pažymos, arba</w:t>
            </w:r>
          </w:p>
          <w:p w14:paraId="471AE7AE" w14:textId="77777777" w:rsidR="002B1AA6" w:rsidRPr="00CA2DCF" w:rsidRDefault="002B1AA6" w:rsidP="001F421B">
            <w:pPr>
              <w:pStyle w:val="NoSpacing"/>
              <w:numPr>
                <w:ilvl w:val="0"/>
                <w:numId w:val="18"/>
              </w:numPr>
              <w:spacing w:line="256" w:lineRule="auto"/>
              <w:ind w:left="314"/>
              <w:jc w:val="both"/>
              <w:rPr>
                <w:rFonts w:ascii="Verdana" w:hAnsi="Verdana" w:cstheme="minorHAnsi"/>
                <w:b/>
                <w:bCs/>
                <w:sz w:val="20"/>
                <w:szCs w:val="20"/>
                <w:lang w:eastAsia="en-US"/>
              </w:rPr>
            </w:pPr>
            <w:r w:rsidRPr="00CA2DCF">
              <w:rPr>
                <w:rFonts w:ascii="Verdana" w:hAnsi="Verdana" w:cstheme="minorHAnsi"/>
                <w:sz w:val="20"/>
                <w:szCs w:val="20"/>
                <w:lang w:eastAsia="en-US"/>
              </w:rPr>
              <w:t>valstybės įmonės Registrų centro Lietuvos Respublikos Vyriausybės nustatyta tvarka išduoto dokumento, patvirtinančio jungtinius kompetentingų institucijų tvarkomus duomenis.</w:t>
            </w:r>
          </w:p>
          <w:p w14:paraId="6E36DB45" w14:textId="77777777" w:rsidR="002B1AA6" w:rsidRPr="00CA2DCF" w:rsidRDefault="002B1AA6">
            <w:pPr>
              <w:pStyle w:val="NoSpacing"/>
              <w:spacing w:line="256" w:lineRule="auto"/>
              <w:jc w:val="both"/>
              <w:rPr>
                <w:rFonts w:ascii="Verdana" w:hAnsi="Verdana" w:cstheme="minorHAnsi"/>
                <w:sz w:val="20"/>
                <w:szCs w:val="20"/>
                <w:lang w:eastAsia="en-US"/>
              </w:rPr>
            </w:pPr>
          </w:p>
          <w:p w14:paraId="4986D6D5" w14:textId="77777777" w:rsidR="002B1AA6" w:rsidRPr="00CA2DCF" w:rsidRDefault="002B1AA6">
            <w:pPr>
              <w:pStyle w:val="NoSpacing"/>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Iš ne Lietuvoje įsteigtų subjektų reikalaujama:</w:t>
            </w:r>
          </w:p>
          <w:p w14:paraId="54EC9174" w14:textId="77777777" w:rsidR="002B1AA6" w:rsidRPr="00CA2DCF" w:rsidRDefault="002B1AA6" w:rsidP="001F421B">
            <w:pPr>
              <w:pStyle w:val="NoSpacing"/>
              <w:numPr>
                <w:ilvl w:val="0"/>
                <w:numId w:val="18"/>
              </w:numPr>
              <w:spacing w:line="256" w:lineRule="auto"/>
              <w:ind w:left="314"/>
              <w:jc w:val="both"/>
              <w:rPr>
                <w:rFonts w:ascii="Verdana" w:hAnsi="Verdana" w:cstheme="minorHAnsi"/>
                <w:b/>
                <w:bCs/>
                <w:sz w:val="20"/>
                <w:szCs w:val="20"/>
                <w:lang w:eastAsia="en-US"/>
              </w:rPr>
            </w:pPr>
            <w:r w:rsidRPr="00CA2DCF">
              <w:rPr>
                <w:rFonts w:ascii="Verdana" w:hAnsi="Verdana" w:cstheme="minorHAnsi"/>
                <w:sz w:val="20"/>
                <w:szCs w:val="20"/>
                <w:lang w:eastAsia="en-US"/>
              </w:rPr>
              <w:t>atitinkamos užsienio šalies institucijos dokumento</w:t>
            </w:r>
            <w:r w:rsidRPr="00CA2DCF">
              <w:rPr>
                <w:rStyle w:val="FootnoteReference"/>
                <w:rFonts w:ascii="Verdana" w:hAnsi="Verdana" w:cstheme="minorHAnsi"/>
                <w:sz w:val="20"/>
                <w:szCs w:val="20"/>
                <w:lang w:eastAsia="en-US"/>
              </w:rPr>
              <w:footnoteReference w:id="2"/>
            </w:r>
            <w:r w:rsidRPr="00CA2DCF">
              <w:rPr>
                <w:rFonts w:ascii="Verdana" w:hAnsi="Verdana" w:cstheme="minorHAnsi"/>
                <w:sz w:val="20"/>
                <w:szCs w:val="20"/>
                <w:lang w:eastAsia="en-US"/>
              </w:rPr>
              <w:t>.</w:t>
            </w:r>
          </w:p>
          <w:p w14:paraId="1294F472" w14:textId="77777777" w:rsidR="002B1AA6" w:rsidRPr="00CA2DCF" w:rsidRDefault="002B1AA6">
            <w:pPr>
              <w:pStyle w:val="NoSpacing"/>
              <w:spacing w:line="256" w:lineRule="auto"/>
              <w:jc w:val="both"/>
              <w:rPr>
                <w:rFonts w:ascii="Verdana" w:hAnsi="Verdana" w:cstheme="minorHAnsi"/>
                <w:sz w:val="20"/>
                <w:szCs w:val="20"/>
                <w:lang w:eastAsia="en-US"/>
              </w:rPr>
            </w:pPr>
          </w:p>
          <w:p w14:paraId="77728311" w14:textId="77777777" w:rsidR="002B1AA6" w:rsidRPr="00CA2DCF" w:rsidRDefault="002B1AA6">
            <w:pPr>
              <w:pStyle w:val="NoSpacing"/>
              <w:spacing w:line="256" w:lineRule="auto"/>
              <w:jc w:val="both"/>
              <w:rPr>
                <w:rFonts w:ascii="Verdana" w:hAnsi="Verdana" w:cstheme="minorHAnsi"/>
                <w:color w:val="7030A0"/>
                <w:sz w:val="20"/>
                <w:szCs w:val="20"/>
                <w:lang w:eastAsia="en-US"/>
              </w:rPr>
            </w:pPr>
            <w:r w:rsidRPr="00CA2DCF">
              <w:rPr>
                <w:rFonts w:ascii="Verdana" w:hAnsi="Verdana" w:cstheme="minorHAnsi"/>
                <w:sz w:val="20"/>
                <w:szCs w:val="20"/>
                <w:lang w:eastAsia="en-US"/>
              </w:rPr>
              <w:t xml:space="preserve">Nurodyti dokumentai turi būti išduoti ne anksčiau kaip </w:t>
            </w:r>
            <w:r w:rsidRPr="00006E65">
              <w:rPr>
                <w:rFonts w:ascii="Verdana" w:hAnsi="Verdana" w:cstheme="minorHAnsi"/>
                <w:sz w:val="20"/>
                <w:szCs w:val="20"/>
                <w:lang w:eastAsia="en-US"/>
              </w:rPr>
              <w:t xml:space="preserve">180 dienų </w:t>
            </w:r>
            <w:r w:rsidRPr="00CA2DCF">
              <w:rPr>
                <w:rFonts w:ascii="Verdana" w:hAnsi="Verdana" w:cstheme="minorHAnsi"/>
                <w:sz w:val="20"/>
                <w:szCs w:val="20"/>
                <w:lang w:eastAsia="en-US"/>
              </w:rPr>
              <w:t xml:space="preserve">iki </w:t>
            </w:r>
            <w:r w:rsidRPr="00CA2DCF">
              <w:rPr>
                <w:rFonts w:ascii="Verdana" w:eastAsia="Times New Roman" w:hAnsi="Verdana" w:cstheme="minorHAnsi"/>
                <w:i/>
                <w:iCs/>
                <w:sz w:val="20"/>
                <w:szCs w:val="20"/>
                <w:lang w:eastAsia="en-US"/>
              </w:rPr>
              <w:t>tos dienos, kai tiekėjas perkančiosios organizacijos prašymu turės pateikti pašalinimo pagrindų nebuvimą patvirtinančius dok</w:t>
            </w:r>
            <w:r w:rsidRPr="00CA2DCF">
              <w:rPr>
                <w:rFonts w:ascii="Verdana" w:eastAsia="Times New Roman" w:hAnsi="Verdana" w:cstheme="minorHAnsi"/>
                <w:sz w:val="20"/>
                <w:szCs w:val="20"/>
                <w:lang w:eastAsia="en-US"/>
              </w:rPr>
              <w:t>umentus</w:t>
            </w:r>
            <w:r w:rsidRPr="00CA2DCF">
              <w:rPr>
                <w:rFonts w:ascii="Verdana" w:hAnsi="Verdana" w:cstheme="minorHAnsi"/>
                <w:sz w:val="20"/>
                <w:szCs w:val="20"/>
                <w:lang w:eastAsia="en-US"/>
              </w:rPr>
              <w:t xml:space="preserve">. </w:t>
            </w:r>
            <w:r w:rsidRPr="00CA2DCF">
              <w:rPr>
                <w:rFonts w:ascii="Verdana" w:hAnsi="Verdana" w:cstheme="minorHAnsi"/>
                <w:b/>
                <w:bCs/>
                <w:i/>
                <w:iCs/>
                <w:color w:val="000000" w:themeColor="text1"/>
                <w:sz w:val="20"/>
                <w:szCs w:val="20"/>
                <w:lang w:eastAsia="en-US"/>
              </w:rPr>
              <w:t>Pavyzdys</w:t>
            </w:r>
            <w:r w:rsidRPr="00CA2DCF">
              <w:rPr>
                <w:rFonts w:ascii="Verdana" w:hAnsi="Verdana" w:cstheme="minorHAnsi"/>
                <w:i/>
                <w:iCs/>
                <w:color w:val="000000" w:themeColor="text1"/>
                <w:sz w:val="20"/>
                <w:szCs w:val="20"/>
                <w:lang w:eastAsia="en-US"/>
              </w:rPr>
              <w:t xml:space="preserve">: Jeigu perkančioji organizacija 2022-10-10 kreipėsi į tiekėją prašydama iki 2022-10-14 pateikti įrodančius dokumentus, jie turi būti išduoti ne anksčiau kaip 180 dienų, jas skaičiuojant atgal nuo 2022-10-14. </w:t>
            </w:r>
          </w:p>
          <w:p w14:paraId="7F1B1237" w14:textId="77777777" w:rsidR="002B1AA6" w:rsidRPr="00CA2DCF" w:rsidRDefault="002B1AA6">
            <w:pPr>
              <w:pStyle w:val="NoSpacing"/>
              <w:spacing w:line="256" w:lineRule="auto"/>
              <w:jc w:val="both"/>
              <w:rPr>
                <w:rFonts w:ascii="Verdana" w:hAnsi="Verdana" w:cstheme="minorHAnsi"/>
                <w:b/>
                <w:bCs/>
                <w:sz w:val="20"/>
                <w:szCs w:val="20"/>
                <w:lang w:eastAsia="en-US"/>
              </w:rPr>
            </w:pPr>
          </w:p>
          <w:p w14:paraId="4C96CFAD"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 xml:space="preserve">Jei dokumentas išduotas anksčiau, tačiau jame nurodytas galiojimo terminas ilgesnis nei pašalinimo pagrindų nebuvimą patvirtinančių dokumentų pagal EBVPD galutinis </w:t>
            </w:r>
            <w:r w:rsidRPr="00CA2DCF">
              <w:rPr>
                <w:rFonts w:ascii="Verdana" w:hAnsi="Verdana" w:cstheme="minorHAnsi"/>
                <w:bCs/>
                <w:sz w:val="20"/>
                <w:szCs w:val="20"/>
                <w:lang w:eastAsia="en-US"/>
              </w:rPr>
              <w:lastRenderedPageBreak/>
              <w:t>pateikimo terminas, toks dokumentas jo galiojimo laikotarpiu yra priimtinas.</w:t>
            </w:r>
          </w:p>
          <w:p w14:paraId="50A9F7E3" w14:textId="77777777" w:rsidR="002B1AA6" w:rsidRPr="00CA2DCF" w:rsidRDefault="002B1AA6">
            <w:pPr>
              <w:pStyle w:val="NoSpacing"/>
              <w:spacing w:line="256" w:lineRule="auto"/>
              <w:jc w:val="both"/>
              <w:rPr>
                <w:rFonts w:ascii="Verdana" w:hAnsi="Verdana" w:cstheme="minorHAnsi"/>
                <w:b/>
                <w:bCs/>
                <w:sz w:val="20"/>
                <w:szCs w:val="20"/>
                <w:lang w:eastAsia="en-US"/>
              </w:rPr>
            </w:pPr>
          </w:p>
        </w:tc>
      </w:tr>
      <w:tr w:rsidR="002B1AA6" w:rsidRPr="00CA2DCF" w14:paraId="7BB7DFB6"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569AB0" w14:textId="1CB748EF" w:rsidR="002B1AA6" w:rsidRPr="00CA2DCF" w:rsidRDefault="00240CA6">
            <w:pPr>
              <w:rPr>
                <w:rFonts w:ascii="Verdana" w:hAnsi="Verdana" w:cstheme="minorHAnsi"/>
                <w:sz w:val="20"/>
                <w:szCs w:val="20"/>
                <w:lang w:eastAsia="en-US"/>
              </w:rPr>
            </w:pPr>
            <w:bookmarkStart w:id="50" w:name="_Hlk90887843"/>
            <w:r w:rsidRPr="00CA2DCF">
              <w:rPr>
                <w:rFonts w:ascii="Verdana" w:hAnsi="Verdana" w:cstheme="minorHAnsi"/>
                <w:sz w:val="20"/>
                <w:szCs w:val="20"/>
                <w:lang w:eastAsia="en-US"/>
              </w:rPr>
              <w:lastRenderedPageBreak/>
              <w:t>2.</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79172B"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D7AC687" w14:textId="77777777" w:rsidR="002B1AA6" w:rsidRPr="00CA2DCF" w:rsidRDefault="002B1AA6">
            <w:pPr>
              <w:pStyle w:val="NoSpacing"/>
              <w:spacing w:line="256" w:lineRule="auto"/>
              <w:jc w:val="both"/>
              <w:rPr>
                <w:rFonts w:ascii="Verdana" w:hAnsi="Verdana" w:cstheme="minorHAnsi"/>
                <w:b/>
                <w:bCs/>
                <w:sz w:val="20"/>
                <w:szCs w:val="20"/>
                <w:lang w:eastAsia="en-US"/>
              </w:rPr>
            </w:pPr>
          </w:p>
          <w:p w14:paraId="7A1F1742"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Laikoma, kad tiekėjas nuteistas už aukščiau nurodytą nusikalstamą veiką, kai dėl:</w:t>
            </w:r>
          </w:p>
          <w:p w14:paraId="15CC469A"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58BD2CBA"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 xml:space="preserve">2) tiekėjo, kuris yra juridinis asmuo, kita organizacija ar jos padalinys, per pastaruosius 5 metus buvo priimtas ir įsiteisėjęs apkaltinamasis teismo nuosprendis arba šio straipsnio 3 dalies atveju – galutinis administracinis sprendimas, jeigu toks sprendimas priimamas </w:t>
            </w:r>
            <w:r w:rsidRPr="00CA2DCF">
              <w:rPr>
                <w:rFonts w:ascii="Verdana" w:hAnsi="Verdana" w:cstheme="minorHAnsi"/>
                <w:bCs/>
                <w:sz w:val="20"/>
                <w:szCs w:val="20"/>
                <w:lang w:eastAsia="en-US"/>
              </w:rPr>
              <w:lastRenderedPageBreak/>
              <w:t>pagal tiekėjo šalies teisės aktų reikalavimus.</w:t>
            </w:r>
          </w:p>
          <w:p w14:paraId="6C69D0E8" w14:textId="77777777" w:rsidR="002B1AA6" w:rsidRPr="00CA2DCF" w:rsidRDefault="002B1AA6">
            <w:pPr>
              <w:pStyle w:val="NoSpacing"/>
              <w:spacing w:line="256" w:lineRule="auto"/>
              <w:jc w:val="both"/>
              <w:rPr>
                <w:rFonts w:ascii="Verdana" w:hAnsi="Verdana" w:cstheme="minorHAnsi"/>
                <w:b/>
                <w:bCs/>
                <w:sz w:val="20"/>
                <w:szCs w:val="20"/>
                <w:lang w:eastAsia="en-US"/>
              </w:rPr>
            </w:pPr>
          </w:p>
          <w:p w14:paraId="32803F5B"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Tačiau ši nuostata netaikoma, jeigu:</w:t>
            </w:r>
          </w:p>
          <w:p w14:paraId="7D0B4F43"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1) tiekėjas yra įsipareigojęs sumokėti mokesčius, įskaitant socialinio draudimo įmokas ir dėl to laikomas jau įvykdžiusiu šioje dalyje nurodytus įsipareigojimus;</w:t>
            </w:r>
          </w:p>
          <w:p w14:paraId="35ECA8F0"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2) įsiskolinimo suma neviršija 50 Eur (penkiasdešimt eurų);</w:t>
            </w:r>
          </w:p>
          <w:p w14:paraId="5319D2BB"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63E15" w14:textId="77777777" w:rsidR="002B1AA6" w:rsidRPr="00CA2DCF" w:rsidRDefault="002B1AA6">
            <w:pPr>
              <w:pStyle w:val="NoSpacing"/>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lastRenderedPageBreak/>
              <w:t>VPĮ 46 straipsnio 3 dalis</w:t>
            </w:r>
          </w:p>
          <w:p w14:paraId="0A785F8F" w14:textId="77777777" w:rsidR="002B1AA6" w:rsidRPr="00CA2DCF" w:rsidRDefault="002B1AA6">
            <w:pPr>
              <w:pStyle w:val="NoSpacing"/>
              <w:spacing w:line="256" w:lineRule="auto"/>
              <w:jc w:val="both"/>
              <w:rPr>
                <w:rFonts w:ascii="Verdana" w:eastAsia="Arial" w:hAnsi="Verdana" w:cstheme="minorHAnsi"/>
                <w:sz w:val="20"/>
                <w:szCs w:val="20"/>
                <w:lang w:eastAsia="en-US"/>
              </w:rPr>
            </w:pPr>
          </w:p>
          <w:p w14:paraId="46F69FB4" w14:textId="77777777" w:rsidR="002B1AA6" w:rsidRPr="00CA2DCF" w:rsidRDefault="002B1AA6">
            <w:pPr>
              <w:pStyle w:val="NoSpacing"/>
              <w:spacing w:line="256" w:lineRule="auto"/>
              <w:jc w:val="both"/>
              <w:rPr>
                <w:rFonts w:ascii="Verdana" w:eastAsia="Yu Mincho" w:hAnsi="Verdana" w:cstheme="minorHAnsi"/>
                <w:sz w:val="20"/>
                <w:szCs w:val="20"/>
                <w:lang w:eastAsia="en-US"/>
              </w:rPr>
            </w:pPr>
            <w:r w:rsidRPr="00CA2DCF">
              <w:rPr>
                <w:rFonts w:ascii="Verdana" w:eastAsia="Arial" w:hAnsi="Verdana" w:cstheme="minorHAnsi"/>
                <w:sz w:val="20"/>
                <w:szCs w:val="20"/>
                <w:lang w:eastAsia="en-US"/>
              </w:rPr>
              <w:t>EBVPD III dalies B1 ir B2 punktai</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59A36A"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sz w:val="20"/>
                <w:szCs w:val="20"/>
                <w:lang w:eastAsia="en-US"/>
              </w:rPr>
              <w:t>1) Dėl įsipareigojimų, susijusių su mokesčių mokėjimu, įvykdymo iš Lietuvoje įsteigtų subjektų prašoma:</w:t>
            </w:r>
          </w:p>
          <w:p w14:paraId="4FDF1058" w14:textId="77777777" w:rsidR="002B1AA6" w:rsidRPr="00CA2DCF" w:rsidRDefault="002B1AA6">
            <w:pPr>
              <w:pStyle w:val="NoSpacing"/>
              <w:spacing w:line="256" w:lineRule="auto"/>
              <w:jc w:val="both"/>
              <w:rPr>
                <w:rFonts w:ascii="Verdana" w:hAnsi="Verdana" w:cstheme="minorHAnsi"/>
                <w:b/>
                <w:bCs/>
                <w:sz w:val="20"/>
                <w:szCs w:val="20"/>
                <w:lang w:eastAsia="en-US"/>
              </w:rPr>
            </w:pPr>
          </w:p>
          <w:p w14:paraId="3B82DD1B" w14:textId="77777777" w:rsidR="002B1AA6" w:rsidRPr="00CA2DCF" w:rsidRDefault="002B1AA6" w:rsidP="001F421B">
            <w:pPr>
              <w:pStyle w:val="NoSpacing"/>
              <w:numPr>
                <w:ilvl w:val="0"/>
                <w:numId w:val="19"/>
              </w:numPr>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išrašo iš teismo sprendimo (jei toks yra) arba Valstybinės mokesčių inspekcijos prie Lietuvos Respublikos finansų ministerijos išduoto dokumento,</w:t>
            </w:r>
          </w:p>
          <w:p w14:paraId="2669262F" w14:textId="77777777" w:rsidR="002B1AA6" w:rsidRPr="00CA2DCF" w:rsidRDefault="002B1AA6" w:rsidP="001F421B">
            <w:pPr>
              <w:pStyle w:val="NoSpacing"/>
              <w:numPr>
                <w:ilvl w:val="0"/>
                <w:numId w:val="20"/>
              </w:numPr>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arba valstybės įmonės Registrų centro Lietuvos Respublikos Vyriausybės nustatyta tvarka išduoto dokumento, patvirtinančio jungtinius kompetentingų institucijų tvarkomus duomenis.</w:t>
            </w:r>
          </w:p>
          <w:p w14:paraId="2AEA9698" w14:textId="77777777" w:rsidR="002B1AA6" w:rsidRPr="00CA2DCF" w:rsidRDefault="002B1AA6">
            <w:pPr>
              <w:pStyle w:val="NoSpacing"/>
              <w:spacing w:line="256" w:lineRule="auto"/>
              <w:jc w:val="both"/>
              <w:rPr>
                <w:rFonts w:ascii="Verdana" w:hAnsi="Verdana" w:cstheme="minorHAnsi"/>
                <w:sz w:val="20"/>
                <w:szCs w:val="20"/>
                <w:lang w:eastAsia="en-US"/>
              </w:rPr>
            </w:pPr>
          </w:p>
          <w:p w14:paraId="049FFD92" w14:textId="77777777" w:rsidR="002B1AA6" w:rsidRPr="00CA2DCF" w:rsidRDefault="002B1AA6">
            <w:pPr>
              <w:pStyle w:val="NoSpacing"/>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Iš ne Lietuvoje įsteigtų subjektų reikalaujama:</w:t>
            </w:r>
          </w:p>
          <w:p w14:paraId="08CF6DEF" w14:textId="77777777" w:rsidR="002B1AA6" w:rsidRPr="00CA2DCF" w:rsidRDefault="002B1AA6" w:rsidP="001F421B">
            <w:pPr>
              <w:pStyle w:val="NoSpacing"/>
              <w:numPr>
                <w:ilvl w:val="0"/>
                <w:numId w:val="18"/>
              </w:numPr>
              <w:spacing w:line="256" w:lineRule="auto"/>
              <w:ind w:left="314"/>
              <w:jc w:val="both"/>
              <w:rPr>
                <w:rFonts w:ascii="Verdana" w:hAnsi="Verdana" w:cstheme="minorHAnsi"/>
                <w:b/>
                <w:bCs/>
                <w:sz w:val="20"/>
                <w:szCs w:val="20"/>
                <w:lang w:eastAsia="en-US"/>
              </w:rPr>
            </w:pPr>
            <w:r w:rsidRPr="00CA2DCF">
              <w:rPr>
                <w:rFonts w:ascii="Verdana" w:hAnsi="Verdana" w:cstheme="minorHAnsi"/>
                <w:sz w:val="20"/>
                <w:szCs w:val="20"/>
                <w:lang w:eastAsia="en-US"/>
              </w:rPr>
              <w:t>atitinkamos užsienio šalies institucijos dokumento</w:t>
            </w:r>
            <w:r w:rsidRPr="00CA2DCF">
              <w:rPr>
                <w:rStyle w:val="FootnoteReference"/>
                <w:rFonts w:ascii="Verdana" w:hAnsi="Verdana" w:cstheme="minorHAnsi"/>
                <w:sz w:val="20"/>
                <w:szCs w:val="20"/>
                <w:lang w:eastAsia="en-US"/>
              </w:rPr>
              <w:footnoteReference w:id="3"/>
            </w:r>
            <w:r w:rsidRPr="00CA2DCF">
              <w:rPr>
                <w:rFonts w:ascii="Verdana" w:hAnsi="Verdana" w:cstheme="minorHAnsi"/>
                <w:sz w:val="20"/>
                <w:szCs w:val="20"/>
                <w:lang w:eastAsia="en-US"/>
              </w:rPr>
              <w:t>.</w:t>
            </w:r>
          </w:p>
          <w:p w14:paraId="18B91D87" w14:textId="77777777" w:rsidR="002B1AA6" w:rsidRPr="00CA2DCF" w:rsidRDefault="002B1AA6">
            <w:pPr>
              <w:pStyle w:val="NoSpacing"/>
              <w:spacing w:line="256" w:lineRule="auto"/>
              <w:jc w:val="both"/>
              <w:rPr>
                <w:rFonts w:ascii="Verdana" w:eastAsia="Yu Mincho" w:hAnsi="Verdana" w:cstheme="minorHAnsi"/>
                <w:sz w:val="20"/>
                <w:szCs w:val="20"/>
                <w:lang w:eastAsia="en-US"/>
              </w:rPr>
            </w:pPr>
          </w:p>
          <w:p w14:paraId="10AE8442" w14:textId="1638B2B3" w:rsidR="002B1AA6" w:rsidRPr="00CA2DCF" w:rsidRDefault="002B1AA6">
            <w:pPr>
              <w:pStyle w:val="NoSpacing"/>
              <w:spacing w:line="256" w:lineRule="auto"/>
              <w:jc w:val="both"/>
              <w:rPr>
                <w:rFonts w:ascii="Verdana" w:hAnsi="Verdana" w:cstheme="minorHAnsi"/>
                <w:i/>
                <w:iCs/>
                <w:color w:val="000000" w:themeColor="text1"/>
                <w:sz w:val="20"/>
                <w:szCs w:val="20"/>
                <w:lang w:eastAsia="en-US"/>
              </w:rPr>
            </w:pPr>
            <w:r w:rsidRPr="00CA2DCF">
              <w:rPr>
                <w:rFonts w:ascii="Verdana" w:hAnsi="Verdana" w:cstheme="minorHAnsi"/>
                <w:sz w:val="20"/>
                <w:szCs w:val="20"/>
                <w:lang w:eastAsia="en-US"/>
              </w:rPr>
              <w:t xml:space="preserve">Nurodyti dokumentai turi būti išduoti ne anksčiau kaip </w:t>
            </w:r>
            <w:r w:rsidRPr="00006E65">
              <w:rPr>
                <w:rFonts w:ascii="Verdana" w:hAnsi="Verdana" w:cstheme="minorHAnsi"/>
                <w:sz w:val="20"/>
                <w:szCs w:val="20"/>
                <w:lang w:eastAsia="en-US"/>
              </w:rPr>
              <w:t>120</w:t>
            </w:r>
            <w:r w:rsidRPr="00564B20">
              <w:rPr>
                <w:rFonts w:ascii="Verdana" w:hAnsi="Verdana" w:cstheme="minorHAnsi"/>
                <w:sz w:val="20"/>
                <w:szCs w:val="20"/>
                <w:lang w:eastAsia="en-US"/>
              </w:rPr>
              <w:t xml:space="preserve"> </w:t>
            </w:r>
            <w:r w:rsidRPr="00006E65">
              <w:rPr>
                <w:rFonts w:ascii="Verdana" w:hAnsi="Verdana" w:cstheme="minorHAnsi"/>
                <w:sz w:val="20"/>
                <w:szCs w:val="20"/>
                <w:lang w:eastAsia="en-US"/>
              </w:rPr>
              <w:t>dienų</w:t>
            </w:r>
            <w:r w:rsidRPr="00564B20">
              <w:rPr>
                <w:rFonts w:ascii="Verdana" w:hAnsi="Verdana" w:cstheme="minorHAnsi"/>
                <w:sz w:val="20"/>
                <w:szCs w:val="20"/>
                <w:lang w:eastAsia="en-US"/>
              </w:rPr>
              <w:t xml:space="preserve"> </w:t>
            </w:r>
            <w:r w:rsidRPr="00CA2DCF">
              <w:rPr>
                <w:rFonts w:ascii="Verdana" w:hAnsi="Verdana" w:cstheme="minorHAnsi"/>
                <w:sz w:val="20"/>
                <w:szCs w:val="20"/>
                <w:lang w:eastAsia="en-US"/>
              </w:rPr>
              <w:t xml:space="preserve">iki </w:t>
            </w:r>
            <w:r w:rsidRPr="00CA2DCF">
              <w:rPr>
                <w:rFonts w:ascii="Verdana" w:eastAsia="Times New Roman" w:hAnsi="Verdana" w:cstheme="minorHAnsi"/>
                <w:i/>
                <w:iCs/>
                <w:sz w:val="20"/>
                <w:szCs w:val="20"/>
                <w:lang w:eastAsia="en-US"/>
              </w:rPr>
              <w:t>tos dienos, kai tiekėjas perkančiosios organizacijos prašymu turės pateikti pašalinimo pagrindų nebuvimą patvirtinančius dok</w:t>
            </w:r>
            <w:r w:rsidRPr="00CA2DCF">
              <w:rPr>
                <w:rFonts w:ascii="Verdana" w:eastAsia="Times New Roman" w:hAnsi="Verdana" w:cstheme="minorHAnsi"/>
                <w:sz w:val="20"/>
                <w:szCs w:val="20"/>
                <w:lang w:eastAsia="en-US"/>
              </w:rPr>
              <w:t>umentus</w:t>
            </w:r>
            <w:r w:rsidRPr="00CA2DCF">
              <w:rPr>
                <w:rFonts w:ascii="Verdana" w:hAnsi="Verdana" w:cstheme="minorHAnsi"/>
                <w:sz w:val="20"/>
                <w:szCs w:val="20"/>
                <w:lang w:eastAsia="en-US"/>
              </w:rPr>
              <w:t xml:space="preserve">. </w:t>
            </w:r>
            <w:r w:rsidRPr="00CA2DCF">
              <w:rPr>
                <w:rFonts w:ascii="Verdana" w:hAnsi="Verdana" w:cstheme="minorHAnsi"/>
                <w:b/>
                <w:bCs/>
                <w:i/>
                <w:iCs/>
                <w:color w:val="000000" w:themeColor="text1"/>
                <w:sz w:val="20"/>
                <w:szCs w:val="20"/>
                <w:lang w:eastAsia="en-US"/>
              </w:rPr>
              <w:t>Pavyzdys</w:t>
            </w:r>
            <w:r w:rsidRPr="00CA2DCF">
              <w:rPr>
                <w:rFonts w:ascii="Verdana" w:hAnsi="Verdana" w:cstheme="minorHAnsi"/>
                <w:i/>
                <w:iCs/>
                <w:color w:val="000000" w:themeColor="text1"/>
                <w:sz w:val="20"/>
                <w:szCs w:val="20"/>
                <w:lang w:eastAsia="en-US"/>
              </w:rPr>
              <w:t xml:space="preserve">: Jeigu perkančioji organizacija 2022-10-10 kreipėsi į tiekėją prašydama iki 2022-10-14 pateikti įrodančius dokumentus, jie turi būti išduoti ne anksčiau kaip 120 dienų, jas skaičiuojant atgal nuo 2022-10-14. </w:t>
            </w:r>
          </w:p>
          <w:p w14:paraId="1214A502" w14:textId="77777777" w:rsidR="002B1AA6" w:rsidRPr="00CA2DCF" w:rsidRDefault="002B1AA6">
            <w:pPr>
              <w:pStyle w:val="NoSpacing"/>
              <w:spacing w:line="256" w:lineRule="auto"/>
              <w:jc w:val="both"/>
              <w:rPr>
                <w:rFonts w:ascii="Verdana" w:hAnsi="Verdana" w:cstheme="minorHAnsi"/>
                <w:i/>
                <w:iCs/>
                <w:color w:val="7030A0"/>
                <w:sz w:val="20"/>
                <w:szCs w:val="20"/>
                <w:lang w:eastAsia="en-US"/>
              </w:rPr>
            </w:pPr>
          </w:p>
          <w:p w14:paraId="3D0AE6B6"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6641BBAB" w14:textId="77777777" w:rsidR="002B1AA6" w:rsidRPr="00CA2DCF" w:rsidRDefault="002B1AA6">
            <w:pPr>
              <w:pStyle w:val="NoSpacing"/>
              <w:spacing w:line="256" w:lineRule="auto"/>
              <w:jc w:val="both"/>
              <w:rPr>
                <w:rFonts w:ascii="Verdana" w:hAnsi="Verdana" w:cstheme="minorHAnsi"/>
                <w:b/>
                <w:bCs/>
                <w:sz w:val="20"/>
                <w:szCs w:val="20"/>
                <w:lang w:eastAsia="en-US"/>
              </w:rPr>
            </w:pPr>
          </w:p>
          <w:p w14:paraId="02C96A03"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2) Dėl įsipareigojimų, susijusių su socialinio draudimo įmokų mokėjimu, įvykdymo i</w:t>
            </w:r>
            <w:r w:rsidRPr="00CA2DCF">
              <w:rPr>
                <w:rFonts w:ascii="Verdana" w:hAnsi="Verdana" w:cstheme="minorHAnsi"/>
                <w:sz w:val="20"/>
                <w:szCs w:val="20"/>
                <w:lang w:eastAsia="en-US"/>
              </w:rPr>
              <w:t xml:space="preserve">š Lietuvoje įsteigtų subjektų </w:t>
            </w:r>
            <w:r w:rsidRPr="00CA2DCF">
              <w:rPr>
                <w:rFonts w:ascii="Verdana" w:hAnsi="Verdana" w:cstheme="minorHAnsi"/>
                <w:bCs/>
                <w:sz w:val="20"/>
                <w:szCs w:val="20"/>
                <w:lang w:eastAsia="en-US"/>
              </w:rPr>
              <w:t>prašoma:</w:t>
            </w:r>
          </w:p>
          <w:p w14:paraId="03F4B53C" w14:textId="77777777" w:rsidR="002B1AA6" w:rsidRPr="00CA2DCF" w:rsidRDefault="002B1AA6">
            <w:pPr>
              <w:pStyle w:val="NoSpacing"/>
              <w:spacing w:line="256" w:lineRule="auto"/>
              <w:jc w:val="both"/>
              <w:rPr>
                <w:rFonts w:ascii="Verdana" w:hAnsi="Verdana" w:cstheme="minorHAnsi"/>
                <w:bCs/>
                <w:sz w:val="20"/>
                <w:szCs w:val="20"/>
                <w:lang w:eastAsia="en-US"/>
              </w:rPr>
            </w:pPr>
            <w:r w:rsidRPr="00CA2DCF">
              <w:rPr>
                <w:rFonts w:ascii="Verdana" w:hAnsi="Verdana" w:cstheme="minorHAnsi"/>
                <w:bCs/>
                <w:sz w:val="20"/>
                <w:szCs w:val="20"/>
                <w:lang w:eastAsia="en-U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5" w:history="1">
              <w:r w:rsidRPr="00CA2DCF">
                <w:rPr>
                  <w:rStyle w:val="Hyperlink"/>
                  <w:rFonts w:ascii="Verdana" w:hAnsi="Verdana" w:cstheme="minorHAnsi"/>
                  <w:bCs/>
                  <w:sz w:val="20"/>
                  <w:szCs w:val="20"/>
                  <w:u w:val="single"/>
                  <w:lang w:eastAsia="en-US"/>
                </w:rPr>
                <w:t>http://draudejai.sodra.lt/draudeju_viesi_duomenys/</w:t>
              </w:r>
            </w:hyperlink>
            <w:r w:rsidRPr="00CA2DCF">
              <w:rPr>
                <w:rFonts w:ascii="Verdana" w:hAnsi="Verdana" w:cstheme="minorHAnsi"/>
                <w:bCs/>
                <w:sz w:val="20"/>
                <w:szCs w:val="20"/>
                <w:lang w:eastAsia="en-US"/>
              </w:rPr>
              <w:t>.</w:t>
            </w:r>
          </w:p>
          <w:p w14:paraId="5DD95E7E" w14:textId="77777777" w:rsidR="002B1AA6" w:rsidRPr="00CA2DCF" w:rsidRDefault="002B1AA6">
            <w:pPr>
              <w:pStyle w:val="NoSpacing"/>
              <w:spacing w:line="256" w:lineRule="auto"/>
              <w:jc w:val="both"/>
              <w:rPr>
                <w:rFonts w:ascii="Verdana" w:hAnsi="Verdana" w:cstheme="minorHAnsi"/>
                <w:b/>
                <w:bCs/>
                <w:sz w:val="20"/>
                <w:szCs w:val="20"/>
                <w:lang w:eastAsia="en-US"/>
              </w:rPr>
            </w:pPr>
          </w:p>
          <w:p w14:paraId="770AF23C" w14:textId="77777777" w:rsidR="002B1AA6" w:rsidRPr="00CA2DCF" w:rsidRDefault="002B1AA6">
            <w:pPr>
              <w:pStyle w:val="NoSpacing"/>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9FBDCFB" w14:textId="77777777" w:rsidR="002B1AA6" w:rsidRPr="00CA2DCF" w:rsidRDefault="002B1AA6">
            <w:pPr>
              <w:pStyle w:val="NoSpacing"/>
              <w:spacing w:line="256" w:lineRule="auto"/>
              <w:jc w:val="both"/>
              <w:rPr>
                <w:rFonts w:ascii="Verdana" w:hAnsi="Verdana" w:cstheme="minorHAnsi"/>
                <w:b/>
                <w:bCs/>
                <w:sz w:val="20"/>
                <w:szCs w:val="20"/>
                <w:lang w:eastAsia="en-US"/>
              </w:rPr>
            </w:pPr>
          </w:p>
          <w:p w14:paraId="4E598CAF" w14:textId="77777777" w:rsidR="002B1AA6" w:rsidRPr="00CA2DCF" w:rsidRDefault="002B1AA6">
            <w:pPr>
              <w:pStyle w:val="NoSpacing"/>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 xml:space="preserve">2.2) Jeigu tiekėjas yra fizinis asmuo, registruotas Lietuvos Respublikoje, jis pateikia išrašą iš teismo sprendimo (jei toks yra) arba „Sodros“ išduotą dokumentą, arba valstybės įmonės Registrų centras Lietuvos Respublikos Vyriausybės nustatyta tvarka išduotą </w:t>
            </w:r>
            <w:r w:rsidRPr="00CA2DCF">
              <w:rPr>
                <w:rFonts w:ascii="Verdana" w:hAnsi="Verdana" w:cstheme="minorHAnsi"/>
                <w:sz w:val="20"/>
                <w:szCs w:val="20"/>
                <w:lang w:eastAsia="en-US"/>
              </w:rPr>
              <w:lastRenderedPageBreak/>
              <w:t>dokumentą, patvirtinantį jungtinius kompetentingų institucijų tvarkomus duomenis.</w:t>
            </w:r>
          </w:p>
          <w:p w14:paraId="5C76E705" w14:textId="77777777" w:rsidR="002B1AA6" w:rsidRPr="00CA2DCF" w:rsidRDefault="002B1AA6">
            <w:pPr>
              <w:pStyle w:val="NoSpacing"/>
              <w:spacing w:line="256" w:lineRule="auto"/>
              <w:jc w:val="both"/>
              <w:rPr>
                <w:rFonts w:ascii="Verdana" w:hAnsi="Verdana" w:cstheme="minorHAnsi"/>
                <w:b/>
                <w:bCs/>
                <w:sz w:val="20"/>
                <w:szCs w:val="20"/>
                <w:lang w:eastAsia="en-US"/>
              </w:rPr>
            </w:pPr>
          </w:p>
          <w:p w14:paraId="588995AA" w14:textId="77777777" w:rsidR="002B1AA6" w:rsidRPr="00CA2DCF" w:rsidRDefault="002B1AA6">
            <w:pPr>
              <w:pStyle w:val="NoSpacing"/>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Iš ne Lietuvoje įsteigtų subjektų reikalaujama:</w:t>
            </w:r>
          </w:p>
          <w:p w14:paraId="313F7559" w14:textId="77777777" w:rsidR="002B1AA6" w:rsidRPr="00CA2DCF" w:rsidRDefault="002B1AA6" w:rsidP="001F421B">
            <w:pPr>
              <w:pStyle w:val="NoSpacing"/>
              <w:numPr>
                <w:ilvl w:val="0"/>
                <w:numId w:val="18"/>
              </w:numPr>
              <w:spacing w:line="256" w:lineRule="auto"/>
              <w:ind w:left="314"/>
              <w:jc w:val="both"/>
              <w:rPr>
                <w:rFonts w:ascii="Verdana" w:hAnsi="Verdana" w:cstheme="minorHAnsi"/>
                <w:b/>
                <w:bCs/>
                <w:sz w:val="20"/>
                <w:szCs w:val="20"/>
                <w:lang w:eastAsia="en-US"/>
              </w:rPr>
            </w:pPr>
            <w:r w:rsidRPr="00CA2DCF">
              <w:rPr>
                <w:rFonts w:ascii="Verdana" w:hAnsi="Verdana" w:cstheme="minorHAnsi"/>
                <w:sz w:val="20"/>
                <w:szCs w:val="20"/>
                <w:lang w:eastAsia="en-US"/>
              </w:rPr>
              <w:t>atitinkamos užsienio šalies kompetentingos institucijos dokumento</w:t>
            </w:r>
            <w:r w:rsidRPr="00CA2DCF">
              <w:rPr>
                <w:rStyle w:val="FootnoteReference"/>
                <w:rFonts w:ascii="Verdana" w:hAnsi="Verdana" w:cstheme="minorHAnsi"/>
                <w:sz w:val="20"/>
                <w:szCs w:val="20"/>
                <w:lang w:eastAsia="en-US"/>
              </w:rPr>
              <w:footnoteReference w:id="4"/>
            </w:r>
            <w:r w:rsidRPr="00CA2DCF">
              <w:rPr>
                <w:rFonts w:ascii="Verdana" w:hAnsi="Verdana" w:cstheme="minorHAnsi"/>
                <w:sz w:val="20"/>
                <w:szCs w:val="20"/>
                <w:lang w:eastAsia="en-US"/>
              </w:rPr>
              <w:t>.</w:t>
            </w:r>
          </w:p>
          <w:p w14:paraId="6A85A1F5" w14:textId="77777777" w:rsidR="002B1AA6" w:rsidRPr="00CA2DCF" w:rsidRDefault="002B1AA6">
            <w:pPr>
              <w:pStyle w:val="NoSpacing"/>
              <w:spacing w:line="256" w:lineRule="auto"/>
              <w:jc w:val="both"/>
              <w:rPr>
                <w:rFonts w:ascii="Verdana" w:hAnsi="Verdana" w:cstheme="minorHAnsi"/>
                <w:b/>
                <w:bCs/>
                <w:sz w:val="20"/>
                <w:szCs w:val="20"/>
                <w:lang w:eastAsia="en-US"/>
              </w:rPr>
            </w:pPr>
          </w:p>
          <w:p w14:paraId="23A330E9" w14:textId="77777777" w:rsidR="002B1AA6" w:rsidRPr="00CA2DCF" w:rsidRDefault="002B1AA6">
            <w:pPr>
              <w:pStyle w:val="NoSpacing"/>
              <w:spacing w:line="256" w:lineRule="auto"/>
              <w:jc w:val="both"/>
              <w:rPr>
                <w:rFonts w:ascii="Verdana" w:hAnsi="Verdana" w:cstheme="minorHAnsi"/>
                <w:i/>
                <w:iCs/>
                <w:color w:val="7030A0"/>
                <w:sz w:val="20"/>
                <w:szCs w:val="20"/>
                <w:lang w:eastAsia="en-US"/>
              </w:rPr>
            </w:pPr>
            <w:r w:rsidRPr="00CA2DCF">
              <w:rPr>
                <w:rFonts w:ascii="Verdana" w:hAnsi="Verdana" w:cstheme="minorHAnsi"/>
                <w:sz w:val="20"/>
                <w:szCs w:val="20"/>
                <w:lang w:eastAsia="en-US"/>
              </w:rPr>
              <w:t xml:space="preserve">Nurodyti dokumentai turi būti  išduoti ne anksčiau kaip </w:t>
            </w:r>
            <w:r w:rsidRPr="00006E65">
              <w:rPr>
                <w:rFonts w:ascii="Verdana" w:hAnsi="Verdana" w:cstheme="minorHAnsi"/>
                <w:sz w:val="20"/>
                <w:szCs w:val="20"/>
                <w:lang w:eastAsia="en-US"/>
              </w:rPr>
              <w:t>120</w:t>
            </w:r>
            <w:r w:rsidRPr="00701A36">
              <w:rPr>
                <w:rFonts w:ascii="Verdana" w:hAnsi="Verdana" w:cstheme="minorHAnsi"/>
                <w:sz w:val="20"/>
                <w:szCs w:val="20"/>
                <w:lang w:eastAsia="en-US"/>
              </w:rPr>
              <w:t xml:space="preserve"> </w:t>
            </w:r>
            <w:r w:rsidRPr="00006E65">
              <w:rPr>
                <w:rFonts w:ascii="Verdana" w:hAnsi="Verdana" w:cstheme="minorHAnsi"/>
                <w:sz w:val="20"/>
                <w:szCs w:val="20"/>
                <w:lang w:eastAsia="en-US"/>
              </w:rPr>
              <w:t>dienų</w:t>
            </w:r>
            <w:r w:rsidRPr="00701A36">
              <w:rPr>
                <w:rFonts w:ascii="Verdana" w:hAnsi="Verdana" w:cstheme="minorHAnsi"/>
                <w:sz w:val="20"/>
                <w:szCs w:val="20"/>
                <w:lang w:eastAsia="en-US"/>
              </w:rPr>
              <w:t xml:space="preserve"> </w:t>
            </w:r>
            <w:r w:rsidRPr="00CA2DCF">
              <w:rPr>
                <w:rFonts w:ascii="Verdana" w:hAnsi="Verdana" w:cstheme="minorHAnsi"/>
                <w:sz w:val="20"/>
                <w:szCs w:val="20"/>
                <w:lang w:eastAsia="en-US"/>
              </w:rPr>
              <w:t xml:space="preserve">iki </w:t>
            </w:r>
            <w:r w:rsidRPr="00CA2DCF">
              <w:rPr>
                <w:rFonts w:ascii="Verdana" w:eastAsia="Times New Roman" w:hAnsi="Verdana" w:cstheme="minorHAnsi"/>
                <w:i/>
                <w:iCs/>
                <w:sz w:val="20"/>
                <w:szCs w:val="20"/>
                <w:lang w:eastAsia="en-US"/>
              </w:rPr>
              <w:t>tos dienos, kai tiekėjas perkančiosios organizacijos prašymu turės pateikti pašalinimo pagrindų nebuvimą patvirtinančius dok</w:t>
            </w:r>
            <w:r w:rsidRPr="00CA2DCF">
              <w:rPr>
                <w:rFonts w:ascii="Verdana" w:eastAsia="Times New Roman" w:hAnsi="Verdana" w:cstheme="minorHAnsi"/>
                <w:sz w:val="20"/>
                <w:szCs w:val="20"/>
                <w:lang w:eastAsia="en-US"/>
              </w:rPr>
              <w:t>umentus</w:t>
            </w:r>
            <w:r w:rsidRPr="00CA2DCF">
              <w:rPr>
                <w:rFonts w:ascii="Verdana" w:hAnsi="Verdana" w:cstheme="minorHAnsi"/>
                <w:sz w:val="20"/>
                <w:szCs w:val="20"/>
                <w:lang w:eastAsia="en-US"/>
              </w:rPr>
              <w:t xml:space="preserve">. </w:t>
            </w:r>
            <w:r w:rsidRPr="00CA2DCF">
              <w:rPr>
                <w:rFonts w:ascii="Verdana" w:hAnsi="Verdana" w:cstheme="minorHAnsi"/>
                <w:b/>
                <w:bCs/>
                <w:i/>
                <w:iCs/>
                <w:color w:val="000000" w:themeColor="text1"/>
                <w:sz w:val="20"/>
                <w:szCs w:val="20"/>
                <w:lang w:eastAsia="en-US"/>
              </w:rPr>
              <w:t>Pavyzdys</w:t>
            </w:r>
            <w:r w:rsidRPr="00CA2DCF">
              <w:rPr>
                <w:rFonts w:ascii="Verdana" w:hAnsi="Verdana" w:cstheme="minorHAnsi"/>
                <w:i/>
                <w:iCs/>
                <w:color w:val="000000" w:themeColor="text1"/>
                <w:sz w:val="20"/>
                <w:szCs w:val="20"/>
                <w:lang w:eastAsia="en-US"/>
              </w:rPr>
              <w:t>: Jeigu perkančioji organizacija 2022-10-10 kreipėsi į tiekėją prašydama iki 2022-10-14 pateikti įrodančius dokumentus, jie turi būti išduoti ne anksčiau kaip 120 dienų, jas skaičiuojant atgal nuo 2022-10-14.</w:t>
            </w:r>
          </w:p>
          <w:p w14:paraId="46982C9E" w14:textId="77777777" w:rsidR="002B1AA6" w:rsidRPr="00CA2DCF" w:rsidRDefault="002B1AA6">
            <w:pPr>
              <w:pStyle w:val="NoSpacing"/>
              <w:spacing w:line="256" w:lineRule="auto"/>
              <w:jc w:val="both"/>
              <w:rPr>
                <w:rFonts w:ascii="Verdana" w:hAnsi="Verdana" w:cstheme="minorHAnsi"/>
                <w:b/>
                <w:bCs/>
                <w:sz w:val="20"/>
                <w:szCs w:val="20"/>
                <w:lang w:eastAsia="en-US"/>
              </w:rPr>
            </w:pPr>
          </w:p>
          <w:p w14:paraId="56F4784C"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sz w:val="20"/>
                <w:szCs w:val="20"/>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tc>
        <w:bookmarkEnd w:id="50"/>
      </w:tr>
      <w:tr w:rsidR="002B1AA6" w:rsidRPr="00CA2DCF" w14:paraId="1D1FC741"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80E3CBB" w14:textId="45512145" w:rsidR="002B1AA6" w:rsidRPr="00CA2DCF" w:rsidRDefault="00240CA6">
            <w:pPr>
              <w:rPr>
                <w:rFonts w:ascii="Verdana" w:hAnsi="Verdana" w:cstheme="minorHAnsi"/>
                <w:sz w:val="20"/>
                <w:szCs w:val="20"/>
                <w:lang w:eastAsia="en-US"/>
              </w:rPr>
            </w:pPr>
            <w:r w:rsidRPr="00CA2DCF">
              <w:rPr>
                <w:rFonts w:ascii="Verdana" w:hAnsi="Verdana" w:cstheme="minorHAnsi"/>
                <w:sz w:val="20"/>
                <w:szCs w:val="20"/>
                <w:lang w:eastAsia="en-US"/>
              </w:rPr>
              <w:lastRenderedPageBreak/>
              <w:t>3.</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53CB643"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sz w:val="20"/>
                <w:szCs w:val="20"/>
                <w:lang w:eastAsia="en-US"/>
              </w:rPr>
              <w:t>Tiekėjas su kitais tiekėjais yra sudaręs susitarimų, kuriais siekiama iškreipti konkurenciją atliekamame pirkime, ir perkančioji organizacija dėl to turi įtikinamų duomenų.</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290A7E" w14:textId="77777777" w:rsidR="002B1AA6" w:rsidRPr="00CA2DCF" w:rsidRDefault="002B1AA6">
            <w:pPr>
              <w:pStyle w:val="NoSpacing"/>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t>VPĮ 46 straipsnio 4 dalies 1 punktas</w:t>
            </w:r>
          </w:p>
          <w:p w14:paraId="42848207" w14:textId="77777777" w:rsidR="002B1AA6" w:rsidRPr="00CA2DCF" w:rsidRDefault="002B1AA6">
            <w:pPr>
              <w:pStyle w:val="NoSpacing"/>
              <w:spacing w:line="256" w:lineRule="auto"/>
              <w:jc w:val="both"/>
              <w:rPr>
                <w:rFonts w:ascii="Verdana" w:eastAsia="Yu Mincho" w:hAnsi="Verdana" w:cstheme="minorHAnsi"/>
                <w:sz w:val="20"/>
                <w:szCs w:val="20"/>
                <w:lang w:eastAsia="en-US"/>
              </w:rPr>
            </w:pPr>
          </w:p>
          <w:p w14:paraId="707D22ED" w14:textId="77777777" w:rsidR="002B1AA6" w:rsidRPr="00CA2DCF" w:rsidRDefault="002B1AA6">
            <w:pPr>
              <w:pStyle w:val="NoSpacing"/>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t>EBVPD III dalies C10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B1DCE1" w14:textId="1A532978" w:rsidR="002B1AA6" w:rsidRPr="00CA2DCF" w:rsidRDefault="00701A36">
            <w:pPr>
              <w:pStyle w:val="NoSpacing"/>
              <w:spacing w:line="256" w:lineRule="auto"/>
              <w:jc w:val="both"/>
              <w:rPr>
                <w:rFonts w:ascii="Verdana" w:hAnsi="Verdana" w:cstheme="minorHAnsi"/>
                <w:sz w:val="20"/>
                <w:szCs w:val="20"/>
                <w:lang w:eastAsia="en-US"/>
              </w:rPr>
            </w:pPr>
            <w:r>
              <w:rPr>
                <w:rFonts w:ascii="Verdana" w:hAnsi="Verdana" w:cstheme="minorHAnsi"/>
                <w:sz w:val="20"/>
                <w:szCs w:val="20"/>
                <w:lang w:eastAsia="en-US"/>
              </w:rPr>
              <w:t>Į</w:t>
            </w:r>
            <w:r w:rsidR="002B1AA6" w:rsidRPr="00CA2DCF">
              <w:rPr>
                <w:rFonts w:ascii="Verdana" w:hAnsi="Verdana" w:cstheme="minorHAnsi"/>
                <w:sz w:val="20"/>
                <w:szCs w:val="20"/>
                <w:lang w:eastAsia="en-US"/>
              </w:rPr>
              <w:t>rodančių dokumentų nereikalaujama. Užtenka pateikto EBVPD.</w:t>
            </w:r>
          </w:p>
          <w:p w14:paraId="4173641A" w14:textId="77777777" w:rsidR="002B1AA6" w:rsidRPr="00CA2DCF" w:rsidRDefault="002B1AA6">
            <w:pPr>
              <w:pStyle w:val="NoSpacing"/>
              <w:spacing w:line="256" w:lineRule="auto"/>
              <w:jc w:val="both"/>
              <w:rPr>
                <w:rFonts w:ascii="Verdana" w:hAnsi="Verdana" w:cstheme="minorHAnsi"/>
                <w:bCs/>
                <w:iCs/>
                <w:sz w:val="20"/>
                <w:szCs w:val="20"/>
                <w:lang w:eastAsia="en-US"/>
              </w:rPr>
            </w:pPr>
          </w:p>
          <w:p w14:paraId="02D4146A" w14:textId="77777777" w:rsidR="002B1AA6" w:rsidRPr="00CA2DCF" w:rsidRDefault="002B1AA6">
            <w:pPr>
              <w:pStyle w:val="NoSpacing"/>
              <w:spacing w:line="256" w:lineRule="auto"/>
              <w:jc w:val="both"/>
              <w:rPr>
                <w:rFonts w:ascii="Verdana" w:hAnsi="Verdana" w:cstheme="minorHAnsi"/>
                <w:b/>
                <w:bCs/>
                <w:iCs/>
                <w:sz w:val="20"/>
                <w:szCs w:val="20"/>
                <w:lang w:eastAsia="en-US"/>
              </w:rPr>
            </w:pPr>
          </w:p>
        </w:tc>
      </w:tr>
      <w:tr w:rsidR="002B1AA6" w:rsidRPr="00CA2DCF" w14:paraId="0B808F99"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2BCA8D" w14:textId="571EF42E" w:rsidR="002B1AA6" w:rsidRPr="00CA2DCF" w:rsidRDefault="00240CA6">
            <w:pPr>
              <w:rPr>
                <w:rFonts w:ascii="Verdana" w:hAnsi="Verdana" w:cstheme="minorHAnsi"/>
                <w:iCs/>
                <w:sz w:val="20"/>
                <w:szCs w:val="20"/>
                <w:lang w:eastAsia="en-US"/>
              </w:rPr>
            </w:pPr>
            <w:r w:rsidRPr="00CA2DCF">
              <w:rPr>
                <w:rFonts w:ascii="Verdana" w:hAnsi="Verdana" w:cstheme="minorHAnsi"/>
                <w:iCs/>
                <w:sz w:val="20"/>
                <w:szCs w:val="20"/>
                <w:lang w:eastAsia="en-US"/>
              </w:rPr>
              <w:t>4.</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066E13"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sz w:val="20"/>
                <w:szCs w:val="20"/>
                <w:lang w:eastAsia="en-US"/>
              </w:rPr>
              <w:t xml:space="preserve">Tiekėjas pirkimo metu pateko į interesų konflikto situaciją, kaip apibrėžta VPĮ </w:t>
            </w:r>
            <w:r w:rsidRPr="00CA2DCF">
              <w:rPr>
                <w:rFonts w:ascii="Verdana" w:hAnsi="Verdana" w:cstheme="minorHAnsi"/>
                <w:sz w:val="20"/>
                <w:szCs w:val="20"/>
                <w:lang w:eastAsia="en-US"/>
              </w:rPr>
              <w:lastRenderedPageBreak/>
              <w:t xml:space="preserve">21 straipsnyje, ir atitinkamos padėties negalima ištaisyti. </w:t>
            </w:r>
          </w:p>
          <w:p w14:paraId="0FB98321"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sz w:val="20"/>
                <w:szCs w:val="20"/>
                <w:lang w:eastAsia="en-U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E8539E" w14:textId="77777777" w:rsidR="002B1AA6" w:rsidRPr="00CA2DCF" w:rsidRDefault="002B1AA6">
            <w:pPr>
              <w:pStyle w:val="NoSpacing"/>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lastRenderedPageBreak/>
              <w:t>VPĮ 46 straipsnio 4 dalies 2 punktas</w:t>
            </w:r>
          </w:p>
          <w:p w14:paraId="1DDCAAF1" w14:textId="77777777" w:rsidR="002B1AA6" w:rsidRPr="00CA2DCF" w:rsidRDefault="002B1AA6">
            <w:pPr>
              <w:pStyle w:val="NoSpacing"/>
              <w:spacing w:line="256" w:lineRule="auto"/>
              <w:jc w:val="both"/>
              <w:rPr>
                <w:rFonts w:ascii="Verdana" w:eastAsia="Yu Mincho" w:hAnsi="Verdana" w:cstheme="minorHAnsi"/>
                <w:sz w:val="20"/>
                <w:szCs w:val="20"/>
                <w:lang w:eastAsia="en-US"/>
              </w:rPr>
            </w:pPr>
          </w:p>
          <w:p w14:paraId="3596B186" w14:textId="77777777" w:rsidR="002B1AA6" w:rsidRPr="00CA2DCF" w:rsidRDefault="002B1AA6">
            <w:pPr>
              <w:pStyle w:val="NoSpacing"/>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t>EBVPD III dalies C12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253094" w14:textId="7A626148" w:rsidR="002B1AA6" w:rsidRPr="00CA2DCF" w:rsidRDefault="00A20C01">
            <w:pPr>
              <w:pStyle w:val="NoSpacing"/>
              <w:spacing w:line="256" w:lineRule="auto"/>
              <w:jc w:val="both"/>
              <w:rPr>
                <w:rFonts w:ascii="Verdana" w:hAnsi="Verdana" w:cstheme="minorHAnsi"/>
                <w:sz w:val="20"/>
                <w:szCs w:val="20"/>
                <w:lang w:eastAsia="en-US"/>
              </w:rPr>
            </w:pPr>
            <w:r>
              <w:rPr>
                <w:rFonts w:ascii="Verdana" w:hAnsi="Verdana" w:cstheme="minorHAnsi"/>
                <w:sz w:val="20"/>
                <w:szCs w:val="20"/>
                <w:lang w:eastAsia="en-US"/>
              </w:rPr>
              <w:lastRenderedPageBreak/>
              <w:t>Į</w:t>
            </w:r>
            <w:r w:rsidR="002B1AA6" w:rsidRPr="00CA2DCF">
              <w:rPr>
                <w:rFonts w:ascii="Verdana" w:hAnsi="Verdana" w:cstheme="minorHAnsi"/>
                <w:sz w:val="20"/>
                <w:szCs w:val="20"/>
                <w:lang w:eastAsia="en-US"/>
              </w:rPr>
              <w:t>rodančių dokumentų nereikalaujama. Užtenka pateikto EBVPD.</w:t>
            </w:r>
          </w:p>
          <w:p w14:paraId="3AC581DF" w14:textId="77777777" w:rsidR="002B1AA6" w:rsidRPr="00CA2DCF" w:rsidRDefault="002B1AA6">
            <w:pPr>
              <w:pStyle w:val="NoSpacing"/>
              <w:spacing w:line="256" w:lineRule="auto"/>
              <w:jc w:val="both"/>
              <w:rPr>
                <w:rFonts w:ascii="Verdana" w:hAnsi="Verdana" w:cstheme="minorHAnsi"/>
                <w:bCs/>
                <w:iCs/>
                <w:sz w:val="20"/>
                <w:szCs w:val="20"/>
                <w:lang w:eastAsia="en-US"/>
              </w:rPr>
            </w:pPr>
          </w:p>
          <w:p w14:paraId="46141543" w14:textId="77777777" w:rsidR="002B1AA6" w:rsidRPr="00CA2DCF" w:rsidRDefault="002B1AA6">
            <w:pPr>
              <w:pStyle w:val="NoSpacing"/>
              <w:spacing w:line="256" w:lineRule="auto"/>
              <w:jc w:val="both"/>
              <w:rPr>
                <w:rFonts w:ascii="Verdana" w:hAnsi="Verdana" w:cstheme="minorHAnsi"/>
                <w:b/>
                <w:bCs/>
                <w:iCs/>
                <w:sz w:val="20"/>
                <w:szCs w:val="20"/>
                <w:lang w:eastAsia="en-US"/>
              </w:rPr>
            </w:pPr>
          </w:p>
        </w:tc>
      </w:tr>
      <w:tr w:rsidR="002B1AA6" w:rsidRPr="00CA2DCF" w14:paraId="33AC1C41"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E119568" w14:textId="31463B1B" w:rsidR="002B1AA6" w:rsidRPr="00CA2DCF" w:rsidRDefault="00240CA6">
            <w:pPr>
              <w:rPr>
                <w:rFonts w:ascii="Verdana" w:hAnsi="Verdana" w:cstheme="minorHAnsi"/>
                <w:iCs/>
                <w:sz w:val="20"/>
                <w:szCs w:val="20"/>
                <w:lang w:eastAsia="en-US"/>
              </w:rPr>
            </w:pPr>
            <w:r w:rsidRPr="00CA2DCF">
              <w:rPr>
                <w:rFonts w:ascii="Verdana" w:hAnsi="Verdana" w:cstheme="minorHAnsi"/>
                <w:iCs/>
                <w:sz w:val="20"/>
                <w:szCs w:val="20"/>
                <w:lang w:eastAsia="en-US"/>
              </w:rPr>
              <w:lastRenderedPageBreak/>
              <w:t>5.</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39D92CB"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sz w:val="20"/>
                <w:szCs w:val="20"/>
                <w:lang w:eastAsia="en-US"/>
              </w:rPr>
              <w:t>Pažeista konkurencija, kaip nustatyta VPĮ 27 straipsnio 3 ir 4 dalyse, ir atitinkamos padėties negalima ištaisyti.</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1551AF" w14:textId="77777777" w:rsidR="002B1AA6" w:rsidRPr="00CA2DCF" w:rsidRDefault="002B1AA6">
            <w:pPr>
              <w:pStyle w:val="NoSpacing"/>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t>VPĮ 46 straipsnio 4 dalies 3 punktas</w:t>
            </w:r>
          </w:p>
          <w:p w14:paraId="5FEB7B8B" w14:textId="77777777" w:rsidR="002B1AA6" w:rsidRPr="00CA2DCF" w:rsidRDefault="002B1AA6">
            <w:pPr>
              <w:pStyle w:val="NoSpacing"/>
              <w:spacing w:line="256" w:lineRule="auto"/>
              <w:jc w:val="both"/>
              <w:rPr>
                <w:rFonts w:ascii="Verdana" w:eastAsia="Yu Mincho" w:hAnsi="Verdana" w:cstheme="minorHAnsi"/>
                <w:sz w:val="20"/>
                <w:szCs w:val="20"/>
                <w:lang w:eastAsia="en-US"/>
              </w:rPr>
            </w:pPr>
          </w:p>
          <w:p w14:paraId="67EF5C95" w14:textId="77777777" w:rsidR="002B1AA6" w:rsidRPr="00CA2DCF" w:rsidRDefault="002B1AA6">
            <w:pPr>
              <w:pStyle w:val="NoSpacing"/>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t xml:space="preserve">EBVPD III dalies C13 punktas </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BFBF35" w14:textId="05660B2B" w:rsidR="002B1AA6" w:rsidRPr="00CA2DCF" w:rsidRDefault="00A20C01">
            <w:pPr>
              <w:pStyle w:val="NoSpacing"/>
              <w:spacing w:line="256" w:lineRule="auto"/>
              <w:jc w:val="both"/>
              <w:rPr>
                <w:rFonts w:ascii="Verdana" w:hAnsi="Verdana" w:cstheme="minorHAnsi"/>
                <w:sz w:val="20"/>
                <w:szCs w:val="20"/>
                <w:lang w:eastAsia="en-US"/>
              </w:rPr>
            </w:pPr>
            <w:r>
              <w:rPr>
                <w:rFonts w:ascii="Verdana" w:hAnsi="Verdana" w:cstheme="minorHAnsi"/>
                <w:sz w:val="20"/>
                <w:szCs w:val="20"/>
                <w:lang w:eastAsia="en-US"/>
              </w:rPr>
              <w:t>Į</w:t>
            </w:r>
            <w:r w:rsidR="002B1AA6" w:rsidRPr="00CA2DCF">
              <w:rPr>
                <w:rFonts w:ascii="Verdana" w:hAnsi="Verdana" w:cstheme="minorHAnsi"/>
                <w:sz w:val="20"/>
                <w:szCs w:val="20"/>
                <w:lang w:eastAsia="en-US"/>
              </w:rPr>
              <w:t>rodančių dokumentų nereikalaujama. Užtenka pateikto EBVPD.</w:t>
            </w:r>
          </w:p>
          <w:p w14:paraId="2B17307E" w14:textId="77777777" w:rsidR="002B1AA6" w:rsidRPr="00CA2DCF" w:rsidRDefault="002B1AA6">
            <w:pPr>
              <w:pStyle w:val="NoSpacing"/>
              <w:spacing w:line="256" w:lineRule="auto"/>
              <w:jc w:val="both"/>
              <w:rPr>
                <w:rFonts w:ascii="Verdana" w:hAnsi="Verdana" w:cstheme="minorHAnsi"/>
                <w:b/>
                <w:bCs/>
                <w:iCs/>
                <w:sz w:val="20"/>
                <w:szCs w:val="20"/>
                <w:lang w:eastAsia="en-US"/>
              </w:rPr>
            </w:pPr>
          </w:p>
        </w:tc>
      </w:tr>
      <w:tr w:rsidR="002B1AA6" w:rsidRPr="00CA2DCF" w14:paraId="52F7E988"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CC4B237" w14:textId="589BA8B4" w:rsidR="002B1AA6" w:rsidRPr="00CA2DCF" w:rsidRDefault="00240CA6">
            <w:pPr>
              <w:rPr>
                <w:rFonts w:ascii="Verdana" w:hAnsi="Verdana" w:cstheme="minorHAnsi"/>
                <w:iCs/>
                <w:sz w:val="20"/>
                <w:szCs w:val="20"/>
                <w:lang w:eastAsia="en-US"/>
              </w:rPr>
            </w:pPr>
            <w:r w:rsidRPr="00CA2DCF">
              <w:rPr>
                <w:rFonts w:ascii="Verdana" w:hAnsi="Verdana" w:cstheme="minorHAnsi"/>
                <w:iCs/>
                <w:sz w:val="20"/>
                <w:szCs w:val="20"/>
                <w:lang w:eastAsia="en-US"/>
              </w:rPr>
              <w:t>6.</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0F5E88F" w14:textId="77777777" w:rsidR="002B1AA6" w:rsidRPr="00CA2DCF" w:rsidRDefault="002B1AA6">
            <w:pPr>
              <w:pStyle w:val="NoSpacing"/>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4E7841A" w14:textId="77777777" w:rsidR="002B1AA6" w:rsidRPr="00CA2DCF" w:rsidRDefault="002B1AA6">
            <w:pPr>
              <w:pStyle w:val="NoSpacing"/>
              <w:spacing w:line="256" w:lineRule="auto"/>
              <w:jc w:val="both"/>
              <w:rPr>
                <w:rFonts w:ascii="Verdana" w:hAnsi="Verdana" w:cstheme="minorHAnsi"/>
                <w:bCs/>
                <w:sz w:val="20"/>
                <w:szCs w:val="20"/>
                <w:lang w:eastAsia="en-US"/>
              </w:rPr>
            </w:pPr>
            <w:r w:rsidRPr="00CA2DCF">
              <w:rPr>
                <w:rFonts w:ascii="Verdana" w:hAnsi="Verdana" w:cstheme="minorHAnsi"/>
                <w:bCs/>
                <w:sz w:val="20"/>
                <w:szCs w:val="20"/>
                <w:lang w:eastAsia="en-U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w:t>
            </w:r>
            <w:r w:rsidRPr="00CA2DCF">
              <w:rPr>
                <w:rFonts w:ascii="Verdana" w:hAnsi="Verdana" w:cstheme="minorHAnsi"/>
                <w:bCs/>
                <w:sz w:val="20"/>
                <w:szCs w:val="20"/>
                <w:lang w:eastAsia="en-US"/>
              </w:rPr>
              <w:lastRenderedPageBreak/>
              <w:t xml:space="preserve">informaciją arba tiekėjas dėl pateiktos melagingos informacijos negalėjo pateikti patvirtinančių dokumentų, reikalaujamų pagal VPĮ 50 straipsnį, dėl ko per pastaruosius vienus metus buvo pašalintas iš pirkimo ar koncesijos suteikimo procedūrų. </w:t>
            </w:r>
          </w:p>
          <w:p w14:paraId="40C39E3B" w14:textId="77777777" w:rsidR="002B1AA6" w:rsidRPr="00CA2DCF" w:rsidRDefault="002B1AA6">
            <w:pPr>
              <w:pStyle w:val="NoSpacing"/>
              <w:spacing w:line="256" w:lineRule="auto"/>
              <w:jc w:val="both"/>
              <w:rPr>
                <w:rFonts w:ascii="Verdana" w:hAnsi="Verdana" w:cstheme="minorHAnsi"/>
                <w:bCs/>
                <w:sz w:val="20"/>
                <w:szCs w:val="20"/>
                <w:lang w:eastAsia="en-US"/>
              </w:rPr>
            </w:pPr>
            <w:r w:rsidRPr="00CA2DCF">
              <w:rPr>
                <w:rFonts w:ascii="Verdana" w:hAnsi="Verdana" w:cstheme="minorHAnsi"/>
                <w:bCs/>
                <w:sz w:val="20"/>
                <w:szCs w:val="20"/>
                <w:lang w:eastAsia="en-U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9A0D89" w14:textId="77777777" w:rsidR="002B1AA6" w:rsidRPr="00CA2DCF" w:rsidRDefault="002B1AA6">
            <w:pPr>
              <w:pStyle w:val="NoSpacing"/>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lastRenderedPageBreak/>
              <w:t>VPĮ 46 straipsnio 4 dalies 4 punktas</w:t>
            </w:r>
          </w:p>
          <w:p w14:paraId="5005FAEA" w14:textId="77777777" w:rsidR="002B1AA6" w:rsidRPr="00CA2DCF" w:rsidRDefault="002B1AA6">
            <w:pPr>
              <w:pStyle w:val="NoSpacing"/>
              <w:spacing w:line="256" w:lineRule="auto"/>
              <w:jc w:val="both"/>
              <w:rPr>
                <w:rFonts w:ascii="Verdana" w:eastAsia="Yu Mincho" w:hAnsi="Verdana" w:cstheme="minorHAnsi"/>
                <w:sz w:val="20"/>
                <w:szCs w:val="20"/>
                <w:lang w:eastAsia="en-US"/>
              </w:rPr>
            </w:pPr>
          </w:p>
          <w:p w14:paraId="1077BB0D" w14:textId="77777777" w:rsidR="002B1AA6" w:rsidRPr="00CA2DCF" w:rsidRDefault="002B1AA6">
            <w:pPr>
              <w:pStyle w:val="NoSpacing"/>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t xml:space="preserve">EBVPD III dalies C15 punktas </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4FA59B" w14:textId="0526511D" w:rsidR="002B1AA6" w:rsidRPr="00CA2DCF" w:rsidRDefault="00A20C01">
            <w:pPr>
              <w:pStyle w:val="NoSpacing"/>
              <w:spacing w:line="256" w:lineRule="auto"/>
              <w:jc w:val="both"/>
              <w:rPr>
                <w:rFonts w:ascii="Verdana" w:hAnsi="Verdana" w:cstheme="minorHAnsi"/>
                <w:sz w:val="20"/>
                <w:szCs w:val="20"/>
                <w:lang w:eastAsia="en-US"/>
              </w:rPr>
            </w:pPr>
            <w:r>
              <w:rPr>
                <w:rFonts w:ascii="Verdana" w:hAnsi="Verdana" w:cstheme="minorHAnsi"/>
                <w:sz w:val="20"/>
                <w:szCs w:val="20"/>
                <w:lang w:eastAsia="en-US"/>
              </w:rPr>
              <w:t>Į</w:t>
            </w:r>
            <w:r w:rsidR="002B1AA6" w:rsidRPr="00CA2DCF">
              <w:rPr>
                <w:rFonts w:ascii="Verdana" w:hAnsi="Verdana" w:cstheme="minorHAnsi"/>
                <w:sz w:val="20"/>
                <w:szCs w:val="20"/>
                <w:lang w:eastAsia="en-US"/>
              </w:rPr>
              <w:t>rodančių dokumentų nereikalaujama. Užtenka pateikto EBVPD.</w:t>
            </w:r>
          </w:p>
          <w:p w14:paraId="76911AE0" w14:textId="77777777" w:rsidR="002B1AA6" w:rsidRPr="00CA2DCF" w:rsidRDefault="002B1AA6">
            <w:pPr>
              <w:pStyle w:val="NoSpacing"/>
              <w:spacing w:line="256" w:lineRule="auto"/>
              <w:jc w:val="both"/>
              <w:rPr>
                <w:rFonts w:ascii="Verdana" w:hAnsi="Verdana" w:cstheme="minorHAnsi"/>
                <w:bCs/>
                <w:iCs/>
                <w:sz w:val="20"/>
                <w:szCs w:val="20"/>
                <w:lang w:eastAsia="en-US"/>
              </w:rPr>
            </w:pPr>
          </w:p>
          <w:p w14:paraId="37C0EEF9" w14:textId="77777777" w:rsidR="002B1AA6" w:rsidRPr="00CA2DCF" w:rsidRDefault="002B1AA6">
            <w:pPr>
              <w:pStyle w:val="NoSpacing"/>
              <w:spacing w:line="256" w:lineRule="auto"/>
              <w:jc w:val="both"/>
              <w:rPr>
                <w:rFonts w:ascii="Verdana" w:hAnsi="Verdana" w:cstheme="minorHAnsi"/>
                <w:bCs/>
                <w:iCs/>
                <w:sz w:val="20"/>
                <w:szCs w:val="20"/>
                <w:lang w:eastAsia="en-US"/>
              </w:rPr>
            </w:pPr>
          </w:p>
          <w:p w14:paraId="7F9C9A00"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
                <w:bCs/>
                <w:sz w:val="20"/>
                <w:szCs w:val="20"/>
                <w:lang w:eastAsia="en-US"/>
              </w:rPr>
              <w:t xml:space="preserve">Priimant sprendimus dėl tiekėjo pašalinimo iš pirkimo procedūros šiame punkte nurodytu pašalinimo pagrindu, be kita ko, gali būti atsižvelgiama į pagal VPĮ 52 straipsnį skelbiamą informaciją: </w:t>
            </w:r>
          </w:p>
          <w:p w14:paraId="35CCE025" w14:textId="77777777" w:rsidR="002B1AA6" w:rsidRPr="00CA2DCF" w:rsidRDefault="002B1AA6">
            <w:pPr>
              <w:pStyle w:val="NoSpacing"/>
              <w:spacing w:line="256" w:lineRule="auto"/>
              <w:jc w:val="both"/>
              <w:rPr>
                <w:rFonts w:ascii="Verdana" w:hAnsi="Verdana" w:cstheme="minorHAnsi"/>
                <w:b/>
                <w:bCs/>
                <w:sz w:val="20"/>
                <w:szCs w:val="20"/>
                <w:lang w:eastAsia="en-US"/>
              </w:rPr>
            </w:pPr>
          </w:p>
          <w:p w14:paraId="0FBFC5E2" w14:textId="77777777" w:rsidR="002B1AA6" w:rsidRPr="00CA2DCF" w:rsidRDefault="00000000">
            <w:pPr>
              <w:pStyle w:val="NoSpacing"/>
              <w:spacing w:line="256" w:lineRule="auto"/>
              <w:jc w:val="both"/>
              <w:rPr>
                <w:rFonts w:ascii="Verdana" w:hAnsi="Verdana" w:cstheme="minorHAnsi"/>
                <w:sz w:val="20"/>
                <w:szCs w:val="20"/>
                <w:u w:val="single"/>
                <w:lang w:eastAsia="en-US"/>
              </w:rPr>
            </w:pPr>
            <w:hyperlink r:id="rId16" w:history="1">
              <w:r w:rsidR="002B1AA6" w:rsidRPr="00CA2DCF">
                <w:rPr>
                  <w:rStyle w:val="Hyperlink"/>
                  <w:rFonts w:ascii="Verdana" w:hAnsi="Verdana" w:cstheme="minorHAnsi"/>
                  <w:sz w:val="20"/>
                  <w:szCs w:val="20"/>
                  <w:u w:val="single"/>
                  <w:lang w:eastAsia="en-US"/>
                </w:rPr>
                <w:t>https://vpt.lrv.lt/melaginga-informacija-pateikusiu-tiekeju-sarasas-3</w:t>
              </w:r>
            </w:hyperlink>
          </w:p>
          <w:p w14:paraId="4B172BCB" w14:textId="77777777" w:rsidR="002B1AA6" w:rsidRPr="00CA2DCF" w:rsidRDefault="002B1AA6">
            <w:pPr>
              <w:pStyle w:val="NoSpacing"/>
              <w:spacing w:line="256" w:lineRule="auto"/>
              <w:jc w:val="both"/>
              <w:rPr>
                <w:rFonts w:ascii="Verdana" w:hAnsi="Verdana" w:cstheme="minorHAnsi"/>
                <w:b/>
                <w:bCs/>
                <w:sz w:val="20"/>
                <w:szCs w:val="20"/>
                <w:lang w:eastAsia="en-US"/>
              </w:rPr>
            </w:pPr>
          </w:p>
        </w:tc>
      </w:tr>
      <w:tr w:rsidR="002B1AA6" w:rsidRPr="00CA2DCF" w14:paraId="409760C4"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BC6D7A2" w14:textId="36550129" w:rsidR="002B1AA6" w:rsidRPr="00CA2DCF" w:rsidRDefault="00240CA6">
            <w:pPr>
              <w:rPr>
                <w:rFonts w:ascii="Verdana" w:hAnsi="Verdana" w:cstheme="minorHAnsi"/>
                <w:sz w:val="20"/>
                <w:szCs w:val="20"/>
                <w:lang w:eastAsia="en-US"/>
              </w:rPr>
            </w:pPr>
            <w:r w:rsidRPr="00CA2DCF">
              <w:rPr>
                <w:rFonts w:ascii="Verdana" w:hAnsi="Verdana" w:cstheme="minorHAnsi"/>
                <w:sz w:val="20"/>
                <w:szCs w:val="20"/>
                <w:lang w:eastAsia="en-US"/>
              </w:rPr>
              <w:t>7.</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64B116E"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sz w:val="20"/>
                <w:szCs w:val="20"/>
                <w:lang w:eastAsia="en-US"/>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E88FE9" w14:textId="77777777" w:rsidR="002B1AA6" w:rsidRPr="00CA2DCF" w:rsidRDefault="002B1AA6">
            <w:pPr>
              <w:pStyle w:val="NoSpacing"/>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t>VPĮ 46 straipsnio 4 dalies 5 punktas</w:t>
            </w:r>
          </w:p>
          <w:p w14:paraId="3CE5CD83" w14:textId="77777777" w:rsidR="002B1AA6" w:rsidRPr="00CA2DCF" w:rsidRDefault="002B1AA6">
            <w:pPr>
              <w:pStyle w:val="NoSpacing"/>
              <w:spacing w:line="256" w:lineRule="auto"/>
              <w:jc w:val="both"/>
              <w:rPr>
                <w:rFonts w:ascii="Verdana" w:eastAsia="Yu Mincho" w:hAnsi="Verdana" w:cstheme="minorHAnsi"/>
                <w:sz w:val="20"/>
                <w:szCs w:val="20"/>
                <w:lang w:eastAsia="en-US"/>
              </w:rPr>
            </w:pPr>
          </w:p>
          <w:p w14:paraId="5709FBB2" w14:textId="77777777" w:rsidR="002B1AA6" w:rsidRPr="00CA2DCF" w:rsidRDefault="002B1AA6">
            <w:pPr>
              <w:pStyle w:val="NoSpacing"/>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t>EBVPD</w:t>
            </w:r>
            <w:r w:rsidRPr="00CA2DCF">
              <w:rPr>
                <w:rFonts w:ascii="Verdana" w:eastAsia="Arial" w:hAnsi="Verdana" w:cstheme="minorHAnsi"/>
                <w:sz w:val="20"/>
                <w:szCs w:val="20"/>
                <w:lang w:eastAsia="en-US"/>
              </w:rPr>
              <w:t xml:space="preserve"> III dalies C15 punktas</w:t>
            </w:r>
          </w:p>
          <w:p w14:paraId="3509C517" w14:textId="77777777" w:rsidR="002B1AA6" w:rsidRPr="00CA2DCF" w:rsidRDefault="002B1AA6">
            <w:pPr>
              <w:pStyle w:val="NoSpacing"/>
              <w:spacing w:line="256" w:lineRule="auto"/>
              <w:jc w:val="both"/>
              <w:rPr>
                <w:rFonts w:ascii="Verdana" w:eastAsia="Yu Mincho" w:hAnsi="Verdana" w:cstheme="minorHAnsi"/>
                <w:sz w:val="20"/>
                <w:szCs w:val="20"/>
                <w:lang w:eastAsia="en-US"/>
              </w:rPr>
            </w:pPr>
          </w:p>
          <w:p w14:paraId="52DACCA2" w14:textId="77777777" w:rsidR="002B1AA6" w:rsidRPr="00CA2DCF" w:rsidRDefault="002B1AA6">
            <w:pPr>
              <w:pStyle w:val="NoSpacing"/>
              <w:spacing w:line="256" w:lineRule="auto"/>
              <w:jc w:val="both"/>
              <w:rPr>
                <w:rFonts w:ascii="Verdana" w:eastAsia="Yu Mincho" w:hAnsi="Verdana" w:cstheme="minorHAnsi"/>
                <w:sz w:val="20"/>
                <w:szCs w:val="20"/>
                <w:lang w:eastAsia="en-US"/>
              </w:rPr>
            </w:pP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E9556B" w14:textId="62DA3ED8" w:rsidR="002B1AA6" w:rsidRPr="00CA2DCF" w:rsidRDefault="00A20C01">
            <w:pPr>
              <w:pStyle w:val="NoSpacing"/>
              <w:spacing w:line="256" w:lineRule="auto"/>
              <w:jc w:val="both"/>
              <w:rPr>
                <w:rFonts w:ascii="Verdana" w:hAnsi="Verdana" w:cstheme="minorHAnsi"/>
                <w:sz w:val="20"/>
                <w:szCs w:val="20"/>
                <w:lang w:eastAsia="en-US"/>
              </w:rPr>
            </w:pPr>
            <w:r>
              <w:rPr>
                <w:rFonts w:ascii="Verdana" w:hAnsi="Verdana" w:cstheme="minorHAnsi"/>
                <w:sz w:val="20"/>
                <w:szCs w:val="20"/>
                <w:lang w:eastAsia="en-US"/>
              </w:rPr>
              <w:t>Į</w:t>
            </w:r>
            <w:r w:rsidR="002B1AA6" w:rsidRPr="00CA2DCF">
              <w:rPr>
                <w:rFonts w:ascii="Verdana" w:hAnsi="Verdana" w:cstheme="minorHAnsi"/>
                <w:sz w:val="20"/>
                <w:szCs w:val="20"/>
                <w:lang w:eastAsia="en-US"/>
              </w:rPr>
              <w:t>rodančių dokumentų nereikalaujama. Užtenka pateikto EBVPD.</w:t>
            </w:r>
          </w:p>
          <w:p w14:paraId="487EB94B" w14:textId="77777777" w:rsidR="002B1AA6" w:rsidRPr="00CA2DCF" w:rsidRDefault="002B1AA6">
            <w:pPr>
              <w:pStyle w:val="NoSpacing"/>
              <w:spacing w:line="256" w:lineRule="auto"/>
              <w:jc w:val="both"/>
              <w:rPr>
                <w:rFonts w:ascii="Verdana" w:hAnsi="Verdana" w:cstheme="minorHAnsi"/>
                <w:b/>
                <w:bCs/>
                <w:iCs/>
                <w:sz w:val="20"/>
                <w:szCs w:val="20"/>
                <w:lang w:eastAsia="en-US"/>
              </w:rPr>
            </w:pPr>
          </w:p>
        </w:tc>
      </w:tr>
      <w:tr w:rsidR="002B1AA6" w:rsidRPr="00CA2DCF" w14:paraId="723E4319"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6815F9" w14:textId="6969AD8F" w:rsidR="002B1AA6" w:rsidRPr="00CA2DCF" w:rsidRDefault="00240CA6">
            <w:pPr>
              <w:rPr>
                <w:rFonts w:ascii="Verdana" w:hAnsi="Verdana" w:cstheme="minorHAnsi"/>
                <w:iCs/>
                <w:sz w:val="20"/>
                <w:szCs w:val="20"/>
                <w:lang w:eastAsia="en-US"/>
              </w:rPr>
            </w:pPr>
            <w:r w:rsidRPr="00CA2DCF">
              <w:rPr>
                <w:rFonts w:ascii="Verdana" w:hAnsi="Verdana" w:cstheme="minorHAnsi"/>
                <w:iCs/>
                <w:sz w:val="20"/>
                <w:szCs w:val="20"/>
                <w:lang w:eastAsia="en-US"/>
              </w:rPr>
              <w:t>8.</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61FB1F8" w14:textId="77777777" w:rsidR="002B1AA6" w:rsidRPr="00CA2DCF" w:rsidRDefault="002B1AA6">
            <w:pPr>
              <w:spacing w:after="0" w:line="240" w:lineRule="auto"/>
              <w:jc w:val="both"/>
              <w:rPr>
                <w:rFonts w:ascii="Verdana" w:hAnsi="Verdana" w:cstheme="minorHAnsi"/>
                <w:sz w:val="20"/>
                <w:szCs w:val="20"/>
                <w:lang w:eastAsia="en-US"/>
              </w:rPr>
            </w:pPr>
            <w:r w:rsidRPr="00CA2DCF">
              <w:rPr>
                <w:rFonts w:ascii="Verdana" w:hAnsi="Verdana" w:cstheme="minorHAnsi"/>
                <w:sz w:val="20"/>
                <w:szCs w:val="20"/>
                <w:lang w:eastAsia="en-US"/>
              </w:rPr>
              <w:t xml:space="preserve">Tiekėjas yra neįvykdęs sutarties, sudarytos vadovaujantis VPĮ, Viešųjų pirkimų, atliekamų gynybos </w:t>
            </w:r>
            <w:r w:rsidRPr="00CA2DCF">
              <w:rPr>
                <w:rFonts w:ascii="Verdana" w:hAnsi="Verdana" w:cstheme="minorHAnsi"/>
                <w:sz w:val="20"/>
                <w:szCs w:val="20"/>
                <w:lang w:eastAsia="en-US"/>
              </w:rPr>
              <w:lastRenderedPageBreak/>
              <w:t xml:space="preserve">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8FB5FFF" w14:textId="77777777" w:rsidR="002B1AA6" w:rsidRPr="00CA2DCF" w:rsidRDefault="002B1AA6">
            <w:pPr>
              <w:spacing w:after="0" w:line="240" w:lineRule="auto"/>
              <w:jc w:val="both"/>
              <w:rPr>
                <w:rFonts w:ascii="Verdana" w:hAnsi="Verdana" w:cstheme="minorHAnsi"/>
                <w:sz w:val="20"/>
                <w:szCs w:val="20"/>
                <w:lang w:eastAsia="en-US"/>
              </w:rPr>
            </w:pPr>
            <w:r w:rsidRPr="00CA2DCF">
              <w:rPr>
                <w:rFonts w:ascii="Verdana" w:hAnsi="Verdana" w:cstheme="minorHAnsi"/>
                <w:sz w:val="20"/>
                <w:szCs w:val="20"/>
                <w:lang w:eastAsia="en-US"/>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w:t>
            </w:r>
            <w:r w:rsidRPr="00CA2DCF">
              <w:rPr>
                <w:rFonts w:ascii="Verdana" w:hAnsi="Verdana" w:cstheme="minorHAnsi"/>
                <w:sz w:val="20"/>
                <w:szCs w:val="20"/>
                <w:lang w:eastAsia="en-US"/>
              </w:rPr>
              <w:lastRenderedPageBreak/>
              <w:t>trūkumais ir dėl to ta ankstesnė sutartis buvo nutraukta anksčiau, negu toje sutartyje nustatytas jos galiojimo terminas, buvo pareikalauta atlyginti žalą ar taikomos kitos panašios sankcijos.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9E7880" w14:textId="77777777" w:rsidR="002B1AA6" w:rsidRPr="00CA2DCF" w:rsidRDefault="002B1AA6">
            <w:pPr>
              <w:pStyle w:val="NoSpacing"/>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lastRenderedPageBreak/>
              <w:t>VPĮ 46 straipsnio 4 dalies 6 punktas</w:t>
            </w:r>
          </w:p>
          <w:p w14:paraId="2081AF8D" w14:textId="77777777" w:rsidR="002B1AA6" w:rsidRPr="00CA2DCF" w:rsidRDefault="002B1AA6">
            <w:pPr>
              <w:pStyle w:val="NoSpacing"/>
              <w:spacing w:line="256" w:lineRule="auto"/>
              <w:jc w:val="both"/>
              <w:rPr>
                <w:rFonts w:ascii="Verdana" w:eastAsia="Yu Mincho" w:hAnsi="Verdana" w:cstheme="minorHAnsi"/>
                <w:sz w:val="20"/>
                <w:szCs w:val="20"/>
                <w:lang w:eastAsia="en-US"/>
              </w:rPr>
            </w:pPr>
          </w:p>
          <w:p w14:paraId="2A38812D" w14:textId="77777777" w:rsidR="002B1AA6" w:rsidRPr="00CA2DCF" w:rsidRDefault="002B1AA6">
            <w:pPr>
              <w:pStyle w:val="NoSpacing"/>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lastRenderedPageBreak/>
              <w:t>EBVPD</w:t>
            </w:r>
            <w:r w:rsidRPr="00CA2DCF">
              <w:rPr>
                <w:rFonts w:ascii="Verdana" w:eastAsia="Arial" w:hAnsi="Verdana" w:cstheme="minorHAnsi"/>
                <w:sz w:val="20"/>
                <w:szCs w:val="20"/>
                <w:lang w:eastAsia="en-US"/>
              </w:rPr>
              <w:t xml:space="preserve"> III dalies C14 punktas</w:t>
            </w:r>
          </w:p>
          <w:p w14:paraId="54C063BA" w14:textId="77777777" w:rsidR="002B1AA6" w:rsidRPr="00CA2DCF" w:rsidRDefault="002B1AA6">
            <w:pPr>
              <w:pStyle w:val="NoSpacing"/>
              <w:spacing w:line="256" w:lineRule="auto"/>
              <w:jc w:val="both"/>
              <w:rPr>
                <w:rFonts w:ascii="Verdana" w:eastAsia="Yu Mincho" w:hAnsi="Verdana" w:cstheme="minorHAnsi"/>
                <w:sz w:val="20"/>
                <w:szCs w:val="20"/>
                <w:lang w:eastAsia="en-US"/>
              </w:rPr>
            </w:pPr>
          </w:p>
          <w:p w14:paraId="73BEC23D" w14:textId="77777777" w:rsidR="002B1AA6" w:rsidRPr="00CA2DCF" w:rsidRDefault="002B1AA6">
            <w:pPr>
              <w:pStyle w:val="NoSpacing"/>
              <w:spacing w:line="256" w:lineRule="auto"/>
              <w:jc w:val="both"/>
              <w:rPr>
                <w:rFonts w:ascii="Verdana" w:eastAsia="Yu Mincho" w:hAnsi="Verdana" w:cstheme="minorHAnsi"/>
                <w:sz w:val="20"/>
                <w:szCs w:val="20"/>
                <w:lang w:eastAsia="en-US"/>
              </w:rPr>
            </w:pP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2E9F09" w14:textId="3C40752D" w:rsidR="002B1AA6" w:rsidRPr="00CA2DCF" w:rsidRDefault="00A20C01">
            <w:pPr>
              <w:pStyle w:val="NoSpacing"/>
              <w:spacing w:line="256" w:lineRule="auto"/>
              <w:jc w:val="both"/>
              <w:rPr>
                <w:rFonts w:ascii="Verdana" w:hAnsi="Verdana" w:cstheme="minorHAnsi"/>
                <w:sz w:val="20"/>
                <w:szCs w:val="20"/>
                <w:lang w:eastAsia="en-US"/>
              </w:rPr>
            </w:pPr>
            <w:r>
              <w:rPr>
                <w:rFonts w:ascii="Verdana" w:hAnsi="Verdana" w:cstheme="minorHAnsi"/>
                <w:sz w:val="20"/>
                <w:szCs w:val="20"/>
                <w:lang w:eastAsia="en-US"/>
              </w:rPr>
              <w:lastRenderedPageBreak/>
              <w:t>Į</w:t>
            </w:r>
            <w:r w:rsidR="002B1AA6" w:rsidRPr="00CA2DCF">
              <w:rPr>
                <w:rFonts w:ascii="Verdana" w:hAnsi="Verdana" w:cstheme="minorHAnsi"/>
                <w:sz w:val="20"/>
                <w:szCs w:val="20"/>
                <w:lang w:eastAsia="en-US"/>
              </w:rPr>
              <w:t>rodančių dokumentų nereikalaujama. Užtenka pateikto EBVPD.</w:t>
            </w:r>
          </w:p>
          <w:p w14:paraId="2F98064B" w14:textId="77777777" w:rsidR="002B1AA6" w:rsidRPr="00CA2DCF" w:rsidRDefault="002B1AA6">
            <w:pPr>
              <w:pStyle w:val="NoSpacing"/>
              <w:spacing w:line="256" w:lineRule="auto"/>
              <w:jc w:val="both"/>
              <w:rPr>
                <w:rFonts w:ascii="Verdana" w:hAnsi="Verdana" w:cstheme="minorHAnsi"/>
                <w:bCs/>
                <w:iCs/>
                <w:sz w:val="20"/>
                <w:szCs w:val="20"/>
                <w:lang w:eastAsia="en-US"/>
              </w:rPr>
            </w:pPr>
          </w:p>
          <w:p w14:paraId="763645FB"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b/>
                <w:bCs/>
                <w:sz w:val="20"/>
                <w:szCs w:val="20"/>
                <w:lang w:eastAsia="en-US"/>
              </w:rPr>
              <w:lastRenderedPageBreak/>
              <w:t xml:space="preserve">Priimant sprendimus dėl tiekėjo pašalinimo iš pirkimo procedūros šiame punkte nurodytu pašalinimo pagrindu, gali būti atsižvelgiama į pagal VPĮ 91 straipsnį skelbiamą informaciją: </w:t>
            </w:r>
          </w:p>
          <w:p w14:paraId="1B27AD1D" w14:textId="77777777" w:rsidR="002B1AA6" w:rsidRPr="00CA2DCF" w:rsidRDefault="002B1AA6">
            <w:pPr>
              <w:pStyle w:val="NoSpacing"/>
              <w:spacing w:line="256" w:lineRule="auto"/>
              <w:jc w:val="both"/>
              <w:rPr>
                <w:rFonts w:ascii="Verdana" w:hAnsi="Verdana" w:cstheme="minorHAnsi"/>
                <w:sz w:val="20"/>
                <w:szCs w:val="20"/>
                <w:lang w:eastAsia="en-US"/>
              </w:rPr>
            </w:pPr>
          </w:p>
          <w:p w14:paraId="5C28FFFC" w14:textId="77777777" w:rsidR="002B1AA6" w:rsidRPr="00CA2DCF" w:rsidRDefault="00000000">
            <w:pPr>
              <w:pStyle w:val="NoSpacing"/>
              <w:spacing w:line="256" w:lineRule="auto"/>
              <w:jc w:val="both"/>
              <w:rPr>
                <w:rStyle w:val="Hyperlink"/>
                <w:rFonts w:ascii="Verdana" w:hAnsi="Verdana" w:cstheme="minorHAnsi"/>
                <w:sz w:val="20"/>
                <w:szCs w:val="20"/>
              </w:rPr>
            </w:pPr>
            <w:hyperlink r:id="rId17" w:history="1">
              <w:r w:rsidR="002B1AA6" w:rsidRPr="00CA2DCF">
                <w:rPr>
                  <w:rStyle w:val="Hyperlink"/>
                  <w:rFonts w:ascii="Verdana" w:hAnsi="Verdana" w:cstheme="minorHAnsi"/>
                  <w:sz w:val="20"/>
                  <w:szCs w:val="20"/>
                  <w:lang w:eastAsia="en-US"/>
                </w:rPr>
                <w:t>https://vpt.lrv.lt/lt/pasalinimo-pagrindai-1/nepatikimi-tiekejai-1</w:t>
              </w:r>
            </w:hyperlink>
          </w:p>
          <w:p w14:paraId="2BF14735" w14:textId="77777777" w:rsidR="002B1AA6" w:rsidRPr="00CA2DCF" w:rsidRDefault="002B1AA6">
            <w:pPr>
              <w:pStyle w:val="NoSpacing"/>
              <w:spacing w:line="256" w:lineRule="auto"/>
              <w:jc w:val="both"/>
              <w:rPr>
                <w:rFonts w:ascii="Verdana" w:hAnsi="Verdana" w:cstheme="minorHAnsi"/>
                <w:sz w:val="20"/>
                <w:szCs w:val="20"/>
              </w:rPr>
            </w:pPr>
          </w:p>
          <w:p w14:paraId="62457BDE" w14:textId="77777777" w:rsidR="002B1AA6" w:rsidRPr="00CA2DCF" w:rsidRDefault="00000000">
            <w:pPr>
              <w:pStyle w:val="NoSpacing"/>
              <w:spacing w:line="256" w:lineRule="auto"/>
              <w:jc w:val="both"/>
              <w:rPr>
                <w:rFonts w:ascii="Verdana" w:hAnsi="Verdana" w:cstheme="minorHAnsi"/>
                <w:sz w:val="20"/>
                <w:szCs w:val="20"/>
                <w:lang w:eastAsia="en-US"/>
              </w:rPr>
            </w:pPr>
            <w:hyperlink r:id="rId18" w:history="1">
              <w:r w:rsidR="002B1AA6" w:rsidRPr="00CA2DCF">
                <w:rPr>
                  <w:rStyle w:val="Hyperlink"/>
                  <w:rFonts w:ascii="Verdana" w:hAnsi="Verdana" w:cstheme="minorHAnsi"/>
                  <w:sz w:val="20"/>
                  <w:szCs w:val="20"/>
                  <w:lang w:eastAsia="en-US"/>
                </w:rPr>
                <w:t>https://vpt.lrv.lt/lt/pasalinimo-pagrindai-1/nepatikimu-koncesininku-sarasas-1/nepatikimu-koncesininku-sarasas</w:t>
              </w:r>
            </w:hyperlink>
          </w:p>
          <w:p w14:paraId="1EADD5A8" w14:textId="77777777" w:rsidR="002B1AA6" w:rsidRPr="00CA2DCF" w:rsidRDefault="002B1AA6">
            <w:pPr>
              <w:pStyle w:val="NoSpacing"/>
              <w:spacing w:line="256" w:lineRule="auto"/>
              <w:jc w:val="both"/>
              <w:rPr>
                <w:rFonts w:ascii="Verdana" w:hAnsi="Verdana" w:cstheme="minorHAnsi"/>
                <w:bCs/>
                <w:sz w:val="20"/>
                <w:szCs w:val="20"/>
                <w:lang w:eastAsia="en-US"/>
              </w:rPr>
            </w:pPr>
          </w:p>
          <w:p w14:paraId="0DEA57FD" w14:textId="77777777" w:rsidR="002B1AA6" w:rsidRPr="00CA2DCF" w:rsidRDefault="002B1AA6">
            <w:pPr>
              <w:pStyle w:val="NoSpacing"/>
              <w:spacing w:line="256" w:lineRule="auto"/>
              <w:jc w:val="both"/>
              <w:rPr>
                <w:rFonts w:ascii="Verdana" w:hAnsi="Verdana" w:cstheme="minorHAnsi"/>
                <w:b/>
                <w:bCs/>
                <w:sz w:val="20"/>
                <w:szCs w:val="20"/>
                <w:lang w:eastAsia="en-US"/>
              </w:rPr>
            </w:pPr>
          </w:p>
        </w:tc>
      </w:tr>
      <w:tr w:rsidR="002B1AA6" w:rsidRPr="00CA2DCF" w14:paraId="2DF3B2DB"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A10D24" w14:textId="6936B2EA" w:rsidR="002B1AA6" w:rsidRPr="00CA2DCF" w:rsidRDefault="00240CA6" w:rsidP="00240CA6">
            <w:pPr>
              <w:pStyle w:val="NoSpacing"/>
              <w:spacing w:line="256" w:lineRule="auto"/>
              <w:rPr>
                <w:rFonts w:ascii="Verdana" w:hAnsi="Verdana" w:cstheme="minorHAnsi"/>
                <w:sz w:val="20"/>
                <w:szCs w:val="20"/>
                <w:lang w:eastAsia="en-US"/>
              </w:rPr>
            </w:pPr>
            <w:r w:rsidRPr="00CA2DCF">
              <w:rPr>
                <w:rFonts w:ascii="Verdana" w:hAnsi="Verdana" w:cstheme="minorHAnsi"/>
                <w:sz w:val="20"/>
                <w:szCs w:val="20"/>
                <w:lang w:eastAsia="en-US"/>
              </w:rPr>
              <w:lastRenderedPageBreak/>
              <w:t>9.</w:t>
            </w:r>
          </w:p>
          <w:p w14:paraId="1282100C" w14:textId="77777777" w:rsidR="002B1AA6" w:rsidRPr="00CA2DCF" w:rsidRDefault="002B1AA6">
            <w:pPr>
              <w:pStyle w:val="NoSpacing"/>
              <w:spacing w:line="256" w:lineRule="auto"/>
              <w:rPr>
                <w:rFonts w:ascii="Verdana" w:hAnsi="Verdana" w:cstheme="minorHAnsi"/>
                <w:sz w:val="20"/>
                <w:szCs w:val="20"/>
                <w:lang w:eastAsia="en-US"/>
              </w:rPr>
            </w:pP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AE5A67" w14:textId="77777777" w:rsidR="002B1AA6" w:rsidRPr="00CA2DCF" w:rsidRDefault="002B1AA6">
            <w:pPr>
              <w:pStyle w:val="NoSpacing"/>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Tiekėjas yra padaręs rimtą profesinį pažeidimą, dėl kurio perkančioji organizacija abejoja tiekėjo sąžiningumu, kai jis</w:t>
            </w:r>
            <w:bookmarkStart w:id="51" w:name="part_030e6c6c64ba4f96a23474e439d1b80c"/>
            <w:bookmarkEnd w:id="51"/>
            <w:r w:rsidRPr="00CA2DCF">
              <w:rPr>
                <w:rFonts w:ascii="Verdana" w:hAnsi="Verdana" w:cstheme="minorHAnsi"/>
                <w:sz w:val="20"/>
                <w:szCs w:val="20"/>
                <w:lang w:eastAsia="en-US"/>
              </w:rPr>
              <w:t xml:space="preserve"> yra padaręs finansinės atskaitomybės ir audito teisės aktų pažeidimą ir nuo jo padarymo dienos praėjo mažiau kaip vieni metai.</w:t>
            </w:r>
          </w:p>
          <w:p w14:paraId="15CEE42F" w14:textId="77777777" w:rsidR="002B1AA6" w:rsidRPr="00CA2DCF" w:rsidRDefault="002B1AA6">
            <w:pPr>
              <w:spacing w:after="0" w:line="240" w:lineRule="auto"/>
              <w:jc w:val="both"/>
              <w:rPr>
                <w:rFonts w:ascii="Verdana" w:hAnsi="Verdana" w:cstheme="minorHAnsi"/>
                <w:b/>
                <w:sz w:val="20"/>
                <w:szCs w:val="20"/>
                <w:lang w:eastAsia="en-US"/>
              </w:rPr>
            </w:pP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148C7B" w14:textId="77777777" w:rsidR="002B1AA6" w:rsidRPr="00CA2DCF" w:rsidRDefault="002B1AA6">
            <w:pPr>
              <w:pStyle w:val="NoSpacing"/>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t>VPĮ 46 straipsnio 4 dalies 7 punkto a papunktis</w:t>
            </w:r>
          </w:p>
          <w:p w14:paraId="585E275E" w14:textId="77777777" w:rsidR="002B1AA6" w:rsidRPr="00CA2DCF" w:rsidRDefault="002B1AA6">
            <w:pPr>
              <w:pStyle w:val="NoSpacing"/>
              <w:spacing w:line="256" w:lineRule="auto"/>
              <w:jc w:val="both"/>
              <w:rPr>
                <w:rFonts w:ascii="Verdana" w:eastAsia="Yu Mincho" w:hAnsi="Verdana" w:cstheme="minorHAnsi"/>
                <w:sz w:val="20"/>
                <w:szCs w:val="20"/>
                <w:lang w:eastAsia="en-US"/>
              </w:rPr>
            </w:pPr>
          </w:p>
          <w:p w14:paraId="2F193570" w14:textId="77777777" w:rsidR="002B1AA6" w:rsidRPr="00CA2DCF" w:rsidRDefault="002B1AA6">
            <w:pPr>
              <w:pStyle w:val="NoSpacing"/>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t>EBVPD III dalies C11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23DFED" w14:textId="271BE378" w:rsidR="002B1AA6" w:rsidRPr="00CA2DCF" w:rsidRDefault="00151135">
            <w:pPr>
              <w:pStyle w:val="NoSpacing"/>
              <w:spacing w:line="256" w:lineRule="auto"/>
              <w:jc w:val="both"/>
              <w:rPr>
                <w:rFonts w:ascii="Verdana" w:hAnsi="Verdana" w:cstheme="minorHAnsi"/>
                <w:sz w:val="20"/>
                <w:szCs w:val="20"/>
                <w:lang w:eastAsia="en-US"/>
              </w:rPr>
            </w:pPr>
            <w:r>
              <w:rPr>
                <w:rFonts w:ascii="Verdana" w:hAnsi="Verdana" w:cstheme="minorHAnsi"/>
                <w:sz w:val="20"/>
                <w:szCs w:val="20"/>
                <w:lang w:eastAsia="en-US"/>
              </w:rPr>
              <w:t>Į</w:t>
            </w:r>
            <w:r w:rsidR="002B1AA6" w:rsidRPr="00CA2DCF">
              <w:rPr>
                <w:rFonts w:ascii="Verdana" w:hAnsi="Verdana" w:cstheme="minorHAnsi"/>
                <w:sz w:val="20"/>
                <w:szCs w:val="20"/>
                <w:lang w:eastAsia="en-US"/>
              </w:rPr>
              <w:t>rodančių dokumentų nereikalaujama. Užtenka pateikto EBVPD. Priimant sprendimus dėl tiekėjo pašalinimo iš pirkimo procedūros šiame punkte nurodytu pašalinimo pagrindu, be kita ko, atsižvelgiama į</w:t>
            </w:r>
            <w:r w:rsidR="002B1AA6" w:rsidRPr="00CA2DCF">
              <w:rPr>
                <w:rFonts w:ascii="Verdana" w:hAnsi="Verdana" w:cstheme="minorHAnsi"/>
                <w:b/>
                <w:bCs/>
                <w:sz w:val="20"/>
                <w:szCs w:val="20"/>
                <w:lang w:eastAsia="en-US"/>
              </w:rPr>
              <w:t xml:space="preserve"> </w:t>
            </w:r>
            <w:r w:rsidR="002B1AA6" w:rsidRPr="00CA2DCF">
              <w:rPr>
                <w:rFonts w:ascii="Verdana" w:hAnsi="Verdana" w:cstheme="minorHAnsi"/>
                <w:sz w:val="20"/>
                <w:szCs w:val="20"/>
                <w:lang w:eastAsia="en-US"/>
              </w:rPr>
              <w:t xml:space="preserve">nacionalinėje duomenų bazėje adresu: </w:t>
            </w:r>
            <w:hyperlink r:id="rId19" w:history="1">
              <w:r w:rsidR="002B1AA6" w:rsidRPr="00CA2DCF">
                <w:rPr>
                  <w:rStyle w:val="Hyperlink"/>
                  <w:rFonts w:ascii="Verdana" w:hAnsi="Verdana" w:cstheme="minorHAnsi"/>
                  <w:sz w:val="20"/>
                  <w:szCs w:val="20"/>
                  <w:u w:val="single"/>
                  <w:lang w:eastAsia="en-US"/>
                </w:rPr>
                <w:t>https://www.registrucentras.lt/jar/p/index.php</w:t>
              </w:r>
            </w:hyperlink>
          </w:p>
          <w:p w14:paraId="7C5289EB" w14:textId="77777777" w:rsidR="002B1AA6" w:rsidRPr="00CA2DCF" w:rsidRDefault="002B1AA6">
            <w:pPr>
              <w:pStyle w:val="NoSpacing"/>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paskelbtą informaciją, taip pat į šiame informaciniame pranešime pateiktą informaciją:</w:t>
            </w:r>
          </w:p>
          <w:p w14:paraId="05820246" w14:textId="77777777" w:rsidR="002B1AA6" w:rsidRPr="00CA2DCF" w:rsidRDefault="00000000">
            <w:pPr>
              <w:pStyle w:val="NoSpacing"/>
              <w:spacing w:line="256" w:lineRule="auto"/>
              <w:jc w:val="both"/>
              <w:rPr>
                <w:rFonts w:ascii="Verdana" w:hAnsi="Verdana" w:cstheme="minorHAnsi"/>
                <w:sz w:val="20"/>
                <w:szCs w:val="20"/>
                <w:lang w:eastAsia="en-US"/>
              </w:rPr>
            </w:pPr>
            <w:hyperlink r:id="rId20" w:history="1">
              <w:r w:rsidR="002B1AA6" w:rsidRPr="00CA2DCF">
                <w:rPr>
                  <w:rStyle w:val="Hyperlink"/>
                  <w:rFonts w:ascii="Verdana" w:hAnsi="Verdana" w:cstheme="minorHAnsi"/>
                  <w:sz w:val="20"/>
                  <w:szCs w:val="20"/>
                  <w:lang w:eastAsia="en-US"/>
                </w:rPr>
                <w:t>https://vpt.lrv.lt/lt/naujienos/finansiniu-ataskaitu-nepateikimas-gali-tapti-kliutimi-dalyvauti-viesuosiuose-pirkimuose</w:t>
              </w:r>
            </w:hyperlink>
          </w:p>
          <w:p w14:paraId="679DDB51" w14:textId="77777777" w:rsidR="002B1AA6" w:rsidRPr="00CA2DCF" w:rsidRDefault="002B1AA6">
            <w:pPr>
              <w:pStyle w:val="NoSpacing"/>
              <w:spacing w:line="256" w:lineRule="auto"/>
              <w:jc w:val="both"/>
              <w:rPr>
                <w:rFonts w:ascii="Verdana" w:hAnsi="Verdana" w:cstheme="minorHAnsi"/>
                <w:b/>
                <w:bCs/>
                <w:iCs/>
                <w:sz w:val="20"/>
                <w:szCs w:val="20"/>
                <w:lang w:eastAsia="en-US"/>
              </w:rPr>
            </w:pPr>
          </w:p>
        </w:tc>
      </w:tr>
      <w:tr w:rsidR="002B1AA6" w:rsidRPr="00CA2DCF" w14:paraId="7F38454A"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213BC5" w14:textId="7C6F456B" w:rsidR="002B1AA6" w:rsidRPr="00CA2DCF" w:rsidRDefault="00240CA6">
            <w:pPr>
              <w:rPr>
                <w:rFonts w:ascii="Verdana" w:hAnsi="Verdana" w:cstheme="minorHAnsi"/>
                <w:iCs/>
                <w:sz w:val="20"/>
                <w:szCs w:val="20"/>
                <w:lang w:eastAsia="en-US"/>
              </w:rPr>
            </w:pPr>
            <w:r w:rsidRPr="00CA2DCF">
              <w:rPr>
                <w:rFonts w:ascii="Verdana" w:hAnsi="Verdana" w:cstheme="minorHAnsi"/>
                <w:iCs/>
                <w:sz w:val="20"/>
                <w:szCs w:val="20"/>
                <w:lang w:eastAsia="en-US"/>
              </w:rPr>
              <w:t>10.</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FEE7F6"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sz w:val="20"/>
                <w:szCs w:val="20"/>
                <w:lang w:eastAsia="en-US"/>
              </w:rPr>
              <w:t xml:space="preserve">Tiekėjas yra padaręs rimtą profesinį pažeidimą, dėl kurio perkančioji organizacija abejoja tiekėjo sąžiningumu, </w:t>
            </w:r>
            <w:r w:rsidRPr="00CA2DCF">
              <w:rPr>
                <w:rFonts w:ascii="Verdana" w:eastAsia="Times New Roman" w:hAnsi="Verdana" w:cstheme="minorHAnsi"/>
                <w:sz w:val="20"/>
                <w:szCs w:val="20"/>
                <w:lang w:eastAsia="en-US"/>
              </w:rPr>
              <w:t xml:space="preserve"> kai jis (tiekėjas) neatitinka minimalių patikimo mokesčių mokėtojo kriterijų, nustatytų Lietuvos Respublikos mokesčių administravimo įstatymo 40</w:t>
            </w:r>
            <w:r w:rsidRPr="00CA2DCF">
              <w:rPr>
                <w:rFonts w:ascii="Verdana" w:eastAsia="Times New Roman" w:hAnsi="Verdana" w:cstheme="minorHAnsi"/>
                <w:sz w:val="20"/>
                <w:szCs w:val="20"/>
                <w:vertAlign w:val="superscript"/>
                <w:lang w:eastAsia="en-US"/>
              </w:rPr>
              <w:t>1</w:t>
            </w:r>
            <w:r w:rsidRPr="00CA2DCF">
              <w:rPr>
                <w:rFonts w:ascii="Verdana" w:eastAsia="Times New Roman" w:hAnsi="Verdana" w:cstheme="minorHAnsi"/>
                <w:sz w:val="20"/>
                <w:szCs w:val="20"/>
                <w:lang w:eastAsia="en-US"/>
              </w:rPr>
              <w:t xml:space="preserve"> straipsnio 1 dalyje.</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15715A" w14:textId="77777777" w:rsidR="002B1AA6" w:rsidRPr="00CA2DCF" w:rsidRDefault="002B1AA6">
            <w:pPr>
              <w:pStyle w:val="NoSpacing"/>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t>VPĮ 46 straipsnio 4 dalies 7 punkto b papunktis</w:t>
            </w:r>
          </w:p>
          <w:p w14:paraId="01AA7140" w14:textId="77777777" w:rsidR="002B1AA6" w:rsidRPr="00CA2DCF" w:rsidRDefault="002B1AA6">
            <w:pPr>
              <w:pStyle w:val="NoSpacing"/>
              <w:spacing w:line="256" w:lineRule="auto"/>
              <w:jc w:val="both"/>
              <w:rPr>
                <w:rFonts w:ascii="Verdana" w:eastAsia="Yu Mincho" w:hAnsi="Verdana" w:cstheme="minorHAnsi"/>
                <w:sz w:val="20"/>
                <w:szCs w:val="20"/>
                <w:lang w:eastAsia="en-US"/>
              </w:rPr>
            </w:pPr>
          </w:p>
          <w:p w14:paraId="02C758EE" w14:textId="77777777" w:rsidR="002B1AA6" w:rsidRPr="00CA2DCF" w:rsidRDefault="002B1AA6">
            <w:pPr>
              <w:pStyle w:val="NoSpacing"/>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t>EBVPD III dalies C11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AB4A2D" w14:textId="60EBA45A" w:rsidR="002B1AA6" w:rsidRPr="00CA2DCF" w:rsidRDefault="00151135">
            <w:pPr>
              <w:pStyle w:val="NoSpacing"/>
              <w:spacing w:line="256" w:lineRule="auto"/>
              <w:jc w:val="both"/>
              <w:rPr>
                <w:rFonts w:ascii="Verdana" w:hAnsi="Verdana" w:cstheme="minorHAnsi"/>
                <w:sz w:val="20"/>
                <w:szCs w:val="20"/>
                <w:lang w:eastAsia="en-US"/>
              </w:rPr>
            </w:pPr>
            <w:r>
              <w:rPr>
                <w:rFonts w:ascii="Verdana" w:hAnsi="Verdana" w:cstheme="minorHAnsi"/>
                <w:sz w:val="20"/>
                <w:szCs w:val="20"/>
                <w:lang w:eastAsia="en-US"/>
              </w:rPr>
              <w:t>Į</w:t>
            </w:r>
            <w:r w:rsidR="002B1AA6" w:rsidRPr="00CA2DCF">
              <w:rPr>
                <w:rFonts w:ascii="Verdana" w:hAnsi="Verdana" w:cstheme="minorHAnsi"/>
                <w:sz w:val="20"/>
                <w:szCs w:val="20"/>
                <w:lang w:eastAsia="en-US"/>
              </w:rPr>
              <w:t>rodančių dokumentų nereikalaujama. Užtenka pateikto EBVPD.</w:t>
            </w:r>
          </w:p>
          <w:p w14:paraId="2A49752A" w14:textId="77777777" w:rsidR="002B1AA6" w:rsidRPr="00CA2DCF" w:rsidRDefault="002B1AA6">
            <w:pPr>
              <w:pStyle w:val="NoSpacing"/>
              <w:spacing w:line="256" w:lineRule="auto"/>
              <w:jc w:val="both"/>
              <w:rPr>
                <w:rFonts w:ascii="Verdana" w:hAnsi="Verdana" w:cstheme="minorHAnsi"/>
                <w:b/>
                <w:bCs/>
                <w:iCs/>
                <w:sz w:val="20"/>
                <w:szCs w:val="20"/>
                <w:lang w:eastAsia="en-US"/>
              </w:rPr>
            </w:pPr>
          </w:p>
          <w:p w14:paraId="5F208FC4" w14:textId="77777777" w:rsidR="002B1AA6" w:rsidRPr="00CA2DCF" w:rsidRDefault="002B1AA6">
            <w:pPr>
              <w:pStyle w:val="NoSpacing"/>
              <w:spacing w:line="256" w:lineRule="auto"/>
              <w:jc w:val="both"/>
              <w:rPr>
                <w:rFonts w:ascii="Verdana" w:hAnsi="Verdana" w:cstheme="minorHAnsi"/>
                <w:b/>
                <w:bCs/>
                <w:sz w:val="20"/>
                <w:szCs w:val="20"/>
                <w:lang w:eastAsia="en-US"/>
              </w:rPr>
            </w:pPr>
            <w:r w:rsidRPr="00CA2DCF">
              <w:rPr>
                <w:rFonts w:ascii="Verdana" w:hAnsi="Verdana" w:cstheme="minorHAnsi"/>
                <w:sz w:val="20"/>
                <w:szCs w:val="20"/>
                <w:lang w:eastAsia="en-US"/>
              </w:rPr>
              <w:t>Priimant sprendimus dėl tiekėjo pašalinimo iš pirkimo procedūros šiame punkte nurodytu pašalinimo pagrindu, be kita ko, atsižvelgiama į</w:t>
            </w:r>
            <w:r w:rsidRPr="00CA2DCF">
              <w:rPr>
                <w:rFonts w:ascii="Verdana" w:hAnsi="Verdana" w:cstheme="minorHAnsi"/>
                <w:b/>
                <w:bCs/>
                <w:sz w:val="20"/>
                <w:szCs w:val="20"/>
                <w:lang w:eastAsia="en-US"/>
              </w:rPr>
              <w:t xml:space="preserve"> </w:t>
            </w:r>
            <w:r w:rsidRPr="00CA2DCF">
              <w:rPr>
                <w:rFonts w:ascii="Verdana" w:hAnsi="Verdana" w:cstheme="minorHAnsi"/>
                <w:sz w:val="20"/>
                <w:szCs w:val="20"/>
                <w:lang w:eastAsia="en-US"/>
              </w:rPr>
              <w:t xml:space="preserve">nacionalinėje duomenų bazėje adresu </w:t>
            </w:r>
            <w:hyperlink r:id="rId21" w:history="1">
              <w:r w:rsidRPr="00CA2DCF">
                <w:rPr>
                  <w:rStyle w:val="Hyperlink"/>
                  <w:rFonts w:ascii="Verdana" w:hAnsi="Verdana" w:cstheme="minorHAnsi"/>
                  <w:sz w:val="20"/>
                  <w:szCs w:val="20"/>
                  <w:u w:val="single"/>
                  <w:lang w:eastAsia="en-US"/>
                </w:rPr>
                <w:t>https://www.vmi.lt/evmi/mokesciu-moketoju-informacija</w:t>
              </w:r>
            </w:hyperlink>
            <w:r w:rsidRPr="00CA2DCF">
              <w:rPr>
                <w:rFonts w:ascii="Verdana" w:hAnsi="Verdana" w:cstheme="minorHAnsi"/>
                <w:sz w:val="20"/>
                <w:szCs w:val="20"/>
                <w:lang w:eastAsia="en-US"/>
              </w:rPr>
              <w:t xml:space="preserve"> skelbiamą informaciją.</w:t>
            </w:r>
          </w:p>
        </w:tc>
      </w:tr>
      <w:tr w:rsidR="002B1AA6" w:rsidRPr="00CA2DCF" w14:paraId="0C6EADBB"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C72816" w14:textId="63509141" w:rsidR="002B1AA6" w:rsidRPr="00CA2DCF" w:rsidRDefault="00240CA6" w:rsidP="00240CA6">
            <w:pPr>
              <w:pStyle w:val="NoSpacing"/>
              <w:spacing w:line="256" w:lineRule="auto"/>
              <w:rPr>
                <w:rFonts w:ascii="Verdana" w:hAnsi="Verdana" w:cstheme="minorHAnsi"/>
                <w:sz w:val="20"/>
                <w:szCs w:val="20"/>
                <w:lang w:eastAsia="en-US"/>
              </w:rPr>
            </w:pPr>
            <w:r w:rsidRPr="00CA2DCF">
              <w:rPr>
                <w:rFonts w:ascii="Verdana" w:hAnsi="Verdana" w:cstheme="minorHAnsi"/>
                <w:sz w:val="20"/>
                <w:szCs w:val="20"/>
                <w:lang w:eastAsia="en-US"/>
              </w:rPr>
              <w:t>11.</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59A5BD" w14:textId="77777777" w:rsidR="002B1AA6" w:rsidRPr="00CA2DCF" w:rsidRDefault="002B1AA6">
            <w:pPr>
              <w:pStyle w:val="NoSpacing"/>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Tiekėjas yra padaręs rimtą profesinį pažeidimą, dėl kurio perkančioji organizacija abejoja tiekėjo sąžiningumu,</w:t>
            </w:r>
            <w:r w:rsidRPr="00CA2DCF">
              <w:rPr>
                <w:rFonts w:ascii="Verdana" w:eastAsia="Times New Roman" w:hAnsi="Verdana" w:cstheme="minorHAnsi"/>
                <w:sz w:val="20"/>
                <w:szCs w:val="20"/>
                <w:lang w:eastAsia="en-US"/>
              </w:rPr>
              <w:t xml:space="preserve"> kai jis </w:t>
            </w:r>
            <w:r w:rsidRPr="00CA2DCF">
              <w:rPr>
                <w:rFonts w:ascii="Verdana" w:hAnsi="Verdana" w:cstheme="minorHAnsi"/>
                <w:color w:val="000000" w:themeColor="text1"/>
                <w:sz w:val="20"/>
                <w:szCs w:val="20"/>
                <w:lang w:eastAsia="en-US"/>
              </w:rPr>
              <w:t xml:space="preserve">yra padaręs draudimo sudaryti draudžiamus susitarimus, įtvirtinto Lietuvos Respublikos konkurencijos įstatyme ar panašaus pobūdžio kitos valstybės teisės akte, </w:t>
            </w:r>
            <w:r w:rsidRPr="00CA2DCF">
              <w:rPr>
                <w:rFonts w:ascii="Verdana" w:hAnsi="Verdana" w:cstheme="minorHAnsi"/>
                <w:color w:val="000000" w:themeColor="text1"/>
                <w:sz w:val="20"/>
                <w:szCs w:val="20"/>
                <w:lang w:eastAsia="en-US"/>
              </w:rPr>
              <w:lastRenderedPageBreak/>
              <w:t>pažeidimą ir nuo jo padarymo dienos praėjo mažiau kaip 3 metai.</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382404" w14:textId="77777777" w:rsidR="002B1AA6" w:rsidRPr="00CA2DCF" w:rsidRDefault="002B1AA6">
            <w:pPr>
              <w:pStyle w:val="NoSpacing"/>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lastRenderedPageBreak/>
              <w:t>VPĮ 46 straipsnio 4 dalies 7 punkto c papunktis</w:t>
            </w:r>
          </w:p>
          <w:p w14:paraId="4DCA9E12" w14:textId="77777777" w:rsidR="002B1AA6" w:rsidRPr="00CA2DCF" w:rsidRDefault="002B1AA6">
            <w:pPr>
              <w:pStyle w:val="NoSpacing"/>
              <w:spacing w:line="256" w:lineRule="auto"/>
              <w:jc w:val="both"/>
              <w:rPr>
                <w:rFonts w:ascii="Verdana" w:eastAsia="Yu Mincho" w:hAnsi="Verdana" w:cstheme="minorHAnsi"/>
                <w:sz w:val="20"/>
                <w:szCs w:val="20"/>
                <w:lang w:eastAsia="en-US"/>
              </w:rPr>
            </w:pPr>
          </w:p>
          <w:p w14:paraId="711EF29A" w14:textId="77777777" w:rsidR="002B1AA6" w:rsidRPr="00CA2DCF" w:rsidRDefault="002B1AA6">
            <w:pPr>
              <w:pStyle w:val="NoSpacing"/>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t>EBVPD III dalies C11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4DE486" w14:textId="4A342772" w:rsidR="002B1AA6" w:rsidRPr="00CA2DCF" w:rsidRDefault="00151135">
            <w:pPr>
              <w:pStyle w:val="NoSpacing"/>
              <w:spacing w:line="256" w:lineRule="auto"/>
              <w:jc w:val="both"/>
              <w:rPr>
                <w:rFonts w:ascii="Verdana" w:hAnsi="Verdana" w:cstheme="minorHAnsi"/>
                <w:sz w:val="20"/>
                <w:szCs w:val="20"/>
                <w:lang w:eastAsia="en-US"/>
              </w:rPr>
            </w:pPr>
            <w:r>
              <w:rPr>
                <w:rFonts w:ascii="Verdana" w:hAnsi="Verdana" w:cstheme="minorHAnsi"/>
                <w:sz w:val="20"/>
                <w:szCs w:val="20"/>
                <w:lang w:eastAsia="en-US"/>
              </w:rPr>
              <w:t>Į</w:t>
            </w:r>
            <w:r w:rsidR="002B1AA6" w:rsidRPr="00CA2DCF">
              <w:rPr>
                <w:rFonts w:ascii="Verdana" w:hAnsi="Verdana" w:cstheme="minorHAnsi"/>
                <w:sz w:val="20"/>
                <w:szCs w:val="20"/>
                <w:lang w:eastAsia="en-US"/>
              </w:rPr>
              <w:t>rodančių dokumentų nereikalaujama. Užtenka pateikto EBVPD.</w:t>
            </w:r>
          </w:p>
          <w:p w14:paraId="0644B5C9" w14:textId="77777777" w:rsidR="002B1AA6" w:rsidRPr="00CA2DCF" w:rsidRDefault="002B1AA6">
            <w:pPr>
              <w:pStyle w:val="NoSpacing"/>
              <w:spacing w:line="256" w:lineRule="auto"/>
              <w:jc w:val="both"/>
              <w:rPr>
                <w:rFonts w:ascii="Verdana" w:hAnsi="Verdana" w:cstheme="minorHAnsi"/>
                <w:bCs/>
                <w:iCs/>
                <w:sz w:val="20"/>
                <w:szCs w:val="20"/>
                <w:lang w:eastAsia="en-US"/>
              </w:rPr>
            </w:pPr>
          </w:p>
          <w:p w14:paraId="14FE8FFA" w14:textId="77777777" w:rsidR="002B1AA6" w:rsidRPr="00CA2DCF" w:rsidRDefault="002B1AA6">
            <w:pPr>
              <w:rPr>
                <w:rFonts w:ascii="Verdana" w:hAnsi="Verdana" w:cstheme="minorHAnsi"/>
                <w:b/>
                <w:bCs/>
                <w:sz w:val="20"/>
                <w:szCs w:val="20"/>
                <w:lang w:eastAsia="en-US"/>
              </w:rPr>
            </w:pPr>
            <w:r w:rsidRPr="00CA2DCF">
              <w:rPr>
                <w:rFonts w:ascii="Verdana" w:hAnsi="Verdana" w:cstheme="minorHAnsi"/>
                <w:b/>
                <w:bCs/>
                <w:sz w:val="20"/>
                <w:szCs w:val="20"/>
                <w:lang w:eastAsia="en-US"/>
              </w:rPr>
              <w:t xml:space="preserve">Priimant sprendimus dėl tiekėjo pašalinimo iš pirkimo procedūros šiame punkte nurodytu pašalinimo pagrindu, be kita ko, atsižvelgiama į nacionalinėje duomenų bazėje adresu: </w:t>
            </w:r>
          </w:p>
          <w:p w14:paraId="04E626E4" w14:textId="77777777" w:rsidR="002B1AA6" w:rsidRPr="00CA2DCF" w:rsidRDefault="00000000">
            <w:pPr>
              <w:rPr>
                <w:rFonts w:ascii="Verdana" w:hAnsi="Verdana" w:cstheme="minorHAnsi"/>
                <w:bCs/>
                <w:iCs/>
                <w:sz w:val="20"/>
                <w:szCs w:val="20"/>
                <w:lang w:eastAsia="en-US"/>
              </w:rPr>
            </w:pPr>
            <w:hyperlink r:id="rId22" w:history="1">
              <w:r w:rsidR="002B1AA6" w:rsidRPr="00CA2DCF">
                <w:rPr>
                  <w:rStyle w:val="Hyperlink"/>
                  <w:rFonts w:ascii="Verdana" w:hAnsi="Verdana" w:cstheme="minorHAnsi"/>
                  <w:sz w:val="20"/>
                  <w:szCs w:val="20"/>
                  <w:u w:val="single"/>
                  <w:lang w:eastAsia="en-US"/>
                </w:rPr>
                <w:t>https://kt.gov.lt/lt/atviri-duomenys/diskvalifikavimas-is-viesuju-pirkimu</w:t>
              </w:r>
            </w:hyperlink>
            <w:r w:rsidR="002B1AA6" w:rsidRPr="00CA2DCF">
              <w:rPr>
                <w:rFonts w:ascii="Verdana" w:hAnsi="Verdana" w:cstheme="minorHAnsi"/>
                <w:sz w:val="20"/>
                <w:szCs w:val="20"/>
                <w:lang w:eastAsia="en-US"/>
              </w:rPr>
              <w:t xml:space="preserve"> skelbiamą informaciją. </w:t>
            </w:r>
          </w:p>
        </w:tc>
      </w:tr>
    </w:tbl>
    <w:p w14:paraId="327B1AA3" w14:textId="63305FBB" w:rsidR="00A4599F" w:rsidRPr="00240CA6" w:rsidRDefault="003F1531" w:rsidP="00C6497D">
      <w:pPr>
        <w:jc w:val="center"/>
        <w:rPr>
          <w:rFonts w:cstheme="minorHAnsi"/>
          <w:b/>
          <w:bCs/>
          <w:smallCaps/>
          <w:sz w:val="20"/>
          <w:szCs w:val="20"/>
        </w:rPr>
      </w:pPr>
      <w:r w:rsidRPr="00CA2DCF">
        <w:rPr>
          <w:rFonts w:ascii="Verdana" w:hAnsi="Verdana" w:cstheme="minorHAnsi"/>
          <w:smallCaps/>
          <w:sz w:val="20"/>
          <w:szCs w:val="20"/>
        </w:rPr>
        <w:lastRenderedPageBreak/>
        <w:t>__________</w:t>
      </w:r>
      <w:r w:rsidR="00A4599F" w:rsidRPr="00CA2DCF">
        <w:rPr>
          <w:rFonts w:ascii="Verdana" w:hAnsi="Verdana" w:cstheme="minorHAnsi"/>
          <w:b/>
          <w:bCs/>
          <w:smallCaps/>
          <w:sz w:val="20"/>
          <w:szCs w:val="20"/>
        </w:rPr>
        <w:br w:type="page"/>
      </w:r>
    </w:p>
    <w:p w14:paraId="7BFABC1F" w14:textId="6B464259" w:rsidR="008D704D" w:rsidRPr="00CA2DCF" w:rsidRDefault="008D704D" w:rsidP="009C2357">
      <w:pPr>
        <w:pStyle w:val="Heading2"/>
        <w:ind w:left="5103"/>
        <w:rPr>
          <w:rFonts w:ascii="Verdana" w:eastAsia="Calibri" w:hAnsi="Verdana" w:cstheme="minorHAnsi"/>
          <w:color w:val="0070C0"/>
          <w:sz w:val="20"/>
          <w:szCs w:val="20"/>
        </w:rPr>
      </w:pPr>
      <w:bookmarkStart w:id="52" w:name="_Ref38291223"/>
      <w:bookmarkStart w:id="53" w:name="_Ref38291334"/>
      <w:bookmarkStart w:id="54" w:name="_Ref38533412"/>
      <w:bookmarkStart w:id="55" w:name="_Toc150433622"/>
      <w:r w:rsidRPr="00CA2DCF">
        <w:rPr>
          <w:rFonts w:ascii="Verdana" w:eastAsia="Calibri" w:hAnsi="Verdana" w:cstheme="minorHAnsi"/>
          <w:color w:val="0070C0"/>
          <w:sz w:val="20"/>
          <w:szCs w:val="20"/>
        </w:rPr>
        <w:lastRenderedPageBreak/>
        <w:t xml:space="preserve">Pirkimo sąlygų </w:t>
      </w:r>
      <w:r w:rsidR="00F1334C" w:rsidRPr="00CA2DCF">
        <w:rPr>
          <w:rFonts w:ascii="Verdana" w:eastAsia="Calibri" w:hAnsi="Verdana" w:cstheme="minorHAnsi"/>
          <w:color w:val="0070C0"/>
          <w:sz w:val="20"/>
          <w:szCs w:val="20"/>
        </w:rPr>
        <w:t>4</w:t>
      </w:r>
      <w:r w:rsidRPr="00CA2DCF">
        <w:rPr>
          <w:rFonts w:ascii="Verdana" w:eastAsia="Calibri" w:hAnsi="Verdana" w:cstheme="minorHAnsi"/>
          <w:color w:val="0070C0"/>
          <w:sz w:val="20"/>
          <w:szCs w:val="20"/>
        </w:rPr>
        <w:t xml:space="preserve"> priedas „Tiekėjų kvalifikacijos reikalavimai“</w:t>
      </w:r>
      <w:bookmarkEnd w:id="52"/>
      <w:bookmarkEnd w:id="53"/>
      <w:bookmarkEnd w:id="54"/>
      <w:bookmarkEnd w:id="55"/>
    </w:p>
    <w:p w14:paraId="70EF5423" w14:textId="77777777" w:rsidR="002F396F" w:rsidRPr="00F0499F" w:rsidRDefault="002F396F" w:rsidP="00DE290C">
      <w:pPr>
        <w:rPr>
          <w:rFonts w:cstheme="minorHAnsi"/>
          <w:b/>
          <w:bCs/>
          <w:smallCaps/>
          <w:sz w:val="22"/>
          <w:szCs w:val="22"/>
        </w:rPr>
      </w:pPr>
    </w:p>
    <w:p w14:paraId="05FE110F" w14:textId="77777777" w:rsidR="00F372CD" w:rsidRDefault="002F396F" w:rsidP="00F372CD">
      <w:pPr>
        <w:pStyle w:val="Subtitle"/>
        <w:spacing w:line="240" w:lineRule="auto"/>
        <w:jc w:val="center"/>
        <w:rPr>
          <w:rFonts w:ascii="Verdana" w:hAnsi="Verdana"/>
          <w:smallCaps/>
          <w:sz w:val="24"/>
          <w:szCs w:val="24"/>
        </w:rPr>
      </w:pPr>
      <w:r w:rsidRPr="00CA2DCF">
        <w:rPr>
          <w:rFonts w:ascii="Verdana" w:hAnsi="Verdana"/>
          <w:smallCaps/>
          <w:sz w:val="24"/>
          <w:szCs w:val="24"/>
        </w:rPr>
        <w:t>TIEKĖJŲ KVALIFIKACIJOS REIKALAVIMAI</w:t>
      </w:r>
    </w:p>
    <w:p w14:paraId="41F01C12" w14:textId="7EE11E46" w:rsidR="005B19E4" w:rsidRPr="00F372CD" w:rsidRDefault="00955F2F" w:rsidP="00F372CD">
      <w:pPr>
        <w:pStyle w:val="Subtitle"/>
        <w:spacing w:line="240" w:lineRule="auto"/>
        <w:jc w:val="center"/>
        <w:rPr>
          <w:rFonts w:ascii="Verdana" w:eastAsia="Calibri" w:hAnsi="Verdana" w:cstheme="minorHAnsi"/>
          <w:sz w:val="20"/>
          <w:szCs w:val="20"/>
          <w:lang w:eastAsia="en-US"/>
        </w:rPr>
      </w:pPr>
      <w:r w:rsidRPr="00CA2DCF">
        <w:rPr>
          <w:rFonts w:ascii="Verdana" w:hAnsi="Verdana"/>
          <w:smallCaps/>
          <w:sz w:val="24"/>
          <w:szCs w:val="24"/>
        </w:rPr>
        <w:t xml:space="preserve"> </w:t>
      </w:r>
      <w:r w:rsidR="00DB7F65" w:rsidRPr="00F372CD">
        <w:rPr>
          <w:rFonts w:ascii="Verdana" w:eastAsia="Calibri" w:hAnsi="Verdana" w:cstheme="minorHAnsi"/>
          <w:sz w:val="20"/>
          <w:szCs w:val="20"/>
          <w:lang w:eastAsia="en-US"/>
        </w:rPr>
        <w:t>P</w:t>
      </w:r>
      <w:r w:rsidR="008F38C8" w:rsidRPr="00F372CD">
        <w:rPr>
          <w:rFonts w:ascii="Verdana" w:eastAsia="Calibri" w:hAnsi="Verdana" w:cstheme="minorHAnsi"/>
          <w:sz w:val="20"/>
          <w:szCs w:val="20"/>
          <w:lang w:eastAsia="en-US"/>
        </w:rPr>
        <w:t xml:space="preserve">erkančioji organizacija reikalauja, kad tiekėjai </w:t>
      </w:r>
      <w:r w:rsidR="0050794F" w:rsidRPr="00F372CD">
        <w:rPr>
          <w:rFonts w:ascii="Verdana" w:eastAsia="Calibri" w:hAnsi="Verdana" w:cstheme="minorHAnsi"/>
          <w:sz w:val="20"/>
          <w:szCs w:val="20"/>
          <w:lang w:eastAsia="en-US"/>
        </w:rPr>
        <w:t>atitiktų šiuos kvalifikacinius reikalavimus.</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2"/>
        <w:gridCol w:w="3459"/>
        <w:gridCol w:w="2582"/>
      </w:tblGrid>
      <w:tr w:rsidR="00213454" w:rsidRPr="00EF560A" w14:paraId="235748E1" w14:textId="501EA41D" w:rsidTr="008046E7">
        <w:trPr>
          <w:trHeight w:val="633"/>
        </w:trPr>
        <w:tc>
          <w:tcPr>
            <w:tcW w:w="4352" w:type="dxa"/>
            <w:shd w:val="clear" w:color="auto" w:fill="auto"/>
          </w:tcPr>
          <w:p w14:paraId="262762B9" w14:textId="77777777" w:rsidR="00213454" w:rsidRPr="00F372CD" w:rsidRDefault="00213454" w:rsidP="00213454">
            <w:pPr>
              <w:rPr>
                <w:rFonts w:ascii="Verdana" w:hAnsi="Verdana"/>
                <w:b/>
                <w:bCs/>
                <w:iCs/>
                <w:color w:val="FF0000"/>
                <w:sz w:val="20"/>
                <w:szCs w:val="20"/>
              </w:rPr>
            </w:pPr>
            <w:r w:rsidRPr="00F372CD">
              <w:rPr>
                <w:rFonts w:ascii="Verdana" w:hAnsi="Verdana"/>
                <w:b/>
                <w:bCs/>
                <w:iCs/>
                <w:sz w:val="20"/>
                <w:szCs w:val="20"/>
              </w:rPr>
              <w:t>Kvalifikaciniai reikalavimai</w:t>
            </w:r>
          </w:p>
        </w:tc>
        <w:tc>
          <w:tcPr>
            <w:tcW w:w="3459" w:type="dxa"/>
            <w:shd w:val="clear" w:color="auto" w:fill="auto"/>
          </w:tcPr>
          <w:p w14:paraId="500322B5" w14:textId="492712EA" w:rsidR="00213454" w:rsidRPr="00F372CD" w:rsidRDefault="00213454" w:rsidP="00213454">
            <w:pPr>
              <w:rPr>
                <w:rFonts w:ascii="Verdana" w:hAnsi="Verdana"/>
                <w:b/>
                <w:bCs/>
                <w:iCs/>
                <w:color w:val="FF0000"/>
                <w:sz w:val="20"/>
                <w:szCs w:val="20"/>
              </w:rPr>
            </w:pPr>
            <w:r w:rsidRPr="00F372CD">
              <w:rPr>
                <w:rFonts w:ascii="Verdana" w:hAnsi="Verdana"/>
                <w:b/>
                <w:bCs/>
                <w:iCs/>
                <w:sz w:val="20"/>
                <w:szCs w:val="20"/>
              </w:rPr>
              <w:t>Kvalifikaciją įrodantys</w:t>
            </w:r>
            <w:r>
              <w:rPr>
                <w:rFonts w:ascii="Verdana" w:hAnsi="Verdana"/>
                <w:b/>
                <w:bCs/>
                <w:iCs/>
                <w:sz w:val="20"/>
                <w:szCs w:val="20"/>
              </w:rPr>
              <w:t xml:space="preserve"> dokumentai</w:t>
            </w:r>
            <w:r w:rsidRPr="00F372CD">
              <w:rPr>
                <w:rFonts w:ascii="Verdana" w:hAnsi="Verdana"/>
                <w:b/>
                <w:bCs/>
                <w:iCs/>
                <w:sz w:val="20"/>
                <w:szCs w:val="20"/>
              </w:rPr>
              <w:t>, kuriuos būtina pateikti</w:t>
            </w:r>
          </w:p>
        </w:tc>
        <w:tc>
          <w:tcPr>
            <w:tcW w:w="2582" w:type="dxa"/>
            <w:vAlign w:val="center"/>
          </w:tcPr>
          <w:p w14:paraId="428ACF11" w14:textId="6E47CD16" w:rsidR="00213454" w:rsidRPr="00213454" w:rsidRDefault="00213454" w:rsidP="00213454">
            <w:pPr>
              <w:rPr>
                <w:rFonts w:ascii="Verdana" w:hAnsi="Verdana"/>
                <w:b/>
                <w:bCs/>
                <w:iCs/>
                <w:sz w:val="20"/>
                <w:szCs w:val="20"/>
              </w:rPr>
            </w:pPr>
            <w:r w:rsidRPr="008046E7">
              <w:rPr>
                <w:rFonts w:ascii="Verdana" w:hAnsi="Verdana"/>
                <w:b/>
                <w:bCs/>
                <w:color w:val="404040" w:themeColor="text1" w:themeTint="BF"/>
                <w:sz w:val="20"/>
                <w:szCs w:val="20"/>
              </w:rPr>
              <w:t>Subjektas, kuris turi atitikti reikalavimą</w:t>
            </w:r>
          </w:p>
        </w:tc>
      </w:tr>
      <w:tr w:rsidR="00213454" w:rsidRPr="00EF560A" w14:paraId="58BD440A" w14:textId="472667A7" w:rsidTr="008046E7">
        <w:trPr>
          <w:trHeight w:val="1978"/>
        </w:trPr>
        <w:tc>
          <w:tcPr>
            <w:tcW w:w="4352" w:type="dxa"/>
            <w:shd w:val="clear" w:color="auto" w:fill="auto"/>
          </w:tcPr>
          <w:p w14:paraId="116B3AF8" w14:textId="77777777" w:rsidR="00213454" w:rsidRDefault="00213454" w:rsidP="00213454">
            <w:pPr>
              <w:numPr>
                <w:ilvl w:val="0"/>
                <w:numId w:val="42"/>
              </w:numPr>
              <w:spacing w:after="0" w:line="240" w:lineRule="auto"/>
              <w:jc w:val="both"/>
              <w:rPr>
                <w:rFonts w:ascii="Verdana" w:hAnsi="Verdana"/>
                <w:sz w:val="20"/>
                <w:szCs w:val="20"/>
              </w:rPr>
            </w:pPr>
            <w:r>
              <w:rPr>
                <w:rFonts w:ascii="Verdana" w:hAnsi="Verdana"/>
                <w:sz w:val="20"/>
                <w:szCs w:val="20"/>
              </w:rPr>
              <w:t>Tiekėjas turi turėti specialistą, turinti kvalifikaciją gaminti čiužinių gamybos sprendinius.</w:t>
            </w:r>
          </w:p>
          <w:p w14:paraId="00F01C2C" w14:textId="77777777" w:rsidR="00782827" w:rsidRDefault="00782827" w:rsidP="008046E7">
            <w:pPr>
              <w:spacing w:after="0" w:line="240" w:lineRule="auto"/>
              <w:ind w:left="360"/>
              <w:jc w:val="both"/>
              <w:rPr>
                <w:rFonts w:ascii="Verdana" w:hAnsi="Verdana"/>
                <w:sz w:val="20"/>
                <w:szCs w:val="20"/>
              </w:rPr>
            </w:pPr>
          </w:p>
          <w:p w14:paraId="10AA419C" w14:textId="77777777" w:rsidR="00213454" w:rsidRPr="008046E7" w:rsidRDefault="00213454" w:rsidP="00213454">
            <w:pPr>
              <w:spacing w:after="0" w:line="240" w:lineRule="auto"/>
              <w:jc w:val="both"/>
              <w:rPr>
                <w:rFonts w:ascii="Verdana" w:hAnsi="Verdana"/>
                <w:i/>
                <w:iCs/>
                <w:sz w:val="20"/>
                <w:szCs w:val="20"/>
              </w:rPr>
            </w:pPr>
            <w:r w:rsidRPr="008046E7">
              <w:rPr>
                <w:rFonts w:ascii="Verdana" w:hAnsi="Verdana"/>
                <w:i/>
                <w:iCs/>
                <w:sz w:val="20"/>
                <w:szCs w:val="20"/>
              </w:rPr>
              <w:t>Siūlytinas reikalavimas</w:t>
            </w:r>
          </w:p>
          <w:p w14:paraId="0F29A8F5" w14:textId="47B4CC01" w:rsidR="00A41D27" w:rsidRPr="008046E7" w:rsidRDefault="00A41D27" w:rsidP="00A41D27">
            <w:pPr>
              <w:jc w:val="both"/>
              <w:rPr>
                <w:rFonts w:ascii="Verdana" w:hAnsi="Verdana" w:cs="Arial"/>
                <w:i/>
                <w:iCs/>
                <w:color w:val="FF0000"/>
                <w:sz w:val="20"/>
                <w:szCs w:val="20"/>
              </w:rPr>
            </w:pPr>
            <w:r w:rsidRPr="008046E7">
              <w:rPr>
                <w:rFonts w:ascii="Verdana" w:hAnsi="Verdana" w:cs="Arial"/>
                <w:i/>
                <w:iCs/>
                <w:sz w:val="20"/>
                <w:szCs w:val="20"/>
              </w:rPr>
              <w:t xml:space="preserve">Tiekėjo pasiūlytas </w:t>
            </w:r>
            <w:r w:rsidRPr="008046E7">
              <w:rPr>
                <w:rFonts w:ascii="Verdana" w:hAnsi="Verdana" w:cs="Arial"/>
                <w:b/>
                <w:bCs/>
                <w:i/>
                <w:iCs/>
                <w:sz w:val="20"/>
                <w:szCs w:val="20"/>
              </w:rPr>
              <w:t xml:space="preserve">specialistas </w:t>
            </w:r>
            <w:r w:rsidRPr="008046E7">
              <w:rPr>
                <w:rFonts w:ascii="Verdana" w:hAnsi="Verdana" w:cs="Arial"/>
                <w:i/>
                <w:iCs/>
                <w:sz w:val="20"/>
                <w:szCs w:val="20"/>
              </w:rPr>
              <w:t>turi:</w:t>
            </w:r>
          </w:p>
          <w:p w14:paraId="5609A222" w14:textId="3A75F717" w:rsidR="00A41D27" w:rsidRPr="008046E7" w:rsidRDefault="00A41D27" w:rsidP="00A41D27">
            <w:pPr>
              <w:jc w:val="both"/>
              <w:rPr>
                <w:rFonts w:ascii="Verdana" w:hAnsi="Verdana" w:cs="Arial"/>
                <w:i/>
                <w:iCs/>
                <w:sz w:val="20"/>
                <w:szCs w:val="20"/>
              </w:rPr>
            </w:pPr>
            <w:r w:rsidRPr="008046E7">
              <w:rPr>
                <w:rFonts w:ascii="Verdana" w:hAnsi="Verdana" w:cs="Arial"/>
                <w:i/>
                <w:iCs/>
                <w:sz w:val="20"/>
                <w:szCs w:val="20"/>
              </w:rPr>
              <w:t>1) ne mažesn</w:t>
            </w:r>
            <w:r>
              <w:rPr>
                <w:rFonts w:ascii="Verdana" w:hAnsi="Verdana" w:cs="Arial"/>
                <w:i/>
                <w:iCs/>
                <w:sz w:val="20"/>
                <w:szCs w:val="20"/>
              </w:rPr>
              <w:t>ę</w:t>
            </w:r>
            <w:r w:rsidRPr="008046E7">
              <w:rPr>
                <w:rFonts w:ascii="Verdana" w:hAnsi="Verdana" w:cs="Arial"/>
                <w:i/>
                <w:iCs/>
                <w:sz w:val="20"/>
                <w:szCs w:val="20"/>
              </w:rPr>
              <w:t xml:space="preserve"> kaip 3 (trejų) metų</w:t>
            </w:r>
            <w:r w:rsidR="006B3230">
              <w:rPr>
                <w:rStyle w:val="FootnoteReference"/>
                <w:rFonts w:ascii="Verdana" w:hAnsi="Verdana" w:cs="Arial"/>
                <w:i/>
                <w:iCs/>
                <w:sz w:val="20"/>
                <w:szCs w:val="20"/>
              </w:rPr>
              <w:footnoteReference w:id="5"/>
            </w:r>
            <w:r w:rsidRPr="008046E7">
              <w:rPr>
                <w:rFonts w:ascii="Verdana" w:hAnsi="Verdana" w:cs="Arial"/>
                <w:i/>
                <w:iCs/>
                <w:sz w:val="20"/>
                <w:szCs w:val="20"/>
              </w:rPr>
              <w:t xml:space="preserve"> </w:t>
            </w:r>
            <w:r>
              <w:rPr>
                <w:rFonts w:ascii="Verdana" w:hAnsi="Verdana" w:cs="Arial"/>
                <w:i/>
                <w:iCs/>
                <w:sz w:val="20"/>
                <w:szCs w:val="20"/>
              </w:rPr>
              <w:t>čiužinių</w:t>
            </w:r>
            <w:r w:rsidR="00782827">
              <w:rPr>
                <w:rFonts w:ascii="Verdana" w:hAnsi="Verdana" w:cs="Arial"/>
                <w:i/>
                <w:iCs/>
                <w:sz w:val="20"/>
                <w:szCs w:val="20"/>
              </w:rPr>
              <w:t xml:space="preserve"> gamybos sprendinių diegimo/ montavimo </w:t>
            </w:r>
            <w:r w:rsidRPr="008046E7">
              <w:rPr>
                <w:rFonts w:ascii="Verdana" w:hAnsi="Verdana" w:cs="Arial"/>
                <w:i/>
                <w:iCs/>
                <w:sz w:val="20"/>
                <w:szCs w:val="20"/>
              </w:rPr>
              <w:t>patirt</w:t>
            </w:r>
            <w:r w:rsidR="00782827">
              <w:rPr>
                <w:rFonts w:ascii="Verdana" w:hAnsi="Verdana" w:cs="Arial"/>
                <w:i/>
                <w:iCs/>
                <w:sz w:val="20"/>
                <w:szCs w:val="20"/>
              </w:rPr>
              <w:t>į</w:t>
            </w:r>
            <w:r w:rsidRPr="008046E7">
              <w:rPr>
                <w:rFonts w:ascii="Verdana" w:hAnsi="Verdana" w:cs="Arial"/>
                <w:i/>
                <w:iCs/>
                <w:sz w:val="20"/>
                <w:szCs w:val="20"/>
              </w:rPr>
              <w:t>.</w:t>
            </w:r>
          </w:p>
          <w:p w14:paraId="333DA80C" w14:textId="77777777" w:rsidR="00213454" w:rsidRDefault="00782827">
            <w:pPr>
              <w:spacing w:after="0" w:line="240" w:lineRule="auto"/>
              <w:jc w:val="both"/>
              <w:rPr>
                <w:rFonts w:ascii="Verdana" w:hAnsi="Verdana" w:cs="Arial"/>
                <w:i/>
                <w:iCs/>
                <w:sz w:val="20"/>
                <w:szCs w:val="20"/>
              </w:rPr>
            </w:pPr>
            <w:r>
              <w:rPr>
                <w:rFonts w:ascii="Verdana" w:hAnsi="Verdana" w:cs="Arial"/>
                <w:i/>
                <w:iCs/>
                <w:sz w:val="20"/>
                <w:szCs w:val="20"/>
              </w:rPr>
              <w:t>2</w:t>
            </w:r>
            <w:r w:rsidR="00A41D27" w:rsidRPr="008046E7">
              <w:rPr>
                <w:rFonts w:ascii="Verdana" w:hAnsi="Verdana" w:cs="Arial"/>
                <w:i/>
                <w:iCs/>
                <w:sz w:val="20"/>
                <w:szCs w:val="20"/>
              </w:rPr>
              <w:t xml:space="preserve">) </w:t>
            </w:r>
            <w:r>
              <w:rPr>
                <w:rFonts w:ascii="Verdana" w:hAnsi="Verdana" w:cs="Arial"/>
                <w:i/>
                <w:iCs/>
                <w:sz w:val="20"/>
                <w:szCs w:val="20"/>
              </w:rPr>
              <w:t>įdiegė, sumontavo</w:t>
            </w:r>
            <w:r w:rsidR="00A41D27" w:rsidRPr="008046E7">
              <w:rPr>
                <w:rFonts w:ascii="Verdana" w:hAnsi="Verdana" w:cs="Arial"/>
                <w:i/>
                <w:iCs/>
                <w:sz w:val="20"/>
                <w:szCs w:val="20"/>
              </w:rPr>
              <w:t xml:space="preserve"> bent vien</w:t>
            </w:r>
            <w:r>
              <w:rPr>
                <w:rFonts w:ascii="Verdana" w:hAnsi="Verdana" w:cs="Arial"/>
                <w:i/>
                <w:iCs/>
                <w:sz w:val="20"/>
                <w:szCs w:val="20"/>
              </w:rPr>
              <w:t>ą</w:t>
            </w:r>
            <w:r w:rsidR="00A41D27" w:rsidRPr="008046E7">
              <w:rPr>
                <w:rFonts w:ascii="Verdana" w:hAnsi="Verdana" w:cs="Arial"/>
                <w:i/>
                <w:iCs/>
                <w:sz w:val="20"/>
                <w:szCs w:val="20"/>
              </w:rPr>
              <w:t xml:space="preserve"> </w:t>
            </w:r>
            <w:r w:rsidRPr="00782827">
              <w:rPr>
                <w:rFonts w:ascii="Verdana" w:hAnsi="Verdana" w:cs="Arial"/>
                <w:i/>
                <w:iCs/>
                <w:sz w:val="20"/>
                <w:szCs w:val="20"/>
              </w:rPr>
              <w:t>gamybos linijos automatizavimo sprendimą, bent vienoje iš šių sričių</w:t>
            </w:r>
            <w:r>
              <w:rPr>
                <w:rFonts w:ascii="Verdana" w:hAnsi="Verdana" w:cs="Arial"/>
                <w:i/>
                <w:iCs/>
                <w:sz w:val="20"/>
                <w:szCs w:val="20"/>
              </w:rPr>
              <w:t xml:space="preserve">: </w:t>
            </w:r>
            <w:r w:rsidRPr="00782827">
              <w:rPr>
                <w:rFonts w:ascii="Verdana" w:hAnsi="Verdana" w:cs="Arial"/>
                <w:i/>
                <w:iCs/>
                <w:sz w:val="20"/>
                <w:szCs w:val="20"/>
              </w:rPr>
              <w:t>robotika, inovatyvūs čiužinių gamybos sprendiniai.</w:t>
            </w:r>
          </w:p>
          <w:p w14:paraId="6A3238AD" w14:textId="77777777" w:rsidR="00566E16" w:rsidRDefault="00566E16">
            <w:pPr>
              <w:spacing w:after="0" w:line="240" w:lineRule="auto"/>
              <w:jc w:val="both"/>
              <w:rPr>
                <w:rFonts w:ascii="Verdana" w:hAnsi="Verdana"/>
                <w:sz w:val="20"/>
                <w:szCs w:val="20"/>
              </w:rPr>
            </w:pPr>
          </w:p>
          <w:p w14:paraId="48641A80" w14:textId="7EB78F75" w:rsidR="00566E16" w:rsidRPr="000A12A0" w:rsidRDefault="00566E16" w:rsidP="008046E7">
            <w:pPr>
              <w:spacing w:after="0" w:line="240" w:lineRule="auto"/>
              <w:jc w:val="both"/>
              <w:rPr>
                <w:rFonts w:ascii="Verdana" w:hAnsi="Verdana"/>
                <w:sz w:val="20"/>
                <w:szCs w:val="20"/>
              </w:rPr>
            </w:pPr>
          </w:p>
        </w:tc>
        <w:tc>
          <w:tcPr>
            <w:tcW w:w="3459" w:type="dxa"/>
            <w:shd w:val="clear" w:color="auto" w:fill="auto"/>
          </w:tcPr>
          <w:p w14:paraId="3CC91386" w14:textId="1ED2E18C" w:rsidR="00B1364A" w:rsidRPr="00B1364A" w:rsidRDefault="00B1364A" w:rsidP="00B1364A">
            <w:pPr>
              <w:spacing w:after="0" w:line="240" w:lineRule="auto"/>
              <w:jc w:val="both"/>
              <w:rPr>
                <w:rFonts w:ascii="Verdana" w:hAnsi="Verdana"/>
                <w:sz w:val="20"/>
                <w:szCs w:val="20"/>
              </w:rPr>
            </w:pPr>
            <w:r>
              <w:rPr>
                <w:rFonts w:ascii="Verdana" w:hAnsi="Verdana"/>
                <w:sz w:val="20"/>
                <w:szCs w:val="20"/>
              </w:rPr>
              <w:t xml:space="preserve">Pateikiama </w:t>
            </w:r>
            <w:r w:rsidRPr="00B1364A">
              <w:rPr>
                <w:rFonts w:ascii="Verdana" w:hAnsi="Verdana"/>
                <w:sz w:val="20"/>
                <w:szCs w:val="20"/>
              </w:rPr>
              <w:t xml:space="preserve">informacija apie sutartis, kuriose dalyvavo </w:t>
            </w:r>
            <w:r>
              <w:rPr>
                <w:rFonts w:ascii="Verdana" w:hAnsi="Verdana"/>
                <w:sz w:val="20"/>
                <w:szCs w:val="20"/>
              </w:rPr>
              <w:t>specialistas</w:t>
            </w:r>
            <w:r w:rsidRPr="00B1364A">
              <w:rPr>
                <w:rFonts w:ascii="Verdana" w:hAnsi="Verdana"/>
                <w:sz w:val="20"/>
                <w:szCs w:val="20"/>
              </w:rPr>
              <w:t xml:space="preserve"> (įvykdytų projektų (sutarčių) sąrašas):</w:t>
            </w:r>
          </w:p>
          <w:p w14:paraId="08FEDF30" w14:textId="1A975C9A" w:rsidR="00B1364A" w:rsidRPr="00B1364A" w:rsidRDefault="00B1364A" w:rsidP="00B1364A">
            <w:pPr>
              <w:spacing w:after="0" w:line="240" w:lineRule="auto"/>
              <w:jc w:val="both"/>
              <w:rPr>
                <w:rFonts w:ascii="Verdana" w:hAnsi="Verdana"/>
                <w:sz w:val="20"/>
                <w:szCs w:val="20"/>
              </w:rPr>
            </w:pPr>
            <w:r w:rsidRPr="00B1364A">
              <w:rPr>
                <w:rFonts w:ascii="Verdana" w:hAnsi="Verdana"/>
                <w:sz w:val="20"/>
                <w:szCs w:val="20"/>
              </w:rPr>
              <w:t>- sutarties pavadinimas</w:t>
            </w:r>
            <w:r>
              <w:rPr>
                <w:rFonts w:ascii="Verdana" w:hAnsi="Verdana"/>
                <w:sz w:val="20"/>
                <w:szCs w:val="20"/>
              </w:rPr>
              <w:t xml:space="preserve"> (</w:t>
            </w:r>
            <w:r w:rsidR="006B3230">
              <w:rPr>
                <w:rFonts w:ascii="Verdana" w:hAnsi="Verdana"/>
                <w:sz w:val="20"/>
                <w:szCs w:val="20"/>
              </w:rPr>
              <w:t>sistemos aprašymas);</w:t>
            </w:r>
          </w:p>
          <w:p w14:paraId="34C4F04E" w14:textId="007D8B97" w:rsidR="00B1364A" w:rsidRPr="00B1364A" w:rsidRDefault="00B1364A" w:rsidP="00B1364A">
            <w:pPr>
              <w:spacing w:after="0" w:line="240" w:lineRule="auto"/>
              <w:jc w:val="both"/>
              <w:rPr>
                <w:rFonts w:ascii="Verdana" w:hAnsi="Verdana"/>
                <w:sz w:val="20"/>
                <w:szCs w:val="20"/>
              </w:rPr>
            </w:pPr>
            <w:r w:rsidRPr="00B1364A">
              <w:rPr>
                <w:rFonts w:ascii="Verdana" w:hAnsi="Verdana"/>
                <w:sz w:val="20"/>
                <w:szCs w:val="20"/>
              </w:rPr>
              <w:t>- specialisto vaidmuo</w:t>
            </w:r>
            <w:r w:rsidR="006B3230">
              <w:rPr>
                <w:rFonts w:ascii="Verdana" w:hAnsi="Verdana"/>
                <w:sz w:val="20"/>
                <w:szCs w:val="20"/>
              </w:rPr>
              <w:t>;</w:t>
            </w:r>
          </w:p>
          <w:p w14:paraId="0243BF33" w14:textId="2CB3F901" w:rsidR="00B1364A" w:rsidRPr="00B1364A" w:rsidRDefault="00B1364A" w:rsidP="00B1364A">
            <w:pPr>
              <w:spacing w:after="0" w:line="240" w:lineRule="auto"/>
              <w:jc w:val="both"/>
              <w:rPr>
                <w:rFonts w:ascii="Verdana" w:hAnsi="Verdana"/>
                <w:sz w:val="20"/>
                <w:szCs w:val="20"/>
              </w:rPr>
            </w:pPr>
            <w:r w:rsidRPr="00B1364A">
              <w:rPr>
                <w:rFonts w:ascii="Verdana" w:hAnsi="Verdana"/>
                <w:sz w:val="20"/>
                <w:szCs w:val="20"/>
              </w:rPr>
              <w:t>- sutarties įvykdymo data (laikotarpis)</w:t>
            </w:r>
            <w:r w:rsidR="006B3230">
              <w:rPr>
                <w:rFonts w:ascii="Verdana" w:hAnsi="Verdana"/>
                <w:sz w:val="20"/>
                <w:szCs w:val="20"/>
              </w:rPr>
              <w:t>;</w:t>
            </w:r>
          </w:p>
          <w:p w14:paraId="7C0AB95A" w14:textId="324BFAC9" w:rsidR="00B1364A" w:rsidRPr="00B1364A" w:rsidRDefault="00B1364A" w:rsidP="00B1364A">
            <w:pPr>
              <w:spacing w:after="0" w:line="240" w:lineRule="auto"/>
              <w:jc w:val="both"/>
              <w:rPr>
                <w:rFonts w:ascii="Verdana" w:hAnsi="Verdana"/>
                <w:sz w:val="20"/>
                <w:szCs w:val="20"/>
              </w:rPr>
            </w:pPr>
            <w:r w:rsidRPr="00B1364A">
              <w:rPr>
                <w:rFonts w:ascii="Verdana" w:hAnsi="Verdana"/>
                <w:sz w:val="20"/>
                <w:szCs w:val="20"/>
              </w:rPr>
              <w:t>- specialisto dalyvavimo vykdant sutartį laikotarpis (mėnesiais)</w:t>
            </w:r>
            <w:r w:rsidR="006B3230">
              <w:rPr>
                <w:rFonts w:ascii="Verdana" w:hAnsi="Verdana"/>
                <w:sz w:val="20"/>
                <w:szCs w:val="20"/>
              </w:rPr>
              <w:t>;</w:t>
            </w:r>
          </w:p>
          <w:p w14:paraId="5FF56002" w14:textId="77777777" w:rsidR="00213454" w:rsidRDefault="00B1364A">
            <w:pPr>
              <w:spacing w:after="0" w:line="240" w:lineRule="auto"/>
              <w:jc w:val="both"/>
              <w:rPr>
                <w:rFonts w:ascii="Verdana" w:hAnsi="Verdana"/>
                <w:sz w:val="20"/>
                <w:szCs w:val="20"/>
              </w:rPr>
            </w:pPr>
            <w:r w:rsidRPr="00B1364A">
              <w:rPr>
                <w:rFonts w:ascii="Verdana" w:hAnsi="Verdana"/>
                <w:sz w:val="20"/>
                <w:szCs w:val="20"/>
              </w:rPr>
              <w:t>- klient</w:t>
            </w:r>
            <w:r>
              <w:rPr>
                <w:rFonts w:ascii="Verdana" w:hAnsi="Verdana"/>
                <w:sz w:val="20"/>
                <w:szCs w:val="20"/>
              </w:rPr>
              <w:t>as</w:t>
            </w:r>
            <w:r w:rsidRPr="00B1364A">
              <w:rPr>
                <w:rFonts w:ascii="Verdana" w:hAnsi="Verdana"/>
                <w:sz w:val="20"/>
                <w:szCs w:val="20"/>
              </w:rPr>
              <w:t>, kliento atstov</w:t>
            </w:r>
            <w:r>
              <w:rPr>
                <w:rFonts w:ascii="Verdana" w:hAnsi="Verdana"/>
                <w:sz w:val="20"/>
                <w:szCs w:val="20"/>
              </w:rPr>
              <w:t>as</w:t>
            </w:r>
            <w:r w:rsidRPr="00B1364A">
              <w:rPr>
                <w:rFonts w:ascii="Verdana" w:hAnsi="Verdana"/>
                <w:sz w:val="20"/>
                <w:szCs w:val="20"/>
              </w:rPr>
              <w:t xml:space="preserve"> ir jo kontaktini</w:t>
            </w:r>
            <w:r>
              <w:rPr>
                <w:rFonts w:ascii="Verdana" w:hAnsi="Verdana"/>
                <w:sz w:val="20"/>
                <w:szCs w:val="20"/>
              </w:rPr>
              <w:t>ai</w:t>
            </w:r>
            <w:r w:rsidRPr="00B1364A">
              <w:rPr>
                <w:rFonts w:ascii="Verdana" w:hAnsi="Verdana"/>
                <w:sz w:val="20"/>
                <w:szCs w:val="20"/>
              </w:rPr>
              <w:t xml:space="preserve"> duomen</w:t>
            </w:r>
            <w:r>
              <w:rPr>
                <w:rFonts w:ascii="Verdana" w:hAnsi="Verdana"/>
                <w:sz w:val="20"/>
                <w:szCs w:val="20"/>
              </w:rPr>
              <w:t>y</w:t>
            </w:r>
            <w:r w:rsidRPr="00B1364A">
              <w:rPr>
                <w:rFonts w:ascii="Verdana" w:hAnsi="Verdana"/>
                <w:sz w:val="20"/>
                <w:szCs w:val="20"/>
              </w:rPr>
              <w:t>s</w:t>
            </w:r>
            <w:r>
              <w:rPr>
                <w:rFonts w:ascii="Verdana" w:hAnsi="Verdana"/>
                <w:sz w:val="20"/>
                <w:szCs w:val="20"/>
              </w:rPr>
              <w:t>.</w:t>
            </w:r>
          </w:p>
          <w:p w14:paraId="43596D27" w14:textId="38CC4341" w:rsidR="00566E16" w:rsidRDefault="00566E16" w:rsidP="008046E7">
            <w:pPr>
              <w:spacing w:after="0" w:line="240" w:lineRule="auto"/>
              <w:jc w:val="both"/>
              <w:rPr>
                <w:rFonts w:ascii="Verdana" w:hAnsi="Verdana"/>
                <w:sz w:val="20"/>
                <w:szCs w:val="20"/>
              </w:rPr>
            </w:pPr>
          </w:p>
        </w:tc>
        <w:tc>
          <w:tcPr>
            <w:tcW w:w="2582" w:type="dxa"/>
          </w:tcPr>
          <w:p w14:paraId="5393A653" w14:textId="77777777" w:rsidR="00213454" w:rsidRPr="008046E7" w:rsidRDefault="00213454" w:rsidP="00213454">
            <w:pPr>
              <w:rPr>
                <w:rFonts w:ascii="Verdana" w:hAnsi="Verdana"/>
                <w:sz w:val="20"/>
                <w:szCs w:val="20"/>
              </w:rPr>
            </w:pPr>
            <w:r w:rsidRPr="008046E7">
              <w:rPr>
                <w:rFonts w:ascii="Verdana" w:hAnsi="Verdana"/>
                <w:sz w:val="20"/>
                <w:szCs w:val="20"/>
              </w:rPr>
              <w:t>Tiekėjas, visi tiekėjų grupės nariai, jeigu pasiūlymą teikia ūkio subjektų grupė (pajėgumai sumuojami), ir kiti ūkio subjektai, kuriais remiasi tiekėjas, kartu.</w:t>
            </w:r>
          </w:p>
          <w:p w14:paraId="27633D59" w14:textId="3B4AF8CA" w:rsidR="00213454" w:rsidRPr="00213454" w:rsidRDefault="00213454" w:rsidP="008046E7">
            <w:pPr>
              <w:spacing w:after="0" w:line="240" w:lineRule="auto"/>
              <w:jc w:val="both"/>
              <w:rPr>
                <w:rFonts w:ascii="Verdana" w:hAnsi="Verdana"/>
                <w:sz w:val="20"/>
                <w:szCs w:val="20"/>
              </w:rPr>
            </w:pPr>
            <w:r w:rsidRPr="008046E7">
              <w:rPr>
                <w:rFonts w:ascii="Verdana" w:hAnsi="Verdana"/>
                <w:sz w:val="20"/>
                <w:szCs w:val="20"/>
              </w:rPr>
              <w:t xml:space="preserve">Tiekėjas gali remtis kitų ūkio subjektų pajėgumais tik tuomet, kai tie subjektai, kurių pajėgumais buvo pasiremta, patys atliks darbus, kuriems reikia jų pajėgumų. </w:t>
            </w:r>
          </w:p>
        </w:tc>
      </w:tr>
      <w:tr w:rsidR="00213454" w:rsidRPr="00EF560A" w14:paraId="6ED7D092" w14:textId="12EA0ED2" w:rsidTr="008046E7">
        <w:trPr>
          <w:trHeight w:val="1978"/>
        </w:trPr>
        <w:tc>
          <w:tcPr>
            <w:tcW w:w="4352" w:type="dxa"/>
            <w:shd w:val="clear" w:color="auto" w:fill="auto"/>
          </w:tcPr>
          <w:p w14:paraId="6E1C3ED3" w14:textId="226492C6" w:rsidR="00566E16" w:rsidRDefault="00213454" w:rsidP="00566E16">
            <w:pPr>
              <w:numPr>
                <w:ilvl w:val="0"/>
                <w:numId w:val="42"/>
              </w:numPr>
              <w:spacing w:after="0" w:line="240" w:lineRule="auto"/>
              <w:rPr>
                <w:rFonts w:ascii="Verdana" w:hAnsi="Verdana"/>
                <w:sz w:val="20"/>
                <w:szCs w:val="20"/>
              </w:rPr>
            </w:pPr>
            <w:bookmarkStart w:id="56" w:name="_Hlk149089245"/>
            <w:r w:rsidRPr="000A12A0">
              <w:rPr>
                <w:rFonts w:ascii="Verdana" w:hAnsi="Verdana"/>
                <w:sz w:val="20"/>
                <w:szCs w:val="20"/>
              </w:rPr>
              <w:t xml:space="preserve">Tiekėjas per paskutinius </w:t>
            </w:r>
            <w:r>
              <w:rPr>
                <w:rFonts w:ascii="Verdana" w:hAnsi="Verdana"/>
                <w:sz w:val="20"/>
                <w:szCs w:val="20"/>
                <w:lang w:val="en-US"/>
              </w:rPr>
              <w:t>3</w:t>
            </w:r>
            <w:r w:rsidRPr="000A12A0">
              <w:rPr>
                <w:rFonts w:ascii="Verdana" w:hAnsi="Verdana"/>
                <w:sz w:val="20"/>
                <w:szCs w:val="20"/>
              </w:rPr>
              <w:t xml:space="preserve"> metus</w:t>
            </w:r>
            <w:r>
              <w:rPr>
                <w:rFonts w:ascii="Verdana" w:hAnsi="Verdana"/>
                <w:sz w:val="20"/>
                <w:szCs w:val="20"/>
              </w:rPr>
              <w:t xml:space="preserve"> </w:t>
            </w:r>
            <w:r w:rsidRPr="00570799">
              <w:rPr>
                <w:rFonts w:ascii="Verdana" w:hAnsi="Verdana"/>
                <w:sz w:val="20"/>
                <w:szCs w:val="20"/>
              </w:rPr>
              <w:t xml:space="preserve">arba per laiką nuo Tiekėjo įregistravimo dienos (jei Tiekėjas vykdė veiklą mažiau nei 3 (trejus) metus) </w:t>
            </w:r>
            <w:r w:rsidRPr="000A12A0">
              <w:rPr>
                <w:rFonts w:ascii="Verdana" w:hAnsi="Verdana"/>
                <w:sz w:val="20"/>
                <w:szCs w:val="20"/>
              </w:rPr>
              <w:t>iki pasiūlymo pateikimo termino</w:t>
            </w:r>
            <w:r>
              <w:rPr>
                <w:rFonts w:ascii="Verdana" w:hAnsi="Verdana"/>
                <w:sz w:val="20"/>
                <w:szCs w:val="20"/>
              </w:rPr>
              <w:t xml:space="preserve"> pabaigos yra </w:t>
            </w:r>
            <w:r w:rsidRPr="0038602A">
              <w:rPr>
                <w:rFonts w:ascii="Verdana" w:hAnsi="Verdana"/>
                <w:sz w:val="20"/>
                <w:szCs w:val="20"/>
              </w:rPr>
              <w:t xml:space="preserve">pagal vieną ar daugiau sutarčių yra savo jėgomis </w:t>
            </w:r>
            <w:r>
              <w:rPr>
                <w:rFonts w:ascii="Verdana" w:hAnsi="Verdana"/>
                <w:sz w:val="20"/>
                <w:szCs w:val="20"/>
              </w:rPr>
              <w:t>įdiegęs bent vieną g</w:t>
            </w:r>
            <w:r w:rsidRPr="000A12A0">
              <w:rPr>
                <w:rFonts w:ascii="Verdana" w:hAnsi="Verdana"/>
                <w:sz w:val="20"/>
                <w:szCs w:val="20"/>
              </w:rPr>
              <w:t xml:space="preserve">amybos linijos </w:t>
            </w:r>
            <w:r>
              <w:rPr>
                <w:rFonts w:ascii="Verdana" w:hAnsi="Verdana"/>
                <w:sz w:val="20"/>
                <w:szCs w:val="20"/>
              </w:rPr>
              <w:t>automatizavimo sprendimą, bent vienoje iš šių sričių: robotika, inovatyvūs čiužinių gamybos sprendiniai.</w:t>
            </w:r>
          </w:p>
          <w:p w14:paraId="6693B262" w14:textId="263A0396" w:rsidR="00566E16" w:rsidRPr="00566E16" w:rsidRDefault="00566E16" w:rsidP="008046E7">
            <w:pPr>
              <w:spacing w:after="0" w:line="240" w:lineRule="auto"/>
              <w:ind w:left="360"/>
              <w:rPr>
                <w:rFonts w:ascii="Verdana" w:hAnsi="Verdana"/>
                <w:sz w:val="20"/>
                <w:szCs w:val="20"/>
              </w:rPr>
            </w:pPr>
          </w:p>
        </w:tc>
        <w:tc>
          <w:tcPr>
            <w:tcW w:w="3459" w:type="dxa"/>
            <w:shd w:val="clear" w:color="auto" w:fill="auto"/>
          </w:tcPr>
          <w:p w14:paraId="481515C7" w14:textId="77777777" w:rsidR="00213454" w:rsidRPr="00AD2121" w:rsidRDefault="00213454" w:rsidP="008046E7">
            <w:pPr>
              <w:spacing w:after="0" w:line="240" w:lineRule="auto"/>
              <w:jc w:val="both"/>
              <w:rPr>
                <w:rFonts w:ascii="Verdana" w:hAnsi="Verdana"/>
                <w:sz w:val="20"/>
                <w:szCs w:val="20"/>
              </w:rPr>
            </w:pPr>
            <w:r w:rsidRPr="00AD2121">
              <w:rPr>
                <w:rFonts w:ascii="Verdana" w:hAnsi="Verdana"/>
                <w:sz w:val="20"/>
                <w:szCs w:val="20"/>
              </w:rPr>
              <w:t xml:space="preserve">Pateikiama: </w:t>
            </w:r>
          </w:p>
          <w:p w14:paraId="6BF1536C" w14:textId="62A2B249" w:rsidR="00213454" w:rsidRPr="00AD2121" w:rsidRDefault="00213454" w:rsidP="008046E7">
            <w:pPr>
              <w:spacing w:after="0" w:line="240" w:lineRule="auto"/>
              <w:jc w:val="both"/>
              <w:rPr>
                <w:rFonts w:ascii="Verdana" w:hAnsi="Verdana"/>
                <w:sz w:val="20"/>
                <w:szCs w:val="20"/>
              </w:rPr>
            </w:pPr>
            <w:r w:rsidRPr="00AD2121">
              <w:rPr>
                <w:rFonts w:ascii="Verdana" w:hAnsi="Verdana"/>
                <w:sz w:val="20"/>
                <w:szCs w:val="20"/>
              </w:rPr>
              <w:t xml:space="preserve">1) Tiekėjo per pastaruosius 3 (trejus) metus arba per laiką nuo Tiekėjo įregistravimo dienos (jeigu Tiekėjas vykdė veiklą mažiau nei 3 (trejus) metus) </w:t>
            </w:r>
            <w:r w:rsidR="00C05830">
              <w:rPr>
                <w:rFonts w:ascii="Verdana" w:hAnsi="Verdana"/>
                <w:sz w:val="20"/>
                <w:szCs w:val="20"/>
              </w:rPr>
              <w:t>įdiegtų sprendinių</w:t>
            </w:r>
            <w:r w:rsidRPr="00AD2121">
              <w:rPr>
                <w:rFonts w:ascii="Verdana" w:hAnsi="Verdana"/>
                <w:sz w:val="20"/>
                <w:szCs w:val="20"/>
              </w:rPr>
              <w:t xml:space="preserve"> sąrašas.</w:t>
            </w:r>
          </w:p>
          <w:p w14:paraId="241A5829" w14:textId="77777777" w:rsidR="00213454" w:rsidRPr="00AD2121" w:rsidRDefault="00213454" w:rsidP="008046E7">
            <w:pPr>
              <w:spacing w:after="0" w:line="240" w:lineRule="auto"/>
              <w:jc w:val="both"/>
              <w:rPr>
                <w:rFonts w:ascii="Verdana" w:hAnsi="Verdana"/>
                <w:sz w:val="20"/>
                <w:szCs w:val="20"/>
              </w:rPr>
            </w:pPr>
            <w:r w:rsidRPr="00AD2121">
              <w:rPr>
                <w:rFonts w:ascii="Verdana" w:hAnsi="Verdana"/>
                <w:sz w:val="20"/>
                <w:szCs w:val="20"/>
              </w:rPr>
              <w:t>2) Įrodymui apie tinkamą sutarties (jos dalies) įvykdymą tiekėjas pateikia užsakovo pažymos arba sutarties šalių pasirašyto perdavimo - priėmimo akto kopijas arba kitus lygiaverčius dokumentus.</w:t>
            </w:r>
          </w:p>
          <w:p w14:paraId="21B4F589" w14:textId="77777777" w:rsidR="00213454" w:rsidRPr="00AD2121" w:rsidRDefault="00213454" w:rsidP="008046E7">
            <w:pPr>
              <w:spacing w:after="0" w:line="240" w:lineRule="auto"/>
              <w:jc w:val="both"/>
              <w:rPr>
                <w:rFonts w:ascii="Verdana" w:hAnsi="Verdana"/>
                <w:sz w:val="20"/>
                <w:szCs w:val="20"/>
              </w:rPr>
            </w:pPr>
          </w:p>
          <w:p w14:paraId="4B2F40DA" w14:textId="7BF5C51A" w:rsidR="00213454" w:rsidRPr="00F372CD" w:rsidRDefault="00213454" w:rsidP="008046E7">
            <w:pPr>
              <w:spacing w:after="0" w:line="240" w:lineRule="auto"/>
              <w:jc w:val="both"/>
              <w:rPr>
                <w:rFonts w:ascii="Verdana" w:hAnsi="Verdana"/>
                <w:sz w:val="20"/>
                <w:szCs w:val="20"/>
              </w:rPr>
            </w:pPr>
            <w:r w:rsidRPr="00AD2121">
              <w:rPr>
                <w:rFonts w:ascii="Verdana" w:hAnsi="Verdana"/>
                <w:sz w:val="20"/>
                <w:szCs w:val="20"/>
              </w:rPr>
              <w:t xml:space="preserve">Perkančioji organizacija, norėdama įsitikinti arba </w:t>
            </w:r>
            <w:r w:rsidRPr="00AD2121">
              <w:rPr>
                <w:rFonts w:ascii="Verdana" w:hAnsi="Verdana"/>
                <w:sz w:val="20"/>
                <w:szCs w:val="20"/>
              </w:rPr>
              <w:lastRenderedPageBreak/>
              <w:t>siekdama pasitikslinti pateiktą informaciją, atskiru prašymu gali paprašyti pateikti įvykdytų ar vykdomų sutarčių kopijas arba išrašus iš sutarčių bei sutarties objektą apibūdinančius dokumentus (pvz., techninę užduotį) arba be išankstinio įspėjimo susisiekti su tiekėjo nurodytu užsakovo atstovu.</w:t>
            </w:r>
          </w:p>
        </w:tc>
        <w:tc>
          <w:tcPr>
            <w:tcW w:w="2582" w:type="dxa"/>
          </w:tcPr>
          <w:p w14:paraId="6E8D38B2" w14:textId="77777777" w:rsidR="00213454" w:rsidRPr="00583462" w:rsidRDefault="00213454" w:rsidP="00213454">
            <w:pPr>
              <w:rPr>
                <w:rFonts w:ascii="Verdana" w:hAnsi="Verdana"/>
                <w:sz w:val="20"/>
                <w:szCs w:val="20"/>
              </w:rPr>
            </w:pPr>
            <w:r w:rsidRPr="00583462">
              <w:rPr>
                <w:rFonts w:ascii="Verdana" w:hAnsi="Verdana"/>
                <w:sz w:val="20"/>
                <w:szCs w:val="20"/>
              </w:rPr>
              <w:lastRenderedPageBreak/>
              <w:t>Tiekėjas, visi tiekėjų grupės nariai, jeigu pasiūlymą teikia ūkio subjektų grupė (pajėgumai sumuojami), ir kiti ūkio subjektai, kuriais remiasi tiekėjas, kartu.</w:t>
            </w:r>
          </w:p>
          <w:p w14:paraId="38474117" w14:textId="3AC5010C" w:rsidR="00213454" w:rsidRPr="00AD2121" w:rsidRDefault="00213454" w:rsidP="00213454">
            <w:pPr>
              <w:spacing w:after="0" w:line="240" w:lineRule="auto"/>
              <w:jc w:val="both"/>
              <w:rPr>
                <w:rFonts w:ascii="Verdana" w:hAnsi="Verdana"/>
                <w:sz w:val="20"/>
                <w:szCs w:val="20"/>
              </w:rPr>
            </w:pPr>
            <w:r w:rsidRPr="00583462">
              <w:rPr>
                <w:rFonts w:ascii="Verdana" w:hAnsi="Verdana"/>
                <w:sz w:val="20"/>
                <w:szCs w:val="20"/>
              </w:rPr>
              <w:t xml:space="preserve">Tiekėjas gali remtis kitų ūkio subjektų pajėgumais tik tuomet, kai tie subjektai, kurių pajėgumais buvo pasiremta, patys atliks darbus, kuriems reikia </w:t>
            </w:r>
            <w:r w:rsidRPr="00583462">
              <w:rPr>
                <w:rFonts w:ascii="Verdana" w:hAnsi="Verdana"/>
                <w:sz w:val="20"/>
                <w:szCs w:val="20"/>
              </w:rPr>
              <w:lastRenderedPageBreak/>
              <w:t>jų pajėgumų. 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tc>
      </w:tr>
      <w:tr w:rsidR="00707D14" w:rsidRPr="00EF560A" w14:paraId="60A65C00" w14:textId="61CFD29A" w:rsidTr="008046E7">
        <w:trPr>
          <w:trHeight w:val="1583"/>
        </w:trPr>
        <w:tc>
          <w:tcPr>
            <w:tcW w:w="4352" w:type="dxa"/>
            <w:shd w:val="clear" w:color="auto" w:fill="auto"/>
          </w:tcPr>
          <w:p w14:paraId="1F6A51F3" w14:textId="1B04468C" w:rsidR="00707D14" w:rsidRPr="008046E7" w:rsidRDefault="00707D14" w:rsidP="008046E7">
            <w:pPr>
              <w:pStyle w:val="ListParagraph"/>
              <w:numPr>
                <w:ilvl w:val="0"/>
                <w:numId w:val="42"/>
              </w:numPr>
              <w:spacing w:after="0" w:line="240" w:lineRule="auto"/>
              <w:jc w:val="both"/>
              <w:rPr>
                <w:rFonts w:ascii="Verdana" w:hAnsi="Verdana"/>
                <w:sz w:val="20"/>
                <w:szCs w:val="20"/>
              </w:rPr>
            </w:pPr>
            <w:r w:rsidRPr="008046E7">
              <w:rPr>
                <w:rFonts w:ascii="Verdana" w:hAnsi="Verdana"/>
                <w:sz w:val="20"/>
                <w:szCs w:val="20"/>
              </w:rPr>
              <w:lastRenderedPageBreak/>
              <w:t xml:space="preserve">Tiekėjas per paskutinius </w:t>
            </w:r>
            <w:r w:rsidR="00E6089B" w:rsidRPr="008046E7">
              <w:rPr>
                <w:rFonts w:ascii="Verdana" w:hAnsi="Verdana"/>
                <w:sz w:val="20"/>
                <w:szCs w:val="20"/>
                <w:lang w:val="en-US"/>
              </w:rPr>
              <w:t>3</w:t>
            </w:r>
            <w:r w:rsidR="00E6089B" w:rsidRPr="008046E7">
              <w:rPr>
                <w:rFonts w:ascii="Verdana" w:hAnsi="Verdana"/>
                <w:sz w:val="20"/>
                <w:szCs w:val="20"/>
              </w:rPr>
              <w:t xml:space="preserve"> metus arba per laiką nuo Tiekėjo įregistravimo dienos (jei Tiekėjas vykdė veiklą mažiau nei 3 (trejus) metus)</w:t>
            </w:r>
            <w:r w:rsidRPr="008046E7">
              <w:rPr>
                <w:rFonts w:ascii="Verdana" w:hAnsi="Verdana"/>
                <w:sz w:val="20"/>
                <w:szCs w:val="20"/>
              </w:rPr>
              <w:t xml:space="preserve"> iki pasiūlymo pateikimo termino pabaigos yra įdiegęs ne mažiau kaip </w:t>
            </w:r>
            <w:r w:rsidRPr="008046E7">
              <w:rPr>
                <w:rFonts w:ascii="Verdana" w:hAnsi="Verdana"/>
                <w:sz w:val="20"/>
                <w:szCs w:val="20"/>
                <w:lang w:val="en-US"/>
              </w:rPr>
              <w:t>1</w:t>
            </w:r>
            <w:r w:rsidRPr="008046E7">
              <w:rPr>
                <w:rFonts w:ascii="Verdana" w:hAnsi="Verdana"/>
                <w:sz w:val="20"/>
                <w:szCs w:val="20"/>
              </w:rPr>
              <w:t xml:space="preserve"> inovatyvų sprendinį pramonės srityje, susijusį su Europos žaliojo kurso tematika: </w:t>
            </w:r>
            <w:r w:rsidRPr="008046E7">
              <w:rPr>
                <w:rFonts w:ascii="Verdana" w:hAnsi="Verdana" w:cs="Tahoma"/>
                <w:sz w:val="20"/>
                <w:szCs w:val="20"/>
              </w:rPr>
              <w:t>Išteklių taupymas, plastiko atsisakymas iki 10%; sandėliavimo optimizavimas iki 30%;</w:t>
            </w:r>
            <w:r w:rsidR="00E6089B" w:rsidRPr="008046E7">
              <w:rPr>
                <w:rFonts w:ascii="Verdana" w:hAnsi="Verdana" w:cs="Tahoma"/>
                <w:sz w:val="20"/>
                <w:szCs w:val="20"/>
              </w:rPr>
              <w:t xml:space="preserve"> </w:t>
            </w:r>
            <w:r w:rsidRPr="008046E7">
              <w:rPr>
                <w:rFonts w:ascii="Verdana" w:hAnsi="Verdana" w:cs="Tahoma"/>
                <w:sz w:val="20"/>
                <w:szCs w:val="20"/>
              </w:rPr>
              <w:t>darbo našumo padidinimas ne mažiau 25 %.</w:t>
            </w:r>
          </w:p>
          <w:p w14:paraId="68696806" w14:textId="7B2F95DA" w:rsidR="00607A93" w:rsidRPr="00F372CD" w:rsidRDefault="00607A93" w:rsidP="00607A93">
            <w:pPr>
              <w:spacing w:after="0" w:line="240" w:lineRule="auto"/>
              <w:jc w:val="both"/>
              <w:rPr>
                <w:rFonts w:ascii="Verdana" w:hAnsi="Verdana"/>
                <w:sz w:val="20"/>
                <w:szCs w:val="20"/>
              </w:rPr>
            </w:pPr>
          </w:p>
        </w:tc>
        <w:tc>
          <w:tcPr>
            <w:tcW w:w="3459" w:type="dxa"/>
            <w:shd w:val="clear" w:color="auto" w:fill="auto"/>
          </w:tcPr>
          <w:p w14:paraId="76258793" w14:textId="77777777" w:rsidR="00707D14" w:rsidRPr="00AD2121" w:rsidRDefault="00707D14" w:rsidP="00707D14">
            <w:pPr>
              <w:spacing w:after="0" w:line="240" w:lineRule="auto"/>
              <w:jc w:val="both"/>
              <w:rPr>
                <w:rFonts w:ascii="Verdana" w:hAnsi="Verdana"/>
                <w:sz w:val="20"/>
                <w:szCs w:val="20"/>
              </w:rPr>
            </w:pPr>
            <w:r w:rsidRPr="00AD2121">
              <w:rPr>
                <w:rFonts w:ascii="Verdana" w:hAnsi="Verdana"/>
                <w:sz w:val="20"/>
                <w:szCs w:val="20"/>
              </w:rPr>
              <w:t xml:space="preserve">Pateikiama: </w:t>
            </w:r>
          </w:p>
          <w:p w14:paraId="18CEF995" w14:textId="7FC726CC" w:rsidR="00707D14" w:rsidRPr="00AD2121" w:rsidRDefault="00707D14" w:rsidP="00707D14">
            <w:pPr>
              <w:spacing w:after="0" w:line="240" w:lineRule="auto"/>
              <w:jc w:val="both"/>
              <w:rPr>
                <w:rFonts w:ascii="Verdana" w:hAnsi="Verdana"/>
                <w:sz w:val="20"/>
                <w:szCs w:val="20"/>
              </w:rPr>
            </w:pPr>
            <w:r w:rsidRPr="00AD2121">
              <w:rPr>
                <w:rFonts w:ascii="Verdana" w:hAnsi="Verdana"/>
                <w:sz w:val="20"/>
                <w:szCs w:val="20"/>
              </w:rPr>
              <w:t xml:space="preserve">1) Tiekėjo per pastaruosius 3 (trejus) metus arba per laiką nuo Tiekėjo įregistravimo dienos (jeigu Tiekėjas vykdė veiklą mažiau nei 3 (trejus) metus) </w:t>
            </w:r>
            <w:r w:rsidR="00C05830">
              <w:rPr>
                <w:rFonts w:ascii="Verdana" w:hAnsi="Verdana"/>
                <w:sz w:val="20"/>
                <w:szCs w:val="20"/>
              </w:rPr>
              <w:t>įgyvendintų projektų</w:t>
            </w:r>
            <w:r w:rsidRPr="00AD2121">
              <w:rPr>
                <w:rFonts w:ascii="Verdana" w:hAnsi="Verdana"/>
                <w:sz w:val="20"/>
                <w:szCs w:val="20"/>
              </w:rPr>
              <w:t xml:space="preserve"> sąrašas.</w:t>
            </w:r>
          </w:p>
          <w:p w14:paraId="57498140" w14:textId="77777777" w:rsidR="00707D14" w:rsidRPr="00AD2121" w:rsidRDefault="00707D14" w:rsidP="00707D14">
            <w:pPr>
              <w:spacing w:after="0" w:line="240" w:lineRule="auto"/>
              <w:jc w:val="both"/>
              <w:rPr>
                <w:rFonts w:ascii="Verdana" w:hAnsi="Verdana"/>
                <w:sz w:val="20"/>
                <w:szCs w:val="20"/>
              </w:rPr>
            </w:pPr>
            <w:r w:rsidRPr="00AD2121">
              <w:rPr>
                <w:rFonts w:ascii="Verdana" w:hAnsi="Verdana"/>
                <w:sz w:val="20"/>
                <w:szCs w:val="20"/>
              </w:rPr>
              <w:t>2) Įrodymui apie tinkamą sutarties (jos dalies) įvykdymą tiekėjas pateikia užsakovo pažymos arba sutarties šalių pasirašyto perdavimo - priėmimo akto kopijas arba kitus lygiaverčius dokumentus.</w:t>
            </w:r>
          </w:p>
          <w:p w14:paraId="39F04FF7" w14:textId="77777777" w:rsidR="00707D14" w:rsidRPr="00AD2121" w:rsidRDefault="00707D14" w:rsidP="00707D14">
            <w:pPr>
              <w:spacing w:after="0" w:line="240" w:lineRule="auto"/>
              <w:jc w:val="both"/>
              <w:rPr>
                <w:rFonts w:ascii="Verdana" w:hAnsi="Verdana"/>
                <w:sz w:val="20"/>
                <w:szCs w:val="20"/>
              </w:rPr>
            </w:pPr>
          </w:p>
          <w:p w14:paraId="2EC8991B" w14:textId="2BE023F5" w:rsidR="00707D14" w:rsidRPr="00F372CD" w:rsidRDefault="00707D14" w:rsidP="008046E7">
            <w:pPr>
              <w:spacing w:after="0" w:line="240" w:lineRule="auto"/>
              <w:jc w:val="both"/>
              <w:rPr>
                <w:rFonts w:ascii="Verdana" w:hAnsi="Verdana"/>
                <w:sz w:val="20"/>
                <w:szCs w:val="20"/>
              </w:rPr>
            </w:pPr>
            <w:r w:rsidRPr="00AD2121">
              <w:rPr>
                <w:rFonts w:ascii="Verdana" w:hAnsi="Verdana"/>
                <w:sz w:val="20"/>
                <w:szCs w:val="20"/>
              </w:rPr>
              <w:t>Perkančioji organizacija, norėdama įsitikinti arba siekdama pasitikslinti pateiktą informaciją, atskiru prašymu gali paprašyti pateikti įvykdytų ar vykdomų sutarčių kopijas arba išrašus iš sutarčių bei sutarties objektą apibūdinančius dokumentus (pvz., techninę užduotį) arba be išankstinio įspėjimo susisiekti su tiekėjo nurodytu užsakovo atstovu.</w:t>
            </w:r>
          </w:p>
        </w:tc>
        <w:tc>
          <w:tcPr>
            <w:tcW w:w="2582" w:type="dxa"/>
          </w:tcPr>
          <w:p w14:paraId="38322F33" w14:textId="77777777" w:rsidR="00707D14" w:rsidRPr="00583462" w:rsidRDefault="00707D14" w:rsidP="00707D14">
            <w:pPr>
              <w:rPr>
                <w:rFonts w:ascii="Verdana" w:hAnsi="Verdana"/>
                <w:sz w:val="20"/>
                <w:szCs w:val="20"/>
              </w:rPr>
            </w:pPr>
            <w:r w:rsidRPr="00583462">
              <w:rPr>
                <w:rFonts w:ascii="Verdana" w:hAnsi="Verdana"/>
                <w:sz w:val="20"/>
                <w:szCs w:val="20"/>
              </w:rPr>
              <w:t>Tiekėjas, visi tiekėjų grupės nariai, jeigu pasiūlymą teikia ūkio subjektų grupė (pajėgumai sumuojami), ir kiti ūkio subjektai, kuriais remiasi tiekėjas, kartu.</w:t>
            </w:r>
          </w:p>
          <w:p w14:paraId="7CCF4964" w14:textId="78498F1E" w:rsidR="00707D14" w:rsidRDefault="00707D14" w:rsidP="008046E7">
            <w:pPr>
              <w:spacing w:after="0" w:line="240" w:lineRule="auto"/>
              <w:jc w:val="both"/>
              <w:rPr>
                <w:rFonts w:ascii="Verdana" w:hAnsi="Verdana"/>
                <w:sz w:val="20"/>
                <w:szCs w:val="20"/>
              </w:rPr>
            </w:pPr>
            <w:r w:rsidRPr="00583462">
              <w:rPr>
                <w:rFonts w:ascii="Verdana" w:hAnsi="Verdana"/>
                <w:sz w:val="20"/>
                <w:szCs w:val="20"/>
              </w:rPr>
              <w:t>Tiekėjas gali remtis kitų ūkio subjektų pajėgumais tik tuomet, kai tie subjektai, kurių pajėgumais buvo pasiremta, patys atliks darbus, kuriems reikia jų pajėgumų. 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tc>
      </w:tr>
      <w:tr w:rsidR="00213454" w:rsidRPr="00EF560A" w14:paraId="63252DE9" w14:textId="1789DA0D" w:rsidTr="008046E7">
        <w:trPr>
          <w:trHeight w:val="1304"/>
        </w:trPr>
        <w:tc>
          <w:tcPr>
            <w:tcW w:w="4352" w:type="dxa"/>
            <w:shd w:val="clear" w:color="auto" w:fill="auto"/>
          </w:tcPr>
          <w:p w14:paraId="692458DE" w14:textId="77777777" w:rsidR="00213454" w:rsidRPr="0051291C" w:rsidRDefault="00213454" w:rsidP="00213454">
            <w:pPr>
              <w:numPr>
                <w:ilvl w:val="0"/>
                <w:numId w:val="42"/>
              </w:numPr>
              <w:spacing w:after="0" w:line="240" w:lineRule="auto"/>
              <w:jc w:val="both"/>
              <w:rPr>
                <w:rFonts w:ascii="Verdana" w:hAnsi="Verdana"/>
                <w:sz w:val="20"/>
                <w:szCs w:val="20"/>
              </w:rPr>
            </w:pPr>
            <w:r w:rsidRPr="0051291C">
              <w:rPr>
                <w:rFonts w:ascii="Verdana" w:hAnsi="Verdana"/>
                <w:sz w:val="20"/>
                <w:szCs w:val="20"/>
              </w:rPr>
              <w:lastRenderedPageBreak/>
              <w:t>Tiekėjas privalo turėti pakankamai</w:t>
            </w:r>
            <w:r>
              <w:rPr>
                <w:rFonts w:ascii="Verdana" w:hAnsi="Verdana"/>
                <w:sz w:val="20"/>
                <w:szCs w:val="20"/>
              </w:rPr>
              <w:t xml:space="preserve"> </w:t>
            </w:r>
            <w:r w:rsidRPr="0051291C">
              <w:rPr>
                <w:rFonts w:ascii="Verdana" w:hAnsi="Verdana"/>
                <w:sz w:val="20"/>
                <w:szCs w:val="20"/>
              </w:rPr>
              <w:t>pirkimo sutarties vykdymui būtinos</w:t>
            </w:r>
            <w:r>
              <w:rPr>
                <w:rFonts w:ascii="Verdana" w:hAnsi="Verdana"/>
                <w:sz w:val="20"/>
                <w:szCs w:val="20"/>
              </w:rPr>
              <w:t xml:space="preserve"> įrangos ir </w:t>
            </w:r>
            <w:r w:rsidRPr="0051291C">
              <w:rPr>
                <w:rFonts w:ascii="Verdana" w:hAnsi="Verdana"/>
                <w:sz w:val="20"/>
                <w:szCs w:val="20"/>
              </w:rPr>
              <w:t>priemonių,</w:t>
            </w:r>
            <w:r>
              <w:rPr>
                <w:rFonts w:ascii="Verdana" w:hAnsi="Verdana"/>
                <w:sz w:val="20"/>
                <w:szCs w:val="20"/>
              </w:rPr>
              <w:t xml:space="preserve"> </w:t>
            </w:r>
            <w:r w:rsidRPr="0051291C">
              <w:rPr>
                <w:rFonts w:ascii="Verdana" w:hAnsi="Verdana"/>
                <w:sz w:val="20"/>
                <w:szCs w:val="20"/>
              </w:rPr>
              <w:t>naudoja</w:t>
            </w:r>
            <w:r>
              <w:rPr>
                <w:rFonts w:ascii="Verdana" w:hAnsi="Verdana"/>
                <w:sz w:val="20"/>
                <w:szCs w:val="20"/>
              </w:rPr>
              <w:t>mų kokybei užtikrinti</w:t>
            </w:r>
            <w:r w:rsidRPr="0051291C">
              <w:rPr>
                <w:rFonts w:ascii="Verdana" w:hAnsi="Verdana"/>
                <w:sz w:val="20"/>
                <w:szCs w:val="20"/>
              </w:rPr>
              <w:t xml:space="preserve"> ir</w:t>
            </w:r>
            <w:r>
              <w:rPr>
                <w:rFonts w:ascii="Verdana" w:hAnsi="Verdana"/>
                <w:sz w:val="20"/>
                <w:szCs w:val="20"/>
              </w:rPr>
              <w:t xml:space="preserve"> inovatyviam sprendimui pagaminti.</w:t>
            </w:r>
          </w:p>
        </w:tc>
        <w:tc>
          <w:tcPr>
            <w:tcW w:w="3459" w:type="dxa"/>
            <w:shd w:val="clear" w:color="auto" w:fill="auto"/>
          </w:tcPr>
          <w:p w14:paraId="7BEEC7B4" w14:textId="77777777" w:rsidR="00167D13" w:rsidRDefault="00211ACE" w:rsidP="00211ACE">
            <w:pPr>
              <w:spacing w:after="0" w:line="240" w:lineRule="auto"/>
              <w:jc w:val="both"/>
              <w:rPr>
                <w:rFonts w:ascii="Verdana" w:hAnsi="Verdana"/>
                <w:sz w:val="20"/>
                <w:szCs w:val="20"/>
              </w:rPr>
            </w:pPr>
            <w:r>
              <w:rPr>
                <w:rFonts w:ascii="Verdana" w:hAnsi="Verdana"/>
                <w:sz w:val="20"/>
                <w:szCs w:val="20"/>
              </w:rPr>
              <w:t>Pateikiama</w:t>
            </w:r>
            <w:r w:rsidR="00167D13">
              <w:rPr>
                <w:rFonts w:ascii="Verdana" w:hAnsi="Verdana"/>
                <w:sz w:val="20"/>
                <w:szCs w:val="20"/>
              </w:rPr>
              <w:t>:</w:t>
            </w:r>
          </w:p>
          <w:p w14:paraId="20AAA3DA" w14:textId="50D04359" w:rsidR="00213454" w:rsidRDefault="00167D13" w:rsidP="00211ACE">
            <w:pPr>
              <w:spacing w:after="0" w:line="240" w:lineRule="auto"/>
              <w:jc w:val="both"/>
              <w:rPr>
                <w:rFonts w:ascii="Verdana" w:hAnsi="Verdana"/>
                <w:sz w:val="20"/>
                <w:szCs w:val="20"/>
              </w:rPr>
            </w:pPr>
            <w:r>
              <w:rPr>
                <w:rFonts w:ascii="Verdana" w:hAnsi="Verdana"/>
                <w:sz w:val="20"/>
                <w:szCs w:val="20"/>
              </w:rPr>
              <w:t xml:space="preserve">1) </w:t>
            </w:r>
            <w:r w:rsidR="00211ACE">
              <w:rPr>
                <w:rFonts w:ascii="Verdana" w:hAnsi="Verdana"/>
                <w:sz w:val="20"/>
                <w:szCs w:val="20"/>
              </w:rPr>
              <w:t>d</w:t>
            </w:r>
            <w:r w:rsidR="00213454">
              <w:rPr>
                <w:rFonts w:ascii="Verdana" w:hAnsi="Verdana"/>
                <w:sz w:val="20"/>
                <w:szCs w:val="20"/>
              </w:rPr>
              <w:t>etalus įrangos ir priemonių aprašymas</w:t>
            </w:r>
            <w:r w:rsidR="00C83909">
              <w:rPr>
                <w:rFonts w:ascii="Verdana" w:hAnsi="Verdana"/>
                <w:sz w:val="20"/>
                <w:szCs w:val="20"/>
              </w:rPr>
              <w:t xml:space="preserve"> ir kaip jos užtikrina</w:t>
            </w:r>
            <w:r w:rsidR="00211ACE">
              <w:rPr>
                <w:rFonts w:ascii="Verdana" w:hAnsi="Verdana"/>
                <w:sz w:val="20"/>
                <w:szCs w:val="20"/>
              </w:rPr>
              <w:t xml:space="preserve"> kokybę bei inovatyvaus sprendimo gamybą</w:t>
            </w:r>
            <w:r w:rsidRPr="00167D13">
              <w:rPr>
                <w:rFonts w:ascii="Verdana" w:hAnsi="Verdana"/>
                <w:sz w:val="20"/>
                <w:szCs w:val="20"/>
              </w:rPr>
              <w:t>(aprašoma įranga, priemonės, jų kiekis, našumas ir kiti apibūdinantys techniniai kriterijai arba kompetentingos oficialios institucijos pažyma apie tai, kad tiekėjų techninės galimybės leis įvykdyti pirkimo sutartimi priimtus įsipareigojimus)</w:t>
            </w:r>
            <w:r w:rsidR="00213454">
              <w:rPr>
                <w:rFonts w:ascii="Verdana" w:hAnsi="Verdana"/>
                <w:sz w:val="20"/>
                <w:szCs w:val="20"/>
              </w:rPr>
              <w:t>.</w:t>
            </w:r>
          </w:p>
          <w:p w14:paraId="19477860" w14:textId="77777777" w:rsidR="00167D13" w:rsidRDefault="00167D13">
            <w:pPr>
              <w:spacing w:after="0" w:line="240" w:lineRule="auto"/>
              <w:jc w:val="both"/>
              <w:rPr>
                <w:rFonts w:ascii="Verdana" w:hAnsi="Verdana"/>
                <w:sz w:val="20"/>
                <w:szCs w:val="20"/>
              </w:rPr>
            </w:pPr>
            <w:r>
              <w:rPr>
                <w:rFonts w:ascii="Verdana" w:hAnsi="Verdana"/>
                <w:sz w:val="20"/>
                <w:szCs w:val="20"/>
              </w:rPr>
              <w:t xml:space="preserve">2) </w:t>
            </w:r>
            <w:r w:rsidRPr="00167D13">
              <w:rPr>
                <w:rFonts w:ascii="Verdana" w:hAnsi="Verdana"/>
                <w:sz w:val="20"/>
                <w:szCs w:val="20"/>
              </w:rPr>
              <w:t xml:space="preserve">pateikiami aprašymą pagrindžiantys bei įrangos ir priemonių, naudojamų kokybei užtikrinti ir inovatyviam sprendimui pagaminti prieinamumą pagrindžiantys dokumentai (nuomos sutarčių, preliminarių sutarčių ar kitokių nuomos, panaudos, įsigijimo galimybes patvirtinančių dokumentų kopijos) </w:t>
            </w:r>
            <w:r>
              <w:rPr>
                <w:rFonts w:ascii="Verdana" w:hAnsi="Verdana"/>
                <w:sz w:val="20"/>
                <w:szCs w:val="20"/>
              </w:rPr>
              <w:t>ir</w:t>
            </w:r>
            <w:r w:rsidRPr="00167D13">
              <w:rPr>
                <w:rFonts w:ascii="Verdana" w:hAnsi="Verdana"/>
                <w:sz w:val="20"/>
                <w:szCs w:val="20"/>
              </w:rPr>
              <w:t xml:space="preserve"> pateikiami nepriklausomų įstaigų išduoti sertifikatai, patvirtinantys, kad tiekėjai laikosi tam tikrų kokybės vadybos sistemų ar standartų, kurie įrodytų, jog tiekėjas vykdant pirkimo sutartį laikysis reikalaujamų priemonių, naudojamų kokybei užtikrinti.</w:t>
            </w:r>
          </w:p>
          <w:p w14:paraId="327239EE" w14:textId="115E3E79" w:rsidR="002809CB" w:rsidRPr="00F372CD" w:rsidRDefault="002809CB" w:rsidP="008046E7">
            <w:pPr>
              <w:spacing w:after="0" w:line="240" w:lineRule="auto"/>
              <w:jc w:val="both"/>
              <w:rPr>
                <w:rFonts w:ascii="Verdana" w:hAnsi="Verdana"/>
                <w:sz w:val="20"/>
                <w:szCs w:val="20"/>
              </w:rPr>
            </w:pPr>
          </w:p>
        </w:tc>
        <w:tc>
          <w:tcPr>
            <w:tcW w:w="2582" w:type="dxa"/>
          </w:tcPr>
          <w:p w14:paraId="1E7ED667" w14:textId="76828B1A" w:rsidR="00213454" w:rsidRDefault="00211ACE" w:rsidP="008046E7">
            <w:pPr>
              <w:rPr>
                <w:rFonts w:ascii="Verdana" w:hAnsi="Verdana"/>
                <w:sz w:val="20"/>
                <w:szCs w:val="20"/>
              </w:rPr>
            </w:pPr>
            <w:r w:rsidRPr="00583462">
              <w:rPr>
                <w:rFonts w:ascii="Verdana" w:hAnsi="Verdana"/>
                <w:sz w:val="20"/>
                <w:szCs w:val="20"/>
              </w:rPr>
              <w:t>Tiekėjas, visi tiekėjų grupės nariai, jeigu pasiūlymą teikia ūkio subjektų grupė (pajėgumai sumuojami), ir kiti ūkio subjektai, kuriais remiasi tiekėjas, kartu</w:t>
            </w:r>
            <w:r>
              <w:rPr>
                <w:rFonts w:ascii="Verdana" w:hAnsi="Verdana"/>
                <w:sz w:val="20"/>
                <w:szCs w:val="20"/>
              </w:rPr>
              <w:t>.</w:t>
            </w:r>
          </w:p>
        </w:tc>
      </w:tr>
      <w:bookmarkEnd w:id="56"/>
    </w:tbl>
    <w:p w14:paraId="495F1C9C" w14:textId="0B3F56FE" w:rsidR="00211ACE" w:rsidRDefault="00211ACE" w:rsidP="00DE290C">
      <w:pPr>
        <w:rPr>
          <w:rFonts w:cstheme="minorHAnsi"/>
          <w:b/>
          <w:bCs/>
          <w:smallCaps/>
          <w:sz w:val="22"/>
          <w:szCs w:val="22"/>
        </w:rPr>
      </w:pPr>
      <w:r>
        <w:rPr>
          <w:rFonts w:cstheme="minorHAnsi"/>
          <w:b/>
          <w:bCs/>
          <w:smallCaps/>
          <w:sz w:val="22"/>
          <w:szCs w:val="22"/>
        </w:rPr>
        <w:br w:type="page"/>
      </w:r>
    </w:p>
    <w:p w14:paraId="5D0FDE6E" w14:textId="192DF949" w:rsidR="008D704D" w:rsidRPr="00792485" w:rsidRDefault="008D704D" w:rsidP="008D704D">
      <w:pPr>
        <w:pStyle w:val="Heading2"/>
        <w:ind w:left="5103"/>
        <w:rPr>
          <w:rFonts w:ascii="Verdana" w:hAnsi="Verdana" w:cstheme="minorHAnsi"/>
          <w:color w:val="0070C0"/>
          <w:sz w:val="20"/>
          <w:szCs w:val="20"/>
        </w:rPr>
      </w:pPr>
      <w:bookmarkStart w:id="57" w:name="_Ref38291379"/>
      <w:bookmarkStart w:id="58" w:name="_Ref38291394"/>
      <w:bookmarkStart w:id="59" w:name="_Ref38898251"/>
      <w:bookmarkStart w:id="60" w:name="_Toc150433623"/>
      <w:r w:rsidRPr="00792485">
        <w:rPr>
          <w:rFonts w:ascii="Verdana" w:eastAsia="Calibri" w:hAnsi="Verdana" w:cstheme="minorHAnsi"/>
          <w:color w:val="0070C0"/>
          <w:sz w:val="20"/>
          <w:szCs w:val="20"/>
        </w:rPr>
        <w:lastRenderedPageBreak/>
        <w:t xml:space="preserve">Pirkimo sąlygų </w:t>
      </w:r>
      <w:r w:rsidR="00F1334C" w:rsidRPr="00792485">
        <w:rPr>
          <w:rFonts w:ascii="Verdana" w:eastAsia="Calibri" w:hAnsi="Verdana" w:cstheme="minorHAnsi"/>
          <w:color w:val="0070C0"/>
          <w:sz w:val="20"/>
          <w:szCs w:val="20"/>
        </w:rPr>
        <w:t>5</w:t>
      </w:r>
      <w:r w:rsidRPr="00792485">
        <w:rPr>
          <w:rFonts w:ascii="Verdana" w:eastAsia="Calibri" w:hAnsi="Verdana" w:cstheme="minorHAnsi"/>
          <w:color w:val="0070C0"/>
          <w:sz w:val="20"/>
          <w:szCs w:val="20"/>
        </w:rPr>
        <w:t xml:space="preserve"> priedas „EBVPD“ </w:t>
      </w:r>
      <w:r w:rsidRPr="00792485">
        <w:rPr>
          <w:rFonts w:ascii="Verdana" w:hAnsi="Verdana" w:cstheme="minorHAnsi"/>
          <w:color w:val="0070C0"/>
          <w:sz w:val="20"/>
          <w:szCs w:val="20"/>
        </w:rPr>
        <w:t>(XML formatu)</w:t>
      </w:r>
      <w:bookmarkEnd w:id="57"/>
      <w:bookmarkEnd w:id="58"/>
      <w:bookmarkEnd w:id="59"/>
      <w:bookmarkEnd w:id="60"/>
    </w:p>
    <w:p w14:paraId="1E33CF75" w14:textId="0E2F80D8" w:rsidR="002F396F" w:rsidRPr="00F0499F" w:rsidRDefault="002F396F" w:rsidP="00DE290C">
      <w:pPr>
        <w:rPr>
          <w:rFonts w:cstheme="minorHAnsi"/>
          <w:b/>
          <w:bCs/>
          <w:smallCaps/>
          <w:sz w:val="22"/>
          <w:szCs w:val="22"/>
        </w:rPr>
      </w:pPr>
    </w:p>
    <w:p w14:paraId="4F6E9F95" w14:textId="40122A3B" w:rsidR="00B970B0" w:rsidRPr="0087243A" w:rsidRDefault="00B970B0" w:rsidP="00BE1858">
      <w:pPr>
        <w:pStyle w:val="Subtitle"/>
        <w:jc w:val="center"/>
        <w:rPr>
          <w:rFonts w:ascii="Verdana" w:hAnsi="Verdana"/>
          <w:b/>
          <w:bCs/>
          <w:smallCaps/>
          <w:color w:val="auto"/>
          <w:sz w:val="20"/>
          <w:szCs w:val="20"/>
        </w:rPr>
      </w:pPr>
      <w:r w:rsidRPr="0087243A">
        <w:rPr>
          <w:rFonts w:ascii="Verdana" w:hAnsi="Verdana"/>
          <w:b/>
          <w:bCs/>
          <w:color w:val="auto"/>
          <w:sz w:val="20"/>
          <w:szCs w:val="20"/>
        </w:rPr>
        <w:t>EUROPOS BENDRASIS VIEŠŲJŲ PIRKIMŲ DOKUMENTAS</w:t>
      </w:r>
    </w:p>
    <w:p w14:paraId="3584D74E" w14:textId="77777777" w:rsidR="002F396F" w:rsidRPr="00792485" w:rsidRDefault="002F396F" w:rsidP="002F396F">
      <w:pPr>
        <w:jc w:val="both"/>
        <w:rPr>
          <w:rFonts w:ascii="Verdana" w:hAnsi="Verdana" w:cstheme="minorHAnsi"/>
          <w:sz w:val="20"/>
          <w:szCs w:val="20"/>
        </w:rPr>
      </w:pPr>
      <w:r w:rsidRPr="00792485">
        <w:rPr>
          <w:rFonts w:ascii="Verdana" w:hAnsi="Verdana" w:cstheme="minorHAnsi"/>
          <w:sz w:val="20"/>
          <w:szCs w:val="20"/>
        </w:rPr>
        <w:t>„Europos bendrasis viešųjų pirkimų dokumentas (EBVPD)“ pateikiamas .xml formatu.</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44D514D3" w14:textId="762D0F29" w:rsidR="008D704D" w:rsidRPr="00792485" w:rsidRDefault="008D704D" w:rsidP="008D704D">
      <w:pPr>
        <w:pStyle w:val="Heading2"/>
        <w:ind w:left="5103"/>
        <w:rPr>
          <w:rFonts w:ascii="Verdana" w:eastAsia="Calibri" w:hAnsi="Verdana" w:cstheme="minorHAnsi"/>
          <w:color w:val="0070C0"/>
          <w:sz w:val="20"/>
          <w:szCs w:val="20"/>
        </w:rPr>
      </w:pPr>
      <w:bookmarkStart w:id="61" w:name="_Ref38540913"/>
      <w:bookmarkStart w:id="62" w:name="_Ref38898051"/>
      <w:bookmarkStart w:id="63" w:name="_Ref38901392"/>
      <w:bookmarkStart w:id="64" w:name="_Toc150433624"/>
      <w:r w:rsidRPr="00792485">
        <w:rPr>
          <w:rFonts w:ascii="Verdana" w:eastAsia="Calibri" w:hAnsi="Verdana" w:cstheme="minorHAnsi"/>
          <w:color w:val="0070C0"/>
          <w:sz w:val="20"/>
          <w:szCs w:val="20"/>
        </w:rPr>
        <w:lastRenderedPageBreak/>
        <w:t xml:space="preserve">Pirkimo sąlygų </w:t>
      </w:r>
      <w:r w:rsidR="00F1334C" w:rsidRPr="00792485">
        <w:rPr>
          <w:rFonts w:ascii="Verdana" w:eastAsia="Calibri" w:hAnsi="Verdana" w:cstheme="minorHAnsi"/>
          <w:color w:val="0070C0"/>
          <w:sz w:val="20"/>
          <w:szCs w:val="20"/>
        </w:rPr>
        <w:t>6</w:t>
      </w:r>
      <w:r w:rsidRPr="00792485">
        <w:rPr>
          <w:rFonts w:ascii="Verdana" w:eastAsia="Calibri" w:hAnsi="Verdana" w:cstheme="minorHAnsi"/>
          <w:color w:val="0070C0"/>
          <w:sz w:val="20"/>
          <w:szCs w:val="20"/>
        </w:rPr>
        <w:t xml:space="preserve"> priedas „Pasiūlymo forma“</w:t>
      </w:r>
      <w:bookmarkEnd w:id="61"/>
      <w:bookmarkEnd w:id="62"/>
      <w:bookmarkEnd w:id="63"/>
      <w:bookmarkEnd w:id="64"/>
    </w:p>
    <w:p w14:paraId="2EDF208A" w14:textId="77777777" w:rsidR="00693D4F" w:rsidRDefault="00693D4F" w:rsidP="00DE290C">
      <w:pPr>
        <w:rPr>
          <w:rFonts w:cstheme="minorHAnsi"/>
          <w:color w:val="7030A0"/>
        </w:rPr>
      </w:pPr>
    </w:p>
    <w:p w14:paraId="33C6CA89" w14:textId="77777777" w:rsidR="00717372" w:rsidRPr="00717372" w:rsidRDefault="00717372" w:rsidP="00717372">
      <w:pPr>
        <w:spacing w:after="0"/>
        <w:jc w:val="center"/>
        <w:rPr>
          <w:rFonts w:ascii="Verdana" w:eastAsia="Arial" w:hAnsi="Verdana" w:cs="Times New Roman"/>
          <w:color w:val="000000"/>
          <w:sz w:val="20"/>
          <w:szCs w:val="20"/>
        </w:rPr>
      </w:pPr>
      <w:r w:rsidRPr="00717372">
        <w:rPr>
          <w:rFonts w:ascii="Verdana" w:eastAsia="Arial" w:hAnsi="Verdana" w:cs="Times New Roman"/>
          <w:color w:val="000000"/>
          <w:sz w:val="20"/>
          <w:szCs w:val="20"/>
        </w:rPr>
        <w:t>Herbas arba prekių ženklas</w:t>
      </w:r>
    </w:p>
    <w:p w14:paraId="6C54BC7D" w14:textId="77777777" w:rsidR="00717372" w:rsidRPr="00717372" w:rsidRDefault="00717372" w:rsidP="00717372">
      <w:pPr>
        <w:spacing w:after="0"/>
        <w:jc w:val="center"/>
        <w:rPr>
          <w:rFonts w:ascii="Verdana" w:eastAsia="Arial" w:hAnsi="Verdana" w:cs="Times New Roman"/>
          <w:color w:val="000000"/>
          <w:sz w:val="20"/>
          <w:szCs w:val="20"/>
        </w:rPr>
      </w:pPr>
    </w:p>
    <w:p w14:paraId="09CFF5A2" w14:textId="6AB874E9" w:rsidR="00717372" w:rsidRPr="00717372" w:rsidRDefault="00000000" w:rsidP="00717372">
      <w:pPr>
        <w:spacing w:after="0"/>
        <w:jc w:val="center"/>
        <w:rPr>
          <w:rFonts w:ascii="Verdana" w:eastAsia="Arial" w:hAnsi="Verdana" w:cs="Times New Roman"/>
          <w:color w:val="000000"/>
          <w:sz w:val="20"/>
          <w:szCs w:val="20"/>
        </w:rPr>
      </w:pPr>
      <w:sdt>
        <w:sdtPr>
          <w:rPr>
            <w:rFonts w:ascii="Verdana" w:eastAsia="Arial" w:hAnsi="Verdana" w:cs="Times New Roman"/>
            <w:color w:val="000000"/>
            <w:sz w:val="20"/>
            <w:szCs w:val="20"/>
          </w:rPr>
          <w:alias w:val="nurodyti"/>
          <w:tag w:val="nurodyti"/>
          <w:id w:val="1689943977"/>
          <w:placeholder>
            <w:docPart w:val="4A57F569E39D487EB1262F010B17954B"/>
          </w:placeholder>
          <w:temporary/>
          <w:showingPlcHdr/>
          <w:text/>
        </w:sdtPr>
        <w:sdtContent>
          <w:r w:rsidR="00717372" w:rsidRPr="00717372">
            <w:rPr>
              <w:rFonts w:ascii="Verdana" w:eastAsia="Arial" w:hAnsi="Verdana" w:cs="Times New Roman"/>
              <w:i/>
              <w:color w:val="000000"/>
              <w:sz w:val="20"/>
              <w:szCs w:val="20"/>
              <w:highlight w:val="lightGray"/>
            </w:rPr>
            <w:t>Tiekėjo pavadinimas</w:t>
          </w:r>
        </w:sdtContent>
      </w:sdt>
    </w:p>
    <w:p w14:paraId="0A0F02D3" w14:textId="77777777" w:rsidR="00717372" w:rsidRPr="00717372" w:rsidRDefault="00717372" w:rsidP="00717372">
      <w:pPr>
        <w:spacing w:after="0" w:line="240" w:lineRule="auto"/>
        <w:jc w:val="center"/>
        <w:rPr>
          <w:rFonts w:ascii="Verdana" w:eastAsia="Arial" w:hAnsi="Verdana" w:cs="Times New Roman"/>
          <w:color w:val="000000"/>
          <w:sz w:val="20"/>
          <w:szCs w:val="20"/>
        </w:rPr>
      </w:pPr>
    </w:p>
    <w:p w14:paraId="7CEC0A40" w14:textId="3F940CC3" w:rsidR="00717372" w:rsidRPr="00717372" w:rsidRDefault="00000000" w:rsidP="00717372">
      <w:pPr>
        <w:spacing w:after="0" w:line="240" w:lineRule="auto"/>
        <w:jc w:val="center"/>
        <w:rPr>
          <w:rFonts w:ascii="Verdana" w:eastAsia="Arial" w:hAnsi="Verdana" w:cs="Times New Roman"/>
          <w:color w:val="000000"/>
          <w:sz w:val="20"/>
          <w:szCs w:val="20"/>
        </w:rPr>
      </w:pPr>
      <w:sdt>
        <w:sdtPr>
          <w:rPr>
            <w:rFonts w:ascii="Verdana" w:eastAsia="Arial" w:hAnsi="Verdana" w:cs="Times New Roman"/>
            <w:color w:val="000000"/>
            <w:sz w:val="20"/>
            <w:szCs w:val="20"/>
          </w:rPr>
          <w:alias w:val="nurodyti"/>
          <w:tag w:val="nurodyti"/>
          <w:id w:val="-826276947"/>
          <w:placeholder>
            <w:docPart w:val="1ACBB3D1C4B245F694A9F6FBA95DBD23"/>
          </w:placeholder>
          <w:temporary/>
          <w:showingPlcHdr/>
          <w:text/>
        </w:sdtPr>
        <w:sdtContent>
          <w:r w:rsidR="00717372" w:rsidRPr="00717372">
            <w:rPr>
              <w:rFonts w:ascii="Verdana" w:eastAsia="Arial" w:hAnsi="Verdana" w:cs="Times New Roman"/>
              <w:i/>
              <w:color w:val="000000"/>
              <w:sz w:val="20"/>
              <w:szCs w:val="20"/>
              <w:highlight w:val="lightGray"/>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sdtContent>
      </w:sdt>
    </w:p>
    <w:p w14:paraId="065242E6" w14:textId="77777777" w:rsidR="00717372" w:rsidRPr="00717372" w:rsidRDefault="00717372" w:rsidP="00717372">
      <w:pPr>
        <w:spacing w:after="0" w:line="240" w:lineRule="auto"/>
        <w:jc w:val="center"/>
        <w:rPr>
          <w:rFonts w:ascii="Verdana" w:eastAsia="Arial" w:hAnsi="Verdana" w:cs="Times New Roman"/>
          <w:color w:val="000000"/>
          <w:sz w:val="20"/>
          <w:szCs w:val="20"/>
        </w:rPr>
      </w:pPr>
    </w:p>
    <w:p w14:paraId="1CDD1898" w14:textId="77777777" w:rsidR="00717372" w:rsidRPr="00717372" w:rsidRDefault="00717372" w:rsidP="00717372">
      <w:pPr>
        <w:spacing w:after="0"/>
        <w:jc w:val="both"/>
        <w:rPr>
          <w:rFonts w:ascii="Verdana" w:eastAsia="Arial" w:hAnsi="Verdana" w:cs="Times New Roman"/>
          <w:b/>
          <w:bCs/>
          <w:color w:val="000000"/>
          <w:sz w:val="20"/>
          <w:szCs w:val="20"/>
        </w:rPr>
      </w:pPr>
    </w:p>
    <w:p w14:paraId="0B1CDE4F" w14:textId="0FD88EBC" w:rsidR="00717372" w:rsidRDefault="00EE05EA" w:rsidP="00717372">
      <w:pPr>
        <w:spacing w:after="0"/>
        <w:jc w:val="both"/>
        <w:rPr>
          <w:rFonts w:ascii="Verdana" w:eastAsia="Arial" w:hAnsi="Verdana" w:cs="Times New Roman"/>
          <w:color w:val="000000"/>
          <w:sz w:val="20"/>
          <w:szCs w:val="20"/>
        </w:rPr>
      </w:pPr>
      <w:r>
        <w:rPr>
          <w:rFonts w:ascii="Verdana" w:eastAsia="Arial" w:hAnsi="Verdana" w:cs="Times New Roman"/>
          <w:color w:val="000000"/>
          <w:sz w:val="20"/>
          <w:szCs w:val="20"/>
        </w:rPr>
        <w:t>UAB „Ausnė“</w:t>
      </w:r>
    </w:p>
    <w:p w14:paraId="67106CB8" w14:textId="77777777" w:rsidR="00B05DCD" w:rsidRPr="00717372" w:rsidRDefault="00B05DCD" w:rsidP="00717372">
      <w:pPr>
        <w:spacing w:after="0"/>
        <w:jc w:val="both"/>
        <w:rPr>
          <w:rFonts w:ascii="Verdana" w:eastAsia="Arial" w:hAnsi="Verdana" w:cs="Times New Roman"/>
          <w:b/>
          <w:color w:val="000000"/>
          <w:sz w:val="20"/>
          <w:szCs w:val="20"/>
        </w:rPr>
      </w:pPr>
    </w:p>
    <w:p w14:paraId="6D893318" w14:textId="77777777" w:rsidR="00717372" w:rsidRPr="00717372" w:rsidRDefault="00717372" w:rsidP="00717372">
      <w:pPr>
        <w:spacing w:after="0"/>
        <w:jc w:val="center"/>
        <w:rPr>
          <w:rFonts w:ascii="Verdana" w:eastAsia="Arial" w:hAnsi="Verdana" w:cs="Times New Roman"/>
          <w:b/>
          <w:color w:val="000000"/>
          <w:sz w:val="20"/>
          <w:szCs w:val="20"/>
        </w:rPr>
      </w:pPr>
      <w:r w:rsidRPr="00717372">
        <w:rPr>
          <w:rFonts w:ascii="Verdana" w:eastAsia="Arial" w:hAnsi="Verdana" w:cs="Times New Roman"/>
          <w:b/>
          <w:color w:val="000000"/>
          <w:sz w:val="20"/>
          <w:szCs w:val="20"/>
        </w:rPr>
        <w:t>PASIŪLYMAS</w:t>
      </w:r>
    </w:p>
    <w:p w14:paraId="437A1AFA" w14:textId="0441D1C1" w:rsidR="00717372" w:rsidRPr="00717372" w:rsidRDefault="00717372" w:rsidP="00717372">
      <w:pPr>
        <w:spacing w:after="0"/>
        <w:jc w:val="center"/>
        <w:rPr>
          <w:rFonts w:ascii="Verdana" w:eastAsia="Arial" w:hAnsi="Verdana" w:cs="Times New Roman"/>
          <w:color w:val="000000"/>
          <w:sz w:val="20"/>
          <w:szCs w:val="20"/>
        </w:rPr>
      </w:pPr>
      <w:r w:rsidRPr="00717372">
        <w:rPr>
          <w:rFonts w:ascii="Verdana" w:eastAsia="Arial" w:hAnsi="Verdana" w:cs="Times New Roman"/>
          <w:b/>
          <w:color w:val="000000"/>
          <w:sz w:val="20"/>
          <w:szCs w:val="20"/>
        </w:rPr>
        <w:t xml:space="preserve">DĖL </w:t>
      </w:r>
      <w:r w:rsidR="002977A4" w:rsidRPr="002977A4">
        <w:rPr>
          <w:rFonts w:ascii="Verdana" w:eastAsia="Arial" w:hAnsi="Verdana" w:cs="Times New Roman"/>
          <w:b/>
          <w:color w:val="000000"/>
          <w:sz w:val="20"/>
          <w:szCs w:val="20"/>
        </w:rPr>
        <w:t>IŠMANI</w:t>
      </w:r>
      <w:r w:rsidR="002977A4">
        <w:rPr>
          <w:rFonts w:ascii="Verdana" w:eastAsia="Arial" w:hAnsi="Verdana" w:cs="Times New Roman"/>
          <w:b/>
          <w:color w:val="000000"/>
          <w:sz w:val="20"/>
          <w:szCs w:val="20"/>
        </w:rPr>
        <w:t>OS</w:t>
      </w:r>
      <w:r w:rsidR="002977A4" w:rsidRPr="002977A4">
        <w:rPr>
          <w:rFonts w:ascii="Verdana" w:eastAsia="Arial" w:hAnsi="Verdana" w:cs="Times New Roman"/>
          <w:b/>
          <w:color w:val="000000"/>
          <w:sz w:val="20"/>
          <w:szCs w:val="20"/>
        </w:rPr>
        <w:t xml:space="preserve"> ČIUŽINIŲ GAMYBOS LINIJ</w:t>
      </w:r>
      <w:r w:rsidR="002977A4">
        <w:rPr>
          <w:rFonts w:ascii="Verdana" w:eastAsia="Arial" w:hAnsi="Verdana" w:cs="Times New Roman"/>
          <w:b/>
          <w:color w:val="000000"/>
          <w:sz w:val="20"/>
          <w:szCs w:val="20"/>
        </w:rPr>
        <w:t>OS</w:t>
      </w:r>
      <w:r w:rsidR="002977A4" w:rsidRPr="002977A4">
        <w:rPr>
          <w:rFonts w:ascii="Verdana" w:eastAsia="Arial" w:hAnsi="Verdana" w:cs="Times New Roman"/>
          <w:b/>
          <w:color w:val="000000"/>
          <w:sz w:val="20"/>
          <w:szCs w:val="20"/>
        </w:rPr>
        <w:t xml:space="preserve"> </w:t>
      </w:r>
      <w:r w:rsidR="002E34F6">
        <w:rPr>
          <w:rFonts w:ascii="Verdana" w:eastAsia="Arial" w:hAnsi="Verdana" w:cs="Times New Roman"/>
          <w:b/>
          <w:bCs/>
          <w:caps/>
          <w:color w:val="000000"/>
          <w:sz w:val="20"/>
          <w:szCs w:val="20"/>
        </w:rPr>
        <w:t>VIEŠOJO PIRKIMO</w:t>
      </w:r>
    </w:p>
    <w:p w14:paraId="3E69BB04" w14:textId="77777777" w:rsidR="00717372" w:rsidRPr="00717372" w:rsidRDefault="00717372" w:rsidP="00717372">
      <w:pPr>
        <w:shd w:val="clear" w:color="auto" w:fill="FFFFFF"/>
        <w:spacing w:after="0"/>
        <w:rPr>
          <w:rFonts w:ascii="Verdana" w:eastAsia="Arial" w:hAnsi="Verdana" w:cs="Times New Roman"/>
          <w:color w:val="000000"/>
          <w:sz w:val="20"/>
          <w:szCs w:val="20"/>
        </w:rPr>
      </w:pPr>
    </w:p>
    <w:p w14:paraId="79386C41" w14:textId="78028F16" w:rsidR="00717372" w:rsidRPr="00717372" w:rsidRDefault="00000000" w:rsidP="00717372">
      <w:pPr>
        <w:spacing w:after="0"/>
        <w:jc w:val="center"/>
        <w:rPr>
          <w:rFonts w:ascii="Verdana" w:eastAsia="Arial" w:hAnsi="Verdana" w:cs="Times New Roman"/>
          <w:bCs/>
          <w:color w:val="000000"/>
          <w:sz w:val="20"/>
          <w:szCs w:val="20"/>
        </w:rPr>
      </w:pPr>
      <w:sdt>
        <w:sdtPr>
          <w:rPr>
            <w:rFonts w:ascii="Verdana" w:eastAsia="Arial" w:hAnsi="Verdana" w:cs="Times New Roman"/>
            <w:color w:val="000000"/>
            <w:sz w:val="20"/>
            <w:szCs w:val="20"/>
          </w:rPr>
          <w:alias w:val="nurodyti"/>
          <w:tag w:val="nurodyti"/>
          <w:id w:val="288095199"/>
          <w:placeholder>
            <w:docPart w:val="1832063941544AA1B76E280E10077CD0"/>
          </w:placeholder>
          <w:temporary/>
          <w:showingPlcHdr/>
          <w:text/>
        </w:sdtPr>
        <w:sdtContent>
          <w:r w:rsidR="00717372" w:rsidRPr="00717372">
            <w:rPr>
              <w:rFonts w:ascii="Verdana" w:eastAsia="Arial" w:hAnsi="Verdana" w:cs="Times New Roman"/>
              <w:i/>
              <w:color w:val="000000"/>
              <w:sz w:val="20"/>
              <w:szCs w:val="20"/>
              <w:highlight w:val="lightGray"/>
            </w:rPr>
            <w:t>nurodyti datą</w:t>
          </w:r>
        </w:sdtContent>
      </w:sdt>
      <w:r w:rsidR="00717372" w:rsidRPr="00717372">
        <w:rPr>
          <w:rFonts w:ascii="Verdana" w:eastAsia="Arial" w:hAnsi="Verdana" w:cs="Times New Roman"/>
          <w:b/>
          <w:bCs/>
          <w:color w:val="000000"/>
          <w:sz w:val="20"/>
          <w:szCs w:val="20"/>
        </w:rPr>
        <w:t xml:space="preserve"> </w:t>
      </w:r>
      <w:r w:rsidR="00717372" w:rsidRPr="00717372">
        <w:rPr>
          <w:rFonts w:ascii="Verdana" w:eastAsia="Arial" w:hAnsi="Verdana" w:cs="Times New Roman"/>
          <w:bCs/>
          <w:color w:val="000000"/>
          <w:sz w:val="20"/>
          <w:szCs w:val="20"/>
        </w:rPr>
        <w:t>Nr.</w:t>
      </w:r>
      <w:r w:rsidR="00717372" w:rsidRPr="00717372">
        <w:rPr>
          <w:rFonts w:ascii="Verdana" w:eastAsia="Arial" w:hAnsi="Verdana" w:cs="Times New Roman"/>
          <w:color w:val="000000"/>
          <w:sz w:val="20"/>
          <w:szCs w:val="20"/>
        </w:rPr>
        <w:t xml:space="preserve"> </w:t>
      </w:r>
      <w:sdt>
        <w:sdtPr>
          <w:rPr>
            <w:rFonts w:ascii="Verdana" w:eastAsia="Arial" w:hAnsi="Verdana" w:cs="Times New Roman"/>
            <w:color w:val="000000"/>
            <w:sz w:val="20"/>
            <w:szCs w:val="20"/>
          </w:rPr>
          <w:alias w:val="nurodyti"/>
          <w:tag w:val="nurodyti"/>
          <w:id w:val="-786042638"/>
          <w:placeholder>
            <w:docPart w:val="1C8E95F56DC7464FABDD15C972BA87EB"/>
          </w:placeholder>
          <w:temporary/>
          <w:showingPlcHdr/>
          <w:text/>
        </w:sdtPr>
        <w:sdtContent>
          <w:r w:rsidR="00717372" w:rsidRPr="00717372">
            <w:rPr>
              <w:rFonts w:ascii="Verdana" w:eastAsia="Arial" w:hAnsi="Verdana" w:cs="Times New Roman"/>
              <w:i/>
              <w:color w:val="000000"/>
              <w:sz w:val="20"/>
              <w:szCs w:val="20"/>
              <w:highlight w:val="lightGray"/>
            </w:rPr>
            <w:t>____</w:t>
          </w:r>
        </w:sdtContent>
      </w:sdt>
    </w:p>
    <w:p w14:paraId="049DF7B9" w14:textId="34C64E92" w:rsidR="00717372" w:rsidRPr="00717372" w:rsidRDefault="00000000" w:rsidP="00717372">
      <w:pPr>
        <w:shd w:val="clear" w:color="auto" w:fill="FFFFFF"/>
        <w:spacing w:after="0"/>
        <w:jc w:val="center"/>
        <w:rPr>
          <w:rFonts w:ascii="Verdana" w:eastAsia="Arial" w:hAnsi="Verdana" w:cs="Times New Roman"/>
          <w:bCs/>
          <w:color w:val="000000"/>
          <w:sz w:val="20"/>
          <w:szCs w:val="20"/>
        </w:rPr>
      </w:pPr>
      <w:sdt>
        <w:sdtPr>
          <w:rPr>
            <w:rFonts w:ascii="Verdana" w:eastAsia="Arial" w:hAnsi="Verdana" w:cs="Times New Roman"/>
            <w:color w:val="000000"/>
            <w:sz w:val="20"/>
            <w:szCs w:val="20"/>
          </w:rPr>
          <w:alias w:val="nurodyti"/>
          <w:tag w:val="nurodyti"/>
          <w:id w:val="-1090393055"/>
          <w:placeholder>
            <w:docPart w:val="892F875F4CB9493F9EC72547FE56F550"/>
          </w:placeholder>
          <w:temporary/>
          <w:showingPlcHdr/>
          <w:text/>
        </w:sdtPr>
        <w:sdtContent>
          <w:r w:rsidR="00717372" w:rsidRPr="00717372">
            <w:rPr>
              <w:rFonts w:ascii="Verdana" w:eastAsia="Arial" w:hAnsi="Verdana" w:cs="Times New Roman"/>
              <w:i/>
              <w:color w:val="000000"/>
              <w:sz w:val="20"/>
              <w:szCs w:val="20"/>
              <w:highlight w:val="lightGray"/>
            </w:rPr>
            <w:t>nurodyti sudarymo vietą</w:t>
          </w:r>
        </w:sdtContent>
      </w:sdt>
    </w:p>
    <w:p w14:paraId="3B351C4B" w14:textId="77777777" w:rsidR="00717372" w:rsidRPr="00717372" w:rsidRDefault="00717372" w:rsidP="00717372">
      <w:pPr>
        <w:spacing w:before="120" w:after="0" w:line="20" w:lineRule="atLeast"/>
        <w:jc w:val="both"/>
        <w:rPr>
          <w:rFonts w:ascii="Verdana" w:eastAsia="Arial" w:hAnsi="Verdana" w:cs="Times New Roman"/>
          <w:b/>
          <w:i/>
          <w:color w:val="000000"/>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149"/>
      </w:tblGrid>
      <w:tr w:rsidR="00717372" w:rsidRPr="00717372" w14:paraId="79251B45" w14:textId="77777777" w:rsidTr="00E609D0">
        <w:tc>
          <w:tcPr>
            <w:tcW w:w="5485" w:type="dxa"/>
            <w:tcBorders>
              <w:top w:val="single" w:sz="4" w:space="0" w:color="auto"/>
              <w:left w:val="single" w:sz="4" w:space="0" w:color="auto"/>
              <w:bottom w:val="single" w:sz="4" w:space="0" w:color="auto"/>
              <w:right w:val="single" w:sz="4" w:space="0" w:color="auto"/>
            </w:tcBorders>
            <w:hideMark/>
          </w:tcPr>
          <w:p w14:paraId="7F8B49E6" w14:textId="77777777" w:rsidR="00717372" w:rsidRPr="00717372" w:rsidRDefault="00717372" w:rsidP="00717372">
            <w:pPr>
              <w:spacing w:after="0" w:line="240" w:lineRule="auto"/>
              <w:rPr>
                <w:rFonts w:ascii="Verdana" w:hAnsi="Verdana" w:cstheme="minorHAnsi"/>
                <w:sz w:val="20"/>
                <w:szCs w:val="20"/>
              </w:rPr>
            </w:pPr>
            <w:r w:rsidRPr="00717372">
              <w:rPr>
                <w:rFonts w:ascii="Verdana" w:hAnsi="Verdana" w:cstheme="minorHAnsi"/>
                <w:sz w:val="20"/>
                <w:szCs w:val="20"/>
              </w:rPr>
              <w:t xml:space="preserve">Tiekėjo arba ūkio subjektų grupės dalyvių pavadinimas (-ai), juridinio asmens kodas (-ai) </w:t>
            </w:r>
            <w:r w:rsidRPr="00717372">
              <w:rPr>
                <w:rFonts w:ascii="Verdana" w:hAnsi="Verdana" w:cstheme="minorHAnsi"/>
                <w:i/>
                <w:sz w:val="20"/>
                <w:szCs w:val="20"/>
              </w:rPr>
              <w:t>(jeigu pasiūlymą teikia fizinis asmuo – verslo ar individualios veiklos pažymėjimo Nr. ar pan.)</w:t>
            </w:r>
            <w:r w:rsidRPr="00717372">
              <w:rPr>
                <w:rFonts w:ascii="Verdana" w:hAnsi="Verdana" w:cstheme="minorHAnsi"/>
                <w:iCs/>
                <w:sz w:val="20"/>
                <w:szCs w:val="20"/>
              </w:rPr>
              <w:t>, adresas (-ai)</w:t>
            </w:r>
          </w:p>
        </w:tc>
        <w:tc>
          <w:tcPr>
            <w:tcW w:w="4149" w:type="dxa"/>
            <w:tcBorders>
              <w:top w:val="single" w:sz="4" w:space="0" w:color="auto"/>
              <w:left w:val="single" w:sz="4" w:space="0" w:color="auto"/>
              <w:bottom w:val="single" w:sz="4" w:space="0" w:color="auto"/>
              <w:right w:val="single" w:sz="4" w:space="0" w:color="auto"/>
            </w:tcBorders>
          </w:tcPr>
          <w:p w14:paraId="1D9F08E6" w14:textId="77777777" w:rsidR="00717372" w:rsidRPr="00717372" w:rsidRDefault="00717372" w:rsidP="00717372">
            <w:pPr>
              <w:spacing w:after="0" w:line="240" w:lineRule="auto"/>
              <w:rPr>
                <w:rFonts w:ascii="Verdana" w:hAnsi="Verdana" w:cstheme="minorHAnsi"/>
                <w:sz w:val="20"/>
                <w:szCs w:val="20"/>
              </w:rPr>
            </w:pPr>
          </w:p>
        </w:tc>
      </w:tr>
      <w:tr w:rsidR="00717372" w:rsidRPr="00717372" w14:paraId="25275110" w14:textId="77777777" w:rsidTr="00E609D0">
        <w:tc>
          <w:tcPr>
            <w:tcW w:w="5485" w:type="dxa"/>
            <w:tcBorders>
              <w:top w:val="single" w:sz="4" w:space="0" w:color="auto"/>
              <w:left w:val="single" w:sz="4" w:space="0" w:color="auto"/>
              <w:bottom w:val="single" w:sz="4" w:space="0" w:color="auto"/>
              <w:right w:val="single" w:sz="4" w:space="0" w:color="auto"/>
            </w:tcBorders>
          </w:tcPr>
          <w:p w14:paraId="1F941D5B" w14:textId="77777777" w:rsidR="00717372" w:rsidRPr="00717372" w:rsidRDefault="00717372" w:rsidP="00717372">
            <w:pPr>
              <w:spacing w:after="0" w:line="240" w:lineRule="auto"/>
              <w:rPr>
                <w:rFonts w:ascii="Verdana" w:hAnsi="Verdana" w:cstheme="minorHAnsi"/>
                <w:sz w:val="20"/>
                <w:szCs w:val="20"/>
              </w:rPr>
            </w:pPr>
            <w:r w:rsidRPr="00717372">
              <w:rPr>
                <w:rFonts w:ascii="Verdana" w:eastAsia="Calibri" w:hAnsi="Verdana" w:cstheme="minorHAnsi"/>
                <w:sz w:val="20"/>
                <w:szCs w:val="20"/>
              </w:rPr>
              <w:t xml:space="preserve">Ūkio subjektų grupės dalyvis, atstovaujantis arba vadovaujantis ūkio subjektų grupei </w:t>
            </w:r>
            <w:r w:rsidRPr="00717372">
              <w:rPr>
                <w:rFonts w:ascii="Verdana" w:hAnsi="Verdana" w:cstheme="minorHAnsi"/>
                <w:i/>
                <w:sz w:val="20"/>
                <w:szCs w:val="20"/>
              </w:rPr>
              <w:t>(pildoma, jei pasiūlymą teikia tiekėjų grupė)</w:t>
            </w:r>
          </w:p>
        </w:tc>
        <w:tc>
          <w:tcPr>
            <w:tcW w:w="4149" w:type="dxa"/>
            <w:tcBorders>
              <w:top w:val="single" w:sz="4" w:space="0" w:color="auto"/>
              <w:left w:val="single" w:sz="4" w:space="0" w:color="auto"/>
              <w:bottom w:val="single" w:sz="4" w:space="0" w:color="auto"/>
              <w:right w:val="single" w:sz="4" w:space="0" w:color="auto"/>
            </w:tcBorders>
          </w:tcPr>
          <w:p w14:paraId="1036E622" w14:textId="77777777" w:rsidR="00717372" w:rsidRPr="00717372" w:rsidRDefault="00717372" w:rsidP="00717372">
            <w:pPr>
              <w:spacing w:after="0" w:line="240" w:lineRule="auto"/>
              <w:rPr>
                <w:rFonts w:ascii="Verdana" w:hAnsi="Verdana" w:cstheme="minorHAnsi"/>
                <w:sz w:val="20"/>
                <w:szCs w:val="20"/>
              </w:rPr>
            </w:pPr>
          </w:p>
        </w:tc>
      </w:tr>
      <w:tr w:rsidR="00717372" w:rsidRPr="00717372" w14:paraId="45FAF504" w14:textId="77777777" w:rsidTr="00E609D0">
        <w:tc>
          <w:tcPr>
            <w:tcW w:w="5485" w:type="dxa"/>
            <w:tcBorders>
              <w:top w:val="single" w:sz="4" w:space="0" w:color="auto"/>
              <w:left w:val="single" w:sz="4" w:space="0" w:color="auto"/>
              <w:bottom w:val="single" w:sz="4" w:space="0" w:color="auto"/>
              <w:right w:val="single" w:sz="4" w:space="0" w:color="auto"/>
            </w:tcBorders>
          </w:tcPr>
          <w:p w14:paraId="705D9AD1" w14:textId="77777777" w:rsidR="00717372" w:rsidRPr="00717372" w:rsidRDefault="00717372" w:rsidP="00717372">
            <w:pPr>
              <w:spacing w:after="0" w:line="240" w:lineRule="auto"/>
              <w:rPr>
                <w:rFonts w:ascii="Verdana" w:hAnsi="Verdana" w:cstheme="minorHAnsi"/>
                <w:sz w:val="20"/>
                <w:szCs w:val="20"/>
              </w:rPr>
            </w:pPr>
            <w:r w:rsidRPr="00717372">
              <w:rPr>
                <w:rFonts w:ascii="Verdana" w:hAnsi="Verdana" w:cstheme="minorHAnsi"/>
                <w:sz w:val="20"/>
                <w:szCs w:val="20"/>
              </w:rPr>
              <w:t>Asmens, įgalioto bendrauti su perkančiąją organizacija, kontaktinė informacija (vardas, pavardė, tel., faks., el. p., adresas)</w:t>
            </w:r>
          </w:p>
        </w:tc>
        <w:tc>
          <w:tcPr>
            <w:tcW w:w="4149" w:type="dxa"/>
            <w:tcBorders>
              <w:top w:val="single" w:sz="4" w:space="0" w:color="auto"/>
              <w:left w:val="single" w:sz="4" w:space="0" w:color="auto"/>
              <w:bottom w:val="single" w:sz="4" w:space="0" w:color="auto"/>
              <w:right w:val="single" w:sz="4" w:space="0" w:color="auto"/>
            </w:tcBorders>
          </w:tcPr>
          <w:p w14:paraId="5209331E" w14:textId="77777777" w:rsidR="00717372" w:rsidRPr="00717372" w:rsidRDefault="00717372" w:rsidP="00717372">
            <w:pPr>
              <w:spacing w:after="0" w:line="240" w:lineRule="auto"/>
              <w:rPr>
                <w:rFonts w:ascii="Verdana" w:hAnsi="Verdana" w:cstheme="minorHAnsi"/>
                <w:sz w:val="20"/>
                <w:szCs w:val="20"/>
              </w:rPr>
            </w:pPr>
          </w:p>
        </w:tc>
      </w:tr>
    </w:tbl>
    <w:p w14:paraId="4796829A" w14:textId="77777777" w:rsidR="00717372" w:rsidRPr="00717372" w:rsidRDefault="00717372" w:rsidP="00717372">
      <w:pPr>
        <w:tabs>
          <w:tab w:val="left" w:pos="567"/>
        </w:tabs>
        <w:spacing w:after="0" w:line="240" w:lineRule="auto"/>
        <w:ind w:left="360"/>
        <w:contextualSpacing/>
        <w:jc w:val="center"/>
        <w:rPr>
          <w:rFonts w:cstheme="minorHAnsi"/>
          <w:b/>
          <w:bCs/>
        </w:rPr>
      </w:pPr>
      <w:bookmarkStart w:id="65" w:name="_Toc329443227"/>
    </w:p>
    <w:bookmarkEnd w:id="65"/>
    <w:p w14:paraId="13D7AB05" w14:textId="03AD0C9B" w:rsidR="00717372" w:rsidRPr="007870C3" w:rsidRDefault="00717372" w:rsidP="007870C3">
      <w:pPr>
        <w:pStyle w:val="ListParagraph"/>
        <w:numPr>
          <w:ilvl w:val="0"/>
          <w:numId w:val="39"/>
        </w:numPr>
        <w:spacing w:after="0" w:line="240" w:lineRule="auto"/>
        <w:jc w:val="center"/>
        <w:rPr>
          <w:rFonts w:ascii="Verdana" w:eastAsiaTheme="minorHAnsi" w:hAnsi="Verdana" w:cs="Tahoma"/>
          <w:color w:val="000000" w:themeColor="text1"/>
          <w:sz w:val="20"/>
          <w:szCs w:val="20"/>
          <w:lang w:eastAsia="en-US"/>
        </w:rPr>
      </w:pPr>
      <w:r w:rsidRPr="007870C3">
        <w:rPr>
          <w:rFonts w:ascii="Verdana" w:eastAsiaTheme="minorHAnsi" w:hAnsi="Verdana" w:cs="Tahoma"/>
          <w:b/>
          <w:bCs/>
          <w:color w:val="000000" w:themeColor="text1"/>
          <w:sz w:val="20"/>
          <w:szCs w:val="20"/>
          <w:lang w:eastAsia="en-US"/>
        </w:rPr>
        <w:t>PASIŪLYMO KAINA</w:t>
      </w:r>
    </w:p>
    <w:p w14:paraId="53C8955D" w14:textId="77777777" w:rsidR="00717372" w:rsidRPr="00717372" w:rsidRDefault="00717372" w:rsidP="00717372">
      <w:pPr>
        <w:spacing w:after="0" w:line="20" w:lineRule="atLeast"/>
        <w:ind w:firstLine="567"/>
        <w:jc w:val="both"/>
        <w:rPr>
          <w:rFonts w:ascii="Verdana" w:hAnsi="Verdana" w:cs="Tahoma"/>
          <w:bCs/>
          <w:iCs/>
          <w:color w:val="000000" w:themeColor="text1"/>
          <w:sz w:val="20"/>
          <w:szCs w:val="20"/>
        </w:rPr>
      </w:pPr>
    </w:p>
    <w:p w14:paraId="788CBE46" w14:textId="0F8370EB" w:rsidR="00717372" w:rsidRDefault="00492DEA" w:rsidP="00717372">
      <w:pPr>
        <w:spacing w:after="0" w:line="20" w:lineRule="atLeast"/>
        <w:ind w:firstLine="567"/>
        <w:jc w:val="both"/>
        <w:rPr>
          <w:rFonts w:ascii="Verdana" w:hAnsi="Verdana" w:cs="Tahoma"/>
          <w:bCs/>
          <w:iCs/>
          <w:sz w:val="20"/>
          <w:szCs w:val="20"/>
        </w:rPr>
      </w:pPr>
      <w:r w:rsidRPr="00492DEA">
        <w:rPr>
          <w:rFonts w:ascii="Verdana" w:hAnsi="Verdana" w:cs="Tahoma"/>
          <w:b/>
          <w:iCs/>
          <w:sz w:val="20"/>
          <w:szCs w:val="20"/>
        </w:rPr>
        <w:t>1</w:t>
      </w:r>
      <w:r w:rsidR="007870C3" w:rsidRPr="00492DEA">
        <w:rPr>
          <w:rFonts w:ascii="Verdana" w:hAnsi="Verdana" w:cs="Tahoma"/>
          <w:b/>
          <w:iCs/>
          <w:sz w:val="20"/>
          <w:szCs w:val="20"/>
        </w:rPr>
        <w:t>.1.</w:t>
      </w:r>
      <w:r w:rsidR="007870C3">
        <w:rPr>
          <w:rFonts w:ascii="Verdana" w:hAnsi="Verdana" w:cs="Tahoma"/>
          <w:bCs/>
          <w:iCs/>
          <w:sz w:val="20"/>
          <w:szCs w:val="20"/>
        </w:rPr>
        <w:t xml:space="preserve"> </w:t>
      </w:r>
      <w:r w:rsidR="00717372" w:rsidRPr="00717372">
        <w:rPr>
          <w:rFonts w:ascii="Verdana" w:hAnsi="Verdana" w:cs="Tahoma"/>
          <w:bCs/>
          <w:iCs/>
          <w:sz w:val="20"/>
          <w:szCs w:val="20"/>
        </w:rPr>
        <w:t>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ir mokesčiai</w:t>
      </w:r>
      <w:r w:rsidR="00717372" w:rsidRPr="00717372">
        <w:rPr>
          <w:rFonts w:ascii="Verdana" w:hAnsi="Verdana" w:cs="Tahoma"/>
          <w:b/>
          <w:sz w:val="20"/>
          <w:szCs w:val="20"/>
        </w:rPr>
        <w:t xml:space="preserve"> </w:t>
      </w:r>
      <w:r w:rsidR="00717372" w:rsidRPr="00717372">
        <w:rPr>
          <w:rFonts w:ascii="Verdana" w:hAnsi="Verdana" w:cs="Tahoma"/>
          <w:sz w:val="20"/>
          <w:szCs w:val="20"/>
        </w:rPr>
        <w:t xml:space="preserve">(įskaitant už </w:t>
      </w:r>
      <w:r w:rsidR="00717372" w:rsidRPr="00717372">
        <w:rPr>
          <w:rFonts w:ascii="Verdana" w:hAnsi="Verdana" w:cs="Tahoma"/>
          <w:bCs/>
          <w:iCs/>
          <w:sz w:val="20"/>
          <w:szCs w:val="20"/>
        </w:rPr>
        <w:t>atsiskaitymus informacinės sistemos ,,E. sąskaita“ priemonėmis), susiję su P</w:t>
      </w:r>
      <w:r w:rsidR="00300D03">
        <w:rPr>
          <w:rFonts w:ascii="Verdana" w:hAnsi="Verdana" w:cs="Tahoma"/>
          <w:bCs/>
          <w:iCs/>
          <w:sz w:val="20"/>
          <w:szCs w:val="20"/>
        </w:rPr>
        <w:t>rekių</w:t>
      </w:r>
      <w:r w:rsidR="00717372" w:rsidRPr="00717372">
        <w:rPr>
          <w:rFonts w:ascii="Verdana" w:hAnsi="Verdana" w:cs="Tahoma"/>
          <w:bCs/>
          <w:iCs/>
          <w:sz w:val="20"/>
          <w:szCs w:val="20"/>
        </w:rPr>
        <w:t xml:space="preserve"> ti</w:t>
      </w:r>
      <w:r w:rsidR="00300D03">
        <w:rPr>
          <w:rFonts w:ascii="Verdana" w:hAnsi="Verdana" w:cs="Tahoma"/>
          <w:bCs/>
          <w:iCs/>
          <w:sz w:val="20"/>
          <w:szCs w:val="20"/>
        </w:rPr>
        <w:t>e</w:t>
      </w:r>
      <w:r w:rsidR="00717372" w:rsidRPr="00717372">
        <w:rPr>
          <w:rFonts w:ascii="Verdana" w:hAnsi="Verdana" w:cs="Tahoma"/>
          <w:bCs/>
          <w:iCs/>
          <w:sz w:val="20"/>
          <w:szCs w:val="20"/>
        </w:rPr>
        <w:t>kimu.</w:t>
      </w:r>
    </w:p>
    <w:p w14:paraId="48017638" w14:textId="5E851BE7" w:rsidR="007870C3" w:rsidRDefault="00492DEA" w:rsidP="00717372">
      <w:pPr>
        <w:spacing w:after="0" w:line="20" w:lineRule="atLeast"/>
        <w:ind w:firstLine="567"/>
        <w:jc w:val="both"/>
        <w:rPr>
          <w:rFonts w:ascii="Verdana" w:hAnsi="Verdana" w:cs="Tahoma"/>
          <w:b/>
          <w:iCs/>
          <w:sz w:val="20"/>
          <w:szCs w:val="20"/>
        </w:rPr>
      </w:pPr>
      <w:r>
        <w:rPr>
          <w:rFonts w:ascii="Verdana" w:hAnsi="Verdana" w:cs="Tahoma"/>
          <w:b/>
          <w:iCs/>
          <w:sz w:val="20"/>
          <w:szCs w:val="20"/>
        </w:rPr>
        <w:t>1</w:t>
      </w:r>
      <w:r w:rsidR="007870C3" w:rsidRPr="007870C3">
        <w:rPr>
          <w:rFonts w:ascii="Verdana" w:hAnsi="Verdana" w:cs="Tahoma"/>
          <w:b/>
          <w:iCs/>
          <w:sz w:val="20"/>
          <w:szCs w:val="20"/>
        </w:rPr>
        <w:t>.2. Prekių kaina:</w:t>
      </w:r>
      <w:r w:rsidR="002977A4">
        <w:rPr>
          <w:rFonts w:ascii="Verdana" w:hAnsi="Verdana" w:cs="Tahoma"/>
          <w:b/>
          <w:iCs/>
          <w:sz w:val="20"/>
          <w:szCs w:val="20"/>
        </w:rPr>
        <w:t xml:space="preserve"> </w:t>
      </w:r>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4384"/>
        <w:gridCol w:w="1529"/>
        <w:gridCol w:w="2071"/>
        <w:gridCol w:w="1350"/>
      </w:tblGrid>
      <w:tr w:rsidR="00B947F2" w:rsidRPr="00717372" w14:paraId="589A7E01" w14:textId="0E9273DE" w:rsidTr="00B947F2">
        <w:tc>
          <w:tcPr>
            <w:tcW w:w="286"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0926922" w14:textId="77777777" w:rsidR="00B947F2" w:rsidRPr="00717372" w:rsidRDefault="00B947F2" w:rsidP="00F73DDF">
            <w:pPr>
              <w:spacing w:after="0" w:line="240" w:lineRule="auto"/>
              <w:rPr>
                <w:rFonts w:ascii="Verdana" w:eastAsia="Times New Roman" w:hAnsi="Verdana" w:cs="Tahoma"/>
                <w:b/>
                <w:bCs/>
                <w:sz w:val="20"/>
                <w:szCs w:val="20"/>
                <w:lang w:eastAsia="en-US"/>
              </w:rPr>
            </w:pPr>
            <w:r w:rsidRPr="00717372">
              <w:rPr>
                <w:rFonts w:ascii="Verdana" w:eastAsia="Times New Roman" w:hAnsi="Verdana" w:cs="Tahoma"/>
                <w:b/>
                <w:bCs/>
                <w:sz w:val="20"/>
                <w:szCs w:val="20"/>
                <w:lang w:eastAsia="en-US"/>
              </w:rPr>
              <w:t xml:space="preserve">Eil. Nr. </w:t>
            </w:r>
          </w:p>
        </w:tc>
        <w:tc>
          <w:tcPr>
            <w:tcW w:w="221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AD671CB" w14:textId="3FA6D05C" w:rsidR="00B947F2" w:rsidRPr="00F73DDF" w:rsidRDefault="00B947F2" w:rsidP="00F73DDF">
            <w:pPr>
              <w:spacing w:after="0" w:line="240" w:lineRule="auto"/>
              <w:jc w:val="center"/>
              <w:rPr>
                <w:rFonts w:ascii="Verdana" w:eastAsia="Times New Roman" w:hAnsi="Verdana" w:cs="Tahoma"/>
                <w:b/>
                <w:bCs/>
                <w:sz w:val="20"/>
                <w:szCs w:val="20"/>
                <w:lang w:eastAsia="en-US"/>
              </w:rPr>
            </w:pPr>
            <w:r w:rsidRPr="00F73DDF">
              <w:rPr>
                <w:rFonts w:ascii="Verdana" w:hAnsi="Verdana"/>
                <w:b/>
                <w:sz w:val="20"/>
                <w:szCs w:val="20"/>
              </w:rPr>
              <w:t>Prekės pavadinimas</w:t>
            </w:r>
          </w:p>
        </w:tc>
        <w:tc>
          <w:tcPr>
            <w:tcW w:w="77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68A253D" w14:textId="77777777" w:rsidR="00B947F2" w:rsidRPr="00F73DDF" w:rsidRDefault="00B947F2" w:rsidP="00F73DDF">
            <w:pPr>
              <w:spacing w:after="0" w:line="240" w:lineRule="auto"/>
              <w:jc w:val="center"/>
              <w:rPr>
                <w:rFonts w:ascii="Verdana" w:hAnsi="Verdana"/>
                <w:b/>
                <w:sz w:val="20"/>
                <w:szCs w:val="20"/>
                <w:lang w:val="la-Latn"/>
              </w:rPr>
            </w:pPr>
            <w:r w:rsidRPr="00F73DDF">
              <w:rPr>
                <w:rFonts w:ascii="Verdana" w:hAnsi="Verdana"/>
                <w:b/>
                <w:sz w:val="20"/>
                <w:szCs w:val="20"/>
                <w:lang w:val="la-Latn"/>
              </w:rPr>
              <w:t>1 vnt. įkainis</w:t>
            </w:r>
          </w:p>
          <w:p w14:paraId="3932B2AC" w14:textId="7791009A" w:rsidR="00B947F2" w:rsidRPr="00F73DDF" w:rsidRDefault="00B947F2" w:rsidP="00F73DDF">
            <w:pPr>
              <w:spacing w:after="0" w:line="240" w:lineRule="auto"/>
              <w:jc w:val="center"/>
              <w:rPr>
                <w:rFonts w:ascii="Verdana" w:eastAsia="Times New Roman" w:hAnsi="Verdana" w:cs="Tahoma"/>
                <w:b/>
                <w:bCs/>
                <w:sz w:val="20"/>
                <w:szCs w:val="20"/>
                <w:lang w:eastAsia="en-US"/>
              </w:rPr>
            </w:pPr>
            <w:r w:rsidRPr="00F73DDF">
              <w:rPr>
                <w:rFonts w:ascii="Verdana" w:hAnsi="Verdana"/>
                <w:b/>
                <w:sz w:val="20"/>
                <w:szCs w:val="20"/>
                <w:lang w:val="la-Latn"/>
              </w:rPr>
              <w:t>Eur be PVM</w:t>
            </w:r>
          </w:p>
        </w:tc>
        <w:tc>
          <w:tcPr>
            <w:tcW w:w="1046"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F836699" w14:textId="51CEF445" w:rsidR="00B947F2" w:rsidRPr="00F73DDF" w:rsidRDefault="00B947F2" w:rsidP="002977A4">
            <w:pPr>
              <w:spacing w:after="0" w:line="240" w:lineRule="auto"/>
              <w:jc w:val="center"/>
              <w:rPr>
                <w:rFonts w:ascii="Verdana" w:hAnsi="Verdana"/>
                <w:b/>
                <w:sz w:val="20"/>
                <w:szCs w:val="20"/>
                <w:lang w:val="la-Latn"/>
              </w:rPr>
            </w:pPr>
            <w:r w:rsidRPr="00F73DDF">
              <w:rPr>
                <w:rFonts w:ascii="Verdana" w:hAnsi="Verdana"/>
                <w:b/>
                <w:sz w:val="20"/>
                <w:szCs w:val="20"/>
                <w:lang w:val="la-Latn"/>
              </w:rPr>
              <w:t xml:space="preserve">Maksimalus kiekis </w:t>
            </w:r>
          </w:p>
          <w:p w14:paraId="68FD4DB1" w14:textId="0B7DE398" w:rsidR="00B947F2" w:rsidRPr="00F73DDF" w:rsidRDefault="00B947F2" w:rsidP="00F73DDF">
            <w:pPr>
              <w:spacing w:after="0" w:line="240" w:lineRule="auto"/>
              <w:ind w:right="-18"/>
              <w:jc w:val="center"/>
              <w:rPr>
                <w:rFonts w:ascii="Verdana" w:eastAsia="Times New Roman" w:hAnsi="Verdana" w:cs="Tahoma"/>
                <w:b/>
                <w:bCs/>
                <w:sz w:val="20"/>
                <w:szCs w:val="20"/>
                <w:lang w:eastAsia="en-US"/>
              </w:rPr>
            </w:pPr>
            <w:r w:rsidRPr="00F73DDF">
              <w:rPr>
                <w:rFonts w:ascii="Verdana" w:hAnsi="Verdana"/>
                <w:b/>
                <w:sz w:val="20"/>
                <w:szCs w:val="20"/>
                <w:lang w:val="la-Latn"/>
              </w:rPr>
              <w:t>vnt.</w:t>
            </w:r>
          </w:p>
        </w:tc>
        <w:tc>
          <w:tcPr>
            <w:tcW w:w="682"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5C7FEA4" w14:textId="77777777" w:rsidR="00B947F2" w:rsidRPr="00F73DDF" w:rsidRDefault="00B947F2" w:rsidP="00F73DDF">
            <w:pPr>
              <w:spacing w:after="0" w:line="240" w:lineRule="auto"/>
              <w:jc w:val="center"/>
              <w:rPr>
                <w:rFonts w:ascii="Verdana" w:hAnsi="Verdana"/>
                <w:b/>
                <w:sz w:val="20"/>
                <w:szCs w:val="20"/>
                <w:lang w:val="la-Latn"/>
              </w:rPr>
            </w:pPr>
            <w:r w:rsidRPr="00F73DDF">
              <w:rPr>
                <w:rFonts w:ascii="Verdana" w:hAnsi="Verdana"/>
                <w:b/>
                <w:sz w:val="20"/>
                <w:szCs w:val="20"/>
                <w:lang w:val="la-Latn"/>
              </w:rPr>
              <w:t>Kaina,</w:t>
            </w:r>
          </w:p>
          <w:p w14:paraId="2373CFE9" w14:textId="5480AC39" w:rsidR="00B947F2" w:rsidRPr="00F73DDF" w:rsidRDefault="00B947F2" w:rsidP="00F73DDF">
            <w:pPr>
              <w:spacing w:after="0" w:line="240" w:lineRule="auto"/>
              <w:ind w:right="-18"/>
              <w:jc w:val="center"/>
              <w:rPr>
                <w:rFonts w:ascii="Verdana" w:eastAsia="Times New Roman" w:hAnsi="Verdana" w:cs="Tahoma"/>
                <w:b/>
                <w:bCs/>
                <w:sz w:val="20"/>
                <w:szCs w:val="20"/>
                <w:lang w:eastAsia="en-US"/>
              </w:rPr>
            </w:pPr>
            <w:r w:rsidRPr="00F73DDF">
              <w:rPr>
                <w:rFonts w:ascii="Verdana" w:hAnsi="Verdana"/>
                <w:b/>
                <w:sz w:val="20"/>
                <w:szCs w:val="20"/>
                <w:lang w:val="la-Latn"/>
              </w:rPr>
              <w:t xml:space="preserve">Eur be PVM </w:t>
            </w:r>
          </w:p>
        </w:tc>
      </w:tr>
      <w:tr w:rsidR="00B947F2" w:rsidRPr="00717372" w14:paraId="48FAA0EE" w14:textId="5EE724A5" w:rsidTr="00B947F2">
        <w:tc>
          <w:tcPr>
            <w:tcW w:w="286" w:type="pct"/>
            <w:tcBorders>
              <w:top w:val="single" w:sz="4" w:space="0" w:color="auto"/>
              <w:left w:val="single" w:sz="4" w:space="0" w:color="auto"/>
              <w:bottom w:val="single" w:sz="4" w:space="0" w:color="auto"/>
              <w:right w:val="single" w:sz="4" w:space="0" w:color="auto"/>
            </w:tcBorders>
          </w:tcPr>
          <w:p w14:paraId="39E0CC1F" w14:textId="77777777" w:rsidR="00B947F2" w:rsidRPr="00717372" w:rsidRDefault="00B947F2" w:rsidP="00717372">
            <w:pPr>
              <w:spacing w:after="0" w:line="240" w:lineRule="auto"/>
              <w:jc w:val="center"/>
              <w:rPr>
                <w:rFonts w:ascii="Verdana" w:eastAsia="Times New Roman" w:hAnsi="Verdana" w:cs="Tahoma"/>
                <w:i/>
                <w:sz w:val="16"/>
                <w:szCs w:val="16"/>
                <w:lang w:eastAsia="en-US"/>
              </w:rPr>
            </w:pPr>
            <w:r w:rsidRPr="00717372">
              <w:rPr>
                <w:rFonts w:ascii="Verdana" w:eastAsia="Times New Roman" w:hAnsi="Verdana" w:cs="Tahoma"/>
                <w:i/>
                <w:sz w:val="16"/>
                <w:szCs w:val="16"/>
                <w:lang w:eastAsia="en-US"/>
              </w:rPr>
              <w:t>1</w:t>
            </w:r>
          </w:p>
        </w:tc>
        <w:tc>
          <w:tcPr>
            <w:tcW w:w="2214" w:type="pct"/>
            <w:tcBorders>
              <w:top w:val="single" w:sz="4" w:space="0" w:color="auto"/>
              <w:left w:val="single" w:sz="4" w:space="0" w:color="auto"/>
              <w:bottom w:val="single" w:sz="4" w:space="0" w:color="auto"/>
              <w:right w:val="single" w:sz="4" w:space="0" w:color="auto"/>
            </w:tcBorders>
          </w:tcPr>
          <w:p w14:paraId="0003A05A" w14:textId="77777777" w:rsidR="00B947F2" w:rsidRPr="00717372" w:rsidRDefault="00B947F2" w:rsidP="00717372">
            <w:pPr>
              <w:spacing w:after="0" w:line="240" w:lineRule="auto"/>
              <w:jc w:val="center"/>
              <w:rPr>
                <w:rFonts w:ascii="Verdana" w:eastAsia="Times New Roman" w:hAnsi="Verdana" w:cs="Tahoma"/>
                <w:i/>
                <w:sz w:val="16"/>
                <w:szCs w:val="16"/>
                <w:lang w:eastAsia="en-US"/>
              </w:rPr>
            </w:pPr>
            <w:r w:rsidRPr="00717372">
              <w:rPr>
                <w:rFonts w:ascii="Verdana" w:eastAsia="Times New Roman" w:hAnsi="Verdana" w:cs="Tahoma"/>
                <w:i/>
                <w:sz w:val="16"/>
                <w:szCs w:val="16"/>
                <w:lang w:eastAsia="en-US"/>
              </w:rPr>
              <w:t>2</w:t>
            </w:r>
          </w:p>
        </w:tc>
        <w:tc>
          <w:tcPr>
            <w:tcW w:w="772" w:type="pct"/>
            <w:tcBorders>
              <w:top w:val="single" w:sz="4" w:space="0" w:color="auto"/>
              <w:left w:val="single" w:sz="4" w:space="0" w:color="auto"/>
              <w:bottom w:val="single" w:sz="4" w:space="0" w:color="auto"/>
              <w:right w:val="single" w:sz="4" w:space="0" w:color="auto"/>
            </w:tcBorders>
          </w:tcPr>
          <w:p w14:paraId="63D27AA2" w14:textId="77777777" w:rsidR="00B947F2" w:rsidRPr="00717372" w:rsidRDefault="00B947F2" w:rsidP="00717372">
            <w:pPr>
              <w:spacing w:after="0" w:line="240" w:lineRule="auto"/>
              <w:jc w:val="center"/>
              <w:rPr>
                <w:rFonts w:ascii="Verdana" w:eastAsia="Times New Roman" w:hAnsi="Verdana" w:cs="Tahoma"/>
                <w:i/>
                <w:sz w:val="16"/>
                <w:szCs w:val="16"/>
                <w:lang w:eastAsia="en-US"/>
              </w:rPr>
            </w:pPr>
            <w:r w:rsidRPr="00717372">
              <w:rPr>
                <w:rFonts w:ascii="Verdana" w:eastAsia="Times New Roman" w:hAnsi="Verdana" w:cs="Tahoma"/>
                <w:i/>
                <w:sz w:val="16"/>
                <w:szCs w:val="16"/>
                <w:lang w:eastAsia="en-US"/>
              </w:rPr>
              <w:t>4</w:t>
            </w:r>
          </w:p>
        </w:tc>
        <w:tc>
          <w:tcPr>
            <w:tcW w:w="1046" w:type="pct"/>
            <w:tcBorders>
              <w:top w:val="single" w:sz="4" w:space="0" w:color="auto"/>
              <w:left w:val="single" w:sz="4" w:space="0" w:color="auto"/>
              <w:bottom w:val="single" w:sz="4" w:space="0" w:color="auto"/>
              <w:right w:val="single" w:sz="4" w:space="0" w:color="auto"/>
            </w:tcBorders>
          </w:tcPr>
          <w:p w14:paraId="1CB78F21" w14:textId="77777777" w:rsidR="00B947F2" w:rsidRPr="00717372" w:rsidRDefault="00B947F2" w:rsidP="00717372">
            <w:pPr>
              <w:spacing w:after="0" w:line="240" w:lineRule="auto"/>
              <w:jc w:val="center"/>
              <w:rPr>
                <w:rFonts w:ascii="Verdana" w:eastAsia="Times New Roman" w:hAnsi="Verdana" w:cs="Tahoma"/>
                <w:i/>
                <w:sz w:val="16"/>
                <w:szCs w:val="16"/>
                <w:lang w:eastAsia="en-US"/>
              </w:rPr>
            </w:pPr>
            <w:r w:rsidRPr="00717372">
              <w:rPr>
                <w:rFonts w:ascii="Verdana" w:eastAsia="Times New Roman" w:hAnsi="Verdana" w:cs="Tahoma"/>
                <w:i/>
                <w:sz w:val="16"/>
                <w:szCs w:val="16"/>
                <w:lang w:eastAsia="en-US"/>
              </w:rPr>
              <w:t>5</w:t>
            </w:r>
          </w:p>
        </w:tc>
        <w:tc>
          <w:tcPr>
            <w:tcW w:w="682" w:type="pct"/>
            <w:tcBorders>
              <w:top w:val="single" w:sz="4" w:space="0" w:color="auto"/>
              <w:left w:val="single" w:sz="4" w:space="0" w:color="auto"/>
              <w:bottom w:val="single" w:sz="4" w:space="0" w:color="auto"/>
              <w:right w:val="single" w:sz="4" w:space="0" w:color="auto"/>
            </w:tcBorders>
          </w:tcPr>
          <w:p w14:paraId="6475AA7A" w14:textId="2D29A9B1" w:rsidR="00B947F2" w:rsidRPr="00717372" w:rsidRDefault="00B947F2" w:rsidP="00717372">
            <w:pPr>
              <w:spacing w:after="0" w:line="240" w:lineRule="auto"/>
              <w:jc w:val="center"/>
              <w:rPr>
                <w:rFonts w:ascii="Verdana" w:eastAsia="Times New Roman" w:hAnsi="Verdana" w:cs="Tahoma"/>
                <w:i/>
                <w:sz w:val="16"/>
                <w:szCs w:val="16"/>
                <w:lang w:eastAsia="en-US"/>
              </w:rPr>
            </w:pPr>
            <w:r w:rsidRPr="001D5C4D">
              <w:rPr>
                <w:rFonts w:ascii="Verdana" w:eastAsia="Times New Roman" w:hAnsi="Verdana" w:cs="Tahoma"/>
                <w:i/>
                <w:sz w:val="16"/>
                <w:szCs w:val="16"/>
                <w:lang w:eastAsia="en-US"/>
              </w:rPr>
              <w:t>6=(4x5)</w:t>
            </w:r>
          </w:p>
        </w:tc>
      </w:tr>
      <w:tr w:rsidR="00B947F2" w:rsidRPr="00717372" w14:paraId="46286D52" w14:textId="582109CE" w:rsidTr="00B947F2">
        <w:tc>
          <w:tcPr>
            <w:tcW w:w="286" w:type="pct"/>
            <w:tcBorders>
              <w:top w:val="single" w:sz="4" w:space="0" w:color="auto"/>
              <w:left w:val="single" w:sz="4" w:space="0" w:color="auto"/>
              <w:bottom w:val="single" w:sz="4" w:space="0" w:color="auto"/>
              <w:right w:val="single" w:sz="4" w:space="0" w:color="auto"/>
            </w:tcBorders>
          </w:tcPr>
          <w:p w14:paraId="51FCB04A" w14:textId="77777777" w:rsidR="00B947F2" w:rsidRPr="00717372" w:rsidRDefault="00B947F2" w:rsidP="00D6616A">
            <w:pPr>
              <w:spacing w:after="0" w:line="240" w:lineRule="auto"/>
              <w:jc w:val="center"/>
              <w:rPr>
                <w:rFonts w:ascii="Verdana" w:eastAsia="Times New Roman" w:hAnsi="Verdana" w:cs="Tahoma"/>
                <w:sz w:val="20"/>
                <w:szCs w:val="20"/>
                <w:lang w:eastAsia="en-US"/>
              </w:rPr>
            </w:pPr>
            <w:r w:rsidRPr="00717372">
              <w:rPr>
                <w:rFonts w:ascii="Verdana" w:eastAsia="Times New Roman" w:hAnsi="Verdana" w:cs="Tahoma"/>
                <w:sz w:val="20"/>
                <w:szCs w:val="20"/>
                <w:lang w:eastAsia="en-US"/>
              </w:rPr>
              <w:lastRenderedPageBreak/>
              <w:t>1.</w:t>
            </w:r>
          </w:p>
        </w:tc>
        <w:tc>
          <w:tcPr>
            <w:tcW w:w="2214" w:type="pct"/>
            <w:tcBorders>
              <w:top w:val="single" w:sz="4" w:space="0" w:color="auto"/>
              <w:left w:val="single" w:sz="4" w:space="0" w:color="auto"/>
              <w:bottom w:val="single" w:sz="4" w:space="0" w:color="auto"/>
              <w:right w:val="single" w:sz="4" w:space="0" w:color="auto"/>
            </w:tcBorders>
          </w:tcPr>
          <w:p w14:paraId="6603DAF3" w14:textId="05912620" w:rsidR="00B947F2" w:rsidRPr="002E2F4A" w:rsidRDefault="00B947F2" w:rsidP="00D6616A">
            <w:pPr>
              <w:spacing w:after="0" w:line="240" w:lineRule="auto"/>
              <w:jc w:val="both"/>
              <w:rPr>
                <w:rFonts w:ascii="Verdana" w:eastAsia="Times New Roman" w:hAnsi="Verdana" w:cs="Tahoma"/>
                <w:sz w:val="20"/>
                <w:szCs w:val="20"/>
                <w:lang w:eastAsia="en-US"/>
              </w:rPr>
            </w:pPr>
          </w:p>
        </w:tc>
        <w:tc>
          <w:tcPr>
            <w:tcW w:w="772" w:type="pct"/>
            <w:tcBorders>
              <w:top w:val="single" w:sz="4" w:space="0" w:color="auto"/>
              <w:left w:val="single" w:sz="4" w:space="0" w:color="auto"/>
              <w:bottom w:val="single" w:sz="4" w:space="0" w:color="auto"/>
              <w:right w:val="single" w:sz="4" w:space="0" w:color="auto"/>
            </w:tcBorders>
          </w:tcPr>
          <w:p w14:paraId="67A1B98B" w14:textId="77777777" w:rsidR="00B947F2" w:rsidRPr="00717372" w:rsidRDefault="00B947F2" w:rsidP="00D6616A">
            <w:pPr>
              <w:spacing w:after="0" w:line="240" w:lineRule="auto"/>
              <w:jc w:val="both"/>
              <w:rPr>
                <w:rFonts w:ascii="Verdana" w:eastAsia="Times New Roman" w:hAnsi="Verdana" w:cs="Tahoma"/>
                <w:sz w:val="20"/>
                <w:szCs w:val="20"/>
                <w:lang w:eastAsia="en-US"/>
              </w:rPr>
            </w:pPr>
          </w:p>
        </w:tc>
        <w:tc>
          <w:tcPr>
            <w:tcW w:w="1046" w:type="pct"/>
            <w:tcBorders>
              <w:top w:val="single" w:sz="4" w:space="0" w:color="auto"/>
              <w:left w:val="single" w:sz="4" w:space="0" w:color="auto"/>
              <w:bottom w:val="single" w:sz="4" w:space="0" w:color="auto"/>
              <w:right w:val="single" w:sz="4" w:space="0" w:color="auto"/>
            </w:tcBorders>
          </w:tcPr>
          <w:p w14:paraId="4258079A" w14:textId="10D1119A" w:rsidR="00B947F2" w:rsidRPr="00717372" w:rsidRDefault="00B947F2" w:rsidP="00CF6A99">
            <w:pPr>
              <w:spacing w:after="0" w:line="240" w:lineRule="auto"/>
              <w:jc w:val="center"/>
              <w:rPr>
                <w:rFonts w:ascii="Verdana" w:eastAsia="Times New Roman" w:hAnsi="Verdana" w:cs="Tahoma"/>
                <w:sz w:val="20"/>
                <w:szCs w:val="20"/>
                <w:lang w:eastAsia="en-US"/>
              </w:rPr>
            </w:pPr>
          </w:p>
        </w:tc>
        <w:tc>
          <w:tcPr>
            <w:tcW w:w="682" w:type="pct"/>
            <w:tcBorders>
              <w:top w:val="single" w:sz="4" w:space="0" w:color="auto"/>
              <w:left w:val="single" w:sz="4" w:space="0" w:color="auto"/>
              <w:bottom w:val="single" w:sz="4" w:space="0" w:color="auto"/>
              <w:right w:val="single" w:sz="4" w:space="0" w:color="auto"/>
            </w:tcBorders>
          </w:tcPr>
          <w:p w14:paraId="06820A44" w14:textId="77777777" w:rsidR="00B947F2" w:rsidRPr="00717372" w:rsidRDefault="00B947F2" w:rsidP="00D6616A">
            <w:pPr>
              <w:spacing w:after="0" w:line="240" w:lineRule="auto"/>
              <w:jc w:val="both"/>
              <w:rPr>
                <w:rFonts w:ascii="Verdana" w:eastAsia="Times New Roman" w:hAnsi="Verdana" w:cs="Tahoma"/>
                <w:sz w:val="20"/>
                <w:szCs w:val="20"/>
                <w:lang w:eastAsia="en-US"/>
              </w:rPr>
            </w:pPr>
          </w:p>
        </w:tc>
      </w:tr>
      <w:tr w:rsidR="00B947F2" w:rsidRPr="00717372" w14:paraId="35BEF363" w14:textId="77777777" w:rsidTr="00B947F2">
        <w:tc>
          <w:tcPr>
            <w:tcW w:w="286" w:type="pct"/>
            <w:tcBorders>
              <w:top w:val="single" w:sz="4" w:space="0" w:color="auto"/>
              <w:left w:val="single" w:sz="4" w:space="0" w:color="auto"/>
              <w:bottom w:val="single" w:sz="4" w:space="0" w:color="auto"/>
              <w:right w:val="single" w:sz="4" w:space="0" w:color="auto"/>
            </w:tcBorders>
          </w:tcPr>
          <w:p w14:paraId="2A4D0383" w14:textId="68793952" w:rsidR="00B947F2" w:rsidRPr="00717372" w:rsidRDefault="00B947F2" w:rsidP="00D6616A">
            <w:pPr>
              <w:spacing w:after="0" w:line="240" w:lineRule="auto"/>
              <w:jc w:val="center"/>
              <w:rPr>
                <w:rFonts w:ascii="Verdana" w:eastAsia="Times New Roman" w:hAnsi="Verdana" w:cs="Tahoma"/>
                <w:sz w:val="20"/>
                <w:szCs w:val="20"/>
                <w:lang w:eastAsia="en-US"/>
              </w:rPr>
            </w:pPr>
            <w:r>
              <w:rPr>
                <w:rFonts w:ascii="Verdana" w:eastAsia="Times New Roman" w:hAnsi="Verdana" w:cs="Tahoma"/>
                <w:sz w:val="20"/>
                <w:szCs w:val="20"/>
                <w:lang w:eastAsia="en-US"/>
              </w:rPr>
              <w:t>2.</w:t>
            </w:r>
          </w:p>
        </w:tc>
        <w:tc>
          <w:tcPr>
            <w:tcW w:w="2214" w:type="pct"/>
            <w:tcBorders>
              <w:top w:val="single" w:sz="4" w:space="0" w:color="auto"/>
              <w:left w:val="single" w:sz="4" w:space="0" w:color="auto"/>
              <w:bottom w:val="single" w:sz="4" w:space="0" w:color="auto"/>
              <w:right w:val="single" w:sz="4" w:space="0" w:color="auto"/>
            </w:tcBorders>
          </w:tcPr>
          <w:p w14:paraId="678C7DF9" w14:textId="2C704D67" w:rsidR="00B947F2" w:rsidRPr="002E2F4A" w:rsidRDefault="00B947F2" w:rsidP="00D6616A">
            <w:pPr>
              <w:spacing w:after="0" w:line="240" w:lineRule="auto"/>
              <w:jc w:val="both"/>
              <w:rPr>
                <w:rFonts w:ascii="Verdana" w:eastAsia="Times New Roman" w:hAnsi="Verdana" w:cs="Tahoma"/>
                <w:b/>
                <w:bCs/>
                <w:sz w:val="20"/>
                <w:szCs w:val="20"/>
                <w:lang w:eastAsia="en-US"/>
              </w:rPr>
            </w:pPr>
          </w:p>
        </w:tc>
        <w:tc>
          <w:tcPr>
            <w:tcW w:w="772" w:type="pct"/>
            <w:tcBorders>
              <w:top w:val="single" w:sz="4" w:space="0" w:color="auto"/>
              <w:left w:val="single" w:sz="4" w:space="0" w:color="auto"/>
              <w:bottom w:val="single" w:sz="4" w:space="0" w:color="auto"/>
              <w:right w:val="single" w:sz="4" w:space="0" w:color="auto"/>
            </w:tcBorders>
          </w:tcPr>
          <w:p w14:paraId="3849CF17" w14:textId="77777777" w:rsidR="00B947F2" w:rsidRPr="00717372" w:rsidRDefault="00B947F2" w:rsidP="00D6616A">
            <w:pPr>
              <w:spacing w:after="0" w:line="240" w:lineRule="auto"/>
              <w:jc w:val="both"/>
              <w:rPr>
                <w:rFonts w:ascii="Verdana" w:eastAsia="Times New Roman" w:hAnsi="Verdana" w:cs="Tahoma"/>
                <w:sz w:val="20"/>
                <w:szCs w:val="20"/>
                <w:lang w:eastAsia="en-US"/>
              </w:rPr>
            </w:pPr>
          </w:p>
        </w:tc>
        <w:tc>
          <w:tcPr>
            <w:tcW w:w="1046" w:type="pct"/>
            <w:tcBorders>
              <w:top w:val="single" w:sz="4" w:space="0" w:color="auto"/>
              <w:left w:val="single" w:sz="4" w:space="0" w:color="auto"/>
              <w:bottom w:val="single" w:sz="4" w:space="0" w:color="auto"/>
              <w:right w:val="single" w:sz="4" w:space="0" w:color="auto"/>
            </w:tcBorders>
          </w:tcPr>
          <w:p w14:paraId="029A8066" w14:textId="3F9D0BF3" w:rsidR="00B947F2" w:rsidRPr="00717372" w:rsidRDefault="00B947F2" w:rsidP="00CF6A99">
            <w:pPr>
              <w:spacing w:after="0" w:line="240" w:lineRule="auto"/>
              <w:jc w:val="center"/>
              <w:rPr>
                <w:rFonts w:ascii="Verdana" w:eastAsia="Times New Roman" w:hAnsi="Verdana" w:cs="Tahoma"/>
                <w:sz w:val="20"/>
                <w:szCs w:val="20"/>
                <w:lang w:eastAsia="en-US"/>
              </w:rPr>
            </w:pPr>
          </w:p>
        </w:tc>
        <w:tc>
          <w:tcPr>
            <w:tcW w:w="682" w:type="pct"/>
            <w:tcBorders>
              <w:top w:val="single" w:sz="4" w:space="0" w:color="auto"/>
              <w:left w:val="single" w:sz="4" w:space="0" w:color="auto"/>
              <w:bottom w:val="single" w:sz="4" w:space="0" w:color="auto"/>
              <w:right w:val="single" w:sz="4" w:space="0" w:color="auto"/>
            </w:tcBorders>
          </w:tcPr>
          <w:p w14:paraId="7C3C70C3" w14:textId="77777777" w:rsidR="00B947F2" w:rsidRPr="00717372" w:rsidRDefault="00B947F2" w:rsidP="00D6616A">
            <w:pPr>
              <w:spacing w:after="0" w:line="240" w:lineRule="auto"/>
              <w:jc w:val="both"/>
              <w:rPr>
                <w:rFonts w:ascii="Verdana" w:eastAsia="Times New Roman" w:hAnsi="Verdana" w:cs="Tahoma"/>
                <w:sz w:val="20"/>
                <w:szCs w:val="20"/>
                <w:lang w:eastAsia="en-US"/>
              </w:rPr>
            </w:pPr>
          </w:p>
        </w:tc>
      </w:tr>
      <w:tr w:rsidR="00B947F2" w:rsidRPr="00717372" w14:paraId="5D6EB9D5" w14:textId="77777777" w:rsidTr="00B947F2">
        <w:tc>
          <w:tcPr>
            <w:tcW w:w="286" w:type="pct"/>
            <w:tcBorders>
              <w:top w:val="single" w:sz="4" w:space="0" w:color="auto"/>
              <w:left w:val="single" w:sz="4" w:space="0" w:color="auto"/>
              <w:bottom w:val="single" w:sz="4" w:space="0" w:color="auto"/>
              <w:right w:val="single" w:sz="4" w:space="0" w:color="auto"/>
            </w:tcBorders>
          </w:tcPr>
          <w:p w14:paraId="129B05DB" w14:textId="3D2879BC" w:rsidR="00B947F2" w:rsidRPr="00717372" w:rsidRDefault="00B947F2" w:rsidP="00D6616A">
            <w:pPr>
              <w:spacing w:after="0" w:line="240" w:lineRule="auto"/>
              <w:jc w:val="center"/>
              <w:rPr>
                <w:rFonts w:ascii="Verdana" w:eastAsia="Times New Roman" w:hAnsi="Verdana" w:cs="Tahoma"/>
                <w:sz w:val="20"/>
                <w:szCs w:val="20"/>
                <w:lang w:eastAsia="en-US"/>
              </w:rPr>
            </w:pPr>
            <w:r>
              <w:rPr>
                <w:rFonts w:ascii="Verdana" w:eastAsia="Times New Roman" w:hAnsi="Verdana" w:cs="Tahoma"/>
                <w:sz w:val="20"/>
                <w:szCs w:val="20"/>
                <w:lang w:eastAsia="en-US"/>
              </w:rPr>
              <w:t>3.</w:t>
            </w:r>
          </w:p>
        </w:tc>
        <w:tc>
          <w:tcPr>
            <w:tcW w:w="2214" w:type="pct"/>
            <w:tcBorders>
              <w:top w:val="single" w:sz="4" w:space="0" w:color="auto"/>
              <w:left w:val="single" w:sz="4" w:space="0" w:color="auto"/>
              <w:bottom w:val="single" w:sz="4" w:space="0" w:color="auto"/>
              <w:right w:val="single" w:sz="4" w:space="0" w:color="auto"/>
            </w:tcBorders>
          </w:tcPr>
          <w:p w14:paraId="603C61A6" w14:textId="6B562F99" w:rsidR="00B947F2" w:rsidRPr="002E2F4A" w:rsidRDefault="00B947F2" w:rsidP="00D6616A">
            <w:pPr>
              <w:spacing w:after="0" w:line="240" w:lineRule="auto"/>
              <w:jc w:val="both"/>
              <w:rPr>
                <w:rFonts w:ascii="Verdana" w:eastAsia="Times New Roman" w:hAnsi="Verdana" w:cs="Tahoma"/>
                <w:b/>
                <w:bCs/>
                <w:sz w:val="20"/>
                <w:szCs w:val="20"/>
                <w:lang w:eastAsia="en-US"/>
              </w:rPr>
            </w:pPr>
          </w:p>
        </w:tc>
        <w:tc>
          <w:tcPr>
            <w:tcW w:w="772" w:type="pct"/>
            <w:tcBorders>
              <w:top w:val="single" w:sz="4" w:space="0" w:color="auto"/>
              <w:left w:val="single" w:sz="4" w:space="0" w:color="auto"/>
              <w:bottom w:val="single" w:sz="4" w:space="0" w:color="auto"/>
              <w:right w:val="single" w:sz="4" w:space="0" w:color="auto"/>
            </w:tcBorders>
          </w:tcPr>
          <w:p w14:paraId="1311DBFF" w14:textId="77777777" w:rsidR="00B947F2" w:rsidRPr="00717372" w:rsidRDefault="00B947F2" w:rsidP="00D6616A">
            <w:pPr>
              <w:spacing w:after="0" w:line="240" w:lineRule="auto"/>
              <w:jc w:val="both"/>
              <w:rPr>
                <w:rFonts w:ascii="Verdana" w:eastAsia="Times New Roman" w:hAnsi="Verdana" w:cs="Tahoma"/>
                <w:sz w:val="20"/>
                <w:szCs w:val="20"/>
                <w:lang w:eastAsia="en-US"/>
              </w:rPr>
            </w:pPr>
          </w:p>
        </w:tc>
        <w:tc>
          <w:tcPr>
            <w:tcW w:w="1046" w:type="pct"/>
            <w:tcBorders>
              <w:top w:val="single" w:sz="4" w:space="0" w:color="auto"/>
              <w:left w:val="single" w:sz="4" w:space="0" w:color="auto"/>
              <w:bottom w:val="single" w:sz="4" w:space="0" w:color="auto"/>
              <w:right w:val="single" w:sz="4" w:space="0" w:color="auto"/>
            </w:tcBorders>
          </w:tcPr>
          <w:p w14:paraId="2F318135" w14:textId="06E03C4D" w:rsidR="00B947F2" w:rsidRPr="00717372" w:rsidRDefault="00B947F2" w:rsidP="001A10BD">
            <w:pPr>
              <w:spacing w:after="0" w:line="240" w:lineRule="auto"/>
              <w:jc w:val="center"/>
              <w:rPr>
                <w:rFonts w:ascii="Verdana" w:eastAsia="Times New Roman" w:hAnsi="Verdana" w:cs="Tahoma"/>
                <w:sz w:val="20"/>
                <w:szCs w:val="20"/>
                <w:lang w:eastAsia="en-US"/>
              </w:rPr>
            </w:pPr>
          </w:p>
        </w:tc>
        <w:tc>
          <w:tcPr>
            <w:tcW w:w="682" w:type="pct"/>
            <w:tcBorders>
              <w:top w:val="single" w:sz="4" w:space="0" w:color="auto"/>
              <w:left w:val="single" w:sz="4" w:space="0" w:color="auto"/>
              <w:bottom w:val="single" w:sz="4" w:space="0" w:color="auto"/>
              <w:right w:val="single" w:sz="4" w:space="0" w:color="auto"/>
            </w:tcBorders>
          </w:tcPr>
          <w:p w14:paraId="1936913E" w14:textId="77777777" w:rsidR="00B947F2" w:rsidRPr="00717372" w:rsidRDefault="00B947F2" w:rsidP="00D6616A">
            <w:pPr>
              <w:spacing w:after="0" w:line="240" w:lineRule="auto"/>
              <w:jc w:val="both"/>
              <w:rPr>
                <w:rFonts w:ascii="Verdana" w:eastAsia="Times New Roman" w:hAnsi="Verdana" w:cs="Tahoma"/>
                <w:sz w:val="20"/>
                <w:szCs w:val="20"/>
                <w:lang w:eastAsia="en-US"/>
              </w:rPr>
            </w:pPr>
          </w:p>
        </w:tc>
      </w:tr>
      <w:tr w:rsidR="004B5806" w:rsidRPr="00717372" w14:paraId="3035CDDA" w14:textId="77777777" w:rsidTr="00B947F2">
        <w:tc>
          <w:tcPr>
            <w:tcW w:w="4318" w:type="pct"/>
            <w:gridSpan w:val="4"/>
            <w:tcBorders>
              <w:top w:val="single" w:sz="4" w:space="0" w:color="auto"/>
              <w:left w:val="single" w:sz="4" w:space="0" w:color="auto"/>
              <w:bottom w:val="single" w:sz="4" w:space="0" w:color="auto"/>
              <w:right w:val="single" w:sz="4" w:space="0" w:color="auto"/>
            </w:tcBorders>
          </w:tcPr>
          <w:p w14:paraId="6F0B4E8A" w14:textId="493F292C" w:rsidR="004B5806" w:rsidRPr="00063031" w:rsidRDefault="00595696" w:rsidP="00595696">
            <w:pPr>
              <w:spacing w:after="0" w:line="240" w:lineRule="auto"/>
              <w:jc w:val="right"/>
              <w:rPr>
                <w:rFonts w:ascii="Verdana" w:eastAsia="Times New Roman" w:hAnsi="Verdana" w:cs="Tahoma"/>
                <w:b/>
                <w:bCs/>
                <w:sz w:val="20"/>
                <w:szCs w:val="20"/>
                <w:lang w:val="en-US" w:eastAsia="en-US"/>
              </w:rPr>
            </w:pPr>
            <w:r w:rsidRPr="00063031">
              <w:rPr>
                <w:rFonts w:ascii="Verdana" w:eastAsia="Times New Roman" w:hAnsi="Verdana" w:cs="Tahoma"/>
                <w:b/>
                <w:bCs/>
                <w:sz w:val="20"/>
                <w:szCs w:val="20"/>
                <w:lang w:eastAsia="en-US"/>
              </w:rPr>
              <w:t>Pasiūlymo kaina Eur be PVM</w:t>
            </w:r>
          </w:p>
        </w:tc>
        <w:tc>
          <w:tcPr>
            <w:tcW w:w="682" w:type="pct"/>
            <w:tcBorders>
              <w:top w:val="single" w:sz="4" w:space="0" w:color="auto"/>
              <w:left w:val="single" w:sz="4" w:space="0" w:color="auto"/>
              <w:bottom w:val="single" w:sz="4" w:space="0" w:color="auto"/>
              <w:right w:val="single" w:sz="4" w:space="0" w:color="auto"/>
            </w:tcBorders>
          </w:tcPr>
          <w:p w14:paraId="1FD10191" w14:textId="77777777" w:rsidR="004B5806" w:rsidRPr="00717372" w:rsidRDefault="004B5806" w:rsidP="00D6616A">
            <w:pPr>
              <w:spacing w:after="0" w:line="240" w:lineRule="auto"/>
              <w:jc w:val="both"/>
              <w:rPr>
                <w:rFonts w:ascii="Verdana" w:eastAsia="Times New Roman" w:hAnsi="Verdana" w:cs="Tahoma"/>
                <w:sz w:val="20"/>
                <w:szCs w:val="20"/>
                <w:lang w:eastAsia="en-US"/>
              </w:rPr>
            </w:pPr>
          </w:p>
        </w:tc>
      </w:tr>
      <w:tr w:rsidR="004B5806" w:rsidRPr="00717372" w14:paraId="581FE6BB" w14:textId="77777777" w:rsidTr="00B947F2">
        <w:tc>
          <w:tcPr>
            <w:tcW w:w="4318" w:type="pct"/>
            <w:gridSpan w:val="4"/>
            <w:tcBorders>
              <w:top w:val="single" w:sz="4" w:space="0" w:color="auto"/>
              <w:left w:val="single" w:sz="4" w:space="0" w:color="auto"/>
              <w:bottom w:val="single" w:sz="4" w:space="0" w:color="auto"/>
              <w:right w:val="single" w:sz="4" w:space="0" w:color="auto"/>
            </w:tcBorders>
          </w:tcPr>
          <w:p w14:paraId="72E9147B" w14:textId="171B5687" w:rsidR="004B5806" w:rsidRPr="00063031" w:rsidRDefault="00BF670D" w:rsidP="00BF670D">
            <w:pPr>
              <w:spacing w:after="0" w:line="240" w:lineRule="auto"/>
              <w:jc w:val="right"/>
              <w:rPr>
                <w:rFonts w:ascii="Verdana" w:eastAsia="Times New Roman" w:hAnsi="Verdana" w:cs="Tahoma"/>
                <w:b/>
                <w:bCs/>
                <w:sz w:val="20"/>
                <w:szCs w:val="20"/>
                <w:lang w:val="en-US" w:eastAsia="en-US"/>
              </w:rPr>
            </w:pPr>
            <w:r w:rsidRPr="00063031">
              <w:rPr>
                <w:rFonts w:ascii="Verdana" w:eastAsia="Times New Roman" w:hAnsi="Verdana" w:cs="Tahoma"/>
                <w:b/>
                <w:bCs/>
                <w:sz w:val="20"/>
                <w:szCs w:val="20"/>
                <w:lang w:eastAsia="en-US"/>
              </w:rPr>
              <w:t xml:space="preserve">PVM suma </w:t>
            </w:r>
            <w:r w:rsidRPr="00063031">
              <w:rPr>
                <w:rFonts w:ascii="Verdana" w:eastAsia="Times New Roman" w:hAnsi="Verdana" w:cs="Tahoma"/>
                <w:b/>
                <w:bCs/>
                <w:i/>
                <w:iCs/>
                <w:sz w:val="20"/>
                <w:szCs w:val="20"/>
                <w:lang w:eastAsia="en-US"/>
              </w:rPr>
              <w:t>(pildoma, jei taikoma)</w:t>
            </w:r>
            <w:r w:rsidR="00A3496A" w:rsidRPr="00063031">
              <w:rPr>
                <w:rFonts w:ascii="Verdana" w:eastAsia="Times New Roman" w:hAnsi="Verdana" w:cs="Tahoma"/>
                <w:b/>
                <w:bCs/>
                <w:i/>
                <w:iCs/>
                <w:sz w:val="20"/>
                <w:szCs w:val="20"/>
                <w:lang w:val="en-US" w:eastAsia="en-US"/>
              </w:rPr>
              <w:t>**</w:t>
            </w:r>
          </w:p>
        </w:tc>
        <w:tc>
          <w:tcPr>
            <w:tcW w:w="682" w:type="pct"/>
            <w:tcBorders>
              <w:top w:val="single" w:sz="4" w:space="0" w:color="auto"/>
              <w:left w:val="single" w:sz="4" w:space="0" w:color="auto"/>
              <w:bottom w:val="single" w:sz="4" w:space="0" w:color="auto"/>
              <w:right w:val="single" w:sz="4" w:space="0" w:color="auto"/>
            </w:tcBorders>
          </w:tcPr>
          <w:p w14:paraId="72C3AF10" w14:textId="77777777" w:rsidR="004B5806" w:rsidRPr="00717372" w:rsidRDefault="004B5806" w:rsidP="00D6616A">
            <w:pPr>
              <w:spacing w:after="0" w:line="240" w:lineRule="auto"/>
              <w:jc w:val="both"/>
              <w:rPr>
                <w:rFonts w:ascii="Verdana" w:eastAsia="Times New Roman" w:hAnsi="Verdana" w:cs="Tahoma"/>
                <w:sz w:val="20"/>
                <w:szCs w:val="20"/>
                <w:lang w:eastAsia="en-US"/>
              </w:rPr>
            </w:pPr>
          </w:p>
        </w:tc>
      </w:tr>
      <w:tr w:rsidR="004B5806" w:rsidRPr="00717372" w14:paraId="669FC5BA" w14:textId="77777777" w:rsidTr="00B947F2">
        <w:tc>
          <w:tcPr>
            <w:tcW w:w="4318" w:type="pct"/>
            <w:gridSpan w:val="4"/>
            <w:tcBorders>
              <w:top w:val="single" w:sz="4" w:space="0" w:color="auto"/>
              <w:left w:val="single" w:sz="4" w:space="0" w:color="auto"/>
              <w:bottom w:val="single" w:sz="4" w:space="0" w:color="auto"/>
              <w:right w:val="single" w:sz="4" w:space="0" w:color="auto"/>
            </w:tcBorders>
          </w:tcPr>
          <w:p w14:paraId="7CD49477" w14:textId="6C056867" w:rsidR="004B5806" w:rsidRPr="00063031" w:rsidRDefault="00A62275" w:rsidP="00A62275">
            <w:pPr>
              <w:spacing w:after="0" w:line="240" w:lineRule="auto"/>
              <w:jc w:val="right"/>
              <w:rPr>
                <w:rFonts w:ascii="Verdana" w:eastAsia="Times New Roman" w:hAnsi="Verdana" w:cs="Tahoma"/>
                <w:b/>
                <w:bCs/>
                <w:sz w:val="20"/>
                <w:szCs w:val="20"/>
                <w:lang w:eastAsia="en-US"/>
              </w:rPr>
            </w:pPr>
            <w:r w:rsidRPr="00063031">
              <w:rPr>
                <w:rFonts w:ascii="Verdana" w:eastAsia="Times New Roman" w:hAnsi="Verdana" w:cs="Tahoma"/>
                <w:b/>
                <w:bCs/>
                <w:sz w:val="20"/>
                <w:szCs w:val="20"/>
                <w:lang w:eastAsia="en-US"/>
              </w:rPr>
              <w:t>Bendra pasiūlymo kaina Eur su PVM</w:t>
            </w:r>
          </w:p>
        </w:tc>
        <w:tc>
          <w:tcPr>
            <w:tcW w:w="682" w:type="pct"/>
            <w:tcBorders>
              <w:top w:val="single" w:sz="4" w:space="0" w:color="auto"/>
              <w:left w:val="single" w:sz="4" w:space="0" w:color="auto"/>
              <w:bottom w:val="single" w:sz="4" w:space="0" w:color="auto"/>
              <w:right w:val="single" w:sz="4" w:space="0" w:color="auto"/>
            </w:tcBorders>
          </w:tcPr>
          <w:p w14:paraId="025088E1" w14:textId="77777777" w:rsidR="004B5806" w:rsidRPr="00717372" w:rsidRDefault="004B5806" w:rsidP="00D6616A">
            <w:pPr>
              <w:spacing w:after="0" w:line="240" w:lineRule="auto"/>
              <w:jc w:val="both"/>
              <w:rPr>
                <w:rFonts w:ascii="Verdana" w:eastAsia="Times New Roman" w:hAnsi="Verdana" w:cs="Tahoma"/>
                <w:sz w:val="20"/>
                <w:szCs w:val="20"/>
                <w:lang w:eastAsia="en-US"/>
              </w:rPr>
            </w:pPr>
          </w:p>
        </w:tc>
      </w:tr>
    </w:tbl>
    <w:p w14:paraId="44EDC95C" w14:textId="77777777" w:rsidR="002977A4" w:rsidRDefault="002977A4" w:rsidP="00717372">
      <w:pPr>
        <w:spacing w:after="0" w:line="240" w:lineRule="auto"/>
        <w:ind w:firstLine="601"/>
        <w:jc w:val="both"/>
        <w:rPr>
          <w:rFonts w:ascii="Verdana" w:eastAsia="Times New Roman" w:hAnsi="Verdana" w:cs="Tahoma"/>
          <w:i/>
          <w:iCs/>
          <w:sz w:val="20"/>
          <w:szCs w:val="20"/>
          <w:lang w:eastAsia="en-US"/>
        </w:rPr>
      </w:pPr>
    </w:p>
    <w:p w14:paraId="5B3832A4" w14:textId="7BA7162B" w:rsidR="00940AF4" w:rsidRDefault="00063031" w:rsidP="00940AF4">
      <w:pPr>
        <w:spacing w:after="0" w:line="240" w:lineRule="auto"/>
        <w:ind w:firstLine="601"/>
        <w:jc w:val="both"/>
        <w:rPr>
          <w:rFonts w:ascii="Verdana" w:hAnsi="Verdana" w:cs="Tahoma"/>
          <w:i/>
          <w:sz w:val="20"/>
          <w:szCs w:val="20"/>
        </w:rPr>
      </w:pPr>
      <w:r>
        <w:rPr>
          <w:rFonts w:ascii="Verdana" w:eastAsia="Times New Roman" w:hAnsi="Verdana" w:cs="Tahoma"/>
          <w:i/>
          <w:iCs/>
          <w:sz w:val="20"/>
          <w:szCs w:val="20"/>
          <w:lang w:eastAsia="en-US"/>
        </w:rPr>
        <w:t>**</w:t>
      </w:r>
      <w:r w:rsidR="00717372" w:rsidRPr="00717372">
        <w:rPr>
          <w:rFonts w:ascii="Verdana" w:hAnsi="Verdana" w:cs="Tahoma"/>
          <w:i/>
          <w:sz w:val="20"/>
          <w:szCs w:val="20"/>
        </w:rPr>
        <w:t>tais atvejais, kai pagal galiojančius teisės aktus Tiekėjui nereikia mokėti PVM, Tiekėjas atitinkamų skilčių nepildo ir nurodo priežastis, dėl kurių PVM nemoka: ________________</w:t>
      </w:r>
    </w:p>
    <w:p w14:paraId="499A0CCA" w14:textId="0728FADE" w:rsidR="00216FEE" w:rsidRPr="00B947F2" w:rsidRDefault="00AC2518" w:rsidP="00940AF4">
      <w:pPr>
        <w:spacing w:after="0" w:line="240" w:lineRule="auto"/>
        <w:ind w:firstLine="601"/>
        <w:jc w:val="both"/>
        <w:rPr>
          <w:rFonts w:ascii="Verdana" w:hAnsi="Verdana" w:cs="Tahoma"/>
          <w:sz w:val="20"/>
          <w:szCs w:val="20"/>
        </w:rPr>
      </w:pPr>
      <w:r w:rsidRPr="00B947F2">
        <w:rPr>
          <w:rFonts w:ascii="Verdana" w:hAnsi="Verdana" w:cs="Tahoma"/>
          <w:sz w:val="20"/>
          <w:szCs w:val="20"/>
        </w:rPr>
        <w:t xml:space="preserve">Bendra </w:t>
      </w:r>
      <w:r w:rsidR="00D94B45" w:rsidRPr="00B947F2">
        <w:rPr>
          <w:rFonts w:ascii="Verdana" w:hAnsi="Verdana" w:cs="Tahoma"/>
          <w:sz w:val="20"/>
          <w:szCs w:val="20"/>
        </w:rPr>
        <w:t>Prekių</w:t>
      </w:r>
      <w:r w:rsidR="00216FEE" w:rsidRPr="00B947F2">
        <w:rPr>
          <w:rFonts w:ascii="Verdana" w:hAnsi="Verdana" w:cs="Tahoma"/>
          <w:sz w:val="20"/>
          <w:szCs w:val="20"/>
        </w:rPr>
        <w:t xml:space="preserve"> kaina (E</w:t>
      </w:r>
      <w:r w:rsidR="00940AF4" w:rsidRPr="00B947F2">
        <w:rPr>
          <w:rFonts w:ascii="Verdana" w:hAnsi="Verdana" w:cs="Tahoma"/>
          <w:sz w:val="20"/>
          <w:szCs w:val="20"/>
        </w:rPr>
        <w:t>ur</w:t>
      </w:r>
      <w:r w:rsidR="00216FEE" w:rsidRPr="00B947F2">
        <w:rPr>
          <w:rFonts w:ascii="Verdana" w:hAnsi="Verdana" w:cs="Tahoma"/>
          <w:sz w:val="20"/>
          <w:szCs w:val="20"/>
        </w:rPr>
        <w:t xml:space="preserve"> su PVM) turi apimti visas išlaidas, visus mokesčius, įskaitant PVM mokestį, mokėtinus pagal galiojančius Lietuvos Respublikos įstatymus, įskaitant sąskaitų pateikimo kaštus per „E.sąskaita“ sistemą. </w:t>
      </w:r>
    </w:p>
    <w:p w14:paraId="46EDD9E3" w14:textId="77777777" w:rsidR="002977A4" w:rsidRPr="00940AF4" w:rsidRDefault="002977A4" w:rsidP="00940AF4">
      <w:pPr>
        <w:spacing w:after="0" w:line="240" w:lineRule="auto"/>
        <w:ind w:firstLine="601"/>
        <w:jc w:val="both"/>
        <w:rPr>
          <w:rFonts w:ascii="Verdana" w:eastAsia="Times New Roman" w:hAnsi="Verdana" w:cs="Tahoma"/>
          <w:i/>
          <w:iCs/>
          <w:sz w:val="20"/>
          <w:szCs w:val="20"/>
          <w:lang w:eastAsia="en-US"/>
        </w:rPr>
      </w:pPr>
    </w:p>
    <w:p w14:paraId="3D856C60" w14:textId="2818CB6D" w:rsidR="007524AE" w:rsidRDefault="00492DEA" w:rsidP="007524AE">
      <w:pPr>
        <w:spacing w:after="0" w:line="240" w:lineRule="auto"/>
        <w:ind w:firstLine="601"/>
        <w:jc w:val="both"/>
        <w:rPr>
          <w:rFonts w:ascii="Verdana" w:eastAsia="Times New Roman" w:hAnsi="Verdana" w:cs="Tahoma"/>
          <w:b/>
          <w:bCs/>
          <w:i/>
          <w:iCs/>
          <w:sz w:val="20"/>
          <w:szCs w:val="20"/>
          <w:lang w:eastAsia="en-US"/>
        </w:rPr>
      </w:pPr>
      <w:r>
        <w:rPr>
          <w:rFonts w:ascii="Verdana" w:eastAsia="Times New Roman" w:hAnsi="Verdana" w:cs="Tahoma"/>
          <w:b/>
          <w:bCs/>
          <w:i/>
          <w:iCs/>
          <w:sz w:val="20"/>
          <w:szCs w:val="20"/>
          <w:lang w:eastAsia="en-US"/>
        </w:rPr>
        <w:t>1</w:t>
      </w:r>
      <w:r w:rsidR="0064022B" w:rsidRPr="007959C4">
        <w:rPr>
          <w:rFonts w:ascii="Verdana" w:eastAsia="Times New Roman" w:hAnsi="Verdana" w:cs="Tahoma"/>
          <w:b/>
          <w:bCs/>
          <w:i/>
          <w:iCs/>
          <w:sz w:val="20"/>
          <w:szCs w:val="20"/>
          <w:lang w:eastAsia="en-US"/>
        </w:rPr>
        <w:t xml:space="preserve">.3. </w:t>
      </w:r>
      <w:r w:rsidR="007524AE" w:rsidRPr="007959C4">
        <w:rPr>
          <w:rFonts w:ascii="Verdana" w:eastAsia="Times New Roman" w:hAnsi="Verdana" w:cs="Tahoma"/>
          <w:b/>
          <w:bCs/>
          <w:i/>
          <w:iCs/>
          <w:sz w:val="20"/>
          <w:szCs w:val="20"/>
          <w:lang w:eastAsia="en-US"/>
        </w:rPr>
        <w:t xml:space="preserve">Perkančioji organizacija yra suplanavusi lėšų sumą, kuri </w:t>
      </w:r>
      <w:r w:rsidR="00222AD7" w:rsidRPr="007959C4">
        <w:rPr>
          <w:rFonts w:ascii="Verdana" w:eastAsia="Times New Roman" w:hAnsi="Verdana" w:cs="Tahoma"/>
          <w:b/>
          <w:bCs/>
          <w:i/>
          <w:iCs/>
          <w:sz w:val="20"/>
          <w:szCs w:val="20"/>
          <w:lang w:eastAsia="en-US"/>
        </w:rPr>
        <w:t xml:space="preserve">tiekėjo </w:t>
      </w:r>
      <w:r w:rsidR="007524AE" w:rsidRPr="007959C4">
        <w:rPr>
          <w:rFonts w:ascii="Verdana" w:eastAsia="Times New Roman" w:hAnsi="Verdana" w:cs="Tahoma"/>
          <w:b/>
          <w:bCs/>
          <w:i/>
          <w:iCs/>
          <w:sz w:val="20"/>
          <w:szCs w:val="20"/>
          <w:lang w:eastAsia="en-US"/>
        </w:rPr>
        <w:t xml:space="preserve">Pasiūlyme negali būti didesnė nei – </w:t>
      </w:r>
      <w:r w:rsidR="00BE797E" w:rsidRPr="00BE797E">
        <w:rPr>
          <w:rFonts w:ascii="Verdana" w:eastAsia="Times New Roman" w:hAnsi="Verdana" w:cs="Tahoma"/>
          <w:b/>
          <w:bCs/>
          <w:i/>
          <w:iCs/>
          <w:sz w:val="20"/>
          <w:szCs w:val="20"/>
          <w:lang w:eastAsia="en-US"/>
        </w:rPr>
        <w:t xml:space="preserve">397 790,00 Eur </w:t>
      </w:r>
      <w:r w:rsidR="007524AE" w:rsidRPr="007959C4">
        <w:rPr>
          <w:rFonts w:ascii="Verdana" w:eastAsia="Times New Roman" w:hAnsi="Verdana" w:cs="Tahoma"/>
          <w:b/>
          <w:bCs/>
          <w:i/>
          <w:iCs/>
          <w:sz w:val="20"/>
          <w:szCs w:val="20"/>
          <w:lang w:eastAsia="en-US"/>
        </w:rPr>
        <w:t xml:space="preserve"> be PVM</w:t>
      </w:r>
      <w:r w:rsidR="001A5D72">
        <w:rPr>
          <w:rFonts w:ascii="Verdana" w:eastAsia="Times New Roman" w:hAnsi="Verdana" w:cs="Tahoma"/>
          <w:b/>
          <w:bCs/>
          <w:i/>
          <w:iCs/>
          <w:sz w:val="20"/>
          <w:szCs w:val="20"/>
          <w:lang w:eastAsia="en-US"/>
        </w:rPr>
        <w:t>.</w:t>
      </w:r>
    </w:p>
    <w:p w14:paraId="63C0348F" w14:textId="77777777" w:rsidR="00E96B8A" w:rsidRDefault="00E96B8A" w:rsidP="007524AE">
      <w:pPr>
        <w:spacing w:after="0" w:line="240" w:lineRule="auto"/>
        <w:ind w:firstLine="601"/>
        <w:jc w:val="both"/>
        <w:rPr>
          <w:rFonts w:ascii="Verdana" w:eastAsia="Times New Roman" w:hAnsi="Verdana" w:cs="Tahoma"/>
          <w:b/>
          <w:bCs/>
          <w:i/>
          <w:iCs/>
          <w:sz w:val="20"/>
          <w:szCs w:val="20"/>
          <w:lang w:eastAsia="en-US"/>
        </w:rPr>
      </w:pPr>
    </w:p>
    <w:p w14:paraId="7240A3CB" w14:textId="51D37EAB" w:rsidR="00E96B8A" w:rsidRPr="00E96B8A" w:rsidRDefault="00E96B8A" w:rsidP="00E96B8A">
      <w:pPr>
        <w:tabs>
          <w:tab w:val="left" w:pos="851"/>
        </w:tabs>
        <w:spacing w:after="0" w:line="240" w:lineRule="auto"/>
        <w:ind w:right="49" w:firstLine="567"/>
        <w:jc w:val="both"/>
        <w:rPr>
          <w:rFonts w:ascii="Verdana" w:hAnsi="Verdana"/>
          <w:b/>
          <w:iCs/>
          <w:sz w:val="20"/>
          <w:szCs w:val="20"/>
        </w:rPr>
      </w:pPr>
      <w:r w:rsidRPr="00E96B8A">
        <w:rPr>
          <w:rFonts w:ascii="Verdana" w:eastAsia="Times New Roman" w:hAnsi="Verdana" w:cstheme="majorBidi"/>
          <w:b/>
          <w:sz w:val="20"/>
          <w:szCs w:val="20"/>
        </w:rPr>
        <w:t>Patvirtiname, kad siūlom</w:t>
      </w:r>
      <w:r w:rsidR="000A42A5">
        <w:rPr>
          <w:rFonts w:ascii="Verdana" w:eastAsia="Times New Roman" w:hAnsi="Verdana" w:cstheme="majorBidi"/>
          <w:b/>
          <w:sz w:val="20"/>
          <w:szCs w:val="20"/>
        </w:rPr>
        <w:t>a</w:t>
      </w:r>
      <w:r w:rsidRPr="00E96B8A">
        <w:rPr>
          <w:rFonts w:ascii="Verdana" w:eastAsia="Times New Roman" w:hAnsi="Verdana" w:cstheme="majorBidi"/>
          <w:b/>
          <w:sz w:val="20"/>
          <w:szCs w:val="20"/>
        </w:rPr>
        <w:t xml:space="preserve"> </w:t>
      </w:r>
      <w:r w:rsidR="000A42A5">
        <w:rPr>
          <w:rFonts w:ascii="Verdana" w:eastAsia="Times New Roman" w:hAnsi="Verdana" w:cstheme="majorBidi"/>
          <w:b/>
          <w:sz w:val="20"/>
          <w:szCs w:val="20"/>
        </w:rPr>
        <w:t xml:space="preserve">išmani čiužinių gamybos linija </w:t>
      </w:r>
      <w:r w:rsidR="00BE6409">
        <w:rPr>
          <w:rFonts w:ascii="Verdana" w:eastAsia="Times New Roman" w:hAnsi="Verdana" w:cstheme="majorBidi"/>
          <w:b/>
          <w:sz w:val="20"/>
          <w:szCs w:val="20"/>
        </w:rPr>
        <w:t>a</w:t>
      </w:r>
      <w:r w:rsidRPr="00E96B8A">
        <w:rPr>
          <w:rFonts w:ascii="Verdana" w:eastAsia="Times New Roman" w:hAnsi="Verdana" w:cstheme="majorBidi"/>
          <w:b/>
          <w:sz w:val="20"/>
          <w:szCs w:val="20"/>
        </w:rPr>
        <w:t xml:space="preserve">titinka </w:t>
      </w:r>
      <w:r>
        <w:rPr>
          <w:rFonts w:ascii="Verdana" w:eastAsia="Times New Roman" w:hAnsi="Verdana" w:cstheme="majorBidi"/>
          <w:b/>
          <w:sz w:val="20"/>
          <w:szCs w:val="20"/>
        </w:rPr>
        <w:t xml:space="preserve">specialiųjų </w:t>
      </w:r>
      <w:r w:rsidRPr="00E96B8A">
        <w:rPr>
          <w:rFonts w:ascii="Verdana" w:eastAsia="Times New Roman" w:hAnsi="Verdana" w:cstheme="majorBidi"/>
          <w:b/>
          <w:sz w:val="20"/>
          <w:szCs w:val="20"/>
        </w:rPr>
        <w:t xml:space="preserve">pirkimo sąlygų </w:t>
      </w:r>
      <w:r w:rsidR="00BE6409">
        <w:rPr>
          <w:rFonts w:ascii="Verdana" w:eastAsia="Times New Roman" w:hAnsi="Verdana" w:cstheme="majorBidi"/>
          <w:b/>
          <w:sz w:val="20"/>
          <w:szCs w:val="20"/>
        </w:rPr>
        <w:t>2</w:t>
      </w:r>
      <w:r w:rsidRPr="00E96B8A">
        <w:rPr>
          <w:rFonts w:ascii="Verdana" w:eastAsia="Times New Roman" w:hAnsi="Verdana" w:cstheme="majorBidi"/>
          <w:b/>
          <w:sz w:val="20"/>
          <w:szCs w:val="20"/>
        </w:rPr>
        <w:t xml:space="preserve"> priede nurodytus techninius reikalavimus ir jų</w:t>
      </w:r>
      <w:r w:rsidRPr="00E96B8A">
        <w:rPr>
          <w:rFonts w:ascii="Verdana" w:hAnsi="Verdana"/>
          <w:b/>
          <w:iCs/>
          <w:sz w:val="20"/>
          <w:szCs w:val="20"/>
        </w:rPr>
        <w:t xml:space="preserve"> savybės yra tokios:</w:t>
      </w:r>
    </w:p>
    <w:p w14:paraId="34D8A1E7" w14:textId="77777777" w:rsidR="00E96B8A" w:rsidRPr="00E96B8A" w:rsidRDefault="00E96B8A" w:rsidP="00E96B8A">
      <w:pPr>
        <w:tabs>
          <w:tab w:val="left" w:pos="851"/>
        </w:tabs>
        <w:spacing w:after="0" w:line="240" w:lineRule="auto"/>
        <w:ind w:right="49" w:firstLine="567"/>
        <w:jc w:val="both"/>
        <w:rPr>
          <w:rFonts w:ascii="Verdana" w:hAnsi="Verdana"/>
          <w:sz w:val="20"/>
          <w:szCs w:val="20"/>
        </w:rPr>
      </w:pPr>
    </w:p>
    <w:p w14:paraId="1D85DCE7" w14:textId="0C9E1E45" w:rsidR="000A42A5" w:rsidRDefault="00E96B8A" w:rsidP="001E7D64">
      <w:pPr>
        <w:tabs>
          <w:tab w:val="left" w:pos="1134"/>
        </w:tabs>
        <w:spacing w:after="0" w:line="240" w:lineRule="auto"/>
        <w:jc w:val="both"/>
        <w:textAlignment w:val="baseline"/>
        <w:rPr>
          <w:rFonts w:ascii="Verdana" w:hAnsi="Verdana"/>
          <w:b/>
          <w:bCs/>
          <w:sz w:val="20"/>
          <w:szCs w:val="20"/>
        </w:rPr>
      </w:pPr>
      <w:r w:rsidRPr="00E96B8A">
        <w:rPr>
          <w:rFonts w:ascii="Verdana" w:hAnsi="Verdana"/>
          <w:b/>
          <w:bCs/>
          <w:sz w:val="20"/>
          <w:szCs w:val="20"/>
        </w:rPr>
        <w:t xml:space="preserve">1 lentelė. </w:t>
      </w:r>
    </w:p>
    <w:p w14:paraId="51F81643" w14:textId="77777777" w:rsidR="00CF17F4" w:rsidRDefault="00CF17F4" w:rsidP="001E7D64">
      <w:pPr>
        <w:tabs>
          <w:tab w:val="left" w:pos="1134"/>
        </w:tabs>
        <w:spacing w:after="0" w:line="240" w:lineRule="auto"/>
        <w:jc w:val="both"/>
        <w:textAlignment w:val="baseline"/>
        <w:rPr>
          <w:rFonts w:ascii="Verdana" w:hAnsi="Verdana"/>
          <w:b/>
          <w:bCs/>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3"/>
        <w:gridCol w:w="3985"/>
        <w:gridCol w:w="3049"/>
      </w:tblGrid>
      <w:tr w:rsidR="00CF17F4" w:rsidRPr="004B051D" w14:paraId="670256AD" w14:textId="4FD88AA4" w:rsidTr="00CF17F4">
        <w:tc>
          <w:tcPr>
            <w:tcW w:w="2933" w:type="dxa"/>
          </w:tcPr>
          <w:p w14:paraId="42298442" w14:textId="77777777" w:rsidR="00CF17F4" w:rsidRPr="00CF17F4" w:rsidRDefault="00CF17F4" w:rsidP="006B79B7">
            <w:pPr>
              <w:spacing w:after="0"/>
              <w:jc w:val="both"/>
              <w:rPr>
                <w:rFonts w:ascii="Verdana" w:hAnsi="Verdana" w:cs="Tahoma"/>
                <w:b/>
                <w:bCs/>
                <w:sz w:val="20"/>
                <w:szCs w:val="20"/>
              </w:rPr>
            </w:pPr>
            <w:r w:rsidRPr="00CF17F4">
              <w:rPr>
                <w:rFonts w:ascii="Verdana" w:hAnsi="Verdana" w:cs="Tahoma"/>
                <w:b/>
                <w:bCs/>
                <w:sz w:val="20"/>
                <w:szCs w:val="20"/>
              </w:rPr>
              <w:t>Rodiklis</w:t>
            </w:r>
          </w:p>
        </w:tc>
        <w:tc>
          <w:tcPr>
            <w:tcW w:w="3985" w:type="dxa"/>
          </w:tcPr>
          <w:p w14:paraId="4DC3AE4B" w14:textId="77777777" w:rsidR="00CF17F4" w:rsidRPr="00CF17F4" w:rsidRDefault="00CF17F4" w:rsidP="006B79B7">
            <w:pPr>
              <w:spacing w:after="0"/>
              <w:jc w:val="both"/>
              <w:rPr>
                <w:rFonts w:ascii="Verdana" w:hAnsi="Verdana" w:cs="Tahoma"/>
                <w:b/>
                <w:bCs/>
                <w:sz w:val="20"/>
                <w:szCs w:val="20"/>
              </w:rPr>
            </w:pPr>
            <w:r w:rsidRPr="00CF17F4">
              <w:rPr>
                <w:rFonts w:ascii="Verdana" w:hAnsi="Verdana" w:cs="Tahoma"/>
                <w:b/>
                <w:bCs/>
                <w:sz w:val="20"/>
                <w:szCs w:val="20"/>
              </w:rPr>
              <w:t>Reikalaujama reikšmė</w:t>
            </w:r>
          </w:p>
        </w:tc>
        <w:tc>
          <w:tcPr>
            <w:tcW w:w="3049" w:type="dxa"/>
          </w:tcPr>
          <w:p w14:paraId="47BAEF24" w14:textId="77777777" w:rsidR="00CF17F4" w:rsidRPr="00CF17F4" w:rsidRDefault="00CF17F4" w:rsidP="00CF17F4">
            <w:pPr>
              <w:spacing w:after="0" w:line="240" w:lineRule="auto"/>
              <w:ind w:left="57" w:right="57"/>
              <w:rPr>
                <w:rFonts w:ascii="Verdana" w:hAnsi="Verdana"/>
                <w:b/>
                <w:bCs/>
                <w:color w:val="000000"/>
                <w:sz w:val="20"/>
                <w:szCs w:val="20"/>
              </w:rPr>
            </w:pPr>
            <w:r w:rsidRPr="00CF17F4">
              <w:rPr>
                <w:rFonts w:ascii="Verdana" w:hAnsi="Verdana"/>
                <w:b/>
                <w:bCs/>
                <w:color w:val="000000"/>
                <w:sz w:val="20"/>
                <w:szCs w:val="20"/>
              </w:rPr>
              <w:t>Siūloma reikšmė</w:t>
            </w:r>
          </w:p>
          <w:p w14:paraId="697514E9" w14:textId="77777777" w:rsidR="00CF17F4" w:rsidRPr="00CF17F4" w:rsidRDefault="00CF17F4" w:rsidP="00CF17F4">
            <w:pPr>
              <w:spacing w:after="0"/>
              <w:jc w:val="both"/>
              <w:rPr>
                <w:rFonts w:ascii="Verdana" w:hAnsi="Verdana"/>
                <w:b/>
                <w:bCs/>
                <w:color w:val="000000"/>
                <w:sz w:val="20"/>
                <w:szCs w:val="20"/>
              </w:rPr>
            </w:pPr>
            <w:r w:rsidRPr="00CF17F4">
              <w:rPr>
                <w:rFonts w:ascii="Verdana" w:hAnsi="Verdana"/>
                <w:b/>
                <w:bCs/>
                <w:color w:val="000000"/>
                <w:sz w:val="20"/>
                <w:szCs w:val="20"/>
              </w:rPr>
              <w:t xml:space="preserve"> </w:t>
            </w:r>
            <w:r w:rsidRPr="00CF17F4">
              <w:rPr>
                <w:rFonts w:ascii="Verdana" w:hAnsi="Verdana"/>
                <w:b/>
                <w:bCs/>
                <w:i/>
                <w:iCs/>
                <w:color w:val="000000"/>
                <w:sz w:val="20"/>
                <w:szCs w:val="20"/>
              </w:rPr>
              <w:t>(pildo tiekėjas ir prideda techninius aprašymus ar lygiaverčius dokumentus, patvirtinančius rodiklį</w:t>
            </w:r>
            <w:r w:rsidRPr="00CF17F4">
              <w:rPr>
                <w:rFonts w:ascii="Verdana" w:hAnsi="Verdana"/>
                <w:b/>
                <w:bCs/>
                <w:color w:val="000000"/>
                <w:sz w:val="20"/>
                <w:szCs w:val="20"/>
              </w:rPr>
              <w:t>)</w:t>
            </w:r>
          </w:p>
          <w:p w14:paraId="414B8EE5" w14:textId="77777777" w:rsidR="00CF17F4" w:rsidRPr="00CF17F4" w:rsidRDefault="00CF17F4" w:rsidP="006B79B7">
            <w:pPr>
              <w:spacing w:after="0"/>
              <w:jc w:val="both"/>
              <w:rPr>
                <w:rFonts w:ascii="Verdana" w:hAnsi="Verdana" w:cs="Tahoma"/>
                <w:b/>
                <w:bCs/>
                <w:sz w:val="20"/>
                <w:szCs w:val="20"/>
              </w:rPr>
            </w:pPr>
          </w:p>
        </w:tc>
      </w:tr>
      <w:tr w:rsidR="00CF17F4" w:rsidRPr="004B051D" w14:paraId="7E2B4326" w14:textId="0AB5AE74" w:rsidTr="00CF17F4">
        <w:tc>
          <w:tcPr>
            <w:tcW w:w="6918" w:type="dxa"/>
            <w:gridSpan w:val="2"/>
          </w:tcPr>
          <w:p w14:paraId="5FC4061C" w14:textId="77777777" w:rsidR="00CF17F4" w:rsidRPr="004B051D" w:rsidRDefault="00CF17F4" w:rsidP="006B79B7">
            <w:pPr>
              <w:spacing w:after="0"/>
              <w:jc w:val="both"/>
              <w:rPr>
                <w:rFonts w:ascii="Verdana" w:hAnsi="Verdana" w:cs="Tahoma"/>
                <w:sz w:val="20"/>
                <w:szCs w:val="20"/>
              </w:rPr>
            </w:pPr>
            <w:r w:rsidRPr="00C066E5">
              <w:rPr>
                <w:rFonts w:ascii="Verdana" w:hAnsi="Verdana" w:cs="Tahoma"/>
                <w:sz w:val="20"/>
                <w:szCs w:val="20"/>
                <w:lang w:val="la-Latn"/>
              </w:rPr>
              <w:t xml:space="preserve">Automatinis čiužinių apvyniojimo, suspaudimo, lankstymo ir susukimo pakavimo </w:t>
            </w:r>
            <w:r w:rsidRPr="00C066E5">
              <w:rPr>
                <w:rFonts w:ascii="Verdana" w:hAnsi="Verdana" w:cs="Tahoma"/>
                <w:sz w:val="20"/>
                <w:szCs w:val="20"/>
              </w:rPr>
              <w:t>įrenginys</w:t>
            </w:r>
          </w:p>
        </w:tc>
        <w:tc>
          <w:tcPr>
            <w:tcW w:w="3049" w:type="dxa"/>
          </w:tcPr>
          <w:p w14:paraId="76F241A6" w14:textId="77777777" w:rsidR="00CF17F4" w:rsidRPr="00C066E5" w:rsidRDefault="00CF17F4" w:rsidP="006B79B7">
            <w:pPr>
              <w:spacing w:after="0"/>
              <w:jc w:val="both"/>
              <w:rPr>
                <w:rFonts w:ascii="Verdana" w:hAnsi="Verdana" w:cs="Tahoma"/>
                <w:sz w:val="20"/>
                <w:szCs w:val="20"/>
                <w:lang w:val="la-Latn"/>
              </w:rPr>
            </w:pPr>
          </w:p>
        </w:tc>
      </w:tr>
      <w:tr w:rsidR="00CF17F4" w:rsidRPr="004B051D" w14:paraId="192EEE66" w14:textId="46CD6F45" w:rsidTr="00CF17F4">
        <w:tc>
          <w:tcPr>
            <w:tcW w:w="2933" w:type="dxa"/>
          </w:tcPr>
          <w:p w14:paraId="5CBC06FC"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Vyniojimo proceso atlikimas</w:t>
            </w:r>
          </w:p>
        </w:tc>
        <w:tc>
          <w:tcPr>
            <w:tcW w:w="3985" w:type="dxa"/>
          </w:tcPr>
          <w:p w14:paraId="3464C6E4"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A</w:t>
            </w:r>
            <w:r w:rsidRPr="001B34A0">
              <w:rPr>
                <w:rFonts w:ascii="Verdana" w:hAnsi="Verdana" w:cs="Tahoma"/>
                <w:sz w:val="20"/>
                <w:szCs w:val="20"/>
              </w:rPr>
              <w:t xml:space="preserve">utomatinio vyniojimo </w:t>
            </w:r>
            <w:r>
              <w:rPr>
                <w:rFonts w:ascii="Verdana" w:hAnsi="Verdana" w:cs="Tahoma"/>
                <w:sz w:val="20"/>
                <w:szCs w:val="20"/>
              </w:rPr>
              <w:t xml:space="preserve">procesas </w:t>
            </w:r>
          </w:p>
        </w:tc>
        <w:tc>
          <w:tcPr>
            <w:tcW w:w="3049" w:type="dxa"/>
          </w:tcPr>
          <w:p w14:paraId="52328E8B" w14:textId="77777777" w:rsidR="00CF17F4" w:rsidRDefault="00CF17F4" w:rsidP="006B79B7">
            <w:pPr>
              <w:spacing w:after="0"/>
              <w:jc w:val="both"/>
              <w:rPr>
                <w:rFonts w:ascii="Verdana" w:hAnsi="Verdana" w:cs="Tahoma"/>
                <w:sz w:val="20"/>
                <w:szCs w:val="20"/>
              </w:rPr>
            </w:pPr>
          </w:p>
        </w:tc>
      </w:tr>
      <w:tr w:rsidR="00CF17F4" w:rsidRPr="004B051D" w14:paraId="4CA0B562" w14:textId="78935A96" w:rsidTr="00CF17F4">
        <w:tc>
          <w:tcPr>
            <w:tcW w:w="2933" w:type="dxa"/>
          </w:tcPr>
          <w:p w14:paraId="387C832A"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Čiužinių reguliavimo galimybė</w:t>
            </w:r>
          </w:p>
        </w:tc>
        <w:tc>
          <w:tcPr>
            <w:tcW w:w="3985" w:type="dxa"/>
          </w:tcPr>
          <w:p w14:paraId="1BC0C05F" w14:textId="77777777" w:rsidR="00CF17F4" w:rsidRPr="004B051D" w:rsidRDefault="00CF17F4" w:rsidP="006B79B7">
            <w:pPr>
              <w:spacing w:after="0"/>
              <w:jc w:val="both"/>
              <w:rPr>
                <w:rFonts w:ascii="Verdana" w:hAnsi="Verdana" w:cs="Tahoma"/>
                <w:sz w:val="20"/>
                <w:szCs w:val="20"/>
              </w:rPr>
            </w:pPr>
            <w:r w:rsidRPr="0041499A">
              <w:rPr>
                <w:rFonts w:ascii="Verdana" w:hAnsi="Verdana" w:cs="Tahoma"/>
                <w:sz w:val="20"/>
                <w:szCs w:val="20"/>
              </w:rPr>
              <w:t>Savarankiškas įvairių dydžių čiužinių reguliavimas</w:t>
            </w:r>
          </w:p>
        </w:tc>
        <w:tc>
          <w:tcPr>
            <w:tcW w:w="3049" w:type="dxa"/>
          </w:tcPr>
          <w:p w14:paraId="48072281" w14:textId="77777777" w:rsidR="00CF17F4" w:rsidRPr="0041499A" w:rsidRDefault="00CF17F4" w:rsidP="006B79B7">
            <w:pPr>
              <w:spacing w:after="0"/>
              <w:jc w:val="both"/>
              <w:rPr>
                <w:rFonts w:ascii="Verdana" w:hAnsi="Verdana" w:cs="Tahoma"/>
                <w:sz w:val="20"/>
                <w:szCs w:val="20"/>
              </w:rPr>
            </w:pPr>
          </w:p>
        </w:tc>
      </w:tr>
      <w:tr w:rsidR="00CF17F4" w:rsidRPr="004B051D" w14:paraId="35CBE224" w14:textId="54C38C00" w:rsidTr="00CF17F4">
        <w:tc>
          <w:tcPr>
            <w:tcW w:w="2933" w:type="dxa"/>
          </w:tcPr>
          <w:p w14:paraId="4C5B4545"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H</w:t>
            </w:r>
            <w:r w:rsidRPr="00D156D0">
              <w:rPr>
                <w:rFonts w:ascii="Verdana" w:hAnsi="Verdana" w:cs="Tahoma"/>
                <w:sz w:val="20"/>
                <w:szCs w:val="20"/>
              </w:rPr>
              <w:t>idraulini</w:t>
            </w:r>
            <w:r>
              <w:rPr>
                <w:rFonts w:ascii="Verdana" w:hAnsi="Verdana" w:cs="Tahoma"/>
                <w:sz w:val="20"/>
                <w:szCs w:val="20"/>
              </w:rPr>
              <w:t>o</w:t>
            </w:r>
            <w:r w:rsidRPr="00D156D0">
              <w:rPr>
                <w:rFonts w:ascii="Verdana" w:hAnsi="Verdana" w:cs="Tahoma"/>
                <w:sz w:val="20"/>
                <w:szCs w:val="20"/>
              </w:rPr>
              <w:t xml:space="preserve"> reguliuojamo slėgio mechanizm</w:t>
            </w:r>
            <w:r>
              <w:rPr>
                <w:rFonts w:ascii="Verdana" w:hAnsi="Verdana" w:cs="Tahoma"/>
                <w:sz w:val="20"/>
                <w:szCs w:val="20"/>
              </w:rPr>
              <w:t xml:space="preserve">o sukuriamas spaudimas </w:t>
            </w:r>
          </w:p>
        </w:tc>
        <w:tc>
          <w:tcPr>
            <w:tcW w:w="3985" w:type="dxa"/>
          </w:tcPr>
          <w:p w14:paraId="647D4BA5"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 xml:space="preserve">Ne mažiau </w:t>
            </w:r>
            <w:r w:rsidRPr="00D156D0">
              <w:rPr>
                <w:rFonts w:ascii="Verdana" w:hAnsi="Verdana" w:cs="Tahoma"/>
                <w:sz w:val="20"/>
                <w:szCs w:val="20"/>
              </w:rPr>
              <w:t>60 tonų hidraulinis reguliuojamo slėgio mechanizmas</w:t>
            </w:r>
          </w:p>
        </w:tc>
        <w:tc>
          <w:tcPr>
            <w:tcW w:w="3049" w:type="dxa"/>
          </w:tcPr>
          <w:p w14:paraId="6CDEAD5F" w14:textId="77777777" w:rsidR="00CF17F4" w:rsidRDefault="00CF17F4" w:rsidP="006B79B7">
            <w:pPr>
              <w:spacing w:after="0"/>
              <w:jc w:val="both"/>
              <w:rPr>
                <w:rFonts w:ascii="Verdana" w:hAnsi="Verdana" w:cs="Tahoma"/>
                <w:sz w:val="20"/>
                <w:szCs w:val="20"/>
              </w:rPr>
            </w:pPr>
          </w:p>
        </w:tc>
      </w:tr>
      <w:tr w:rsidR="00CF17F4" w:rsidRPr="004B051D" w14:paraId="5EC8D312" w14:textId="35ADF964" w:rsidTr="00CF17F4">
        <w:tc>
          <w:tcPr>
            <w:tcW w:w="2933" w:type="dxa"/>
          </w:tcPr>
          <w:p w14:paraId="69AF59D0" w14:textId="77777777" w:rsidR="00CF17F4" w:rsidRPr="004B051D" w:rsidRDefault="00CF17F4" w:rsidP="006B79B7">
            <w:pPr>
              <w:spacing w:after="0"/>
              <w:jc w:val="both"/>
              <w:rPr>
                <w:rFonts w:ascii="Verdana" w:hAnsi="Verdana" w:cs="Tahoma"/>
                <w:sz w:val="20"/>
                <w:szCs w:val="20"/>
              </w:rPr>
            </w:pPr>
            <w:r w:rsidRPr="0002036A">
              <w:rPr>
                <w:rFonts w:ascii="Verdana" w:hAnsi="Verdana" w:cs="Tahoma"/>
                <w:sz w:val="20"/>
                <w:szCs w:val="20"/>
              </w:rPr>
              <w:t>Galimybė naudoti tik kaip čiužinio apvyniojimą visiškai nesuspaudžiant ir nesuvyniojant</w:t>
            </w:r>
          </w:p>
        </w:tc>
        <w:tc>
          <w:tcPr>
            <w:tcW w:w="3985" w:type="dxa"/>
          </w:tcPr>
          <w:p w14:paraId="07157F7F"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w:t>
            </w:r>
          </w:p>
        </w:tc>
        <w:tc>
          <w:tcPr>
            <w:tcW w:w="3049" w:type="dxa"/>
          </w:tcPr>
          <w:p w14:paraId="6E45501C" w14:textId="77777777" w:rsidR="00CF17F4" w:rsidRDefault="00CF17F4" w:rsidP="006B79B7">
            <w:pPr>
              <w:spacing w:after="0"/>
              <w:jc w:val="both"/>
              <w:rPr>
                <w:rFonts w:ascii="Verdana" w:hAnsi="Verdana" w:cs="Tahoma"/>
                <w:sz w:val="20"/>
                <w:szCs w:val="20"/>
              </w:rPr>
            </w:pPr>
          </w:p>
        </w:tc>
      </w:tr>
      <w:tr w:rsidR="00CF17F4" w:rsidRPr="004B051D" w14:paraId="7982FD70" w14:textId="741F39C1" w:rsidTr="00CF17F4">
        <w:tc>
          <w:tcPr>
            <w:tcW w:w="2933" w:type="dxa"/>
          </w:tcPr>
          <w:p w14:paraId="5956529F" w14:textId="77777777" w:rsidR="00CF17F4" w:rsidRPr="004B051D" w:rsidRDefault="00CF17F4" w:rsidP="006B79B7">
            <w:pPr>
              <w:spacing w:after="0"/>
              <w:jc w:val="both"/>
              <w:rPr>
                <w:rFonts w:ascii="Verdana" w:hAnsi="Verdana" w:cs="Tahoma"/>
                <w:sz w:val="20"/>
                <w:szCs w:val="20"/>
              </w:rPr>
            </w:pPr>
            <w:r w:rsidRPr="000256EB">
              <w:rPr>
                <w:rFonts w:ascii="Verdana" w:hAnsi="Verdana" w:cs="Tahoma"/>
                <w:sz w:val="20"/>
                <w:szCs w:val="20"/>
              </w:rPr>
              <w:t>Galimybė reguliuoti šildymo, vėsinimo laiką skirtingo storio plėvelei</w:t>
            </w:r>
          </w:p>
        </w:tc>
        <w:tc>
          <w:tcPr>
            <w:tcW w:w="3985" w:type="dxa"/>
          </w:tcPr>
          <w:p w14:paraId="5FAC8BFB"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w:t>
            </w:r>
          </w:p>
        </w:tc>
        <w:tc>
          <w:tcPr>
            <w:tcW w:w="3049" w:type="dxa"/>
          </w:tcPr>
          <w:p w14:paraId="6CF79D6B" w14:textId="77777777" w:rsidR="00CF17F4" w:rsidRDefault="00CF17F4" w:rsidP="006B79B7">
            <w:pPr>
              <w:spacing w:after="0"/>
              <w:jc w:val="both"/>
              <w:rPr>
                <w:rFonts w:ascii="Verdana" w:hAnsi="Verdana" w:cs="Tahoma"/>
                <w:sz w:val="20"/>
                <w:szCs w:val="20"/>
              </w:rPr>
            </w:pPr>
          </w:p>
        </w:tc>
      </w:tr>
      <w:tr w:rsidR="00CF17F4" w:rsidRPr="004B051D" w14:paraId="5B689DA9" w14:textId="725EF8E5" w:rsidTr="00CF17F4">
        <w:tc>
          <w:tcPr>
            <w:tcW w:w="2933" w:type="dxa"/>
          </w:tcPr>
          <w:p w14:paraId="3141A90D" w14:textId="77777777" w:rsidR="00CF17F4" w:rsidRPr="004B051D" w:rsidRDefault="00CF17F4" w:rsidP="006B79B7">
            <w:pPr>
              <w:spacing w:after="0"/>
              <w:jc w:val="both"/>
              <w:rPr>
                <w:rFonts w:ascii="Verdana" w:hAnsi="Verdana" w:cs="Tahoma"/>
                <w:sz w:val="20"/>
                <w:szCs w:val="20"/>
              </w:rPr>
            </w:pPr>
            <w:r w:rsidRPr="0070342B">
              <w:rPr>
                <w:rFonts w:ascii="Verdana" w:hAnsi="Verdana" w:cs="Tahoma"/>
                <w:sz w:val="20"/>
                <w:szCs w:val="20"/>
              </w:rPr>
              <w:t>Automatinė šoninės plėvelės pjovimo sistema</w:t>
            </w:r>
          </w:p>
        </w:tc>
        <w:tc>
          <w:tcPr>
            <w:tcW w:w="3985" w:type="dxa"/>
          </w:tcPr>
          <w:p w14:paraId="3EFF18D6"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w:t>
            </w:r>
          </w:p>
        </w:tc>
        <w:tc>
          <w:tcPr>
            <w:tcW w:w="3049" w:type="dxa"/>
          </w:tcPr>
          <w:p w14:paraId="407F601A" w14:textId="77777777" w:rsidR="00CF17F4" w:rsidRDefault="00CF17F4" w:rsidP="006B79B7">
            <w:pPr>
              <w:spacing w:after="0"/>
              <w:jc w:val="both"/>
              <w:rPr>
                <w:rFonts w:ascii="Verdana" w:hAnsi="Verdana" w:cs="Tahoma"/>
                <w:sz w:val="20"/>
                <w:szCs w:val="20"/>
              </w:rPr>
            </w:pPr>
          </w:p>
        </w:tc>
      </w:tr>
      <w:tr w:rsidR="00CF17F4" w:rsidRPr="004B051D" w14:paraId="2A47157E" w14:textId="7196A979" w:rsidTr="00CF17F4">
        <w:tc>
          <w:tcPr>
            <w:tcW w:w="2933" w:type="dxa"/>
          </w:tcPr>
          <w:p w14:paraId="57754704" w14:textId="77777777" w:rsidR="00CF17F4" w:rsidRPr="004B051D" w:rsidRDefault="00CF17F4" w:rsidP="006B79B7">
            <w:pPr>
              <w:spacing w:after="0"/>
              <w:jc w:val="both"/>
              <w:rPr>
                <w:rFonts w:ascii="Verdana" w:hAnsi="Verdana" w:cs="Tahoma"/>
                <w:sz w:val="20"/>
                <w:szCs w:val="20"/>
              </w:rPr>
            </w:pPr>
            <w:r w:rsidRPr="0070342B">
              <w:rPr>
                <w:rFonts w:ascii="Verdana" w:hAnsi="Verdana" w:cs="Tahoma"/>
                <w:sz w:val="20"/>
                <w:szCs w:val="20"/>
              </w:rPr>
              <w:t>Hidraulinė</w:t>
            </w:r>
            <w:r>
              <w:rPr>
                <w:rFonts w:ascii="Verdana" w:hAnsi="Verdana" w:cs="Tahoma"/>
                <w:sz w:val="20"/>
                <w:szCs w:val="20"/>
              </w:rPr>
              <w:t>s</w:t>
            </w:r>
            <w:r w:rsidRPr="0070342B">
              <w:rPr>
                <w:rFonts w:ascii="Verdana" w:hAnsi="Verdana" w:cs="Tahoma"/>
                <w:sz w:val="20"/>
                <w:szCs w:val="20"/>
              </w:rPr>
              <w:t xml:space="preserve"> ritininio paketo sistem</w:t>
            </w:r>
            <w:r>
              <w:rPr>
                <w:rFonts w:ascii="Verdana" w:hAnsi="Verdana" w:cs="Tahoma"/>
                <w:sz w:val="20"/>
                <w:szCs w:val="20"/>
              </w:rPr>
              <w:t>os reguliavimo diapazonas</w:t>
            </w:r>
            <w:r w:rsidRPr="0070342B">
              <w:rPr>
                <w:rFonts w:ascii="Verdana" w:hAnsi="Verdana" w:cs="Tahoma"/>
                <w:sz w:val="20"/>
                <w:szCs w:val="20"/>
              </w:rPr>
              <w:t xml:space="preserve"> </w:t>
            </w:r>
          </w:p>
        </w:tc>
        <w:tc>
          <w:tcPr>
            <w:tcW w:w="3985" w:type="dxa"/>
          </w:tcPr>
          <w:p w14:paraId="49325080"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G</w:t>
            </w:r>
            <w:r w:rsidRPr="0070342B">
              <w:rPr>
                <w:rFonts w:ascii="Verdana" w:hAnsi="Verdana" w:cs="Tahoma"/>
                <w:sz w:val="20"/>
                <w:szCs w:val="20"/>
              </w:rPr>
              <w:t>alimybė reguliuoti išėjimo skersmenį 25-50 cm diapazone</w:t>
            </w:r>
            <w:r>
              <w:rPr>
                <w:rFonts w:ascii="Verdana" w:hAnsi="Verdana" w:cs="Tahoma"/>
                <w:sz w:val="20"/>
                <w:szCs w:val="20"/>
              </w:rPr>
              <w:t xml:space="preserve"> (priklausomai nuo medžiagos)</w:t>
            </w:r>
          </w:p>
        </w:tc>
        <w:tc>
          <w:tcPr>
            <w:tcW w:w="3049" w:type="dxa"/>
          </w:tcPr>
          <w:p w14:paraId="3BF0739B" w14:textId="77777777" w:rsidR="00CF17F4" w:rsidRDefault="00CF17F4" w:rsidP="006B79B7">
            <w:pPr>
              <w:spacing w:after="0"/>
              <w:jc w:val="both"/>
              <w:rPr>
                <w:rFonts w:ascii="Verdana" w:hAnsi="Verdana" w:cs="Tahoma"/>
                <w:sz w:val="20"/>
                <w:szCs w:val="20"/>
              </w:rPr>
            </w:pPr>
          </w:p>
        </w:tc>
      </w:tr>
      <w:tr w:rsidR="00CF17F4" w:rsidRPr="004B051D" w14:paraId="5AF5C598" w14:textId="128FC379" w:rsidTr="00CF17F4">
        <w:tc>
          <w:tcPr>
            <w:tcW w:w="2933" w:type="dxa"/>
          </w:tcPr>
          <w:p w14:paraId="04105832" w14:textId="77777777" w:rsidR="00CF17F4" w:rsidRPr="004B051D" w:rsidRDefault="00CF17F4" w:rsidP="006B79B7">
            <w:pPr>
              <w:spacing w:after="0"/>
              <w:jc w:val="both"/>
              <w:rPr>
                <w:rFonts w:ascii="Verdana" w:hAnsi="Verdana" w:cs="Tahoma"/>
                <w:sz w:val="20"/>
                <w:szCs w:val="20"/>
              </w:rPr>
            </w:pPr>
            <w:r w:rsidRPr="00BB4C33">
              <w:rPr>
                <w:rFonts w:ascii="Verdana" w:hAnsi="Verdana" w:cs="Tahoma"/>
                <w:sz w:val="20"/>
                <w:szCs w:val="20"/>
              </w:rPr>
              <w:lastRenderedPageBreak/>
              <w:t>Galimybė susukti didesnius čiužinius į mažesnį išėjimo skersmenį dėl hidraulinės išėjimo sistemos</w:t>
            </w:r>
          </w:p>
        </w:tc>
        <w:tc>
          <w:tcPr>
            <w:tcW w:w="3985" w:type="dxa"/>
          </w:tcPr>
          <w:p w14:paraId="02142C57"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w:t>
            </w:r>
          </w:p>
        </w:tc>
        <w:tc>
          <w:tcPr>
            <w:tcW w:w="3049" w:type="dxa"/>
          </w:tcPr>
          <w:p w14:paraId="304ABB58" w14:textId="77777777" w:rsidR="00CF17F4" w:rsidRDefault="00CF17F4" w:rsidP="006B79B7">
            <w:pPr>
              <w:spacing w:after="0"/>
              <w:jc w:val="both"/>
              <w:rPr>
                <w:rFonts w:ascii="Verdana" w:hAnsi="Verdana" w:cs="Tahoma"/>
                <w:sz w:val="20"/>
                <w:szCs w:val="20"/>
              </w:rPr>
            </w:pPr>
          </w:p>
        </w:tc>
      </w:tr>
      <w:tr w:rsidR="00CF17F4" w:rsidRPr="004B051D" w14:paraId="481C0B2B" w14:textId="3E01F643" w:rsidTr="00CF17F4">
        <w:tc>
          <w:tcPr>
            <w:tcW w:w="2933" w:type="dxa"/>
          </w:tcPr>
          <w:p w14:paraId="21AA36B5" w14:textId="77777777" w:rsidR="00CF17F4" w:rsidRPr="004B051D" w:rsidRDefault="00CF17F4" w:rsidP="006B79B7">
            <w:pPr>
              <w:spacing w:after="0"/>
              <w:jc w:val="both"/>
              <w:rPr>
                <w:rFonts w:ascii="Verdana" w:hAnsi="Verdana" w:cs="Tahoma"/>
                <w:sz w:val="20"/>
                <w:szCs w:val="20"/>
              </w:rPr>
            </w:pPr>
            <w:r w:rsidRPr="00C364A9">
              <w:rPr>
                <w:rFonts w:ascii="Verdana" w:hAnsi="Verdana" w:cs="Tahoma"/>
                <w:sz w:val="20"/>
                <w:szCs w:val="20"/>
              </w:rPr>
              <w:t>Daugiakryp</w:t>
            </w:r>
            <w:r>
              <w:rPr>
                <w:rFonts w:ascii="Verdana" w:hAnsi="Verdana" w:cs="Tahoma"/>
                <w:sz w:val="20"/>
                <w:szCs w:val="20"/>
              </w:rPr>
              <w:t xml:space="preserve">čio </w:t>
            </w:r>
            <w:r w:rsidRPr="00C364A9">
              <w:rPr>
                <w:rFonts w:ascii="Verdana" w:hAnsi="Verdana" w:cs="Tahoma"/>
                <w:sz w:val="20"/>
                <w:szCs w:val="20"/>
              </w:rPr>
              <w:t>kryžmini</w:t>
            </w:r>
            <w:r>
              <w:rPr>
                <w:rFonts w:ascii="Verdana" w:hAnsi="Verdana" w:cs="Tahoma"/>
                <w:sz w:val="20"/>
                <w:szCs w:val="20"/>
              </w:rPr>
              <w:t>o</w:t>
            </w:r>
            <w:r w:rsidRPr="00C364A9">
              <w:rPr>
                <w:rFonts w:ascii="Verdana" w:hAnsi="Verdana" w:cs="Tahoma"/>
                <w:sz w:val="20"/>
                <w:szCs w:val="20"/>
              </w:rPr>
              <w:t xml:space="preserve"> konvejeri</w:t>
            </w:r>
            <w:r>
              <w:rPr>
                <w:rFonts w:ascii="Verdana" w:hAnsi="Verdana" w:cs="Tahoma"/>
                <w:sz w:val="20"/>
                <w:szCs w:val="20"/>
              </w:rPr>
              <w:t>o</w:t>
            </w:r>
            <w:r w:rsidRPr="00C364A9">
              <w:rPr>
                <w:rFonts w:ascii="Verdana" w:hAnsi="Verdana" w:cs="Tahoma"/>
                <w:sz w:val="20"/>
                <w:szCs w:val="20"/>
              </w:rPr>
              <w:t xml:space="preserve"> prie vyniojimo ir suspaudimo įrenginio išėjimo</w:t>
            </w:r>
            <w:r>
              <w:rPr>
                <w:rFonts w:ascii="Verdana" w:hAnsi="Verdana" w:cs="Tahoma"/>
                <w:sz w:val="20"/>
                <w:szCs w:val="20"/>
              </w:rPr>
              <w:t xml:space="preserve"> procesas</w:t>
            </w:r>
          </w:p>
        </w:tc>
        <w:tc>
          <w:tcPr>
            <w:tcW w:w="3985" w:type="dxa"/>
          </w:tcPr>
          <w:p w14:paraId="1A018A1C"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 g</w:t>
            </w:r>
            <w:r w:rsidRPr="00C364A9">
              <w:rPr>
                <w:rFonts w:ascii="Verdana" w:hAnsi="Verdana" w:cs="Tahoma"/>
                <w:sz w:val="20"/>
                <w:szCs w:val="20"/>
              </w:rPr>
              <w:t>alimybė siųsti čiužinius į ritininio pakavimo įrenginį</w:t>
            </w:r>
            <w:r>
              <w:rPr>
                <w:rFonts w:ascii="Verdana" w:hAnsi="Verdana" w:cs="Tahoma"/>
                <w:sz w:val="20"/>
                <w:szCs w:val="20"/>
              </w:rPr>
              <w:t xml:space="preserve"> arba kaip tiesiog suvyniotą</w:t>
            </w:r>
          </w:p>
        </w:tc>
        <w:tc>
          <w:tcPr>
            <w:tcW w:w="3049" w:type="dxa"/>
          </w:tcPr>
          <w:p w14:paraId="6C513344" w14:textId="77777777" w:rsidR="00CF17F4" w:rsidRDefault="00CF17F4" w:rsidP="006B79B7">
            <w:pPr>
              <w:spacing w:after="0"/>
              <w:jc w:val="both"/>
              <w:rPr>
                <w:rFonts w:ascii="Verdana" w:hAnsi="Verdana" w:cs="Tahoma"/>
                <w:sz w:val="20"/>
                <w:szCs w:val="20"/>
              </w:rPr>
            </w:pPr>
          </w:p>
        </w:tc>
      </w:tr>
      <w:tr w:rsidR="00CF17F4" w:rsidRPr="004B051D" w14:paraId="5591E190" w14:textId="0228AA1F" w:rsidTr="00CF17F4">
        <w:tc>
          <w:tcPr>
            <w:tcW w:w="2933" w:type="dxa"/>
          </w:tcPr>
          <w:p w14:paraId="76E556E5" w14:textId="77777777" w:rsidR="00CF17F4" w:rsidRPr="004B051D" w:rsidRDefault="00CF17F4" w:rsidP="006B79B7">
            <w:pPr>
              <w:spacing w:after="0"/>
              <w:jc w:val="both"/>
              <w:rPr>
                <w:rFonts w:ascii="Verdana" w:hAnsi="Verdana" w:cs="Tahoma"/>
                <w:sz w:val="20"/>
                <w:szCs w:val="20"/>
              </w:rPr>
            </w:pPr>
            <w:r w:rsidRPr="00C364A9">
              <w:rPr>
                <w:rFonts w:ascii="Verdana" w:hAnsi="Verdana" w:cs="Tahoma"/>
                <w:sz w:val="20"/>
                <w:szCs w:val="20"/>
              </w:rPr>
              <w:t xml:space="preserve">Galimybė supakuoti kišeninius spyruoklinius, porolono ir latekso čiužinius </w:t>
            </w:r>
          </w:p>
          <w:p w14:paraId="57438D12" w14:textId="77777777" w:rsidR="00CF17F4" w:rsidRPr="004B051D" w:rsidRDefault="00CF17F4" w:rsidP="006B79B7">
            <w:pPr>
              <w:spacing w:after="0"/>
              <w:jc w:val="both"/>
              <w:rPr>
                <w:rFonts w:ascii="Verdana" w:hAnsi="Verdana" w:cs="Tahoma"/>
                <w:sz w:val="20"/>
                <w:szCs w:val="20"/>
              </w:rPr>
            </w:pPr>
          </w:p>
        </w:tc>
        <w:tc>
          <w:tcPr>
            <w:tcW w:w="3985" w:type="dxa"/>
          </w:tcPr>
          <w:p w14:paraId="5587CB5F"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Numatyta</w:t>
            </w:r>
          </w:p>
        </w:tc>
        <w:tc>
          <w:tcPr>
            <w:tcW w:w="3049" w:type="dxa"/>
          </w:tcPr>
          <w:p w14:paraId="6D1328D2" w14:textId="77777777" w:rsidR="00CF17F4" w:rsidRPr="00CF17F4" w:rsidRDefault="00CF17F4" w:rsidP="006B79B7">
            <w:pPr>
              <w:spacing w:after="0"/>
              <w:jc w:val="both"/>
              <w:rPr>
                <w:rFonts w:ascii="Verdana" w:hAnsi="Verdana" w:cs="Tahoma"/>
                <w:sz w:val="20"/>
                <w:szCs w:val="20"/>
              </w:rPr>
            </w:pPr>
          </w:p>
        </w:tc>
      </w:tr>
      <w:tr w:rsidR="00CF17F4" w:rsidRPr="004B051D" w14:paraId="29E3D453" w14:textId="1311FE06" w:rsidTr="00CF17F4">
        <w:tc>
          <w:tcPr>
            <w:tcW w:w="2933" w:type="dxa"/>
          </w:tcPr>
          <w:p w14:paraId="58873A49"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Įrangos našumas</w:t>
            </w:r>
          </w:p>
        </w:tc>
        <w:tc>
          <w:tcPr>
            <w:tcW w:w="3985" w:type="dxa"/>
          </w:tcPr>
          <w:p w14:paraId="56D3EEB7"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25-35 sekundės vienam ritiniui</w:t>
            </w:r>
          </w:p>
          <w:p w14:paraId="1B79C769" w14:textId="77777777" w:rsidR="00CF17F4" w:rsidRPr="00CF17F4" w:rsidRDefault="00CF17F4" w:rsidP="006B79B7">
            <w:pPr>
              <w:spacing w:after="0"/>
              <w:jc w:val="both"/>
              <w:rPr>
                <w:rFonts w:ascii="Verdana" w:hAnsi="Verdana" w:cs="Tahoma"/>
                <w:sz w:val="20"/>
                <w:szCs w:val="20"/>
              </w:rPr>
            </w:pPr>
          </w:p>
        </w:tc>
        <w:tc>
          <w:tcPr>
            <w:tcW w:w="3049" w:type="dxa"/>
          </w:tcPr>
          <w:p w14:paraId="344AEECB" w14:textId="77777777" w:rsidR="00CF17F4" w:rsidRPr="00CF17F4" w:rsidRDefault="00CF17F4" w:rsidP="006B79B7">
            <w:pPr>
              <w:spacing w:after="0"/>
              <w:jc w:val="both"/>
              <w:rPr>
                <w:rFonts w:ascii="Verdana" w:hAnsi="Verdana" w:cs="Tahoma"/>
                <w:sz w:val="20"/>
                <w:szCs w:val="20"/>
              </w:rPr>
            </w:pPr>
          </w:p>
        </w:tc>
      </w:tr>
      <w:tr w:rsidR="00CF17F4" w:rsidRPr="004B051D" w14:paraId="41B88E41" w14:textId="39B7A794" w:rsidTr="00CF17F4">
        <w:tc>
          <w:tcPr>
            <w:tcW w:w="2933" w:type="dxa"/>
          </w:tcPr>
          <w:p w14:paraId="24552B14" w14:textId="77777777" w:rsidR="00CF17F4" w:rsidRPr="004B051D" w:rsidRDefault="00CF17F4" w:rsidP="006B79B7">
            <w:pPr>
              <w:spacing w:after="0"/>
              <w:jc w:val="both"/>
              <w:rPr>
                <w:rFonts w:ascii="Verdana" w:hAnsi="Verdana" w:cs="Tahoma"/>
                <w:sz w:val="20"/>
                <w:szCs w:val="20"/>
              </w:rPr>
            </w:pPr>
            <w:r w:rsidRPr="00BF2AA0">
              <w:rPr>
                <w:rFonts w:ascii="Verdana" w:hAnsi="Verdana" w:cs="Tahoma"/>
                <w:sz w:val="20"/>
                <w:szCs w:val="20"/>
              </w:rPr>
              <w:t>Sunkus lankstymo mechanizmas</w:t>
            </w:r>
          </w:p>
        </w:tc>
        <w:tc>
          <w:tcPr>
            <w:tcW w:w="3985" w:type="dxa"/>
          </w:tcPr>
          <w:p w14:paraId="72625735"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w:t>
            </w:r>
          </w:p>
        </w:tc>
        <w:tc>
          <w:tcPr>
            <w:tcW w:w="3049" w:type="dxa"/>
          </w:tcPr>
          <w:p w14:paraId="55A4BDB1" w14:textId="77777777" w:rsidR="00CF17F4" w:rsidRDefault="00CF17F4" w:rsidP="006B79B7">
            <w:pPr>
              <w:spacing w:after="0"/>
              <w:jc w:val="both"/>
              <w:rPr>
                <w:rFonts w:ascii="Verdana" w:hAnsi="Verdana" w:cs="Tahoma"/>
                <w:sz w:val="20"/>
                <w:szCs w:val="20"/>
              </w:rPr>
            </w:pPr>
          </w:p>
        </w:tc>
      </w:tr>
      <w:tr w:rsidR="00CF17F4" w:rsidRPr="004B051D" w14:paraId="4A6050A4" w14:textId="2C0E22D7" w:rsidTr="00CF17F4">
        <w:tc>
          <w:tcPr>
            <w:tcW w:w="2933" w:type="dxa"/>
          </w:tcPr>
          <w:p w14:paraId="60363325"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Įrenginio panaudojimo galimybės</w:t>
            </w:r>
          </w:p>
        </w:tc>
        <w:tc>
          <w:tcPr>
            <w:tcW w:w="3985" w:type="dxa"/>
          </w:tcPr>
          <w:p w14:paraId="1A5502FC"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Ga</w:t>
            </w:r>
            <w:r w:rsidRPr="007D7F56">
              <w:rPr>
                <w:rFonts w:ascii="Verdana" w:hAnsi="Verdana" w:cs="Tahoma"/>
                <w:sz w:val="20"/>
                <w:szCs w:val="20"/>
              </w:rPr>
              <w:t>limybė naudoti mašiną kaip tik pakavim</w:t>
            </w:r>
            <w:r>
              <w:rPr>
                <w:rFonts w:ascii="Verdana" w:hAnsi="Verdana" w:cs="Tahoma"/>
                <w:sz w:val="20"/>
                <w:szCs w:val="20"/>
              </w:rPr>
              <w:t>ą</w:t>
            </w:r>
            <w:r w:rsidRPr="007D7F56">
              <w:rPr>
                <w:rFonts w:ascii="Verdana" w:hAnsi="Verdana" w:cs="Tahoma"/>
                <w:sz w:val="20"/>
                <w:szCs w:val="20"/>
              </w:rPr>
              <w:t xml:space="preserve">, pakuotės </w:t>
            </w:r>
            <w:r>
              <w:rPr>
                <w:rFonts w:ascii="Verdana" w:hAnsi="Verdana" w:cs="Tahoma"/>
                <w:sz w:val="20"/>
                <w:szCs w:val="20"/>
              </w:rPr>
              <w:t>suspaudimą</w:t>
            </w:r>
            <w:r w:rsidRPr="007D7F56">
              <w:rPr>
                <w:rFonts w:ascii="Verdana" w:hAnsi="Verdana" w:cs="Tahoma"/>
                <w:sz w:val="20"/>
                <w:szCs w:val="20"/>
              </w:rPr>
              <w:t>,</w:t>
            </w:r>
            <w:r>
              <w:rPr>
                <w:rFonts w:ascii="Verdana" w:hAnsi="Verdana" w:cs="Tahoma"/>
                <w:sz w:val="20"/>
                <w:szCs w:val="20"/>
              </w:rPr>
              <w:t xml:space="preserve"> </w:t>
            </w:r>
            <w:r w:rsidRPr="007D7F56">
              <w:rPr>
                <w:rFonts w:ascii="Verdana" w:hAnsi="Verdana" w:cs="Tahoma"/>
                <w:sz w:val="20"/>
                <w:szCs w:val="20"/>
              </w:rPr>
              <w:t>pak</w:t>
            </w:r>
            <w:r>
              <w:rPr>
                <w:rFonts w:ascii="Verdana" w:hAnsi="Verdana" w:cs="Tahoma"/>
                <w:sz w:val="20"/>
                <w:szCs w:val="20"/>
              </w:rPr>
              <w:t>avimą</w:t>
            </w:r>
            <w:r w:rsidRPr="007D7F56">
              <w:rPr>
                <w:rFonts w:ascii="Verdana" w:hAnsi="Verdana" w:cs="Tahoma"/>
                <w:sz w:val="20"/>
                <w:szCs w:val="20"/>
              </w:rPr>
              <w:t>-</w:t>
            </w:r>
            <w:r>
              <w:rPr>
                <w:rFonts w:ascii="Verdana" w:hAnsi="Verdana" w:cs="Tahoma"/>
                <w:sz w:val="20"/>
                <w:szCs w:val="20"/>
              </w:rPr>
              <w:t>suspaudimą</w:t>
            </w:r>
            <w:r w:rsidRPr="007D7F56">
              <w:rPr>
                <w:rFonts w:ascii="Verdana" w:hAnsi="Verdana" w:cs="Tahoma"/>
                <w:sz w:val="20"/>
                <w:szCs w:val="20"/>
              </w:rPr>
              <w:t>-</w:t>
            </w:r>
            <w:r>
              <w:rPr>
                <w:rFonts w:ascii="Verdana" w:hAnsi="Verdana" w:cs="Tahoma"/>
                <w:sz w:val="20"/>
                <w:szCs w:val="20"/>
              </w:rPr>
              <w:t>vyniojimą</w:t>
            </w:r>
            <w:r w:rsidRPr="007D7F56">
              <w:rPr>
                <w:rFonts w:ascii="Verdana" w:hAnsi="Verdana" w:cs="Tahoma"/>
                <w:sz w:val="20"/>
                <w:szCs w:val="20"/>
              </w:rPr>
              <w:t>, pak</w:t>
            </w:r>
            <w:r>
              <w:rPr>
                <w:rFonts w:ascii="Verdana" w:hAnsi="Verdana" w:cs="Tahoma"/>
                <w:sz w:val="20"/>
                <w:szCs w:val="20"/>
              </w:rPr>
              <w:t>avimą</w:t>
            </w:r>
            <w:r w:rsidRPr="007D7F56">
              <w:rPr>
                <w:rFonts w:ascii="Verdana" w:hAnsi="Verdana" w:cs="Tahoma"/>
                <w:sz w:val="20"/>
                <w:szCs w:val="20"/>
              </w:rPr>
              <w:t>-</w:t>
            </w:r>
            <w:r>
              <w:rPr>
                <w:rFonts w:ascii="Verdana" w:hAnsi="Verdana" w:cs="Tahoma"/>
                <w:sz w:val="20"/>
                <w:szCs w:val="20"/>
              </w:rPr>
              <w:t>suspaudimą-perlenkimą-vyniojimą</w:t>
            </w:r>
            <w:r w:rsidRPr="007D7F56">
              <w:rPr>
                <w:rFonts w:ascii="Verdana" w:hAnsi="Verdana" w:cs="Tahoma"/>
                <w:sz w:val="20"/>
                <w:szCs w:val="20"/>
              </w:rPr>
              <w:t>,</w:t>
            </w:r>
            <w:r>
              <w:rPr>
                <w:rFonts w:ascii="Verdana" w:hAnsi="Verdana" w:cs="Tahoma"/>
                <w:sz w:val="20"/>
                <w:szCs w:val="20"/>
              </w:rPr>
              <w:t xml:space="preserve"> tik</w:t>
            </w:r>
            <w:r w:rsidRPr="007D7F56">
              <w:rPr>
                <w:rFonts w:ascii="Verdana" w:hAnsi="Verdana" w:cs="Tahoma"/>
                <w:sz w:val="20"/>
                <w:szCs w:val="20"/>
              </w:rPr>
              <w:t xml:space="preserve"> </w:t>
            </w:r>
            <w:r>
              <w:rPr>
                <w:rFonts w:ascii="Verdana" w:hAnsi="Verdana" w:cs="Tahoma"/>
                <w:sz w:val="20"/>
                <w:szCs w:val="20"/>
              </w:rPr>
              <w:t>vyniojimą</w:t>
            </w:r>
          </w:p>
        </w:tc>
        <w:tc>
          <w:tcPr>
            <w:tcW w:w="3049" w:type="dxa"/>
          </w:tcPr>
          <w:p w14:paraId="355B6F64" w14:textId="77777777" w:rsidR="00CF17F4" w:rsidRDefault="00CF17F4" w:rsidP="006B79B7">
            <w:pPr>
              <w:spacing w:after="0"/>
              <w:jc w:val="both"/>
              <w:rPr>
                <w:rFonts w:ascii="Verdana" w:hAnsi="Verdana" w:cs="Tahoma"/>
                <w:sz w:val="20"/>
                <w:szCs w:val="20"/>
              </w:rPr>
            </w:pPr>
          </w:p>
        </w:tc>
      </w:tr>
      <w:tr w:rsidR="00CF17F4" w:rsidRPr="004B051D" w14:paraId="1019165D" w14:textId="0FCD2EA4" w:rsidTr="00CF17F4">
        <w:tc>
          <w:tcPr>
            <w:tcW w:w="2933" w:type="dxa"/>
          </w:tcPr>
          <w:p w14:paraId="6C028E46" w14:textId="77777777" w:rsidR="00CF17F4" w:rsidRPr="004B051D" w:rsidRDefault="00CF17F4" w:rsidP="006B79B7">
            <w:pPr>
              <w:spacing w:after="0"/>
              <w:jc w:val="both"/>
              <w:rPr>
                <w:rFonts w:ascii="Verdana" w:hAnsi="Verdana" w:cs="Tahoma"/>
                <w:sz w:val="20"/>
                <w:szCs w:val="20"/>
              </w:rPr>
            </w:pPr>
            <w:r w:rsidRPr="00FC24D3">
              <w:rPr>
                <w:rFonts w:ascii="Verdana" w:hAnsi="Verdana" w:cs="Tahoma"/>
                <w:sz w:val="20"/>
                <w:szCs w:val="20"/>
              </w:rPr>
              <w:t>Automatinis sukimasis ties sulankstoma dalimi</w:t>
            </w:r>
          </w:p>
        </w:tc>
        <w:tc>
          <w:tcPr>
            <w:tcW w:w="3985" w:type="dxa"/>
          </w:tcPr>
          <w:p w14:paraId="39190672"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w:t>
            </w:r>
          </w:p>
        </w:tc>
        <w:tc>
          <w:tcPr>
            <w:tcW w:w="3049" w:type="dxa"/>
          </w:tcPr>
          <w:p w14:paraId="4D82FEDA" w14:textId="77777777" w:rsidR="00CF17F4" w:rsidRDefault="00CF17F4" w:rsidP="006B79B7">
            <w:pPr>
              <w:spacing w:after="0"/>
              <w:jc w:val="both"/>
              <w:rPr>
                <w:rFonts w:ascii="Verdana" w:hAnsi="Verdana" w:cs="Tahoma"/>
                <w:sz w:val="20"/>
                <w:szCs w:val="20"/>
              </w:rPr>
            </w:pPr>
          </w:p>
        </w:tc>
      </w:tr>
      <w:tr w:rsidR="00CF17F4" w:rsidRPr="004B051D" w14:paraId="3EABC337" w14:textId="3577D0A8" w:rsidTr="00CF17F4">
        <w:tc>
          <w:tcPr>
            <w:tcW w:w="2933" w:type="dxa"/>
          </w:tcPr>
          <w:p w14:paraId="2D7BA42F"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Plotas daugiafunkciniam darbui</w:t>
            </w:r>
          </w:p>
        </w:tc>
        <w:tc>
          <w:tcPr>
            <w:tcW w:w="3985" w:type="dxa"/>
          </w:tcPr>
          <w:p w14:paraId="7B5673F7" w14:textId="77777777" w:rsidR="00CF17F4" w:rsidRPr="004B051D" w:rsidRDefault="00CF17F4" w:rsidP="006B79B7">
            <w:pPr>
              <w:spacing w:after="0"/>
              <w:jc w:val="both"/>
              <w:rPr>
                <w:rFonts w:ascii="Verdana" w:hAnsi="Verdana" w:cs="Tahoma"/>
                <w:sz w:val="20"/>
                <w:szCs w:val="20"/>
              </w:rPr>
            </w:pPr>
            <w:r w:rsidRPr="00BC536B">
              <w:rPr>
                <w:rFonts w:ascii="Verdana" w:hAnsi="Verdana" w:cs="Tahoma"/>
                <w:sz w:val="20"/>
                <w:szCs w:val="20"/>
              </w:rPr>
              <w:t>Daug mažesnis plotas daugiafunkciam darbui (nereikia papildomų besisukančių ir 90</w:t>
            </w:r>
            <w:r w:rsidRPr="00D71374">
              <w:rPr>
                <w:rFonts w:ascii="Verdana" w:hAnsi="Verdana" w:cs="Tahoma"/>
                <w:sz w:val="20"/>
                <w:szCs w:val="20"/>
                <w:vertAlign w:val="superscript"/>
              </w:rPr>
              <w:t>o</w:t>
            </w:r>
            <w:r w:rsidRPr="00BC536B">
              <w:rPr>
                <w:rFonts w:ascii="Verdana" w:hAnsi="Verdana" w:cs="Tahoma"/>
                <w:sz w:val="20"/>
                <w:szCs w:val="20"/>
              </w:rPr>
              <w:t xml:space="preserve"> konvejerių)</w:t>
            </w:r>
          </w:p>
        </w:tc>
        <w:tc>
          <w:tcPr>
            <w:tcW w:w="3049" w:type="dxa"/>
          </w:tcPr>
          <w:p w14:paraId="508C803E" w14:textId="77777777" w:rsidR="00CF17F4" w:rsidRPr="00BC536B" w:rsidRDefault="00CF17F4" w:rsidP="006B79B7">
            <w:pPr>
              <w:spacing w:after="0"/>
              <w:jc w:val="both"/>
              <w:rPr>
                <w:rFonts w:ascii="Verdana" w:hAnsi="Verdana" w:cs="Tahoma"/>
                <w:sz w:val="20"/>
                <w:szCs w:val="20"/>
              </w:rPr>
            </w:pPr>
          </w:p>
        </w:tc>
      </w:tr>
      <w:tr w:rsidR="00CF17F4" w:rsidRPr="004B051D" w14:paraId="695BA562" w14:textId="3920A1BE" w:rsidTr="00CF17F4">
        <w:tc>
          <w:tcPr>
            <w:tcW w:w="2933" w:type="dxa"/>
          </w:tcPr>
          <w:p w14:paraId="5E6CF1D1" w14:textId="77777777" w:rsidR="00CF17F4" w:rsidRPr="004B051D" w:rsidRDefault="00CF17F4" w:rsidP="006B79B7">
            <w:pPr>
              <w:spacing w:after="0"/>
              <w:jc w:val="both"/>
              <w:rPr>
                <w:rFonts w:ascii="Verdana" w:hAnsi="Verdana" w:cs="Tahoma"/>
                <w:sz w:val="20"/>
                <w:szCs w:val="20"/>
              </w:rPr>
            </w:pPr>
            <w:r w:rsidRPr="0038433C">
              <w:rPr>
                <w:rFonts w:ascii="Verdana" w:hAnsi="Verdana" w:cs="Tahoma"/>
                <w:sz w:val="20"/>
                <w:szCs w:val="20"/>
              </w:rPr>
              <w:t xml:space="preserve">Galimybė </w:t>
            </w:r>
            <w:r>
              <w:rPr>
                <w:rFonts w:ascii="Verdana" w:hAnsi="Verdana" w:cs="Tahoma"/>
                <w:sz w:val="20"/>
                <w:szCs w:val="20"/>
              </w:rPr>
              <w:t>perduoti</w:t>
            </w:r>
            <w:r w:rsidRPr="0038433C">
              <w:rPr>
                <w:rFonts w:ascii="Verdana" w:hAnsi="Verdana" w:cs="Tahoma"/>
                <w:sz w:val="20"/>
                <w:szCs w:val="20"/>
              </w:rPr>
              <w:t xml:space="preserve"> lengvus čiužinius tiesiai į </w:t>
            </w:r>
            <w:r>
              <w:rPr>
                <w:rFonts w:ascii="Verdana" w:hAnsi="Verdana" w:cs="Tahoma"/>
                <w:sz w:val="20"/>
                <w:szCs w:val="20"/>
              </w:rPr>
              <w:t>suvyniojimo</w:t>
            </w:r>
            <w:r w:rsidRPr="0038433C">
              <w:rPr>
                <w:rFonts w:ascii="Verdana" w:hAnsi="Verdana" w:cs="Tahoma"/>
                <w:sz w:val="20"/>
                <w:szCs w:val="20"/>
              </w:rPr>
              <w:t xml:space="preserve"> bloką be suspaudimo</w:t>
            </w:r>
          </w:p>
        </w:tc>
        <w:tc>
          <w:tcPr>
            <w:tcW w:w="3985" w:type="dxa"/>
          </w:tcPr>
          <w:p w14:paraId="1485BACA"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w:t>
            </w:r>
          </w:p>
        </w:tc>
        <w:tc>
          <w:tcPr>
            <w:tcW w:w="3049" w:type="dxa"/>
          </w:tcPr>
          <w:p w14:paraId="33E9B9FC" w14:textId="77777777" w:rsidR="00CF17F4" w:rsidRDefault="00CF17F4" w:rsidP="006B79B7">
            <w:pPr>
              <w:spacing w:after="0"/>
              <w:jc w:val="both"/>
              <w:rPr>
                <w:rFonts w:ascii="Verdana" w:hAnsi="Verdana" w:cs="Tahoma"/>
                <w:sz w:val="20"/>
                <w:szCs w:val="20"/>
              </w:rPr>
            </w:pPr>
          </w:p>
        </w:tc>
      </w:tr>
      <w:tr w:rsidR="00CF17F4" w:rsidRPr="004B051D" w14:paraId="0CDBE0CE" w14:textId="2890C8B9" w:rsidTr="00CF17F4">
        <w:tc>
          <w:tcPr>
            <w:tcW w:w="2933" w:type="dxa"/>
          </w:tcPr>
          <w:p w14:paraId="7BE47DCF" w14:textId="77777777" w:rsidR="00CF17F4" w:rsidRPr="004B051D" w:rsidRDefault="00CF17F4" w:rsidP="006B79B7">
            <w:pPr>
              <w:spacing w:after="0"/>
              <w:jc w:val="both"/>
              <w:rPr>
                <w:rFonts w:ascii="Verdana" w:hAnsi="Verdana" w:cs="Tahoma"/>
                <w:sz w:val="20"/>
                <w:szCs w:val="20"/>
              </w:rPr>
            </w:pPr>
            <w:r w:rsidRPr="00AD70FD">
              <w:rPr>
                <w:rFonts w:ascii="Verdana" w:hAnsi="Verdana" w:cs="Tahoma"/>
                <w:sz w:val="20"/>
                <w:szCs w:val="20"/>
              </w:rPr>
              <w:t>Čiužinio dydis</w:t>
            </w:r>
          </w:p>
        </w:tc>
        <w:tc>
          <w:tcPr>
            <w:tcW w:w="3985" w:type="dxa"/>
          </w:tcPr>
          <w:p w14:paraId="07BB6CE8" w14:textId="77777777" w:rsidR="00CF17F4" w:rsidRDefault="00CF17F4" w:rsidP="006B79B7">
            <w:pPr>
              <w:spacing w:after="0"/>
              <w:jc w:val="both"/>
              <w:rPr>
                <w:rFonts w:ascii="Verdana" w:hAnsi="Verdana" w:cs="Tahoma"/>
                <w:sz w:val="20"/>
                <w:szCs w:val="20"/>
              </w:rPr>
            </w:pPr>
            <w:r>
              <w:rPr>
                <w:rFonts w:ascii="Verdana" w:hAnsi="Verdana" w:cs="Tahoma"/>
                <w:sz w:val="20"/>
                <w:szCs w:val="20"/>
              </w:rPr>
              <w:t xml:space="preserve">Ne daugiau </w:t>
            </w:r>
            <w:r w:rsidRPr="00A73D5C">
              <w:rPr>
                <w:rFonts w:ascii="Verdana" w:hAnsi="Verdana" w:cs="Tahoma"/>
                <w:sz w:val="20"/>
                <w:szCs w:val="20"/>
              </w:rPr>
              <w:t>215 cm x 210 cm</w:t>
            </w:r>
          </w:p>
          <w:p w14:paraId="3C4DB9C0"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 xml:space="preserve">Ne mažiau </w:t>
            </w:r>
            <w:r w:rsidRPr="00B72D79">
              <w:rPr>
                <w:rFonts w:ascii="Verdana" w:hAnsi="Verdana" w:cs="Tahoma"/>
                <w:sz w:val="20"/>
                <w:szCs w:val="20"/>
              </w:rPr>
              <w:t>180 cm x 75 cm</w:t>
            </w:r>
          </w:p>
        </w:tc>
        <w:tc>
          <w:tcPr>
            <w:tcW w:w="3049" w:type="dxa"/>
          </w:tcPr>
          <w:p w14:paraId="55712252" w14:textId="77777777" w:rsidR="00CF17F4" w:rsidRDefault="00CF17F4" w:rsidP="006B79B7">
            <w:pPr>
              <w:spacing w:after="0"/>
              <w:jc w:val="both"/>
              <w:rPr>
                <w:rFonts w:ascii="Verdana" w:hAnsi="Verdana" w:cs="Tahoma"/>
                <w:sz w:val="20"/>
                <w:szCs w:val="20"/>
              </w:rPr>
            </w:pPr>
          </w:p>
        </w:tc>
      </w:tr>
      <w:tr w:rsidR="00CF17F4" w:rsidRPr="004B051D" w14:paraId="3A9A6B9A" w14:textId="703E77B5" w:rsidTr="00CF17F4">
        <w:tc>
          <w:tcPr>
            <w:tcW w:w="2933" w:type="dxa"/>
          </w:tcPr>
          <w:p w14:paraId="6A4C0172" w14:textId="77777777" w:rsidR="00CF17F4" w:rsidRPr="004B051D" w:rsidRDefault="00CF17F4" w:rsidP="006B79B7">
            <w:pPr>
              <w:spacing w:after="0"/>
              <w:jc w:val="both"/>
              <w:rPr>
                <w:rFonts w:ascii="Verdana" w:hAnsi="Verdana" w:cs="Tahoma"/>
                <w:sz w:val="20"/>
                <w:szCs w:val="20"/>
              </w:rPr>
            </w:pPr>
            <w:r w:rsidRPr="008B22A9">
              <w:rPr>
                <w:rFonts w:ascii="Verdana" w:hAnsi="Verdana" w:cs="Tahoma"/>
                <w:sz w:val="20"/>
                <w:szCs w:val="20"/>
              </w:rPr>
              <w:t>Ruloninio pakavimo mašinos ruloninės plėvelės plotis</w:t>
            </w:r>
          </w:p>
        </w:tc>
        <w:tc>
          <w:tcPr>
            <w:tcW w:w="3985" w:type="dxa"/>
          </w:tcPr>
          <w:p w14:paraId="00E05E9D"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 xml:space="preserve">Ne daugiau </w:t>
            </w:r>
            <w:r w:rsidRPr="008B22A9">
              <w:rPr>
                <w:rFonts w:ascii="Verdana" w:hAnsi="Verdana" w:cs="Tahoma"/>
                <w:sz w:val="20"/>
                <w:szCs w:val="20"/>
              </w:rPr>
              <w:t>220 cm (judantis į dešinę ir į kairę pagal čiužinio dydį)</w:t>
            </w:r>
          </w:p>
        </w:tc>
        <w:tc>
          <w:tcPr>
            <w:tcW w:w="3049" w:type="dxa"/>
          </w:tcPr>
          <w:p w14:paraId="27834561" w14:textId="77777777" w:rsidR="00CF17F4" w:rsidRDefault="00CF17F4" w:rsidP="006B79B7">
            <w:pPr>
              <w:spacing w:after="0"/>
              <w:jc w:val="both"/>
              <w:rPr>
                <w:rFonts w:ascii="Verdana" w:hAnsi="Verdana" w:cs="Tahoma"/>
                <w:sz w:val="20"/>
                <w:szCs w:val="20"/>
              </w:rPr>
            </w:pPr>
          </w:p>
        </w:tc>
      </w:tr>
      <w:tr w:rsidR="00CF17F4" w:rsidRPr="004B051D" w14:paraId="3066A062" w14:textId="72095FFE" w:rsidTr="00CF17F4">
        <w:tc>
          <w:tcPr>
            <w:tcW w:w="2933" w:type="dxa"/>
          </w:tcPr>
          <w:p w14:paraId="511EC01F" w14:textId="77777777" w:rsidR="00CF17F4" w:rsidRPr="004B051D" w:rsidRDefault="00CF17F4" w:rsidP="006B79B7">
            <w:pPr>
              <w:spacing w:after="0"/>
              <w:jc w:val="both"/>
              <w:rPr>
                <w:rFonts w:ascii="Verdana" w:hAnsi="Verdana" w:cs="Tahoma"/>
                <w:sz w:val="20"/>
                <w:szCs w:val="20"/>
              </w:rPr>
            </w:pPr>
            <w:r w:rsidRPr="006A310C">
              <w:rPr>
                <w:rFonts w:ascii="Verdana" w:hAnsi="Verdana" w:cs="Tahoma"/>
                <w:sz w:val="20"/>
                <w:szCs w:val="20"/>
              </w:rPr>
              <w:t>Automatiškai judanti tamprios plėvelės ritinėlių sistema įvairių dydžių čiužiniams</w:t>
            </w:r>
          </w:p>
        </w:tc>
        <w:tc>
          <w:tcPr>
            <w:tcW w:w="3985" w:type="dxa"/>
          </w:tcPr>
          <w:p w14:paraId="23BD4E03"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w:t>
            </w:r>
          </w:p>
        </w:tc>
        <w:tc>
          <w:tcPr>
            <w:tcW w:w="3049" w:type="dxa"/>
          </w:tcPr>
          <w:p w14:paraId="6CB49798" w14:textId="77777777" w:rsidR="00CF17F4" w:rsidRDefault="00CF17F4" w:rsidP="006B79B7">
            <w:pPr>
              <w:spacing w:after="0"/>
              <w:jc w:val="both"/>
              <w:rPr>
                <w:rFonts w:ascii="Verdana" w:hAnsi="Verdana" w:cs="Tahoma"/>
                <w:sz w:val="20"/>
                <w:szCs w:val="20"/>
              </w:rPr>
            </w:pPr>
          </w:p>
        </w:tc>
      </w:tr>
      <w:tr w:rsidR="00CF17F4" w:rsidRPr="004B051D" w14:paraId="797FB36D" w14:textId="67289A07" w:rsidTr="00CF17F4">
        <w:tc>
          <w:tcPr>
            <w:tcW w:w="2933" w:type="dxa"/>
          </w:tcPr>
          <w:p w14:paraId="6C239A87" w14:textId="77777777" w:rsidR="00CF17F4" w:rsidRPr="004B051D" w:rsidRDefault="00CF17F4" w:rsidP="006B79B7">
            <w:pPr>
              <w:spacing w:after="0"/>
              <w:jc w:val="both"/>
              <w:rPr>
                <w:rFonts w:ascii="Verdana" w:hAnsi="Verdana" w:cs="Tahoma"/>
                <w:sz w:val="20"/>
                <w:szCs w:val="20"/>
              </w:rPr>
            </w:pPr>
            <w:r w:rsidRPr="006A310C">
              <w:rPr>
                <w:rFonts w:ascii="Verdana" w:hAnsi="Verdana" w:cs="Tahoma"/>
                <w:sz w:val="20"/>
                <w:szCs w:val="20"/>
              </w:rPr>
              <w:t>Plastikinis tipas ties valcavimo sekcija</w:t>
            </w:r>
          </w:p>
        </w:tc>
        <w:tc>
          <w:tcPr>
            <w:tcW w:w="3985" w:type="dxa"/>
          </w:tcPr>
          <w:p w14:paraId="2CEC1F76" w14:textId="77777777" w:rsidR="00CF17F4" w:rsidRPr="004B051D" w:rsidRDefault="00CF17F4" w:rsidP="006B79B7">
            <w:pPr>
              <w:spacing w:after="0"/>
              <w:jc w:val="both"/>
              <w:rPr>
                <w:rFonts w:ascii="Verdana" w:hAnsi="Verdana" w:cs="Tahoma"/>
                <w:sz w:val="20"/>
                <w:szCs w:val="20"/>
              </w:rPr>
            </w:pPr>
            <w:r w:rsidRPr="006A310C">
              <w:rPr>
                <w:rFonts w:ascii="Verdana" w:hAnsi="Verdana" w:cs="Tahoma"/>
                <w:sz w:val="20"/>
                <w:szCs w:val="20"/>
              </w:rPr>
              <w:t>Stretch plėvelė arba PE plėvelė</w:t>
            </w:r>
          </w:p>
        </w:tc>
        <w:tc>
          <w:tcPr>
            <w:tcW w:w="3049" w:type="dxa"/>
          </w:tcPr>
          <w:p w14:paraId="1BA9E978" w14:textId="77777777" w:rsidR="00CF17F4" w:rsidRPr="006A310C" w:rsidRDefault="00CF17F4" w:rsidP="006B79B7">
            <w:pPr>
              <w:spacing w:after="0"/>
              <w:jc w:val="both"/>
              <w:rPr>
                <w:rFonts w:ascii="Verdana" w:hAnsi="Verdana" w:cs="Tahoma"/>
                <w:sz w:val="20"/>
                <w:szCs w:val="20"/>
              </w:rPr>
            </w:pPr>
          </w:p>
        </w:tc>
      </w:tr>
      <w:tr w:rsidR="00CF17F4" w:rsidRPr="004B051D" w14:paraId="4270DC2E" w14:textId="606E5BC9" w:rsidTr="00CF17F4">
        <w:tc>
          <w:tcPr>
            <w:tcW w:w="2933" w:type="dxa"/>
          </w:tcPr>
          <w:p w14:paraId="33135A54" w14:textId="77777777" w:rsidR="00CF17F4" w:rsidRPr="004B051D" w:rsidRDefault="00CF17F4" w:rsidP="006B79B7">
            <w:pPr>
              <w:spacing w:after="0"/>
              <w:jc w:val="both"/>
              <w:rPr>
                <w:rFonts w:ascii="Verdana" w:hAnsi="Verdana" w:cs="Tahoma"/>
                <w:sz w:val="20"/>
                <w:szCs w:val="20"/>
              </w:rPr>
            </w:pPr>
            <w:r w:rsidRPr="006A310C">
              <w:rPr>
                <w:rFonts w:ascii="Verdana" w:hAnsi="Verdana" w:cs="Tahoma"/>
                <w:sz w:val="20"/>
                <w:szCs w:val="20"/>
              </w:rPr>
              <w:t>Aukšto tikslumo sandarinimo sistema</w:t>
            </w:r>
          </w:p>
        </w:tc>
        <w:tc>
          <w:tcPr>
            <w:tcW w:w="3985" w:type="dxa"/>
          </w:tcPr>
          <w:p w14:paraId="087D1A91"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w:t>
            </w:r>
          </w:p>
        </w:tc>
        <w:tc>
          <w:tcPr>
            <w:tcW w:w="3049" w:type="dxa"/>
          </w:tcPr>
          <w:p w14:paraId="04C41AE5" w14:textId="77777777" w:rsidR="00CF17F4" w:rsidRDefault="00CF17F4" w:rsidP="006B79B7">
            <w:pPr>
              <w:spacing w:after="0"/>
              <w:jc w:val="both"/>
              <w:rPr>
                <w:rFonts w:ascii="Verdana" w:hAnsi="Verdana" w:cs="Tahoma"/>
                <w:sz w:val="20"/>
                <w:szCs w:val="20"/>
              </w:rPr>
            </w:pPr>
          </w:p>
        </w:tc>
      </w:tr>
      <w:tr w:rsidR="00CF17F4" w:rsidRPr="004B051D" w14:paraId="29BE68FC" w14:textId="724873BE" w:rsidTr="00CF17F4">
        <w:tc>
          <w:tcPr>
            <w:tcW w:w="2933" w:type="dxa"/>
          </w:tcPr>
          <w:p w14:paraId="7EBBB0B1" w14:textId="77777777" w:rsidR="00CF17F4" w:rsidRPr="004B051D" w:rsidRDefault="00CF17F4" w:rsidP="006B79B7">
            <w:pPr>
              <w:spacing w:after="0"/>
              <w:jc w:val="both"/>
              <w:rPr>
                <w:rFonts w:ascii="Verdana" w:hAnsi="Verdana" w:cs="Tahoma"/>
                <w:sz w:val="20"/>
                <w:szCs w:val="20"/>
              </w:rPr>
            </w:pPr>
            <w:r w:rsidRPr="006A310C">
              <w:rPr>
                <w:rFonts w:ascii="Verdana" w:hAnsi="Verdana" w:cs="Tahoma"/>
                <w:sz w:val="20"/>
                <w:szCs w:val="20"/>
              </w:rPr>
              <w:lastRenderedPageBreak/>
              <w:t>Čiužinio aukštis</w:t>
            </w:r>
          </w:p>
        </w:tc>
        <w:tc>
          <w:tcPr>
            <w:tcW w:w="3985" w:type="dxa"/>
          </w:tcPr>
          <w:p w14:paraId="01766A4B" w14:textId="77777777" w:rsidR="00CF17F4" w:rsidRDefault="00CF17F4" w:rsidP="006B79B7">
            <w:pPr>
              <w:spacing w:after="0"/>
              <w:jc w:val="both"/>
              <w:rPr>
                <w:rFonts w:ascii="Verdana" w:hAnsi="Verdana" w:cs="Tahoma"/>
                <w:sz w:val="20"/>
                <w:szCs w:val="20"/>
              </w:rPr>
            </w:pPr>
            <w:r>
              <w:rPr>
                <w:rFonts w:ascii="Verdana" w:hAnsi="Verdana" w:cs="Tahoma"/>
                <w:sz w:val="20"/>
                <w:szCs w:val="20"/>
              </w:rPr>
              <w:t xml:space="preserve">Ne daugiau </w:t>
            </w:r>
            <w:r w:rsidRPr="006A310C">
              <w:rPr>
                <w:rFonts w:ascii="Verdana" w:hAnsi="Verdana" w:cs="Tahoma"/>
                <w:sz w:val="20"/>
                <w:szCs w:val="20"/>
              </w:rPr>
              <w:t>50 cm (priklauso nuo medžiagos suspaudžiamumo</w:t>
            </w:r>
            <w:r>
              <w:rPr>
                <w:rFonts w:ascii="Verdana" w:hAnsi="Verdana" w:cs="Tahoma"/>
                <w:sz w:val="20"/>
                <w:szCs w:val="20"/>
              </w:rPr>
              <w:t>)</w:t>
            </w:r>
          </w:p>
          <w:p w14:paraId="36D8799E"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 xml:space="preserve">Ne mažiau </w:t>
            </w:r>
            <w:r w:rsidRPr="006A310C">
              <w:rPr>
                <w:rFonts w:ascii="Verdana" w:hAnsi="Verdana" w:cs="Tahoma"/>
                <w:sz w:val="20"/>
                <w:szCs w:val="20"/>
              </w:rPr>
              <w:t>5 cm</w:t>
            </w:r>
          </w:p>
        </w:tc>
        <w:tc>
          <w:tcPr>
            <w:tcW w:w="3049" w:type="dxa"/>
          </w:tcPr>
          <w:p w14:paraId="608D34D6" w14:textId="77777777" w:rsidR="00CF17F4" w:rsidRDefault="00CF17F4" w:rsidP="006B79B7">
            <w:pPr>
              <w:spacing w:after="0"/>
              <w:jc w:val="both"/>
              <w:rPr>
                <w:rFonts w:ascii="Verdana" w:hAnsi="Verdana" w:cs="Tahoma"/>
                <w:sz w:val="20"/>
                <w:szCs w:val="20"/>
              </w:rPr>
            </w:pPr>
          </w:p>
        </w:tc>
      </w:tr>
      <w:tr w:rsidR="00CF17F4" w:rsidRPr="004B051D" w14:paraId="52B515F4" w14:textId="2430D67A" w:rsidTr="00CF17F4">
        <w:tc>
          <w:tcPr>
            <w:tcW w:w="2933" w:type="dxa"/>
          </w:tcPr>
          <w:p w14:paraId="08CE4E89" w14:textId="77777777" w:rsidR="00CF17F4" w:rsidRPr="004B051D" w:rsidRDefault="00CF17F4" w:rsidP="006B79B7">
            <w:pPr>
              <w:spacing w:after="0"/>
              <w:jc w:val="both"/>
              <w:rPr>
                <w:rFonts w:ascii="Verdana" w:hAnsi="Verdana" w:cs="Tahoma"/>
                <w:sz w:val="20"/>
                <w:szCs w:val="20"/>
              </w:rPr>
            </w:pPr>
            <w:r w:rsidRPr="006A310C">
              <w:rPr>
                <w:rFonts w:ascii="Verdana" w:hAnsi="Verdana" w:cs="Tahoma"/>
                <w:sz w:val="20"/>
                <w:szCs w:val="20"/>
              </w:rPr>
              <w:t>Visą gyvenimą trunkanti FESTO pneumatika su mažomis oro sąnaudomis</w:t>
            </w:r>
          </w:p>
        </w:tc>
        <w:tc>
          <w:tcPr>
            <w:tcW w:w="3985" w:type="dxa"/>
          </w:tcPr>
          <w:p w14:paraId="6DA7A014"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Numatyta</w:t>
            </w:r>
          </w:p>
        </w:tc>
        <w:tc>
          <w:tcPr>
            <w:tcW w:w="3049" w:type="dxa"/>
          </w:tcPr>
          <w:p w14:paraId="00A0CCE8" w14:textId="77777777" w:rsidR="00CF17F4" w:rsidRDefault="00CF17F4" w:rsidP="006B79B7">
            <w:pPr>
              <w:spacing w:after="0"/>
              <w:jc w:val="both"/>
              <w:rPr>
                <w:rFonts w:ascii="Verdana" w:hAnsi="Verdana" w:cs="Tahoma"/>
                <w:sz w:val="20"/>
                <w:szCs w:val="20"/>
              </w:rPr>
            </w:pPr>
          </w:p>
        </w:tc>
      </w:tr>
      <w:tr w:rsidR="00CF17F4" w:rsidRPr="004B051D" w14:paraId="6158CF31" w14:textId="33E197CE" w:rsidTr="00CF17F4">
        <w:tc>
          <w:tcPr>
            <w:tcW w:w="2933" w:type="dxa"/>
          </w:tcPr>
          <w:p w14:paraId="081800B2"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Įtampa</w:t>
            </w:r>
          </w:p>
        </w:tc>
        <w:tc>
          <w:tcPr>
            <w:tcW w:w="3985" w:type="dxa"/>
          </w:tcPr>
          <w:p w14:paraId="1BDF51FB" w14:textId="77777777" w:rsidR="00CF17F4" w:rsidRPr="004B051D" w:rsidRDefault="00CF17F4" w:rsidP="006B79B7">
            <w:pPr>
              <w:spacing w:after="0"/>
              <w:jc w:val="both"/>
              <w:rPr>
                <w:rFonts w:ascii="Verdana" w:hAnsi="Verdana" w:cs="Tahoma"/>
                <w:sz w:val="20"/>
                <w:szCs w:val="20"/>
              </w:rPr>
            </w:pPr>
            <w:r w:rsidRPr="00064AF2">
              <w:rPr>
                <w:rFonts w:ascii="Verdana" w:hAnsi="Verdana" w:cs="Tahoma"/>
                <w:sz w:val="20"/>
                <w:szCs w:val="20"/>
              </w:rPr>
              <w:t xml:space="preserve">380V, 3 fazės (3P + neutralus + įžeminimas) </w:t>
            </w:r>
          </w:p>
        </w:tc>
        <w:tc>
          <w:tcPr>
            <w:tcW w:w="3049" w:type="dxa"/>
          </w:tcPr>
          <w:p w14:paraId="7089842A" w14:textId="77777777" w:rsidR="00CF17F4" w:rsidRPr="00064AF2" w:rsidRDefault="00CF17F4" w:rsidP="006B79B7">
            <w:pPr>
              <w:spacing w:after="0"/>
              <w:jc w:val="both"/>
              <w:rPr>
                <w:rFonts w:ascii="Verdana" w:hAnsi="Verdana" w:cs="Tahoma"/>
                <w:sz w:val="20"/>
                <w:szCs w:val="20"/>
              </w:rPr>
            </w:pPr>
          </w:p>
        </w:tc>
      </w:tr>
      <w:tr w:rsidR="00CF17F4" w:rsidRPr="004B051D" w14:paraId="53214759" w14:textId="66A02BCA" w:rsidTr="00CF17F4">
        <w:tc>
          <w:tcPr>
            <w:tcW w:w="2933" w:type="dxa"/>
          </w:tcPr>
          <w:p w14:paraId="27116FCE" w14:textId="77777777" w:rsidR="00CF17F4" w:rsidRPr="004B051D" w:rsidRDefault="00CF17F4" w:rsidP="006B79B7">
            <w:pPr>
              <w:spacing w:after="0"/>
              <w:jc w:val="both"/>
              <w:rPr>
                <w:rFonts w:ascii="Verdana" w:hAnsi="Verdana" w:cs="Tahoma"/>
                <w:sz w:val="20"/>
                <w:szCs w:val="20"/>
              </w:rPr>
            </w:pPr>
            <w:r w:rsidRPr="00064AF2">
              <w:rPr>
                <w:rFonts w:ascii="Verdana" w:hAnsi="Verdana" w:cs="Tahoma"/>
                <w:sz w:val="20"/>
                <w:szCs w:val="20"/>
              </w:rPr>
              <w:t>Suspaustas oras</w:t>
            </w:r>
          </w:p>
        </w:tc>
        <w:tc>
          <w:tcPr>
            <w:tcW w:w="3985" w:type="dxa"/>
          </w:tcPr>
          <w:p w14:paraId="62FB05FB"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6-7 barai</w:t>
            </w:r>
          </w:p>
        </w:tc>
        <w:tc>
          <w:tcPr>
            <w:tcW w:w="3049" w:type="dxa"/>
          </w:tcPr>
          <w:p w14:paraId="29BCD59A" w14:textId="77777777" w:rsidR="00CF17F4" w:rsidRDefault="00CF17F4" w:rsidP="006B79B7">
            <w:pPr>
              <w:spacing w:after="0"/>
              <w:jc w:val="both"/>
              <w:rPr>
                <w:rFonts w:ascii="Verdana" w:hAnsi="Verdana" w:cs="Tahoma"/>
                <w:sz w:val="20"/>
                <w:szCs w:val="20"/>
              </w:rPr>
            </w:pPr>
          </w:p>
        </w:tc>
      </w:tr>
      <w:tr w:rsidR="00CF17F4" w:rsidRPr="004B051D" w14:paraId="7D5B81E4" w14:textId="4C5B3A07" w:rsidTr="00CF17F4">
        <w:tc>
          <w:tcPr>
            <w:tcW w:w="2933" w:type="dxa"/>
          </w:tcPr>
          <w:p w14:paraId="3EBB0104"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Svoris</w:t>
            </w:r>
          </w:p>
        </w:tc>
        <w:tc>
          <w:tcPr>
            <w:tcW w:w="3985" w:type="dxa"/>
          </w:tcPr>
          <w:p w14:paraId="2722CE92" w14:textId="77777777" w:rsidR="00CF17F4" w:rsidRPr="004B051D" w:rsidRDefault="00CF17F4" w:rsidP="006B79B7">
            <w:pPr>
              <w:spacing w:after="0"/>
              <w:jc w:val="both"/>
              <w:rPr>
                <w:rFonts w:ascii="Verdana" w:hAnsi="Verdana" w:cs="Tahoma"/>
                <w:sz w:val="20"/>
                <w:szCs w:val="20"/>
              </w:rPr>
            </w:pPr>
            <w:r>
              <w:rPr>
                <w:rFonts w:ascii="Verdana" w:hAnsi="Verdana" w:cs="Tahoma"/>
                <w:sz w:val="20"/>
                <w:szCs w:val="20"/>
              </w:rPr>
              <w:t xml:space="preserve">Ne daugiau </w:t>
            </w:r>
            <w:r w:rsidRPr="00064AF2">
              <w:rPr>
                <w:rFonts w:ascii="Verdana" w:hAnsi="Verdana" w:cs="Tahoma"/>
                <w:sz w:val="20"/>
                <w:szCs w:val="20"/>
              </w:rPr>
              <w:t>18500</w:t>
            </w:r>
            <w:r>
              <w:rPr>
                <w:rFonts w:ascii="Verdana" w:hAnsi="Verdana" w:cs="Tahoma"/>
                <w:sz w:val="20"/>
                <w:szCs w:val="20"/>
              </w:rPr>
              <w:t xml:space="preserve"> kg</w:t>
            </w:r>
          </w:p>
        </w:tc>
        <w:tc>
          <w:tcPr>
            <w:tcW w:w="3049" w:type="dxa"/>
          </w:tcPr>
          <w:p w14:paraId="62CE0A83" w14:textId="77777777" w:rsidR="00CF17F4" w:rsidRDefault="00CF17F4" w:rsidP="006B79B7">
            <w:pPr>
              <w:spacing w:after="0"/>
              <w:jc w:val="both"/>
              <w:rPr>
                <w:rFonts w:ascii="Verdana" w:hAnsi="Verdana" w:cs="Tahoma"/>
                <w:sz w:val="20"/>
                <w:szCs w:val="20"/>
              </w:rPr>
            </w:pPr>
          </w:p>
        </w:tc>
      </w:tr>
      <w:tr w:rsidR="00CF17F4" w:rsidRPr="004B051D" w14:paraId="328BB08D" w14:textId="157639FB" w:rsidTr="00CF17F4">
        <w:tc>
          <w:tcPr>
            <w:tcW w:w="6918" w:type="dxa"/>
            <w:gridSpan w:val="2"/>
          </w:tcPr>
          <w:p w14:paraId="3A92F347" w14:textId="77777777" w:rsidR="00CF17F4" w:rsidRDefault="00CF17F4" w:rsidP="006B79B7">
            <w:pPr>
              <w:spacing w:after="0"/>
              <w:jc w:val="center"/>
              <w:rPr>
                <w:rFonts w:ascii="Verdana" w:hAnsi="Verdana" w:cs="Tahoma"/>
                <w:sz w:val="20"/>
                <w:szCs w:val="20"/>
              </w:rPr>
            </w:pPr>
            <w:r w:rsidRPr="00B2146C">
              <w:rPr>
                <w:rFonts w:ascii="Verdana" w:hAnsi="Verdana" w:cs="Tahoma"/>
                <w:sz w:val="20"/>
                <w:szCs w:val="20"/>
                <w:lang w:val="en-US"/>
              </w:rPr>
              <w:t>Automatinė karšto klijavimo sistema</w:t>
            </w:r>
          </w:p>
        </w:tc>
        <w:tc>
          <w:tcPr>
            <w:tcW w:w="3049" w:type="dxa"/>
          </w:tcPr>
          <w:p w14:paraId="739B055B" w14:textId="77777777" w:rsidR="00CF17F4" w:rsidRPr="00B2146C" w:rsidRDefault="00CF17F4" w:rsidP="006B79B7">
            <w:pPr>
              <w:spacing w:after="0"/>
              <w:jc w:val="center"/>
              <w:rPr>
                <w:rFonts w:ascii="Verdana" w:hAnsi="Verdana" w:cs="Tahoma"/>
                <w:sz w:val="20"/>
                <w:szCs w:val="20"/>
                <w:lang w:val="en-US"/>
              </w:rPr>
            </w:pPr>
          </w:p>
        </w:tc>
      </w:tr>
      <w:tr w:rsidR="00CF17F4" w:rsidRPr="004B051D" w14:paraId="3A28AC6C" w14:textId="1D297696" w:rsidTr="00CF17F4">
        <w:tc>
          <w:tcPr>
            <w:tcW w:w="2933" w:type="dxa"/>
          </w:tcPr>
          <w:p w14:paraId="3400EF2F" w14:textId="77777777" w:rsidR="00CF17F4" w:rsidRDefault="00CF17F4" w:rsidP="006B79B7">
            <w:pPr>
              <w:spacing w:after="0"/>
              <w:jc w:val="both"/>
              <w:rPr>
                <w:rFonts w:ascii="Verdana" w:hAnsi="Verdana" w:cs="Tahoma"/>
                <w:sz w:val="20"/>
                <w:szCs w:val="20"/>
              </w:rPr>
            </w:pPr>
            <w:r w:rsidRPr="00460C75">
              <w:rPr>
                <w:rFonts w:ascii="Verdana" w:hAnsi="Verdana" w:cs="Tahoma"/>
                <w:sz w:val="20"/>
                <w:szCs w:val="20"/>
              </w:rPr>
              <w:t>Automatinė centro ir perimetro klijavimo sistema</w:t>
            </w:r>
          </w:p>
        </w:tc>
        <w:tc>
          <w:tcPr>
            <w:tcW w:w="3985" w:type="dxa"/>
          </w:tcPr>
          <w:p w14:paraId="22E4AF60"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c>
          <w:tcPr>
            <w:tcW w:w="3049" w:type="dxa"/>
          </w:tcPr>
          <w:p w14:paraId="5AB71C27" w14:textId="77777777" w:rsidR="00CF17F4" w:rsidRDefault="00CF17F4" w:rsidP="006B79B7">
            <w:pPr>
              <w:spacing w:after="0"/>
              <w:jc w:val="both"/>
              <w:rPr>
                <w:rFonts w:ascii="Verdana" w:hAnsi="Verdana" w:cs="Tahoma"/>
                <w:sz w:val="20"/>
                <w:szCs w:val="20"/>
              </w:rPr>
            </w:pPr>
          </w:p>
        </w:tc>
      </w:tr>
      <w:tr w:rsidR="00CF17F4" w:rsidRPr="004B051D" w14:paraId="4FAC454D" w14:textId="3DBFDED5" w:rsidTr="00CF17F4">
        <w:tc>
          <w:tcPr>
            <w:tcW w:w="2933" w:type="dxa"/>
          </w:tcPr>
          <w:p w14:paraId="456B8E11" w14:textId="77777777" w:rsidR="00CF17F4" w:rsidRDefault="00CF17F4" w:rsidP="006B79B7">
            <w:pPr>
              <w:spacing w:after="0"/>
              <w:jc w:val="both"/>
              <w:rPr>
                <w:rFonts w:ascii="Verdana" w:hAnsi="Verdana" w:cs="Tahoma"/>
                <w:sz w:val="20"/>
                <w:szCs w:val="20"/>
              </w:rPr>
            </w:pPr>
            <w:r>
              <w:rPr>
                <w:rFonts w:ascii="Verdana" w:hAnsi="Verdana" w:cs="Tahoma"/>
                <w:sz w:val="20"/>
                <w:szCs w:val="20"/>
              </w:rPr>
              <w:t>Galvutės</w:t>
            </w:r>
          </w:p>
        </w:tc>
        <w:tc>
          <w:tcPr>
            <w:tcW w:w="3985" w:type="dxa"/>
          </w:tcPr>
          <w:p w14:paraId="4A35EC0E" w14:textId="77777777" w:rsidR="00CF17F4" w:rsidRDefault="00CF17F4" w:rsidP="006B79B7">
            <w:pPr>
              <w:spacing w:after="0"/>
              <w:jc w:val="both"/>
              <w:rPr>
                <w:rFonts w:ascii="Verdana" w:hAnsi="Verdana" w:cs="Tahoma"/>
                <w:sz w:val="20"/>
                <w:szCs w:val="20"/>
              </w:rPr>
            </w:pPr>
            <w:r>
              <w:rPr>
                <w:rFonts w:ascii="Verdana" w:hAnsi="Verdana" w:cs="Tahoma"/>
                <w:sz w:val="20"/>
                <w:szCs w:val="20"/>
              </w:rPr>
              <w:t xml:space="preserve">Ne mažiau </w:t>
            </w:r>
            <w:r w:rsidRPr="00DD6C04">
              <w:rPr>
                <w:rFonts w:ascii="Verdana" w:hAnsi="Verdana" w:cs="Tahoma"/>
                <w:sz w:val="20"/>
                <w:szCs w:val="20"/>
              </w:rPr>
              <w:t>2 galvutės perimetro klijavimui</w:t>
            </w:r>
          </w:p>
          <w:p w14:paraId="11ADB2AD" w14:textId="77777777" w:rsidR="00CF17F4" w:rsidRDefault="00CF17F4" w:rsidP="006B79B7">
            <w:pPr>
              <w:spacing w:after="0"/>
              <w:jc w:val="both"/>
              <w:rPr>
                <w:rFonts w:ascii="Verdana" w:hAnsi="Verdana" w:cs="Tahoma"/>
                <w:sz w:val="20"/>
                <w:szCs w:val="20"/>
              </w:rPr>
            </w:pPr>
            <w:r>
              <w:rPr>
                <w:rFonts w:ascii="Verdana" w:hAnsi="Verdana" w:cs="Tahoma"/>
                <w:sz w:val="20"/>
                <w:szCs w:val="20"/>
              </w:rPr>
              <w:t xml:space="preserve">Ne mažiau </w:t>
            </w:r>
            <w:r w:rsidRPr="00DD6C04">
              <w:rPr>
                <w:rFonts w:ascii="Verdana" w:hAnsi="Verdana" w:cs="Tahoma"/>
                <w:sz w:val="20"/>
                <w:szCs w:val="20"/>
              </w:rPr>
              <w:t>9 galvutės centre</w:t>
            </w:r>
          </w:p>
        </w:tc>
        <w:tc>
          <w:tcPr>
            <w:tcW w:w="3049" w:type="dxa"/>
          </w:tcPr>
          <w:p w14:paraId="04D462FB" w14:textId="77777777" w:rsidR="00CF17F4" w:rsidRDefault="00CF17F4" w:rsidP="006B79B7">
            <w:pPr>
              <w:spacing w:after="0"/>
              <w:jc w:val="both"/>
              <w:rPr>
                <w:rFonts w:ascii="Verdana" w:hAnsi="Verdana" w:cs="Tahoma"/>
                <w:sz w:val="20"/>
                <w:szCs w:val="20"/>
              </w:rPr>
            </w:pPr>
          </w:p>
        </w:tc>
      </w:tr>
      <w:tr w:rsidR="00CF17F4" w:rsidRPr="004B051D" w14:paraId="480B89A3" w14:textId="62E5E33D" w:rsidTr="00CF17F4">
        <w:tc>
          <w:tcPr>
            <w:tcW w:w="2933" w:type="dxa"/>
          </w:tcPr>
          <w:p w14:paraId="1EEB8C7E" w14:textId="77777777" w:rsidR="00CF17F4" w:rsidRDefault="00CF17F4" w:rsidP="006B79B7">
            <w:pPr>
              <w:spacing w:after="0"/>
              <w:jc w:val="both"/>
              <w:rPr>
                <w:rFonts w:ascii="Verdana" w:hAnsi="Verdana" w:cs="Tahoma"/>
                <w:sz w:val="20"/>
                <w:szCs w:val="20"/>
              </w:rPr>
            </w:pPr>
            <w:r w:rsidRPr="00A75450">
              <w:rPr>
                <w:rFonts w:ascii="Verdana" w:hAnsi="Verdana" w:cs="Tahoma"/>
                <w:sz w:val="20"/>
                <w:szCs w:val="20"/>
              </w:rPr>
              <w:t>Pilnai įrengtas su servomotoriniais konvejeriais ir perimetro klijavimo sistema tiksliam padėties nustatymui</w:t>
            </w:r>
          </w:p>
        </w:tc>
        <w:tc>
          <w:tcPr>
            <w:tcW w:w="3985" w:type="dxa"/>
          </w:tcPr>
          <w:p w14:paraId="4D79785E"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c>
          <w:tcPr>
            <w:tcW w:w="3049" w:type="dxa"/>
          </w:tcPr>
          <w:p w14:paraId="284B93DF" w14:textId="77777777" w:rsidR="00CF17F4" w:rsidRDefault="00CF17F4" w:rsidP="006B79B7">
            <w:pPr>
              <w:spacing w:after="0"/>
              <w:jc w:val="both"/>
              <w:rPr>
                <w:rFonts w:ascii="Verdana" w:hAnsi="Verdana" w:cs="Tahoma"/>
                <w:sz w:val="20"/>
                <w:szCs w:val="20"/>
              </w:rPr>
            </w:pPr>
          </w:p>
        </w:tc>
      </w:tr>
      <w:tr w:rsidR="00CF17F4" w:rsidRPr="004B051D" w14:paraId="7ABA7013" w14:textId="76749D63" w:rsidTr="00CF17F4">
        <w:tc>
          <w:tcPr>
            <w:tcW w:w="2933" w:type="dxa"/>
          </w:tcPr>
          <w:p w14:paraId="7DAC03BC" w14:textId="77777777" w:rsidR="00CF17F4" w:rsidRDefault="00CF17F4" w:rsidP="006B79B7">
            <w:pPr>
              <w:spacing w:after="0"/>
              <w:jc w:val="both"/>
              <w:rPr>
                <w:rFonts w:ascii="Verdana" w:hAnsi="Verdana" w:cs="Tahoma"/>
                <w:sz w:val="20"/>
                <w:szCs w:val="20"/>
              </w:rPr>
            </w:pPr>
            <w:r w:rsidRPr="00A75450">
              <w:rPr>
                <w:rFonts w:ascii="Verdana" w:hAnsi="Verdana" w:cs="Tahoma"/>
                <w:sz w:val="20"/>
                <w:szCs w:val="20"/>
              </w:rPr>
              <w:t>Automatinis aukščio, ilgio ir pločio dydžio atpažinimas</w:t>
            </w:r>
          </w:p>
        </w:tc>
        <w:tc>
          <w:tcPr>
            <w:tcW w:w="3985" w:type="dxa"/>
          </w:tcPr>
          <w:p w14:paraId="4B18351D"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c>
          <w:tcPr>
            <w:tcW w:w="3049" w:type="dxa"/>
          </w:tcPr>
          <w:p w14:paraId="72C6D4D3" w14:textId="77777777" w:rsidR="00CF17F4" w:rsidRDefault="00CF17F4" w:rsidP="006B79B7">
            <w:pPr>
              <w:spacing w:after="0"/>
              <w:jc w:val="both"/>
              <w:rPr>
                <w:rFonts w:ascii="Verdana" w:hAnsi="Verdana" w:cs="Tahoma"/>
                <w:sz w:val="20"/>
                <w:szCs w:val="20"/>
              </w:rPr>
            </w:pPr>
          </w:p>
        </w:tc>
      </w:tr>
      <w:tr w:rsidR="00CF17F4" w:rsidRPr="004B051D" w14:paraId="6CFC734B" w14:textId="50DF9837" w:rsidTr="00CF17F4">
        <w:tc>
          <w:tcPr>
            <w:tcW w:w="2933" w:type="dxa"/>
          </w:tcPr>
          <w:p w14:paraId="5D6A813C" w14:textId="77777777" w:rsidR="00CF17F4" w:rsidRDefault="00CF17F4" w:rsidP="006B79B7">
            <w:pPr>
              <w:spacing w:after="0"/>
              <w:jc w:val="both"/>
              <w:rPr>
                <w:rFonts w:ascii="Verdana" w:hAnsi="Verdana" w:cs="Tahoma"/>
                <w:sz w:val="20"/>
                <w:szCs w:val="20"/>
              </w:rPr>
            </w:pPr>
            <w:r w:rsidRPr="001A6126">
              <w:rPr>
                <w:rFonts w:ascii="Verdana" w:hAnsi="Verdana" w:cs="Tahoma"/>
                <w:sz w:val="20"/>
                <w:szCs w:val="20"/>
              </w:rPr>
              <w:t>Automatinis išėjimo konvejeris, skirtas vėliau išsiųsti į antrą aukštą arba pirmąjį aukštą</w:t>
            </w:r>
          </w:p>
        </w:tc>
        <w:tc>
          <w:tcPr>
            <w:tcW w:w="3985" w:type="dxa"/>
          </w:tcPr>
          <w:p w14:paraId="59ECD035"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c>
          <w:tcPr>
            <w:tcW w:w="3049" w:type="dxa"/>
          </w:tcPr>
          <w:p w14:paraId="2CDF4FAC" w14:textId="77777777" w:rsidR="00CF17F4" w:rsidRDefault="00CF17F4" w:rsidP="006B79B7">
            <w:pPr>
              <w:spacing w:after="0"/>
              <w:jc w:val="both"/>
              <w:rPr>
                <w:rFonts w:ascii="Verdana" w:hAnsi="Verdana" w:cs="Tahoma"/>
                <w:sz w:val="20"/>
                <w:szCs w:val="20"/>
              </w:rPr>
            </w:pPr>
          </w:p>
        </w:tc>
      </w:tr>
      <w:tr w:rsidR="00CF17F4" w:rsidRPr="004B051D" w14:paraId="7C59D46E" w14:textId="0E003D39" w:rsidTr="00CF17F4">
        <w:tc>
          <w:tcPr>
            <w:tcW w:w="2933" w:type="dxa"/>
          </w:tcPr>
          <w:p w14:paraId="2BDFEF9F" w14:textId="77777777" w:rsidR="00CF17F4" w:rsidRDefault="00CF17F4" w:rsidP="006B79B7">
            <w:pPr>
              <w:spacing w:after="0"/>
              <w:jc w:val="both"/>
              <w:rPr>
                <w:rFonts w:ascii="Verdana" w:hAnsi="Verdana" w:cs="Tahoma"/>
                <w:sz w:val="20"/>
                <w:szCs w:val="20"/>
              </w:rPr>
            </w:pPr>
            <w:r w:rsidRPr="00B50CF7">
              <w:rPr>
                <w:rFonts w:ascii="Verdana" w:hAnsi="Verdana" w:cs="Tahoma"/>
                <w:sz w:val="20"/>
                <w:szCs w:val="20"/>
              </w:rPr>
              <w:t>Automatinis aukščio reguliavimas</w:t>
            </w:r>
          </w:p>
        </w:tc>
        <w:tc>
          <w:tcPr>
            <w:tcW w:w="3985" w:type="dxa"/>
          </w:tcPr>
          <w:p w14:paraId="48F8657A"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c>
          <w:tcPr>
            <w:tcW w:w="3049" w:type="dxa"/>
          </w:tcPr>
          <w:p w14:paraId="3A396EFA" w14:textId="77777777" w:rsidR="00CF17F4" w:rsidRDefault="00CF17F4" w:rsidP="006B79B7">
            <w:pPr>
              <w:spacing w:after="0"/>
              <w:jc w:val="both"/>
              <w:rPr>
                <w:rFonts w:ascii="Verdana" w:hAnsi="Verdana" w:cs="Tahoma"/>
                <w:sz w:val="20"/>
                <w:szCs w:val="20"/>
              </w:rPr>
            </w:pPr>
          </w:p>
        </w:tc>
      </w:tr>
      <w:tr w:rsidR="00CF17F4" w:rsidRPr="004B051D" w14:paraId="1FC596B9" w14:textId="48633A4C" w:rsidTr="00CF17F4">
        <w:tc>
          <w:tcPr>
            <w:tcW w:w="2933" w:type="dxa"/>
          </w:tcPr>
          <w:p w14:paraId="1D377B5F" w14:textId="77777777" w:rsidR="00CF17F4" w:rsidRDefault="00CF17F4" w:rsidP="006B79B7">
            <w:pPr>
              <w:spacing w:after="0"/>
              <w:jc w:val="both"/>
              <w:rPr>
                <w:rFonts w:ascii="Verdana" w:hAnsi="Verdana" w:cs="Tahoma"/>
                <w:sz w:val="20"/>
                <w:szCs w:val="20"/>
              </w:rPr>
            </w:pPr>
            <w:r w:rsidRPr="000E3BB3">
              <w:rPr>
                <w:rFonts w:ascii="Verdana" w:hAnsi="Verdana" w:cs="Tahoma"/>
                <w:sz w:val="20"/>
                <w:szCs w:val="20"/>
              </w:rPr>
              <w:t>Galimybė nustatyti poslinkius nuo klijuojamo sluoksnio krašto nepriklausomai nuo sluoksnio matmenų</w:t>
            </w:r>
          </w:p>
        </w:tc>
        <w:tc>
          <w:tcPr>
            <w:tcW w:w="3985" w:type="dxa"/>
          </w:tcPr>
          <w:p w14:paraId="7484A547"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c>
          <w:tcPr>
            <w:tcW w:w="3049" w:type="dxa"/>
          </w:tcPr>
          <w:p w14:paraId="21C04868" w14:textId="77777777" w:rsidR="00CF17F4" w:rsidRDefault="00CF17F4" w:rsidP="006B79B7">
            <w:pPr>
              <w:spacing w:after="0"/>
              <w:jc w:val="both"/>
              <w:rPr>
                <w:rFonts w:ascii="Verdana" w:hAnsi="Verdana" w:cs="Tahoma"/>
                <w:sz w:val="20"/>
                <w:szCs w:val="20"/>
              </w:rPr>
            </w:pPr>
          </w:p>
        </w:tc>
      </w:tr>
      <w:tr w:rsidR="00CF17F4" w:rsidRPr="004B051D" w14:paraId="3C05652D" w14:textId="68A68C9B" w:rsidTr="00CF17F4">
        <w:tc>
          <w:tcPr>
            <w:tcW w:w="2933" w:type="dxa"/>
          </w:tcPr>
          <w:p w14:paraId="7A33E97B" w14:textId="77777777" w:rsidR="00CF17F4" w:rsidRDefault="00CF17F4" w:rsidP="006B79B7">
            <w:pPr>
              <w:spacing w:after="0"/>
              <w:jc w:val="both"/>
              <w:rPr>
                <w:rFonts w:ascii="Verdana" w:hAnsi="Verdana" w:cs="Tahoma"/>
                <w:sz w:val="20"/>
                <w:szCs w:val="20"/>
              </w:rPr>
            </w:pPr>
            <w:r>
              <w:rPr>
                <w:rFonts w:ascii="Verdana" w:hAnsi="Verdana" w:cs="Tahoma"/>
                <w:sz w:val="20"/>
                <w:szCs w:val="20"/>
              </w:rPr>
              <w:t>L</w:t>
            </w:r>
            <w:r w:rsidRPr="000E3BB3">
              <w:rPr>
                <w:rFonts w:ascii="Verdana" w:hAnsi="Verdana" w:cs="Tahoma"/>
                <w:sz w:val="20"/>
                <w:szCs w:val="20"/>
              </w:rPr>
              <w:t>azeriniai jutikliai, kad būtų išvengta klijavimo klaidų</w:t>
            </w:r>
          </w:p>
        </w:tc>
        <w:tc>
          <w:tcPr>
            <w:tcW w:w="3985" w:type="dxa"/>
          </w:tcPr>
          <w:p w14:paraId="34910F51"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c>
          <w:tcPr>
            <w:tcW w:w="3049" w:type="dxa"/>
          </w:tcPr>
          <w:p w14:paraId="586CF371" w14:textId="77777777" w:rsidR="00CF17F4" w:rsidRDefault="00CF17F4" w:rsidP="006B79B7">
            <w:pPr>
              <w:spacing w:after="0"/>
              <w:jc w:val="both"/>
              <w:rPr>
                <w:rFonts w:ascii="Verdana" w:hAnsi="Verdana" w:cs="Tahoma"/>
                <w:sz w:val="20"/>
                <w:szCs w:val="20"/>
              </w:rPr>
            </w:pPr>
          </w:p>
        </w:tc>
      </w:tr>
      <w:tr w:rsidR="00CF17F4" w:rsidRPr="004B051D" w14:paraId="11EB2EEC" w14:textId="66C42DC9" w:rsidTr="00CF17F4">
        <w:tc>
          <w:tcPr>
            <w:tcW w:w="2933" w:type="dxa"/>
          </w:tcPr>
          <w:p w14:paraId="36074584" w14:textId="77777777" w:rsidR="00CF17F4" w:rsidRDefault="00CF17F4" w:rsidP="006B79B7">
            <w:pPr>
              <w:spacing w:after="0"/>
              <w:jc w:val="both"/>
              <w:rPr>
                <w:rFonts w:ascii="Verdana" w:hAnsi="Verdana" w:cs="Tahoma"/>
                <w:sz w:val="20"/>
                <w:szCs w:val="20"/>
              </w:rPr>
            </w:pPr>
            <w:r w:rsidRPr="008A46C0">
              <w:rPr>
                <w:rFonts w:ascii="Verdana" w:hAnsi="Verdana" w:cs="Tahoma"/>
                <w:sz w:val="20"/>
                <w:szCs w:val="20"/>
              </w:rPr>
              <w:t>Galimybė sinchronizuotis su esamomis sistemomis</w:t>
            </w:r>
          </w:p>
        </w:tc>
        <w:tc>
          <w:tcPr>
            <w:tcW w:w="3985" w:type="dxa"/>
          </w:tcPr>
          <w:p w14:paraId="5002AE72"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c>
          <w:tcPr>
            <w:tcW w:w="3049" w:type="dxa"/>
          </w:tcPr>
          <w:p w14:paraId="0F1D5BE7" w14:textId="77777777" w:rsidR="00CF17F4" w:rsidRDefault="00CF17F4" w:rsidP="006B79B7">
            <w:pPr>
              <w:spacing w:after="0"/>
              <w:jc w:val="both"/>
              <w:rPr>
                <w:rFonts w:ascii="Verdana" w:hAnsi="Verdana" w:cs="Tahoma"/>
                <w:sz w:val="20"/>
                <w:szCs w:val="20"/>
              </w:rPr>
            </w:pPr>
          </w:p>
        </w:tc>
      </w:tr>
      <w:tr w:rsidR="00CF17F4" w:rsidRPr="004B051D" w14:paraId="4EE72807" w14:textId="745B6543" w:rsidTr="00CF17F4">
        <w:tc>
          <w:tcPr>
            <w:tcW w:w="2933" w:type="dxa"/>
          </w:tcPr>
          <w:p w14:paraId="0673CF9B" w14:textId="77777777" w:rsidR="00CF17F4" w:rsidRDefault="00CF17F4" w:rsidP="006B79B7">
            <w:pPr>
              <w:spacing w:after="0"/>
              <w:jc w:val="both"/>
              <w:rPr>
                <w:rFonts w:ascii="Verdana" w:hAnsi="Verdana" w:cs="Tahoma"/>
                <w:sz w:val="20"/>
                <w:szCs w:val="20"/>
              </w:rPr>
            </w:pPr>
            <w:r w:rsidRPr="00CE39BA">
              <w:rPr>
                <w:rFonts w:ascii="Verdana" w:hAnsi="Verdana" w:cs="Tahoma"/>
                <w:sz w:val="20"/>
                <w:szCs w:val="20"/>
              </w:rPr>
              <w:t>Konvejerio greitis</w:t>
            </w:r>
          </w:p>
        </w:tc>
        <w:tc>
          <w:tcPr>
            <w:tcW w:w="3985" w:type="dxa"/>
          </w:tcPr>
          <w:p w14:paraId="23F025CE" w14:textId="77777777" w:rsidR="00CF17F4" w:rsidRDefault="00CF17F4" w:rsidP="006B79B7">
            <w:pPr>
              <w:spacing w:after="0"/>
              <w:jc w:val="both"/>
              <w:rPr>
                <w:rFonts w:ascii="Verdana" w:hAnsi="Verdana" w:cs="Tahoma"/>
                <w:sz w:val="20"/>
                <w:szCs w:val="20"/>
              </w:rPr>
            </w:pPr>
            <w:r>
              <w:rPr>
                <w:rFonts w:ascii="Verdana" w:hAnsi="Verdana" w:cs="Tahoma"/>
                <w:sz w:val="20"/>
                <w:szCs w:val="20"/>
              </w:rPr>
              <w:t xml:space="preserve">Ne mažiau </w:t>
            </w:r>
            <w:r w:rsidRPr="00B24BB7">
              <w:rPr>
                <w:rFonts w:ascii="Verdana" w:hAnsi="Verdana" w:cs="Tahoma"/>
                <w:sz w:val="20"/>
                <w:szCs w:val="20"/>
              </w:rPr>
              <w:t xml:space="preserve">60 </w:t>
            </w:r>
            <w:r>
              <w:rPr>
                <w:rFonts w:ascii="Verdana" w:hAnsi="Verdana" w:cs="Tahoma"/>
                <w:sz w:val="20"/>
                <w:szCs w:val="20"/>
              </w:rPr>
              <w:t>metrų</w:t>
            </w:r>
            <w:r w:rsidRPr="00B24BB7">
              <w:rPr>
                <w:rFonts w:ascii="Verdana" w:hAnsi="Verdana" w:cs="Tahoma"/>
                <w:sz w:val="20"/>
                <w:szCs w:val="20"/>
              </w:rPr>
              <w:t>/min</w:t>
            </w:r>
          </w:p>
        </w:tc>
        <w:tc>
          <w:tcPr>
            <w:tcW w:w="3049" w:type="dxa"/>
          </w:tcPr>
          <w:p w14:paraId="7148ABF4" w14:textId="77777777" w:rsidR="00CF17F4" w:rsidRDefault="00CF17F4" w:rsidP="006B79B7">
            <w:pPr>
              <w:spacing w:after="0"/>
              <w:jc w:val="both"/>
              <w:rPr>
                <w:rFonts w:ascii="Verdana" w:hAnsi="Verdana" w:cs="Tahoma"/>
                <w:sz w:val="20"/>
                <w:szCs w:val="20"/>
              </w:rPr>
            </w:pPr>
          </w:p>
        </w:tc>
      </w:tr>
      <w:tr w:rsidR="00CF17F4" w:rsidRPr="004B051D" w14:paraId="26484F85" w14:textId="0BF9B025" w:rsidTr="00CF17F4">
        <w:tc>
          <w:tcPr>
            <w:tcW w:w="2933" w:type="dxa"/>
          </w:tcPr>
          <w:p w14:paraId="14F7665E" w14:textId="77777777" w:rsidR="00CF17F4" w:rsidRDefault="00CF17F4" w:rsidP="006B79B7">
            <w:pPr>
              <w:spacing w:after="0"/>
              <w:jc w:val="both"/>
              <w:rPr>
                <w:rFonts w:ascii="Verdana" w:hAnsi="Verdana" w:cs="Tahoma"/>
                <w:sz w:val="20"/>
                <w:szCs w:val="20"/>
              </w:rPr>
            </w:pPr>
            <w:r w:rsidRPr="003467C9">
              <w:rPr>
                <w:rFonts w:ascii="Verdana" w:hAnsi="Verdana" w:cs="Tahoma"/>
                <w:sz w:val="20"/>
                <w:szCs w:val="20"/>
              </w:rPr>
              <w:t>Sluoksnio dydi</w:t>
            </w:r>
            <w:r>
              <w:rPr>
                <w:rFonts w:ascii="Verdana" w:hAnsi="Verdana" w:cs="Tahoma"/>
                <w:sz w:val="20"/>
                <w:szCs w:val="20"/>
              </w:rPr>
              <w:t>s</w:t>
            </w:r>
          </w:p>
        </w:tc>
        <w:tc>
          <w:tcPr>
            <w:tcW w:w="3985" w:type="dxa"/>
          </w:tcPr>
          <w:p w14:paraId="721EE51C" w14:textId="77777777" w:rsidR="00CF17F4" w:rsidRDefault="00CF17F4" w:rsidP="006B79B7">
            <w:pPr>
              <w:spacing w:after="0"/>
              <w:jc w:val="both"/>
              <w:rPr>
                <w:rFonts w:ascii="Verdana" w:hAnsi="Verdana" w:cs="Tahoma"/>
                <w:sz w:val="20"/>
                <w:szCs w:val="20"/>
              </w:rPr>
            </w:pPr>
            <w:r>
              <w:rPr>
                <w:rFonts w:ascii="Verdana" w:hAnsi="Verdana" w:cs="Tahoma"/>
                <w:sz w:val="20"/>
                <w:szCs w:val="20"/>
              </w:rPr>
              <w:t xml:space="preserve">Ne mažiau </w:t>
            </w:r>
            <w:r w:rsidRPr="003467C9">
              <w:rPr>
                <w:rFonts w:ascii="Verdana" w:hAnsi="Verdana" w:cs="Tahoma"/>
                <w:sz w:val="20"/>
                <w:szCs w:val="20"/>
              </w:rPr>
              <w:t>220 cm x 220 cm</w:t>
            </w:r>
          </w:p>
        </w:tc>
        <w:tc>
          <w:tcPr>
            <w:tcW w:w="3049" w:type="dxa"/>
          </w:tcPr>
          <w:p w14:paraId="04E742B4" w14:textId="77777777" w:rsidR="00CF17F4" w:rsidRDefault="00CF17F4" w:rsidP="006B79B7">
            <w:pPr>
              <w:spacing w:after="0"/>
              <w:jc w:val="both"/>
              <w:rPr>
                <w:rFonts w:ascii="Verdana" w:hAnsi="Verdana" w:cs="Tahoma"/>
                <w:sz w:val="20"/>
                <w:szCs w:val="20"/>
              </w:rPr>
            </w:pPr>
          </w:p>
        </w:tc>
      </w:tr>
      <w:tr w:rsidR="00CF17F4" w:rsidRPr="004B051D" w14:paraId="7DE7FA85" w14:textId="36F69CE7" w:rsidTr="00CF17F4">
        <w:tc>
          <w:tcPr>
            <w:tcW w:w="2933" w:type="dxa"/>
          </w:tcPr>
          <w:p w14:paraId="3F1F6DF8" w14:textId="77777777" w:rsidR="00CF17F4" w:rsidRDefault="00CF17F4" w:rsidP="006B79B7">
            <w:pPr>
              <w:spacing w:after="0"/>
              <w:jc w:val="both"/>
              <w:rPr>
                <w:rFonts w:ascii="Verdana" w:hAnsi="Verdana" w:cs="Tahoma"/>
                <w:sz w:val="20"/>
                <w:szCs w:val="20"/>
              </w:rPr>
            </w:pPr>
            <w:r w:rsidRPr="008F265A">
              <w:rPr>
                <w:rFonts w:ascii="Verdana" w:hAnsi="Verdana" w:cs="Tahoma"/>
                <w:sz w:val="20"/>
                <w:szCs w:val="20"/>
              </w:rPr>
              <w:t xml:space="preserve">Dviguba poslinkio sistema, skirta antklodžių plokščių klijavimui, suspaustoms </w:t>
            </w:r>
            <w:r w:rsidRPr="008F265A">
              <w:rPr>
                <w:rFonts w:ascii="Verdana" w:hAnsi="Verdana" w:cs="Tahoma"/>
                <w:sz w:val="20"/>
                <w:szCs w:val="20"/>
              </w:rPr>
              <w:lastRenderedPageBreak/>
              <w:t>spyruoklėms, apvaliems kampams ir kt</w:t>
            </w:r>
          </w:p>
        </w:tc>
        <w:tc>
          <w:tcPr>
            <w:tcW w:w="3985" w:type="dxa"/>
          </w:tcPr>
          <w:p w14:paraId="33CA95F7" w14:textId="77777777" w:rsidR="00CF17F4" w:rsidRDefault="00CF17F4" w:rsidP="006B79B7">
            <w:pPr>
              <w:spacing w:after="0"/>
              <w:jc w:val="both"/>
              <w:rPr>
                <w:rFonts w:ascii="Verdana" w:hAnsi="Verdana" w:cs="Tahoma"/>
                <w:sz w:val="20"/>
                <w:szCs w:val="20"/>
              </w:rPr>
            </w:pPr>
            <w:r>
              <w:rPr>
                <w:rFonts w:ascii="Verdana" w:hAnsi="Verdana" w:cs="Tahoma"/>
                <w:sz w:val="20"/>
                <w:szCs w:val="20"/>
              </w:rPr>
              <w:lastRenderedPageBreak/>
              <w:t>Numatyta</w:t>
            </w:r>
          </w:p>
        </w:tc>
        <w:tc>
          <w:tcPr>
            <w:tcW w:w="3049" w:type="dxa"/>
          </w:tcPr>
          <w:p w14:paraId="2DEE1586" w14:textId="77777777" w:rsidR="00CF17F4" w:rsidRDefault="00CF17F4" w:rsidP="006B79B7">
            <w:pPr>
              <w:spacing w:after="0"/>
              <w:jc w:val="both"/>
              <w:rPr>
                <w:rFonts w:ascii="Verdana" w:hAnsi="Verdana" w:cs="Tahoma"/>
                <w:sz w:val="20"/>
                <w:szCs w:val="20"/>
              </w:rPr>
            </w:pPr>
          </w:p>
        </w:tc>
      </w:tr>
      <w:tr w:rsidR="00CF17F4" w:rsidRPr="004B051D" w14:paraId="02D45982" w14:textId="21BC73B9" w:rsidTr="00CF17F4">
        <w:tc>
          <w:tcPr>
            <w:tcW w:w="2933" w:type="dxa"/>
          </w:tcPr>
          <w:p w14:paraId="4782BFB2" w14:textId="77777777" w:rsidR="00CF17F4" w:rsidRDefault="00CF17F4" w:rsidP="006B79B7">
            <w:pPr>
              <w:spacing w:after="0"/>
              <w:jc w:val="both"/>
              <w:rPr>
                <w:rFonts w:ascii="Verdana" w:hAnsi="Verdana" w:cs="Tahoma"/>
                <w:sz w:val="20"/>
                <w:szCs w:val="20"/>
              </w:rPr>
            </w:pPr>
            <w:r w:rsidRPr="00AD5438">
              <w:rPr>
                <w:rFonts w:ascii="Verdana" w:hAnsi="Verdana" w:cs="Tahoma"/>
                <w:sz w:val="20"/>
                <w:szCs w:val="20"/>
              </w:rPr>
              <w:t>Zigzago klijavimo režimai centrinėms klijavimo galvutėms, vienodas sukibimas, naudojant mažiau klijų</w:t>
            </w:r>
          </w:p>
        </w:tc>
        <w:tc>
          <w:tcPr>
            <w:tcW w:w="3985" w:type="dxa"/>
          </w:tcPr>
          <w:p w14:paraId="7E00E168"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c>
          <w:tcPr>
            <w:tcW w:w="3049" w:type="dxa"/>
          </w:tcPr>
          <w:p w14:paraId="55B042F8" w14:textId="77777777" w:rsidR="00CF17F4" w:rsidRDefault="00CF17F4" w:rsidP="006B79B7">
            <w:pPr>
              <w:spacing w:after="0"/>
              <w:jc w:val="both"/>
              <w:rPr>
                <w:rFonts w:ascii="Verdana" w:hAnsi="Verdana" w:cs="Tahoma"/>
                <w:sz w:val="20"/>
                <w:szCs w:val="20"/>
              </w:rPr>
            </w:pPr>
          </w:p>
        </w:tc>
      </w:tr>
      <w:tr w:rsidR="00CF17F4" w:rsidRPr="004B051D" w14:paraId="108E0E59" w14:textId="6605F7DD" w:rsidTr="00CF17F4">
        <w:tc>
          <w:tcPr>
            <w:tcW w:w="2933" w:type="dxa"/>
          </w:tcPr>
          <w:p w14:paraId="277A741E" w14:textId="77777777" w:rsidR="00CF17F4" w:rsidRDefault="00CF17F4" w:rsidP="006B79B7">
            <w:pPr>
              <w:spacing w:after="0"/>
              <w:jc w:val="both"/>
              <w:rPr>
                <w:rFonts w:ascii="Verdana" w:hAnsi="Verdana" w:cs="Tahoma"/>
                <w:sz w:val="20"/>
                <w:szCs w:val="20"/>
              </w:rPr>
            </w:pPr>
            <w:r>
              <w:rPr>
                <w:rFonts w:ascii="Verdana" w:hAnsi="Verdana" w:cs="Tahoma"/>
                <w:sz w:val="20"/>
                <w:szCs w:val="20"/>
              </w:rPr>
              <w:t>Pažangūs sprendiniai</w:t>
            </w:r>
          </w:p>
        </w:tc>
        <w:tc>
          <w:tcPr>
            <w:tcW w:w="3985" w:type="dxa"/>
          </w:tcPr>
          <w:p w14:paraId="1FC57CF8" w14:textId="77777777" w:rsidR="00CF17F4" w:rsidRPr="00FD494F" w:rsidRDefault="00CF17F4" w:rsidP="006B79B7">
            <w:pPr>
              <w:spacing w:after="0"/>
              <w:jc w:val="both"/>
              <w:rPr>
                <w:rFonts w:ascii="Verdana" w:hAnsi="Verdana" w:cs="Tahoma"/>
                <w:sz w:val="20"/>
                <w:szCs w:val="20"/>
              </w:rPr>
            </w:pPr>
            <w:r>
              <w:rPr>
                <w:rFonts w:ascii="Verdana" w:hAnsi="Verdana" w:cs="Tahoma"/>
                <w:sz w:val="20"/>
                <w:szCs w:val="20"/>
              </w:rPr>
              <w:t xml:space="preserve">Ne mažiau </w:t>
            </w:r>
            <w:r w:rsidRPr="00FD494F">
              <w:rPr>
                <w:rFonts w:ascii="Verdana" w:hAnsi="Verdana" w:cs="Tahoma"/>
                <w:sz w:val="20"/>
                <w:szCs w:val="20"/>
              </w:rPr>
              <w:t>3 vnt</w:t>
            </w:r>
            <w:r>
              <w:rPr>
                <w:rFonts w:ascii="Verdana" w:hAnsi="Verdana" w:cs="Tahoma"/>
                <w:sz w:val="20"/>
                <w:szCs w:val="20"/>
              </w:rPr>
              <w:t>.</w:t>
            </w:r>
            <w:r w:rsidRPr="00FD494F">
              <w:rPr>
                <w:rFonts w:ascii="Verdana" w:hAnsi="Verdana" w:cs="Tahoma"/>
                <w:sz w:val="20"/>
                <w:szCs w:val="20"/>
              </w:rPr>
              <w:t xml:space="preserve"> paleidimo pedalas įvairiems klijavimo darbams</w:t>
            </w:r>
          </w:p>
          <w:p w14:paraId="7657E6F2" w14:textId="77777777" w:rsidR="00CF17F4" w:rsidRPr="00FD494F" w:rsidRDefault="00CF17F4" w:rsidP="006B79B7">
            <w:pPr>
              <w:spacing w:after="0"/>
              <w:jc w:val="both"/>
              <w:rPr>
                <w:rFonts w:ascii="Verdana" w:hAnsi="Verdana" w:cs="Tahoma"/>
                <w:sz w:val="20"/>
                <w:szCs w:val="20"/>
              </w:rPr>
            </w:pPr>
            <w:r w:rsidRPr="00FD494F">
              <w:rPr>
                <w:rFonts w:ascii="Verdana" w:hAnsi="Verdana" w:cs="Tahoma"/>
                <w:sz w:val="20"/>
                <w:szCs w:val="20"/>
              </w:rPr>
              <w:t>Galimybė apibrėžti klijavimo režimus konkrečiam paleidimo mygtukui</w:t>
            </w:r>
          </w:p>
          <w:p w14:paraId="2543BC3D" w14:textId="77777777" w:rsidR="00CF17F4" w:rsidRPr="00FD494F" w:rsidRDefault="00CF17F4" w:rsidP="006B79B7">
            <w:pPr>
              <w:spacing w:after="0"/>
              <w:jc w:val="both"/>
              <w:rPr>
                <w:rFonts w:ascii="Verdana" w:hAnsi="Verdana" w:cs="Tahoma"/>
                <w:sz w:val="20"/>
                <w:szCs w:val="20"/>
              </w:rPr>
            </w:pPr>
            <w:r w:rsidRPr="00FD494F">
              <w:rPr>
                <w:rFonts w:ascii="Verdana" w:hAnsi="Verdana" w:cs="Tahoma"/>
                <w:sz w:val="20"/>
                <w:szCs w:val="20"/>
              </w:rPr>
              <w:t>Kiekvieno pedalo klijų sąnaudų nustatymas</w:t>
            </w:r>
          </w:p>
          <w:p w14:paraId="32994069" w14:textId="77777777" w:rsidR="00CF17F4" w:rsidRDefault="00CF17F4" w:rsidP="006B79B7">
            <w:pPr>
              <w:spacing w:after="0"/>
              <w:jc w:val="both"/>
              <w:rPr>
                <w:rFonts w:ascii="Verdana" w:hAnsi="Verdana" w:cs="Tahoma"/>
                <w:sz w:val="20"/>
                <w:szCs w:val="20"/>
              </w:rPr>
            </w:pPr>
            <w:r w:rsidRPr="00FD494F">
              <w:rPr>
                <w:rFonts w:ascii="Verdana" w:hAnsi="Verdana" w:cs="Tahoma"/>
                <w:sz w:val="20"/>
                <w:szCs w:val="20"/>
              </w:rPr>
              <w:t>Perimetro, centro, perimetro + centro klijavimo režimų nustatymas kiekvienam pedalui</w:t>
            </w:r>
          </w:p>
          <w:p w14:paraId="3C48C43A" w14:textId="77777777" w:rsidR="00CF17F4" w:rsidRPr="00FD494F" w:rsidRDefault="00CF17F4" w:rsidP="006B79B7">
            <w:pPr>
              <w:spacing w:after="0"/>
              <w:jc w:val="both"/>
              <w:rPr>
                <w:rFonts w:ascii="Verdana" w:hAnsi="Verdana" w:cs="Tahoma"/>
                <w:sz w:val="20"/>
                <w:szCs w:val="20"/>
              </w:rPr>
            </w:pPr>
            <w:r w:rsidRPr="00FD494F">
              <w:rPr>
                <w:rFonts w:ascii="Verdana" w:hAnsi="Verdana" w:cs="Tahoma"/>
                <w:sz w:val="20"/>
                <w:szCs w:val="20"/>
              </w:rPr>
              <w:t>Skirtingų pedalų skirtingų poslinkių apibrėžimas</w:t>
            </w:r>
          </w:p>
          <w:p w14:paraId="4E9CB4DE" w14:textId="77777777" w:rsidR="00CF17F4" w:rsidRDefault="00CF17F4" w:rsidP="006B79B7">
            <w:pPr>
              <w:spacing w:after="0"/>
              <w:jc w:val="both"/>
              <w:rPr>
                <w:rFonts w:ascii="Verdana" w:hAnsi="Verdana" w:cs="Tahoma"/>
                <w:sz w:val="20"/>
                <w:szCs w:val="20"/>
              </w:rPr>
            </w:pPr>
            <w:r w:rsidRPr="00FD494F">
              <w:rPr>
                <w:rFonts w:ascii="Verdana" w:hAnsi="Verdana" w:cs="Tahoma"/>
                <w:sz w:val="20"/>
                <w:szCs w:val="20"/>
              </w:rPr>
              <w:t>Kiekvieno pedalo pirmojo ar antrojo poslinkio, zigzago režimų nustatymas</w:t>
            </w:r>
          </w:p>
          <w:p w14:paraId="6CD393A5" w14:textId="77777777" w:rsidR="00CF17F4" w:rsidRDefault="00CF17F4" w:rsidP="006B79B7">
            <w:pPr>
              <w:spacing w:after="0"/>
              <w:jc w:val="both"/>
              <w:rPr>
                <w:rFonts w:ascii="Verdana" w:hAnsi="Verdana" w:cs="Tahoma"/>
                <w:sz w:val="20"/>
                <w:szCs w:val="20"/>
              </w:rPr>
            </w:pPr>
            <w:r w:rsidRPr="00FD494F">
              <w:rPr>
                <w:rFonts w:ascii="Verdana" w:hAnsi="Verdana" w:cs="Tahoma"/>
                <w:sz w:val="20"/>
                <w:szCs w:val="20"/>
              </w:rPr>
              <w:t>Konkrečių galvučių įjungimas / išjungimas kiekvienam paleidimo režimui</w:t>
            </w:r>
          </w:p>
          <w:p w14:paraId="0BD40978" w14:textId="77777777" w:rsidR="00CF17F4" w:rsidRPr="00FD494F" w:rsidRDefault="00CF17F4" w:rsidP="006B79B7">
            <w:pPr>
              <w:spacing w:after="0"/>
              <w:jc w:val="both"/>
              <w:rPr>
                <w:rFonts w:ascii="Verdana" w:hAnsi="Verdana" w:cs="Tahoma"/>
                <w:sz w:val="20"/>
                <w:szCs w:val="20"/>
              </w:rPr>
            </w:pPr>
            <w:r w:rsidRPr="00FD494F">
              <w:rPr>
                <w:rFonts w:ascii="Verdana" w:hAnsi="Verdana" w:cs="Tahoma"/>
                <w:sz w:val="20"/>
                <w:szCs w:val="20"/>
              </w:rPr>
              <w:t>Norėdami pakeisti režimus, n</w:t>
            </w:r>
            <w:r>
              <w:rPr>
                <w:rFonts w:ascii="Verdana" w:hAnsi="Verdana" w:cs="Tahoma"/>
                <w:sz w:val="20"/>
                <w:szCs w:val="20"/>
              </w:rPr>
              <w:t xml:space="preserve">ereikia liesti </w:t>
            </w:r>
            <w:r w:rsidRPr="00FD494F">
              <w:rPr>
                <w:rFonts w:ascii="Verdana" w:hAnsi="Verdana" w:cs="Tahoma"/>
                <w:sz w:val="20"/>
                <w:szCs w:val="20"/>
              </w:rPr>
              <w:t>ekrano</w:t>
            </w:r>
          </w:p>
          <w:p w14:paraId="607C030E" w14:textId="77777777" w:rsidR="00CF17F4" w:rsidRDefault="00CF17F4" w:rsidP="006B79B7">
            <w:pPr>
              <w:spacing w:after="0"/>
              <w:jc w:val="both"/>
              <w:rPr>
                <w:rFonts w:ascii="Verdana" w:hAnsi="Verdana" w:cs="Tahoma"/>
                <w:sz w:val="20"/>
                <w:szCs w:val="20"/>
              </w:rPr>
            </w:pPr>
            <w:r w:rsidRPr="00FD494F">
              <w:rPr>
                <w:rFonts w:ascii="Verdana" w:hAnsi="Verdana" w:cs="Tahoma"/>
                <w:sz w:val="20"/>
                <w:szCs w:val="20"/>
              </w:rPr>
              <w:t>Galimybė apibrėžti darbo režimų seriją vienu pedalu</w:t>
            </w:r>
          </w:p>
        </w:tc>
        <w:tc>
          <w:tcPr>
            <w:tcW w:w="3049" w:type="dxa"/>
          </w:tcPr>
          <w:p w14:paraId="0E02B5FA" w14:textId="77777777" w:rsidR="00CF17F4" w:rsidRDefault="00CF17F4" w:rsidP="006B79B7">
            <w:pPr>
              <w:spacing w:after="0"/>
              <w:jc w:val="both"/>
              <w:rPr>
                <w:rFonts w:ascii="Verdana" w:hAnsi="Verdana" w:cs="Tahoma"/>
                <w:sz w:val="20"/>
                <w:szCs w:val="20"/>
              </w:rPr>
            </w:pPr>
          </w:p>
        </w:tc>
      </w:tr>
      <w:tr w:rsidR="00CF17F4" w:rsidRPr="004B051D" w14:paraId="2DA21132" w14:textId="190BDF63" w:rsidTr="00CF17F4">
        <w:tc>
          <w:tcPr>
            <w:tcW w:w="2933" w:type="dxa"/>
          </w:tcPr>
          <w:p w14:paraId="34C93324" w14:textId="77777777" w:rsidR="00CF17F4" w:rsidRDefault="00CF17F4" w:rsidP="006B79B7">
            <w:pPr>
              <w:spacing w:after="0"/>
              <w:jc w:val="both"/>
              <w:rPr>
                <w:rFonts w:ascii="Verdana" w:hAnsi="Verdana" w:cs="Tahoma"/>
                <w:sz w:val="20"/>
                <w:szCs w:val="20"/>
              </w:rPr>
            </w:pPr>
            <w:r>
              <w:rPr>
                <w:rFonts w:ascii="Verdana" w:hAnsi="Verdana" w:cs="Tahoma"/>
                <w:sz w:val="20"/>
                <w:szCs w:val="20"/>
              </w:rPr>
              <w:t>Konvejerio parametrai</w:t>
            </w:r>
          </w:p>
        </w:tc>
        <w:tc>
          <w:tcPr>
            <w:tcW w:w="3985" w:type="dxa"/>
          </w:tcPr>
          <w:p w14:paraId="25BBB882" w14:textId="77777777" w:rsidR="00CF17F4" w:rsidRDefault="00CF17F4" w:rsidP="006B79B7">
            <w:pPr>
              <w:spacing w:after="0"/>
              <w:jc w:val="both"/>
              <w:rPr>
                <w:rFonts w:ascii="Verdana" w:hAnsi="Verdana" w:cs="Tahoma"/>
                <w:sz w:val="20"/>
                <w:szCs w:val="20"/>
              </w:rPr>
            </w:pPr>
            <w:r w:rsidRPr="00FD494F">
              <w:rPr>
                <w:rFonts w:ascii="Verdana" w:hAnsi="Verdana" w:cs="Tahoma"/>
                <w:sz w:val="20"/>
                <w:szCs w:val="20"/>
              </w:rPr>
              <w:t>Du silicio konvejerio gabalai</w:t>
            </w:r>
          </w:p>
        </w:tc>
        <w:tc>
          <w:tcPr>
            <w:tcW w:w="3049" w:type="dxa"/>
          </w:tcPr>
          <w:p w14:paraId="778588D7" w14:textId="77777777" w:rsidR="00CF17F4" w:rsidRPr="00FD494F" w:rsidRDefault="00CF17F4" w:rsidP="006B79B7">
            <w:pPr>
              <w:spacing w:after="0"/>
              <w:jc w:val="both"/>
              <w:rPr>
                <w:rFonts w:ascii="Verdana" w:hAnsi="Verdana" w:cs="Tahoma"/>
                <w:sz w:val="20"/>
                <w:szCs w:val="20"/>
              </w:rPr>
            </w:pPr>
          </w:p>
        </w:tc>
      </w:tr>
      <w:tr w:rsidR="00CF17F4" w:rsidRPr="004B051D" w14:paraId="13ABD982" w14:textId="58DFA2EE" w:rsidTr="00CF17F4">
        <w:tc>
          <w:tcPr>
            <w:tcW w:w="2933" w:type="dxa"/>
          </w:tcPr>
          <w:p w14:paraId="3D7A66F5" w14:textId="77777777" w:rsidR="00CF17F4" w:rsidRDefault="00CF17F4" w:rsidP="006B79B7">
            <w:pPr>
              <w:spacing w:after="0"/>
              <w:jc w:val="both"/>
              <w:rPr>
                <w:rFonts w:ascii="Verdana" w:hAnsi="Verdana" w:cs="Tahoma"/>
                <w:sz w:val="20"/>
                <w:szCs w:val="20"/>
              </w:rPr>
            </w:pPr>
            <w:r w:rsidRPr="00FD494F">
              <w:rPr>
                <w:rFonts w:ascii="Verdana" w:hAnsi="Verdana" w:cs="Tahoma"/>
                <w:sz w:val="20"/>
                <w:szCs w:val="20"/>
              </w:rPr>
              <w:t>Nepriklausomai servomotorizuoti tiekimo ir išėjimo konvejeriai</w:t>
            </w:r>
          </w:p>
        </w:tc>
        <w:tc>
          <w:tcPr>
            <w:tcW w:w="3985" w:type="dxa"/>
          </w:tcPr>
          <w:p w14:paraId="1BCC9CE6"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c>
          <w:tcPr>
            <w:tcW w:w="3049" w:type="dxa"/>
          </w:tcPr>
          <w:p w14:paraId="167A63FF" w14:textId="77777777" w:rsidR="00CF17F4" w:rsidRDefault="00CF17F4" w:rsidP="006B79B7">
            <w:pPr>
              <w:spacing w:after="0"/>
              <w:jc w:val="both"/>
              <w:rPr>
                <w:rFonts w:ascii="Verdana" w:hAnsi="Verdana" w:cs="Tahoma"/>
                <w:sz w:val="20"/>
                <w:szCs w:val="20"/>
              </w:rPr>
            </w:pPr>
          </w:p>
        </w:tc>
      </w:tr>
      <w:tr w:rsidR="00CF17F4" w:rsidRPr="004B051D" w14:paraId="00F50574" w14:textId="705AF7D0" w:rsidTr="00CF17F4">
        <w:tc>
          <w:tcPr>
            <w:tcW w:w="2933" w:type="dxa"/>
          </w:tcPr>
          <w:p w14:paraId="42C3FB4F" w14:textId="77777777" w:rsidR="00CF17F4" w:rsidRDefault="00CF17F4" w:rsidP="006B79B7">
            <w:pPr>
              <w:spacing w:after="0"/>
              <w:jc w:val="both"/>
              <w:rPr>
                <w:rFonts w:ascii="Verdana" w:hAnsi="Verdana" w:cs="Tahoma"/>
                <w:sz w:val="20"/>
                <w:szCs w:val="20"/>
              </w:rPr>
            </w:pPr>
            <w:r w:rsidRPr="00FD494F">
              <w:rPr>
                <w:rFonts w:ascii="Verdana" w:hAnsi="Verdana" w:cs="Tahoma"/>
                <w:sz w:val="20"/>
                <w:szCs w:val="20"/>
              </w:rPr>
              <w:t>Jutiklinio ekrano karšto lydalo bako sąsaja su informaciniais puslapiais</w:t>
            </w:r>
          </w:p>
        </w:tc>
        <w:tc>
          <w:tcPr>
            <w:tcW w:w="3985" w:type="dxa"/>
          </w:tcPr>
          <w:p w14:paraId="738CF08B" w14:textId="77777777" w:rsidR="00CF17F4" w:rsidRDefault="00CF17F4" w:rsidP="006B79B7">
            <w:pPr>
              <w:spacing w:after="0"/>
              <w:jc w:val="both"/>
              <w:rPr>
                <w:rFonts w:ascii="Verdana" w:hAnsi="Verdana" w:cs="Tahoma"/>
                <w:sz w:val="20"/>
                <w:szCs w:val="20"/>
              </w:rPr>
            </w:pPr>
            <w:r>
              <w:rPr>
                <w:rFonts w:ascii="Verdana" w:hAnsi="Verdana" w:cs="Tahoma"/>
                <w:sz w:val="20"/>
                <w:szCs w:val="20"/>
              </w:rPr>
              <w:t>Numatyta</w:t>
            </w:r>
          </w:p>
        </w:tc>
        <w:tc>
          <w:tcPr>
            <w:tcW w:w="3049" w:type="dxa"/>
          </w:tcPr>
          <w:p w14:paraId="6CE1E005" w14:textId="77777777" w:rsidR="00CF17F4" w:rsidRDefault="00CF17F4" w:rsidP="006B79B7">
            <w:pPr>
              <w:spacing w:after="0"/>
              <w:jc w:val="both"/>
              <w:rPr>
                <w:rFonts w:ascii="Verdana" w:hAnsi="Verdana" w:cs="Tahoma"/>
                <w:sz w:val="20"/>
                <w:szCs w:val="20"/>
              </w:rPr>
            </w:pPr>
          </w:p>
        </w:tc>
      </w:tr>
      <w:tr w:rsidR="00CF17F4" w:rsidRPr="004B051D" w14:paraId="196CC27B" w14:textId="305C0A97" w:rsidTr="00CF17F4">
        <w:tc>
          <w:tcPr>
            <w:tcW w:w="2933" w:type="dxa"/>
          </w:tcPr>
          <w:p w14:paraId="52DED77B" w14:textId="77777777" w:rsidR="00CF17F4" w:rsidRDefault="00CF17F4" w:rsidP="006B79B7">
            <w:pPr>
              <w:spacing w:after="0"/>
              <w:jc w:val="both"/>
              <w:rPr>
                <w:rFonts w:ascii="Verdana" w:hAnsi="Verdana" w:cs="Tahoma"/>
                <w:sz w:val="20"/>
                <w:szCs w:val="20"/>
              </w:rPr>
            </w:pPr>
            <w:r>
              <w:rPr>
                <w:rFonts w:ascii="Verdana" w:hAnsi="Verdana" w:cs="Tahoma"/>
                <w:sz w:val="20"/>
                <w:szCs w:val="20"/>
              </w:rPr>
              <w:t>Klijavimo ciklo greitis</w:t>
            </w:r>
          </w:p>
        </w:tc>
        <w:tc>
          <w:tcPr>
            <w:tcW w:w="3985" w:type="dxa"/>
          </w:tcPr>
          <w:p w14:paraId="49FD6732" w14:textId="77777777" w:rsidR="00CF17F4" w:rsidRDefault="00CF17F4" w:rsidP="006B79B7">
            <w:pPr>
              <w:spacing w:after="0"/>
              <w:jc w:val="both"/>
              <w:rPr>
                <w:rFonts w:ascii="Verdana" w:hAnsi="Verdana" w:cs="Tahoma"/>
                <w:sz w:val="20"/>
                <w:szCs w:val="20"/>
              </w:rPr>
            </w:pPr>
            <w:r>
              <w:rPr>
                <w:rFonts w:ascii="Verdana" w:hAnsi="Verdana" w:cs="Tahoma"/>
                <w:sz w:val="20"/>
                <w:szCs w:val="20"/>
              </w:rPr>
              <w:t xml:space="preserve">Ne daugiau </w:t>
            </w:r>
            <w:r w:rsidRPr="00C91F2E">
              <w:rPr>
                <w:rFonts w:ascii="Verdana" w:hAnsi="Verdana" w:cs="Tahoma"/>
                <w:sz w:val="20"/>
                <w:szCs w:val="20"/>
              </w:rPr>
              <w:t>7-12 sekundžių kiekvienam klijavimo ciklui (priklauso nuo dydžio ir klijų rašto)</w:t>
            </w:r>
          </w:p>
        </w:tc>
        <w:tc>
          <w:tcPr>
            <w:tcW w:w="3049" w:type="dxa"/>
          </w:tcPr>
          <w:p w14:paraId="560F168D" w14:textId="77777777" w:rsidR="00CF17F4" w:rsidRDefault="00CF17F4" w:rsidP="006B79B7">
            <w:pPr>
              <w:spacing w:after="0"/>
              <w:jc w:val="both"/>
              <w:rPr>
                <w:rFonts w:ascii="Verdana" w:hAnsi="Verdana" w:cs="Tahoma"/>
                <w:sz w:val="20"/>
                <w:szCs w:val="20"/>
              </w:rPr>
            </w:pPr>
          </w:p>
        </w:tc>
      </w:tr>
      <w:tr w:rsidR="00CF17F4" w:rsidRPr="004B051D" w14:paraId="6ED4C5AC" w14:textId="1BE0F4F1" w:rsidTr="00CF17F4">
        <w:tc>
          <w:tcPr>
            <w:tcW w:w="2933" w:type="dxa"/>
          </w:tcPr>
          <w:p w14:paraId="7C6DAFF0"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Karšto lydalo sistema</w:t>
            </w:r>
          </w:p>
        </w:tc>
        <w:tc>
          <w:tcPr>
            <w:tcW w:w="3985" w:type="dxa"/>
          </w:tcPr>
          <w:p w14:paraId="1703806D"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Numatyta</w:t>
            </w:r>
          </w:p>
          <w:p w14:paraId="7C62A159" w14:textId="77777777" w:rsidR="00CF17F4" w:rsidRPr="00CF17F4" w:rsidRDefault="00CF17F4" w:rsidP="006B79B7">
            <w:pPr>
              <w:spacing w:after="0"/>
              <w:jc w:val="both"/>
              <w:rPr>
                <w:rFonts w:ascii="Verdana" w:hAnsi="Verdana" w:cs="Tahoma"/>
                <w:sz w:val="20"/>
                <w:szCs w:val="20"/>
              </w:rPr>
            </w:pPr>
          </w:p>
        </w:tc>
        <w:tc>
          <w:tcPr>
            <w:tcW w:w="3049" w:type="dxa"/>
          </w:tcPr>
          <w:p w14:paraId="20219399" w14:textId="77777777" w:rsidR="00CF17F4" w:rsidRPr="00CF17F4" w:rsidRDefault="00CF17F4" w:rsidP="006B79B7">
            <w:pPr>
              <w:spacing w:after="0"/>
              <w:jc w:val="both"/>
              <w:rPr>
                <w:rFonts w:ascii="Verdana" w:hAnsi="Verdana" w:cs="Tahoma"/>
                <w:sz w:val="20"/>
                <w:szCs w:val="20"/>
              </w:rPr>
            </w:pPr>
          </w:p>
        </w:tc>
      </w:tr>
      <w:tr w:rsidR="00CF17F4" w:rsidRPr="004B051D" w14:paraId="05ED237F" w14:textId="43282A73" w:rsidTr="00CF17F4">
        <w:tc>
          <w:tcPr>
            <w:tcW w:w="2933" w:type="dxa"/>
          </w:tcPr>
          <w:p w14:paraId="73B03884"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Automatizuota teleskopinių sluoksnių surinkimo sistema</w:t>
            </w:r>
          </w:p>
        </w:tc>
        <w:tc>
          <w:tcPr>
            <w:tcW w:w="3985" w:type="dxa"/>
          </w:tcPr>
          <w:p w14:paraId="4A75027C"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Esanti ne žemesnio, kaip patento laukimo stadijoje</w:t>
            </w:r>
          </w:p>
        </w:tc>
        <w:tc>
          <w:tcPr>
            <w:tcW w:w="3049" w:type="dxa"/>
          </w:tcPr>
          <w:p w14:paraId="76F15DC2" w14:textId="77777777" w:rsidR="00CF17F4" w:rsidRPr="00CF17F4" w:rsidRDefault="00CF17F4" w:rsidP="006B79B7">
            <w:pPr>
              <w:spacing w:after="0"/>
              <w:jc w:val="both"/>
              <w:rPr>
                <w:rFonts w:ascii="Verdana" w:hAnsi="Verdana" w:cs="Tahoma"/>
                <w:sz w:val="20"/>
                <w:szCs w:val="20"/>
              </w:rPr>
            </w:pPr>
          </w:p>
        </w:tc>
      </w:tr>
      <w:tr w:rsidR="00030EBD" w:rsidRPr="004B051D" w14:paraId="5B0C5253" w14:textId="24A6CF78" w:rsidTr="00CF17F4">
        <w:tc>
          <w:tcPr>
            <w:tcW w:w="2933" w:type="dxa"/>
          </w:tcPr>
          <w:p w14:paraId="75776772" w14:textId="1489D551" w:rsidR="00030EBD" w:rsidRDefault="00030EBD" w:rsidP="00030EBD">
            <w:pPr>
              <w:spacing w:after="0"/>
              <w:jc w:val="both"/>
              <w:rPr>
                <w:rFonts w:ascii="Verdana" w:hAnsi="Verdana" w:cs="Tahoma"/>
                <w:sz w:val="20"/>
                <w:szCs w:val="20"/>
              </w:rPr>
            </w:pPr>
            <w:r>
              <w:rPr>
                <w:rFonts w:ascii="Verdana" w:hAnsi="Verdana" w:cs="Tahoma"/>
                <w:sz w:val="20"/>
                <w:szCs w:val="20"/>
              </w:rPr>
              <w:t>Bakas</w:t>
            </w:r>
          </w:p>
        </w:tc>
        <w:tc>
          <w:tcPr>
            <w:tcW w:w="3985" w:type="dxa"/>
          </w:tcPr>
          <w:p w14:paraId="06C9332F" w14:textId="77777777" w:rsidR="00030EBD" w:rsidRDefault="00030EBD" w:rsidP="00030EBD">
            <w:pPr>
              <w:spacing w:after="0"/>
              <w:jc w:val="both"/>
              <w:rPr>
                <w:rFonts w:ascii="Verdana" w:hAnsi="Verdana" w:cs="Tahoma"/>
                <w:sz w:val="20"/>
                <w:szCs w:val="20"/>
              </w:rPr>
            </w:pPr>
            <w:r>
              <w:rPr>
                <w:rFonts w:ascii="Verdana" w:hAnsi="Verdana" w:cs="Tahoma"/>
                <w:sz w:val="20"/>
                <w:szCs w:val="20"/>
              </w:rPr>
              <w:t xml:space="preserve">Ne mažiau </w:t>
            </w:r>
            <w:r w:rsidRPr="00452A1F">
              <w:rPr>
                <w:rFonts w:ascii="Verdana" w:hAnsi="Verdana" w:cs="Tahoma"/>
                <w:sz w:val="20"/>
                <w:szCs w:val="20"/>
              </w:rPr>
              <w:t xml:space="preserve">30 </w:t>
            </w:r>
            <w:r>
              <w:rPr>
                <w:rFonts w:ascii="Verdana" w:hAnsi="Verdana" w:cs="Tahoma"/>
                <w:sz w:val="20"/>
                <w:szCs w:val="20"/>
              </w:rPr>
              <w:t xml:space="preserve">l </w:t>
            </w:r>
            <w:r w:rsidRPr="00452A1F">
              <w:rPr>
                <w:rFonts w:ascii="Verdana" w:hAnsi="Verdana" w:cs="Tahoma"/>
                <w:sz w:val="20"/>
                <w:szCs w:val="20"/>
              </w:rPr>
              <w:t>baka</w:t>
            </w:r>
            <w:r>
              <w:rPr>
                <w:rFonts w:ascii="Verdana" w:hAnsi="Verdana" w:cs="Tahoma"/>
                <w:sz w:val="20"/>
                <w:szCs w:val="20"/>
              </w:rPr>
              <w:t>s</w:t>
            </w:r>
            <w:r w:rsidRPr="00452A1F">
              <w:rPr>
                <w:rFonts w:ascii="Verdana" w:hAnsi="Verdana" w:cs="Tahoma"/>
                <w:sz w:val="20"/>
                <w:szCs w:val="20"/>
              </w:rPr>
              <w:t xml:space="preserve"> su didelio galingumo stūmokliniais siurbliais</w:t>
            </w:r>
          </w:p>
          <w:p w14:paraId="2562D183" w14:textId="77777777" w:rsidR="00030EBD" w:rsidRDefault="00030EBD" w:rsidP="00030EBD">
            <w:pPr>
              <w:spacing w:after="0"/>
              <w:jc w:val="both"/>
              <w:rPr>
                <w:rFonts w:ascii="Verdana" w:hAnsi="Verdana" w:cs="Tahoma"/>
                <w:sz w:val="20"/>
                <w:szCs w:val="20"/>
              </w:rPr>
            </w:pPr>
          </w:p>
        </w:tc>
        <w:tc>
          <w:tcPr>
            <w:tcW w:w="3049" w:type="dxa"/>
          </w:tcPr>
          <w:p w14:paraId="2E71E8F7" w14:textId="77777777" w:rsidR="00030EBD" w:rsidRDefault="00030EBD" w:rsidP="00030EBD">
            <w:pPr>
              <w:spacing w:after="0"/>
              <w:jc w:val="both"/>
              <w:rPr>
                <w:rFonts w:ascii="Verdana" w:hAnsi="Verdana" w:cs="Tahoma"/>
                <w:sz w:val="20"/>
                <w:szCs w:val="20"/>
              </w:rPr>
            </w:pPr>
          </w:p>
        </w:tc>
      </w:tr>
      <w:tr w:rsidR="00CF17F4" w:rsidRPr="004B051D" w14:paraId="6431B3AE" w14:textId="1347889C" w:rsidTr="00CF17F4">
        <w:tc>
          <w:tcPr>
            <w:tcW w:w="6918" w:type="dxa"/>
            <w:gridSpan w:val="2"/>
          </w:tcPr>
          <w:p w14:paraId="564707B9" w14:textId="77777777" w:rsidR="00CF17F4" w:rsidRPr="00CF17F4" w:rsidRDefault="00CF17F4" w:rsidP="006B79B7">
            <w:pPr>
              <w:spacing w:after="0"/>
              <w:jc w:val="center"/>
              <w:rPr>
                <w:rFonts w:ascii="Verdana" w:hAnsi="Verdana" w:cs="Tahoma"/>
                <w:sz w:val="20"/>
                <w:szCs w:val="20"/>
              </w:rPr>
            </w:pPr>
            <w:r w:rsidRPr="00CF17F4">
              <w:rPr>
                <w:rFonts w:ascii="Verdana" w:hAnsi="Verdana" w:cs="Tahoma"/>
                <w:sz w:val="20"/>
                <w:szCs w:val="20"/>
              </w:rPr>
              <w:t>Kiti reikalavimai išmaniai čiužinių gamybos linijai</w:t>
            </w:r>
          </w:p>
          <w:p w14:paraId="7E0014FA" w14:textId="77777777" w:rsidR="00CF17F4" w:rsidRPr="00CF17F4" w:rsidRDefault="00CF17F4" w:rsidP="006B79B7">
            <w:pPr>
              <w:spacing w:after="0"/>
              <w:jc w:val="center"/>
              <w:rPr>
                <w:rFonts w:ascii="Verdana" w:hAnsi="Verdana" w:cs="Tahoma"/>
                <w:sz w:val="20"/>
                <w:szCs w:val="20"/>
              </w:rPr>
            </w:pPr>
          </w:p>
        </w:tc>
        <w:tc>
          <w:tcPr>
            <w:tcW w:w="3049" w:type="dxa"/>
          </w:tcPr>
          <w:p w14:paraId="3A508357" w14:textId="77777777" w:rsidR="00CF17F4" w:rsidRPr="00CF17F4" w:rsidRDefault="00CF17F4" w:rsidP="006B79B7">
            <w:pPr>
              <w:spacing w:after="0"/>
              <w:jc w:val="center"/>
              <w:rPr>
                <w:rFonts w:ascii="Verdana" w:hAnsi="Verdana" w:cs="Tahoma"/>
                <w:sz w:val="20"/>
                <w:szCs w:val="20"/>
              </w:rPr>
            </w:pPr>
          </w:p>
        </w:tc>
      </w:tr>
      <w:tr w:rsidR="00CF17F4" w:rsidRPr="004B051D" w14:paraId="236FB5B0" w14:textId="3DCB8310" w:rsidTr="00CF17F4">
        <w:tc>
          <w:tcPr>
            <w:tcW w:w="2933" w:type="dxa"/>
          </w:tcPr>
          <w:p w14:paraId="61C6F399" w14:textId="77777777" w:rsidR="00CF17F4" w:rsidRDefault="00CF17F4" w:rsidP="006B79B7">
            <w:pPr>
              <w:spacing w:after="0"/>
              <w:jc w:val="both"/>
              <w:rPr>
                <w:rFonts w:ascii="Verdana" w:hAnsi="Verdana" w:cs="Tahoma"/>
                <w:sz w:val="20"/>
                <w:szCs w:val="20"/>
              </w:rPr>
            </w:pPr>
            <w:r w:rsidRPr="001C4148">
              <w:rPr>
                <w:rFonts w:ascii="Verdana" w:hAnsi="Verdana" w:cs="Tahoma"/>
                <w:sz w:val="20"/>
                <w:szCs w:val="20"/>
              </w:rPr>
              <w:t>Inovatyvus sprendimas, leidžiantis pasiekti</w:t>
            </w:r>
          </w:p>
        </w:tc>
        <w:tc>
          <w:tcPr>
            <w:tcW w:w="3985" w:type="dxa"/>
          </w:tcPr>
          <w:p w14:paraId="287C292C"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- 100 % perdirbama pakuotė;</w:t>
            </w:r>
          </w:p>
          <w:p w14:paraId="3E4448BD"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 pakavimas į 50 % mažesnę pakuotę;</w:t>
            </w:r>
          </w:p>
          <w:p w14:paraId="5CA746A3"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 gamybos proceso skaitmenizavimas iki 90 %;</w:t>
            </w:r>
          </w:p>
          <w:p w14:paraId="184DBC1A"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 Išteklių taupymas, plastiko atsisakymas iki 30%;</w:t>
            </w:r>
          </w:p>
          <w:p w14:paraId="7935DF99"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 sandėliavimo optimizavimas iki 60%;</w:t>
            </w:r>
          </w:p>
          <w:p w14:paraId="22CFEC97"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 darbo našumo padidinimas ne mažiau 54,7%.</w:t>
            </w:r>
          </w:p>
          <w:p w14:paraId="1DB42803" w14:textId="77777777" w:rsidR="00CF17F4" w:rsidRPr="00CF17F4" w:rsidRDefault="00CF17F4" w:rsidP="006B79B7">
            <w:pPr>
              <w:spacing w:after="0"/>
              <w:jc w:val="both"/>
              <w:rPr>
                <w:rFonts w:ascii="Verdana" w:hAnsi="Verdana" w:cs="Tahoma"/>
                <w:sz w:val="20"/>
                <w:szCs w:val="20"/>
              </w:rPr>
            </w:pPr>
          </w:p>
        </w:tc>
        <w:tc>
          <w:tcPr>
            <w:tcW w:w="3049" w:type="dxa"/>
          </w:tcPr>
          <w:p w14:paraId="436FCA37" w14:textId="77777777" w:rsidR="00CF17F4" w:rsidRPr="00CF17F4" w:rsidRDefault="00CF17F4" w:rsidP="006B79B7">
            <w:pPr>
              <w:spacing w:after="0"/>
              <w:jc w:val="both"/>
              <w:rPr>
                <w:rFonts w:ascii="Verdana" w:hAnsi="Verdana" w:cs="Tahoma"/>
                <w:sz w:val="20"/>
                <w:szCs w:val="20"/>
              </w:rPr>
            </w:pPr>
          </w:p>
        </w:tc>
      </w:tr>
      <w:tr w:rsidR="00CF17F4" w:rsidRPr="004B051D" w14:paraId="260E1622" w14:textId="32AD6BCF" w:rsidTr="00CF17F4">
        <w:tc>
          <w:tcPr>
            <w:tcW w:w="2933" w:type="dxa"/>
          </w:tcPr>
          <w:p w14:paraId="0F99D611"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Garantija</w:t>
            </w:r>
          </w:p>
          <w:p w14:paraId="1BB5F556" w14:textId="77777777" w:rsidR="00CF17F4" w:rsidRPr="00CF17F4" w:rsidRDefault="00CF17F4" w:rsidP="006B79B7">
            <w:pPr>
              <w:spacing w:after="0"/>
              <w:jc w:val="both"/>
              <w:rPr>
                <w:rFonts w:ascii="Verdana" w:hAnsi="Verdana" w:cs="Tahoma"/>
                <w:sz w:val="20"/>
                <w:szCs w:val="20"/>
              </w:rPr>
            </w:pPr>
          </w:p>
        </w:tc>
        <w:tc>
          <w:tcPr>
            <w:tcW w:w="3985" w:type="dxa"/>
          </w:tcPr>
          <w:p w14:paraId="2E91AFB2" w14:textId="77777777" w:rsidR="00CF17F4" w:rsidRPr="00CF17F4" w:rsidRDefault="00CF17F4" w:rsidP="006B79B7">
            <w:pPr>
              <w:spacing w:after="0"/>
              <w:jc w:val="both"/>
              <w:rPr>
                <w:rFonts w:ascii="Verdana" w:hAnsi="Verdana" w:cs="Tahoma"/>
                <w:sz w:val="20"/>
                <w:szCs w:val="20"/>
              </w:rPr>
            </w:pPr>
            <w:r w:rsidRPr="00CF17F4">
              <w:rPr>
                <w:rFonts w:ascii="Verdana" w:hAnsi="Verdana" w:cs="Tahoma"/>
                <w:sz w:val="20"/>
                <w:szCs w:val="20"/>
              </w:rPr>
              <w:t>Mechaninėms dalims ne mažiau 24 mėn., elektroninėms (skaitmeninėms) dalims  ne mažiau 12 mėn.</w:t>
            </w:r>
          </w:p>
        </w:tc>
        <w:tc>
          <w:tcPr>
            <w:tcW w:w="3049" w:type="dxa"/>
          </w:tcPr>
          <w:p w14:paraId="420DB725" w14:textId="77777777" w:rsidR="00CF17F4" w:rsidRPr="00CF17F4" w:rsidRDefault="00CF17F4" w:rsidP="006B79B7">
            <w:pPr>
              <w:spacing w:after="0"/>
              <w:jc w:val="both"/>
              <w:rPr>
                <w:rFonts w:ascii="Verdana" w:hAnsi="Verdana" w:cs="Tahoma"/>
                <w:sz w:val="20"/>
                <w:szCs w:val="20"/>
              </w:rPr>
            </w:pPr>
          </w:p>
        </w:tc>
      </w:tr>
    </w:tbl>
    <w:p w14:paraId="46DF0966" w14:textId="77777777" w:rsidR="00CF17F4" w:rsidRDefault="00CF17F4" w:rsidP="001E7D64">
      <w:pPr>
        <w:tabs>
          <w:tab w:val="left" w:pos="1134"/>
        </w:tabs>
        <w:spacing w:after="0" w:line="240" w:lineRule="auto"/>
        <w:jc w:val="both"/>
        <w:textAlignment w:val="baseline"/>
        <w:rPr>
          <w:rFonts w:ascii="Verdana" w:hAnsi="Verdana"/>
          <w:b/>
          <w:bCs/>
          <w:sz w:val="20"/>
          <w:szCs w:val="20"/>
        </w:rPr>
      </w:pPr>
    </w:p>
    <w:p w14:paraId="284A8173" w14:textId="77777777" w:rsidR="00CF17F4" w:rsidRDefault="00CF17F4" w:rsidP="001E7D64">
      <w:pPr>
        <w:tabs>
          <w:tab w:val="left" w:pos="1134"/>
        </w:tabs>
        <w:spacing w:after="0" w:line="240" w:lineRule="auto"/>
        <w:jc w:val="both"/>
        <w:textAlignment w:val="baseline"/>
        <w:rPr>
          <w:rFonts w:ascii="Verdana" w:hAnsi="Verdana"/>
          <w:b/>
          <w:bCs/>
          <w:sz w:val="20"/>
          <w:szCs w:val="20"/>
        </w:rPr>
      </w:pPr>
    </w:p>
    <w:p w14:paraId="38C77CB6" w14:textId="0744CD99" w:rsidR="00717372" w:rsidRPr="00690048" w:rsidRDefault="00717372" w:rsidP="00690048">
      <w:pPr>
        <w:pStyle w:val="ListParagraph"/>
        <w:numPr>
          <w:ilvl w:val="0"/>
          <w:numId w:val="39"/>
        </w:numPr>
        <w:spacing w:after="0" w:line="240" w:lineRule="auto"/>
        <w:jc w:val="center"/>
        <w:rPr>
          <w:rFonts w:ascii="Verdana" w:eastAsiaTheme="minorHAnsi" w:hAnsi="Verdana" w:cs="Tahoma"/>
          <w:b/>
          <w:bCs/>
          <w:sz w:val="20"/>
          <w:szCs w:val="20"/>
          <w:lang w:eastAsia="en-US"/>
        </w:rPr>
      </w:pPr>
      <w:r w:rsidRPr="00690048">
        <w:rPr>
          <w:rFonts w:ascii="Verdana" w:eastAsiaTheme="minorHAnsi" w:hAnsi="Verdana" w:cs="Tahoma"/>
          <w:b/>
          <w:bCs/>
          <w:sz w:val="20"/>
          <w:szCs w:val="20"/>
          <w:lang w:eastAsia="en-US"/>
        </w:rPr>
        <w:t>PRIDEDAMI DOKUMENTAI IR INFORMACIJA APIE KONFIDENCIALUMĄ</w:t>
      </w:r>
    </w:p>
    <w:p w14:paraId="580812B4" w14:textId="77777777" w:rsidR="00717372" w:rsidRPr="00717372" w:rsidRDefault="00717372" w:rsidP="00717372">
      <w:pPr>
        <w:spacing w:after="0" w:line="240" w:lineRule="auto"/>
        <w:ind w:left="1080"/>
        <w:contextualSpacing/>
        <w:rPr>
          <w:rFonts w:ascii="Verdana" w:eastAsiaTheme="minorHAnsi" w:hAnsi="Verdana" w:cs="Tahoma"/>
          <w:b/>
          <w:bCs/>
          <w:sz w:val="20"/>
          <w:szCs w:val="20"/>
          <w:lang w:eastAsia="en-US"/>
        </w:rPr>
      </w:pPr>
    </w:p>
    <w:p w14:paraId="48C27342" w14:textId="145D627C" w:rsidR="00717372" w:rsidRDefault="00717372" w:rsidP="00717372">
      <w:pPr>
        <w:spacing w:after="0" w:line="240" w:lineRule="auto"/>
        <w:ind w:firstLine="567"/>
        <w:contextualSpacing/>
        <w:rPr>
          <w:rFonts w:ascii="Verdana" w:eastAsiaTheme="minorHAnsi" w:hAnsi="Verdana" w:cs="Tahoma"/>
          <w:sz w:val="20"/>
          <w:szCs w:val="20"/>
          <w:lang w:eastAsia="en-US"/>
        </w:rPr>
      </w:pPr>
      <w:r w:rsidRPr="00717372">
        <w:rPr>
          <w:rFonts w:ascii="Verdana" w:eastAsiaTheme="minorHAnsi" w:hAnsi="Verdana" w:cs="Tahoma"/>
          <w:sz w:val="20"/>
          <w:szCs w:val="20"/>
          <w:lang w:eastAsia="en-US"/>
        </w:rPr>
        <w:t xml:space="preserve">Jei nenurodyta kitaip, visi dokumentai teikiami su pasiūlymu </w:t>
      </w:r>
      <w:r w:rsidR="001E7D64">
        <w:rPr>
          <w:rFonts w:ascii="Verdana" w:eastAsiaTheme="minorHAnsi" w:hAnsi="Verdana" w:cs="Tahoma"/>
          <w:sz w:val="20"/>
          <w:szCs w:val="20"/>
          <w:lang w:eastAsia="en-US"/>
        </w:rPr>
        <w:t xml:space="preserve">elektroniniu paštu. </w:t>
      </w:r>
    </w:p>
    <w:p w14:paraId="4BF11450" w14:textId="77777777" w:rsidR="000A42A5" w:rsidRPr="00717372" w:rsidRDefault="000A42A5" w:rsidP="00717372">
      <w:pPr>
        <w:spacing w:after="0" w:line="240" w:lineRule="auto"/>
        <w:ind w:firstLine="567"/>
        <w:contextualSpacing/>
        <w:rPr>
          <w:rFonts w:ascii="Verdana" w:eastAsiaTheme="minorHAnsi" w:hAnsi="Verdana" w:cs="Tahoma"/>
          <w:sz w:val="20"/>
          <w:szCs w:val="20"/>
          <w:lang w:eastAsia="en-US"/>
        </w:rPr>
      </w:pPr>
    </w:p>
    <w:tbl>
      <w:tblPr>
        <w:tblStyle w:val="TableGrid"/>
        <w:tblW w:w="0" w:type="auto"/>
        <w:tblLook w:val="04A0" w:firstRow="1" w:lastRow="0" w:firstColumn="1" w:lastColumn="0" w:noHBand="0" w:noVBand="1"/>
      </w:tblPr>
      <w:tblGrid>
        <w:gridCol w:w="562"/>
        <w:gridCol w:w="3478"/>
        <w:gridCol w:w="1118"/>
        <w:gridCol w:w="2291"/>
        <w:gridCol w:w="2513"/>
      </w:tblGrid>
      <w:tr w:rsidR="00717372" w:rsidRPr="00717372" w14:paraId="1E363F11" w14:textId="77777777" w:rsidTr="007959C4">
        <w:tc>
          <w:tcPr>
            <w:tcW w:w="0" w:type="auto"/>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66CC8C15" w14:textId="77777777" w:rsidR="00717372" w:rsidRPr="00717372" w:rsidRDefault="00717372" w:rsidP="00336F6A">
            <w:pPr>
              <w:jc w:val="center"/>
              <w:rPr>
                <w:rFonts w:ascii="Verdana" w:hAnsi="Verdana" w:cs="Tahoma"/>
                <w:b/>
                <w:bCs/>
              </w:rPr>
            </w:pPr>
            <w:r w:rsidRPr="00717372">
              <w:rPr>
                <w:rFonts w:ascii="Verdana" w:hAnsi="Verdana" w:cs="Tahoma"/>
                <w:b/>
                <w:bCs/>
              </w:rPr>
              <w:t>Eil.</w:t>
            </w:r>
          </w:p>
          <w:p w14:paraId="5026EB0D" w14:textId="77777777" w:rsidR="00717372" w:rsidRPr="00717372" w:rsidRDefault="00717372" w:rsidP="00336F6A">
            <w:pPr>
              <w:jc w:val="center"/>
              <w:rPr>
                <w:rFonts w:ascii="Verdana" w:hAnsi="Verdana" w:cs="Tahoma"/>
                <w:b/>
                <w:bCs/>
              </w:rPr>
            </w:pPr>
            <w:r w:rsidRPr="00717372">
              <w:rPr>
                <w:rFonts w:ascii="Verdana" w:hAnsi="Verdana" w:cs="Tahoma"/>
                <w:b/>
                <w:bCs/>
              </w:rPr>
              <w:t>Nr.</w:t>
            </w:r>
          </w:p>
        </w:tc>
        <w:tc>
          <w:tcPr>
            <w:tcW w:w="347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0014415F" w14:textId="77777777" w:rsidR="00717372" w:rsidRPr="00717372" w:rsidRDefault="00717372" w:rsidP="00336F6A">
            <w:pPr>
              <w:jc w:val="center"/>
              <w:rPr>
                <w:rFonts w:ascii="Verdana" w:hAnsi="Verdana" w:cs="Tahoma"/>
                <w:b/>
                <w:bCs/>
              </w:rPr>
            </w:pPr>
            <w:r w:rsidRPr="00717372">
              <w:rPr>
                <w:rFonts w:ascii="Verdana" w:hAnsi="Verdana" w:cs="Tahoma"/>
                <w:b/>
                <w:bCs/>
              </w:rPr>
              <w:t>Dokumentas</w:t>
            </w:r>
          </w:p>
        </w:tc>
        <w:tc>
          <w:tcPr>
            <w:tcW w:w="111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241C7F5A" w14:textId="77777777" w:rsidR="00717372" w:rsidRPr="00717372" w:rsidRDefault="00717372" w:rsidP="00336F6A">
            <w:pPr>
              <w:jc w:val="center"/>
              <w:rPr>
                <w:rFonts w:ascii="Verdana" w:hAnsi="Verdana" w:cs="Tahoma"/>
                <w:b/>
                <w:bCs/>
              </w:rPr>
            </w:pPr>
            <w:r w:rsidRPr="00717372">
              <w:rPr>
                <w:rFonts w:ascii="Verdana" w:hAnsi="Verdana" w:cs="Tahoma"/>
                <w:b/>
                <w:bCs/>
              </w:rPr>
              <w:t>Lapų skaičius</w:t>
            </w:r>
          </w:p>
        </w:tc>
        <w:tc>
          <w:tcPr>
            <w:tcW w:w="0" w:type="auto"/>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744E6F1E" w14:textId="77777777" w:rsidR="00717372" w:rsidRPr="00717372" w:rsidRDefault="00717372" w:rsidP="00336F6A">
            <w:pPr>
              <w:jc w:val="center"/>
              <w:rPr>
                <w:rFonts w:ascii="Verdana" w:hAnsi="Verdana" w:cs="Tahoma"/>
                <w:b/>
                <w:bCs/>
              </w:rPr>
            </w:pPr>
            <w:r w:rsidRPr="00717372">
              <w:rPr>
                <w:rFonts w:ascii="Verdana" w:hAnsi="Verdana" w:cs="Tahoma"/>
                <w:b/>
                <w:bCs/>
              </w:rPr>
              <w:t>Ar dokumente yra konfidencialios informacijos?</w:t>
            </w:r>
          </w:p>
          <w:p w14:paraId="0009CE0F" w14:textId="77777777" w:rsidR="00717372" w:rsidRPr="00717372" w:rsidRDefault="00717372" w:rsidP="00336F6A">
            <w:pPr>
              <w:jc w:val="center"/>
              <w:rPr>
                <w:rFonts w:ascii="Verdana" w:hAnsi="Verdana" w:cs="Tahoma"/>
                <w:b/>
                <w:bCs/>
              </w:rPr>
            </w:pPr>
            <w:r w:rsidRPr="00717372">
              <w:rPr>
                <w:rFonts w:ascii="Verdana" w:hAnsi="Verdana" w:cs="Tahoma"/>
                <w:b/>
                <w:bCs/>
              </w:rPr>
              <w:t>(Taip / Ne)</w:t>
            </w:r>
          </w:p>
        </w:tc>
        <w:tc>
          <w:tcPr>
            <w:tcW w:w="0" w:type="auto"/>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1332C82E" w14:textId="77777777" w:rsidR="00717372" w:rsidRPr="00717372" w:rsidRDefault="00717372" w:rsidP="00336F6A">
            <w:pPr>
              <w:spacing w:after="160"/>
              <w:jc w:val="center"/>
              <w:rPr>
                <w:rFonts w:ascii="Verdana" w:hAnsi="Verdana" w:cs="Tahoma"/>
                <w:b/>
                <w:bCs/>
              </w:rPr>
            </w:pPr>
            <w:r w:rsidRPr="00717372">
              <w:rPr>
                <w:rFonts w:ascii="Verdana" w:hAnsi="Verdana" w:cs="Tahoma"/>
                <w:b/>
                <w:bCs/>
              </w:rPr>
              <w:t>Paaiškinimas, kokia konkreti informacija dokumente yra konfidenciali ir kodėl</w:t>
            </w:r>
          </w:p>
        </w:tc>
      </w:tr>
      <w:tr w:rsidR="00717372" w:rsidRPr="00717372" w14:paraId="7BB0CA40" w14:textId="77777777" w:rsidTr="007959C4">
        <w:tc>
          <w:tcPr>
            <w:tcW w:w="0" w:type="auto"/>
            <w:tcBorders>
              <w:top w:val="single" w:sz="4" w:space="0" w:color="000000"/>
              <w:left w:val="single" w:sz="4" w:space="0" w:color="000000"/>
              <w:bottom w:val="single" w:sz="4" w:space="0" w:color="000000"/>
              <w:right w:val="single" w:sz="4" w:space="0" w:color="000000"/>
            </w:tcBorders>
            <w:vAlign w:val="center"/>
            <w:hideMark/>
          </w:tcPr>
          <w:p w14:paraId="221E32B5" w14:textId="77777777" w:rsidR="00717372" w:rsidRPr="00717372" w:rsidRDefault="00717372" w:rsidP="00336F6A">
            <w:pPr>
              <w:jc w:val="center"/>
              <w:rPr>
                <w:rFonts w:ascii="Verdana" w:hAnsi="Verdana" w:cs="Tahoma"/>
                <w:bCs/>
                <w:sz w:val="16"/>
                <w:szCs w:val="16"/>
              </w:rPr>
            </w:pPr>
            <w:r w:rsidRPr="00717372">
              <w:rPr>
                <w:rFonts w:ascii="Verdana" w:hAnsi="Verdana" w:cs="Tahoma"/>
                <w:i/>
                <w:sz w:val="16"/>
                <w:szCs w:val="16"/>
              </w:rPr>
              <w:t>1</w:t>
            </w:r>
          </w:p>
        </w:tc>
        <w:tc>
          <w:tcPr>
            <w:tcW w:w="3478" w:type="dxa"/>
            <w:tcBorders>
              <w:top w:val="single" w:sz="4" w:space="0" w:color="000000"/>
              <w:left w:val="single" w:sz="4" w:space="0" w:color="000000"/>
              <w:bottom w:val="single" w:sz="4" w:space="0" w:color="000000"/>
              <w:right w:val="single" w:sz="4" w:space="0" w:color="000000"/>
            </w:tcBorders>
            <w:vAlign w:val="center"/>
            <w:hideMark/>
          </w:tcPr>
          <w:p w14:paraId="7B8C0E9C" w14:textId="77777777" w:rsidR="00717372" w:rsidRPr="00717372" w:rsidRDefault="00717372" w:rsidP="00336F6A">
            <w:pPr>
              <w:jc w:val="center"/>
              <w:rPr>
                <w:rFonts w:ascii="Verdana" w:hAnsi="Verdana" w:cs="Tahoma"/>
                <w:bCs/>
                <w:sz w:val="16"/>
                <w:szCs w:val="16"/>
              </w:rPr>
            </w:pPr>
            <w:r w:rsidRPr="00717372">
              <w:rPr>
                <w:rFonts w:ascii="Verdana" w:hAnsi="Verdana" w:cs="Tahoma"/>
                <w:i/>
                <w:iCs/>
                <w:sz w:val="16"/>
                <w:szCs w:val="16"/>
              </w:rPr>
              <w:t>2</w:t>
            </w:r>
          </w:p>
        </w:tc>
        <w:tc>
          <w:tcPr>
            <w:tcW w:w="1118" w:type="dxa"/>
            <w:tcBorders>
              <w:top w:val="single" w:sz="4" w:space="0" w:color="000000"/>
              <w:left w:val="single" w:sz="4" w:space="0" w:color="000000"/>
              <w:bottom w:val="single" w:sz="4" w:space="0" w:color="000000"/>
              <w:right w:val="single" w:sz="4" w:space="0" w:color="000000"/>
            </w:tcBorders>
            <w:hideMark/>
          </w:tcPr>
          <w:p w14:paraId="4719741A" w14:textId="77777777" w:rsidR="00717372" w:rsidRPr="00717372" w:rsidRDefault="00717372" w:rsidP="00336F6A">
            <w:pPr>
              <w:jc w:val="center"/>
              <w:rPr>
                <w:rFonts w:ascii="Verdana" w:hAnsi="Verdana" w:cs="Tahoma"/>
                <w:i/>
                <w:sz w:val="16"/>
                <w:szCs w:val="16"/>
              </w:rPr>
            </w:pPr>
            <w:r w:rsidRPr="00717372">
              <w:rPr>
                <w:rFonts w:ascii="Verdana" w:hAnsi="Verdana" w:cs="Tahoma"/>
                <w:i/>
                <w:sz w:val="16"/>
                <w:szCs w:val="16"/>
              </w:rPr>
              <w:t>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687E5FC" w14:textId="77777777" w:rsidR="00717372" w:rsidRPr="00717372" w:rsidRDefault="00717372" w:rsidP="00336F6A">
            <w:pPr>
              <w:jc w:val="center"/>
              <w:rPr>
                <w:rFonts w:ascii="Verdana" w:hAnsi="Verdana" w:cs="Tahoma"/>
                <w:bCs/>
                <w:i/>
                <w:iCs/>
                <w:sz w:val="16"/>
                <w:szCs w:val="16"/>
              </w:rPr>
            </w:pPr>
            <w:r w:rsidRPr="00717372">
              <w:rPr>
                <w:rFonts w:ascii="Verdana" w:hAnsi="Verdana" w:cs="Tahoma"/>
                <w:bCs/>
                <w:i/>
                <w:iCs/>
                <w:sz w:val="16"/>
                <w:szCs w:val="16"/>
              </w:rPr>
              <w:t>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68EB48A" w14:textId="77777777" w:rsidR="00717372" w:rsidRPr="00717372" w:rsidRDefault="00717372" w:rsidP="00336F6A">
            <w:pPr>
              <w:spacing w:after="160"/>
              <w:jc w:val="center"/>
              <w:rPr>
                <w:rFonts w:ascii="Verdana" w:hAnsi="Verdana" w:cs="Tahoma"/>
                <w:bCs/>
                <w:sz w:val="16"/>
                <w:szCs w:val="16"/>
              </w:rPr>
            </w:pPr>
            <w:r w:rsidRPr="00717372">
              <w:rPr>
                <w:rFonts w:ascii="Verdana" w:hAnsi="Verdana" w:cs="Tahoma"/>
                <w:i/>
                <w:sz w:val="16"/>
                <w:szCs w:val="16"/>
              </w:rPr>
              <w:t>5</w:t>
            </w:r>
          </w:p>
        </w:tc>
      </w:tr>
      <w:tr w:rsidR="00717372" w:rsidRPr="00717372" w14:paraId="29B79E0F" w14:textId="77777777" w:rsidTr="007959C4">
        <w:tc>
          <w:tcPr>
            <w:tcW w:w="0" w:type="auto"/>
            <w:tcBorders>
              <w:top w:val="single" w:sz="4" w:space="0" w:color="000000"/>
              <w:left w:val="single" w:sz="4" w:space="0" w:color="000000"/>
              <w:bottom w:val="single" w:sz="4" w:space="0" w:color="000000"/>
              <w:right w:val="single" w:sz="4" w:space="0" w:color="000000"/>
            </w:tcBorders>
            <w:hideMark/>
          </w:tcPr>
          <w:p w14:paraId="484BFB53" w14:textId="59EDFAAF" w:rsidR="00717372" w:rsidRPr="00532192" w:rsidRDefault="00717372" w:rsidP="00532192">
            <w:pPr>
              <w:pStyle w:val="ListParagraph"/>
              <w:numPr>
                <w:ilvl w:val="0"/>
                <w:numId w:val="43"/>
              </w:numPr>
              <w:rPr>
                <w:rFonts w:ascii="Verdana" w:hAnsi="Verdana" w:cs="Tahoma"/>
              </w:rPr>
            </w:pPr>
          </w:p>
        </w:tc>
        <w:tc>
          <w:tcPr>
            <w:tcW w:w="3478" w:type="dxa"/>
            <w:tcBorders>
              <w:top w:val="single" w:sz="4" w:space="0" w:color="000000"/>
              <w:left w:val="single" w:sz="4" w:space="0" w:color="000000"/>
              <w:bottom w:val="single" w:sz="4" w:space="0" w:color="000000"/>
              <w:right w:val="single" w:sz="4" w:space="0" w:color="000000"/>
            </w:tcBorders>
            <w:hideMark/>
          </w:tcPr>
          <w:p w14:paraId="25F58595" w14:textId="77777777" w:rsidR="00717372" w:rsidRPr="00792485" w:rsidRDefault="00717372" w:rsidP="00336F6A">
            <w:pPr>
              <w:jc w:val="both"/>
              <w:rPr>
                <w:rFonts w:ascii="Verdana" w:hAnsi="Verdana" w:cs="Tahoma"/>
                <w:i/>
              </w:rPr>
            </w:pPr>
            <w:r w:rsidRPr="00792485">
              <w:rPr>
                <w:rFonts w:ascii="Verdana" w:hAnsi="Verdana" w:cs="Tahoma"/>
                <w:i/>
              </w:rPr>
              <w:t>Jungtinės veiklos sutarties kopija (</w:t>
            </w:r>
            <w:r w:rsidRPr="00792485">
              <w:rPr>
                <w:rFonts w:ascii="Verdana" w:eastAsiaTheme="minorHAnsi" w:hAnsi="Verdana" w:cs="Tahoma"/>
                <w:bCs/>
                <w:i/>
                <w:iCs/>
              </w:rPr>
              <w:t>jei pasiūlymą pateikia ūkio subjektų grupė)</w:t>
            </w:r>
          </w:p>
        </w:tc>
        <w:tc>
          <w:tcPr>
            <w:tcW w:w="1118" w:type="dxa"/>
            <w:tcBorders>
              <w:top w:val="single" w:sz="4" w:space="0" w:color="000000"/>
              <w:left w:val="single" w:sz="4" w:space="0" w:color="000000"/>
              <w:bottom w:val="single" w:sz="4" w:space="0" w:color="000000"/>
              <w:right w:val="single" w:sz="4" w:space="0" w:color="000000"/>
            </w:tcBorders>
          </w:tcPr>
          <w:p w14:paraId="57126438" w14:textId="77777777" w:rsidR="00717372" w:rsidRPr="00717372" w:rsidRDefault="00717372" w:rsidP="00336F6A">
            <w:pPr>
              <w:rPr>
                <w:rFonts w:ascii="Verdana" w:hAnsi="Verdana" w:cs="Tahoma"/>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779B8FEF" w14:textId="77777777" w:rsidR="00717372" w:rsidRPr="00717372" w:rsidRDefault="00717372" w:rsidP="00336F6A">
            <w:pPr>
              <w:rPr>
                <w:rFonts w:ascii="Verdana" w:hAnsi="Verdana" w:cs="Tahoma"/>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25EDAAA1" w14:textId="77777777" w:rsidR="00717372" w:rsidRPr="00717372" w:rsidRDefault="00717372" w:rsidP="00336F6A">
            <w:pPr>
              <w:spacing w:after="160"/>
              <w:rPr>
                <w:rFonts w:ascii="Verdana" w:hAnsi="Verdana" w:cs="Tahoma"/>
              </w:rPr>
            </w:pPr>
          </w:p>
        </w:tc>
      </w:tr>
      <w:tr w:rsidR="00717372" w:rsidRPr="00717372" w14:paraId="12AD6E0D" w14:textId="77777777" w:rsidTr="007959C4">
        <w:tc>
          <w:tcPr>
            <w:tcW w:w="0" w:type="auto"/>
            <w:tcBorders>
              <w:top w:val="single" w:sz="4" w:space="0" w:color="000000"/>
              <w:left w:val="single" w:sz="4" w:space="0" w:color="000000"/>
              <w:bottom w:val="single" w:sz="4" w:space="0" w:color="000000"/>
              <w:right w:val="single" w:sz="4" w:space="0" w:color="000000"/>
            </w:tcBorders>
            <w:hideMark/>
          </w:tcPr>
          <w:p w14:paraId="04376870" w14:textId="19B6E7BD" w:rsidR="00717372" w:rsidRPr="00532192" w:rsidRDefault="00717372" w:rsidP="00532192">
            <w:pPr>
              <w:pStyle w:val="ListParagraph"/>
              <w:numPr>
                <w:ilvl w:val="0"/>
                <w:numId w:val="43"/>
              </w:numPr>
              <w:rPr>
                <w:rFonts w:ascii="Verdana" w:eastAsia="Calibri" w:hAnsi="Verdana" w:cs="Tahoma"/>
              </w:rPr>
            </w:pPr>
          </w:p>
        </w:tc>
        <w:tc>
          <w:tcPr>
            <w:tcW w:w="3478" w:type="dxa"/>
            <w:tcBorders>
              <w:top w:val="single" w:sz="4" w:space="0" w:color="000000"/>
              <w:left w:val="single" w:sz="4" w:space="0" w:color="000000"/>
              <w:bottom w:val="single" w:sz="4" w:space="0" w:color="000000"/>
              <w:right w:val="single" w:sz="4" w:space="0" w:color="000000"/>
            </w:tcBorders>
            <w:hideMark/>
          </w:tcPr>
          <w:p w14:paraId="5CAE52FF" w14:textId="3AC7F2D1" w:rsidR="00717372" w:rsidRPr="00792485" w:rsidRDefault="00717372" w:rsidP="00336F6A">
            <w:pPr>
              <w:jc w:val="both"/>
              <w:rPr>
                <w:rFonts w:ascii="Verdana" w:hAnsi="Verdana" w:cs="Tahoma"/>
                <w:i/>
              </w:rPr>
            </w:pPr>
            <w:r w:rsidRPr="00792485">
              <w:rPr>
                <w:rFonts w:ascii="Verdana" w:hAnsi="Verdana" w:cs="Tahoma"/>
                <w:i/>
              </w:rPr>
              <w:t>Įgaliojimo ar kito dokumento, suteikiančio teisę pateikti ir (ar) pasirašyti pasiūlymą bei kitus dokumentus, kopija (jeigu pasiūlymą pateikia ir ar dokumentus pasirašo ne tiekėjo, ūkio subjektų grupės dalyvių, ūkio subjektų, kurių pajėgumais tiekėjas remiasi, vadovas)</w:t>
            </w:r>
          </w:p>
        </w:tc>
        <w:tc>
          <w:tcPr>
            <w:tcW w:w="1118" w:type="dxa"/>
            <w:tcBorders>
              <w:top w:val="single" w:sz="4" w:space="0" w:color="000000"/>
              <w:left w:val="single" w:sz="4" w:space="0" w:color="000000"/>
              <w:bottom w:val="single" w:sz="4" w:space="0" w:color="000000"/>
              <w:right w:val="single" w:sz="4" w:space="0" w:color="000000"/>
            </w:tcBorders>
          </w:tcPr>
          <w:p w14:paraId="26B2F753" w14:textId="77777777" w:rsidR="00717372" w:rsidRPr="00717372" w:rsidRDefault="00717372" w:rsidP="00336F6A">
            <w:pPr>
              <w:rPr>
                <w:rFonts w:ascii="Verdana" w:hAnsi="Verdana" w:cs="Tahoma"/>
              </w:rPr>
            </w:pPr>
          </w:p>
        </w:tc>
        <w:tc>
          <w:tcPr>
            <w:tcW w:w="0" w:type="auto"/>
            <w:tcBorders>
              <w:top w:val="single" w:sz="4" w:space="0" w:color="000000"/>
              <w:left w:val="single" w:sz="4" w:space="0" w:color="000000"/>
              <w:bottom w:val="single" w:sz="4" w:space="0" w:color="000000"/>
              <w:right w:val="single" w:sz="4" w:space="0" w:color="000000"/>
            </w:tcBorders>
          </w:tcPr>
          <w:p w14:paraId="3AC6FA34" w14:textId="77777777" w:rsidR="00717372" w:rsidRPr="00717372" w:rsidRDefault="00717372" w:rsidP="00336F6A">
            <w:pPr>
              <w:rPr>
                <w:rFonts w:ascii="Verdana" w:hAnsi="Verdana" w:cs="Tahoma"/>
              </w:rPr>
            </w:pPr>
          </w:p>
        </w:tc>
        <w:tc>
          <w:tcPr>
            <w:tcW w:w="0" w:type="auto"/>
            <w:tcBorders>
              <w:top w:val="single" w:sz="4" w:space="0" w:color="000000"/>
              <w:left w:val="single" w:sz="4" w:space="0" w:color="000000"/>
              <w:bottom w:val="single" w:sz="4" w:space="0" w:color="000000"/>
              <w:right w:val="single" w:sz="4" w:space="0" w:color="000000"/>
            </w:tcBorders>
          </w:tcPr>
          <w:p w14:paraId="7E796891" w14:textId="77777777" w:rsidR="00717372" w:rsidRPr="00717372" w:rsidRDefault="00717372" w:rsidP="00336F6A">
            <w:pPr>
              <w:spacing w:after="160"/>
              <w:rPr>
                <w:rFonts w:ascii="Verdana" w:hAnsi="Verdana" w:cs="Tahoma"/>
              </w:rPr>
            </w:pPr>
          </w:p>
        </w:tc>
      </w:tr>
      <w:tr w:rsidR="00717372" w:rsidRPr="00717372" w14:paraId="583F1A9D" w14:textId="77777777" w:rsidTr="007959C4">
        <w:tc>
          <w:tcPr>
            <w:tcW w:w="0" w:type="auto"/>
            <w:tcBorders>
              <w:top w:val="single" w:sz="4" w:space="0" w:color="000000"/>
              <w:left w:val="single" w:sz="4" w:space="0" w:color="000000"/>
              <w:bottom w:val="single" w:sz="4" w:space="0" w:color="000000"/>
              <w:right w:val="single" w:sz="4" w:space="0" w:color="000000"/>
            </w:tcBorders>
            <w:hideMark/>
          </w:tcPr>
          <w:p w14:paraId="5F1E5065" w14:textId="067883BD" w:rsidR="00717372" w:rsidRPr="00717372" w:rsidRDefault="00717372" w:rsidP="00532192">
            <w:pPr>
              <w:pStyle w:val="ListParagraph"/>
              <w:numPr>
                <w:ilvl w:val="0"/>
                <w:numId w:val="43"/>
              </w:numPr>
            </w:pPr>
          </w:p>
        </w:tc>
        <w:tc>
          <w:tcPr>
            <w:tcW w:w="3478" w:type="dxa"/>
            <w:tcBorders>
              <w:top w:val="single" w:sz="4" w:space="0" w:color="000000"/>
              <w:left w:val="single" w:sz="4" w:space="0" w:color="000000"/>
              <w:bottom w:val="single" w:sz="4" w:space="0" w:color="000000"/>
              <w:right w:val="single" w:sz="4" w:space="0" w:color="000000"/>
            </w:tcBorders>
            <w:hideMark/>
          </w:tcPr>
          <w:p w14:paraId="28FF0D0F" w14:textId="5A7EC732" w:rsidR="00717372" w:rsidRPr="00792485" w:rsidRDefault="00717372" w:rsidP="00336F6A">
            <w:pPr>
              <w:jc w:val="both"/>
              <w:rPr>
                <w:rFonts w:ascii="Verdana" w:hAnsi="Verdana" w:cs="Tahoma"/>
                <w:bCs/>
                <w:i/>
                <w:color w:val="000000" w:themeColor="text1"/>
              </w:rPr>
            </w:pPr>
            <w:r w:rsidRPr="00792485">
              <w:rPr>
                <w:rFonts w:ascii="Verdana" w:eastAsiaTheme="minorHAnsi" w:hAnsi="Verdana" w:cs="Tahoma"/>
                <w:bCs/>
                <w:i/>
                <w:iCs/>
              </w:rPr>
              <w:t>EBVPD (</w:t>
            </w:r>
            <w:r w:rsidR="00032783">
              <w:rPr>
                <w:rFonts w:ascii="Verdana" w:eastAsiaTheme="minorHAnsi" w:hAnsi="Verdana" w:cs="Tahoma"/>
                <w:bCs/>
                <w:i/>
                <w:iCs/>
              </w:rPr>
              <w:t xml:space="preserve">parengtas pagal specialiųjų </w:t>
            </w:r>
            <w:r w:rsidRPr="00792485">
              <w:rPr>
                <w:rFonts w:ascii="Verdana" w:eastAsiaTheme="minorHAnsi" w:hAnsi="Verdana" w:cs="Tahoma"/>
                <w:bCs/>
                <w:i/>
                <w:iCs/>
                <w:color w:val="000000" w:themeColor="text1"/>
              </w:rPr>
              <w:fldChar w:fldCharType="begin"/>
            </w:r>
            <w:r w:rsidRPr="00792485">
              <w:rPr>
                <w:rFonts w:ascii="Verdana" w:eastAsiaTheme="minorHAnsi" w:hAnsi="Verdana" w:cs="Tahoma"/>
                <w:bCs/>
                <w:i/>
                <w:iCs/>
                <w:color w:val="000000" w:themeColor="text1"/>
              </w:rPr>
              <w:instrText xml:space="preserve"> REF _Ref38898251 \h  \* MERGEFORMAT </w:instrText>
            </w:r>
            <w:r w:rsidRPr="00792485">
              <w:rPr>
                <w:rFonts w:ascii="Verdana" w:eastAsiaTheme="minorHAnsi" w:hAnsi="Verdana" w:cs="Tahoma"/>
                <w:bCs/>
                <w:i/>
                <w:iCs/>
                <w:color w:val="000000" w:themeColor="text1"/>
              </w:rPr>
            </w:r>
            <w:r w:rsidRPr="00792485">
              <w:rPr>
                <w:rFonts w:ascii="Verdana" w:eastAsiaTheme="minorHAnsi" w:hAnsi="Verdana" w:cs="Tahoma"/>
                <w:bCs/>
                <w:i/>
                <w:iCs/>
                <w:color w:val="000000" w:themeColor="text1"/>
              </w:rPr>
              <w:fldChar w:fldCharType="separate"/>
            </w:r>
            <w:r w:rsidR="00032783">
              <w:rPr>
                <w:rFonts w:ascii="Verdana" w:eastAsia="Calibri" w:hAnsi="Verdana" w:cs="Tahoma"/>
                <w:i/>
                <w:color w:val="000000" w:themeColor="text1"/>
              </w:rPr>
              <w:t>p</w:t>
            </w:r>
            <w:r w:rsidRPr="00792485">
              <w:rPr>
                <w:rFonts w:ascii="Verdana" w:eastAsia="Calibri" w:hAnsi="Verdana" w:cs="Tahoma"/>
                <w:i/>
                <w:color w:val="000000" w:themeColor="text1"/>
              </w:rPr>
              <w:t>irki</w:t>
            </w:r>
            <w:r w:rsidR="00032783">
              <w:rPr>
                <w:rFonts w:ascii="Verdana" w:eastAsia="Calibri" w:hAnsi="Verdana" w:cs="Tahoma"/>
                <w:i/>
                <w:color w:val="000000" w:themeColor="text1"/>
              </w:rPr>
              <w:t>mo sąlygų 5</w:t>
            </w:r>
            <w:r w:rsidRPr="00792485">
              <w:rPr>
                <w:rFonts w:ascii="Verdana" w:eastAsia="Calibri" w:hAnsi="Verdana" w:cs="Tahoma"/>
                <w:i/>
                <w:color w:val="000000" w:themeColor="text1"/>
              </w:rPr>
              <w:t xml:space="preserve"> pried</w:t>
            </w:r>
            <w:r w:rsidR="00032783">
              <w:rPr>
                <w:rFonts w:ascii="Verdana" w:eastAsia="Calibri" w:hAnsi="Verdana" w:cs="Tahoma"/>
                <w:i/>
                <w:color w:val="000000" w:themeColor="text1"/>
              </w:rPr>
              <w:t>ą</w:t>
            </w:r>
            <w:r w:rsidRPr="00792485">
              <w:rPr>
                <w:rFonts w:ascii="Verdana" w:eastAsia="Calibri" w:hAnsi="Verdana" w:cs="Tahoma"/>
                <w:i/>
                <w:color w:val="000000" w:themeColor="text1"/>
              </w:rPr>
              <w:t xml:space="preserve"> „EBVPD“</w:t>
            </w:r>
            <w:r w:rsidRPr="00792485">
              <w:rPr>
                <w:rFonts w:ascii="Verdana" w:hAnsi="Verdana" w:cs="Tahoma"/>
                <w:i/>
                <w:color w:val="000000" w:themeColor="text1"/>
              </w:rPr>
              <w:t xml:space="preserve"> (XML formatu)</w:t>
            </w:r>
            <w:r w:rsidRPr="00792485">
              <w:rPr>
                <w:rFonts w:ascii="Verdana" w:eastAsiaTheme="minorHAnsi" w:hAnsi="Verdana" w:cs="Tahoma"/>
                <w:bCs/>
                <w:i/>
                <w:iCs/>
                <w:color w:val="000000" w:themeColor="text1"/>
              </w:rPr>
              <w:fldChar w:fldCharType="end"/>
            </w:r>
            <w:r w:rsidRPr="00792485">
              <w:rPr>
                <w:rFonts w:ascii="Verdana" w:eastAsiaTheme="minorHAnsi" w:hAnsi="Verdana" w:cs="Tahoma"/>
                <w:bCs/>
                <w:i/>
                <w:iCs/>
                <w:color w:val="000000" w:themeColor="text1"/>
              </w:rPr>
              <w:t>.</w:t>
            </w:r>
            <w:r w:rsidRPr="00792485">
              <w:rPr>
                <w:rFonts w:ascii="Verdana" w:hAnsi="Verdana" w:cs="Tahoma"/>
                <w:bCs/>
                <w:i/>
                <w:color w:val="000000" w:themeColor="text1"/>
              </w:rPr>
              <w:t xml:space="preserve"> </w:t>
            </w:r>
          </w:p>
          <w:p w14:paraId="5BA4AE2C" w14:textId="77777777" w:rsidR="00717372" w:rsidRPr="00792485" w:rsidRDefault="00717372" w:rsidP="00336F6A">
            <w:pPr>
              <w:tabs>
                <w:tab w:val="left" w:pos="331"/>
              </w:tabs>
              <w:ind w:hanging="32"/>
              <w:jc w:val="both"/>
              <w:rPr>
                <w:rFonts w:ascii="Verdana" w:eastAsiaTheme="minorHAnsi" w:hAnsi="Verdana" w:cs="Tahoma"/>
                <w:bCs/>
                <w:i/>
              </w:rPr>
            </w:pPr>
            <w:r w:rsidRPr="00792485">
              <w:rPr>
                <w:rFonts w:ascii="Verdana" w:eastAsiaTheme="minorHAnsi" w:hAnsi="Verdana" w:cs="Tahoma"/>
                <w:bCs/>
                <w:i/>
              </w:rPr>
              <w:t>*Atskirą EBVPD pildo:</w:t>
            </w:r>
          </w:p>
          <w:p w14:paraId="57BAB0E3" w14:textId="77777777" w:rsidR="00717372" w:rsidRPr="00792485" w:rsidRDefault="00717372" w:rsidP="00336F6A">
            <w:pPr>
              <w:numPr>
                <w:ilvl w:val="0"/>
                <w:numId w:val="24"/>
              </w:numPr>
              <w:tabs>
                <w:tab w:val="left" w:pos="331"/>
              </w:tabs>
              <w:ind w:left="0" w:hanging="32"/>
              <w:jc w:val="both"/>
              <w:rPr>
                <w:rFonts w:ascii="Verdana" w:eastAsiaTheme="minorHAnsi" w:hAnsi="Verdana" w:cs="Tahoma"/>
                <w:bCs/>
                <w:i/>
              </w:rPr>
            </w:pPr>
            <w:r w:rsidRPr="00792485">
              <w:rPr>
                <w:rFonts w:ascii="Verdana" w:eastAsiaTheme="minorHAnsi" w:hAnsi="Verdana" w:cs="Tahoma"/>
                <w:bCs/>
                <w:i/>
              </w:rPr>
              <w:t>tiekėjas;</w:t>
            </w:r>
          </w:p>
          <w:p w14:paraId="3020EBAD" w14:textId="77777777" w:rsidR="00717372" w:rsidRPr="00792485" w:rsidRDefault="00717372" w:rsidP="00336F6A">
            <w:pPr>
              <w:numPr>
                <w:ilvl w:val="0"/>
                <w:numId w:val="24"/>
              </w:numPr>
              <w:tabs>
                <w:tab w:val="left" w:pos="331"/>
              </w:tabs>
              <w:ind w:left="0" w:hanging="32"/>
              <w:jc w:val="both"/>
              <w:rPr>
                <w:rFonts w:ascii="Verdana" w:eastAsiaTheme="minorHAnsi" w:hAnsi="Verdana" w:cs="Tahoma"/>
                <w:bCs/>
                <w:i/>
              </w:rPr>
            </w:pPr>
            <w:r w:rsidRPr="00792485">
              <w:rPr>
                <w:rFonts w:ascii="Verdana" w:eastAsiaTheme="minorHAnsi" w:hAnsi="Verdana" w:cs="Tahoma"/>
                <w:bCs/>
                <w:i/>
              </w:rPr>
              <w:t>kiekvienas tiekėjų grupės narys (jeigu pasiūlymą teikia tiekėjų grupė);</w:t>
            </w:r>
          </w:p>
          <w:p w14:paraId="25EA4342" w14:textId="6101FFB2" w:rsidR="00717372" w:rsidRPr="00792485" w:rsidRDefault="00920BFF" w:rsidP="00336F6A">
            <w:pPr>
              <w:numPr>
                <w:ilvl w:val="0"/>
                <w:numId w:val="24"/>
              </w:numPr>
              <w:tabs>
                <w:tab w:val="left" w:pos="331"/>
              </w:tabs>
              <w:ind w:left="0" w:hanging="32"/>
              <w:contextualSpacing/>
              <w:jc w:val="both"/>
              <w:rPr>
                <w:rFonts w:ascii="Verdana" w:eastAsiaTheme="minorHAnsi" w:hAnsi="Verdana" w:cs="Tahoma"/>
                <w:bCs/>
                <w:i/>
                <w:iCs/>
              </w:rPr>
            </w:pPr>
            <w:r>
              <w:rPr>
                <w:rFonts w:ascii="Verdana" w:eastAsiaTheme="minorHAnsi" w:hAnsi="Verdana" w:cs="Tahoma"/>
                <w:bCs/>
                <w:i/>
                <w:iCs/>
              </w:rPr>
              <w:lastRenderedPageBreak/>
              <w:t>ūkio subjektas, kurio pajėgumais remiamasi</w:t>
            </w:r>
          </w:p>
        </w:tc>
        <w:tc>
          <w:tcPr>
            <w:tcW w:w="1118" w:type="dxa"/>
            <w:tcBorders>
              <w:top w:val="single" w:sz="4" w:space="0" w:color="000000"/>
              <w:left w:val="single" w:sz="4" w:space="0" w:color="000000"/>
              <w:bottom w:val="single" w:sz="4" w:space="0" w:color="000000"/>
              <w:right w:val="single" w:sz="4" w:space="0" w:color="000000"/>
            </w:tcBorders>
          </w:tcPr>
          <w:p w14:paraId="272302AF" w14:textId="77777777" w:rsidR="00717372" w:rsidRPr="00717372" w:rsidRDefault="00717372" w:rsidP="00336F6A">
            <w:pPr>
              <w:rPr>
                <w:rFonts w:ascii="Verdana" w:hAnsi="Verdana" w:cs="Tahoma"/>
              </w:rPr>
            </w:pPr>
          </w:p>
        </w:tc>
        <w:tc>
          <w:tcPr>
            <w:tcW w:w="0" w:type="auto"/>
            <w:tcBorders>
              <w:top w:val="single" w:sz="4" w:space="0" w:color="000000"/>
              <w:left w:val="single" w:sz="4" w:space="0" w:color="000000"/>
              <w:bottom w:val="single" w:sz="4" w:space="0" w:color="000000"/>
              <w:right w:val="single" w:sz="4" w:space="0" w:color="000000"/>
            </w:tcBorders>
          </w:tcPr>
          <w:p w14:paraId="052AC6E6" w14:textId="77777777" w:rsidR="00717372" w:rsidRPr="00717372" w:rsidRDefault="00717372" w:rsidP="00336F6A">
            <w:pPr>
              <w:rPr>
                <w:rFonts w:ascii="Verdana" w:hAnsi="Verdana" w:cs="Tahoma"/>
              </w:rPr>
            </w:pPr>
          </w:p>
        </w:tc>
        <w:tc>
          <w:tcPr>
            <w:tcW w:w="0" w:type="auto"/>
            <w:tcBorders>
              <w:top w:val="single" w:sz="4" w:space="0" w:color="000000"/>
              <w:left w:val="single" w:sz="4" w:space="0" w:color="000000"/>
              <w:bottom w:val="single" w:sz="4" w:space="0" w:color="000000"/>
              <w:right w:val="single" w:sz="4" w:space="0" w:color="000000"/>
            </w:tcBorders>
          </w:tcPr>
          <w:p w14:paraId="551D186E" w14:textId="77777777" w:rsidR="00717372" w:rsidRPr="00717372" w:rsidRDefault="00717372" w:rsidP="00336F6A">
            <w:pPr>
              <w:spacing w:after="160"/>
              <w:rPr>
                <w:rFonts w:ascii="Verdana" w:hAnsi="Verdana" w:cs="Tahoma"/>
              </w:rPr>
            </w:pPr>
          </w:p>
        </w:tc>
      </w:tr>
      <w:tr w:rsidR="008046E7" w:rsidRPr="00717372" w14:paraId="3168A438" w14:textId="77777777" w:rsidTr="007959C4">
        <w:tc>
          <w:tcPr>
            <w:tcW w:w="0" w:type="auto"/>
            <w:tcBorders>
              <w:top w:val="single" w:sz="4" w:space="0" w:color="000000"/>
              <w:left w:val="single" w:sz="4" w:space="0" w:color="000000"/>
              <w:bottom w:val="single" w:sz="4" w:space="0" w:color="000000"/>
              <w:right w:val="single" w:sz="4" w:space="0" w:color="000000"/>
            </w:tcBorders>
          </w:tcPr>
          <w:p w14:paraId="564AB9FD" w14:textId="77777777" w:rsidR="008046E7" w:rsidRPr="00717372" w:rsidRDefault="008046E7" w:rsidP="00532192">
            <w:pPr>
              <w:pStyle w:val="ListParagraph"/>
              <w:numPr>
                <w:ilvl w:val="0"/>
                <w:numId w:val="43"/>
              </w:numPr>
            </w:pPr>
          </w:p>
        </w:tc>
        <w:tc>
          <w:tcPr>
            <w:tcW w:w="3478" w:type="dxa"/>
            <w:tcBorders>
              <w:top w:val="single" w:sz="4" w:space="0" w:color="000000"/>
              <w:left w:val="single" w:sz="4" w:space="0" w:color="000000"/>
              <w:bottom w:val="single" w:sz="4" w:space="0" w:color="000000"/>
              <w:right w:val="single" w:sz="4" w:space="0" w:color="000000"/>
            </w:tcBorders>
          </w:tcPr>
          <w:p w14:paraId="0BCE003F" w14:textId="6D6F8C7F" w:rsidR="008046E7" w:rsidRPr="00792485" w:rsidRDefault="008046E7" w:rsidP="00336F6A">
            <w:pPr>
              <w:jc w:val="both"/>
              <w:rPr>
                <w:rFonts w:ascii="Verdana" w:eastAsiaTheme="minorHAnsi" w:hAnsi="Verdana" w:cs="Tahoma"/>
                <w:bCs/>
                <w:i/>
                <w:iCs/>
              </w:rPr>
            </w:pPr>
            <w:r w:rsidRPr="008046E7">
              <w:rPr>
                <w:rFonts w:ascii="Verdana" w:eastAsiaTheme="minorHAnsi" w:hAnsi="Verdana" w:cs="Tahoma"/>
                <w:bCs/>
                <w:i/>
                <w:iCs/>
              </w:rPr>
              <w:t>Atitikties deklaraciją (specialiųjų pirkimo sąlygų 8 priedas „Ati</w:t>
            </w:r>
            <w:r w:rsidR="00E5203B">
              <w:rPr>
                <w:rFonts w:ascii="Verdana" w:eastAsiaTheme="minorHAnsi" w:hAnsi="Verdana" w:cs="Tahoma"/>
                <w:bCs/>
                <w:i/>
                <w:iCs/>
              </w:rPr>
              <w:t>tikties</w:t>
            </w:r>
            <w:r w:rsidRPr="008046E7">
              <w:rPr>
                <w:rFonts w:ascii="Verdana" w:eastAsiaTheme="minorHAnsi" w:hAnsi="Verdana" w:cs="Tahoma"/>
                <w:bCs/>
                <w:i/>
                <w:iCs/>
              </w:rPr>
              <w:t xml:space="preserve"> deklaracija“)</w:t>
            </w:r>
          </w:p>
        </w:tc>
        <w:tc>
          <w:tcPr>
            <w:tcW w:w="1118" w:type="dxa"/>
            <w:tcBorders>
              <w:top w:val="single" w:sz="4" w:space="0" w:color="000000"/>
              <w:left w:val="single" w:sz="4" w:space="0" w:color="000000"/>
              <w:bottom w:val="single" w:sz="4" w:space="0" w:color="000000"/>
              <w:right w:val="single" w:sz="4" w:space="0" w:color="000000"/>
            </w:tcBorders>
          </w:tcPr>
          <w:p w14:paraId="78EC227C" w14:textId="77777777" w:rsidR="008046E7" w:rsidRPr="00717372" w:rsidRDefault="008046E7" w:rsidP="00336F6A">
            <w:pPr>
              <w:rPr>
                <w:rFonts w:ascii="Verdana" w:hAnsi="Verdana" w:cs="Tahoma"/>
              </w:rPr>
            </w:pPr>
          </w:p>
        </w:tc>
        <w:tc>
          <w:tcPr>
            <w:tcW w:w="0" w:type="auto"/>
            <w:tcBorders>
              <w:top w:val="single" w:sz="4" w:space="0" w:color="000000"/>
              <w:left w:val="single" w:sz="4" w:space="0" w:color="000000"/>
              <w:bottom w:val="single" w:sz="4" w:space="0" w:color="000000"/>
              <w:right w:val="single" w:sz="4" w:space="0" w:color="000000"/>
            </w:tcBorders>
          </w:tcPr>
          <w:p w14:paraId="15F3F8B1" w14:textId="77777777" w:rsidR="008046E7" w:rsidRPr="00717372" w:rsidRDefault="008046E7" w:rsidP="00336F6A">
            <w:pPr>
              <w:rPr>
                <w:rFonts w:ascii="Verdana" w:hAnsi="Verdana" w:cs="Tahoma"/>
              </w:rPr>
            </w:pPr>
          </w:p>
        </w:tc>
        <w:tc>
          <w:tcPr>
            <w:tcW w:w="0" w:type="auto"/>
            <w:tcBorders>
              <w:top w:val="single" w:sz="4" w:space="0" w:color="000000"/>
              <w:left w:val="single" w:sz="4" w:space="0" w:color="000000"/>
              <w:bottom w:val="single" w:sz="4" w:space="0" w:color="000000"/>
              <w:right w:val="single" w:sz="4" w:space="0" w:color="000000"/>
            </w:tcBorders>
          </w:tcPr>
          <w:p w14:paraId="4B986BB4" w14:textId="77777777" w:rsidR="008046E7" w:rsidRPr="00717372" w:rsidRDefault="008046E7" w:rsidP="00336F6A">
            <w:pPr>
              <w:rPr>
                <w:rFonts w:ascii="Verdana" w:hAnsi="Verdana" w:cs="Tahoma"/>
              </w:rPr>
            </w:pPr>
          </w:p>
        </w:tc>
      </w:tr>
      <w:tr w:rsidR="00920BFF" w:rsidRPr="00717372" w14:paraId="095C6986" w14:textId="77777777" w:rsidTr="007959C4">
        <w:tc>
          <w:tcPr>
            <w:tcW w:w="0" w:type="auto"/>
            <w:tcBorders>
              <w:top w:val="single" w:sz="4" w:space="0" w:color="000000"/>
              <w:left w:val="single" w:sz="4" w:space="0" w:color="000000"/>
              <w:bottom w:val="single" w:sz="4" w:space="0" w:color="000000"/>
              <w:right w:val="single" w:sz="4" w:space="0" w:color="000000"/>
            </w:tcBorders>
          </w:tcPr>
          <w:p w14:paraId="13FB8828" w14:textId="1A1D9AE9" w:rsidR="00920BFF" w:rsidRPr="00717372" w:rsidRDefault="00920BFF" w:rsidP="00532192">
            <w:pPr>
              <w:pStyle w:val="ListParagraph"/>
              <w:numPr>
                <w:ilvl w:val="0"/>
                <w:numId w:val="43"/>
              </w:numPr>
              <w:rPr>
                <w:rFonts w:ascii="Verdana" w:eastAsia="Calibri" w:hAnsi="Verdana" w:cs="Tahoma"/>
                <w:bCs/>
              </w:rPr>
            </w:pPr>
          </w:p>
        </w:tc>
        <w:tc>
          <w:tcPr>
            <w:tcW w:w="3478" w:type="dxa"/>
            <w:tcBorders>
              <w:top w:val="single" w:sz="4" w:space="0" w:color="000000"/>
              <w:left w:val="single" w:sz="4" w:space="0" w:color="000000"/>
              <w:bottom w:val="single" w:sz="4" w:space="0" w:color="000000"/>
              <w:right w:val="single" w:sz="4" w:space="0" w:color="000000"/>
            </w:tcBorders>
          </w:tcPr>
          <w:p w14:paraId="33A32BEA" w14:textId="2BBAFDA4" w:rsidR="00920BFF" w:rsidRPr="00792485" w:rsidRDefault="00920BFF" w:rsidP="00336F6A">
            <w:pPr>
              <w:jc w:val="both"/>
              <w:rPr>
                <w:rFonts w:ascii="Verdana" w:eastAsiaTheme="minorHAnsi" w:hAnsi="Verdana" w:cs="Tahoma"/>
                <w:bCs/>
                <w:i/>
                <w:iCs/>
              </w:rPr>
            </w:pPr>
            <w:r>
              <w:rPr>
                <w:rFonts w:ascii="Verdana" w:eastAsiaTheme="minorHAnsi" w:hAnsi="Verdana" w:cs="Tahoma"/>
                <w:bCs/>
                <w:i/>
                <w:iCs/>
              </w:rPr>
              <w:t>Kiti dokumentai, kuriuo</w:t>
            </w:r>
            <w:r w:rsidR="00393028">
              <w:rPr>
                <w:rFonts w:ascii="Verdana" w:eastAsiaTheme="minorHAnsi" w:hAnsi="Verdana" w:cs="Tahoma"/>
                <w:bCs/>
                <w:i/>
                <w:iCs/>
              </w:rPr>
              <w:t>s</w:t>
            </w:r>
            <w:r>
              <w:rPr>
                <w:rFonts w:ascii="Verdana" w:eastAsiaTheme="minorHAnsi" w:hAnsi="Verdana" w:cs="Tahoma"/>
                <w:bCs/>
                <w:i/>
                <w:iCs/>
              </w:rPr>
              <w:t xml:space="preserve"> nurodo tiekėjas</w:t>
            </w:r>
          </w:p>
        </w:tc>
        <w:tc>
          <w:tcPr>
            <w:tcW w:w="1118" w:type="dxa"/>
            <w:tcBorders>
              <w:top w:val="single" w:sz="4" w:space="0" w:color="000000"/>
              <w:left w:val="single" w:sz="4" w:space="0" w:color="000000"/>
              <w:bottom w:val="single" w:sz="4" w:space="0" w:color="000000"/>
              <w:right w:val="single" w:sz="4" w:space="0" w:color="000000"/>
            </w:tcBorders>
          </w:tcPr>
          <w:p w14:paraId="15D8917E" w14:textId="77777777" w:rsidR="00920BFF" w:rsidRPr="00717372" w:rsidRDefault="00920BFF" w:rsidP="00336F6A">
            <w:pPr>
              <w:rPr>
                <w:rFonts w:ascii="Verdana" w:hAnsi="Verdana" w:cs="Tahoma"/>
              </w:rPr>
            </w:pPr>
          </w:p>
        </w:tc>
        <w:tc>
          <w:tcPr>
            <w:tcW w:w="0" w:type="auto"/>
            <w:tcBorders>
              <w:top w:val="single" w:sz="4" w:space="0" w:color="000000"/>
              <w:left w:val="single" w:sz="4" w:space="0" w:color="000000"/>
              <w:bottom w:val="single" w:sz="4" w:space="0" w:color="000000"/>
              <w:right w:val="single" w:sz="4" w:space="0" w:color="000000"/>
            </w:tcBorders>
          </w:tcPr>
          <w:p w14:paraId="30524E50" w14:textId="77777777" w:rsidR="00920BFF" w:rsidRPr="00717372" w:rsidRDefault="00920BFF" w:rsidP="00336F6A">
            <w:pPr>
              <w:rPr>
                <w:rFonts w:ascii="Verdana" w:hAnsi="Verdana" w:cs="Tahoma"/>
              </w:rPr>
            </w:pPr>
          </w:p>
        </w:tc>
        <w:tc>
          <w:tcPr>
            <w:tcW w:w="0" w:type="auto"/>
            <w:tcBorders>
              <w:top w:val="single" w:sz="4" w:space="0" w:color="000000"/>
              <w:left w:val="single" w:sz="4" w:space="0" w:color="000000"/>
              <w:bottom w:val="single" w:sz="4" w:space="0" w:color="000000"/>
              <w:right w:val="single" w:sz="4" w:space="0" w:color="000000"/>
            </w:tcBorders>
          </w:tcPr>
          <w:p w14:paraId="60932E19" w14:textId="77777777" w:rsidR="00920BFF" w:rsidRPr="00717372" w:rsidRDefault="00920BFF" w:rsidP="00336F6A">
            <w:pPr>
              <w:rPr>
                <w:rFonts w:ascii="Verdana" w:hAnsi="Verdana" w:cs="Tahoma"/>
              </w:rPr>
            </w:pPr>
          </w:p>
        </w:tc>
      </w:tr>
    </w:tbl>
    <w:p w14:paraId="6A5EEAD9" w14:textId="77777777" w:rsidR="00717372" w:rsidRDefault="00717372" w:rsidP="00336F6A">
      <w:pPr>
        <w:spacing w:after="0" w:line="240" w:lineRule="auto"/>
        <w:jc w:val="both"/>
        <w:rPr>
          <w:rFonts w:ascii="Tahoma" w:hAnsi="Tahoma" w:cs="Tahoma"/>
        </w:rPr>
      </w:pPr>
    </w:p>
    <w:p w14:paraId="02C0C09A" w14:textId="77777777" w:rsidR="006A07CB" w:rsidRPr="00717372" w:rsidRDefault="006A07CB" w:rsidP="00336F6A">
      <w:pPr>
        <w:spacing w:after="0" w:line="240" w:lineRule="auto"/>
        <w:jc w:val="both"/>
        <w:rPr>
          <w:rFonts w:ascii="Tahoma" w:hAnsi="Tahoma" w:cs="Tahoma"/>
        </w:rPr>
      </w:pPr>
    </w:p>
    <w:p w14:paraId="56647CEB" w14:textId="77777777" w:rsidR="00717372" w:rsidRPr="00717372" w:rsidRDefault="00717372" w:rsidP="00717372">
      <w:pPr>
        <w:spacing w:after="0" w:line="240" w:lineRule="auto"/>
        <w:jc w:val="both"/>
        <w:rPr>
          <w:rFonts w:ascii="Verdana" w:hAnsi="Verdana" w:cs="Tahoma"/>
          <w:b/>
          <w:bCs/>
          <w:sz w:val="20"/>
          <w:szCs w:val="20"/>
        </w:rPr>
      </w:pPr>
      <w:r w:rsidRPr="00717372">
        <w:rPr>
          <w:rFonts w:ascii="Verdana" w:hAnsi="Verdana" w:cs="Tahoma"/>
          <w:b/>
          <w:bCs/>
          <w:sz w:val="20"/>
          <w:szCs w:val="20"/>
        </w:rPr>
        <w:t>Pasirašydamas šį pasiūlymą, tvirtintu, kad:</w:t>
      </w:r>
    </w:p>
    <w:p w14:paraId="68192766" w14:textId="77777777" w:rsidR="00717372" w:rsidRPr="00717372" w:rsidRDefault="00717372" w:rsidP="001F421B">
      <w:pPr>
        <w:numPr>
          <w:ilvl w:val="0"/>
          <w:numId w:val="5"/>
        </w:numPr>
        <w:spacing w:after="0" w:line="240" w:lineRule="auto"/>
        <w:ind w:left="0" w:firstLine="567"/>
        <w:contextualSpacing/>
        <w:jc w:val="both"/>
        <w:rPr>
          <w:rFonts w:ascii="Verdana" w:eastAsiaTheme="minorHAnsi" w:hAnsi="Verdana" w:cs="Tahoma"/>
          <w:b/>
          <w:bCs/>
          <w:smallCaps/>
          <w:sz w:val="20"/>
          <w:szCs w:val="20"/>
          <w:lang w:eastAsia="en-US"/>
        </w:rPr>
      </w:pPr>
      <w:r w:rsidRPr="00717372">
        <w:rPr>
          <w:rFonts w:ascii="Verdana" w:eastAsiaTheme="minorHAnsi" w:hAnsi="Verdana" w:cs="Tahoma"/>
          <w:sz w:val="20"/>
          <w:szCs w:val="20"/>
          <w:lang w:eastAsia="en-US"/>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280960B4" w14:textId="77777777" w:rsidR="00717372" w:rsidRPr="00717372" w:rsidRDefault="00717372" w:rsidP="001F421B">
      <w:pPr>
        <w:numPr>
          <w:ilvl w:val="0"/>
          <w:numId w:val="5"/>
        </w:numPr>
        <w:spacing w:after="0" w:line="240" w:lineRule="auto"/>
        <w:ind w:left="0" w:firstLine="567"/>
        <w:contextualSpacing/>
        <w:jc w:val="both"/>
        <w:rPr>
          <w:rFonts w:ascii="Verdana" w:eastAsiaTheme="minorHAnsi" w:hAnsi="Verdana" w:cs="Tahoma"/>
          <w:b/>
          <w:bCs/>
          <w:smallCaps/>
          <w:sz w:val="20"/>
          <w:szCs w:val="20"/>
          <w:lang w:eastAsia="en-US"/>
        </w:rPr>
      </w:pPr>
      <w:r w:rsidRPr="00717372">
        <w:rPr>
          <w:rFonts w:ascii="Verdana" w:eastAsiaTheme="minorHAnsi" w:hAnsi="Verdana" w:cs="Tahoma"/>
          <w:sz w:val="20"/>
          <w:szCs w:val="20"/>
          <w:lang w:eastAsia="en-US"/>
        </w:rPr>
        <w:t>sutinku su pirkimo dokumentuose nustatytomis sąlygomis ir procedūromis,</w:t>
      </w:r>
    </w:p>
    <w:p w14:paraId="0ACF9B68" w14:textId="77777777" w:rsidR="00717372" w:rsidRPr="00717372" w:rsidRDefault="00717372" w:rsidP="001F421B">
      <w:pPr>
        <w:numPr>
          <w:ilvl w:val="0"/>
          <w:numId w:val="5"/>
        </w:numPr>
        <w:spacing w:after="0" w:line="240" w:lineRule="auto"/>
        <w:ind w:left="0" w:firstLine="567"/>
        <w:contextualSpacing/>
        <w:jc w:val="both"/>
        <w:rPr>
          <w:rFonts w:ascii="Verdana" w:eastAsiaTheme="minorHAnsi" w:hAnsi="Verdana" w:cs="Tahoma"/>
          <w:sz w:val="20"/>
          <w:szCs w:val="20"/>
          <w:lang w:eastAsia="en-US"/>
        </w:rPr>
      </w:pPr>
      <w:r w:rsidRPr="00717372">
        <w:rPr>
          <w:rFonts w:ascii="Verdana" w:eastAsia="Calibri" w:hAnsi="Verdana" w:cs="Tahoma"/>
          <w:sz w:val="20"/>
          <w:szCs w:val="20"/>
          <w:lang w:eastAsia="en-US"/>
        </w:rPr>
        <w:t>pasiūlymo dokumentuose pateikti duomenys ir informacija yra teisinga ir apima viską, ko reikia tinkamam sutarties įvykdymui;</w:t>
      </w:r>
    </w:p>
    <w:p w14:paraId="5989993B" w14:textId="733ECD21" w:rsidR="00717372" w:rsidRPr="00532192" w:rsidRDefault="00717372" w:rsidP="001F421B">
      <w:pPr>
        <w:numPr>
          <w:ilvl w:val="0"/>
          <w:numId w:val="5"/>
        </w:numPr>
        <w:spacing w:after="0" w:line="240" w:lineRule="auto"/>
        <w:ind w:left="0" w:firstLine="567"/>
        <w:contextualSpacing/>
        <w:jc w:val="both"/>
        <w:rPr>
          <w:rFonts w:ascii="Verdana" w:eastAsiaTheme="minorHAnsi" w:hAnsi="Verdana" w:cs="Tahoma"/>
          <w:sz w:val="20"/>
          <w:szCs w:val="20"/>
          <w:lang w:eastAsia="en-US"/>
        </w:rPr>
      </w:pPr>
      <w:r w:rsidRPr="00717372">
        <w:rPr>
          <w:rFonts w:ascii="Verdana" w:eastAsiaTheme="minorHAnsi" w:hAnsi="Verdana" w:cs="Tahoma"/>
          <w:sz w:val="20"/>
          <w:szCs w:val="20"/>
          <w:lang w:eastAsia="en-US"/>
        </w:rPr>
        <w:t xml:space="preserve">pasiūlymas galioja </w:t>
      </w:r>
      <w:r w:rsidR="005A0B9A">
        <w:rPr>
          <w:rFonts w:ascii="Verdana" w:eastAsiaTheme="minorHAnsi" w:hAnsi="Verdana" w:cs="Tahoma"/>
          <w:sz w:val="20"/>
          <w:szCs w:val="20"/>
          <w:lang w:eastAsia="en-US"/>
        </w:rPr>
        <w:t xml:space="preserve">specialiųjų </w:t>
      </w:r>
      <w:r w:rsidRPr="00717372">
        <w:rPr>
          <w:rFonts w:ascii="Verdana" w:eastAsiaTheme="minorHAnsi" w:hAnsi="Verdana" w:cs="Tahoma"/>
          <w:sz w:val="20"/>
          <w:szCs w:val="20"/>
          <w:lang w:eastAsia="en-US"/>
        </w:rPr>
        <w:t xml:space="preserve">pirkimo sąlygų </w:t>
      </w:r>
      <w:r w:rsidR="00D16296" w:rsidRPr="00532192">
        <w:rPr>
          <w:rFonts w:ascii="Verdana" w:eastAsiaTheme="minorHAnsi" w:hAnsi="Verdana" w:cs="Tahoma"/>
          <w:sz w:val="20"/>
          <w:szCs w:val="20"/>
          <w:lang w:eastAsia="en-US"/>
        </w:rPr>
        <w:t xml:space="preserve">1 </w:t>
      </w:r>
      <w:r w:rsidRPr="00532192">
        <w:rPr>
          <w:rFonts w:ascii="Verdana" w:eastAsiaTheme="minorHAnsi" w:hAnsi="Verdana" w:cs="Tahoma"/>
          <w:sz w:val="20"/>
          <w:szCs w:val="20"/>
          <w:lang w:eastAsia="en-US"/>
        </w:rPr>
        <w:t xml:space="preserve"> </w:t>
      </w:r>
      <w:r w:rsidR="005A0B9A" w:rsidRPr="00532192">
        <w:rPr>
          <w:rFonts w:ascii="Verdana" w:eastAsiaTheme="minorHAnsi" w:hAnsi="Verdana" w:cs="Tahoma"/>
          <w:sz w:val="20"/>
          <w:szCs w:val="20"/>
          <w:lang w:eastAsia="en-US"/>
        </w:rPr>
        <w:t>priede</w:t>
      </w:r>
      <w:r w:rsidRPr="00532192">
        <w:rPr>
          <w:rFonts w:ascii="Verdana" w:eastAsiaTheme="minorHAnsi" w:hAnsi="Verdana" w:cs="Tahoma"/>
          <w:sz w:val="20"/>
          <w:szCs w:val="20"/>
          <w:lang w:eastAsia="en-US"/>
        </w:rPr>
        <w:t xml:space="preserve"> „</w:t>
      </w:r>
      <w:r w:rsidRPr="00532192">
        <w:rPr>
          <w:rFonts w:ascii="Verdana" w:eastAsiaTheme="minorHAnsi" w:hAnsi="Verdana" w:cs="Tahoma"/>
          <w:sz w:val="20"/>
          <w:szCs w:val="20"/>
          <w:lang w:eastAsia="en-US"/>
        </w:rPr>
        <w:fldChar w:fldCharType="begin"/>
      </w:r>
      <w:r w:rsidRPr="00532192">
        <w:rPr>
          <w:rFonts w:ascii="Verdana" w:eastAsiaTheme="minorHAnsi" w:hAnsi="Verdana" w:cs="Tahoma"/>
          <w:sz w:val="20"/>
          <w:szCs w:val="20"/>
          <w:lang w:eastAsia="en-US"/>
        </w:rPr>
        <w:instrText xml:space="preserve"> REF _Ref38970696 \h  \* MERGEFORMAT </w:instrText>
      </w:r>
      <w:r w:rsidRPr="00532192">
        <w:rPr>
          <w:rFonts w:ascii="Verdana" w:eastAsiaTheme="minorHAnsi" w:hAnsi="Verdana" w:cs="Tahoma"/>
          <w:sz w:val="20"/>
          <w:szCs w:val="20"/>
          <w:lang w:eastAsia="en-US"/>
        </w:rPr>
      </w:r>
      <w:r w:rsidRPr="00532192">
        <w:rPr>
          <w:rFonts w:ascii="Verdana" w:eastAsiaTheme="minorHAnsi" w:hAnsi="Verdana" w:cs="Tahoma"/>
          <w:sz w:val="20"/>
          <w:szCs w:val="20"/>
          <w:lang w:eastAsia="en-US"/>
        </w:rPr>
        <w:fldChar w:fldCharType="separate"/>
      </w:r>
      <w:r w:rsidRPr="00532192">
        <w:rPr>
          <w:rFonts w:ascii="Verdana" w:eastAsiaTheme="minorHAnsi" w:hAnsi="Verdana" w:cs="Tahoma"/>
          <w:sz w:val="20"/>
          <w:szCs w:val="20"/>
          <w:lang w:eastAsia="en-US"/>
        </w:rPr>
        <w:t>Terminai</w:t>
      </w:r>
      <w:r w:rsidRPr="00532192">
        <w:rPr>
          <w:rFonts w:ascii="Verdana" w:eastAsiaTheme="minorHAnsi" w:hAnsi="Verdana" w:cs="Tahoma"/>
          <w:sz w:val="20"/>
          <w:szCs w:val="20"/>
          <w:lang w:eastAsia="en-US"/>
        </w:rPr>
        <w:fldChar w:fldCharType="end"/>
      </w:r>
      <w:r w:rsidRPr="00532192">
        <w:rPr>
          <w:rFonts w:ascii="Verdana" w:eastAsiaTheme="minorHAnsi" w:hAnsi="Verdana" w:cs="Tahoma"/>
          <w:sz w:val="20"/>
          <w:szCs w:val="20"/>
          <w:lang w:eastAsia="en-US"/>
        </w:rPr>
        <w:t>“ atitinkamame punkte nurodytą terminą.</w:t>
      </w:r>
    </w:p>
    <w:p w14:paraId="0EC84BF8" w14:textId="77777777" w:rsidR="00717372" w:rsidRPr="00532192" w:rsidRDefault="00717372" w:rsidP="00717372">
      <w:pPr>
        <w:spacing w:after="0" w:line="240" w:lineRule="auto"/>
        <w:rPr>
          <w:rFonts w:ascii="Tahoma" w:hAnsi="Tahoma" w:cs="Tahoma"/>
        </w:rPr>
      </w:pPr>
    </w:p>
    <w:p w14:paraId="35173346" w14:textId="77777777" w:rsidR="00717372" w:rsidRPr="00717372" w:rsidRDefault="00717372" w:rsidP="00717372">
      <w:pPr>
        <w:spacing w:after="0" w:line="240" w:lineRule="auto"/>
        <w:rPr>
          <w:rFonts w:ascii="Verdana" w:hAnsi="Verdana" w:cs="Tahoma"/>
          <w:sz w:val="20"/>
          <w:szCs w:val="20"/>
        </w:rPr>
      </w:pPr>
    </w:p>
    <w:tbl>
      <w:tblPr>
        <w:tblW w:w="96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456"/>
      </w:tblGrid>
      <w:tr w:rsidR="00717372" w:rsidRPr="00717372" w14:paraId="7FB4E14D" w14:textId="77777777" w:rsidTr="00E609D0">
        <w:trPr>
          <w:trHeight w:val="186"/>
        </w:trPr>
        <w:tc>
          <w:tcPr>
            <w:tcW w:w="3888" w:type="dxa"/>
            <w:tcBorders>
              <w:top w:val="single" w:sz="4" w:space="0" w:color="auto"/>
              <w:left w:val="nil"/>
              <w:bottom w:val="nil"/>
              <w:right w:val="nil"/>
            </w:tcBorders>
            <w:hideMark/>
          </w:tcPr>
          <w:p w14:paraId="5616D786" w14:textId="77777777" w:rsidR="00717372" w:rsidRPr="00717372" w:rsidRDefault="00717372" w:rsidP="00717372">
            <w:pPr>
              <w:spacing w:after="0" w:line="240" w:lineRule="auto"/>
              <w:rPr>
                <w:rFonts w:ascii="Verdana" w:hAnsi="Verdana" w:cs="Tahoma"/>
                <w:color w:val="808080" w:themeColor="background1" w:themeShade="80"/>
                <w:sz w:val="20"/>
                <w:szCs w:val="20"/>
                <w:vertAlign w:val="superscript"/>
              </w:rPr>
            </w:pPr>
            <w:r w:rsidRPr="00717372">
              <w:rPr>
                <w:rFonts w:ascii="Verdana" w:hAnsi="Verdana" w:cs="Tahoma"/>
                <w:i/>
                <w:color w:val="808080" w:themeColor="background1" w:themeShade="80"/>
                <w:sz w:val="20"/>
                <w:szCs w:val="20"/>
                <w:vertAlign w:val="superscript"/>
              </w:rPr>
              <w:t>(Tiekėjo arba jo įgalioto asmens pareigų pavadinimas)*</w:t>
            </w:r>
          </w:p>
        </w:tc>
        <w:tc>
          <w:tcPr>
            <w:tcW w:w="607" w:type="dxa"/>
            <w:tcBorders>
              <w:top w:val="nil"/>
              <w:left w:val="nil"/>
              <w:bottom w:val="nil"/>
              <w:right w:val="nil"/>
            </w:tcBorders>
          </w:tcPr>
          <w:p w14:paraId="45571A61" w14:textId="77777777" w:rsidR="00717372" w:rsidRPr="00717372" w:rsidRDefault="00717372" w:rsidP="00717372">
            <w:pPr>
              <w:spacing w:after="0" w:line="240" w:lineRule="auto"/>
              <w:rPr>
                <w:rFonts w:ascii="Verdana" w:hAnsi="Verdana" w:cs="Tahoma"/>
                <w:color w:val="808080" w:themeColor="background1" w:themeShade="80"/>
                <w:sz w:val="20"/>
                <w:szCs w:val="20"/>
                <w:vertAlign w:val="superscript"/>
              </w:rPr>
            </w:pPr>
          </w:p>
        </w:tc>
        <w:tc>
          <w:tcPr>
            <w:tcW w:w="1989" w:type="dxa"/>
            <w:tcBorders>
              <w:top w:val="single" w:sz="4" w:space="0" w:color="auto"/>
              <w:left w:val="nil"/>
              <w:bottom w:val="nil"/>
              <w:right w:val="nil"/>
            </w:tcBorders>
            <w:hideMark/>
          </w:tcPr>
          <w:p w14:paraId="399BC7E4" w14:textId="77777777" w:rsidR="00717372" w:rsidRPr="00717372" w:rsidRDefault="00717372" w:rsidP="00717372">
            <w:pPr>
              <w:spacing w:after="0" w:line="240" w:lineRule="auto"/>
              <w:jc w:val="center"/>
              <w:rPr>
                <w:rFonts w:ascii="Verdana" w:hAnsi="Verdana" w:cs="Tahoma"/>
                <w:color w:val="808080" w:themeColor="background1" w:themeShade="80"/>
                <w:sz w:val="20"/>
                <w:szCs w:val="20"/>
                <w:vertAlign w:val="superscript"/>
              </w:rPr>
            </w:pPr>
            <w:r w:rsidRPr="00717372">
              <w:rPr>
                <w:rFonts w:ascii="Verdana" w:hAnsi="Verdana" w:cs="Tahoma"/>
                <w:i/>
                <w:color w:val="808080" w:themeColor="background1" w:themeShade="80"/>
                <w:sz w:val="20"/>
                <w:szCs w:val="20"/>
                <w:vertAlign w:val="superscript"/>
              </w:rPr>
              <w:t>(Parašas)</w:t>
            </w:r>
          </w:p>
        </w:tc>
        <w:tc>
          <w:tcPr>
            <w:tcW w:w="704" w:type="dxa"/>
            <w:tcBorders>
              <w:top w:val="nil"/>
              <w:left w:val="nil"/>
              <w:bottom w:val="nil"/>
              <w:right w:val="nil"/>
            </w:tcBorders>
          </w:tcPr>
          <w:p w14:paraId="285048B3" w14:textId="77777777" w:rsidR="00717372" w:rsidRPr="00717372" w:rsidRDefault="00717372" w:rsidP="00717372">
            <w:pPr>
              <w:spacing w:after="0" w:line="240" w:lineRule="auto"/>
              <w:rPr>
                <w:rFonts w:ascii="Verdana" w:hAnsi="Verdana" w:cs="Tahoma"/>
                <w:color w:val="808080" w:themeColor="background1" w:themeShade="80"/>
                <w:sz w:val="20"/>
                <w:szCs w:val="20"/>
                <w:vertAlign w:val="superscript"/>
              </w:rPr>
            </w:pPr>
          </w:p>
        </w:tc>
        <w:tc>
          <w:tcPr>
            <w:tcW w:w="2456" w:type="dxa"/>
            <w:tcBorders>
              <w:top w:val="single" w:sz="4" w:space="0" w:color="auto"/>
              <w:left w:val="nil"/>
              <w:bottom w:val="nil"/>
              <w:right w:val="nil"/>
            </w:tcBorders>
            <w:hideMark/>
          </w:tcPr>
          <w:p w14:paraId="2B01D0D2" w14:textId="77777777" w:rsidR="00717372" w:rsidRPr="00717372" w:rsidRDefault="00717372" w:rsidP="00717372">
            <w:pPr>
              <w:spacing w:after="0" w:line="240" w:lineRule="auto"/>
              <w:jc w:val="right"/>
              <w:rPr>
                <w:rFonts w:ascii="Verdana" w:hAnsi="Verdana" w:cs="Tahoma"/>
                <w:color w:val="808080" w:themeColor="background1" w:themeShade="80"/>
                <w:sz w:val="20"/>
                <w:szCs w:val="20"/>
                <w:vertAlign w:val="superscript"/>
              </w:rPr>
            </w:pPr>
            <w:r w:rsidRPr="00717372">
              <w:rPr>
                <w:rFonts w:ascii="Verdana" w:hAnsi="Verdana" w:cs="Tahoma"/>
                <w:i/>
                <w:color w:val="808080" w:themeColor="background1" w:themeShade="80"/>
                <w:sz w:val="20"/>
                <w:szCs w:val="20"/>
                <w:vertAlign w:val="superscript"/>
              </w:rPr>
              <w:t>(Vardas, pavardė)</w:t>
            </w:r>
          </w:p>
        </w:tc>
      </w:tr>
    </w:tbl>
    <w:p w14:paraId="59343F15" w14:textId="77777777" w:rsidR="00717372" w:rsidRPr="00717372" w:rsidRDefault="00717372" w:rsidP="00717372">
      <w:pPr>
        <w:spacing w:after="0" w:line="240" w:lineRule="auto"/>
        <w:rPr>
          <w:rFonts w:ascii="Tahoma" w:hAnsi="Tahoma" w:cs="Tahoma"/>
        </w:rPr>
      </w:pPr>
    </w:p>
    <w:p w14:paraId="4464E910" w14:textId="77777777" w:rsidR="00717372" w:rsidRPr="00717372" w:rsidRDefault="00717372" w:rsidP="00717372">
      <w:pPr>
        <w:spacing w:after="0"/>
        <w:jc w:val="both"/>
        <w:rPr>
          <w:rFonts w:ascii="Verdana" w:eastAsia="Arial" w:hAnsi="Verdana" w:cs="Times New Roman"/>
          <w:color w:val="000000"/>
          <w:sz w:val="20"/>
          <w:szCs w:val="20"/>
        </w:rPr>
      </w:pPr>
    </w:p>
    <w:p w14:paraId="6E4DDBE2" w14:textId="77777777" w:rsidR="00717372" w:rsidRPr="00717372" w:rsidRDefault="00717372" w:rsidP="00717372">
      <w:pPr>
        <w:shd w:val="clear" w:color="auto" w:fill="FFFFFF"/>
        <w:spacing w:after="0"/>
        <w:jc w:val="both"/>
        <w:rPr>
          <w:rFonts w:ascii="Verdana" w:eastAsia="Arial" w:hAnsi="Verdana" w:cs="Times New Roman"/>
          <w:b/>
          <w:i/>
          <w:color w:val="525252"/>
          <w:sz w:val="18"/>
          <w:szCs w:val="18"/>
        </w:rPr>
      </w:pPr>
      <w:r w:rsidRPr="00717372">
        <w:rPr>
          <w:rFonts w:ascii="Verdana" w:eastAsia="Arial" w:hAnsi="Verdana" w:cs="Times New Roman"/>
          <w:i/>
          <w:color w:val="525252"/>
          <w:sz w:val="18"/>
          <w:szCs w:val="18"/>
        </w:rPr>
        <w:t>* Tais atvejais, kai pirkimo dokumentuose nustatyta, kad visas pasiūlymas pasirašomas saugiu elektroniniu parašu, šio dokumento atskirai pasirašyti neprivaloma.</w:t>
      </w:r>
    </w:p>
    <w:p w14:paraId="5A12B57E" w14:textId="378C3041" w:rsidR="001E7D64" w:rsidRDefault="00693D4F" w:rsidP="00982EE8">
      <w:pPr>
        <w:jc w:val="center"/>
        <w:rPr>
          <w:rFonts w:cstheme="minorHAnsi"/>
        </w:rPr>
      </w:pPr>
      <w:r w:rsidRPr="00F0499F">
        <w:rPr>
          <w:rFonts w:cstheme="minorHAnsi"/>
        </w:rPr>
        <w:t>__________</w:t>
      </w:r>
    </w:p>
    <w:p w14:paraId="1824044F" w14:textId="77777777" w:rsidR="001E7D64" w:rsidRDefault="001E7D64">
      <w:pPr>
        <w:rPr>
          <w:rFonts w:cstheme="minorHAnsi"/>
        </w:rPr>
      </w:pPr>
      <w:r>
        <w:rPr>
          <w:rFonts w:cstheme="minorHAnsi"/>
        </w:rPr>
        <w:br w:type="page"/>
      </w:r>
    </w:p>
    <w:p w14:paraId="040FB65E" w14:textId="73541DFB" w:rsidR="00AE422D" w:rsidRDefault="00FE3D1F" w:rsidP="00A43CB8">
      <w:pPr>
        <w:pStyle w:val="Heading2"/>
        <w:ind w:left="5103"/>
        <w:rPr>
          <w:rFonts w:ascii="Verdana" w:hAnsi="Verdana"/>
          <w:color w:val="0070C0"/>
          <w:sz w:val="20"/>
          <w:szCs w:val="20"/>
        </w:rPr>
      </w:pPr>
      <w:bookmarkStart w:id="66" w:name="_Ref39586171"/>
      <w:bookmarkStart w:id="67" w:name="_Ref39673580"/>
      <w:bookmarkStart w:id="68" w:name="_Ref39674283"/>
      <w:bookmarkStart w:id="69" w:name="_Toc150433625"/>
      <w:r w:rsidRPr="009A496B">
        <w:rPr>
          <w:rFonts w:ascii="Verdana" w:hAnsi="Verdana"/>
          <w:color w:val="0070C0"/>
          <w:sz w:val="20"/>
          <w:szCs w:val="20"/>
        </w:rPr>
        <w:lastRenderedPageBreak/>
        <w:t xml:space="preserve">Pirkimo sąlygų </w:t>
      </w:r>
      <w:r w:rsidR="00064164">
        <w:rPr>
          <w:rFonts w:ascii="Verdana" w:hAnsi="Verdana"/>
          <w:color w:val="0070C0"/>
          <w:sz w:val="20"/>
          <w:szCs w:val="20"/>
        </w:rPr>
        <w:t>7</w:t>
      </w:r>
      <w:r w:rsidRPr="009A496B">
        <w:rPr>
          <w:rFonts w:ascii="Verdana" w:hAnsi="Verdana"/>
          <w:color w:val="0070C0"/>
          <w:sz w:val="20"/>
          <w:szCs w:val="20"/>
        </w:rPr>
        <w:t xml:space="preserve"> priedas </w:t>
      </w:r>
      <w:r w:rsidR="008D704D" w:rsidRPr="009A496B">
        <w:rPr>
          <w:rFonts w:ascii="Verdana" w:hAnsi="Verdana"/>
          <w:color w:val="0070C0"/>
          <w:sz w:val="20"/>
          <w:szCs w:val="20"/>
        </w:rPr>
        <w:t>„Sutarties projektas“</w:t>
      </w:r>
      <w:bookmarkEnd w:id="66"/>
      <w:bookmarkEnd w:id="67"/>
      <w:bookmarkEnd w:id="68"/>
      <w:bookmarkEnd w:id="69"/>
    </w:p>
    <w:p w14:paraId="43DDB916" w14:textId="77777777" w:rsidR="0044535B" w:rsidRDefault="0044535B" w:rsidP="0044535B">
      <w:bookmarkStart w:id="70" w:name="_Toc149086697"/>
    </w:p>
    <w:p w14:paraId="0B4E292C" w14:textId="07E05306" w:rsidR="0044535B" w:rsidRPr="000B3D5D" w:rsidRDefault="0044535B" w:rsidP="006E35A9">
      <w:pPr>
        <w:jc w:val="right"/>
        <w:rPr>
          <w:rFonts w:ascii="Verdana" w:hAnsi="Verdana"/>
          <w:sz w:val="18"/>
          <w:szCs w:val="18"/>
        </w:rPr>
      </w:pPr>
      <w:r w:rsidRPr="000B3D5D">
        <w:rPr>
          <w:rFonts w:ascii="Verdana" w:hAnsi="Verdana"/>
          <w:sz w:val="18"/>
          <w:szCs w:val="18"/>
        </w:rPr>
        <w:t>Sutarties projektas pateikiamas kaip atskiras Pirkimo sąlygų priedas Nr. 7</w:t>
      </w:r>
      <w:bookmarkEnd w:id="70"/>
    </w:p>
    <w:p w14:paraId="16282473" w14:textId="77777777" w:rsidR="006E35A9" w:rsidRDefault="006E35A9">
      <w:pPr>
        <w:rPr>
          <w:rFonts w:ascii="Verdana" w:eastAsiaTheme="majorEastAsia" w:hAnsi="Verdana" w:cstheme="majorBidi"/>
          <w:color w:val="0070C0"/>
          <w:sz w:val="20"/>
          <w:szCs w:val="20"/>
        </w:rPr>
      </w:pPr>
      <w:r>
        <w:rPr>
          <w:rFonts w:ascii="Verdana" w:hAnsi="Verdana"/>
          <w:color w:val="0070C0"/>
          <w:sz w:val="20"/>
          <w:szCs w:val="20"/>
        </w:rPr>
        <w:br w:type="page"/>
      </w:r>
    </w:p>
    <w:p w14:paraId="708C7A5C" w14:textId="28543020" w:rsidR="006E35A9" w:rsidRDefault="006E35A9" w:rsidP="006E35A9">
      <w:pPr>
        <w:pStyle w:val="Heading2"/>
        <w:jc w:val="right"/>
        <w:rPr>
          <w:rFonts w:ascii="Verdana" w:hAnsi="Verdana"/>
          <w:color w:val="0070C0"/>
          <w:sz w:val="20"/>
          <w:szCs w:val="20"/>
        </w:rPr>
      </w:pPr>
      <w:bookmarkStart w:id="71" w:name="_Toc150433626"/>
      <w:r w:rsidRPr="009A496B">
        <w:rPr>
          <w:rFonts w:ascii="Verdana" w:hAnsi="Verdana"/>
          <w:color w:val="0070C0"/>
          <w:sz w:val="20"/>
          <w:szCs w:val="20"/>
        </w:rPr>
        <w:lastRenderedPageBreak/>
        <w:t xml:space="preserve">Pirkimo sąlygų </w:t>
      </w:r>
      <w:r>
        <w:rPr>
          <w:rFonts w:ascii="Verdana" w:hAnsi="Verdana"/>
          <w:color w:val="0070C0"/>
          <w:sz w:val="20"/>
          <w:szCs w:val="20"/>
        </w:rPr>
        <w:t>8</w:t>
      </w:r>
      <w:r w:rsidRPr="009A496B">
        <w:rPr>
          <w:rFonts w:ascii="Verdana" w:hAnsi="Verdana"/>
          <w:color w:val="0070C0"/>
          <w:sz w:val="20"/>
          <w:szCs w:val="20"/>
        </w:rPr>
        <w:t xml:space="preserve"> priedas „</w:t>
      </w:r>
      <w:r>
        <w:rPr>
          <w:rFonts w:ascii="Verdana" w:hAnsi="Verdana"/>
          <w:color w:val="0070C0"/>
          <w:sz w:val="20"/>
          <w:szCs w:val="20"/>
        </w:rPr>
        <w:t>Ati</w:t>
      </w:r>
      <w:r w:rsidR="00E5203B">
        <w:rPr>
          <w:rFonts w:ascii="Verdana" w:hAnsi="Verdana"/>
          <w:color w:val="0070C0"/>
          <w:sz w:val="20"/>
          <w:szCs w:val="20"/>
        </w:rPr>
        <w:t>ti</w:t>
      </w:r>
      <w:r>
        <w:rPr>
          <w:rFonts w:ascii="Verdana" w:hAnsi="Verdana"/>
          <w:color w:val="0070C0"/>
          <w:sz w:val="20"/>
          <w:szCs w:val="20"/>
        </w:rPr>
        <w:t>kties deklaracija</w:t>
      </w:r>
      <w:r w:rsidRPr="009A496B">
        <w:rPr>
          <w:rFonts w:ascii="Verdana" w:hAnsi="Verdana"/>
          <w:color w:val="0070C0"/>
          <w:sz w:val="20"/>
          <w:szCs w:val="20"/>
        </w:rPr>
        <w:t>“</w:t>
      </w:r>
      <w:bookmarkEnd w:id="71"/>
    </w:p>
    <w:p w14:paraId="3E350332" w14:textId="77777777" w:rsidR="006B0B23" w:rsidRDefault="006B0B23" w:rsidP="006B0B23"/>
    <w:p w14:paraId="64B0D9B8" w14:textId="77777777" w:rsidR="006B0B23" w:rsidRPr="000B3D5D" w:rsidRDefault="006B0B23" w:rsidP="006B0B23">
      <w:pPr>
        <w:jc w:val="center"/>
        <w:rPr>
          <w:rFonts w:ascii="Verdana" w:hAnsi="Verdana" w:cs="Arial"/>
          <w:sz w:val="18"/>
          <w:szCs w:val="18"/>
        </w:rPr>
      </w:pPr>
      <w:r w:rsidRPr="000B3D5D">
        <w:rPr>
          <w:rFonts w:ascii="Verdana" w:hAnsi="Verdana" w:cs="Arial"/>
          <w:sz w:val="18"/>
          <w:szCs w:val="18"/>
        </w:rPr>
        <w:t>Herbas arba prekių ženklas</w:t>
      </w:r>
    </w:p>
    <w:p w14:paraId="6F9D5576" w14:textId="77777777" w:rsidR="006B0B23" w:rsidRPr="000B3D5D" w:rsidRDefault="006B0B23" w:rsidP="006B0B23">
      <w:pPr>
        <w:jc w:val="center"/>
        <w:rPr>
          <w:rFonts w:ascii="Verdana" w:hAnsi="Verdana" w:cs="Arial"/>
          <w:sz w:val="18"/>
          <w:szCs w:val="18"/>
        </w:rPr>
      </w:pPr>
      <w:r w:rsidRPr="000B3D5D">
        <w:rPr>
          <w:rFonts w:ascii="Verdana" w:hAnsi="Verdana" w:cs="Arial"/>
          <w:sz w:val="18"/>
          <w:szCs w:val="18"/>
        </w:rPr>
        <w:t>(Tiekėjo pavadinimas)</w:t>
      </w:r>
    </w:p>
    <w:p w14:paraId="01E4861C" w14:textId="77777777" w:rsidR="006B0B23" w:rsidRPr="000B3D5D" w:rsidRDefault="006B0B23" w:rsidP="006B0B23">
      <w:pPr>
        <w:jc w:val="center"/>
        <w:rPr>
          <w:rFonts w:ascii="Verdana" w:hAnsi="Verdana" w:cs="Arial"/>
          <w:sz w:val="18"/>
          <w:szCs w:val="18"/>
        </w:rPr>
      </w:pPr>
      <w:r w:rsidRPr="000B3D5D">
        <w:rPr>
          <w:rFonts w:ascii="Verdana" w:hAnsi="Verdana" w:cs="Arial"/>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6F98590" w14:textId="77777777" w:rsidR="006B0B23" w:rsidRPr="000B3D5D" w:rsidRDefault="006B0B23" w:rsidP="006B0B23">
      <w:pPr>
        <w:rPr>
          <w:rFonts w:ascii="Verdana" w:hAnsi="Verdana" w:cs="Arial"/>
          <w:b/>
          <w:sz w:val="18"/>
          <w:szCs w:val="18"/>
        </w:rPr>
      </w:pPr>
    </w:p>
    <w:p w14:paraId="1D85B14B" w14:textId="77777777" w:rsidR="006B0B23" w:rsidRPr="000B3D5D" w:rsidRDefault="006B0B23" w:rsidP="006B0B23">
      <w:pPr>
        <w:autoSpaceDE w:val="0"/>
        <w:autoSpaceDN w:val="0"/>
        <w:adjustRightInd w:val="0"/>
        <w:jc w:val="center"/>
        <w:rPr>
          <w:rFonts w:ascii="Verdana" w:hAnsi="Verdana" w:cs="Arial"/>
          <w:sz w:val="18"/>
          <w:szCs w:val="18"/>
        </w:rPr>
      </w:pPr>
      <w:r w:rsidRPr="000B3D5D">
        <w:rPr>
          <w:rFonts w:ascii="Verdana" w:hAnsi="Verdana" w:cs="Arial"/>
          <w:b/>
          <w:bCs/>
          <w:sz w:val="18"/>
          <w:szCs w:val="18"/>
        </w:rPr>
        <w:t>TIEKĖJO DEKLARACIJA</w:t>
      </w:r>
    </w:p>
    <w:p w14:paraId="2CEF5BC5" w14:textId="77777777" w:rsidR="006B0B23" w:rsidRPr="000B3D5D" w:rsidRDefault="006B0B23" w:rsidP="006B0B23">
      <w:pPr>
        <w:shd w:val="clear" w:color="auto" w:fill="FFFFFF"/>
        <w:spacing w:line="240" w:lineRule="auto"/>
        <w:jc w:val="center"/>
        <w:rPr>
          <w:rFonts w:ascii="Verdana" w:hAnsi="Verdana" w:cs="Arial"/>
          <w:b/>
          <w:bCs/>
          <w:sz w:val="18"/>
          <w:szCs w:val="18"/>
        </w:rPr>
      </w:pPr>
      <w:r w:rsidRPr="000B3D5D">
        <w:rPr>
          <w:rFonts w:ascii="Verdana" w:hAnsi="Verdana" w:cs="Arial"/>
          <w:sz w:val="18"/>
          <w:szCs w:val="18"/>
        </w:rPr>
        <w:t>_____________</w:t>
      </w:r>
      <w:r w:rsidRPr="000B3D5D">
        <w:rPr>
          <w:rFonts w:ascii="Verdana" w:hAnsi="Verdana" w:cs="Arial"/>
          <w:b/>
          <w:bCs/>
          <w:sz w:val="18"/>
          <w:szCs w:val="18"/>
        </w:rPr>
        <w:t xml:space="preserve"> </w:t>
      </w:r>
      <w:r w:rsidRPr="000B3D5D">
        <w:rPr>
          <w:rFonts w:ascii="Verdana" w:hAnsi="Verdana" w:cs="Arial"/>
          <w:sz w:val="18"/>
          <w:szCs w:val="18"/>
        </w:rPr>
        <w:t>Nr.______</w:t>
      </w:r>
    </w:p>
    <w:p w14:paraId="75A06004" w14:textId="77777777" w:rsidR="006B0B23" w:rsidRPr="000B3D5D" w:rsidRDefault="006B0B23" w:rsidP="006B0B23">
      <w:pPr>
        <w:shd w:val="clear" w:color="auto" w:fill="FFFFFF"/>
        <w:spacing w:line="240" w:lineRule="auto"/>
        <w:ind w:firstLine="3969"/>
        <w:rPr>
          <w:rFonts w:ascii="Verdana" w:hAnsi="Verdana" w:cs="Arial"/>
          <w:bCs/>
          <w:i/>
          <w:iCs/>
          <w:color w:val="000000"/>
          <w:sz w:val="18"/>
          <w:szCs w:val="18"/>
        </w:rPr>
      </w:pPr>
      <w:r w:rsidRPr="000B3D5D">
        <w:rPr>
          <w:rFonts w:ascii="Verdana" w:hAnsi="Verdana" w:cs="Arial"/>
          <w:bCs/>
          <w:i/>
          <w:iCs/>
          <w:color w:val="000000"/>
          <w:sz w:val="18"/>
          <w:szCs w:val="18"/>
        </w:rPr>
        <w:t xml:space="preserve">           (Data)</w:t>
      </w:r>
    </w:p>
    <w:p w14:paraId="24907649" w14:textId="77777777" w:rsidR="006B0B23" w:rsidRPr="000B3D5D" w:rsidRDefault="006B0B23" w:rsidP="006B0B23">
      <w:pPr>
        <w:shd w:val="clear" w:color="auto" w:fill="FFFFFF"/>
        <w:spacing w:line="240" w:lineRule="auto"/>
        <w:ind w:firstLine="3969"/>
        <w:rPr>
          <w:rFonts w:ascii="Verdana" w:hAnsi="Verdana" w:cs="Arial"/>
          <w:bCs/>
          <w:color w:val="000000"/>
          <w:sz w:val="18"/>
          <w:szCs w:val="18"/>
        </w:rPr>
      </w:pPr>
    </w:p>
    <w:p w14:paraId="551699AC" w14:textId="77777777" w:rsidR="006B0B23" w:rsidRPr="000B3D5D" w:rsidRDefault="006B0B23" w:rsidP="006B0B23">
      <w:pPr>
        <w:shd w:val="clear" w:color="auto" w:fill="FFFFFF"/>
        <w:spacing w:line="240" w:lineRule="auto"/>
        <w:jc w:val="center"/>
        <w:rPr>
          <w:rFonts w:ascii="Verdana" w:hAnsi="Verdana" w:cs="Arial"/>
          <w:bCs/>
          <w:color w:val="000000"/>
          <w:sz w:val="18"/>
          <w:szCs w:val="18"/>
        </w:rPr>
      </w:pPr>
      <w:r w:rsidRPr="000B3D5D">
        <w:rPr>
          <w:rFonts w:ascii="Verdana" w:hAnsi="Verdana" w:cs="Arial"/>
          <w:bCs/>
          <w:color w:val="000000"/>
          <w:sz w:val="18"/>
          <w:szCs w:val="18"/>
        </w:rPr>
        <w:t>_____________</w:t>
      </w:r>
    </w:p>
    <w:p w14:paraId="5F123C71" w14:textId="77777777" w:rsidR="006B0B23" w:rsidRPr="000B3D5D" w:rsidRDefault="006B0B23" w:rsidP="006B0B23">
      <w:pPr>
        <w:shd w:val="clear" w:color="auto" w:fill="FFFFFF"/>
        <w:spacing w:line="240" w:lineRule="auto"/>
        <w:jc w:val="center"/>
        <w:rPr>
          <w:rFonts w:ascii="Verdana" w:hAnsi="Verdana" w:cs="Arial"/>
          <w:bCs/>
          <w:i/>
          <w:iCs/>
          <w:color w:val="000000"/>
          <w:sz w:val="18"/>
          <w:szCs w:val="18"/>
        </w:rPr>
      </w:pPr>
      <w:r w:rsidRPr="000B3D5D">
        <w:rPr>
          <w:rFonts w:ascii="Verdana" w:hAnsi="Verdana" w:cs="Arial"/>
          <w:bCs/>
          <w:i/>
          <w:iCs/>
          <w:color w:val="000000"/>
          <w:sz w:val="18"/>
          <w:szCs w:val="18"/>
        </w:rPr>
        <w:t>(Sudarymo vieta)</w:t>
      </w:r>
    </w:p>
    <w:p w14:paraId="59A59689" w14:textId="77777777" w:rsidR="006B0B23" w:rsidRPr="000B3D5D" w:rsidRDefault="006B0B23" w:rsidP="006B0B23">
      <w:pPr>
        <w:shd w:val="clear" w:color="auto" w:fill="FFFFFF"/>
        <w:jc w:val="center"/>
        <w:rPr>
          <w:rFonts w:ascii="Verdana" w:hAnsi="Verdana" w:cs="Arial"/>
          <w:bCs/>
          <w:color w:val="000000"/>
          <w:sz w:val="18"/>
          <w:szCs w:val="18"/>
        </w:rPr>
      </w:pPr>
    </w:p>
    <w:p w14:paraId="408CFDA8" w14:textId="77777777" w:rsidR="006B0B23" w:rsidRPr="000B3D5D" w:rsidRDefault="006B0B23" w:rsidP="006B0B23">
      <w:pPr>
        <w:tabs>
          <w:tab w:val="left" w:pos="851"/>
        </w:tabs>
        <w:snapToGrid w:val="0"/>
        <w:spacing w:line="240" w:lineRule="auto"/>
        <w:ind w:right="-1"/>
        <w:rPr>
          <w:rFonts w:ascii="Verdana" w:hAnsi="Verdana" w:cs="Arial"/>
          <w:spacing w:val="-2"/>
          <w:sz w:val="18"/>
          <w:szCs w:val="18"/>
        </w:rPr>
      </w:pPr>
      <w:r w:rsidRPr="000B3D5D">
        <w:rPr>
          <w:rFonts w:ascii="Verdana" w:hAnsi="Verdana" w:cs="Arial"/>
          <w:spacing w:val="-2"/>
          <w:sz w:val="18"/>
          <w:szCs w:val="18"/>
        </w:rPr>
        <w:t>Aš, ______________________________________________________________________</w:t>
      </w:r>
      <w:r w:rsidRPr="000B3D5D">
        <w:rPr>
          <w:rFonts w:ascii="Verdana" w:hAnsi="Verdana" w:cs="Arial"/>
          <w:spacing w:val="-2"/>
          <w:sz w:val="18"/>
          <w:szCs w:val="18"/>
        </w:rPr>
        <w:softHyphen/>
      </w:r>
      <w:r w:rsidRPr="000B3D5D">
        <w:rPr>
          <w:rFonts w:ascii="Verdana" w:hAnsi="Verdana" w:cs="Arial"/>
          <w:spacing w:val="-2"/>
          <w:sz w:val="18"/>
          <w:szCs w:val="18"/>
        </w:rPr>
        <w:softHyphen/>
      </w:r>
      <w:r w:rsidRPr="000B3D5D">
        <w:rPr>
          <w:rFonts w:ascii="Verdana" w:hAnsi="Verdana" w:cs="Arial"/>
          <w:spacing w:val="-2"/>
          <w:sz w:val="18"/>
          <w:szCs w:val="18"/>
        </w:rPr>
        <w:softHyphen/>
      </w:r>
      <w:r w:rsidRPr="000B3D5D">
        <w:rPr>
          <w:rFonts w:ascii="Verdana" w:hAnsi="Verdana" w:cs="Arial"/>
          <w:spacing w:val="-2"/>
          <w:sz w:val="18"/>
          <w:szCs w:val="18"/>
        </w:rPr>
        <w:softHyphen/>
        <w:t>____________________ ,</w:t>
      </w:r>
    </w:p>
    <w:p w14:paraId="7BEBE17B" w14:textId="77777777" w:rsidR="006B0B23" w:rsidRPr="000B3D5D" w:rsidRDefault="006B0B23" w:rsidP="006B0B23">
      <w:pPr>
        <w:tabs>
          <w:tab w:val="left" w:pos="851"/>
        </w:tabs>
        <w:snapToGrid w:val="0"/>
        <w:ind w:right="-1"/>
        <w:rPr>
          <w:rFonts w:ascii="Verdana" w:hAnsi="Verdana" w:cs="Arial"/>
          <w:i/>
          <w:iCs/>
          <w:spacing w:val="-2"/>
          <w:sz w:val="18"/>
          <w:szCs w:val="18"/>
        </w:rPr>
      </w:pPr>
      <w:r w:rsidRPr="000B3D5D">
        <w:rPr>
          <w:rFonts w:ascii="Verdana" w:hAnsi="Verdana" w:cs="Arial"/>
          <w:spacing w:val="-2"/>
          <w:sz w:val="18"/>
          <w:szCs w:val="18"/>
        </w:rPr>
        <w:tab/>
      </w:r>
      <w:r w:rsidRPr="000B3D5D">
        <w:rPr>
          <w:rFonts w:ascii="Verdana" w:hAnsi="Verdana" w:cs="Arial"/>
          <w:spacing w:val="-2"/>
          <w:sz w:val="18"/>
          <w:szCs w:val="18"/>
        </w:rPr>
        <w:tab/>
        <w:t xml:space="preserve">                 </w:t>
      </w:r>
      <w:r w:rsidRPr="000B3D5D">
        <w:rPr>
          <w:rFonts w:ascii="Verdana" w:hAnsi="Verdana" w:cs="Arial"/>
          <w:i/>
          <w:iCs/>
          <w:spacing w:val="-2"/>
          <w:sz w:val="18"/>
          <w:szCs w:val="18"/>
        </w:rPr>
        <w:t>(Tiekėjo vadovo ar jo įgalioto asmens pareigų pavadinimas, vardas ir pavardė)</w:t>
      </w:r>
    </w:p>
    <w:p w14:paraId="23362884" w14:textId="77777777" w:rsidR="006B0B23" w:rsidRPr="000B3D5D" w:rsidRDefault="006B0B23" w:rsidP="006B0B23">
      <w:pPr>
        <w:snapToGrid w:val="0"/>
        <w:spacing w:line="240" w:lineRule="auto"/>
        <w:rPr>
          <w:rFonts w:ascii="Verdana" w:hAnsi="Verdana" w:cs="Arial"/>
          <w:spacing w:val="-2"/>
          <w:sz w:val="18"/>
          <w:szCs w:val="18"/>
        </w:rPr>
      </w:pPr>
    </w:p>
    <w:p w14:paraId="6FBD1B1B" w14:textId="77777777" w:rsidR="006B0B23" w:rsidRPr="000B3D5D" w:rsidRDefault="006B0B23" w:rsidP="006B0B23">
      <w:pPr>
        <w:snapToGrid w:val="0"/>
        <w:spacing w:line="240" w:lineRule="auto"/>
        <w:rPr>
          <w:rFonts w:ascii="Verdana" w:hAnsi="Verdana" w:cs="Arial"/>
          <w:spacing w:val="-2"/>
          <w:sz w:val="18"/>
          <w:szCs w:val="18"/>
        </w:rPr>
      </w:pPr>
      <w:r w:rsidRPr="000B3D5D">
        <w:rPr>
          <w:rFonts w:ascii="Verdana" w:hAnsi="Verdana" w:cs="Arial"/>
          <w:spacing w:val="-2"/>
          <w:sz w:val="18"/>
          <w:szCs w:val="18"/>
        </w:rPr>
        <w:t>tvirtinu, kad mano vadovaujamas (-a) (atstovaujamas (-a))_______________________________________________ ,</w:t>
      </w:r>
    </w:p>
    <w:p w14:paraId="44C5BBC4" w14:textId="77777777" w:rsidR="006B0B23" w:rsidRPr="000B3D5D" w:rsidRDefault="006B0B23" w:rsidP="006B0B23">
      <w:pPr>
        <w:snapToGrid w:val="0"/>
        <w:spacing w:line="240" w:lineRule="auto"/>
        <w:rPr>
          <w:rFonts w:ascii="Verdana" w:hAnsi="Verdana" w:cs="Arial"/>
          <w:i/>
          <w:iCs/>
          <w:spacing w:val="-2"/>
          <w:sz w:val="18"/>
          <w:szCs w:val="18"/>
        </w:rPr>
      </w:pPr>
      <w:r w:rsidRPr="000B3D5D">
        <w:rPr>
          <w:rFonts w:ascii="Verdana" w:hAnsi="Verdana" w:cs="Arial"/>
          <w:spacing w:val="-2"/>
          <w:sz w:val="18"/>
          <w:szCs w:val="18"/>
        </w:rPr>
        <w:t xml:space="preserve">                                                                                                                                      </w:t>
      </w:r>
      <w:r w:rsidRPr="000B3D5D">
        <w:rPr>
          <w:rFonts w:ascii="Verdana" w:hAnsi="Verdana" w:cs="Arial"/>
          <w:i/>
          <w:iCs/>
          <w:spacing w:val="-2"/>
          <w:sz w:val="18"/>
          <w:szCs w:val="18"/>
        </w:rPr>
        <w:t>(Tiekėjo pavadinimas)</w:t>
      </w:r>
    </w:p>
    <w:p w14:paraId="70C129D6" w14:textId="77777777" w:rsidR="006B0B23" w:rsidRPr="000B3D5D" w:rsidRDefault="006B0B23" w:rsidP="006B0B23">
      <w:pPr>
        <w:snapToGrid w:val="0"/>
        <w:ind w:right="-1"/>
        <w:rPr>
          <w:rFonts w:ascii="Verdana" w:hAnsi="Verdana" w:cs="Arial"/>
          <w:spacing w:val="-2"/>
          <w:sz w:val="18"/>
          <w:szCs w:val="18"/>
        </w:rPr>
      </w:pPr>
    </w:p>
    <w:p w14:paraId="3D6EFC91" w14:textId="77777777" w:rsidR="006B0B23" w:rsidRPr="000B3D5D" w:rsidRDefault="006B0B23" w:rsidP="006B0B23">
      <w:pPr>
        <w:snapToGrid w:val="0"/>
        <w:spacing w:line="240" w:lineRule="auto"/>
        <w:rPr>
          <w:rFonts w:ascii="Verdana" w:hAnsi="Verdana" w:cs="Arial"/>
          <w:spacing w:val="-2"/>
          <w:sz w:val="18"/>
          <w:szCs w:val="18"/>
        </w:rPr>
      </w:pPr>
      <w:r w:rsidRPr="000B3D5D">
        <w:rPr>
          <w:rFonts w:ascii="Verdana" w:hAnsi="Verdana" w:cs="Arial"/>
          <w:spacing w:val="-2"/>
          <w:sz w:val="18"/>
          <w:szCs w:val="18"/>
        </w:rPr>
        <w:t>dalyvaujantis (-i) ________________________________________________________________________________</w:t>
      </w:r>
    </w:p>
    <w:p w14:paraId="65DC0A09" w14:textId="77777777" w:rsidR="006B0B23" w:rsidRPr="000B3D5D" w:rsidRDefault="006B0B23" w:rsidP="006B0B23">
      <w:pPr>
        <w:snapToGrid w:val="0"/>
        <w:spacing w:line="240" w:lineRule="auto"/>
        <w:ind w:firstLine="1296"/>
        <w:jc w:val="center"/>
        <w:rPr>
          <w:rFonts w:ascii="Verdana" w:hAnsi="Verdana" w:cs="Arial"/>
          <w:i/>
          <w:iCs/>
          <w:spacing w:val="-2"/>
          <w:sz w:val="18"/>
          <w:szCs w:val="18"/>
        </w:rPr>
      </w:pPr>
      <w:r w:rsidRPr="000B3D5D">
        <w:rPr>
          <w:rFonts w:ascii="Verdana" w:hAnsi="Verdana" w:cs="Arial"/>
          <w:i/>
          <w:iCs/>
          <w:spacing w:val="-2"/>
          <w:sz w:val="18"/>
          <w:szCs w:val="18"/>
        </w:rPr>
        <w:t>(Pirkimo vykdytojo pavadinimas)</w:t>
      </w:r>
    </w:p>
    <w:p w14:paraId="4579E06C" w14:textId="77777777" w:rsidR="006B0B23" w:rsidRPr="000B3D5D" w:rsidRDefault="006B0B23" w:rsidP="006B0B23">
      <w:pPr>
        <w:snapToGrid w:val="0"/>
        <w:ind w:right="-1"/>
        <w:rPr>
          <w:rFonts w:ascii="Verdana" w:hAnsi="Verdana" w:cs="Arial"/>
          <w:spacing w:val="-2"/>
          <w:sz w:val="18"/>
          <w:szCs w:val="18"/>
        </w:rPr>
      </w:pPr>
    </w:p>
    <w:p w14:paraId="6FA37150" w14:textId="77777777" w:rsidR="006B0B23" w:rsidRPr="000B3D5D" w:rsidRDefault="006B0B23" w:rsidP="006B0B23">
      <w:pPr>
        <w:snapToGrid w:val="0"/>
        <w:spacing w:line="240" w:lineRule="auto"/>
        <w:rPr>
          <w:rFonts w:ascii="Verdana" w:hAnsi="Verdana" w:cs="Arial"/>
          <w:spacing w:val="-2"/>
          <w:sz w:val="18"/>
          <w:szCs w:val="18"/>
        </w:rPr>
      </w:pPr>
      <w:r w:rsidRPr="000B3D5D">
        <w:rPr>
          <w:rFonts w:ascii="Verdana" w:hAnsi="Verdana" w:cs="Arial"/>
          <w:spacing w:val="-2"/>
          <w:sz w:val="18"/>
          <w:szCs w:val="18"/>
        </w:rPr>
        <w:t>atliekamame ___________________________________________________________________________________</w:t>
      </w:r>
    </w:p>
    <w:p w14:paraId="6C3F0159" w14:textId="77777777" w:rsidR="006B0B23" w:rsidRPr="000B3D5D" w:rsidRDefault="006B0B23" w:rsidP="006B0B23">
      <w:pPr>
        <w:snapToGrid w:val="0"/>
        <w:spacing w:line="240" w:lineRule="auto"/>
        <w:ind w:left="1296" w:firstLine="1296"/>
        <w:rPr>
          <w:rFonts w:ascii="Verdana" w:hAnsi="Verdana" w:cs="Arial"/>
          <w:i/>
          <w:iCs/>
          <w:spacing w:val="-2"/>
          <w:sz w:val="18"/>
          <w:szCs w:val="18"/>
        </w:rPr>
      </w:pPr>
      <w:r w:rsidRPr="000B3D5D">
        <w:rPr>
          <w:rFonts w:ascii="Verdana" w:hAnsi="Verdana" w:cs="Arial"/>
          <w:i/>
          <w:iCs/>
          <w:spacing w:val="-2"/>
          <w:sz w:val="18"/>
          <w:szCs w:val="18"/>
        </w:rPr>
        <w:t>(Pirkimo objekto pavadinimas, pirkimo numeris)</w:t>
      </w:r>
    </w:p>
    <w:p w14:paraId="482393C4" w14:textId="77777777" w:rsidR="006B0B23" w:rsidRPr="000B3D5D" w:rsidRDefault="006B0B23" w:rsidP="006B0B23">
      <w:pPr>
        <w:snapToGrid w:val="0"/>
        <w:ind w:right="-1"/>
        <w:rPr>
          <w:rFonts w:ascii="Verdana" w:hAnsi="Verdana" w:cs="Arial"/>
          <w:spacing w:val="-2"/>
          <w:sz w:val="18"/>
          <w:szCs w:val="18"/>
        </w:rPr>
      </w:pPr>
    </w:p>
    <w:p w14:paraId="17E8975A" w14:textId="77777777" w:rsidR="006B0B23" w:rsidRPr="000B3D5D" w:rsidRDefault="006B0B23" w:rsidP="006B0B23">
      <w:pPr>
        <w:snapToGrid w:val="0"/>
        <w:spacing w:line="240" w:lineRule="auto"/>
        <w:rPr>
          <w:rFonts w:ascii="Verdana" w:hAnsi="Verdana" w:cs="Arial"/>
          <w:spacing w:val="-2"/>
          <w:sz w:val="18"/>
          <w:szCs w:val="18"/>
        </w:rPr>
      </w:pPr>
      <w:r w:rsidRPr="000B3D5D">
        <w:rPr>
          <w:rFonts w:ascii="Verdana" w:hAnsi="Verdana" w:cs="Arial"/>
          <w:spacing w:val="-2"/>
          <w:sz w:val="18"/>
          <w:szCs w:val="18"/>
        </w:rPr>
        <w:t>skelbtame _____________________________________________________________________________________ ,</w:t>
      </w:r>
    </w:p>
    <w:p w14:paraId="510326AB" w14:textId="77777777" w:rsidR="006B0B23" w:rsidRPr="000B3D5D" w:rsidRDefault="006B0B23" w:rsidP="006B0B23">
      <w:pPr>
        <w:snapToGrid w:val="0"/>
        <w:spacing w:line="240" w:lineRule="auto"/>
        <w:jc w:val="center"/>
        <w:rPr>
          <w:rFonts w:ascii="Verdana" w:hAnsi="Verdana" w:cs="Arial"/>
          <w:i/>
          <w:iCs/>
          <w:spacing w:val="-2"/>
          <w:sz w:val="18"/>
          <w:szCs w:val="18"/>
        </w:rPr>
      </w:pPr>
      <w:r w:rsidRPr="000B3D5D">
        <w:rPr>
          <w:rFonts w:ascii="Verdana" w:hAnsi="Verdana" w:cs="Arial"/>
          <w:i/>
          <w:iCs/>
          <w:spacing w:val="-2"/>
          <w:sz w:val="18"/>
          <w:szCs w:val="18"/>
        </w:rPr>
        <w:t xml:space="preserve">        (Skelbimo data)</w:t>
      </w:r>
    </w:p>
    <w:p w14:paraId="00EF5933" w14:textId="77777777" w:rsidR="006B0B23" w:rsidRPr="000B3D5D" w:rsidRDefault="006B0B23" w:rsidP="006B0B23">
      <w:pPr>
        <w:rPr>
          <w:rFonts w:ascii="Verdana" w:hAnsi="Verdana" w:cs="Arial"/>
          <w:sz w:val="18"/>
          <w:szCs w:val="18"/>
        </w:rPr>
      </w:pPr>
    </w:p>
    <w:p w14:paraId="793D9C4A" w14:textId="77777777" w:rsidR="006B0B23" w:rsidRPr="000B3D5D" w:rsidRDefault="006B0B23" w:rsidP="006B0B23">
      <w:pPr>
        <w:jc w:val="both"/>
        <w:rPr>
          <w:rFonts w:ascii="Verdana" w:hAnsi="Verdana" w:cs="Arial"/>
          <w:sz w:val="18"/>
          <w:szCs w:val="18"/>
        </w:rPr>
      </w:pPr>
      <w:r w:rsidRPr="000B3D5D">
        <w:rPr>
          <w:rFonts w:ascii="Verdana" w:hAnsi="Verdana" w:cs="Arial"/>
          <w:sz w:val="18"/>
          <w:szCs w:val="18"/>
        </w:rPr>
        <w:lastRenderedPageBreak/>
        <w:t xml:space="preserve">nėra įtakojama Rusijos, kaip nurodyta </w:t>
      </w:r>
      <w:r w:rsidRPr="000B3D5D">
        <w:rPr>
          <w:rFonts w:ascii="Verdana" w:hAnsi="Verdana" w:cs="Arial"/>
          <w:b/>
          <w:bCs/>
          <w:sz w:val="18"/>
          <w:szCs w:val="18"/>
        </w:rPr>
        <w:t>Tarybos reglamento</w:t>
      </w:r>
      <w:r w:rsidRPr="000B3D5D">
        <w:rPr>
          <w:rFonts w:ascii="Verdana" w:hAnsi="Verdana" w:cs="Arial"/>
          <w:sz w:val="18"/>
          <w:szCs w:val="18"/>
        </w:rPr>
        <w:t xml:space="preserve"> </w:t>
      </w:r>
      <w:r w:rsidRPr="000B3D5D">
        <w:rPr>
          <w:rFonts w:ascii="Verdana" w:hAnsi="Verdana" w:cs="Arial"/>
          <w:b/>
          <w:bCs/>
          <w:color w:val="333333"/>
          <w:sz w:val="18"/>
          <w:szCs w:val="18"/>
          <w:shd w:val="clear" w:color="auto" w:fill="FFFFFF"/>
        </w:rPr>
        <w:t xml:space="preserve">(ES) 2022/576 2022 m. balandžio 8 d. kuriuo iš dalies keičiamas Reglamentas (ES) Nr. 833/2014 dėl ribojamųjų priemonių atsižvelgiant į Rusijos veiksmus, kuriais destabilizuojama padėtis Ukrainoje </w:t>
      </w:r>
      <w:r w:rsidRPr="000B3D5D">
        <w:rPr>
          <w:rFonts w:ascii="Verdana" w:hAnsi="Verdana" w:cs="Arial"/>
          <w:sz w:val="18"/>
          <w:szCs w:val="18"/>
        </w:rPr>
        <w:t>5k straipsnyje nustatytuose apribojimuose. Visų pirma pareiškiu, kad:</w:t>
      </w:r>
    </w:p>
    <w:p w14:paraId="4BA1CDE0" w14:textId="77777777" w:rsidR="006B0B23" w:rsidRPr="000B3D5D" w:rsidRDefault="006B0B23" w:rsidP="006B0B23">
      <w:pPr>
        <w:jc w:val="both"/>
        <w:rPr>
          <w:rFonts w:ascii="Verdana" w:hAnsi="Verdana" w:cs="Arial"/>
          <w:sz w:val="18"/>
          <w:szCs w:val="18"/>
        </w:rPr>
      </w:pPr>
      <w:r w:rsidRPr="000B3D5D">
        <w:rPr>
          <w:rFonts w:ascii="Verdana" w:hAnsi="Verdana" w:cs="Arial"/>
          <w:sz w:val="18"/>
          <w:szCs w:val="18"/>
        </w:rPr>
        <w:t>(a) mano atstovaujama įmonė (ir nė viena iš bendrovių, kurios yra mūsų konsorciumo nariais) nėra įsteigta Rusijoje;</w:t>
      </w:r>
    </w:p>
    <w:p w14:paraId="1963EDA8" w14:textId="77777777" w:rsidR="006B0B23" w:rsidRPr="000B3D5D" w:rsidRDefault="006B0B23" w:rsidP="006B0B23">
      <w:pPr>
        <w:jc w:val="both"/>
        <w:rPr>
          <w:rFonts w:ascii="Verdana" w:hAnsi="Verdana" w:cs="Arial"/>
          <w:sz w:val="18"/>
          <w:szCs w:val="18"/>
        </w:rPr>
      </w:pPr>
      <w:r w:rsidRPr="000B3D5D">
        <w:rPr>
          <w:rFonts w:ascii="Verdana" w:hAnsi="Verdana" w:cs="Arial"/>
          <w:sz w:val="18"/>
          <w:szCs w:val="18"/>
        </w:rPr>
        <w:t xml:space="preserve">(b) mano atstovaujama įmonė (ir nė viena iš įmonių, kurios yra mūsų konsorciumo nariais) nėra juridinis asmuo, subjektas ar įstaiga, </w:t>
      </w:r>
      <w:r w:rsidRPr="000B3D5D">
        <w:rPr>
          <w:rFonts w:ascii="Verdana" w:hAnsi="Verdana" w:cs="Arial"/>
          <w:color w:val="333333"/>
          <w:sz w:val="18"/>
          <w:szCs w:val="18"/>
          <w:shd w:val="clear" w:color="auto" w:fill="FFFFFF"/>
        </w:rPr>
        <w:t>kuriuose daugiau kaip 50 % nuosavybės teisių tiesiogiai ar netiesiogiai priklauso šios deklaracijos a) punkte nurodytam subjektui</w:t>
      </w:r>
      <w:r w:rsidRPr="000B3D5D">
        <w:rPr>
          <w:rFonts w:ascii="Verdana" w:hAnsi="Verdana" w:cs="Arial"/>
          <w:sz w:val="18"/>
          <w:szCs w:val="18"/>
        </w:rPr>
        <w:t xml:space="preserve">; </w:t>
      </w:r>
    </w:p>
    <w:p w14:paraId="29A1135C" w14:textId="77777777" w:rsidR="006B0B23" w:rsidRPr="000B3D5D" w:rsidRDefault="006B0B23" w:rsidP="006B0B23">
      <w:pPr>
        <w:jc w:val="both"/>
        <w:rPr>
          <w:rFonts w:ascii="Verdana" w:hAnsi="Verdana" w:cs="Arial"/>
          <w:sz w:val="18"/>
          <w:szCs w:val="18"/>
          <w:shd w:val="clear" w:color="auto" w:fill="FFFFFF"/>
        </w:rPr>
      </w:pPr>
      <w:r w:rsidRPr="000B3D5D">
        <w:rPr>
          <w:rFonts w:ascii="Verdana" w:hAnsi="Verdana" w:cs="Arial"/>
          <w:sz w:val="18"/>
          <w:szCs w:val="18"/>
        </w:rPr>
        <w:t xml:space="preserve">(c) nei aš, nei mano atstovaujama bendrovė nesame </w:t>
      </w:r>
      <w:r w:rsidRPr="000B3D5D">
        <w:rPr>
          <w:rFonts w:ascii="Verdana" w:hAnsi="Verdana" w:cs="Arial"/>
          <w:sz w:val="18"/>
          <w:szCs w:val="18"/>
          <w:shd w:val="clear" w:color="auto" w:fill="FFFFFF"/>
        </w:rPr>
        <w:t>fiziniu ar juridiniu asmeniu, subjektu ar organizacija, veikiančia šios deklaracijos a) arba b) punkte nurodyto subjekto vardu ar jo nurodymu;</w:t>
      </w:r>
    </w:p>
    <w:p w14:paraId="23707548" w14:textId="77777777" w:rsidR="006B0B23" w:rsidRPr="000B3D5D" w:rsidRDefault="006B0B23" w:rsidP="006B0B23">
      <w:pPr>
        <w:jc w:val="both"/>
        <w:rPr>
          <w:rFonts w:ascii="Verdana" w:hAnsi="Verdana" w:cs="Arial"/>
          <w:sz w:val="18"/>
          <w:szCs w:val="18"/>
        </w:rPr>
      </w:pPr>
      <w:r w:rsidRPr="000B3D5D">
        <w:rPr>
          <w:rFonts w:ascii="Verdana" w:hAnsi="Verdana" w:cs="Arial"/>
          <w:sz w:val="18"/>
          <w:szCs w:val="18"/>
        </w:rPr>
        <w:t xml:space="preserve">d) sutartis nebus paskirta vykdyti </w:t>
      </w:r>
      <w:r w:rsidRPr="000B3D5D">
        <w:rPr>
          <w:rFonts w:ascii="Verdana" w:hAnsi="Verdana" w:cs="Arial"/>
          <w:sz w:val="18"/>
          <w:szCs w:val="18"/>
          <w:shd w:val="clear" w:color="auto" w:fill="FFFFFF"/>
        </w:rPr>
        <w:t>subrangovui (-ams), ar kitam (-iems) subjektui (-tams), kurių pajėgumais remiasi, kurie priskirtini šios deklaracijos a) arba b), arba c) punktuose nurodytiems subjektams.</w:t>
      </w:r>
    </w:p>
    <w:p w14:paraId="04D39EE3" w14:textId="77777777" w:rsidR="000B3D5D" w:rsidRPr="000B3D5D" w:rsidRDefault="000B3D5D" w:rsidP="000B3D5D">
      <w:pPr>
        <w:widowControl w:val="0"/>
        <w:suppressAutoHyphens/>
        <w:jc w:val="center"/>
        <w:textAlignment w:val="baseline"/>
        <w:rPr>
          <w:rFonts w:ascii="Verdana" w:eastAsia="Calibri" w:hAnsi="Verdana"/>
          <w:sz w:val="18"/>
          <w:szCs w:val="18"/>
        </w:rPr>
      </w:pPr>
      <w:r w:rsidRPr="000B3D5D">
        <w:rPr>
          <w:rFonts w:ascii="Verdana" w:eastAsia="Calibri" w:hAnsi="Verdana"/>
          <w:sz w:val="18"/>
          <w:szCs w:val="18"/>
        </w:rPr>
        <w:t>____________________</w:t>
      </w:r>
      <w:r w:rsidRPr="000B3D5D">
        <w:rPr>
          <w:rFonts w:ascii="Verdana" w:eastAsia="Calibri" w:hAnsi="Verdana"/>
          <w:i/>
          <w:iCs/>
          <w:sz w:val="18"/>
          <w:szCs w:val="18"/>
        </w:rPr>
        <w:t xml:space="preserve">                             </w:t>
      </w:r>
      <w:r w:rsidRPr="000B3D5D">
        <w:rPr>
          <w:rFonts w:ascii="Verdana" w:eastAsia="Calibri" w:hAnsi="Verdana"/>
          <w:sz w:val="18"/>
          <w:szCs w:val="18"/>
        </w:rPr>
        <w:t>____________________</w:t>
      </w:r>
      <w:r w:rsidRPr="000B3D5D">
        <w:rPr>
          <w:rFonts w:ascii="Verdana" w:eastAsia="Calibri" w:hAnsi="Verdana"/>
          <w:sz w:val="18"/>
          <w:szCs w:val="18"/>
        </w:rPr>
        <w:tab/>
        <w:t xml:space="preserve">                   ___________________</w:t>
      </w:r>
    </w:p>
    <w:p w14:paraId="458314F3" w14:textId="77777777" w:rsidR="000B3D5D" w:rsidRPr="000B3D5D" w:rsidRDefault="000B3D5D" w:rsidP="000B3D5D">
      <w:pPr>
        <w:widowControl w:val="0"/>
        <w:suppressAutoHyphens/>
        <w:ind w:firstLine="471"/>
        <w:jc w:val="center"/>
        <w:textAlignment w:val="baseline"/>
        <w:rPr>
          <w:rFonts w:ascii="Verdana" w:eastAsia="Times New Roman" w:hAnsi="Verdana"/>
          <w:sz w:val="16"/>
          <w:szCs w:val="16"/>
        </w:rPr>
      </w:pPr>
      <w:r w:rsidRPr="000B3D5D">
        <w:rPr>
          <w:rFonts w:ascii="Verdana" w:eastAsia="Calibri" w:hAnsi="Verdana"/>
          <w:i/>
          <w:iCs/>
          <w:sz w:val="16"/>
          <w:szCs w:val="16"/>
        </w:rPr>
        <w:t>(pareigos)                                                           (parašas)                                                 (vardas ir pavardė)</w:t>
      </w:r>
    </w:p>
    <w:p w14:paraId="2C502239" w14:textId="50C787BE" w:rsidR="006B0B23" w:rsidRPr="000B3D5D" w:rsidRDefault="006B0B23" w:rsidP="006B0B23">
      <w:pPr>
        <w:rPr>
          <w:rFonts w:ascii="Arial" w:eastAsiaTheme="majorEastAsia" w:hAnsi="Arial" w:cs="Arial"/>
          <w:color w:val="0070C0"/>
          <w:sz w:val="16"/>
          <w:szCs w:val="16"/>
        </w:rPr>
      </w:pPr>
    </w:p>
    <w:p w14:paraId="2CE19BD9" w14:textId="77777777" w:rsidR="006B0B23" w:rsidRPr="006B0B23" w:rsidRDefault="006B0B23" w:rsidP="006B0B23"/>
    <w:p w14:paraId="4AF1981D" w14:textId="77777777" w:rsidR="006E35A9" w:rsidRDefault="006E35A9" w:rsidP="006E35A9">
      <w:pPr>
        <w:jc w:val="right"/>
      </w:pPr>
    </w:p>
    <w:p w14:paraId="774E461F" w14:textId="230BAAD8" w:rsidR="003933CB" w:rsidRDefault="003933CB" w:rsidP="00064164">
      <w:pPr>
        <w:jc w:val="both"/>
        <w:rPr>
          <w:rFonts w:cstheme="minorHAnsi"/>
          <w:b/>
          <w:bCs/>
          <w:smallCaps/>
          <w:sz w:val="22"/>
          <w:szCs w:val="22"/>
        </w:rPr>
      </w:pPr>
    </w:p>
    <w:sectPr w:rsidR="003933CB" w:rsidSect="00802560">
      <w:footerReference w:type="default" r:id="rId23"/>
      <w:pgSz w:w="12240" w:h="15840" w:code="1"/>
      <w:pgMar w:top="1134" w:right="567" w:bottom="1134" w:left="1701"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7D6A8" w14:textId="77777777" w:rsidR="004F7CE6" w:rsidRDefault="004F7CE6" w:rsidP="00D05666">
      <w:r>
        <w:separator/>
      </w:r>
    </w:p>
  </w:endnote>
  <w:endnote w:type="continuationSeparator" w:id="0">
    <w:p w14:paraId="5BE29925" w14:textId="77777777" w:rsidR="004F7CE6" w:rsidRDefault="004F7CE6" w:rsidP="00D05666">
      <w:r>
        <w:continuationSeparator/>
      </w:r>
    </w:p>
  </w:endnote>
  <w:endnote w:type="continuationNotice" w:id="1">
    <w:p w14:paraId="452750DC" w14:textId="77777777" w:rsidR="004F7CE6" w:rsidRDefault="004F7C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_Times">
    <w:altName w:val="Times New Roman"/>
    <w:charset w:val="BA"/>
    <w:family w:val="roman"/>
    <w:pitch w:val="variable"/>
  </w:font>
  <w:font w:name="Tahoma">
    <w:panose1 w:val="020B0604030504040204"/>
    <w:charset w:val="CC"/>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0096507"/>
      <w:docPartObj>
        <w:docPartGallery w:val="Page Numbers (Bottom of Page)"/>
        <w:docPartUnique/>
      </w:docPartObj>
    </w:sdtPr>
    <w:sdtEndPr>
      <w:rPr>
        <w:noProof/>
      </w:rPr>
    </w:sdtEndPr>
    <w:sdtContent>
      <w:p w14:paraId="58B6E28A" w14:textId="319C2AB8" w:rsidR="00AC41CB" w:rsidRDefault="00AC41C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15B54792" w:rsidR="00D71374" w:rsidRDefault="00D71374" w:rsidP="0044535B">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F8B7D" w14:textId="063126AB" w:rsidR="00D71374" w:rsidRDefault="00D71374">
    <w:pPr>
      <w:pStyle w:val="Footer"/>
      <w:jc w:val="right"/>
    </w:pPr>
  </w:p>
  <w:p w14:paraId="2575BBBA" w14:textId="77777777" w:rsidR="00D71374" w:rsidRDefault="00D713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6671421"/>
      <w:docPartObj>
        <w:docPartGallery w:val="Page Numbers (Bottom of Page)"/>
        <w:docPartUnique/>
      </w:docPartObj>
    </w:sdtPr>
    <w:sdtEndPr>
      <w:rPr>
        <w:noProof/>
      </w:rPr>
    </w:sdtEndPr>
    <w:sdtContent>
      <w:p w14:paraId="11736EB7" w14:textId="1EA788C8" w:rsidR="00AC41CB" w:rsidRDefault="00AC41C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0EC4DE5" w14:textId="77777777" w:rsidR="00B567FA" w:rsidRDefault="00B567FA" w:rsidP="0044535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DAA13" w14:textId="77777777" w:rsidR="004F7CE6" w:rsidRDefault="004F7CE6" w:rsidP="00D05666">
      <w:r>
        <w:separator/>
      </w:r>
    </w:p>
  </w:footnote>
  <w:footnote w:type="continuationSeparator" w:id="0">
    <w:p w14:paraId="54CA6B97" w14:textId="77777777" w:rsidR="004F7CE6" w:rsidRDefault="004F7CE6" w:rsidP="00D05666">
      <w:r>
        <w:continuationSeparator/>
      </w:r>
    </w:p>
  </w:footnote>
  <w:footnote w:type="continuationNotice" w:id="1">
    <w:p w14:paraId="166F782E" w14:textId="77777777" w:rsidR="004F7CE6" w:rsidRDefault="004F7CE6">
      <w:pPr>
        <w:spacing w:after="0" w:line="240" w:lineRule="auto"/>
      </w:pPr>
    </w:p>
  </w:footnote>
  <w:footnote w:id="2">
    <w:p w14:paraId="115B480B" w14:textId="77777777" w:rsidR="00D71374" w:rsidRPr="00CA2DCF" w:rsidRDefault="00D71374" w:rsidP="00CA2DCF">
      <w:pPr>
        <w:pStyle w:val="FootnoteText"/>
        <w:spacing w:after="0"/>
        <w:jc w:val="both"/>
        <w:rPr>
          <w:rFonts w:ascii="Verdana" w:hAnsi="Verdana"/>
          <w:i/>
          <w:iCs/>
          <w:sz w:val="16"/>
          <w:szCs w:val="16"/>
        </w:rPr>
      </w:pPr>
      <w:r w:rsidRPr="00CA2DCF">
        <w:rPr>
          <w:rStyle w:val="FootnoteReference"/>
          <w:rFonts w:ascii="Verdana" w:eastAsia="Yu Mincho" w:hAnsi="Verdana" w:cs="Arial"/>
          <w:i/>
          <w:iCs/>
          <w:sz w:val="16"/>
          <w:szCs w:val="16"/>
        </w:rPr>
        <w:footnoteRef/>
      </w:r>
      <w:r w:rsidRPr="00CA2DCF">
        <w:rPr>
          <w:rFonts w:ascii="Verdana" w:eastAsia="Yu Mincho" w:hAnsi="Verdana" w:cs="Arial"/>
          <w:i/>
          <w:iCs/>
          <w:sz w:val="16"/>
          <w:szCs w:val="16"/>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5E77CF9" w14:textId="77777777" w:rsidR="00D71374" w:rsidRPr="00CA2DCF" w:rsidRDefault="00D71374" w:rsidP="00CA2DCF">
      <w:pPr>
        <w:pStyle w:val="FootnoteText"/>
        <w:numPr>
          <w:ilvl w:val="0"/>
          <w:numId w:val="21"/>
        </w:numPr>
        <w:spacing w:after="0" w:line="240" w:lineRule="auto"/>
        <w:ind w:left="0" w:firstLine="0"/>
        <w:jc w:val="both"/>
        <w:rPr>
          <w:rFonts w:ascii="Verdana" w:eastAsia="Yu Mincho" w:hAnsi="Verdana" w:cs="Arial"/>
          <w:i/>
          <w:iCs/>
          <w:sz w:val="16"/>
          <w:szCs w:val="16"/>
        </w:rPr>
      </w:pPr>
      <w:r w:rsidRPr="00CA2DCF">
        <w:rPr>
          <w:rFonts w:ascii="Verdana" w:eastAsia="Yu Mincho" w:hAnsi="Verdana" w:cs="Arial"/>
          <w:i/>
          <w:iCs/>
          <w:sz w:val="16"/>
          <w:szCs w:val="16"/>
        </w:rPr>
        <w:t xml:space="preserve">priesaikos deklaracija; </w:t>
      </w:r>
    </w:p>
    <w:p w14:paraId="4CB25863" w14:textId="77777777" w:rsidR="00D71374" w:rsidRDefault="00D71374" w:rsidP="00CA2DCF">
      <w:pPr>
        <w:pStyle w:val="FootnoteText"/>
        <w:numPr>
          <w:ilvl w:val="0"/>
          <w:numId w:val="21"/>
        </w:numPr>
        <w:spacing w:after="0" w:line="240" w:lineRule="auto"/>
        <w:ind w:left="0" w:firstLine="0"/>
        <w:jc w:val="both"/>
        <w:rPr>
          <w:rFonts w:ascii="Calibri" w:eastAsia="Yu Mincho" w:hAnsi="Calibri" w:cs="Arial"/>
        </w:rPr>
      </w:pPr>
      <w:r w:rsidRPr="00CA2DCF">
        <w:rPr>
          <w:rFonts w:ascii="Verdana" w:eastAsia="Yu Mincho" w:hAnsi="Verdana"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0F5B896" w14:textId="77777777" w:rsidR="00D71374" w:rsidRPr="00CA2DCF" w:rsidRDefault="00D71374" w:rsidP="002B1AA6">
      <w:pPr>
        <w:pStyle w:val="FootnoteText"/>
        <w:jc w:val="both"/>
        <w:rPr>
          <w:rFonts w:ascii="Verdana" w:hAnsi="Verdana"/>
          <w:i/>
          <w:iCs/>
          <w:sz w:val="16"/>
          <w:szCs w:val="16"/>
        </w:rPr>
      </w:pPr>
      <w:r w:rsidRPr="00CA2DCF">
        <w:rPr>
          <w:rStyle w:val="FootnoteReference"/>
          <w:rFonts w:ascii="Verdana" w:eastAsia="Yu Mincho" w:hAnsi="Verdana" w:cs="Arial"/>
          <w:sz w:val="16"/>
          <w:szCs w:val="16"/>
        </w:rPr>
        <w:footnoteRef/>
      </w:r>
      <w:r w:rsidRPr="00CA2DCF">
        <w:rPr>
          <w:rFonts w:ascii="Verdana" w:eastAsia="Yu Mincho" w:hAnsi="Verdana" w:cs="Arial"/>
          <w:sz w:val="16"/>
          <w:szCs w:val="16"/>
        </w:rPr>
        <w:t xml:space="preserve"> </w:t>
      </w:r>
      <w:r w:rsidRPr="00CA2DCF">
        <w:rPr>
          <w:rFonts w:ascii="Verdana" w:eastAsia="Yu Mincho" w:hAnsi="Verdana" w:cs="Arial"/>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DB73E8B" w14:textId="77777777" w:rsidR="00D71374" w:rsidRPr="00CA2DCF" w:rsidRDefault="00D71374" w:rsidP="001F421B">
      <w:pPr>
        <w:pStyle w:val="FootnoteText"/>
        <w:numPr>
          <w:ilvl w:val="0"/>
          <w:numId w:val="22"/>
        </w:numPr>
        <w:spacing w:after="0" w:line="240" w:lineRule="auto"/>
        <w:jc w:val="both"/>
        <w:rPr>
          <w:rFonts w:ascii="Verdana" w:eastAsia="Yu Mincho" w:hAnsi="Verdana" w:cs="Arial"/>
          <w:i/>
          <w:iCs/>
          <w:sz w:val="16"/>
          <w:szCs w:val="16"/>
        </w:rPr>
      </w:pPr>
      <w:r w:rsidRPr="00CA2DCF">
        <w:rPr>
          <w:rFonts w:ascii="Verdana" w:eastAsia="Yu Mincho" w:hAnsi="Verdana" w:cs="Arial"/>
          <w:i/>
          <w:iCs/>
          <w:sz w:val="16"/>
          <w:szCs w:val="16"/>
        </w:rPr>
        <w:t xml:space="preserve">priesaikos deklaracija; </w:t>
      </w:r>
    </w:p>
    <w:p w14:paraId="19E70B47" w14:textId="77777777" w:rsidR="00D71374" w:rsidRPr="00CA2DCF" w:rsidRDefault="00D71374" w:rsidP="001F421B">
      <w:pPr>
        <w:pStyle w:val="FootnoteText"/>
        <w:numPr>
          <w:ilvl w:val="0"/>
          <w:numId w:val="22"/>
        </w:numPr>
        <w:spacing w:after="0" w:line="240" w:lineRule="auto"/>
        <w:jc w:val="both"/>
        <w:rPr>
          <w:rFonts w:ascii="Verdana" w:eastAsia="Yu Mincho" w:hAnsi="Verdana" w:cs="Arial"/>
          <w:sz w:val="16"/>
          <w:szCs w:val="16"/>
        </w:rPr>
      </w:pPr>
      <w:r w:rsidRPr="00CA2DCF">
        <w:rPr>
          <w:rFonts w:ascii="Verdana" w:eastAsia="Yu Mincho" w:hAnsi="Verdana"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FA85FC9" w14:textId="77777777" w:rsidR="00D71374" w:rsidRPr="00CA2DCF" w:rsidRDefault="00D71374" w:rsidP="002B1AA6">
      <w:pPr>
        <w:pStyle w:val="FootnoteText"/>
        <w:jc w:val="both"/>
        <w:rPr>
          <w:rFonts w:ascii="Verdana" w:hAnsi="Verdana"/>
          <w:i/>
          <w:iCs/>
          <w:sz w:val="16"/>
          <w:szCs w:val="16"/>
        </w:rPr>
      </w:pPr>
      <w:r w:rsidRPr="00CA2DCF">
        <w:rPr>
          <w:rStyle w:val="FootnoteReference"/>
          <w:rFonts w:ascii="Verdana" w:eastAsia="Yu Mincho" w:hAnsi="Verdana" w:cs="Arial"/>
          <w:i/>
          <w:sz w:val="16"/>
          <w:szCs w:val="16"/>
        </w:rPr>
        <w:footnoteRef/>
      </w:r>
      <w:r w:rsidRPr="00CA2DCF">
        <w:rPr>
          <w:rFonts w:ascii="Verdana" w:eastAsia="Yu Mincho" w:hAnsi="Verdana" w:cs="Arial"/>
          <w:i/>
          <w:sz w:val="16"/>
          <w:szCs w:val="16"/>
        </w:rPr>
        <w:t xml:space="preserve"> </w:t>
      </w:r>
      <w:r w:rsidRPr="00CA2DCF">
        <w:rPr>
          <w:rFonts w:ascii="Verdana" w:eastAsia="Yu Mincho" w:hAnsi="Verdana" w:cs="Arial"/>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96F7651" w14:textId="77777777" w:rsidR="00D71374" w:rsidRPr="00CA2DCF" w:rsidRDefault="00D71374" w:rsidP="001F421B">
      <w:pPr>
        <w:pStyle w:val="FootnoteText"/>
        <w:numPr>
          <w:ilvl w:val="0"/>
          <w:numId w:val="23"/>
        </w:numPr>
        <w:spacing w:after="0" w:line="240" w:lineRule="auto"/>
        <w:jc w:val="both"/>
        <w:rPr>
          <w:rFonts w:ascii="Verdana" w:eastAsia="Yu Mincho" w:hAnsi="Verdana" w:cs="Arial"/>
          <w:i/>
          <w:iCs/>
          <w:sz w:val="16"/>
          <w:szCs w:val="16"/>
        </w:rPr>
      </w:pPr>
      <w:r w:rsidRPr="00CA2DCF">
        <w:rPr>
          <w:rFonts w:ascii="Verdana" w:eastAsia="Yu Mincho" w:hAnsi="Verdana" w:cs="Arial"/>
          <w:i/>
          <w:iCs/>
          <w:sz w:val="16"/>
          <w:szCs w:val="16"/>
        </w:rPr>
        <w:t xml:space="preserve">priesaikos deklaracija; </w:t>
      </w:r>
    </w:p>
    <w:p w14:paraId="141AC22B" w14:textId="77777777" w:rsidR="00D71374" w:rsidRPr="00CA2DCF" w:rsidRDefault="00D71374" w:rsidP="001F421B">
      <w:pPr>
        <w:pStyle w:val="FootnoteText"/>
        <w:numPr>
          <w:ilvl w:val="0"/>
          <w:numId w:val="23"/>
        </w:numPr>
        <w:spacing w:after="0" w:line="240" w:lineRule="auto"/>
        <w:jc w:val="both"/>
        <w:rPr>
          <w:rFonts w:ascii="Verdana" w:eastAsia="Yu Mincho" w:hAnsi="Verdana" w:cs="Arial"/>
          <w:i/>
          <w:sz w:val="16"/>
          <w:szCs w:val="16"/>
        </w:rPr>
      </w:pPr>
      <w:r w:rsidRPr="00CA2DCF">
        <w:rPr>
          <w:rFonts w:ascii="Verdana" w:eastAsia="Yu Mincho" w:hAnsi="Verdana"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5A951042" w14:textId="0EBD1925" w:rsidR="006B3230" w:rsidRDefault="006B3230">
      <w:pPr>
        <w:pStyle w:val="FootnoteText"/>
      </w:pPr>
      <w:r>
        <w:rPr>
          <w:rStyle w:val="FootnoteReference"/>
        </w:rPr>
        <w:footnoteRef/>
      </w:r>
      <w:r>
        <w:t xml:space="preserve"> Vienu metu vykdytų projektų/ sutarčių</w:t>
      </w:r>
      <w:r w:rsidR="005B33C5">
        <w:t xml:space="preserve"> patirtis nesumuojama, t.y. jeigu du projektai buvo vykdomi 2023 m. spalio mėn. tai nebus skaičiuojama kaip 2 mėn. patirtis, o tik kaip 1 mėn. patirtis.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D582BF6"/>
    <w:multiLevelType w:val="multilevel"/>
    <w:tmpl w:val="3FFAABC0"/>
    <w:lvl w:ilvl="0">
      <w:start w:val="1"/>
      <w:numFmt w:val="decimal"/>
      <w:lvlText w:val="%1."/>
      <w:lvlJc w:val="left"/>
      <w:pPr>
        <w:ind w:left="720" w:hanging="360"/>
      </w:pPr>
      <w:rPr>
        <w:rFonts w:hint="default"/>
        <w:i w:val="0"/>
        <w:iCs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8D590C"/>
    <w:multiLevelType w:val="hybridMultilevel"/>
    <w:tmpl w:val="22CC4118"/>
    <w:lvl w:ilvl="0" w:tplc="AAFE6E94">
      <w:start w:val="1"/>
      <w:numFmt w:val="decimal"/>
      <w:lvlText w:val="%1."/>
      <w:lvlJc w:val="left"/>
      <w:pPr>
        <w:ind w:left="644" w:hanging="360"/>
      </w:pPr>
      <w:rPr>
        <w:rFonts w:hint="default"/>
        <w:b/>
        <w:bCs/>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5" w15:restartNumberingAfterBreak="0">
    <w:nsid w:val="0E8F38A0"/>
    <w:multiLevelType w:val="multilevel"/>
    <w:tmpl w:val="109CA8F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7" w15:restartNumberingAfterBreak="0">
    <w:nsid w:val="12F43F9F"/>
    <w:multiLevelType w:val="multilevel"/>
    <w:tmpl w:val="A34C19B8"/>
    <w:lvl w:ilvl="0">
      <w:start w:val="1"/>
      <w:numFmt w:val="decimal"/>
      <w:lvlText w:val="%1."/>
      <w:lvlJc w:val="left"/>
      <w:pPr>
        <w:ind w:left="720" w:hanging="360"/>
      </w:pPr>
      <w:rPr>
        <w:b/>
      </w:rPr>
    </w:lvl>
    <w:lvl w:ilvl="1">
      <w:start w:val="1"/>
      <w:numFmt w:val="decimal"/>
      <w:isLgl/>
      <w:lvlText w:val="%1.%2."/>
      <w:lvlJc w:val="left"/>
      <w:pPr>
        <w:ind w:left="1068" w:hanging="360"/>
      </w:pPr>
      <w:rPr>
        <w:b w:val="0"/>
      </w:r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17F4270A"/>
    <w:multiLevelType w:val="hybridMultilevel"/>
    <w:tmpl w:val="AFC47AE8"/>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18AD4D3A"/>
    <w:multiLevelType w:val="hybridMultilevel"/>
    <w:tmpl w:val="F35CA87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1BDE42A8"/>
    <w:multiLevelType w:val="multilevel"/>
    <w:tmpl w:val="28882E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46442E2"/>
    <w:multiLevelType w:val="multilevel"/>
    <w:tmpl w:val="3A9E121A"/>
    <w:lvl w:ilvl="0">
      <w:start w:val="9"/>
      <w:numFmt w:val="decimal"/>
      <w:lvlText w:val="%1."/>
      <w:lvlJc w:val="left"/>
      <w:pPr>
        <w:ind w:left="504" w:hanging="504"/>
      </w:pPr>
      <w:rPr>
        <w:rFonts w:ascii="Verdana" w:eastAsia="Calibri" w:hAnsi="Verdana" w:hint="default"/>
        <w:b w:val="0"/>
        <w:bCs w:val="0"/>
        <w:sz w:val="28"/>
        <w:szCs w:val="28"/>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2" w15:restartNumberingAfterBreak="0">
    <w:nsid w:val="2B755618"/>
    <w:multiLevelType w:val="hybridMultilevel"/>
    <w:tmpl w:val="3EA82CF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F411186"/>
    <w:multiLevelType w:val="multilevel"/>
    <w:tmpl w:val="D0B091A2"/>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5" w15:restartNumberingAfterBreak="0">
    <w:nsid w:val="37FD25B4"/>
    <w:multiLevelType w:val="multilevel"/>
    <w:tmpl w:val="C2085E40"/>
    <w:lvl w:ilvl="0">
      <w:start w:val="1"/>
      <w:numFmt w:val="decimal"/>
      <w:lvlText w:val="%1."/>
      <w:lvlJc w:val="left"/>
      <w:pPr>
        <w:ind w:left="1440" w:hanging="360"/>
      </w:pPr>
      <w:rPr>
        <w:rFonts w:ascii="Times New Roman" w:hAnsi="Times New Roman" w:cs="Times New Roman" w:hint="default"/>
      </w:rPr>
    </w:lvl>
    <w:lvl w:ilvl="1">
      <w:start w:val="1"/>
      <w:numFmt w:val="decimal"/>
      <w:isLgl/>
      <w:lvlText w:val="%1.%2."/>
      <w:lvlJc w:val="left"/>
      <w:pPr>
        <w:ind w:left="2070" w:hanging="990"/>
      </w:pPr>
      <w:rPr>
        <w:rFonts w:hint="default"/>
      </w:rPr>
    </w:lvl>
    <w:lvl w:ilvl="2">
      <w:start w:val="1"/>
      <w:numFmt w:val="decimal"/>
      <w:isLgl/>
      <w:lvlText w:val="%1.%2.%3."/>
      <w:lvlJc w:val="left"/>
      <w:pPr>
        <w:ind w:left="2070" w:hanging="990"/>
      </w:pPr>
      <w:rPr>
        <w:rFonts w:hint="default"/>
      </w:rPr>
    </w:lvl>
    <w:lvl w:ilvl="3">
      <w:start w:val="1"/>
      <w:numFmt w:val="decimal"/>
      <w:isLgl/>
      <w:lvlText w:val="%1.%2.%3.%4."/>
      <w:lvlJc w:val="left"/>
      <w:pPr>
        <w:ind w:left="2070" w:hanging="99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6" w15:restartNumberingAfterBreak="0">
    <w:nsid w:val="40734634"/>
    <w:multiLevelType w:val="multilevel"/>
    <w:tmpl w:val="DD720A68"/>
    <w:lvl w:ilvl="0">
      <w:start w:val="7"/>
      <w:numFmt w:val="decimal"/>
      <w:lvlText w:val="%1."/>
      <w:lvlJc w:val="left"/>
      <w:pPr>
        <w:ind w:left="360" w:hanging="360"/>
      </w:pPr>
      <w:rPr>
        <w:rFonts w:hint="default"/>
        <w:color w:val="000000"/>
      </w:rPr>
    </w:lvl>
    <w:lvl w:ilvl="1">
      <w:start w:val="3"/>
      <w:numFmt w:val="decimal"/>
      <w:lvlText w:val="%1.%2."/>
      <w:lvlJc w:val="left"/>
      <w:pPr>
        <w:ind w:left="672" w:hanging="360"/>
      </w:pPr>
      <w:rPr>
        <w:rFonts w:hint="default"/>
        <w:color w:val="000000"/>
      </w:rPr>
    </w:lvl>
    <w:lvl w:ilvl="2">
      <w:start w:val="1"/>
      <w:numFmt w:val="decimal"/>
      <w:lvlText w:val="%1.%2.%3."/>
      <w:lvlJc w:val="left"/>
      <w:pPr>
        <w:ind w:left="1344" w:hanging="720"/>
      </w:pPr>
      <w:rPr>
        <w:rFonts w:hint="default"/>
        <w:color w:val="000000"/>
      </w:rPr>
    </w:lvl>
    <w:lvl w:ilvl="3">
      <w:start w:val="1"/>
      <w:numFmt w:val="decimal"/>
      <w:lvlText w:val="%1.%2.%3.%4."/>
      <w:lvlJc w:val="left"/>
      <w:pPr>
        <w:ind w:left="1656" w:hanging="720"/>
      </w:pPr>
      <w:rPr>
        <w:rFonts w:hint="default"/>
        <w:color w:val="000000"/>
      </w:rPr>
    </w:lvl>
    <w:lvl w:ilvl="4">
      <w:start w:val="1"/>
      <w:numFmt w:val="decimal"/>
      <w:lvlText w:val="%1.%2.%3.%4.%5."/>
      <w:lvlJc w:val="left"/>
      <w:pPr>
        <w:ind w:left="2328" w:hanging="1080"/>
      </w:pPr>
      <w:rPr>
        <w:rFonts w:hint="default"/>
        <w:color w:val="000000"/>
      </w:rPr>
    </w:lvl>
    <w:lvl w:ilvl="5">
      <w:start w:val="1"/>
      <w:numFmt w:val="decimal"/>
      <w:lvlText w:val="%1.%2.%3.%4.%5.%6."/>
      <w:lvlJc w:val="left"/>
      <w:pPr>
        <w:ind w:left="2640" w:hanging="1080"/>
      </w:pPr>
      <w:rPr>
        <w:rFonts w:hint="default"/>
        <w:color w:val="000000"/>
      </w:rPr>
    </w:lvl>
    <w:lvl w:ilvl="6">
      <w:start w:val="1"/>
      <w:numFmt w:val="decimal"/>
      <w:lvlText w:val="%1.%2.%3.%4.%5.%6.%7."/>
      <w:lvlJc w:val="left"/>
      <w:pPr>
        <w:ind w:left="3312" w:hanging="1440"/>
      </w:pPr>
      <w:rPr>
        <w:rFonts w:hint="default"/>
        <w:color w:val="000000"/>
      </w:rPr>
    </w:lvl>
    <w:lvl w:ilvl="7">
      <w:start w:val="1"/>
      <w:numFmt w:val="decimal"/>
      <w:lvlText w:val="%1.%2.%3.%4.%5.%6.%7.%8."/>
      <w:lvlJc w:val="left"/>
      <w:pPr>
        <w:ind w:left="3624" w:hanging="1440"/>
      </w:pPr>
      <w:rPr>
        <w:rFonts w:hint="default"/>
        <w:color w:val="000000"/>
      </w:rPr>
    </w:lvl>
    <w:lvl w:ilvl="8">
      <w:start w:val="1"/>
      <w:numFmt w:val="decimal"/>
      <w:lvlText w:val="%1.%2.%3.%4.%5.%6.%7.%8.%9."/>
      <w:lvlJc w:val="left"/>
      <w:pPr>
        <w:ind w:left="4296" w:hanging="1800"/>
      </w:pPr>
      <w:rPr>
        <w:rFonts w:hint="default"/>
        <w:color w:val="000000"/>
      </w:rPr>
    </w:lvl>
  </w:abstractNum>
  <w:abstractNum w:abstractNumId="17" w15:restartNumberingAfterBreak="0">
    <w:nsid w:val="47AC5E69"/>
    <w:multiLevelType w:val="hybridMultilevel"/>
    <w:tmpl w:val="13ECCCEA"/>
    <w:lvl w:ilvl="0" w:tplc="1298B2C8">
      <w:start w:val="7"/>
      <w:numFmt w:val="upperRoman"/>
      <w:lvlText w:val="%1."/>
      <w:lvlJc w:val="left"/>
      <w:pPr>
        <w:ind w:left="1996" w:hanging="720"/>
      </w:pPr>
      <w:rPr>
        <w:rFonts w:eastAsia="Arial Unicode MS" w:hint="default"/>
        <w:color w:val="000000"/>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8" w15:restartNumberingAfterBreak="0">
    <w:nsid w:val="488260D7"/>
    <w:multiLevelType w:val="multilevel"/>
    <w:tmpl w:val="072A1408"/>
    <w:lvl w:ilvl="0">
      <w:start w:val="16"/>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BD747FB"/>
    <w:multiLevelType w:val="multilevel"/>
    <w:tmpl w:val="D8D4F958"/>
    <w:lvl w:ilvl="0">
      <w:start w:val="1"/>
      <w:numFmt w:val="decimal"/>
      <w:lvlText w:val="%1."/>
      <w:lvlJc w:val="left"/>
      <w:pPr>
        <w:ind w:left="720" w:hanging="360"/>
      </w:pPr>
      <w:rPr>
        <w:color w:val="000000" w:themeColor="text1"/>
      </w:r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20" w15:restartNumberingAfterBreak="0">
    <w:nsid w:val="5477258B"/>
    <w:multiLevelType w:val="multilevel"/>
    <w:tmpl w:val="50B23C94"/>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ascii="Verdana" w:eastAsia="Calibri" w:hAnsi="Verdana" w:cstheme="minorBidi" w:hint="default"/>
        <w:color w:val="000000" w:themeColor="text1"/>
        <w:sz w:val="21"/>
        <w:szCs w:val="2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1" w15:restartNumberingAfterBreak="0">
    <w:nsid w:val="56454E9A"/>
    <w:multiLevelType w:val="hybridMultilevel"/>
    <w:tmpl w:val="C02E5A92"/>
    <w:lvl w:ilvl="0" w:tplc="251ABA04">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0B0552"/>
    <w:multiLevelType w:val="hybridMultilevel"/>
    <w:tmpl w:val="A94A042C"/>
    <w:lvl w:ilvl="0" w:tplc="E3921414">
      <w:start w:val="1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E1B6D1D"/>
    <w:multiLevelType w:val="hybridMultilevel"/>
    <w:tmpl w:val="2BA8295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16F1D09"/>
    <w:multiLevelType w:val="hybridMultilevel"/>
    <w:tmpl w:val="8F38C3D8"/>
    <w:lvl w:ilvl="0" w:tplc="E8E2A432">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28D76C1"/>
    <w:multiLevelType w:val="multilevel"/>
    <w:tmpl w:val="B3AA2448"/>
    <w:lvl w:ilvl="0">
      <w:start w:val="14"/>
      <w:numFmt w:val="upperRoman"/>
      <w:lvlText w:val="%1."/>
      <w:lvlJc w:val="left"/>
      <w:pPr>
        <w:ind w:left="1080" w:hanging="720"/>
      </w:pPr>
      <w:rPr>
        <w:rFonts w:hint="default"/>
      </w:rPr>
    </w:lvl>
    <w:lvl w:ilvl="1">
      <w:start w:val="1"/>
      <w:numFmt w:val="decimal"/>
      <w:isLgl/>
      <w:lvlText w:val="%1.%2."/>
      <w:lvlJc w:val="left"/>
      <w:pPr>
        <w:ind w:left="1331"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9" w15:restartNumberingAfterBreak="0">
    <w:nsid w:val="678F2023"/>
    <w:multiLevelType w:val="hybridMultilevel"/>
    <w:tmpl w:val="1AB4E794"/>
    <w:lvl w:ilvl="0" w:tplc="A5F8CA36">
      <w:start w:val="1"/>
      <w:numFmt w:val="decimal"/>
      <w:lvlText w:val="%1)"/>
      <w:lvlJc w:val="left"/>
      <w:pPr>
        <w:ind w:left="1100" w:hanging="420"/>
      </w:pPr>
    </w:lvl>
    <w:lvl w:ilvl="1" w:tplc="04270019">
      <w:start w:val="1"/>
      <w:numFmt w:val="lowerLetter"/>
      <w:lvlText w:val="%2."/>
      <w:lvlJc w:val="left"/>
      <w:pPr>
        <w:ind w:left="1760" w:hanging="360"/>
      </w:pPr>
    </w:lvl>
    <w:lvl w:ilvl="2" w:tplc="0427001B">
      <w:start w:val="1"/>
      <w:numFmt w:val="lowerRoman"/>
      <w:lvlText w:val="%3."/>
      <w:lvlJc w:val="right"/>
      <w:pPr>
        <w:ind w:left="2480" w:hanging="180"/>
      </w:pPr>
    </w:lvl>
    <w:lvl w:ilvl="3" w:tplc="0427000F">
      <w:start w:val="1"/>
      <w:numFmt w:val="decimal"/>
      <w:lvlText w:val="%4."/>
      <w:lvlJc w:val="left"/>
      <w:pPr>
        <w:ind w:left="3200" w:hanging="360"/>
      </w:pPr>
    </w:lvl>
    <w:lvl w:ilvl="4" w:tplc="04270019">
      <w:start w:val="1"/>
      <w:numFmt w:val="lowerLetter"/>
      <w:lvlText w:val="%5."/>
      <w:lvlJc w:val="left"/>
      <w:pPr>
        <w:ind w:left="3920" w:hanging="360"/>
      </w:pPr>
    </w:lvl>
    <w:lvl w:ilvl="5" w:tplc="0427001B">
      <w:start w:val="1"/>
      <w:numFmt w:val="lowerRoman"/>
      <w:lvlText w:val="%6."/>
      <w:lvlJc w:val="right"/>
      <w:pPr>
        <w:ind w:left="4640" w:hanging="180"/>
      </w:pPr>
    </w:lvl>
    <w:lvl w:ilvl="6" w:tplc="0427000F">
      <w:start w:val="1"/>
      <w:numFmt w:val="decimal"/>
      <w:lvlText w:val="%7."/>
      <w:lvlJc w:val="left"/>
      <w:pPr>
        <w:ind w:left="5360" w:hanging="360"/>
      </w:pPr>
    </w:lvl>
    <w:lvl w:ilvl="7" w:tplc="04270019">
      <w:start w:val="1"/>
      <w:numFmt w:val="lowerLetter"/>
      <w:lvlText w:val="%8."/>
      <w:lvlJc w:val="left"/>
      <w:pPr>
        <w:ind w:left="6080" w:hanging="360"/>
      </w:pPr>
    </w:lvl>
    <w:lvl w:ilvl="8" w:tplc="0427001B">
      <w:start w:val="1"/>
      <w:numFmt w:val="lowerRoman"/>
      <w:lvlText w:val="%9."/>
      <w:lvlJc w:val="right"/>
      <w:pPr>
        <w:ind w:left="6800" w:hanging="180"/>
      </w:pPr>
    </w:lvl>
  </w:abstractNum>
  <w:abstractNum w:abstractNumId="3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A547691"/>
    <w:multiLevelType w:val="hybridMultilevel"/>
    <w:tmpl w:val="52329E4E"/>
    <w:lvl w:ilvl="0" w:tplc="8EBC5D40">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6C3507D0"/>
    <w:multiLevelType w:val="multilevel"/>
    <w:tmpl w:val="3C9230AC"/>
    <w:lvl w:ilvl="0">
      <w:start w:val="10"/>
      <w:numFmt w:val="decimal"/>
      <w:lvlText w:val="%1."/>
      <w:lvlJc w:val="left"/>
      <w:pPr>
        <w:ind w:left="444" w:hanging="444"/>
      </w:pPr>
      <w:rPr>
        <w:rFonts w:hint="default"/>
        <w:b w:val="0"/>
        <w:bCs w:val="0"/>
        <w:sz w:val="28"/>
        <w:szCs w:val="28"/>
      </w:rPr>
    </w:lvl>
    <w:lvl w:ilvl="1">
      <w:start w:val="1"/>
      <w:numFmt w:val="decimal"/>
      <w:lvlText w:val="%1.%2."/>
      <w:lvlJc w:val="left"/>
      <w:pPr>
        <w:ind w:left="7674" w:hanging="444"/>
      </w:pPr>
      <w:rPr>
        <w:rFonts w:ascii="Verdana" w:hAnsi="Verdana" w:hint="default"/>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46F1239"/>
    <w:multiLevelType w:val="multilevel"/>
    <w:tmpl w:val="B3485826"/>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4" w15:restartNumberingAfterBreak="0">
    <w:nsid w:val="747A38CE"/>
    <w:multiLevelType w:val="multilevel"/>
    <w:tmpl w:val="C07611EA"/>
    <w:lvl w:ilvl="0">
      <w:start w:val="6"/>
      <w:numFmt w:val="decimal"/>
      <w:lvlText w:val="%1."/>
      <w:lvlJc w:val="left"/>
      <w:pPr>
        <w:ind w:left="504" w:hanging="504"/>
      </w:pPr>
      <w:rPr>
        <w:rFonts w:ascii="Verdana" w:eastAsia="Calibri" w:hAnsi="Verdana" w:hint="default"/>
        <w:b w:val="0"/>
        <w:bCs w:val="0"/>
        <w:sz w:val="28"/>
        <w:szCs w:val="28"/>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5" w15:restartNumberingAfterBreak="0">
    <w:nsid w:val="770247E6"/>
    <w:multiLevelType w:val="hybridMultilevel"/>
    <w:tmpl w:val="474A787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6" w15:restartNumberingAfterBreak="0">
    <w:nsid w:val="775C66A7"/>
    <w:multiLevelType w:val="multilevel"/>
    <w:tmpl w:val="28882E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9521A03"/>
    <w:multiLevelType w:val="multilevel"/>
    <w:tmpl w:val="E1041672"/>
    <w:lvl w:ilvl="0">
      <w:start w:val="4"/>
      <w:numFmt w:val="decimal"/>
      <w:lvlText w:val="%1."/>
      <w:lvlJc w:val="left"/>
      <w:pPr>
        <w:ind w:left="360" w:hanging="360"/>
      </w:pPr>
      <w:rPr>
        <w:rFonts w:hint="default"/>
        <w:sz w:val="20"/>
        <w:szCs w:val="20"/>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7D2C45BC"/>
    <w:multiLevelType w:val="hybridMultilevel"/>
    <w:tmpl w:val="9CDE76C2"/>
    <w:lvl w:ilvl="0" w:tplc="BC84ADDA">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3256250">
    <w:abstractNumId w:val="13"/>
  </w:num>
  <w:num w:numId="2" w16cid:durableId="1722485108">
    <w:abstractNumId w:val="6"/>
  </w:num>
  <w:num w:numId="3" w16cid:durableId="766660652">
    <w:abstractNumId w:val="25"/>
  </w:num>
  <w:num w:numId="4" w16cid:durableId="736395194">
    <w:abstractNumId w:val="30"/>
  </w:num>
  <w:num w:numId="5" w16cid:durableId="1081026660">
    <w:abstractNumId w:val="37"/>
  </w:num>
  <w:num w:numId="6" w16cid:durableId="768042101">
    <w:abstractNumId w:val="20"/>
  </w:num>
  <w:num w:numId="7" w16cid:durableId="2071074576">
    <w:abstractNumId w:val="38"/>
  </w:num>
  <w:num w:numId="8" w16cid:durableId="1452044815">
    <w:abstractNumId w:val="33"/>
  </w:num>
  <w:num w:numId="9" w16cid:durableId="769280032">
    <w:abstractNumId w:val="2"/>
  </w:num>
  <w:num w:numId="10" w16cid:durableId="1471903246">
    <w:abstractNumId w:val="34"/>
  </w:num>
  <w:num w:numId="11" w16cid:durableId="575087489">
    <w:abstractNumId w:val="32"/>
  </w:num>
  <w:num w:numId="12" w16cid:durableId="19752868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28043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46640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078286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942713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25055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51299145">
    <w:abstractNumId w:val="24"/>
  </w:num>
  <w:num w:numId="19" w16cid:durableId="913979166">
    <w:abstractNumId w:val="28"/>
  </w:num>
  <w:num w:numId="20" w16cid:durableId="279146732">
    <w:abstractNumId w:val="14"/>
  </w:num>
  <w:num w:numId="21" w16cid:durableId="19195143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969265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451656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6342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37178673">
    <w:abstractNumId w:val="3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74687102">
    <w:abstractNumId w:val="0"/>
  </w:num>
  <w:num w:numId="27" w16cid:durableId="1603805980">
    <w:abstractNumId w:val="8"/>
  </w:num>
  <w:num w:numId="28" w16cid:durableId="870604554">
    <w:abstractNumId w:val="3"/>
  </w:num>
  <w:num w:numId="29" w16cid:durableId="755589519">
    <w:abstractNumId w:val="7"/>
  </w:num>
  <w:num w:numId="30" w16cid:durableId="1510826611">
    <w:abstractNumId w:val="5"/>
  </w:num>
  <w:num w:numId="31" w16cid:durableId="1696231421">
    <w:abstractNumId w:val="16"/>
  </w:num>
  <w:num w:numId="32" w16cid:durableId="1651708744">
    <w:abstractNumId w:val="18"/>
  </w:num>
  <w:num w:numId="33" w16cid:durableId="1304461277">
    <w:abstractNumId w:val="15"/>
  </w:num>
  <w:num w:numId="34" w16cid:durableId="836727143">
    <w:abstractNumId w:val="17"/>
  </w:num>
  <w:num w:numId="35" w16cid:durableId="2001737156">
    <w:abstractNumId w:val="22"/>
  </w:num>
  <w:num w:numId="36" w16cid:durableId="1478110451">
    <w:abstractNumId w:val="27"/>
  </w:num>
  <w:num w:numId="37" w16cid:durableId="644046872">
    <w:abstractNumId w:val="39"/>
  </w:num>
  <w:num w:numId="38" w16cid:durableId="572475433">
    <w:abstractNumId w:val="21"/>
  </w:num>
  <w:num w:numId="39" w16cid:durableId="1803495516">
    <w:abstractNumId w:val="4"/>
  </w:num>
  <w:num w:numId="40" w16cid:durableId="1018779291">
    <w:abstractNumId w:val="11"/>
  </w:num>
  <w:num w:numId="41" w16cid:durableId="1630359099">
    <w:abstractNumId w:val="10"/>
  </w:num>
  <w:num w:numId="42" w16cid:durableId="1023092771">
    <w:abstractNumId w:val="36"/>
  </w:num>
  <w:num w:numId="43" w16cid:durableId="455415691">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79D"/>
    <w:rsid w:val="00000B56"/>
    <w:rsid w:val="00000F53"/>
    <w:rsid w:val="00001073"/>
    <w:rsid w:val="00001160"/>
    <w:rsid w:val="00001455"/>
    <w:rsid w:val="00001CCF"/>
    <w:rsid w:val="00002655"/>
    <w:rsid w:val="00003568"/>
    <w:rsid w:val="000035DA"/>
    <w:rsid w:val="00003A28"/>
    <w:rsid w:val="00003A3F"/>
    <w:rsid w:val="00004521"/>
    <w:rsid w:val="000046AD"/>
    <w:rsid w:val="00004A08"/>
    <w:rsid w:val="00005F36"/>
    <w:rsid w:val="000060AC"/>
    <w:rsid w:val="00006991"/>
    <w:rsid w:val="00006E65"/>
    <w:rsid w:val="000074A0"/>
    <w:rsid w:val="00007D23"/>
    <w:rsid w:val="00007EC9"/>
    <w:rsid w:val="00007F36"/>
    <w:rsid w:val="0001089B"/>
    <w:rsid w:val="00010B64"/>
    <w:rsid w:val="00010EAD"/>
    <w:rsid w:val="00010FA6"/>
    <w:rsid w:val="0001167C"/>
    <w:rsid w:val="00011887"/>
    <w:rsid w:val="00011A8D"/>
    <w:rsid w:val="00011B40"/>
    <w:rsid w:val="00012892"/>
    <w:rsid w:val="00012BE7"/>
    <w:rsid w:val="000133D6"/>
    <w:rsid w:val="00013586"/>
    <w:rsid w:val="00013DF0"/>
    <w:rsid w:val="00013EF1"/>
    <w:rsid w:val="00013FF6"/>
    <w:rsid w:val="00014A61"/>
    <w:rsid w:val="00015C75"/>
    <w:rsid w:val="00015FC9"/>
    <w:rsid w:val="0001618D"/>
    <w:rsid w:val="0001658B"/>
    <w:rsid w:val="0001670E"/>
    <w:rsid w:val="00016FDD"/>
    <w:rsid w:val="00017009"/>
    <w:rsid w:val="0002036A"/>
    <w:rsid w:val="000206C9"/>
    <w:rsid w:val="00020FD4"/>
    <w:rsid w:val="00021574"/>
    <w:rsid w:val="00021ECC"/>
    <w:rsid w:val="00021EFA"/>
    <w:rsid w:val="000221F4"/>
    <w:rsid w:val="00022DEB"/>
    <w:rsid w:val="00022E0C"/>
    <w:rsid w:val="00023641"/>
    <w:rsid w:val="00024DB9"/>
    <w:rsid w:val="0002541F"/>
    <w:rsid w:val="000256EB"/>
    <w:rsid w:val="00026246"/>
    <w:rsid w:val="00026673"/>
    <w:rsid w:val="00026690"/>
    <w:rsid w:val="00026A51"/>
    <w:rsid w:val="00026D16"/>
    <w:rsid w:val="00030C02"/>
    <w:rsid w:val="00030C76"/>
    <w:rsid w:val="00030EBD"/>
    <w:rsid w:val="00030F90"/>
    <w:rsid w:val="000315EB"/>
    <w:rsid w:val="0003169B"/>
    <w:rsid w:val="00031A62"/>
    <w:rsid w:val="000321E6"/>
    <w:rsid w:val="00032783"/>
    <w:rsid w:val="0003281A"/>
    <w:rsid w:val="00032D19"/>
    <w:rsid w:val="00034A4A"/>
    <w:rsid w:val="00035221"/>
    <w:rsid w:val="0003546E"/>
    <w:rsid w:val="000356C7"/>
    <w:rsid w:val="00035733"/>
    <w:rsid w:val="0003587B"/>
    <w:rsid w:val="00035E9B"/>
    <w:rsid w:val="0003638B"/>
    <w:rsid w:val="00036C39"/>
    <w:rsid w:val="000372C8"/>
    <w:rsid w:val="000372F4"/>
    <w:rsid w:val="000373E5"/>
    <w:rsid w:val="00037649"/>
    <w:rsid w:val="00040233"/>
    <w:rsid w:val="00040C0F"/>
    <w:rsid w:val="00040F99"/>
    <w:rsid w:val="00042502"/>
    <w:rsid w:val="00042720"/>
    <w:rsid w:val="00042937"/>
    <w:rsid w:val="00042D50"/>
    <w:rsid w:val="000431AC"/>
    <w:rsid w:val="00043C51"/>
    <w:rsid w:val="00043D65"/>
    <w:rsid w:val="00044728"/>
    <w:rsid w:val="00044B63"/>
    <w:rsid w:val="00044D8E"/>
    <w:rsid w:val="00044F08"/>
    <w:rsid w:val="000451CC"/>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283"/>
    <w:rsid w:val="0006040C"/>
    <w:rsid w:val="000605C5"/>
    <w:rsid w:val="000608EF"/>
    <w:rsid w:val="00061084"/>
    <w:rsid w:val="00061466"/>
    <w:rsid w:val="00061E86"/>
    <w:rsid w:val="0006300C"/>
    <w:rsid w:val="00063031"/>
    <w:rsid w:val="000631F1"/>
    <w:rsid w:val="00064164"/>
    <w:rsid w:val="00064868"/>
    <w:rsid w:val="00064AF2"/>
    <w:rsid w:val="0006575D"/>
    <w:rsid w:val="000659E9"/>
    <w:rsid w:val="00066BB9"/>
    <w:rsid w:val="00066D29"/>
    <w:rsid w:val="00067A88"/>
    <w:rsid w:val="00067DCC"/>
    <w:rsid w:val="00067EAF"/>
    <w:rsid w:val="0007051B"/>
    <w:rsid w:val="000714BF"/>
    <w:rsid w:val="00071548"/>
    <w:rsid w:val="000716B1"/>
    <w:rsid w:val="000725BB"/>
    <w:rsid w:val="00072F31"/>
    <w:rsid w:val="00072FE6"/>
    <w:rsid w:val="000738C7"/>
    <w:rsid w:val="000749D7"/>
    <w:rsid w:val="00074A01"/>
    <w:rsid w:val="00074DEB"/>
    <w:rsid w:val="00074E6F"/>
    <w:rsid w:val="00074E9E"/>
    <w:rsid w:val="0007511C"/>
    <w:rsid w:val="00075511"/>
    <w:rsid w:val="00075D27"/>
    <w:rsid w:val="00076FB7"/>
    <w:rsid w:val="00077000"/>
    <w:rsid w:val="00077583"/>
    <w:rsid w:val="000775B4"/>
    <w:rsid w:val="00080396"/>
    <w:rsid w:val="00080EE8"/>
    <w:rsid w:val="00080F53"/>
    <w:rsid w:val="0008241E"/>
    <w:rsid w:val="00082F6A"/>
    <w:rsid w:val="0008364B"/>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6A8"/>
    <w:rsid w:val="00090916"/>
    <w:rsid w:val="00090F9B"/>
    <w:rsid w:val="00091346"/>
    <w:rsid w:val="000917F2"/>
    <w:rsid w:val="00091C9D"/>
    <w:rsid w:val="00092D90"/>
    <w:rsid w:val="00094604"/>
    <w:rsid w:val="00095834"/>
    <w:rsid w:val="00095A99"/>
    <w:rsid w:val="0009724E"/>
    <w:rsid w:val="00097B80"/>
    <w:rsid w:val="000A05FB"/>
    <w:rsid w:val="000A09BB"/>
    <w:rsid w:val="000A0DFE"/>
    <w:rsid w:val="000A0F5D"/>
    <w:rsid w:val="000A1E34"/>
    <w:rsid w:val="000A202B"/>
    <w:rsid w:val="000A2A67"/>
    <w:rsid w:val="000A2CBA"/>
    <w:rsid w:val="000A2D88"/>
    <w:rsid w:val="000A42A5"/>
    <w:rsid w:val="000A5738"/>
    <w:rsid w:val="000A5FB1"/>
    <w:rsid w:val="000A6BBE"/>
    <w:rsid w:val="000A76C1"/>
    <w:rsid w:val="000A7BF8"/>
    <w:rsid w:val="000A7E99"/>
    <w:rsid w:val="000B049C"/>
    <w:rsid w:val="000B0CED"/>
    <w:rsid w:val="000B1FFE"/>
    <w:rsid w:val="000B2708"/>
    <w:rsid w:val="000B2E23"/>
    <w:rsid w:val="000B36CB"/>
    <w:rsid w:val="000B3D5D"/>
    <w:rsid w:val="000B4E01"/>
    <w:rsid w:val="000B4E6D"/>
    <w:rsid w:val="000B4E90"/>
    <w:rsid w:val="000B4ECF"/>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55B"/>
    <w:rsid w:val="000D26D8"/>
    <w:rsid w:val="000D412D"/>
    <w:rsid w:val="000D4406"/>
    <w:rsid w:val="000D4B9C"/>
    <w:rsid w:val="000D4E2B"/>
    <w:rsid w:val="000D500B"/>
    <w:rsid w:val="000D545F"/>
    <w:rsid w:val="000D5C58"/>
    <w:rsid w:val="000D638A"/>
    <w:rsid w:val="000D6F68"/>
    <w:rsid w:val="000D71C2"/>
    <w:rsid w:val="000D7494"/>
    <w:rsid w:val="000D7AD2"/>
    <w:rsid w:val="000E083B"/>
    <w:rsid w:val="000E0EAE"/>
    <w:rsid w:val="000E10BD"/>
    <w:rsid w:val="000E149B"/>
    <w:rsid w:val="000E1743"/>
    <w:rsid w:val="000E2119"/>
    <w:rsid w:val="000E266E"/>
    <w:rsid w:val="000E2F64"/>
    <w:rsid w:val="000E2FD9"/>
    <w:rsid w:val="000E31D4"/>
    <w:rsid w:val="000E3448"/>
    <w:rsid w:val="000E37BD"/>
    <w:rsid w:val="000E3BB3"/>
    <w:rsid w:val="000E3E3A"/>
    <w:rsid w:val="000E430C"/>
    <w:rsid w:val="000E458D"/>
    <w:rsid w:val="000E4B4E"/>
    <w:rsid w:val="000E4BE5"/>
    <w:rsid w:val="000E5999"/>
    <w:rsid w:val="000E6130"/>
    <w:rsid w:val="000E6657"/>
    <w:rsid w:val="000E6E48"/>
    <w:rsid w:val="000E7154"/>
    <w:rsid w:val="000E799D"/>
    <w:rsid w:val="000E7CF8"/>
    <w:rsid w:val="000E7FA3"/>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07AC7"/>
    <w:rsid w:val="00110481"/>
    <w:rsid w:val="00111429"/>
    <w:rsid w:val="00111943"/>
    <w:rsid w:val="0011199A"/>
    <w:rsid w:val="001123B4"/>
    <w:rsid w:val="001126FB"/>
    <w:rsid w:val="00112EE8"/>
    <w:rsid w:val="0011320C"/>
    <w:rsid w:val="0011344C"/>
    <w:rsid w:val="001139C0"/>
    <w:rsid w:val="00113AD2"/>
    <w:rsid w:val="00113B07"/>
    <w:rsid w:val="00113C79"/>
    <w:rsid w:val="00113EAE"/>
    <w:rsid w:val="00113FD3"/>
    <w:rsid w:val="00115438"/>
    <w:rsid w:val="00116A84"/>
    <w:rsid w:val="0011722A"/>
    <w:rsid w:val="0011798C"/>
    <w:rsid w:val="00117DD0"/>
    <w:rsid w:val="00120F58"/>
    <w:rsid w:val="00121867"/>
    <w:rsid w:val="00121982"/>
    <w:rsid w:val="0012267C"/>
    <w:rsid w:val="001229FD"/>
    <w:rsid w:val="00123EAF"/>
    <w:rsid w:val="00124338"/>
    <w:rsid w:val="00124345"/>
    <w:rsid w:val="0012483E"/>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37F12"/>
    <w:rsid w:val="00140D50"/>
    <w:rsid w:val="00140E55"/>
    <w:rsid w:val="00141292"/>
    <w:rsid w:val="00141BF1"/>
    <w:rsid w:val="00142352"/>
    <w:rsid w:val="00142759"/>
    <w:rsid w:val="0014277F"/>
    <w:rsid w:val="001427AB"/>
    <w:rsid w:val="001429E3"/>
    <w:rsid w:val="00142AB7"/>
    <w:rsid w:val="00143338"/>
    <w:rsid w:val="00143940"/>
    <w:rsid w:val="0014414A"/>
    <w:rsid w:val="00144A93"/>
    <w:rsid w:val="001455B2"/>
    <w:rsid w:val="0014578C"/>
    <w:rsid w:val="00145B8E"/>
    <w:rsid w:val="00146BC9"/>
    <w:rsid w:val="00147552"/>
    <w:rsid w:val="00147A63"/>
    <w:rsid w:val="00147A8C"/>
    <w:rsid w:val="0015079A"/>
    <w:rsid w:val="00150D95"/>
    <w:rsid w:val="00150E77"/>
    <w:rsid w:val="00151135"/>
    <w:rsid w:val="001517C3"/>
    <w:rsid w:val="0015376E"/>
    <w:rsid w:val="001538C5"/>
    <w:rsid w:val="001539C6"/>
    <w:rsid w:val="00153D1C"/>
    <w:rsid w:val="00154487"/>
    <w:rsid w:val="0015529C"/>
    <w:rsid w:val="00155354"/>
    <w:rsid w:val="00156148"/>
    <w:rsid w:val="00156AC9"/>
    <w:rsid w:val="00156CC6"/>
    <w:rsid w:val="001578F5"/>
    <w:rsid w:val="001607EC"/>
    <w:rsid w:val="001609D9"/>
    <w:rsid w:val="00160A4A"/>
    <w:rsid w:val="001640AF"/>
    <w:rsid w:val="00164443"/>
    <w:rsid w:val="001647BD"/>
    <w:rsid w:val="00166073"/>
    <w:rsid w:val="0016665C"/>
    <w:rsid w:val="00166EB7"/>
    <w:rsid w:val="00167192"/>
    <w:rsid w:val="00167555"/>
    <w:rsid w:val="00167A34"/>
    <w:rsid w:val="00167D13"/>
    <w:rsid w:val="00167E09"/>
    <w:rsid w:val="00170676"/>
    <w:rsid w:val="00170753"/>
    <w:rsid w:val="0017154D"/>
    <w:rsid w:val="00171C73"/>
    <w:rsid w:val="00171FE7"/>
    <w:rsid w:val="00172651"/>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912"/>
    <w:rsid w:val="00191CEF"/>
    <w:rsid w:val="001926B1"/>
    <w:rsid w:val="00192AF9"/>
    <w:rsid w:val="00192B6B"/>
    <w:rsid w:val="00192ED3"/>
    <w:rsid w:val="001934A7"/>
    <w:rsid w:val="00193984"/>
    <w:rsid w:val="00193D4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0BD"/>
    <w:rsid w:val="001A18C1"/>
    <w:rsid w:val="001A1A7B"/>
    <w:rsid w:val="001A1DD2"/>
    <w:rsid w:val="001A2163"/>
    <w:rsid w:val="001A225E"/>
    <w:rsid w:val="001A25FD"/>
    <w:rsid w:val="001A2693"/>
    <w:rsid w:val="001A2E70"/>
    <w:rsid w:val="001A39B5"/>
    <w:rsid w:val="001A3BD1"/>
    <w:rsid w:val="001A49EA"/>
    <w:rsid w:val="001A4D7F"/>
    <w:rsid w:val="001A4D9A"/>
    <w:rsid w:val="001A5289"/>
    <w:rsid w:val="001A5D72"/>
    <w:rsid w:val="001A5F8E"/>
    <w:rsid w:val="001A5FBA"/>
    <w:rsid w:val="001A6126"/>
    <w:rsid w:val="001A67B2"/>
    <w:rsid w:val="001A6CC7"/>
    <w:rsid w:val="001A7088"/>
    <w:rsid w:val="001A710C"/>
    <w:rsid w:val="001A7678"/>
    <w:rsid w:val="001A7B3D"/>
    <w:rsid w:val="001B1873"/>
    <w:rsid w:val="001B1895"/>
    <w:rsid w:val="001B2074"/>
    <w:rsid w:val="001B2226"/>
    <w:rsid w:val="001B3250"/>
    <w:rsid w:val="001B33A4"/>
    <w:rsid w:val="001B34A0"/>
    <w:rsid w:val="001B370C"/>
    <w:rsid w:val="001B3C7D"/>
    <w:rsid w:val="001B3F4C"/>
    <w:rsid w:val="001B4266"/>
    <w:rsid w:val="001B4AA6"/>
    <w:rsid w:val="001B50F3"/>
    <w:rsid w:val="001B53D6"/>
    <w:rsid w:val="001B59DE"/>
    <w:rsid w:val="001B6709"/>
    <w:rsid w:val="001B77FA"/>
    <w:rsid w:val="001C0D82"/>
    <w:rsid w:val="001C1AD0"/>
    <w:rsid w:val="001C1CC5"/>
    <w:rsid w:val="001C24BC"/>
    <w:rsid w:val="001C305A"/>
    <w:rsid w:val="001C37BD"/>
    <w:rsid w:val="001C4148"/>
    <w:rsid w:val="001C45C1"/>
    <w:rsid w:val="001C468D"/>
    <w:rsid w:val="001C4F12"/>
    <w:rsid w:val="001C545C"/>
    <w:rsid w:val="001C635E"/>
    <w:rsid w:val="001C6757"/>
    <w:rsid w:val="001C6A8E"/>
    <w:rsid w:val="001C762B"/>
    <w:rsid w:val="001C7F48"/>
    <w:rsid w:val="001D0F53"/>
    <w:rsid w:val="001D2623"/>
    <w:rsid w:val="001D2CB6"/>
    <w:rsid w:val="001D37D8"/>
    <w:rsid w:val="001D414C"/>
    <w:rsid w:val="001D41F4"/>
    <w:rsid w:val="001D5752"/>
    <w:rsid w:val="001D5C4D"/>
    <w:rsid w:val="001D612E"/>
    <w:rsid w:val="001D65F8"/>
    <w:rsid w:val="001D7492"/>
    <w:rsid w:val="001D7890"/>
    <w:rsid w:val="001D7ADA"/>
    <w:rsid w:val="001E0107"/>
    <w:rsid w:val="001E250F"/>
    <w:rsid w:val="001E2BC5"/>
    <w:rsid w:val="001E3801"/>
    <w:rsid w:val="001E3D5A"/>
    <w:rsid w:val="001E4891"/>
    <w:rsid w:val="001E4C29"/>
    <w:rsid w:val="001E4DB2"/>
    <w:rsid w:val="001E5701"/>
    <w:rsid w:val="001E61DF"/>
    <w:rsid w:val="001E621B"/>
    <w:rsid w:val="001E76C7"/>
    <w:rsid w:val="001E7D64"/>
    <w:rsid w:val="001E7E24"/>
    <w:rsid w:val="001F04C1"/>
    <w:rsid w:val="001F15A0"/>
    <w:rsid w:val="001F1D6C"/>
    <w:rsid w:val="001F1DB6"/>
    <w:rsid w:val="001F1FB1"/>
    <w:rsid w:val="001F2168"/>
    <w:rsid w:val="001F2E11"/>
    <w:rsid w:val="001F2EB6"/>
    <w:rsid w:val="001F3174"/>
    <w:rsid w:val="001F3809"/>
    <w:rsid w:val="001F421B"/>
    <w:rsid w:val="001F5180"/>
    <w:rsid w:val="001F5594"/>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1609"/>
    <w:rsid w:val="00202323"/>
    <w:rsid w:val="0020254E"/>
    <w:rsid w:val="00202A46"/>
    <w:rsid w:val="00202B69"/>
    <w:rsid w:val="00202C9B"/>
    <w:rsid w:val="00202DC9"/>
    <w:rsid w:val="00202F59"/>
    <w:rsid w:val="00203725"/>
    <w:rsid w:val="002037C0"/>
    <w:rsid w:val="00203D02"/>
    <w:rsid w:val="0020417D"/>
    <w:rsid w:val="00204FAD"/>
    <w:rsid w:val="002058A4"/>
    <w:rsid w:val="002059C4"/>
    <w:rsid w:val="00205AE0"/>
    <w:rsid w:val="00206179"/>
    <w:rsid w:val="002066F0"/>
    <w:rsid w:val="002078CF"/>
    <w:rsid w:val="0020796D"/>
    <w:rsid w:val="00207CC3"/>
    <w:rsid w:val="00207E02"/>
    <w:rsid w:val="00207E40"/>
    <w:rsid w:val="00207FAC"/>
    <w:rsid w:val="00210068"/>
    <w:rsid w:val="002101DC"/>
    <w:rsid w:val="00210594"/>
    <w:rsid w:val="00210870"/>
    <w:rsid w:val="00211741"/>
    <w:rsid w:val="00211ACE"/>
    <w:rsid w:val="00212C25"/>
    <w:rsid w:val="00212F68"/>
    <w:rsid w:val="00213454"/>
    <w:rsid w:val="002135C6"/>
    <w:rsid w:val="002140C5"/>
    <w:rsid w:val="00214B9D"/>
    <w:rsid w:val="00214D4B"/>
    <w:rsid w:val="00215B09"/>
    <w:rsid w:val="00215DB0"/>
    <w:rsid w:val="00215FB5"/>
    <w:rsid w:val="002163DC"/>
    <w:rsid w:val="00216766"/>
    <w:rsid w:val="00216820"/>
    <w:rsid w:val="00216FEE"/>
    <w:rsid w:val="00217893"/>
    <w:rsid w:val="00220588"/>
    <w:rsid w:val="00220B88"/>
    <w:rsid w:val="002211A8"/>
    <w:rsid w:val="00221235"/>
    <w:rsid w:val="00221CC0"/>
    <w:rsid w:val="0022234B"/>
    <w:rsid w:val="00222AD7"/>
    <w:rsid w:val="00222F96"/>
    <w:rsid w:val="00223614"/>
    <w:rsid w:val="0022366B"/>
    <w:rsid w:val="00223D79"/>
    <w:rsid w:val="00224F0F"/>
    <w:rsid w:val="002256CF"/>
    <w:rsid w:val="002257D8"/>
    <w:rsid w:val="00225BEF"/>
    <w:rsid w:val="002267DE"/>
    <w:rsid w:val="00226AD0"/>
    <w:rsid w:val="002279BC"/>
    <w:rsid w:val="002306AB"/>
    <w:rsid w:val="00231166"/>
    <w:rsid w:val="0023232F"/>
    <w:rsid w:val="002324C4"/>
    <w:rsid w:val="00233169"/>
    <w:rsid w:val="0023335E"/>
    <w:rsid w:val="002338C0"/>
    <w:rsid w:val="002342E3"/>
    <w:rsid w:val="00234717"/>
    <w:rsid w:val="00234920"/>
    <w:rsid w:val="0023505D"/>
    <w:rsid w:val="002358F1"/>
    <w:rsid w:val="00236D7C"/>
    <w:rsid w:val="002374F8"/>
    <w:rsid w:val="00237EA0"/>
    <w:rsid w:val="00240CA6"/>
    <w:rsid w:val="002411C2"/>
    <w:rsid w:val="002415C7"/>
    <w:rsid w:val="0024180E"/>
    <w:rsid w:val="002419D3"/>
    <w:rsid w:val="00241D43"/>
    <w:rsid w:val="00242459"/>
    <w:rsid w:val="002425E8"/>
    <w:rsid w:val="00242CEB"/>
    <w:rsid w:val="002430AE"/>
    <w:rsid w:val="00244688"/>
    <w:rsid w:val="00245655"/>
    <w:rsid w:val="00245DD5"/>
    <w:rsid w:val="00245E8F"/>
    <w:rsid w:val="00246722"/>
    <w:rsid w:val="0024735B"/>
    <w:rsid w:val="002476D5"/>
    <w:rsid w:val="002510C4"/>
    <w:rsid w:val="0025176F"/>
    <w:rsid w:val="00251D4A"/>
    <w:rsid w:val="00252A35"/>
    <w:rsid w:val="00253090"/>
    <w:rsid w:val="00253724"/>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08B"/>
    <w:rsid w:val="00263B34"/>
    <w:rsid w:val="00263E7F"/>
    <w:rsid w:val="0026424A"/>
    <w:rsid w:val="0026491C"/>
    <w:rsid w:val="00264B13"/>
    <w:rsid w:val="00264EBF"/>
    <w:rsid w:val="0026649F"/>
    <w:rsid w:val="002670AA"/>
    <w:rsid w:val="00267262"/>
    <w:rsid w:val="00267751"/>
    <w:rsid w:val="002677F7"/>
    <w:rsid w:val="00267E9A"/>
    <w:rsid w:val="00270113"/>
    <w:rsid w:val="002707A9"/>
    <w:rsid w:val="002713FB"/>
    <w:rsid w:val="00271411"/>
    <w:rsid w:val="002716D8"/>
    <w:rsid w:val="00272038"/>
    <w:rsid w:val="0027236E"/>
    <w:rsid w:val="0027264C"/>
    <w:rsid w:val="00272857"/>
    <w:rsid w:val="0027399D"/>
    <w:rsid w:val="00273F59"/>
    <w:rsid w:val="00274C8A"/>
    <w:rsid w:val="00274E50"/>
    <w:rsid w:val="0027575B"/>
    <w:rsid w:val="00275B72"/>
    <w:rsid w:val="00277535"/>
    <w:rsid w:val="00277634"/>
    <w:rsid w:val="0027776A"/>
    <w:rsid w:val="002779A1"/>
    <w:rsid w:val="00280265"/>
    <w:rsid w:val="002809CB"/>
    <w:rsid w:val="00280AF0"/>
    <w:rsid w:val="00281309"/>
    <w:rsid w:val="00281735"/>
    <w:rsid w:val="002827A2"/>
    <w:rsid w:val="002827E4"/>
    <w:rsid w:val="00282C67"/>
    <w:rsid w:val="00282E1F"/>
    <w:rsid w:val="00283391"/>
    <w:rsid w:val="00283C6E"/>
    <w:rsid w:val="00283D6A"/>
    <w:rsid w:val="00284221"/>
    <w:rsid w:val="00284660"/>
    <w:rsid w:val="002847F1"/>
    <w:rsid w:val="00284C46"/>
    <w:rsid w:val="00285B02"/>
    <w:rsid w:val="00285E5E"/>
    <w:rsid w:val="002907D9"/>
    <w:rsid w:val="00290850"/>
    <w:rsid w:val="00290E7C"/>
    <w:rsid w:val="00290F12"/>
    <w:rsid w:val="00291DCB"/>
    <w:rsid w:val="0029216D"/>
    <w:rsid w:val="002926A1"/>
    <w:rsid w:val="00293CB2"/>
    <w:rsid w:val="00294B97"/>
    <w:rsid w:val="00294BE3"/>
    <w:rsid w:val="002955C5"/>
    <w:rsid w:val="002960E2"/>
    <w:rsid w:val="002970CF"/>
    <w:rsid w:val="00297490"/>
    <w:rsid w:val="002974D4"/>
    <w:rsid w:val="0029750A"/>
    <w:rsid w:val="002977A4"/>
    <w:rsid w:val="002A00F8"/>
    <w:rsid w:val="002A1EB6"/>
    <w:rsid w:val="002A25D9"/>
    <w:rsid w:val="002A3307"/>
    <w:rsid w:val="002A3B3E"/>
    <w:rsid w:val="002A3C89"/>
    <w:rsid w:val="002A43AA"/>
    <w:rsid w:val="002A4AC9"/>
    <w:rsid w:val="002A4E4F"/>
    <w:rsid w:val="002A5143"/>
    <w:rsid w:val="002A62B6"/>
    <w:rsid w:val="002A637A"/>
    <w:rsid w:val="002A6658"/>
    <w:rsid w:val="002A70E6"/>
    <w:rsid w:val="002A71C8"/>
    <w:rsid w:val="002A7976"/>
    <w:rsid w:val="002A7A35"/>
    <w:rsid w:val="002B0002"/>
    <w:rsid w:val="002B062F"/>
    <w:rsid w:val="002B12BE"/>
    <w:rsid w:val="002B144C"/>
    <w:rsid w:val="002B1557"/>
    <w:rsid w:val="002B165D"/>
    <w:rsid w:val="002B189A"/>
    <w:rsid w:val="002B19CD"/>
    <w:rsid w:val="002B1AA6"/>
    <w:rsid w:val="002B1AD3"/>
    <w:rsid w:val="002B2FCD"/>
    <w:rsid w:val="002B32CA"/>
    <w:rsid w:val="002B3F04"/>
    <w:rsid w:val="002B42DA"/>
    <w:rsid w:val="002B49CA"/>
    <w:rsid w:val="002B4DFD"/>
    <w:rsid w:val="002B5B7A"/>
    <w:rsid w:val="002B6251"/>
    <w:rsid w:val="002B6B9E"/>
    <w:rsid w:val="002B6FF7"/>
    <w:rsid w:val="002B75F7"/>
    <w:rsid w:val="002C14FC"/>
    <w:rsid w:val="002C17A0"/>
    <w:rsid w:val="002C1FB6"/>
    <w:rsid w:val="002C215A"/>
    <w:rsid w:val="002C2523"/>
    <w:rsid w:val="002C27BD"/>
    <w:rsid w:val="002C2936"/>
    <w:rsid w:val="002C2A10"/>
    <w:rsid w:val="002C2A21"/>
    <w:rsid w:val="002C2DD1"/>
    <w:rsid w:val="002C362D"/>
    <w:rsid w:val="002C42B3"/>
    <w:rsid w:val="002C4528"/>
    <w:rsid w:val="002C4AE8"/>
    <w:rsid w:val="002C5249"/>
    <w:rsid w:val="002C52C2"/>
    <w:rsid w:val="002C53E8"/>
    <w:rsid w:val="002C5826"/>
    <w:rsid w:val="002C590C"/>
    <w:rsid w:val="002C5FF7"/>
    <w:rsid w:val="002C60F5"/>
    <w:rsid w:val="002C65B9"/>
    <w:rsid w:val="002C7383"/>
    <w:rsid w:val="002D1083"/>
    <w:rsid w:val="002D1C99"/>
    <w:rsid w:val="002D1EFA"/>
    <w:rsid w:val="002D236C"/>
    <w:rsid w:val="002D28EF"/>
    <w:rsid w:val="002D3712"/>
    <w:rsid w:val="002D45A7"/>
    <w:rsid w:val="002D470F"/>
    <w:rsid w:val="002D48BB"/>
    <w:rsid w:val="002D4A33"/>
    <w:rsid w:val="002D4D97"/>
    <w:rsid w:val="002D51D8"/>
    <w:rsid w:val="002D54D5"/>
    <w:rsid w:val="002D5ABC"/>
    <w:rsid w:val="002D61AE"/>
    <w:rsid w:val="002D6348"/>
    <w:rsid w:val="002D6821"/>
    <w:rsid w:val="002D6D51"/>
    <w:rsid w:val="002D6E52"/>
    <w:rsid w:val="002D6F74"/>
    <w:rsid w:val="002D71B6"/>
    <w:rsid w:val="002D7F06"/>
    <w:rsid w:val="002E00F1"/>
    <w:rsid w:val="002E0EFA"/>
    <w:rsid w:val="002E115D"/>
    <w:rsid w:val="002E120E"/>
    <w:rsid w:val="002E1796"/>
    <w:rsid w:val="002E259F"/>
    <w:rsid w:val="002E2B4B"/>
    <w:rsid w:val="002E2B93"/>
    <w:rsid w:val="002E2CD8"/>
    <w:rsid w:val="002E2F4A"/>
    <w:rsid w:val="002E348F"/>
    <w:rsid w:val="002E34F6"/>
    <w:rsid w:val="002E37FA"/>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9B0"/>
    <w:rsid w:val="002F7A04"/>
    <w:rsid w:val="002F7B28"/>
    <w:rsid w:val="002F7D23"/>
    <w:rsid w:val="00300D03"/>
    <w:rsid w:val="00300FEF"/>
    <w:rsid w:val="00301185"/>
    <w:rsid w:val="00301B49"/>
    <w:rsid w:val="0030230E"/>
    <w:rsid w:val="00302DD1"/>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924"/>
    <w:rsid w:val="00312FEE"/>
    <w:rsid w:val="00313947"/>
    <w:rsid w:val="00313A09"/>
    <w:rsid w:val="00313C2B"/>
    <w:rsid w:val="0031420A"/>
    <w:rsid w:val="00314359"/>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12"/>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36F6A"/>
    <w:rsid w:val="0034013B"/>
    <w:rsid w:val="003406FD"/>
    <w:rsid w:val="00340F7A"/>
    <w:rsid w:val="003412D9"/>
    <w:rsid w:val="00341929"/>
    <w:rsid w:val="00341D9A"/>
    <w:rsid w:val="00343586"/>
    <w:rsid w:val="003436A3"/>
    <w:rsid w:val="003436D5"/>
    <w:rsid w:val="00343AFE"/>
    <w:rsid w:val="00343F4D"/>
    <w:rsid w:val="0034460F"/>
    <w:rsid w:val="00344F46"/>
    <w:rsid w:val="00345141"/>
    <w:rsid w:val="003451F8"/>
    <w:rsid w:val="003453C2"/>
    <w:rsid w:val="00346410"/>
    <w:rsid w:val="003467C9"/>
    <w:rsid w:val="00350286"/>
    <w:rsid w:val="0035041E"/>
    <w:rsid w:val="00350730"/>
    <w:rsid w:val="00351D68"/>
    <w:rsid w:val="003521F9"/>
    <w:rsid w:val="00352626"/>
    <w:rsid w:val="00352C78"/>
    <w:rsid w:val="003536CF"/>
    <w:rsid w:val="00353A48"/>
    <w:rsid w:val="00353D1B"/>
    <w:rsid w:val="00354AB4"/>
    <w:rsid w:val="00355501"/>
    <w:rsid w:val="00355743"/>
    <w:rsid w:val="00355846"/>
    <w:rsid w:val="003559E0"/>
    <w:rsid w:val="00356D0D"/>
    <w:rsid w:val="003570C3"/>
    <w:rsid w:val="003572C2"/>
    <w:rsid w:val="003576C1"/>
    <w:rsid w:val="00357BB8"/>
    <w:rsid w:val="00357C23"/>
    <w:rsid w:val="003600F2"/>
    <w:rsid w:val="003609E8"/>
    <w:rsid w:val="00360DB9"/>
    <w:rsid w:val="00360F9B"/>
    <w:rsid w:val="003610BD"/>
    <w:rsid w:val="00361525"/>
    <w:rsid w:val="003617F1"/>
    <w:rsid w:val="00362719"/>
    <w:rsid w:val="0036285C"/>
    <w:rsid w:val="00362A89"/>
    <w:rsid w:val="00363134"/>
    <w:rsid w:val="00363DD9"/>
    <w:rsid w:val="00365384"/>
    <w:rsid w:val="003660B8"/>
    <w:rsid w:val="003671C3"/>
    <w:rsid w:val="00370489"/>
    <w:rsid w:val="00370682"/>
    <w:rsid w:val="003711C1"/>
    <w:rsid w:val="003713E4"/>
    <w:rsid w:val="00371433"/>
    <w:rsid w:val="00373245"/>
    <w:rsid w:val="00373C97"/>
    <w:rsid w:val="003741D5"/>
    <w:rsid w:val="00374529"/>
    <w:rsid w:val="00374650"/>
    <w:rsid w:val="00374A04"/>
    <w:rsid w:val="00375417"/>
    <w:rsid w:val="0037545E"/>
    <w:rsid w:val="003754D9"/>
    <w:rsid w:val="00375B68"/>
    <w:rsid w:val="0037632B"/>
    <w:rsid w:val="00376452"/>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CAA"/>
    <w:rsid w:val="003821B2"/>
    <w:rsid w:val="00382939"/>
    <w:rsid w:val="00382A83"/>
    <w:rsid w:val="003833CD"/>
    <w:rsid w:val="003835F5"/>
    <w:rsid w:val="0038433C"/>
    <w:rsid w:val="00384A09"/>
    <w:rsid w:val="00384F5A"/>
    <w:rsid w:val="00385D49"/>
    <w:rsid w:val="0038602A"/>
    <w:rsid w:val="00386E76"/>
    <w:rsid w:val="003903FB"/>
    <w:rsid w:val="00390B20"/>
    <w:rsid w:val="0039114B"/>
    <w:rsid w:val="0039183A"/>
    <w:rsid w:val="00391FE7"/>
    <w:rsid w:val="0039299B"/>
    <w:rsid w:val="00392C36"/>
    <w:rsid w:val="00393028"/>
    <w:rsid w:val="003933CB"/>
    <w:rsid w:val="00393698"/>
    <w:rsid w:val="0039371E"/>
    <w:rsid w:val="0039436A"/>
    <w:rsid w:val="00394C27"/>
    <w:rsid w:val="00396CB4"/>
    <w:rsid w:val="003977D0"/>
    <w:rsid w:val="003A00F1"/>
    <w:rsid w:val="003A050E"/>
    <w:rsid w:val="003A050F"/>
    <w:rsid w:val="003A0CAA"/>
    <w:rsid w:val="003A0EC0"/>
    <w:rsid w:val="003A11D4"/>
    <w:rsid w:val="003A1229"/>
    <w:rsid w:val="003A1F9F"/>
    <w:rsid w:val="003A2F4F"/>
    <w:rsid w:val="003A30C5"/>
    <w:rsid w:val="003A3B84"/>
    <w:rsid w:val="003A3C99"/>
    <w:rsid w:val="003A43DD"/>
    <w:rsid w:val="003A441C"/>
    <w:rsid w:val="003A4559"/>
    <w:rsid w:val="003A47D1"/>
    <w:rsid w:val="003A493C"/>
    <w:rsid w:val="003A4CDD"/>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6E9"/>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9C9"/>
    <w:rsid w:val="003D7DD9"/>
    <w:rsid w:val="003E0A08"/>
    <w:rsid w:val="003E0AF4"/>
    <w:rsid w:val="003E0FEA"/>
    <w:rsid w:val="003E1160"/>
    <w:rsid w:val="003E1371"/>
    <w:rsid w:val="003E1D80"/>
    <w:rsid w:val="003E2280"/>
    <w:rsid w:val="003E23F7"/>
    <w:rsid w:val="003E2796"/>
    <w:rsid w:val="003E4314"/>
    <w:rsid w:val="003E436D"/>
    <w:rsid w:val="003E4AC7"/>
    <w:rsid w:val="003E4CA6"/>
    <w:rsid w:val="003E4DB9"/>
    <w:rsid w:val="003E5097"/>
    <w:rsid w:val="003E51C1"/>
    <w:rsid w:val="003E6626"/>
    <w:rsid w:val="003E664F"/>
    <w:rsid w:val="003E713F"/>
    <w:rsid w:val="003E7F39"/>
    <w:rsid w:val="003F084C"/>
    <w:rsid w:val="003F092C"/>
    <w:rsid w:val="003F0C56"/>
    <w:rsid w:val="003F0DA7"/>
    <w:rsid w:val="003F138E"/>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6766"/>
    <w:rsid w:val="003F6DC9"/>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499A"/>
    <w:rsid w:val="004157B6"/>
    <w:rsid w:val="0041685F"/>
    <w:rsid w:val="00416CD6"/>
    <w:rsid w:val="00416D08"/>
    <w:rsid w:val="004170BC"/>
    <w:rsid w:val="00417604"/>
    <w:rsid w:val="0042181E"/>
    <w:rsid w:val="00421D7D"/>
    <w:rsid w:val="00423211"/>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37CB5"/>
    <w:rsid w:val="004409D9"/>
    <w:rsid w:val="00441140"/>
    <w:rsid w:val="00441581"/>
    <w:rsid w:val="004417E5"/>
    <w:rsid w:val="00442E06"/>
    <w:rsid w:val="00442F8D"/>
    <w:rsid w:val="004432C7"/>
    <w:rsid w:val="00443DE5"/>
    <w:rsid w:val="00443FA8"/>
    <w:rsid w:val="00443FEB"/>
    <w:rsid w:val="00444241"/>
    <w:rsid w:val="0044468A"/>
    <w:rsid w:val="00444CAF"/>
    <w:rsid w:val="00444DC8"/>
    <w:rsid w:val="00445041"/>
    <w:rsid w:val="00445162"/>
    <w:rsid w:val="00445179"/>
    <w:rsid w:val="0044535B"/>
    <w:rsid w:val="00445FFB"/>
    <w:rsid w:val="00446913"/>
    <w:rsid w:val="0044784D"/>
    <w:rsid w:val="00447B36"/>
    <w:rsid w:val="00447D54"/>
    <w:rsid w:val="00450415"/>
    <w:rsid w:val="0045073B"/>
    <w:rsid w:val="00450767"/>
    <w:rsid w:val="004512A8"/>
    <w:rsid w:val="0045134B"/>
    <w:rsid w:val="004516A3"/>
    <w:rsid w:val="00451781"/>
    <w:rsid w:val="0045184C"/>
    <w:rsid w:val="00451AF7"/>
    <w:rsid w:val="00451FD4"/>
    <w:rsid w:val="004525F0"/>
    <w:rsid w:val="00452A1F"/>
    <w:rsid w:val="00452C1D"/>
    <w:rsid w:val="00453770"/>
    <w:rsid w:val="004545ED"/>
    <w:rsid w:val="00454F45"/>
    <w:rsid w:val="00455131"/>
    <w:rsid w:val="00455810"/>
    <w:rsid w:val="00455A08"/>
    <w:rsid w:val="00455AA9"/>
    <w:rsid w:val="00455D76"/>
    <w:rsid w:val="00456067"/>
    <w:rsid w:val="00456537"/>
    <w:rsid w:val="00456A2D"/>
    <w:rsid w:val="00456DA6"/>
    <w:rsid w:val="00457163"/>
    <w:rsid w:val="0045773D"/>
    <w:rsid w:val="00457F5A"/>
    <w:rsid w:val="00460069"/>
    <w:rsid w:val="00460244"/>
    <w:rsid w:val="00460401"/>
    <w:rsid w:val="00460A16"/>
    <w:rsid w:val="00460C75"/>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061B"/>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3F96"/>
    <w:rsid w:val="004847DE"/>
    <w:rsid w:val="00484906"/>
    <w:rsid w:val="00484E76"/>
    <w:rsid w:val="0048587E"/>
    <w:rsid w:val="00485E23"/>
    <w:rsid w:val="0048654D"/>
    <w:rsid w:val="004867B9"/>
    <w:rsid w:val="00486B0D"/>
    <w:rsid w:val="00486DCD"/>
    <w:rsid w:val="004873D5"/>
    <w:rsid w:val="004905CE"/>
    <w:rsid w:val="004909FF"/>
    <w:rsid w:val="00491D8B"/>
    <w:rsid w:val="004923AA"/>
    <w:rsid w:val="00492DE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55D9"/>
    <w:rsid w:val="004A56F8"/>
    <w:rsid w:val="004A60B1"/>
    <w:rsid w:val="004A7223"/>
    <w:rsid w:val="004A7485"/>
    <w:rsid w:val="004A769B"/>
    <w:rsid w:val="004A7F0E"/>
    <w:rsid w:val="004B051D"/>
    <w:rsid w:val="004B0C3C"/>
    <w:rsid w:val="004B0E0C"/>
    <w:rsid w:val="004B15B4"/>
    <w:rsid w:val="004B1B04"/>
    <w:rsid w:val="004B2DE0"/>
    <w:rsid w:val="004B2DE4"/>
    <w:rsid w:val="004B3551"/>
    <w:rsid w:val="004B42DF"/>
    <w:rsid w:val="004B4807"/>
    <w:rsid w:val="004B5579"/>
    <w:rsid w:val="004B5806"/>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AF5"/>
    <w:rsid w:val="004C4FDA"/>
    <w:rsid w:val="004C5089"/>
    <w:rsid w:val="004C53C3"/>
    <w:rsid w:val="004C606C"/>
    <w:rsid w:val="004C7DC4"/>
    <w:rsid w:val="004C7E0B"/>
    <w:rsid w:val="004C7E53"/>
    <w:rsid w:val="004D017C"/>
    <w:rsid w:val="004D0B91"/>
    <w:rsid w:val="004D0D4F"/>
    <w:rsid w:val="004D1010"/>
    <w:rsid w:val="004D248A"/>
    <w:rsid w:val="004D3BE3"/>
    <w:rsid w:val="004D459D"/>
    <w:rsid w:val="004D4C7B"/>
    <w:rsid w:val="004D5907"/>
    <w:rsid w:val="004D6FA9"/>
    <w:rsid w:val="004D7072"/>
    <w:rsid w:val="004D7B52"/>
    <w:rsid w:val="004D7DFA"/>
    <w:rsid w:val="004E0049"/>
    <w:rsid w:val="004E055A"/>
    <w:rsid w:val="004E05A2"/>
    <w:rsid w:val="004E06BB"/>
    <w:rsid w:val="004E07B2"/>
    <w:rsid w:val="004E1135"/>
    <w:rsid w:val="004E13EA"/>
    <w:rsid w:val="004E157B"/>
    <w:rsid w:val="004E1E01"/>
    <w:rsid w:val="004E1E30"/>
    <w:rsid w:val="004E1FB0"/>
    <w:rsid w:val="004E2034"/>
    <w:rsid w:val="004E2171"/>
    <w:rsid w:val="004E2550"/>
    <w:rsid w:val="004E3243"/>
    <w:rsid w:val="004E341E"/>
    <w:rsid w:val="004E4023"/>
    <w:rsid w:val="004E442B"/>
    <w:rsid w:val="004E4520"/>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3CFE"/>
    <w:rsid w:val="004F4D51"/>
    <w:rsid w:val="004F50BE"/>
    <w:rsid w:val="004F6FEF"/>
    <w:rsid w:val="004F7943"/>
    <w:rsid w:val="004F7CE6"/>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94F"/>
    <w:rsid w:val="00507DC9"/>
    <w:rsid w:val="005107DF"/>
    <w:rsid w:val="0051113D"/>
    <w:rsid w:val="0051148D"/>
    <w:rsid w:val="00511E57"/>
    <w:rsid w:val="005122FE"/>
    <w:rsid w:val="0051270F"/>
    <w:rsid w:val="00512760"/>
    <w:rsid w:val="00512B1D"/>
    <w:rsid w:val="00512C9F"/>
    <w:rsid w:val="00512D6B"/>
    <w:rsid w:val="00512E53"/>
    <w:rsid w:val="0051329C"/>
    <w:rsid w:val="00513A65"/>
    <w:rsid w:val="00513D2A"/>
    <w:rsid w:val="0051416C"/>
    <w:rsid w:val="0051508F"/>
    <w:rsid w:val="005159D2"/>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92"/>
    <w:rsid w:val="005321FB"/>
    <w:rsid w:val="0053254A"/>
    <w:rsid w:val="005332CF"/>
    <w:rsid w:val="005334CF"/>
    <w:rsid w:val="00533865"/>
    <w:rsid w:val="00533C4A"/>
    <w:rsid w:val="005346BB"/>
    <w:rsid w:val="00535763"/>
    <w:rsid w:val="005357BB"/>
    <w:rsid w:val="005377B5"/>
    <w:rsid w:val="005379DF"/>
    <w:rsid w:val="005379E7"/>
    <w:rsid w:val="00537A4A"/>
    <w:rsid w:val="00540094"/>
    <w:rsid w:val="005404A6"/>
    <w:rsid w:val="005406A1"/>
    <w:rsid w:val="00540743"/>
    <w:rsid w:val="00540BDA"/>
    <w:rsid w:val="00540C9A"/>
    <w:rsid w:val="0054132A"/>
    <w:rsid w:val="005415E4"/>
    <w:rsid w:val="00541BC4"/>
    <w:rsid w:val="005420ED"/>
    <w:rsid w:val="00542A74"/>
    <w:rsid w:val="00543AE0"/>
    <w:rsid w:val="005448A6"/>
    <w:rsid w:val="00545358"/>
    <w:rsid w:val="005464B7"/>
    <w:rsid w:val="00547265"/>
    <w:rsid w:val="00547443"/>
    <w:rsid w:val="005505A6"/>
    <w:rsid w:val="005505BF"/>
    <w:rsid w:val="00551B0D"/>
    <w:rsid w:val="00551FA7"/>
    <w:rsid w:val="005531B5"/>
    <w:rsid w:val="00553286"/>
    <w:rsid w:val="00553E2C"/>
    <w:rsid w:val="0055476C"/>
    <w:rsid w:val="00556A91"/>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533"/>
    <w:rsid w:val="005647FE"/>
    <w:rsid w:val="005648A8"/>
    <w:rsid w:val="00564AD2"/>
    <w:rsid w:val="00564B20"/>
    <w:rsid w:val="00564ED0"/>
    <w:rsid w:val="00565036"/>
    <w:rsid w:val="005651C4"/>
    <w:rsid w:val="00565724"/>
    <w:rsid w:val="005669CC"/>
    <w:rsid w:val="00566CC6"/>
    <w:rsid w:val="00566E16"/>
    <w:rsid w:val="005670A1"/>
    <w:rsid w:val="00567348"/>
    <w:rsid w:val="00567800"/>
    <w:rsid w:val="00567A52"/>
    <w:rsid w:val="00567B47"/>
    <w:rsid w:val="00567D50"/>
    <w:rsid w:val="00570722"/>
    <w:rsid w:val="00570799"/>
    <w:rsid w:val="0057118D"/>
    <w:rsid w:val="00571214"/>
    <w:rsid w:val="0057158C"/>
    <w:rsid w:val="005717E5"/>
    <w:rsid w:val="005717E7"/>
    <w:rsid w:val="0057188A"/>
    <w:rsid w:val="00571EE0"/>
    <w:rsid w:val="0057250B"/>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3DBB"/>
    <w:rsid w:val="00584DCA"/>
    <w:rsid w:val="0058525D"/>
    <w:rsid w:val="00585C84"/>
    <w:rsid w:val="00586DAF"/>
    <w:rsid w:val="0058726C"/>
    <w:rsid w:val="005872C9"/>
    <w:rsid w:val="00587BAC"/>
    <w:rsid w:val="00590030"/>
    <w:rsid w:val="00590232"/>
    <w:rsid w:val="00593111"/>
    <w:rsid w:val="00593816"/>
    <w:rsid w:val="00593D67"/>
    <w:rsid w:val="00593F3E"/>
    <w:rsid w:val="00594FA6"/>
    <w:rsid w:val="00595696"/>
    <w:rsid w:val="00595F0B"/>
    <w:rsid w:val="00595F1A"/>
    <w:rsid w:val="00595F8E"/>
    <w:rsid w:val="00596895"/>
    <w:rsid w:val="00596BDA"/>
    <w:rsid w:val="00596C27"/>
    <w:rsid w:val="00597414"/>
    <w:rsid w:val="00597743"/>
    <w:rsid w:val="00597972"/>
    <w:rsid w:val="005979E9"/>
    <w:rsid w:val="005A0791"/>
    <w:rsid w:val="005A07D8"/>
    <w:rsid w:val="005A0B9A"/>
    <w:rsid w:val="005A195F"/>
    <w:rsid w:val="005A2704"/>
    <w:rsid w:val="005A2AC1"/>
    <w:rsid w:val="005A2B07"/>
    <w:rsid w:val="005A58E6"/>
    <w:rsid w:val="005A598B"/>
    <w:rsid w:val="005A65C8"/>
    <w:rsid w:val="005A7254"/>
    <w:rsid w:val="005A74E8"/>
    <w:rsid w:val="005B0449"/>
    <w:rsid w:val="005B0749"/>
    <w:rsid w:val="005B19E4"/>
    <w:rsid w:val="005B1D8D"/>
    <w:rsid w:val="005B24C3"/>
    <w:rsid w:val="005B26E8"/>
    <w:rsid w:val="005B2A1D"/>
    <w:rsid w:val="005B2C82"/>
    <w:rsid w:val="005B2D9B"/>
    <w:rsid w:val="005B2F1F"/>
    <w:rsid w:val="005B2FD0"/>
    <w:rsid w:val="005B33C5"/>
    <w:rsid w:val="005B34A6"/>
    <w:rsid w:val="005B383F"/>
    <w:rsid w:val="005B3D70"/>
    <w:rsid w:val="005B46C1"/>
    <w:rsid w:val="005B484F"/>
    <w:rsid w:val="005B537C"/>
    <w:rsid w:val="005B5793"/>
    <w:rsid w:val="005B5ED5"/>
    <w:rsid w:val="005C0258"/>
    <w:rsid w:val="005C0B37"/>
    <w:rsid w:val="005C17C2"/>
    <w:rsid w:val="005C1E12"/>
    <w:rsid w:val="005C210F"/>
    <w:rsid w:val="005C3F18"/>
    <w:rsid w:val="005C5BD5"/>
    <w:rsid w:val="005C6C2A"/>
    <w:rsid w:val="005C6D8F"/>
    <w:rsid w:val="005C6DD9"/>
    <w:rsid w:val="005D08AD"/>
    <w:rsid w:val="005D0CD2"/>
    <w:rsid w:val="005D1328"/>
    <w:rsid w:val="005D1747"/>
    <w:rsid w:val="005D1EC0"/>
    <w:rsid w:val="005D24F3"/>
    <w:rsid w:val="005D2CDD"/>
    <w:rsid w:val="005D342B"/>
    <w:rsid w:val="005D393D"/>
    <w:rsid w:val="005D3FA4"/>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CE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1BEB"/>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012E"/>
    <w:rsid w:val="006015A1"/>
    <w:rsid w:val="006015E1"/>
    <w:rsid w:val="00601B91"/>
    <w:rsid w:val="00601DD0"/>
    <w:rsid w:val="0060200D"/>
    <w:rsid w:val="0060257C"/>
    <w:rsid w:val="00603E31"/>
    <w:rsid w:val="006041B7"/>
    <w:rsid w:val="006044FB"/>
    <w:rsid w:val="0060451D"/>
    <w:rsid w:val="00604814"/>
    <w:rsid w:val="00605629"/>
    <w:rsid w:val="006059FB"/>
    <w:rsid w:val="00605D03"/>
    <w:rsid w:val="00606FD4"/>
    <w:rsid w:val="00607A93"/>
    <w:rsid w:val="00607C46"/>
    <w:rsid w:val="006102F3"/>
    <w:rsid w:val="0061093E"/>
    <w:rsid w:val="006119DC"/>
    <w:rsid w:val="00612434"/>
    <w:rsid w:val="00612CE6"/>
    <w:rsid w:val="00612DA3"/>
    <w:rsid w:val="00612EDD"/>
    <w:rsid w:val="00612FBA"/>
    <w:rsid w:val="006146F8"/>
    <w:rsid w:val="00614A7B"/>
    <w:rsid w:val="00614FF2"/>
    <w:rsid w:val="006158E4"/>
    <w:rsid w:val="006158FB"/>
    <w:rsid w:val="00615C08"/>
    <w:rsid w:val="0061733E"/>
    <w:rsid w:val="0061741C"/>
    <w:rsid w:val="0061785B"/>
    <w:rsid w:val="00617F6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758"/>
    <w:rsid w:val="00630A0F"/>
    <w:rsid w:val="00630DE9"/>
    <w:rsid w:val="00630F03"/>
    <w:rsid w:val="0063163D"/>
    <w:rsid w:val="0063190D"/>
    <w:rsid w:val="00631E78"/>
    <w:rsid w:val="00632B0E"/>
    <w:rsid w:val="00632F7B"/>
    <w:rsid w:val="00633526"/>
    <w:rsid w:val="00633A99"/>
    <w:rsid w:val="00633F89"/>
    <w:rsid w:val="00634810"/>
    <w:rsid w:val="0063491E"/>
    <w:rsid w:val="006349FB"/>
    <w:rsid w:val="00634E47"/>
    <w:rsid w:val="00635013"/>
    <w:rsid w:val="0063557A"/>
    <w:rsid w:val="00636208"/>
    <w:rsid w:val="006375BD"/>
    <w:rsid w:val="00637BFC"/>
    <w:rsid w:val="00637DF6"/>
    <w:rsid w:val="00637F68"/>
    <w:rsid w:val="0064022B"/>
    <w:rsid w:val="00640399"/>
    <w:rsid w:val="00640DBD"/>
    <w:rsid w:val="00641632"/>
    <w:rsid w:val="0064169B"/>
    <w:rsid w:val="0064259A"/>
    <w:rsid w:val="00642683"/>
    <w:rsid w:val="006428CA"/>
    <w:rsid w:val="00642A86"/>
    <w:rsid w:val="00642E25"/>
    <w:rsid w:val="0064351F"/>
    <w:rsid w:val="00643C6F"/>
    <w:rsid w:val="006440AA"/>
    <w:rsid w:val="006445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2F38"/>
    <w:rsid w:val="00653069"/>
    <w:rsid w:val="00653A37"/>
    <w:rsid w:val="00653C2C"/>
    <w:rsid w:val="00653C49"/>
    <w:rsid w:val="006541EB"/>
    <w:rsid w:val="00654366"/>
    <w:rsid w:val="006545F9"/>
    <w:rsid w:val="006553A2"/>
    <w:rsid w:val="006553EF"/>
    <w:rsid w:val="00655F17"/>
    <w:rsid w:val="00656B81"/>
    <w:rsid w:val="00660F6D"/>
    <w:rsid w:val="0066179A"/>
    <w:rsid w:val="00661860"/>
    <w:rsid w:val="00661FC2"/>
    <w:rsid w:val="00662606"/>
    <w:rsid w:val="00662701"/>
    <w:rsid w:val="0066271C"/>
    <w:rsid w:val="00663099"/>
    <w:rsid w:val="006638AF"/>
    <w:rsid w:val="00664184"/>
    <w:rsid w:val="00664841"/>
    <w:rsid w:val="00664C39"/>
    <w:rsid w:val="0066500F"/>
    <w:rsid w:val="00665508"/>
    <w:rsid w:val="00665D82"/>
    <w:rsid w:val="00667F92"/>
    <w:rsid w:val="00670121"/>
    <w:rsid w:val="00670373"/>
    <w:rsid w:val="00670615"/>
    <w:rsid w:val="006715F4"/>
    <w:rsid w:val="00671B2B"/>
    <w:rsid w:val="00671DB5"/>
    <w:rsid w:val="0067281B"/>
    <w:rsid w:val="0067282A"/>
    <w:rsid w:val="00673538"/>
    <w:rsid w:val="006752D5"/>
    <w:rsid w:val="006755B7"/>
    <w:rsid w:val="00675AFC"/>
    <w:rsid w:val="00676607"/>
    <w:rsid w:val="006773B6"/>
    <w:rsid w:val="00677704"/>
    <w:rsid w:val="00680281"/>
    <w:rsid w:val="00681CDE"/>
    <w:rsid w:val="00681E77"/>
    <w:rsid w:val="006823B6"/>
    <w:rsid w:val="006824FC"/>
    <w:rsid w:val="006837D6"/>
    <w:rsid w:val="0068448B"/>
    <w:rsid w:val="00684A39"/>
    <w:rsid w:val="00685538"/>
    <w:rsid w:val="00685C49"/>
    <w:rsid w:val="00685F30"/>
    <w:rsid w:val="006864E5"/>
    <w:rsid w:val="0068660C"/>
    <w:rsid w:val="006876B2"/>
    <w:rsid w:val="00687997"/>
    <w:rsid w:val="00687E0A"/>
    <w:rsid w:val="00687E47"/>
    <w:rsid w:val="00690048"/>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71"/>
    <w:rsid w:val="006974CE"/>
    <w:rsid w:val="00697FA2"/>
    <w:rsid w:val="006A049B"/>
    <w:rsid w:val="006A07CB"/>
    <w:rsid w:val="006A1307"/>
    <w:rsid w:val="006A13BA"/>
    <w:rsid w:val="006A2327"/>
    <w:rsid w:val="006A279A"/>
    <w:rsid w:val="006A2889"/>
    <w:rsid w:val="006A3033"/>
    <w:rsid w:val="006A310C"/>
    <w:rsid w:val="006A4AF7"/>
    <w:rsid w:val="006A58FD"/>
    <w:rsid w:val="006A5FCC"/>
    <w:rsid w:val="006A6750"/>
    <w:rsid w:val="006A675A"/>
    <w:rsid w:val="006A737F"/>
    <w:rsid w:val="006A7476"/>
    <w:rsid w:val="006A79BE"/>
    <w:rsid w:val="006A7A51"/>
    <w:rsid w:val="006A7D03"/>
    <w:rsid w:val="006A7D6A"/>
    <w:rsid w:val="006B019A"/>
    <w:rsid w:val="006B02BE"/>
    <w:rsid w:val="006B0411"/>
    <w:rsid w:val="006B0B23"/>
    <w:rsid w:val="006B257C"/>
    <w:rsid w:val="006B30B8"/>
    <w:rsid w:val="006B3230"/>
    <w:rsid w:val="006B35FA"/>
    <w:rsid w:val="006B3B0C"/>
    <w:rsid w:val="006B3FBF"/>
    <w:rsid w:val="006B474E"/>
    <w:rsid w:val="006B4773"/>
    <w:rsid w:val="006B4B0E"/>
    <w:rsid w:val="006B5492"/>
    <w:rsid w:val="006B5692"/>
    <w:rsid w:val="006B56F2"/>
    <w:rsid w:val="006B5A2F"/>
    <w:rsid w:val="006B6986"/>
    <w:rsid w:val="006B746E"/>
    <w:rsid w:val="006B7F6F"/>
    <w:rsid w:val="006C0723"/>
    <w:rsid w:val="006C0B42"/>
    <w:rsid w:val="006C0F06"/>
    <w:rsid w:val="006C176F"/>
    <w:rsid w:val="006C1CEA"/>
    <w:rsid w:val="006C2ED7"/>
    <w:rsid w:val="006C375B"/>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754"/>
    <w:rsid w:val="006D5E06"/>
    <w:rsid w:val="006D65C1"/>
    <w:rsid w:val="006D6694"/>
    <w:rsid w:val="006D675E"/>
    <w:rsid w:val="006E04DD"/>
    <w:rsid w:val="006E0DEA"/>
    <w:rsid w:val="006E1496"/>
    <w:rsid w:val="006E1CFB"/>
    <w:rsid w:val="006E202E"/>
    <w:rsid w:val="006E28D7"/>
    <w:rsid w:val="006E2957"/>
    <w:rsid w:val="006E2F05"/>
    <w:rsid w:val="006E3394"/>
    <w:rsid w:val="006E35A9"/>
    <w:rsid w:val="006E5188"/>
    <w:rsid w:val="006E533D"/>
    <w:rsid w:val="006E6883"/>
    <w:rsid w:val="006E6B8B"/>
    <w:rsid w:val="006E75C7"/>
    <w:rsid w:val="006E7679"/>
    <w:rsid w:val="006F151B"/>
    <w:rsid w:val="006F2478"/>
    <w:rsid w:val="006F2F71"/>
    <w:rsid w:val="006F4380"/>
    <w:rsid w:val="006F506C"/>
    <w:rsid w:val="006F5B33"/>
    <w:rsid w:val="006F631C"/>
    <w:rsid w:val="006F6DAA"/>
    <w:rsid w:val="006F6DEF"/>
    <w:rsid w:val="006F7115"/>
    <w:rsid w:val="00701093"/>
    <w:rsid w:val="007014F4"/>
    <w:rsid w:val="00701577"/>
    <w:rsid w:val="0070177A"/>
    <w:rsid w:val="00701A36"/>
    <w:rsid w:val="00701DE6"/>
    <w:rsid w:val="007022FB"/>
    <w:rsid w:val="0070256E"/>
    <w:rsid w:val="00702FDC"/>
    <w:rsid w:val="00703132"/>
    <w:rsid w:val="0070342B"/>
    <w:rsid w:val="00703430"/>
    <w:rsid w:val="0070349D"/>
    <w:rsid w:val="00704310"/>
    <w:rsid w:val="007046CE"/>
    <w:rsid w:val="0070681D"/>
    <w:rsid w:val="00706BD5"/>
    <w:rsid w:val="00706F4D"/>
    <w:rsid w:val="00707712"/>
    <w:rsid w:val="00707D14"/>
    <w:rsid w:val="007101B7"/>
    <w:rsid w:val="00710F05"/>
    <w:rsid w:val="0071157E"/>
    <w:rsid w:val="007117A7"/>
    <w:rsid w:val="007128D8"/>
    <w:rsid w:val="007128DA"/>
    <w:rsid w:val="00712D41"/>
    <w:rsid w:val="0071379D"/>
    <w:rsid w:val="00713C6F"/>
    <w:rsid w:val="00714305"/>
    <w:rsid w:val="00714B58"/>
    <w:rsid w:val="007152B7"/>
    <w:rsid w:val="007160DA"/>
    <w:rsid w:val="0071650A"/>
    <w:rsid w:val="0071679C"/>
    <w:rsid w:val="00716F5E"/>
    <w:rsid w:val="00717339"/>
    <w:rsid w:val="00717372"/>
    <w:rsid w:val="00717724"/>
    <w:rsid w:val="00717909"/>
    <w:rsid w:val="00717AE1"/>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5D36"/>
    <w:rsid w:val="00726D3A"/>
    <w:rsid w:val="00726E9F"/>
    <w:rsid w:val="007270DC"/>
    <w:rsid w:val="00727CEA"/>
    <w:rsid w:val="007317B5"/>
    <w:rsid w:val="0073210C"/>
    <w:rsid w:val="007321DE"/>
    <w:rsid w:val="0073238A"/>
    <w:rsid w:val="00733758"/>
    <w:rsid w:val="00734737"/>
    <w:rsid w:val="007349E0"/>
    <w:rsid w:val="00734BBA"/>
    <w:rsid w:val="00735C77"/>
    <w:rsid w:val="00735E28"/>
    <w:rsid w:val="00735E40"/>
    <w:rsid w:val="00735E57"/>
    <w:rsid w:val="0073602A"/>
    <w:rsid w:val="0073676A"/>
    <w:rsid w:val="007367F6"/>
    <w:rsid w:val="00736EA4"/>
    <w:rsid w:val="0073711D"/>
    <w:rsid w:val="0073778F"/>
    <w:rsid w:val="007422EF"/>
    <w:rsid w:val="00742B71"/>
    <w:rsid w:val="00742F8F"/>
    <w:rsid w:val="00743205"/>
    <w:rsid w:val="007439EF"/>
    <w:rsid w:val="0074401D"/>
    <w:rsid w:val="0074429A"/>
    <w:rsid w:val="0074475B"/>
    <w:rsid w:val="007449CC"/>
    <w:rsid w:val="00744D22"/>
    <w:rsid w:val="00745110"/>
    <w:rsid w:val="00745A57"/>
    <w:rsid w:val="00746011"/>
    <w:rsid w:val="007461B1"/>
    <w:rsid w:val="007466F8"/>
    <w:rsid w:val="00747175"/>
    <w:rsid w:val="0074743B"/>
    <w:rsid w:val="00747663"/>
    <w:rsid w:val="00747A97"/>
    <w:rsid w:val="0075096B"/>
    <w:rsid w:val="00750BFE"/>
    <w:rsid w:val="007513AC"/>
    <w:rsid w:val="00751799"/>
    <w:rsid w:val="007520CD"/>
    <w:rsid w:val="007524AE"/>
    <w:rsid w:val="0075257E"/>
    <w:rsid w:val="00752758"/>
    <w:rsid w:val="00752BFC"/>
    <w:rsid w:val="00752DE9"/>
    <w:rsid w:val="00752E01"/>
    <w:rsid w:val="00752FCB"/>
    <w:rsid w:val="007538D2"/>
    <w:rsid w:val="00753948"/>
    <w:rsid w:val="00754259"/>
    <w:rsid w:val="007545D6"/>
    <w:rsid w:val="0075493D"/>
    <w:rsid w:val="00754ABA"/>
    <w:rsid w:val="00754F0F"/>
    <w:rsid w:val="007552F1"/>
    <w:rsid w:val="007554D6"/>
    <w:rsid w:val="00755ABF"/>
    <w:rsid w:val="00755F3B"/>
    <w:rsid w:val="007560A1"/>
    <w:rsid w:val="007562E6"/>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6EE"/>
    <w:rsid w:val="00774AA5"/>
    <w:rsid w:val="0077554C"/>
    <w:rsid w:val="00775B59"/>
    <w:rsid w:val="00775FC3"/>
    <w:rsid w:val="007763E1"/>
    <w:rsid w:val="00777670"/>
    <w:rsid w:val="00777DC5"/>
    <w:rsid w:val="00780F8E"/>
    <w:rsid w:val="00781EF9"/>
    <w:rsid w:val="00782827"/>
    <w:rsid w:val="00782B3B"/>
    <w:rsid w:val="00782BF8"/>
    <w:rsid w:val="00782DCD"/>
    <w:rsid w:val="007834AA"/>
    <w:rsid w:val="00783536"/>
    <w:rsid w:val="00783C19"/>
    <w:rsid w:val="0078412F"/>
    <w:rsid w:val="0078453C"/>
    <w:rsid w:val="00785F17"/>
    <w:rsid w:val="007860B6"/>
    <w:rsid w:val="007869D1"/>
    <w:rsid w:val="00786D50"/>
    <w:rsid w:val="007870C3"/>
    <w:rsid w:val="007872CB"/>
    <w:rsid w:val="007872CE"/>
    <w:rsid w:val="00787DC2"/>
    <w:rsid w:val="00787EB6"/>
    <w:rsid w:val="0079007C"/>
    <w:rsid w:val="007909D9"/>
    <w:rsid w:val="00790D67"/>
    <w:rsid w:val="00790FAD"/>
    <w:rsid w:val="00791021"/>
    <w:rsid w:val="007912DE"/>
    <w:rsid w:val="00791E5B"/>
    <w:rsid w:val="00791FC9"/>
    <w:rsid w:val="00792485"/>
    <w:rsid w:val="0079331D"/>
    <w:rsid w:val="0079367F"/>
    <w:rsid w:val="00793A26"/>
    <w:rsid w:val="0079488E"/>
    <w:rsid w:val="007948D0"/>
    <w:rsid w:val="00794F1E"/>
    <w:rsid w:val="007959C4"/>
    <w:rsid w:val="00796861"/>
    <w:rsid w:val="00796EB0"/>
    <w:rsid w:val="00796FA3"/>
    <w:rsid w:val="007976F5"/>
    <w:rsid w:val="007A059A"/>
    <w:rsid w:val="007A130B"/>
    <w:rsid w:val="007A15EC"/>
    <w:rsid w:val="007A1E23"/>
    <w:rsid w:val="007A28F9"/>
    <w:rsid w:val="007A2F2E"/>
    <w:rsid w:val="007A55C8"/>
    <w:rsid w:val="007A5614"/>
    <w:rsid w:val="007A5905"/>
    <w:rsid w:val="007A5BDA"/>
    <w:rsid w:val="007A5D9C"/>
    <w:rsid w:val="007A68AD"/>
    <w:rsid w:val="007A739D"/>
    <w:rsid w:val="007A7871"/>
    <w:rsid w:val="007A7D55"/>
    <w:rsid w:val="007A7E8A"/>
    <w:rsid w:val="007B0F0F"/>
    <w:rsid w:val="007B12FF"/>
    <w:rsid w:val="007B185F"/>
    <w:rsid w:val="007B2A01"/>
    <w:rsid w:val="007B2E75"/>
    <w:rsid w:val="007B2E78"/>
    <w:rsid w:val="007B3B8D"/>
    <w:rsid w:val="007B40FA"/>
    <w:rsid w:val="007B43A1"/>
    <w:rsid w:val="007B4DFE"/>
    <w:rsid w:val="007B52AF"/>
    <w:rsid w:val="007B53FD"/>
    <w:rsid w:val="007B5EAE"/>
    <w:rsid w:val="007B6219"/>
    <w:rsid w:val="007B6F6D"/>
    <w:rsid w:val="007B732B"/>
    <w:rsid w:val="007B7651"/>
    <w:rsid w:val="007B773D"/>
    <w:rsid w:val="007C0612"/>
    <w:rsid w:val="007C1523"/>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D7F56"/>
    <w:rsid w:val="007E05CD"/>
    <w:rsid w:val="007E0A9D"/>
    <w:rsid w:val="007E0B96"/>
    <w:rsid w:val="007E1003"/>
    <w:rsid w:val="007E10E2"/>
    <w:rsid w:val="007E1893"/>
    <w:rsid w:val="007E232C"/>
    <w:rsid w:val="007E2CF6"/>
    <w:rsid w:val="007E2E51"/>
    <w:rsid w:val="007E2F73"/>
    <w:rsid w:val="007E3D46"/>
    <w:rsid w:val="007E3D62"/>
    <w:rsid w:val="007E40D9"/>
    <w:rsid w:val="007E41FF"/>
    <w:rsid w:val="007E44E9"/>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5AA8"/>
    <w:rsid w:val="007F6402"/>
    <w:rsid w:val="007F6C4A"/>
    <w:rsid w:val="007F6C5E"/>
    <w:rsid w:val="007F70F3"/>
    <w:rsid w:val="0080079C"/>
    <w:rsid w:val="00802265"/>
    <w:rsid w:val="00802560"/>
    <w:rsid w:val="0080269D"/>
    <w:rsid w:val="00803ED6"/>
    <w:rsid w:val="008040CB"/>
    <w:rsid w:val="008043C9"/>
    <w:rsid w:val="008046E7"/>
    <w:rsid w:val="00804D0F"/>
    <w:rsid w:val="00804F45"/>
    <w:rsid w:val="008055AB"/>
    <w:rsid w:val="0080573E"/>
    <w:rsid w:val="00805D63"/>
    <w:rsid w:val="00806044"/>
    <w:rsid w:val="00806116"/>
    <w:rsid w:val="0080625E"/>
    <w:rsid w:val="00806360"/>
    <w:rsid w:val="0080786D"/>
    <w:rsid w:val="00807B75"/>
    <w:rsid w:val="00810237"/>
    <w:rsid w:val="00810AF3"/>
    <w:rsid w:val="00812ADC"/>
    <w:rsid w:val="00813105"/>
    <w:rsid w:val="0081425E"/>
    <w:rsid w:val="008142E7"/>
    <w:rsid w:val="00814604"/>
    <w:rsid w:val="00814C2C"/>
    <w:rsid w:val="00814F72"/>
    <w:rsid w:val="008150F0"/>
    <w:rsid w:val="0081570A"/>
    <w:rsid w:val="00815D5F"/>
    <w:rsid w:val="00816329"/>
    <w:rsid w:val="008176D9"/>
    <w:rsid w:val="00817D5A"/>
    <w:rsid w:val="008200F2"/>
    <w:rsid w:val="008216CF"/>
    <w:rsid w:val="00821BB1"/>
    <w:rsid w:val="00822FE2"/>
    <w:rsid w:val="008231AB"/>
    <w:rsid w:val="00823BF2"/>
    <w:rsid w:val="0082502F"/>
    <w:rsid w:val="008253EC"/>
    <w:rsid w:val="0082571E"/>
    <w:rsid w:val="00825FEE"/>
    <w:rsid w:val="0082692A"/>
    <w:rsid w:val="00826A7E"/>
    <w:rsid w:val="00826C98"/>
    <w:rsid w:val="008272CE"/>
    <w:rsid w:val="00827AF2"/>
    <w:rsid w:val="00827CCA"/>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37D3D"/>
    <w:rsid w:val="008409D4"/>
    <w:rsid w:val="00840BEE"/>
    <w:rsid w:val="0084131B"/>
    <w:rsid w:val="0084174D"/>
    <w:rsid w:val="008417FF"/>
    <w:rsid w:val="00841A95"/>
    <w:rsid w:val="00841D4C"/>
    <w:rsid w:val="00841D69"/>
    <w:rsid w:val="00841F69"/>
    <w:rsid w:val="008429BA"/>
    <w:rsid w:val="00845944"/>
    <w:rsid w:val="00845AD5"/>
    <w:rsid w:val="00846788"/>
    <w:rsid w:val="00846CEF"/>
    <w:rsid w:val="008475C6"/>
    <w:rsid w:val="008505E9"/>
    <w:rsid w:val="00851498"/>
    <w:rsid w:val="00851585"/>
    <w:rsid w:val="00851768"/>
    <w:rsid w:val="008517B7"/>
    <w:rsid w:val="0085187A"/>
    <w:rsid w:val="00852202"/>
    <w:rsid w:val="00852F58"/>
    <w:rsid w:val="0085364E"/>
    <w:rsid w:val="0085372A"/>
    <w:rsid w:val="008540C3"/>
    <w:rsid w:val="0085443F"/>
    <w:rsid w:val="00855507"/>
    <w:rsid w:val="00855F05"/>
    <w:rsid w:val="008563C3"/>
    <w:rsid w:val="0085681A"/>
    <w:rsid w:val="00856832"/>
    <w:rsid w:val="00856CFA"/>
    <w:rsid w:val="008576A8"/>
    <w:rsid w:val="00857CD3"/>
    <w:rsid w:val="00857DE3"/>
    <w:rsid w:val="008601A5"/>
    <w:rsid w:val="00860F5E"/>
    <w:rsid w:val="00861205"/>
    <w:rsid w:val="00861C17"/>
    <w:rsid w:val="00861F49"/>
    <w:rsid w:val="0086202D"/>
    <w:rsid w:val="00862DB8"/>
    <w:rsid w:val="0086303D"/>
    <w:rsid w:val="008638DF"/>
    <w:rsid w:val="00864390"/>
    <w:rsid w:val="008643DD"/>
    <w:rsid w:val="00865457"/>
    <w:rsid w:val="008656E1"/>
    <w:rsid w:val="008662A0"/>
    <w:rsid w:val="0086727C"/>
    <w:rsid w:val="00867806"/>
    <w:rsid w:val="008678E4"/>
    <w:rsid w:val="00867D33"/>
    <w:rsid w:val="00870F9D"/>
    <w:rsid w:val="008715AB"/>
    <w:rsid w:val="0087164F"/>
    <w:rsid w:val="008717FB"/>
    <w:rsid w:val="00871873"/>
    <w:rsid w:val="0087218A"/>
    <w:rsid w:val="008721F6"/>
    <w:rsid w:val="0087243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124"/>
    <w:rsid w:val="00884B13"/>
    <w:rsid w:val="00884D1B"/>
    <w:rsid w:val="0088536D"/>
    <w:rsid w:val="00885728"/>
    <w:rsid w:val="008877C1"/>
    <w:rsid w:val="00887B5D"/>
    <w:rsid w:val="00890185"/>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6C0"/>
    <w:rsid w:val="008A4861"/>
    <w:rsid w:val="008A51A5"/>
    <w:rsid w:val="008A5606"/>
    <w:rsid w:val="008A5873"/>
    <w:rsid w:val="008A5D2E"/>
    <w:rsid w:val="008A6002"/>
    <w:rsid w:val="008A60BA"/>
    <w:rsid w:val="008A6B05"/>
    <w:rsid w:val="008A74AC"/>
    <w:rsid w:val="008A7E15"/>
    <w:rsid w:val="008B1FB2"/>
    <w:rsid w:val="008B22A9"/>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6B9"/>
    <w:rsid w:val="008C1D31"/>
    <w:rsid w:val="008C1E31"/>
    <w:rsid w:val="008C230B"/>
    <w:rsid w:val="008C23CE"/>
    <w:rsid w:val="008C258C"/>
    <w:rsid w:val="008C2A3F"/>
    <w:rsid w:val="008C39ED"/>
    <w:rsid w:val="008C3D60"/>
    <w:rsid w:val="008C3FB4"/>
    <w:rsid w:val="008C4071"/>
    <w:rsid w:val="008C5210"/>
    <w:rsid w:val="008C5433"/>
    <w:rsid w:val="008C5658"/>
    <w:rsid w:val="008C5F5E"/>
    <w:rsid w:val="008C6767"/>
    <w:rsid w:val="008C6D60"/>
    <w:rsid w:val="008C6FC9"/>
    <w:rsid w:val="008C77DD"/>
    <w:rsid w:val="008C7B15"/>
    <w:rsid w:val="008C7C8C"/>
    <w:rsid w:val="008C7DDB"/>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150"/>
    <w:rsid w:val="008E02DE"/>
    <w:rsid w:val="008E032A"/>
    <w:rsid w:val="008E0DDA"/>
    <w:rsid w:val="008E1835"/>
    <w:rsid w:val="008E1BD3"/>
    <w:rsid w:val="008E2035"/>
    <w:rsid w:val="008E3081"/>
    <w:rsid w:val="008E31B9"/>
    <w:rsid w:val="008E42F1"/>
    <w:rsid w:val="008E479D"/>
    <w:rsid w:val="008E4A13"/>
    <w:rsid w:val="008E4A3C"/>
    <w:rsid w:val="008E4CB4"/>
    <w:rsid w:val="008E574F"/>
    <w:rsid w:val="008E654F"/>
    <w:rsid w:val="008E656A"/>
    <w:rsid w:val="008E6D07"/>
    <w:rsid w:val="008E7939"/>
    <w:rsid w:val="008E79CC"/>
    <w:rsid w:val="008E7C2A"/>
    <w:rsid w:val="008E7D27"/>
    <w:rsid w:val="008E7D87"/>
    <w:rsid w:val="008E7DB3"/>
    <w:rsid w:val="008F02EA"/>
    <w:rsid w:val="008F0404"/>
    <w:rsid w:val="008F0547"/>
    <w:rsid w:val="008F0B38"/>
    <w:rsid w:val="008F18F2"/>
    <w:rsid w:val="008F1C0B"/>
    <w:rsid w:val="008F242E"/>
    <w:rsid w:val="008F2477"/>
    <w:rsid w:val="008F265A"/>
    <w:rsid w:val="008F27A4"/>
    <w:rsid w:val="008F2900"/>
    <w:rsid w:val="008F32D0"/>
    <w:rsid w:val="008F3448"/>
    <w:rsid w:val="008F34D6"/>
    <w:rsid w:val="008F35AA"/>
    <w:rsid w:val="008F38C8"/>
    <w:rsid w:val="008F4194"/>
    <w:rsid w:val="008F4D52"/>
    <w:rsid w:val="008F5160"/>
    <w:rsid w:val="008F52B3"/>
    <w:rsid w:val="008F5556"/>
    <w:rsid w:val="008F59C5"/>
    <w:rsid w:val="008F5E15"/>
    <w:rsid w:val="008F6484"/>
    <w:rsid w:val="008F66FF"/>
    <w:rsid w:val="008F6969"/>
    <w:rsid w:val="008F6A15"/>
    <w:rsid w:val="008F6D6B"/>
    <w:rsid w:val="008F7226"/>
    <w:rsid w:val="008F7315"/>
    <w:rsid w:val="008F75BA"/>
    <w:rsid w:val="008F78D4"/>
    <w:rsid w:val="008F7BC1"/>
    <w:rsid w:val="008F7F9A"/>
    <w:rsid w:val="009003B1"/>
    <w:rsid w:val="0090053D"/>
    <w:rsid w:val="00900D5D"/>
    <w:rsid w:val="00901552"/>
    <w:rsid w:val="00901FB3"/>
    <w:rsid w:val="009025EC"/>
    <w:rsid w:val="009032BE"/>
    <w:rsid w:val="009034DF"/>
    <w:rsid w:val="00903977"/>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4D71"/>
    <w:rsid w:val="009152F5"/>
    <w:rsid w:val="0091535F"/>
    <w:rsid w:val="0091557F"/>
    <w:rsid w:val="00915AF0"/>
    <w:rsid w:val="0091615C"/>
    <w:rsid w:val="00916CA4"/>
    <w:rsid w:val="00917759"/>
    <w:rsid w:val="0092026D"/>
    <w:rsid w:val="00920619"/>
    <w:rsid w:val="00920762"/>
    <w:rsid w:val="009207CE"/>
    <w:rsid w:val="00920A13"/>
    <w:rsid w:val="00920BFF"/>
    <w:rsid w:val="00920DF2"/>
    <w:rsid w:val="009215E0"/>
    <w:rsid w:val="009216C5"/>
    <w:rsid w:val="00922326"/>
    <w:rsid w:val="00922922"/>
    <w:rsid w:val="009238D8"/>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6A32"/>
    <w:rsid w:val="0093767A"/>
    <w:rsid w:val="00940086"/>
    <w:rsid w:val="009400B9"/>
    <w:rsid w:val="00940AF4"/>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4D2"/>
    <w:rsid w:val="00954A8F"/>
    <w:rsid w:val="00955067"/>
    <w:rsid w:val="00955109"/>
    <w:rsid w:val="00955F2F"/>
    <w:rsid w:val="00955FE3"/>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41"/>
    <w:rsid w:val="00965894"/>
    <w:rsid w:val="00966032"/>
    <w:rsid w:val="0096678C"/>
    <w:rsid w:val="009670AC"/>
    <w:rsid w:val="00967185"/>
    <w:rsid w:val="009700A8"/>
    <w:rsid w:val="009705ED"/>
    <w:rsid w:val="00970624"/>
    <w:rsid w:val="009706D5"/>
    <w:rsid w:val="00970BA8"/>
    <w:rsid w:val="00971170"/>
    <w:rsid w:val="009716FC"/>
    <w:rsid w:val="009719A7"/>
    <w:rsid w:val="00971D98"/>
    <w:rsid w:val="00973D2D"/>
    <w:rsid w:val="009743D3"/>
    <w:rsid w:val="00975737"/>
    <w:rsid w:val="00975AC7"/>
    <w:rsid w:val="00975F1F"/>
    <w:rsid w:val="0097609B"/>
    <w:rsid w:val="009763A6"/>
    <w:rsid w:val="009763B1"/>
    <w:rsid w:val="009766CF"/>
    <w:rsid w:val="00976A65"/>
    <w:rsid w:val="0097716E"/>
    <w:rsid w:val="009773F1"/>
    <w:rsid w:val="009774CC"/>
    <w:rsid w:val="00980D68"/>
    <w:rsid w:val="0098179C"/>
    <w:rsid w:val="00982755"/>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643"/>
    <w:rsid w:val="009957C9"/>
    <w:rsid w:val="00995FEE"/>
    <w:rsid w:val="00996076"/>
    <w:rsid w:val="0099696F"/>
    <w:rsid w:val="00996A31"/>
    <w:rsid w:val="0099736C"/>
    <w:rsid w:val="00997429"/>
    <w:rsid w:val="009978CF"/>
    <w:rsid w:val="009A0886"/>
    <w:rsid w:val="009A180D"/>
    <w:rsid w:val="009A201E"/>
    <w:rsid w:val="009A2EFE"/>
    <w:rsid w:val="009A3252"/>
    <w:rsid w:val="009A3A73"/>
    <w:rsid w:val="009A43BF"/>
    <w:rsid w:val="009A496B"/>
    <w:rsid w:val="009A50B5"/>
    <w:rsid w:val="009A55D7"/>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E3F"/>
    <w:rsid w:val="009B6F95"/>
    <w:rsid w:val="009B711D"/>
    <w:rsid w:val="009C00DC"/>
    <w:rsid w:val="009C0130"/>
    <w:rsid w:val="009C06DA"/>
    <w:rsid w:val="009C0FBF"/>
    <w:rsid w:val="009C1155"/>
    <w:rsid w:val="009C12E6"/>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7DB"/>
    <w:rsid w:val="009C7A2D"/>
    <w:rsid w:val="009C7D51"/>
    <w:rsid w:val="009D02CC"/>
    <w:rsid w:val="009D03EB"/>
    <w:rsid w:val="009D08A3"/>
    <w:rsid w:val="009D0C3F"/>
    <w:rsid w:val="009D0DC5"/>
    <w:rsid w:val="009D1038"/>
    <w:rsid w:val="009D184C"/>
    <w:rsid w:val="009D2F13"/>
    <w:rsid w:val="009D2F4F"/>
    <w:rsid w:val="009D49B8"/>
    <w:rsid w:val="009D5909"/>
    <w:rsid w:val="009D5D9E"/>
    <w:rsid w:val="009D61CE"/>
    <w:rsid w:val="009D62CF"/>
    <w:rsid w:val="009D6598"/>
    <w:rsid w:val="009D7294"/>
    <w:rsid w:val="009D73D9"/>
    <w:rsid w:val="009D7700"/>
    <w:rsid w:val="009D779F"/>
    <w:rsid w:val="009E064A"/>
    <w:rsid w:val="009E1FFB"/>
    <w:rsid w:val="009E20B7"/>
    <w:rsid w:val="009E2403"/>
    <w:rsid w:val="009E3E43"/>
    <w:rsid w:val="009E43D5"/>
    <w:rsid w:val="009E46B6"/>
    <w:rsid w:val="009E46BC"/>
    <w:rsid w:val="009E4CDE"/>
    <w:rsid w:val="009E577A"/>
    <w:rsid w:val="009E61A9"/>
    <w:rsid w:val="009E6E3B"/>
    <w:rsid w:val="009F0698"/>
    <w:rsid w:val="009F0935"/>
    <w:rsid w:val="009F0A4E"/>
    <w:rsid w:val="009F18CF"/>
    <w:rsid w:val="009F3379"/>
    <w:rsid w:val="009F402F"/>
    <w:rsid w:val="009F437C"/>
    <w:rsid w:val="009F474E"/>
    <w:rsid w:val="009F4CE8"/>
    <w:rsid w:val="009F4E56"/>
    <w:rsid w:val="009F4FBE"/>
    <w:rsid w:val="009F5AAD"/>
    <w:rsid w:val="009F639D"/>
    <w:rsid w:val="009F644C"/>
    <w:rsid w:val="009F7959"/>
    <w:rsid w:val="009F7C63"/>
    <w:rsid w:val="009F7D62"/>
    <w:rsid w:val="009F7F79"/>
    <w:rsid w:val="00A000BE"/>
    <w:rsid w:val="00A000F5"/>
    <w:rsid w:val="00A0071A"/>
    <w:rsid w:val="00A00765"/>
    <w:rsid w:val="00A01B3A"/>
    <w:rsid w:val="00A0216C"/>
    <w:rsid w:val="00A021C2"/>
    <w:rsid w:val="00A02524"/>
    <w:rsid w:val="00A028CC"/>
    <w:rsid w:val="00A03422"/>
    <w:rsid w:val="00A03B2D"/>
    <w:rsid w:val="00A0430F"/>
    <w:rsid w:val="00A044F9"/>
    <w:rsid w:val="00A045BC"/>
    <w:rsid w:val="00A0494F"/>
    <w:rsid w:val="00A04ACA"/>
    <w:rsid w:val="00A054B9"/>
    <w:rsid w:val="00A06455"/>
    <w:rsid w:val="00A065A2"/>
    <w:rsid w:val="00A06AC2"/>
    <w:rsid w:val="00A06CBB"/>
    <w:rsid w:val="00A07631"/>
    <w:rsid w:val="00A07E54"/>
    <w:rsid w:val="00A109FD"/>
    <w:rsid w:val="00A10FCA"/>
    <w:rsid w:val="00A113C1"/>
    <w:rsid w:val="00A12222"/>
    <w:rsid w:val="00A128C6"/>
    <w:rsid w:val="00A130D3"/>
    <w:rsid w:val="00A13EAF"/>
    <w:rsid w:val="00A147C9"/>
    <w:rsid w:val="00A14833"/>
    <w:rsid w:val="00A153D3"/>
    <w:rsid w:val="00A17085"/>
    <w:rsid w:val="00A176D5"/>
    <w:rsid w:val="00A1780C"/>
    <w:rsid w:val="00A20C01"/>
    <w:rsid w:val="00A215B6"/>
    <w:rsid w:val="00A217B2"/>
    <w:rsid w:val="00A21F3E"/>
    <w:rsid w:val="00A222A1"/>
    <w:rsid w:val="00A23042"/>
    <w:rsid w:val="00A23B71"/>
    <w:rsid w:val="00A23C2A"/>
    <w:rsid w:val="00A2480E"/>
    <w:rsid w:val="00A2486D"/>
    <w:rsid w:val="00A24EBE"/>
    <w:rsid w:val="00A24FBA"/>
    <w:rsid w:val="00A25168"/>
    <w:rsid w:val="00A25311"/>
    <w:rsid w:val="00A2534E"/>
    <w:rsid w:val="00A25672"/>
    <w:rsid w:val="00A25751"/>
    <w:rsid w:val="00A25D08"/>
    <w:rsid w:val="00A2662E"/>
    <w:rsid w:val="00A26794"/>
    <w:rsid w:val="00A26F11"/>
    <w:rsid w:val="00A27446"/>
    <w:rsid w:val="00A27846"/>
    <w:rsid w:val="00A30644"/>
    <w:rsid w:val="00A30DEC"/>
    <w:rsid w:val="00A31109"/>
    <w:rsid w:val="00A3113F"/>
    <w:rsid w:val="00A31171"/>
    <w:rsid w:val="00A311DE"/>
    <w:rsid w:val="00A31436"/>
    <w:rsid w:val="00A322CD"/>
    <w:rsid w:val="00A32686"/>
    <w:rsid w:val="00A32BE9"/>
    <w:rsid w:val="00A32C66"/>
    <w:rsid w:val="00A32DFF"/>
    <w:rsid w:val="00A33366"/>
    <w:rsid w:val="00A33684"/>
    <w:rsid w:val="00A343F4"/>
    <w:rsid w:val="00A3496A"/>
    <w:rsid w:val="00A3512C"/>
    <w:rsid w:val="00A351CC"/>
    <w:rsid w:val="00A3675E"/>
    <w:rsid w:val="00A3699B"/>
    <w:rsid w:val="00A36D58"/>
    <w:rsid w:val="00A37503"/>
    <w:rsid w:val="00A41AC1"/>
    <w:rsid w:val="00A41CA4"/>
    <w:rsid w:val="00A41D27"/>
    <w:rsid w:val="00A42B33"/>
    <w:rsid w:val="00A42FE7"/>
    <w:rsid w:val="00A43140"/>
    <w:rsid w:val="00A4394E"/>
    <w:rsid w:val="00A43BC1"/>
    <w:rsid w:val="00A43C02"/>
    <w:rsid w:val="00A43CB8"/>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497"/>
    <w:rsid w:val="00A6180D"/>
    <w:rsid w:val="00A62275"/>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3D5C"/>
    <w:rsid w:val="00A744AD"/>
    <w:rsid w:val="00A747AC"/>
    <w:rsid w:val="00A74B22"/>
    <w:rsid w:val="00A74B37"/>
    <w:rsid w:val="00A75114"/>
    <w:rsid w:val="00A75148"/>
    <w:rsid w:val="00A75450"/>
    <w:rsid w:val="00A76F66"/>
    <w:rsid w:val="00A77900"/>
    <w:rsid w:val="00A8071F"/>
    <w:rsid w:val="00A80C02"/>
    <w:rsid w:val="00A80D01"/>
    <w:rsid w:val="00A81620"/>
    <w:rsid w:val="00A81AA2"/>
    <w:rsid w:val="00A81B5E"/>
    <w:rsid w:val="00A81FB7"/>
    <w:rsid w:val="00A82267"/>
    <w:rsid w:val="00A82421"/>
    <w:rsid w:val="00A826EE"/>
    <w:rsid w:val="00A8284B"/>
    <w:rsid w:val="00A829C4"/>
    <w:rsid w:val="00A82A79"/>
    <w:rsid w:val="00A82BCF"/>
    <w:rsid w:val="00A83F3F"/>
    <w:rsid w:val="00A84166"/>
    <w:rsid w:val="00A84566"/>
    <w:rsid w:val="00A84687"/>
    <w:rsid w:val="00A84D66"/>
    <w:rsid w:val="00A865DA"/>
    <w:rsid w:val="00A86A39"/>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39DB"/>
    <w:rsid w:val="00AA3E5B"/>
    <w:rsid w:val="00AA4CE6"/>
    <w:rsid w:val="00AA52E1"/>
    <w:rsid w:val="00AA62D6"/>
    <w:rsid w:val="00AA6640"/>
    <w:rsid w:val="00AA66DF"/>
    <w:rsid w:val="00AA6796"/>
    <w:rsid w:val="00AA78B2"/>
    <w:rsid w:val="00AA7B83"/>
    <w:rsid w:val="00AA7C0D"/>
    <w:rsid w:val="00AA7DD1"/>
    <w:rsid w:val="00AB1754"/>
    <w:rsid w:val="00AB1EF3"/>
    <w:rsid w:val="00AB2DB9"/>
    <w:rsid w:val="00AB2E78"/>
    <w:rsid w:val="00AB2FA0"/>
    <w:rsid w:val="00AB300C"/>
    <w:rsid w:val="00AB3A75"/>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518"/>
    <w:rsid w:val="00AC253D"/>
    <w:rsid w:val="00AC2788"/>
    <w:rsid w:val="00AC2801"/>
    <w:rsid w:val="00AC2A50"/>
    <w:rsid w:val="00AC2A6E"/>
    <w:rsid w:val="00AC2AD3"/>
    <w:rsid w:val="00AC32A3"/>
    <w:rsid w:val="00AC41CB"/>
    <w:rsid w:val="00AC4350"/>
    <w:rsid w:val="00AC4934"/>
    <w:rsid w:val="00AC69AA"/>
    <w:rsid w:val="00AC6CCC"/>
    <w:rsid w:val="00AC6F14"/>
    <w:rsid w:val="00AC7575"/>
    <w:rsid w:val="00AC7C29"/>
    <w:rsid w:val="00AD0070"/>
    <w:rsid w:val="00AD010C"/>
    <w:rsid w:val="00AD0431"/>
    <w:rsid w:val="00AD0911"/>
    <w:rsid w:val="00AD0F22"/>
    <w:rsid w:val="00AD16FA"/>
    <w:rsid w:val="00AD1B88"/>
    <w:rsid w:val="00AD2121"/>
    <w:rsid w:val="00AD2428"/>
    <w:rsid w:val="00AD352D"/>
    <w:rsid w:val="00AD3648"/>
    <w:rsid w:val="00AD3951"/>
    <w:rsid w:val="00AD3DCD"/>
    <w:rsid w:val="00AD4055"/>
    <w:rsid w:val="00AD5069"/>
    <w:rsid w:val="00AD51F7"/>
    <w:rsid w:val="00AD5438"/>
    <w:rsid w:val="00AD56F4"/>
    <w:rsid w:val="00AD57B1"/>
    <w:rsid w:val="00AD5BC5"/>
    <w:rsid w:val="00AD5DD1"/>
    <w:rsid w:val="00AD6119"/>
    <w:rsid w:val="00AD6A9B"/>
    <w:rsid w:val="00AD70FD"/>
    <w:rsid w:val="00AD7D83"/>
    <w:rsid w:val="00AE0668"/>
    <w:rsid w:val="00AE1244"/>
    <w:rsid w:val="00AE1C5F"/>
    <w:rsid w:val="00AE2B70"/>
    <w:rsid w:val="00AE3439"/>
    <w:rsid w:val="00AE422D"/>
    <w:rsid w:val="00AE55E5"/>
    <w:rsid w:val="00AE60D1"/>
    <w:rsid w:val="00AE62A5"/>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193"/>
    <w:rsid w:val="00B004F2"/>
    <w:rsid w:val="00B00C12"/>
    <w:rsid w:val="00B012CF"/>
    <w:rsid w:val="00B015FC"/>
    <w:rsid w:val="00B01A92"/>
    <w:rsid w:val="00B01C30"/>
    <w:rsid w:val="00B03CE0"/>
    <w:rsid w:val="00B05A03"/>
    <w:rsid w:val="00B05DCD"/>
    <w:rsid w:val="00B06A47"/>
    <w:rsid w:val="00B06D22"/>
    <w:rsid w:val="00B06EA0"/>
    <w:rsid w:val="00B07665"/>
    <w:rsid w:val="00B1096B"/>
    <w:rsid w:val="00B1123C"/>
    <w:rsid w:val="00B123E4"/>
    <w:rsid w:val="00B12512"/>
    <w:rsid w:val="00B12BF6"/>
    <w:rsid w:val="00B1364A"/>
    <w:rsid w:val="00B1376F"/>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0EED"/>
    <w:rsid w:val="00B210DB"/>
    <w:rsid w:val="00B2125E"/>
    <w:rsid w:val="00B2146C"/>
    <w:rsid w:val="00B2154C"/>
    <w:rsid w:val="00B21AC5"/>
    <w:rsid w:val="00B21EFA"/>
    <w:rsid w:val="00B2239D"/>
    <w:rsid w:val="00B22538"/>
    <w:rsid w:val="00B22CB1"/>
    <w:rsid w:val="00B234F9"/>
    <w:rsid w:val="00B24214"/>
    <w:rsid w:val="00B2459A"/>
    <w:rsid w:val="00B24708"/>
    <w:rsid w:val="00B24BB7"/>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0B0"/>
    <w:rsid w:val="00B34FE6"/>
    <w:rsid w:val="00B3551C"/>
    <w:rsid w:val="00B359A7"/>
    <w:rsid w:val="00B35CF2"/>
    <w:rsid w:val="00B35FC1"/>
    <w:rsid w:val="00B368D9"/>
    <w:rsid w:val="00B3699E"/>
    <w:rsid w:val="00B37854"/>
    <w:rsid w:val="00B40021"/>
    <w:rsid w:val="00B4080D"/>
    <w:rsid w:val="00B40DCB"/>
    <w:rsid w:val="00B41056"/>
    <w:rsid w:val="00B411DB"/>
    <w:rsid w:val="00B413C6"/>
    <w:rsid w:val="00B41B3E"/>
    <w:rsid w:val="00B41C66"/>
    <w:rsid w:val="00B42273"/>
    <w:rsid w:val="00B424B6"/>
    <w:rsid w:val="00B43A30"/>
    <w:rsid w:val="00B4403F"/>
    <w:rsid w:val="00B44939"/>
    <w:rsid w:val="00B44C07"/>
    <w:rsid w:val="00B44DAE"/>
    <w:rsid w:val="00B4694C"/>
    <w:rsid w:val="00B4698A"/>
    <w:rsid w:val="00B46BD1"/>
    <w:rsid w:val="00B46C90"/>
    <w:rsid w:val="00B47415"/>
    <w:rsid w:val="00B47535"/>
    <w:rsid w:val="00B477F1"/>
    <w:rsid w:val="00B4792F"/>
    <w:rsid w:val="00B47C05"/>
    <w:rsid w:val="00B50760"/>
    <w:rsid w:val="00B50CF7"/>
    <w:rsid w:val="00B5221E"/>
    <w:rsid w:val="00B522AC"/>
    <w:rsid w:val="00B52681"/>
    <w:rsid w:val="00B52729"/>
    <w:rsid w:val="00B5429E"/>
    <w:rsid w:val="00B54910"/>
    <w:rsid w:val="00B54C37"/>
    <w:rsid w:val="00B54DAB"/>
    <w:rsid w:val="00B5521E"/>
    <w:rsid w:val="00B55A65"/>
    <w:rsid w:val="00B55FAF"/>
    <w:rsid w:val="00B567FA"/>
    <w:rsid w:val="00B56D81"/>
    <w:rsid w:val="00B57190"/>
    <w:rsid w:val="00B5722D"/>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1EBB"/>
    <w:rsid w:val="00B72BAC"/>
    <w:rsid w:val="00B72D79"/>
    <w:rsid w:val="00B73A00"/>
    <w:rsid w:val="00B741D0"/>
    <w:rsid w:val="00B7494D"/>
    <w:rsid w:val="00B75072"/>
    <w:rsid w:val="00B7560A"/>
    <w:rsid w:val="00B75AF1"/>
    <w:rsid w:val="00B75F6D"/>
    <w:rsid w:val="00B7632D"/>
    <w:rsid w:val="00B76501"/>
    <w:rsid w:val="00B76FA2"/>
    <w:rsid w:val="00B772DE"/>
    <w:rsid w:val="00B80303"/>
    <w:rsid w:val="00B80E8A"/>
    <w:rsid w:val="00B81936"/>
    <w:rsid w:val="00B81E4A"/>
    <w:rsid w:val="00B82740"/>
    <w:rsid w:val="00B83109"/>
    <w:rsid w:val="00B8383C"/>
    <w:rsid w:val="00B83AF3"/>
    <w:rsid w:val="00B84D7D"/>
    <w:rsid w:val="00B84DE4"/>
    <w:rsid w:val="00B852B7"/>
    <w:rsid w:val="00B856FF"/>
    <w:rsid w:val="00B85888"/>
    <w:rsid w:val="00B85A8B"/>
    <w:rsid w:val="00B85D0A"/>
    <w:rsid w:val="00B85D18"/>
    <w:rsid w:val="00B864A7"/>
    <w:rsid w:val="00B8671F"/>
    <w:rsid w:val="00B86CBC"/>
    <w:rsid w:val="00B87FE9"/>
    <w:rsid w:val="00B90F51"/>
    <w:rsid w:val="00B9137D"/>
    <w:rsid w:val="00B91FB8"/>
    <w:rsid w:val="00B9241A"/>
    <w:rsid w:val="00B937E7"/>
    <w:rsid w:val="00B93866"/>
    <w:rsid w:val="00B93A46"/>
    <w:rsid w:val="00B944B8"/>
    <w:rsid w:val="00B946B2"/>
    <w:rsid w:val="00B947F2"/>
    <w:rsid w:val="00B952F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3E06"/>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C33"/>
    <w:rsid w:val="00BB4FB3"/>
    <w:rsid w:val="00BB5270"/>
    <w:rsid w:val="00BB536B"/>
    <w:rsid w:val="00BB54F0"/>
    <w:rsid w:val="00BB6B79"/>
    <w:rsid w:val="00BB71B1"/>
    <w:rsid w:val="00BB7C27"/>
    <w:rsid w:val="00BB7D63"/>
    <w:rsid w:val="00BC09D0"/>
    <w:rsid w:val="00BC0EC9"/>
    <w:rsid w:val="00BC10FB"/>
    <w:rsid w:val="00BC1792"/>
    <w:rsid w:val="00BC1CD4"/>
    <w:rsid w:val="00BC1DBB"/>
    <w:rsid w:val="00BC22EF"/>
    <w:rsid w:val="00BC2907"/>
    <w:rsid w:val="00BC2E44"/>
    <w:rsid w:val="00BC2E6B"/>
    <w:rsid w:val="00BC2ED4"/>
    <w:rsid w:val="00BC3440"/>
    <w:rsid w:val="00BC3BBD"/>
    <w:rsid w:val="00BC3DF9"/>
    <w:rsid w:val="00BC3EEA"/>
    <w:rsid w:val="00BC403A"/>
    <w:rsid w:val="00BC512A"/>
    <w:rsid w:val="00BC536B"/>
    <w:rsid w:val="00BC5391"/>
    <w:rsid w:val="00BC7052"/>
    <w:rsid w:val="00BC759E"/>
    <w:rsid w:val="00BC7F89"/>
    <w:rsid w:val="00BD00CF"/>
    <w:rsid w:val="00BD0C86"/>
    <w:rsid w:val="00BD22D9"/>
    <w:rsid w:val="00BD36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5F90"/>
    <w:rsid w:val="00BE6409"/>
    <w:rsid w:val="00BE6552"/>
    <w:rsid w:val="00BE797E"/>
    <w:rsid w:val="00BE7C72"/>
    <w:rsid w:val="00BF073D"/>
    <w:rsid w:val="00BF123C"/>
    <w:rsid w:val="00BF129F"/>
    <w:rsid w:val="00BF1959"/>
    <w:rsid w:val="00BF1B92"/>
    <w:rsid w:val="00BF1D3B"/>
    <w:rsid w:val="00BF22F5"/>
    <w:rsid w:val="00BF2AA0"/>
    <w:rsid w:val="00BF2B58"/>
    <w:rsid w:val="00BF4594"/>
    <w:rsid w:val="00BF5AEB"/>
    <w:rsid w:val="00BF670D"/>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5830"/>
    <w:rsid w:val="00C06236"/>
    <w:rsid w:val="00C066E5"/>
    <w:rsid w:val="00C06708"/>
    <w:rsid w:val="00C06CA3"/>
    <w:rsid w:val="00C06F50"/>
    <w:rsid w:val="00C07161"/>
    <w:rsid w:val="00C075EF"/>
    <w:rsid w:val="00C076A3"/>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340"/>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4E6"/>
    <w:rsid w:val="00C327B5"/>
    <w:rsid w:val="00C32E53"/>
    <w:rsid w:val="00C338F5"/>
    <w:rsid w:val="00C33DBC"/>
    <w:rsid w:val="00C34753"/>
    <w:rsid w:val="00C34BAF"/>
    <w:rsid w:val="00C35066"/>
    <w:rsid w:val="00C3528A"/>
    <w:rsid w:val="00C357D8"/>
    <w:rsid w:val="00C35C26"/>
    <w:rsid w:val="00C364A9"/>
    <w:rsid w:val="00C373EA"/>
    <w:rsid w:val="00C37C99"/>
    <w:rsid w:val="00C37CB5"/>
    <w:rsid w:val="00C37E50"/>
    <w:rsid w:val="00C4066F"/>
    <w:rsid w:val="00C41346"/>
    <w:rsid w:val="00C42A0E"/>
    <w:rsid w:val="00C438F5"/>
    <w:rsid w:val="00C441D7"/>
    <w:rsid w:val="00C4463D"/>
    <w:rsid w:val="00C447D2"/>
    <w:rsid w:val="00C46663"/>
    <w:rsid w:val="00C468E9"/>
    <w:rsid w:val="00C47599"/>
    <w:rsid w:val="00C476FC"/>
    <w:rsid w:val="00C477E1"/>
    <w:rsid w:val="00C47CE7"/>
    <w:rsid w:val="00C504F9"/>
    <w:rsid w:val="00C50803"/>
    <w:rsid w:val="00C50B8F"/>
    <w:rsid w:val="00C515B6"/>
    <w:rsid w:val="00C52086"/>
    <w:rsid w:val="00C52854"/>
    <w:rsid w:val="00C52A24"/>
    <w:rsid w:val="00C5379D"/>
    <w:rsid w:val="00C544C8"/>
    <w:rsid w:val="00C54574"/>
    <w:rsid w:val="00C56765"/>
    <w:rsid w:val="00C5743C"/>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01D"/>
    <w:rsid w:val="00C643C7"/>
    <w:rsid w:val="00C6497D"/>
    <w:rsid w:val="00C64A65"/>
    <w:rsid w:val="00C6526E"/>
    <w:rsid w:val="00C654DD"/>
    <w:rsid w:val="00C65A50"/>
    <w:rsid w:val="00C65CAE"/>
    <w:rsid w:val="00C665FD"/>
    <w:rsid w:val="00C66BEE"/>
    <w:rsid w:val="00C66E3C"/>
    <w:rsid w:val="00C671FD"/>
    <w:rsid w:val="00C67553"/>
    <w:rsid w:val="00C67DBA"/>
    <w:rsid w:val="00C67E20"/>
    <w:rsid w:val="00C7012A"/>
    <w:rsid w:val="00C70AD7"/>
    <w:rsid w:val="00C70F76"/>
    <w:rsid w:val="00C714A2"/>
    <w:rsid w:val="00C7179F"/>
    <w:rsid w:val="00C724C5"/>
    <w:rsid w:val="00C725E4"/>
    <w:rsid w:val="00C727CF"/>
    <w:rsid w:val="00C72D44"/>
    <w:rsid w:val="00C73C61"/>
    <w:rsid w:val="00C75E83"/>
    <w:rsid w:val="00C7706C"/>
    <w:rsid w:val="00C77938"/>
    <w:rsid w:val="00C77AC5"/>
    <w:rsid w:val="00C77CAE"/>
    <w:rsid w:val="00C80574"/>
    <w:rsid w:val="00C80EBC"/>
    <w:rsid w:val="00C8106D"/>
    <w:rsid w:val="00C822DC"/>
    <w:rsid w:val="00C8357B"/>
    <w:rsid w:val="00C83859"/>
    <w:rsid w:val="00C8390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2E6"/>
    <w:rsid w:val="00C91381"/>
    <w:rsid w:val="00C91D8B"/>
    <w:rsid w:val="00C91F2E"/>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97B13"/>
    <w:rsid w:val="00CA02E5"/>
    <w:rsid w:val="00CA02FE"/>
    <w:rsid w:val="00CA0664"/>
    <w:rsid w:val="00CA0909"/>
    <w:rsid w:val="00CA1743"/>
    <w:rsid w:val="00CA235B"/>
    <w:rsid w:val="00CA237E"/>
    <w:rsid w:val="00CA2DCF"/>
    <w:rsid w:val="00CA33AB"/>
    <w:rsid w:val="00CA4139"/>
    <w:rsid w:val="00CA42C1"/>
    <w:rsid w:val="00CA47CB"/>
    <w:rsid w:val="00CA4817"/>
    <w:rsid w:val="00CA5166"/>
    <w:rsid w:val="00CA64E1"/>
    <w:rsid w:val="00CA77FA"/>
    <w:rsid w:val="00CB1979"/>
    <w:rsid w:val="00CB1BFC"/>
    <w:rsid w:val="00CB1C73"/>
    <w:rsid w:val="00CB1D12"/>
    <w:rsid w:val="00CB20ED"/>
    <w:rsid w:val="00CB21ED"/>
    <w:rsid w:val="00CB280C"/>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9BA"/>
    <w:rsid w:val="00CE3BB2"/>
    <w:rsid w:val="00CE498D"/>
    <w:rsid w:val="00CE4FFA"/>
    <w:rsid w:val="00CE540C"/>
    <w:rsid w:val="00CE5761"/>
    <w:rsid w:val="00CE5A18"/>
    <w:rsid w:val="00CE6713"/>
    <w:rsid w:val="00CE6800"/>
    <w:rsid w:val="00CE7209"/>
    <w:rsid w:val="00CE75F2"/>
    <w:rsid w:val="00CE7939"/>
    <w:rsid w:val="00CE7AB8"/>
    <w:rsid w:val="00CE7FDF"/>
    <w:rsid w:val="00CF06D5"/>
    <w:rsid w:val="00CF06DE"/>
    <w:rsid w:val="00CF0E17"/>
    <w:rsid w:val="00CF14EB"/>
    <w:rsid w:val="00CF17F4"/>
    <w:rsid w:val="00CF1D58"/>
    <w:rsid w:val="00CF1F79"/>
    <w:rsid w:val="00CF25DB"/>
    <w:rsid w:val="00CF2677"/>
    <w:rsid w:val="00CF2CB6"/>
    <w:rsid w:val="00CF4245"/>
    <w:rsid w:val="00CF63E5"/>
    <w:rsid w:val="00CF66FF"/>
    <w:rsid w:val="00CF6A99"/>
    <w:rsid w:val="00CF705D"/>
    <w:rsid w:val="00CF7315"/>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03A"/>
    <w:rsid w:val="00D14BB3"/>
    <w:rsid w:val="00D1501C"/>
    <w:rsid w:val="00D15630"/>
    <w:rsid w:val="00D156D0"/>
    <w:rsid w:val="00D1581F"/>
    <w:rsid w:val="00D159D2"/>
    <w:rsid w:val="00D1609F"/>
    <w:rsid w:val="00D16296"/>
    <w:rsid w:val="00D17945"/>
    <w:rsid w:val="00D17972"/>
    <w:rsid w:val="00D1797A"/>
    <w:rsid w:val="00D202BA"/>
    <w:rsid w:val="00D20B5F"/>
    <w:rsid w:val="00D22226"/>
    <w:rsid w:val="00D232F1"/>
    <w:rsid w:val="00D23765"/>
    <w:rsid w:val="00D23CC8"/>
    <w:rsid w:val="00D23F6E"/>
    <w:rsid w:val="00D247A7"/>
    <w:rsid w:val="00D24970"/>
    <w:rsid w:val="00D24EF8"/>
    <w:rsid w:val="00D25088"/>
    <w:rsid w:val="00D25782"/>
    <w:rsid w:val="00D27155"/>
    <w:rsid w:val="00D27B3A"/>
    <w:rsid w:val="00D27E76"/>
    <w:rsid w:val="00D304B1"/>
    <w:rsid w:val="00D30A49"/>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2F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668"/>
    <w:rsid w:val="00D54741"/>
    <w:rsid w:val="00D54EFC"/>
    <w:rsid w:val="00D551E2"/>
    <w:rsid w:val="00D5592C"/>
    <w:rsid w:val="00D5699B"/>
    <w:rsid w:val="00D56B13"/>
    <w:rsid w:val="00D56E36"/>
    <w:rsid w:val="00D5753E"/>
    <w:rsid w:val="00D5779B"/>
    <w:rsid w:val="00D60217"/>
    <w:rsid w:val="00D60271"/>
    <w:rsid w:val="00D60623"/>
    <w:rsid w:val="00D60B9B"/>
    <w:rsid w:val="00D60E01"/>
    <w:rsid w:val="00D611AB"/>
    <w:rsid w:val="00D61320"/>
    <w:rsid w:val="00D61620"/>
    <w:rsid w:val="00D61638"/>
    <w:rsid w:val="00D62793"/>
    <w:rsid w:val="00D62B64"/>
    <w:rsid w:val="00D65C16"/>
    <w:rsid w:val="00D6616A"/>
    <w:rsid w:val="00D6652F"/>
    <w:rsid w:val="00D6654D"/>
    <w:rsid w:val="00D66697"/>
    <w:rsid w:val="00D668C3"/>
    <w:rsid w:val="00D66A43"/>
    <w:rsid w:val="00D66F4C"/>
    <w:rsid w:val="00D67710"/>
    <w:rsid w:val="00D67D52"/>
    <w:rsid w:val="00D7004A"/>
    <w:rsid w:val="00D70555"/>
    <w:rsid w:val="00D707AB"/>
    <w:rsid w:val="00D71139"/>
    <w:rsid w:val="00D71374"/>
    <w:rsid w:val="00D7155A"/>
    <w:rsid w:val="00D725E4"/>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4B45"/>
    <w:rsid w:val="00D95547"/>
    <w:rsid w:val="00D959F6"/>
    <w:rsid w:val="00D95F57"/>
    <w:rsid w:val="00D96083"/>
    <w:rsid w:val="00D9669E"/>
    <w:rsid w:val="00D96A3A"/>
    <w:rsid w:val="00D96B2A"/>
    <w:rsid w:val="00D974EE"/>
    <w:rsid w:val="00D97A86"/>
    <w:rsid w:val="00DA0055"/>
    <w:rsid w:val="00DA05AB"/>
    <w:rsid w:val="00DA0A61"/>
    <w:rsid w:val="00DA0BE3"/>
    <w:rsid w:val="00DA1942"/>
    <w:rsid w:val="00DA1B9B"/>
    <w:rsid w:val="00DA22F0"/>
    <w:rsid w:val="00DA2729"/>
    <w:rsid w:val="00DA3444"/>
    <w:rsid w:val="00DA410F"/>
    <w:rsid w:val="00DA62B5"/>
    <w:rsid w:val="00DA649F"/>
    <w:rsid w:val="00DA6C21"/>
    <w:rsid w:val="00DA72F8"/>
    <w:rsid w:val="00DA758B"/>
    <w:rsid w:val="00DA7A8A"/>
    <w:rsid w:val="00DA7EE1"/>
    <w:rsid w:val="00DB0683"/>
    <w:rsid w:val="00DB27C4"/>
    <w:rsid w:val="00DB2857"/>
    <w:rsid w:val="00DB374C"/>
    <w:rsid w:val="00DB3B4E"/>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6E6"/>
    <w:rsid w:val="00DC4BE0"/>
    <w:rsid w:val="00DC5C9E"/>
    <w:rsid w:val="00DC6585"/>
    <w:rsid w:val="00DC6D15"/>
    <w:rsid w:val="00DC6E53"/>
    <w:rsid w:val="00DC7145"/>
    <w:rsid w:val="00DC71E2"/>
    <w:rsid w:val="00DC7576"/>
    <w:rsid w:val="00DC7A25"/>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3B35"/>
    <w:rsid w:val="00DD47C8"/>
    <w:rsid w:val="00DD5A6E"/>
    <w:rsid w:val="00DD5EB4"/>
    <w:rsid w:val="00DD6064"/>
    <w:rsid w:val="00DD6138"/>
    <w:rsid w:val="00DD6240"/>
    <w:rsid w:val="00DD649E"/>
    <w:rsid w:val="00DD65A3"/>
    <w:rsid w:val="00DD6C04"/>
    <w:rsid w:val="00DD7697"/>
    <w:rsid w:val="00DD772F"/>
    <w:rsid w:val="00DDB847"/>
    <w:rsid w:val="00DE0954"/>
    <w:rsid w:val="00DE0A53"/>
    <w:rsid w:val="00DE1660"/>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A2F"/>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6D3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07899"/>
    <w:rsid w:val="00E07B7C"/>
    <w:rsid w:val="00E07BFF"/>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167C8"/>
    <w:rsid w:val="00E20832"/>
    <w:rsid w:val="00E20941"/>
    <w:rsid w:val="00E20B63"/>
    <w:rsid w:val="00E21018"/>
    <w:rsid w:val="00E213D4"/>
    <w:rsid w:val="00E217CA"/>
    <w:rsid w:val="00E2216E"/>
    <w:rsid w:val="00E2266A"/>
    <w:rsid w:val="00E2272C"/>
    <w:rsid w:val="00E22FEC"/>
    <w:rsid w:val="00E23403"/>
    <w:rsid w:val="00E24B5E"/>
    <w:rsid w:val="00E24BA1"/>
    <w:rsid w:val="00E24BC4"/>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44"/>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5026"/>
    <w:rsid w:val="00E4553F"/>
    <w:rsid w:val="00E50D81"/>
    <w:rsid w:val="00E50F51"/>
    <w:rsid w:val="00E50F94"/>
    <w:rsid w:val="00E51862"/>
    <w:rsid w:val="00E5203B"/>
    <w:rsid w:val="00E52B3D"/>
    <w:rsid w:val="00E52B67"/>
    <w:rsid w:val="00E53CA2"/>
    <w:rsid w:val="00E53E12"/>
    <w:rsid w:val="00E53F26"/>
    <w:rsid w:val="00E54362"/>
    <w:rsid w:val="00E54BE2"/>
    <w:rsid w:val="00E5501F"/>
    <w:rsid w:val="00E552C0"/>
    <w:rsid w:val="00E55E1A"/>
    <w:rsid w:val="00E56BA8"/>
    <w:rsid w:val="00E57702"/>
    <w:rsid w:val="00E577C7"/>
    <w:rsid w:val="00E6008D"/>
    <w:rsid w:val="00E6084D"/>
    <w:rsid w:val="00E6089B"/>
    <w:rsid w:val="00E609D0"/>
    <w:rsid w:val="00E60B06"/>
    <w:rsid w:val="00E60C92"/>
    <w:rsid w:val="00E61D90"/>
    <w:rsid w:val="00E624C6"/>
    <w:rsid w:val="00E63151"/>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368A"/>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6BC"/>
    <w:rsid w:val="00E85E8B"/>
    <w:rsid w:val="00E865C4"/>
    <w:rsid w:val="00E865CE"/>
    <w:rsid w:val="00E86BCE"/>
    <w:rsid w:val="00E871A9"/>
    <w:rsid w:val="00E9025B"/>
    <w:rsid w:val="00E909CE"/>
    <w:rsid w:val="00E90D60"/>
    <w:rsid w:val="00E91223"/>
    <w:rsid w:val="00E915FB"/>
    <w:rsid w:val="00E92AA3"/>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B8A"/>
    <w:rsid w:val="00E96E22"/>
    <w:rsid w:val="00E97228"/>
    <w:rsid w:val="00E97C7F"/>
    <w:rsid w:val="00EA001C"/>
    <w:rsid w:val="00EA0CD1"/>
    <w:rsid w:val="00EA100E"/>
    <w:rsid w:val="00EA141A"/>
    <w:rsid w:val="00EA1790"/>
    <w:rsid w:val="00EA18DA"/>
    <w:rsid w:val="00EA256A"/>
    <w:rsid w:val="00EA371E"/>
    <w:rsid w:val="00EA4193"/>
    <w:rsid w:val="00EA4970"/>
    <w:rsid w:val="00EA4E23"/>
    <w:rsid w:val="00EA56A6"/>
    <w:rsid w:val="00EA6573"/>
    <w:rsid w:val="00EA6D1E"/>
    <w:rsid w:val="00EA6E8F"/>
    <w:rsid w:val="00EA6F5B"/>
    <w:rsid w:val="00EA7102"/>
    <w:rsid w:val="00EA76DD"/>
    <w:rsid w:val="00EB01C2"/>
    <w:rsid w:val="00EB03BA"/>
    <w:rsid w:val="00EB04B0"/>
    <w:rsid w:val="00EB0868"/>
    <w:rsid w:val="00EB164F"/>
    <w:rsid w:val="00EB23E7"/>
    <w:rsid w:val="00EB3280"/>
    <w:rsid w:val="00EB32C7"/>
    <w:rsid w:val="00EB33BE"/>
    <w:rsid w:val="00EB34D2"/>
    <w:rsid w:val="00EB35C1"/>
    <w:rsid w:val="00EB3686"/>
    <w:rsid w:val="00EB381D"/>
    <w:rsid w:val="00EB444B"/>
    <w:rsid w:val="00EB4CA8"/>
    <w:rsid w:val="00EB4E31"/>
    <w:rsid w:val="00EB5160"/>
    <w:rsid w:val="00EB58C7"/>
    <w:rsid w:val="00EB5A03"/>
    <w:rsid w:val="00EB5C85"/>
    <w:rsid w:val="00EB5DA3"/>
    <w:rsid w:val="00EB5DC1"/>
    <w:rsid w:val="00EB6D85"/>
    <w:rsid w:val="00EB6E93"/>
    <w:rsid w:val="00EB79EA"/>
    <w:rsid w:val="00EB7FCE"/>
    <w:rsid w:val="00EC0799"/>
    <w:rsid w:val="00EC121F"/>
    <w:rsid w:val="00EC1554"/>
    <w:rsid w:val="00EC1B6F"/>
    <w:rsid w:val="00EC2239"/>
    <w:rsid w:val="00EC3339"/>
    <w:rsid w:val="00EC3E8D"/>
    <w:rsid w:val="00EC42F8"/>
    <w:rsid w:val="00EC4989"/>
    <w:rsid w:val="00EC4A1B"/>
    <w:rsid w:val="00EC4EBE"/>
    <w:rsid w:val="00EC5275"/>
    <w:rsid w:val="00EC76CF"/>
    <w:rsid w:val="00EC77B6"/>
    <w:rsid w:val="00ED0C16"/>
    <w:rsid w:val="00ED0DC7"/>
    <w:rsid w:val="00ED1268"/>
    <w:rsid w:val="00ED1DC6"/>
    <w:rsid w:val="00ED2089"/>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05EA"/>
    <w:rsid w:val="00EE19FD"/>
    <w:rsid w:val="00EE1B56"/>
    <w:rsid w:val="00EE1C85"/>
    <w:rsid w:val="00EE2596"/>
    <w:rsid w:val="00EE2914"/>
    <w:rsid w:val="00EE2F6A"/>
    <w:rsid w:val="00EE30F2"/>
    <w:rsid w:val="00EE334B"/>
    <w:rsid w:val="00EE33F3"/>
    <w:rsid w:val="00EE3480"/>
    <w:rsid w:val="00EE3AA0"/>
    <w:rsid w:val="00EE433A"/>
    <w:rsid w:val="00EE4477"/>
    <w:rsid w:val="00EE44B0"/>
    <w:rsid w:val="00EE523A"/>
    <w:rsid w:val="00EE54B9"/>
    <w:rsid w:val="00EE593B"/>
    <w:rsid w:val="00EE5F7A"/>
    <w:rsid w:val="00EE5FC7"/>
    <w:rsid w:val="00EE6920"/>
    <w:rsid w:val="00EE6E84"/>
    <w:rsid w:val="00EE7000"/>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342"/>
    <w:rsid w:val="00F02806"/>
    <w:rsid w:val="00F02B98"/>
    <w:rsid w:val="00F02C2E"/>
    <w:rsid w:val="00F03222"/>
    <w:rsid w:val="00F032A4"/>
    <w:rsid w:val="00F03537"/>
    <w:rsid w:val="00F03EE0"/>
    <w:rsid w:val="00F0480A"/>
    <w:rsid w:val="00F0499F"/>
    <w:rsid w:val="00F05F84"/>
    <w:rsid w:val="00F065D6"/>
    <w:rsid w:val="00F069CC"/>
    <w:rsid w:val="00F07198"/>
    <w:rsid w:val="00F07575"/>
    <w:rsid w:val="00F0779F"/>
    <w:rsid w:val="00F10EB1"/>
    <w:rsid w:val="00F11188"/>
    <w:rsid w:val="00F1174E"/>
    <w:rsid w:val="00F126A8"/>
    <w:rsid w:val="00F1334C"/>
    <w:rsid w:val="00F133E3"/>
    <w:rsid w:val="00F13921"/>
    <w:rsid w:val="00F153ED"/>
    <w:rsid w:val="00F166A2"/>
    <w:rsid w:val="00F16D55"/>
    <w:rsid w:val="00F170D1"/>
    <w:rsid w:val="00F17A1F"/>
    <w:rsid w:val="00F20241"/>
    <w:rsid w:val="00F207CB"/>
    <w:rsid w:val="00F2108C"/>
    <w:rsid w:val="00F211FE"/>
    <w:rsid w:val="00F217F8"/>
    <w:rsid w:val="00F21BAE"/>
    <w:rsid w:val="00F21DF0"/>
    <w:rsid w:val="00F21F12"/>
    <w:rsid w:val="00F2293A"/>
    <w:rsid w:val="00F229DE"/>
    <w:rsid w:val="00F22A46"/>
    <w:rsid w:val="00F235F7"/>
    <w:rsid w:val="00F2421D"/>
    <w:rsid w:val="00F25241"/>
    <w:rsid w:val="00F2648D"/>
    <w:rsid w:val="00F302A5"/>
    <w:rsid w:val="00F308B9"/>
    <w:rsid w:val="00F30A0D"/>
    <w:rsid w:val="00F30AA8"/>
    <w:rsid w:val="00F31B00"/>
    <w:rsid w:val="00F32018"/>
    <w:rsid w:val="00F32DE5"/>
    <w:rsid w:val="00F332DC"/>
    <w:rsid w:val="00F33516"/>
    <w:rsid w:val="00F33852"/>
    <w:rsid w:val="00F33A43"/>
    <w:rsid w:val="00F3407E"/>
    <w:rsid w:val="00F34532"/>
    <w:rsid w:val="00F346E3"/>
    <w:rsid w:val="00F34725"/>
    <w:rsid w:val="00F350E5"/>
    <w:rsid w:val="00F3565B"/>
    <w:rsid w:val="00F35C40"/>
    <w:rsid w:val="00F36428"/>
    <w:rsid w:val="00F3656D"/>
    <w:rsid w:val="00F368F7"/>
    <w:rsid w:val="00F36AA8"/>
    <w:rsid w:val="00F372CD"/>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653"/>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01A"/>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3DDF"/>
    <w:rsid w:val="00F74ADE"/>
    <w:rsid w:val="00F75592"/>
    <w:rsid w:val="00F7593A"/>
    <w:rsid w:val="00F7599F"/>
    <w:rsid w:val="00F75FB4"/>
    <w:rsid w:val="00F7680D"/>
    <w:rsid w:val="00F76836"/>
    <w:rsid w:val="00F76C42"/>
    <w:rsid w:val="00F7725C"/>
    <w:rsid w:val="00F7789D"/>
    <w:rsid w:val="00F80241"/>
    <w:rsid w:val="00F80B9A"/>
    <w:rsid w:val="00F81F56"/>
    <w:rsid w:val="00F82282"/>
    <w:rsid w:val="00F82324"/>
    <w:rsid w:val="00F83041"/>
    <w:rsid w:val="00F83398"/>
    <w:rsid w:val="00F835DF"/>
    <w:rsid w:val="00F84093"/>
    <w:rsid w:val="00F8461A"/>
    <w:rsid w:val="00F85285"/>
    <w:rsid w:val="00F85EE3"/>
    <w:rsid w:val="00F8697C"/>
    <w:rsid w:val="00F86AF6"/>
    <w:rsid w:val="00F86F43"/>
    <w:rsid w:val="00F87CD9"/>
    <w:rsid w:val="00F87DF1"/>
    <w:rsid w:val="00F9024D"/>
    <w:rsid w:val="00F90B33"/>
    <w:rsid w:val="00F910F5"/>
    <w:rsid w:val="00F914B7"/>
    <w:rsid w:val="00F929A5"/>
    <w:rsid w:val="00F929B7"/>
    <w:rsid w:val="00F9327D"/>
    <w:rsid w:val="00F94AFD"/>
    <w:rsid w:val="00F94D71"/>
    <w:rsid w:val="00F9518F"/>
    <w:rsid w:val="00F952BE"/>
    <w:rsid w:val="00F953B3"/>
    <w:rsid w:val="00F9566B"/>
    <w:rsid w:val="00F9576C"/>
    <w:rsid w:val="00F96714"/>
    <w:rsid w:val="00F97B90"/>
    <w:rsid w:val="00FA0E33"/>
    <w:rsid w:val="00FA144D"/>
    <w:rsid w:val="00FA18C1"/>
    <w:rsid w:val="00FA19B4"/>
    <w:rsid w:val="00FA263B"/>
    <w:rsid w:val="00FA36EB"/>
    <w:rsid w:val="00FA56CE"/>
    <w:rsid w:val="00FA5EA4"/>
    <w:rsid w:val="00FA6661"/>
    <w:rsid w:val="00FA6816"/>
    <w:rsid w:val="00FA7142"/>
    <w:rsid w:val="00FA7269"/>
    <w:rsid w:val="00FA75F8"/>
    <w:rsid w:val="00FA7AE3"/>
    <w:rsid w:val="00FA7D78"/>
    <w:rsid w:val="00FB0339"/>
    <w:rsid w:val="00FB059B"/>
    <w:rsid w:val="00FB10F0"/>
    <w:rsid w:val="00FB1878"/>
    <w:rsid w:val="00FB1DC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98F"/>
    <w:rsid w:val="00FB6A6A"/>
    <w:rsid w:val="00FB78A1"/>
    <w:rsid w:val="00FB7BCA"/>
    <w:rsid w:val="00FC0DC2"/>
    <w:rsid w:val="00FC11E6"/>
    <w:rsid w:val="00FC1A04"/>
    <w:rsid w:val="00FC24D3"/>
    <w:rsid w:val="00FC2982"/>
    <w:rsid w:val="00FC30FB"/>
    <w:rsid w:val="00FC46D9"/>
    <w:rsid w:val="00FC5AAA"/>
    <w:rsid w:val="00FC5CAE"/>
    <w:rsid w:val="00FC5EA5"/>
    <w:rsid w:val="00FC674E"/>
    <w:rsid w:val="00FC7724"/>
    <w:rsid w:val="00FC7AD6"/>
    <w:rsid w:val="00FD003B"/>
    <w:rsid w:val="00FD03FA"/>
    <w:rsid w:val="00FD1A03"/>
    <w:rsid w:val="00FD1A28"/>
    <w:rsid w:val="00FD1E9A"/>
    <w:rsid w:val="00FD2A30"/>
    <w:rsid w:val="00FD34DC"/>
    <w:rsid w:val="00FD46C9"/>
    <w:rsid w:val="00FD494F"/>
    <w:rsid w:val="00FD51C2"/>
    <w:rsid w:val="00FD53CF"/>
    <w:rsid w:val="00FD6707"/>
    <w:rsid w:val="00FD67F6"/>
    <w:rsid w:val="00FD6EE2"/>
    <w:rsid w:val="00FD6FC4"/>
    <w:rsid w:val="00FD79BE"/>
    <w:rsid w:val="00FD7C41"/>
    <w:rsid w:val="00FE0385"/>
    <w:rsid w:val="00FE0666"/>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E7F4B"/>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336"/>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0F5"/>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nhideWhenUsed/>
    <w:rsid w:val="00D05666"/>
    <w:rPr>
      <w:sz w:val="20"/>
      <w:szCs w:val="20"/>
    </w:rPr>
  </w:style>
  <w:style w:type="character" w:customStyle="1" w:styleId="CommentTextChar">
    <w:name w:val="Comment Text Char"/>
    <w:basedOn w:val="DefaultParagraphFont"/>
    <w:link w:val="CommentText"/>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AA3E5B"/>
    <w:pPr>
      <w:tabs>
        <w:tab w:val="left" w:pos="142"/>
        <w:tab w:val="left" w:pos="660"/>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C97B1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customStyle="1" w:styleId="Mention1">
    <w:name w:val="Mention1"/>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1"/>
    <w:basedOn w:val="TableNormal"/>
    <w:rsid w:val="00586DAF"/>
    <w:pPr>
      <w:spacing w:after="0" w:line="240" w:lineRule="auto"/>
    </w:pPr>
    <w:rPr>
      <w:rFonts w:ascii="Times New Roman" w:eastAsia="Times New Roman" w:hAnsi="Times New Roman" w:cs="Times New Roman"/>
      <w:sz w:val="24"/>
      <w:szCs w:val="24"/>
      <w:lang w:val="en-US" w:eastAsia="en-US"/>
    </w:rPr>
    <w:tblPr>
      <w:tblStyleRowBandSize w:val="1"/>
      <w:tblStyleColBandSize w:val="1"/>
      <w:tblCellMar>
        <w:left w:w="115" w:type="dxa"/>
        <w:right w:w="115" w:type="dxa"/>
      </w:tblCellMar>
    </w:tblPr>
  </w:style>
  <w:style w:type="table" w:customStyle="1" w:styleId="Lentelstinklelis3">
    <w:name w:val="Lentelės tinklelis3"/>
    <w:basedOn w:val="TableNormal"/>
    <w:uiPriority w:val="39"/>
    <w:rsid w:val="00717372"/>
    <w:pPr>
      <w:spacing w:after="0" w:line="240" w:lineRule="auto"/>
      <w:jc w:val="both"/>
    </w:pPr>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A43CB8"/>
  </w:style>
  <w:style w:type="paragraph" w:customStyle="1" w:styleId="BodyText1">
    <w:name w:val="Body Text1"/>
    <w:rsid w:val="00A43CB8"/>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Statja">
    <w:name w:val="Statja"/>
    <w:basedOn w:val="Normal"/>
    <w:rsid w:val="00A43CB8"/>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BodyText11">
    <w:name w:val="Body Text11"/>
    <w:rsid w:val="00A43CB8"/>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prastasis1">
    <w:name w:val="Įprastasis1"/>
    <w:rsid w:val="00A43CB8"/>
    <w:pPr>
      <w:widowControl w:val="0"/>
      <w:suppressAutoHyphens/>
      <w:spacing w:after="200"/>
    </w:pPr>
    <w:rPr>
      <w:rFonts w:ascii="Times New Roman" w:eastAsia="Calibri" w:hAnsi="Times New Roman" w:cs="Calibri"/>
      <w:color w:val="00000A"/>
      <w:sz w:val="24"/>
      <w:szCs w:val="24"/>
      <w:lang w:val="en-US" w:eastAsia="en-US"/>
    </w:rPr>
  </w:style>
  <w:style w:type="paragraph" w:customStyle="1" w:styleId="sutartis">
    <w:name w:val="sutartis"/>
    <w:basedOn w:val="Normal"/>
    <w:uiPriority w:val="99"/>
    <w:rsid w:val="00A43CB8"/>
    <w:pPr>
      <w:widowControl w:val="0"/>
      <w:spacing w:after="120" w:line="240" w:lineRule="atLeast"/>
      <w:ind w:left="426" w:right="11" w:hanging="426"/>
      <w:jc w:val="both"/>
    </w:pPr>
    <w:rPr>
      <w:rFonts w:ascii="!_Times" w:eastAsia="Times New Roman" w:hAnsi="!_Times" w:cs="Times New Roman"/>
      <w:sz w:val="22"/>
      <w:szCs w:val="20"/>
      <w:lang w:val="en-GB" w:eastAsia="en-US"/>
    </w:rPr>
  </w:style>
  <w:style w:type="paragraph" w:customStyle="1" w:styleId="Style5">
    <w:name w:val="Style5"/>
    <w:basedOn w:val="Normal"/>
    <w:rsid w:val="00A43CB8"/>
    <w:pPr>
      <w:widowControl w:val="0"/>
      <w:autoSpaceDE w:val="0"/>
      <w:autoSpaceDN w:val="0"/>
      <w:adjustRightInd w:val="0"/>
      <w:spacing w:after="0" w:line="274" w:lineRule="exact"/>
      <w:ind w:firstLine="720"/>
      <w:jc w:val="both"/>
    </w:pPr>
    <w:rPr>
      <w:rFonts w:ascii="Arial" w:eastAsia="Times New Roman" w:hAnsi="Arial" w:cs="Arial"/>
      <w:sz w:val="20"/>
      <w:szCs w:val="24"/>
    </w:rPr>
  </w:style>
  <w:style w:type="character" w:styleId="PageNumber">
    <w:name w:val="page number"/>
    <w:basedOn w:val="DefaultParagraphFont"/>
    <w:rsid w:val="00A43CB8"/>
  </w:style>
  <w:style w:type="paragraph" w:styleId="BodyTextIndent">
    <w:name w:val="Body Text Indent"/>
    <w:basedOn w:val="Normal"/>
    <w:link w:val="BodyTextIndentChar"/>
    <w:rsid w:val="00A43CB8"/>
    <w:pPr>
      <w:spacing w:after="120" w:line="240" w:lineRule="auto"/>
      <w:ind w:left="283"/>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A43CB8"/>
    <w:rPr>
      <w:rFonts w:ascii="Times New Roman" w:eastAsia="Times New Roman" w:hAnsi="Times New Roman" w:cs="Times New Roman"/>
      <w:sz w:val="24"/>
      <w:szCs w:val="24"/>
      <w:lang w:eastAsia="en-US"/>
    </w:rPr>
  </w:style>
  <w:style w:type="table" w:customStyle="1" w:styleId="TableGrid11">
    <w:name w:val="Table Grid11"/>
    <w:basedOn w:val="TableNormal"/>
    <w:next w:val="TableGrid"/>
    <w:uiPriority w:val="59"/>
    <w:rsid w:val="00A43CB8"/>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A43CB8"/>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qFormat/>
    <w:rsid w:val="00A43CB8"/>
    <w:pPr>
      <w:shd w:val="clear" w:color="auto" w:fill="FFFFFF"/>
      <w:suppressAutoHyphens/>
      <w:spacing w:line="256" w:lineRule="auto"/>
    </w:pPr>
    <w:rPr>
      <w:rFonts w:ascii="Calibri" w:eastAsia="Calibri" w:hAnsi="Calibri" w:cs="Times New Roman"/>
      <w:sz w:val="22"/>
      <w:szCs w:val="22"/>
      <w:lang w:eastAsia="en-US"/>
    </w:rPr>
  </w:style>
  <w:style w:type="table" w:customStyle="1" w:styleId="TableGrid5">
    <w:name w:val="Table Grid5"/>
    <w:basedOn w:val="TableNormal"/>
    <w:next w:val="TableGrid"/>
    <w:uiPriority w:val="39"/>
    <w:rsid w:val="003933CB"/>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basedOn w:val="DefaultParagraphFont"/>
    <w:uiPriority w:val="99"/>
    <w:semiHidden/>
    <w:unhideWhenUsed/>
    <w:rsid w:val="00B52681"/>
    <w:rPr>
      <w:color w:val="605E5C"/>
      <w:shd w:val="clear" w:color="auto" w:fill="E1DFDD"/>
    </w:rPr>
  </w:style>
  <w:style w:type="character" w:customStyle="1" w:styleId="fontstyle01">
    <w:name w:val="fontstyle01"/>
    <w:basedOn w:val="DefaultParagraphFont"/>
    <w:rsid w:val="00F372CD"/>
    <w:rPr>
      <w:rFonts w:ascii="Times New Roman" w:hAnsi="Times New Roman" w:cs="Times New Roman" w:hint="default"/>
      <w:b/>
      <w:bCs/>
      <w:i w:val="0"/>
      <w:iCs w:val="0"/>
      <w:color w:val="002060"/>
      <w:sz w:val="18"/>
      <w:szCs w:val="18"/>
    </w:rPr>
  </w:style>
  <w:style w:type="character" w:customStyle="1" w:styleId="fontstyle21">
    <w:name w:val="fontstyle21"/>
    <w:basedOn w:val="DefaultParagraphFont"/>
    <w:rsid w:val="00F372CD"/>
    <w:rPr>
      <w:rFonts w:ascii="Times New Roman" w:hAnsi="Times New Roman" w:cs="Times New Roman" w:hint="default"/>
      <w:b w:val="0"/>
      <w:bCs w:val="0"/>
      <w:i w:val="0"/>
      <w:iCs w:val="0"/>
      <w:color w:val="002060"/>
      <w:sz w:val="18"/>
      <w:szCs w:val="18"/>
    </w:rPr>
  </w:style>
  <w:style w:type="character" w:customStyle="1" w:styleId="UnresolvedMention2">
    <w:name w:val="Unresolved Mention2"/>
    <w:basedOn w:val="DefaultParagraphFont"/>
    <w:uiPriority w:val="99"/>
    <w:semiHidden/>
    <w:unhideWhenUsed/>
    <w:rsid w:val="007E40D9"/>
    <w:rPr>
      <w:color w:val="605E5C"/>
      <w:shd w:val="clear" w:color="auto" w:fill="E1DFDD"/>
    </w:rPr>
  </w:style>
  <w:style w:type="character" w:customStyle="1" w:styleId="UnresolvedMention3">
    <w:name w:val="Unresolved Mention3"/>
    <w:basedOn w:val="DefaultParagraphFont"/>
    <w:uiPriority w:val="99"/>
    <w:semiHidden/>
    <w:unhideWhenUsed/>
    <w:rsid w:val="00EE3A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793">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52982144">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68072425">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11798672">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67289214">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26614222">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21196886">
      <w:bodyDiv w:val="1"/>
      <w:marLeft w:val="0"/>
      <w:marRight w:val="0"/>
      <w:marTop w:val="0"/>
      <w:marBottom w:val="0"/>
      <w:divBdr>
        <w:top w:val="none" w:sz="0" w:space="0" w:color="auto"/>
        <w:left w:val="none" w:sz="0" w:space="0" w:color="auto"/>
        <w:bottom w:val="none" w:sz="0" w:space="0" w:color="auto"/>
        <w:right w:val="none" w:sz="0" w:space="0" w:color="auto"/>
      </w:divBdr>
    </w:div>
    <w:div w:id="824275599">
      <w:bodyDiv w:val="1"/>
      <w:marLeft w:val="0"/>
      <w:marRight w:val="0"/>
      <w:marTop w:val="0"/>
      <w:marBottom w:val="0"/>
      <w:divBdr>
        <w:top w:val="none" w:sz="0" w:space="0" w:color="auto"/>
        <w:left w:val="none" w:sz="0" w:space="0" w:color="auto"/>
        <w:bottom w:val="none" w:sz="0" w:space="0" w:color="auto"/>
        <w:right w:val="none" w:sz="0" w:space="0" w:color="auto"/>
      </w:divBdr>
    </w:div>
    <w:div w:id="898785839">
      <w:bodyDiv w:val="1"/>
      <w:marLeft w:val="0"/>
      <w:marRight w:val="0"/>
      <w:marTop w:val="0"/>
      <w:marBottom w:val="0"/>
      <w:divBdr>
        <w:top w:val="none" w:sz="0" w:space="0" w:color="auto"/>
        <w:left w:val="none" w:sz="0" w:space="0" w:color="auto"/>
        <w:bottom w:val="none" w:sz="0" w:space="0" w:color="auto"/>
        <w:right w:val="none" w:sz="0" w:space="0" w:color="auto"/>
      </w:divBdr>
    </w:div>
    <w:div w:id="99464780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76737644">
      <w:bodyDiv w:val="1"/>
      <w:marLeft w:val="0"/>
      <w:marRight w:val="0"/>
      <w:marTop w:val="0"/>
      <w:marBottom w:val="0"/>
      <w:divBdr>
        <w:top w:val="none" w:sz="0" w:space="0" w:color="auto"/>
        <w:left w:val="none" w:sz="0" w:space="0" w:color="auto"/>
        <w:bottom w:val="none" w:sz="0" w:space="0" w:color="auto"/>
        <w:right w:val="none" w:sz="0" w:space="0" w:color="auto"/>
      </w:divBdr>
    </w:div>
    <w:div w:id="1378165663">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06766422">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900295">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3175662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vpt.lrv.lt/lt/pasalinimo-pagrindai-1/nepatikimu-koncesininku-sarasas-1/nepatikimu-koncesininku-sarasa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vmi.lt/evmi/mokesciu-moketoju-informacija"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vpt.lrv.lt/lt/pasalinimo-pagrindai-1/nepatikimi-tiekejai-1"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vpt.lrv.lt/melaginga-informacija-pateikusiu-tiekeju-sarasas-3" TargetMode="External"/><Relationship Id="rId20" Type="http://schemas.openxmlformats.org/officeDocument/2006/relationships/hyperlink" Target="https://vpt.lrv.lt/lt/naujienos/finansiniu-ataskaitu-nepateikimas-gali-tapti-kliutimi-dalyvauti-viesuosiuose-pirkimuo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41e131d07ada11edbc04912defe897d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draudejai.sodra.lt/draudeju_viesi_duomenys/"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registrucentras.lt/jar/p/index.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certis/" TargetMode="External"/><Relationship Id="rId22" Type="http://schemas.openxmlformats.org/officeDocument/2006/relationships/hyperlink" Target="https://kt.gov.lt/lt/atviri-duomenys/diskvalifikavimas-is-viesuju-pirkimu" TargetMode="External"/><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A57F569E39D487EB1262F010B17954B"/>
        <w:category>
          <w:name w:val="General"/>
          <w:gallery w:val="placeholder"/>
        </w:category>
        <w:types>
          <w:type w:val="bbPlcHdr"/>
        </w:types>
        <w:behaviors>
          <w:behavior w:val="content"/>
        </w:behaviors>
        <w:guid w:val="{B6754CAF-63E9-4DCF-9EB5-B926CC30DC5F}"/>
      </w:docPartPr>
      <w:docPartBody>
        <w:p w:rsidR="008519D6" w:rsidRDefault="003225D1" w:rsidP="003225D1">
          <w:pPr>
            <w:pStyle w:val="4A57F569E39D487EB1262F010B17954B"/>
          </w:pPr>
          <w:r w:rsidRPr="00211209">
            <w:rPr>
              <w:rFonts w:ascii="Times New Roman" w:hAnsi="Times New Roman" w:cs="Times New Roman"/>
              <w:i/>
              <w:highlight w:val="lightGray"/>
            </w:rPr>
            <w:t>Tiekėjo pavadinimas</w:t>
          </w:r>
        </w:p>
      </w:docPartBody>
    </w:docPart>
    <w:docPart>
      <w:docPartPr>
        <w:name w:val="1ACBB3D1C4B245F694A9F6FBA95DBD23"/>
        <w:category>
          <w:name w:val="General"/>
          <w:gallery w:val="placeholder"/>
        </w:category>
        <w:types>
          <w:type w:val="bbPlcHdr"/>
        </w:types>
        <w:behaviors>
          <w:behavior w:val="content"/>
        </w:behaviors>
        <w:guid w:val="{8B108B8C-9E22-4AEB-A196-8740C024B906}"/>
      </w:docPartPr>
      <w:docPartBody>
        <w:p w:rsidR="008519D6" w:rsidRDefault="003225D1" w:rsidP="003225D1">
          <w:pPr>
            <w:pStyle w:val="1ACBB3D1C4B245F694A9F6FBA95DBD23"/>
          </w:pPr>
          <w:r w:rsidRPr="00211209">
            <w:rPr>
              <w:rFonts w:ascii="Times New Roman" w:hAnsi="Times New Roman" w:cs="Times New Roman"/>
              <w:i/>
              <w:highlight w:val="lightGray"/>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docPartBody>
    </w:docPart>
    <w:docPart>
      <w:docPartPr>
        <w:name w:val="1832063941544AA1B76E280E10077CD0"/>
        <w:category>
          <w:name w:val="General"/>
          <w:gallery w:val="placeholder"/>
        </w:category>
        <w:types>
          <w:type w:val="bbPlcHdr"/>
        </w:types>
        <w:behaviors>
          <w:behavior w:val="content"/>
        </w:behaviors>
        <w:guid w:val="{26EEC74F-04F1-4E2C-AC83-FC93171272D9}"/>
      </w:docPartPr>
      <w:docPartBody>
        <w:p w:rsidR="008519D6" w:rsidRDefault="003225D1" w:rsidP="003225D1">
          <w:pPr>
            <w:pStyle w:val="1832063941544AA1B76E280E10077CD0"/>
          </w:pPr>
          <w:r w:rsidRPr="00211209">
            <w:rPr>
              <w:rFonts w:ascii="Times New Roman" w:hAnsi="Times New Roman" w:cs="Times New Roman"/>
              <w:i/>
              <w:highlight w:val="lightGray"/>
            </w:rPr>
            <w:t>nurodyti datą</w:t>
          </w:r>
        </w:p>
      </w:docPartBody>
    </w:docPart>
    <w:docPart>
      <w:docPartPr>
        <w:name w:val="1C8E95F56DC7464FABDD15C972BA87EB"/>
        <w:category>
          <w:name w:val="General"/>
          <w:gallery w:val="placeholder"/>
        </w:category>
        <w:types>
          <w:type w:val="bbPlcHdr"/>
        </w:types>
        <w:behaviors>
          <w:behavior w:val="content"/>
        </w:behaviors>
        <w:guid w:val="{9D5214BA-B03F-447A-B70D-EC22DF7F1FF1}"/>
      </w:docPartPr>
      <w:docPartBody>
        <w:p w:rsidR="008519D6" w:rsidRDefault="003225D1" w:rsidP="003225D1">
          <w:pPr>
            <w:pStyle w:val="1C8E95F56DC7464FABDD15C972BA87EB"/>
          </w:pPr>
          <w:r w:rsidRPr="00211209">
            <w:rPr>
              <w:rFonts w:ascii="Times New Roman" w:hAnsi="Times New Roman" w:cs="Times New Roman"/>
              <w:i/>
              <w:highlight w:val="lightGray"/>
            </w:rPr>
            <w:t>____</w:t>
          </w:r>
        </w:p>
      </w:docPartBody>
    </w:docPart>
    <w:docPart>
      <w:docPartPr>
        <w:name w:val="892F875F4CB9493F9EC72547FE56F550"/>
        <w:category>
          <w:name w:val="General"/>
          <w:gallery w:val="placeholder"/>
        </w:category>
        <w:types>
          <w:type w:val="bbPlcHdr"/>
        </w:types>
        <w:behaviors>
          <w:behavior w:val="content"/>
        </w:behaviors>
        <w:guid w:val="{CFABD09B-6B22-479A-9237-9D4D890765C0}"/>
      </w:docPartPr>
      <w:docPartBody>
        <w:p w:rsidR="008519D6" w:rsidRDefault="003225D1" w:rsidP="003225D1">
          <w:pPr>
            <w:pStyle w:val="892F875F4CB9493F9EC72547FE56F550"/>
          </w:pPr>
          <w:r w:rsidRPr="00211209">
            <w:rPr>
              <w:rFonts w:ascii="Times New Roman" w:hAnsi="Times New Roman" w:cs="Times New Roman"/>
              <w:i/>
              <w:highlight w:val="lightGray"/>
            </w:rPr>
            <w:t>nurodyti sudarymo vietą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_Times">
    <w:altName w:val="Times New Roman"/>
    <w:charset w:val="BA"/>
    <w:family w:val="roman"/>
    <w:pitch w:val="variable"/>
  </w:font>
  <w:font w:name="Tahoma">
    <w:panose1 w:val="020B0604030504040204"/>
    <w:charset w:val="CC"/>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5D1"/>
    <w:rsid w:val="000100AE"/>
    <w:rsid w:val="0002068C"/>
    <w:rsid w:val="000424BC"/>
    <w:rsid w:val="00295CA3"/>
    <w:rsid w:val="002A66B6"/>
    <w:rsid w:val="002B2E40"/>
    <w:rsid w:val="002D03D2"/>
    <w:rsid w:val="00310677"/>
    <w:rsid w:val="00316D85"/>
    <w:rsid w:val="003225D1"/>
    <w:rsid w:val="00383FD2"/>
    <w:rsid w:val="00415243"/>
    <w:rsid w:val="00420BD3"/>
    <w:rsid w:val="004749E6"/>
    <w:rsid w:val="00532700"/>
    <w:rsid w:val="00535405"/>
    <w:rsid w:val="005471F8"/>
    <w:rsid w:val="005C736B"/>
    <w:rsid w:val="005D6E62"/>
    <w:rsid w:val="005E38E6"/>
    <w:rsid w:val="006D0A83"/>
    <w:rsid w:val="006E1611"/>
    <w:rsid w:val="007D386F"/>
    <w:rsid w:val="008174B5"/>
    <w:rsid w:val="008519D6"/>
    <w:rsid w:val="008806D4"/>
    <w:rsid w:val="00903065"/>
    <w:rsid w:val="00917EF8"/>
    <w:rsid w:val="009A3E5D"/>
    <w:rsid w:val="009B1068"/>
    <w:rsid w:val="00A00BE4"/>
    <w:rsid w:val="00A17269"/>
    <w:rsid w:val="00A76C85"/>
    <w:rsid w:val="00AB1805"/>
    <w:rsid w:val="00BF55EE"/>
    <w:rsid w:val="00C66652"/>
    <w:rsid w:val="00C8471E"/>
    <w:rsid w:val="00CF2C61"/>
    <w:rsid w:val="00DF12AA"/>
    <w:rsid w:val="00E95C7F"/>
    <w:rsid w:val="00EF0CEA"/>
    <w:rsid w:val="00EF61C7"/>
    <w:rsid w:val="00F363FE"/>
    <w:rsid w:val="00F91F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A57F569E39D487EB1262F010B17954B">
    <w:name w:val="4A57F569E39D487EB1262F010B17954B"/>
    <w:rsid w:val="003225D1"/>
  </w:style>
  <w:style w:type="paragraph" w:customStyle="1" w:styleId="1ACBB3D1C4B245F694A9F6FBA95DBD23">
    <w:name w:val="1ACBB3D1C4B245F694A9F6FBA95DBD23"/>
    <w:rsid w:val="003225D1"/>
  </w:style>
  <w:style w:type="paragraph" w:customStyle="1" w:styleId="1832063941544AA1B76E280E10077CD0">
    <w:name w:val="1832063941544AA1B76E280E10077CD0"/>
    <w:rsid w:val="003225D1"/>
  </w:style>
  <w:style w:type="paragraph" w:customStyle="1" w:styleId="1C8E95F56DC7464FABDD15C972BA87EB">
    <w:name w:val="1C8E95F56DC7464FABDD15C972BA87EB"/>
    <w:rsid w:val="003225D1"/>
  </w:style>
  <w:style w:type="paragraph" w:customStyle="1" w:styleId="892F875F4CB9493F9EC72547FE56F550">
    <w:name w:val="892F875F4CB9493F9EC72547FE56F550"/>
    <w:rsid w:val="003225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670A486B-1AD9-4869-9EE4-3AF6E93AF182}">
  <ds:schemaRefs>
    <ds:schemaRef ds:uri="http://schemas.openxmlformats.org/officeDocument/2006/bibliography"/>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Metadata/LabelInfo.xml><?xml version="1.0" encoding="utf-8"?>
<clbl:labelList xmlns:clbl="http://schemas.microsoft.com/office/2020/mipLabelMetadata">
  <clbl:label id="{c34e8d1a-1ec2-4524-9f56-53d71800f164}" enabled="1" method="Standard" siteId="{142c815a-6909-42f7-af95-84c85ccd01b3}" removed="0"/>
</clbl:labelList>
</file>

<file path=docProps/app.xml><?xml version="1.0" encoding="utf-8"?>
<Properties xmlns="http://schemas.openxmlformats.org/officeDocument/2006/extended-properties" xmlns:vt="http://schemas.openxmlformats.org/officeDocument/2006/docPropsVTypes">
  <Template>Normal</Template>
  <TotalTime>10</TotalTime>
  <Pages>38</Pages>
  <Words>9509</Words>
  <Characters>54207</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63589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Ausra Albrechtaite</cp:lastModifiedBy>
  <cp:revision>8</cp:revision>
  <dcterms:created xsi:type="dcterms:W3CDTF">2023-11-09T12:42:00Z</dcterms:created>
  <dcterms:modified xsi:type="dcterms:W3CDTF">2023-11-09T13:29:00Z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