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2B9AEF" w14:textId="78D7B7B3" w:rsidR="00AC309C" w:rsidRPr="00AC309C" w:rsidRDefault="00AC309C" w:rsidP="00AC309C">
      <w:pPr>
        <w:pStyle w:val="Spalvotassraas1parykinimas2"/>
        <w:spacing w:after="0" w:line="240" w:lineRule="auto"/>
        <w:ind w:left="5192" w:firstLine="1298"/>
        <w:jc w:val="center"/>
        <w:rPr>
          <w:rFonts w:ascii="Verdana" w:hAnsi="Verdana" w:cstheme="majorBidi"/>
          <w:sz w:val="20"/>
          <w:szCs w:val="20"/>
        </w:rPr>
      </w:pPr>
      <w:r w:rsidRPr="00AC309C">
        <w:rPr>
          <w:rFonts w:ascii="Verdana" w:hAnsi="Verdana"/>
          <w:sz w:val="20"/>
          <w:szCs w:val="20"/>
          <w:lang w:bidi="en-US"/>
        </w:rPr>
        <w:t xml:space="preserve">Pirkimo sąlygų </w:t>
      </w:r>
      <w:r w:rsidR="00C43180">
        <w:rPr>
          <w:rFonts w:ascii="Verdana" w:hAnsi="Verdana"/>
          <w:sz w:val="20"/>
          <w:szCs w:val="20"/>
          <w:lang w:bidi="en-US"/>
        </w:rPr>
        <w:t>7</w:t>
      </w:r>
      <w:r w:rsidRPr="00AC309C">
        <w:rPr>
          <w:rFonts w:ascii="Verdana" w:hAnsi="Verdana"/>
          <w:sz w:val="20"/>
          <w:szCs w:val="20"/>
          <w:lang w:bidi="en-US"/>
        </w:rPr>
        <w:t xml:space="preserve"> priedas</w:t>
      </w:r>
    </w:p>
    <w:p w14:paraId="24E3B52B" w14:textId="77777777" w:rsidR="00AC309C" w:rsidRPr="00AC309C" w:rsidRDefault="00AC309C" w:rsidP="00AC309C">
      <w:pPr>
        <w:spacing w:after="0" w:line="240" w:lineRule="auto"/>
        <w:jc w:val="center"/>
        <w:rPr>
          <w:rFonts w:ascii="Verdana" w:hAnsi="Verdana"/>
          <w:b/>
          <w:i/>
          <w:sz w:val="20"/>
          <w:szCs w:val="20"/>
        </w:rPr>
      </w:pPr>
    </w:p>
    <w:p w14:paraId="4EA9ED4A" w14:textId="77777777" w:rsidR="00AC309C" w:rsidRPr="00AC309C" w:rsidRDefault="00AC309C" w:rsidP="00AC309C">
      <w:pPr>
        <w:spacing w:after="0" w:line="240" w:lineRule="auto"/>
        <w:jc w:val="center"/>
        <w:rPr>
          <w:rFonts w:ascii="Verdana" w:hAnsi="Verdana"/>
          <w:b/>
          <w:i/>
          <w:sz w:val="20"/>
          <w:szCs w:val="20"/>
        </w:rPr>
      </w:pPr>
      <w:r w:rsidRPr="00AC309C">
        <w:rPr>
          <w:rFonts w:ascii="Verdana" w:hAnsi="Verdana"/>
          <w:b/>
          <w:i/>
          <w:sz w:val="20"/>
          <w:szCs w:val="20"/>
        </w:rPr>
        <w:t>(Pirkimo sutarties projektas)</w:t>
      </w:r>
    </w:p>
    <w:p w14:paraId="68011256" w14:textId="77777777" w:rsidR="00AC309C" w:rsidRPr="00AC309C" w:rsidRDefault="00AC309C" w:rsidP="00AC309C">
      <w:pPr>
        <w:pStyle w:val="Heading3"/>
        <w:spacing w:line="240" w:lineRule="auto"/>
        <w:rPr>
          <w:rFonts w:ascii="Verdana" w:hAnsi="Verdana"/>
          <w:b w:val="0"/>
          <w:sz w:val="20"/>
          <w:szCs w:val="20"/>
        </w:rPr>
      </w:pPr>
    </w:p>
    <w:p w14:paraId="0C296103" w14:textId="0A9B1EDB" w:rsidR="00AC309C" w:rsidRPr="00AC309C" w:rsidRDefault="002060F7" w:rsidP="00AC309C">
      <w:pPr>
        <w:spacing w:after="0" w:line="240" w:lineRule="auto"/>
        <w:jc w:val="center"/>
        <w:rPr>
          <w:rFonts w:ascii="Verdana" w:hAnsi="Verdana"/>
          <w:b/>
          <w:sz w:val="20"/>
          <w:szCs w:val="20"/>
        </w:rPr>
      </w:pPr>
      <w:r>
        <w:rPr>
          <w:rFonts w:ascii="Verdana" w:hAnsi="Verdana"/>
          <w:b/>
          <w:sz w:val="20"/>
          <w:szCs w:val="20"/>
        </w:rPr>
        <w:t>IŠMANIOS ČIUŽINIŲ GAMYBOS LINIJOS</w:t>
      </w:r>
      <w:r w:rsidR="00AC309C" w:rsidRPr="00AC309C">
        <w:rPr>
          <w:rFonts w:ascii="Verdana" w:hAnsi="Verdana"/>
          <w:b/>
          <w:sz w:val="20"/>
          <w:szCs w:val="20"/>
        </w:rPr>
        <w:t xml:space="preserve"> </w:t>
      </w:r>
      <w:r w:rsidR="00D70BA5">
        <w:rPr>
          <w:rFonts w:ascii="Verdana" w:hAnsi="Verdana"/>
          <w:b/>
          <w:sz w:val="20"/>
          <w:szCs w:val="20"/>
        </w:rPr>
        <w:t xml:space="preserve">VIEŠOJO PIRKIMO-PARDAVIMO </w:t>
      </w:r>
      <w:r w:rsidR="00AC309C" w:rsidRPr="00AC309C">
        <w:rPr>
          <w:rFonts w:ascii="Verdana" w:hAnsi="Verdana"/>
          <w:b/>
          <w:sz w:val="20"/>
          <w:szCs w:val="20"/>
        </w:rPr>
        <w:t>SUTARTIS</w:t>
      </w:r>
    </w:p>
    <w:p w14:paraId="2A7B558E" w14:textId="77777777" w:rsidR="00AC309C" w:rsidRPr="00AC309C" w:rsidRDefault="00AC309C" w:rsidP="00AC309C">
      <w:pPr>
        <w:widowControl w:val="0"/>
        <w:pBdr>
          <w:top w:val="nil"/>
          <w:left w:val="nil"/>
          <w:bottom w:val="nil"/>
          <w:right w:val="nil"/>
          <w:between w:val="nil"/>
        </w:pBdr>
        <w:spacing w:after="0" w:line="240" w:lineRule="auto"/>
        <w:jc w:val="center"/>
        <w:rPr>
          <w:rFonts w:ascii="Verdana" w:hAnsi="Verdana"/>
          <w:sz w:val="20"/>
          <w:szCs w:val="20"/>
        </w:rPr>
      </w:pPr>
      <w:bookmarkStart w:id="0" w:name="_30j0zll" w:colFirst="0" w:colLast="0"/>
      <w:bookmarkStart w:id="1" w:name="_Toc373225471"/>
      <w:bookmarkStart w:id="2" w:name="_Toc371412542"/>
      <w:bookmarkStart w:id="3" w:name="_Toc371412454"/>
      <w:bookmarkStart w:id="4" w:name="_Toc371412267"/>
      <w:bookmarkEnd w:id="0"/>
    </w:p>
    <w:p w14:paraId="588DFB88" w14:textId="77777777" w:rsidR="00AC309C" w:rsidRPr="00AC309C" w:rsidRDefault="00AC309C" w:rsidP="00AC309C">
      <w:pPr>
        <w:widowControl w:val="0"/>
        <w:pBdr>
          <w:top w:val="nil"/>
          <w:left w:val="nil"/>
          <w:bottom w:val="nil"/>
          <w:right w:val="nil"/>
          <w:between w:val="nil"/>
        </w:pBdr>
        <w:spacing w:after="0" w:line="240" w:lineRule="auto"/>
        <w:jc w:val="center"/>
        <w:rPr>
          <w:rFonts w:ascii="Verdana" w:hAnsi="Verdana"/>
          <w:sz w:val="20"/>
          <w:szCs w:val="20"/>
        </w:rPr>
      </w:pPr>
      <w:r w:rsidRPr="00AC309C">
        <w:rPr>
          <w:rFonts w:ascii="Verdana" w:hAnsi="Verdana"/>
          <w:sz w:val="20"/>
          <w:szCs w:val="20"/>
        </w:rPr>
        <w:t>Nr.</w:t>
      </w:r>
      <w:r w:rsidRPr="00AC309C">
        <w:rPr>
          <w:rFonts w:ascii="Verdana" w:hAnsi="Verdana"/>
          <w:b/>
          <w:sz w:val="20"/>
          <w:szCs w:val="20"/>
        </w:rPr>
        <w:t xml:space="preserve"> </w:t>
      </w:r>
    </w:p>
    <w:p w14:paraId="59F76D2B" w14:textId="71D2AA2F" w:rsidR="00AC309C" w:rsidRPr="00AC309C" w:rsidRDefault="002060F7" w:rsidP="00AC309C">
      <w:pPr>
        <w:widowControl w:val="0"/>
        <w:pBdr>
          <w:top w:val="nil"/>
          <w:left w:val="nil"/>
          <w:bottom w:val="nil"/>
          <w:right w:val="nil"/>
          <w:between w:val="nil"/>
        </w:pBdr>
        <w:spacing w:after="0" w:line="240" w:lineRule="auto"/>
        <w:jc w:val="center"/>
        <w:rPr>
          <w:rFonts w:ascii="Verdana" w:hAnsi="Verdana"/>
          <w:sz w:val="20"/>
          <w:szCs w:val="20"/>
        </w:rPr>
      </w:pPr>
      <w:r>
        <w:rPr>
          <w:rFonts w:ascii="Verdana" w:hAnsi="Verdana"/>
          <w:sz w:val="20"/>
          <w:szCs w:val="20"/>
        </w:rPr>
        <w:t>Šiauliai</w:t>
      </w:r>
    </w:p>
    <w:p w14:paraId="6D48D609" w14:textId="77777777" w:rsidR="002060F7" w:rsidRDefault="002060F7" w:rsidP="00AC309C">
      <w:pPr>
        <w:pStyle w:val="HEADING2-Sutartis"/>
        <w:keepNext w:val="0"/>
        <w:keepLines w:val="0"/>
        <w:widowControl w:val="0"/>
        <w:numPr>
          <w:ilvl w:val="0"/>
          <w:numId w:val="0"/>
        </w:numPr>
        <w:tabs>
          <w:tab w:val="left" w:pos="1296"/>
        </w:tabs>
        <w:spacing w:before="0" w:line="240" w:lineRule="auto"/>
        <w:rPr>
          <w:rFonts w:ascii="Verdana" w:hAnsi="Verdana"/>
          <w:color w:val="auto"/>
          <w:spacing w:val="-4"/>
          <w:sz w:val="20"/>
          <w:szCs w:val="20"/>
        </w:rPr>
      </w:pPr>
    </w:p>
    <w:p w14:paraId="6F429D12" w14:textId="4D4296BA" w:rsidR="00AC309C" w:rsidRPr="00AC309C" w:rsidRDefault="002060F7" w:rsidP="00AC309C">
      <w:pPr>
        <w:pStyle w:val="HEADING2-Sutartis"/>
        <w:keepNext w:val="0"/>
        <w:keepLines w:val="0"/>
        <w:widowControl w:val="0"/>
        <w:numPr>
          <w:ilvl w:val="0"/>
          <w:numId w:val="0"/>
        </w:numPr>
        <w:tabs>
          <w:tab w:val="left" w:pos="1296"/>
        </w:tabs>
        <w:spacing w:before="0" w:line="240" w:lineRule="auto"/>
        <w:rPr>
          <w:rFonts w:ascii="Verdana" w:hAnsi="Verdana"/>
          <w:b w:val="0"/>
          <w:color w:val="auto"/>
          <w:spacing w:val="-4"/>
          <w:sz w:val="20"/>
          <w:szCs w:val="20"/>
        </w:rPr>
      </w:pPr>
      <w:r>
        <w:rPr>
          <w:rFonts w:ascii="Verdana" w:hAnsi="Verdana"/>
          <w:color w:val="auto"/>
          <w:spacing w:val="-4"/>
          <w:sz w:val="20"/>
          <w:szCs w:val="20"/>
        </w:rPr>
        <w:t>UAB „Ausnė“</w:t>
      </w:r>
      <w:r w:rsidR="00AC309C" w:rsidRPr="00AC309C">
        <w:rPr>
          <w:rFonts w:ascii="Verdana" w:hAnsi="Verdana"/>
          <w:color w:val="auto"/>
          <w:spacing w:val="-4"/>
          <w:sz w:val="20"/>
          <w:szCs w:val="20"/>
        </w:rPr>
        <w:t xml:space="preserve"> </w:t>
      </w:r>
      <w:r w:rsidR="00AC309C" w:rsidRPr="00AC309C">
        <w:rPr>
          <w:rFonts w:ascii="Verdana" w:hAnsi="Verdana"/>
          <w:b w:val="0"/>
          <w:color w:val="auto"/>
          <w:spacing w:val="-4"/>
          <w:sz w:val="20"/>
          <w:szCs w:val="20"/>
        </w:rPr>
        <w:t xml:space="preserve">(toliau </w:t>
      </w:r>
      <w:r>
        <w:rPr>
          <w:rFonts w:ascii="Verdana" w:hAnsi="Verdana"/>
          <w:b w:val="0"/>
          <w:color w:val="auto"/>
          <w:spacing w:val="-4"/>
          <w:sz w:val="20"/>
          <w:szCs w:val="20"/>
        </w:rPr>
        <w:t>- Užsakovas</w:t>
      </w:r>
      <w:r w:rsidR="00AC309C" w:rsidRPr="00AC309C">
        <w:rPr>
          <w:rFonts w:ascii="Verdana" w:hAnsi="Verdana"/>
          <w:b w:val="0"/>
          <w:color w:val="auto"/>
          <w:spacing w:val="-4"/>
          <w:sz w:val="20"/>
          <w:szCs w:val="20"/>
        </w:rPr>
        <w:t xml:space="preserve">), </w:t>
      </w:r>
      <w:r w:rsidR="00AC309C" w:rsidRPr="00AC309C">
        <w:rPr>
          <w:rFonts w:ascii="Verdana" w:hAnsi="Verdana"/>
          <w:b w:val="0"/>
          <w:noProof/>
          <w:color w:val="auto"/>
          <w:spacing w:val="-4"/>
          <w:sz w:val="20"/>
          <w:szCs w:val="20"/>
        </w:rPr>
        <w:t>atstovaujama</w:t>
      </w:r>
      <w:r w:rsidR="00AC309C" w:rsidRPr="00AC309C">
        <w:rPr>
          <w:rFonts w:ascii="Verdana" w:hAnsi="Verdana"/>
          <w:b w:val="0"/>
          <w:color w:val="auto"/>
          <w:spacing w:val="-4"/>
          <w:sz w:val="20"/>
          <w:szCs w:val="20"/>
        </w:rPr>
        <w:t xml:space="preserve"> </w:t>
      </w:r>
      <w:r w:rsidR="00AC309C" w:rsidRPr="00AC309C">
        <w:rPr>
          <w:rFonts w:ascii="Verdana" w:hAnsi="Verdana"/>
          <w:b w:val="0"/>
          <w:i/>
          <w:color w:val="auto"/>
          <w:sz w:val="20"/>
          <w:szCs w:val="20"/>
        </w:rPr>
        <w:t>(pareigos, vardas, pavardė)</w:t>
      </w:r>
      <w:r w:rsidR="00AC309C" w:rsidRPr="00AC309C">
        <w:rPr>
          <w:rFonts w:ascii="Verdana" w:hAnsi="Verdana"/>
          <w:b w:val="0"/>
          <w:noProof/>
          <w:color w:val="auto"/>
          <w:spacing w:val="-4"/>
          <w:sz w:val="20"/>
          <w:szCs w:val="20"/>
        </w:rPr>
        <w:t>, veikiančio (-s) pagal įstaigos įstatus</w:t>
      </w:r>
      <w:r w:rsidR="00AC309C" w:rsidRPr="00AC309C">
        <w:rPr>
          <w:rFonts w:ascii="Verdana" w:hAnsi="Verdana"/>
          <w:b w:val="0"/>
          <w:color w:val="auto"/>
          <w:spacing w:val="-4"/>
          <w:sz w:val="20"/>
          <w:szCs w:val="20"/>
        </w:rPr>
        <w:t xml:space="preserve">, </w:t>
      </w:r>
    </w:p>
    <w:p w14:paraId="6990BEBC" w14:textId="77777777" w:rsidR="00AC309C" w:rsidRPr="00AC309C" w:rsidRDefault="00AC309C" w:rsidP="00AC309C">
      <w:pPr>
        <w:pStyle w:val="HEADING2-Sutartis"/>
        <w:keepNext w:val="0"/>
        <w:keepLines w:val="0"/>
        <w:widowControl w:val="0"/>
        <w:numPr>
          <w:ilvl w:val="0"/>
          <w:numId w:val="0"/>
        </w:numPr>
        <w:tabs>
          <w:tab w:val="left" w:pos="1296"/>
        </w:tabs>
        <w:spacing w:before="0" w:line="240" w:lineRule="auto"/>
        <w:rPr>
          <w:rFonts w:ascii="Verdana" w:hAnsi="Verdana"/>
          <w:b w:val="0"/>
          <w:color w:val="auto"/>
          <w:sz w:val="20"/>
          <w:szCs w:val="20"/>
        </w:rPr>
      </w:pPr>
      <w:r w:rsidRPr="00AC309C">
        <w:rPr>
          <w:rFonts w:ascii="Verdana" w:hAnsi="Verdana"/>
          <w:b w:val="0"/>
          <w:color w:val="auto"/>
          <w:spacing w:val="-4"/>
          <w:sz w:val="20"/>
          <w:szCs w:val="20"/>
        </w:rPr>
        <w:t xml:space="preserve">ir _____________________ (toliau – Tiekėjas), atstovaujama </w:t>
      </w:r>
      <w:r w:rsidRPr="00AC309C">
        <w:rPr>
          <w:rFonts w:ascii="Verdana" w:hAnsi="Verdana"/>
          <w:b w:val="0"/>
          <w:i/>
          <w:color w:val="auto"/>
          <w:sz w:val="20"/>
          <w:szCs w:val="20"/>
        </w:rPr>
        <w:t>(pareigos, vardas, pavardė)</w:t>
      </w:r>
      <w:r w:rsidRPr="00AC309C">
        <w:rPr>
          <w:rFonts w:ascii="Verdana" w:hAnsi="Verdana"/>
          <w:b w:val="0"/>
          <w:color w:val="auto"/>
          <w:spacing w:val="-4"/>
          <w:sz w:val="20"/>
          <w:szCs w:val="20"/>
        </w:rPr>
        <w:t xml:space="preserve">, veikiančio (-s) pagal </w:t>
      </w:r>
      <w:r w:rsidRPr="00AC309C">
        <w:rPr>
          <w:rFonts w:ascii="Verdana" w:hAnsi="Verdana"/>
          <w:b w:val="0"/>
          <w:i/>
          <w:color w:val="auto"/>
          <w:sz w:val="20"/>
          <w:szCs w:val="20"/>
        </w:rPr>
        <w:t>(dokumentas, kurio pagrindu veikia asmuo)</w:t>
      </w:r>
      <w:r w:rsidRPr="00AC309C">
        <w:rPr>
          <w:rFonts w:ascii="Verdana" w:hAnsi="Verdana"/>
          <w:b w:val="0"/>
          <w:color w:val="auto"/>
          <w:sz w:val="20"/>
          <w:szCs w:val="20"/>
        </w:rPr>
        <w:t xml:space="preserve">, </w:t>
      </w:r>
    </w:p>
    <w:p w14:paraId="70F23498" w14:textId="3C0355DF" w:rsidR="00AC309C" w:rsidRPr="00AC309C" w:rsidRDefault="00AC309C" w:rsidP="00AC309C">
      <w:pPr>
        <w:pStyle w:val="HEADING2-Sutartis"/>
        <w:keepNext w:val="0"/>
        <w:keepLines w:val="0"/>
        <w:widowControl w:val="0"/>
        <w:numPr>
          <w:ilvl w:val="0"/>
          <w:numId w:val="0"/>
        </w:numPr>
        <w:tabs>
          <w:tab w:val="left" w:pos="1296"/>
        </w:tabs>
        <w:spacing w:before="0" w:line="240" w:lineRule="auto"/>
        <w:rPr>
          <w:rFonts w:ascii="Verdana" w:hAnsi="Verdana"/>
          <w:b w:val="0"/>
          <w:color w:val="auto"/>
          <w:spacing w:val="-4"/>
          <w:sz w:val="20"/>
          <w:szCs w:val="20"/>
        </w:rPr>
      </w:pPr>
      <w:r w:rsidRPr="00AC309C">
        <w:rPr>
          <w:rFonts w:ascii="Verdana" w:hAnsi="Verdana"/>
          <w:b w:val="0"/>
          <w:color w:val="auto"/>
          <w:sz w:val="20"/>
          <w:szCs w:val="20"/>
        </w:rPr>
        <w:t xml:space="preserve">toliau kartu vadinami Šalimis, atskirai – Šalimi, atsižvelgdamos į </w:t>
      </w:r>
      <w:r w:rsidR="002060F7">
        <w:rPr>
          <w:rFonts w:ascii="Verdana" w:hAnsi="Verdana"/>
          <w:b w:val="0"/>
          <w:color w:val="auto"/>
          <w:sz w:val="20"/>
          <w:szCs w:val="20"/>
        </w:rPr>
        <w:t xml:space="preserve">Išmanios čiužinių gamybos linijos </w:t>
      </w:r>
      <w:r w:rsidRPr="00AC309C">
        <w:rPr>
          <w:rFonts w:ascii="Verdana" w:hAnsi="Verdana"/>
          <w:b w:val="0"/>
          <w:color w:val="auto"/>
          <w:sz w:val="20"/>
          <w:szCs w:val="20"/>
        </w:rPr>
        <w:t>pirkimo</w:t>
      </w:r>
      <w:r w:rsidRPr="00AC309C">
        <w:rPr>
          <w:rFonts w:ascii="Verdana" w:hAnsi="Verdana"/>
          <w:b w:val="0"/>
          <w:color w:val="auto"/>
          <w:spacing w:val="-4"/>
          <w:sz w:val="20"/>
          <w:szCs w:val="20"/>
        </w:rPr>
        <w:t>, atlikto atviro konkurso būdu (toliau – pirkimas), rezultatus, sudarė šią</w:t>
      </w:r>
      <w:r w:rsidR="002060F7">
        <w:rPr>
          <w:rFonts w:ascii="Verdana" w:hAnsi="Verdana"/>
          <w:b w:val="0"/>
          <w:color w:val="auto"/>
          <w:spacing w:val="-4"/>
          <w:sz w:val="20"/>
          <w:szCs w:val="20"/>
        </w:rPr>
        <w:t xml:space="preserve"> išmanios čiužinių gamybos linijos</w:t>
      </w:r>
      <w:r w:rsidRPr="00AC309C">
        <w:rPr>
          <w:rFonts w:ascii="Verdana" w:hAnsi="Verdana"/>
          <w:b w:val="0"/>
          <w:color w:val="auto"/>
          <w:spacing w:val="-4"/>
          <w:sz w:val="20"/>
          <w:szCs w:val="20"/>
        </w:rPr>
        <w:t xml:space="preserve"> </w:t>
      </w:r>
      <w:r w:rsidR="00D70BA5">
        <w:rPr>
          <w:rFonts w:ascii="Verdana" w:hAnsi="Verdana"/>
          <w:b w:val="0"/>
          <w:color w:val="auto"/>
          <w:spacing w:val="-4"/>
          <w:sz w:val="20"/>
          <w:szCs w:val="20"/>
        </w:rPr>
        <w:t xml:space="preserve">viešojo pirkimo-pardavimo </w:t>
      </w:r>
      <w:r w:rsidRPr="00AC309C">
        <w:rPr>
          <w:rFonts w:ascii="Verdana" w:hAnsi="Verdana"/>
          <w:b w:val="0"/>
          <w:color w:val="auto"/>
          <w:spacing w:val="-4"/>
          <w:sz w:val="20"/>
          <w:szCs w:val="20"/>
        </w:rPr>
        <w:t>sutartį</w:t>
      </w:r>
      <w:bookmarkEnd w:id="1"/>
      <w:bookmarkEnd w:id="2"/>
      <w:bookmarkEnd w:id="3"/>
      <w:bookmarkEnd w:id="4"/>
      <w:r w:rsidRPr="00AC309C">
        <w:rPr>
          <w:rFonts w:ascii="Verdana" w:hAnsi="Verdana"/>
          <w:b w:val="0"/>
          <w:color w:val="auto"/>
          <w:spacing w:val="-4"/>
          <w:sz w:val="20"/>
          <w:szCs w:val="20"/>
        </w:rPr>
        <w:t xml:space="preserve"> (toliau – Sutartis) ir susitarė dėl toliau išvardintų sąlygų.</w:t>
      </w:r>
    </w:p>
    <w:p w14:paraId="16D8A68E" w14:textId="77777777" w:rsidR="00AC309C" w:rsidRPr="00AC309C" w:rsidRDefault="00AC309C" w:rsidP="00AC309C">
      <w:pPr>
        <w:pStyle w:val="Spalvotassraas1parykinimas2"/>
        <w:spacing w:after="0" w:line="240" w:lineRule="auto"/>
        <w:ind w:left="0"/>
        <w:jc w:val="both"/>
        <w:rPr>
          <w:rFonts w:ascii="Verdana" w:hAnsi="Verdana" w:cstheme="majorBidi"/>
          <w:sz w:val="20"/>
          <w:szCs w:val="20"/>
        </w:rPr>
      </w:pPr>
    </w:p>
    <w:p w14:paraId="107A4877" w14:textId="77777777" w:rsidR="00AC309C" w:rsidRPr="00AC309C" w:rsidRDefault="00AC309C" w:rsidP="00AC309C">
      <w:pPr>
        <w:pStyle w:val="HEADING1-Sutartis"/>
        <w:keepNext w:val="0"/>
        <w:keepLines w:val="0"/>
        <w:widowControl w:val="0"/>
        <w:numPr>
          <w:ilvl w:val="0"/>
          <w:numId w:val="3"/>
        </w:numPr>
        <w:tabs>
          <w:tab w:val="num" w:pos="360"/>
          <w:tab w:val="left" w:pos="1296"/>
        </w:tabs>
        <w:spacing w:before="0" w:after="0" w:line="240" w:lineRule="auto"/>
        <w:ind w:left="720" w:hanging="720"/>
        <w:rPr>
          <w:rFonts w:ascii="Verdana" w:hAnsi="Verdana"/>
          <w:color w:val="auto"/>
          <w:spacing w:val="-4"/>
          <w:sz w:val="20"/>
          <w:szCs w:val="20"/>
        </w:rPr>
      </w:pPr>
      <w:bookmarkStart w:id="5" w:name="_Toc373225472"/>
      <w:bookmarkStart w:id="6" w:name="_Toc371412543"/>
      <w:bookmarkStart w:id="7" w:name="_Toc371412455"/>
      <w:bookmarkStart w:id="8" w:name="_Toc371412268"/>
      <w:r w:rsidRPr="00AC309C">
        <w:rPr>
          <w:rFonts w:ascii="Verdana" w:hAnsi="Verdana"/>
          <w:color w:val="auto"/>
          <w:spacing w:val="-4"/>
          <w:sz w:val="20"/>
          <w:szCs w:val="20"/>
        </w:rPr>
        <w:t xml:space="preserve">SUTARTIES </w:t>
      </w:r>
      <w:bookmarkEnd w:id="5"/>
      <w:bookmarkEnd w:id="6"/>
      <w:bookmarkEnd w:id="7"/>
      <w:bookmarkEnd w:id="8"/>
      <w:r w:rsidRPr="00AC309C">
        <w:rPr>
          <w:rFonts w:ascii="Verdana" w:hAnsi="Verdana"/>
          <w:color w:val="auto"/>
          <w:spacing w:val="-4"/>
          <w:sz w:val="20"/>
          <w:szCs w:val="20"/>
        </w:rPr>
        <w:t>DALYKAS</w:t>
      </w:r>
    </w:p>
    <w:p w14:paraId="3E3ABD85" w14:textId="77777777" w:rsidR="00AC309C" w:rsidRPr="00AC309C" w:rsidRDefault="00AC309C" w:rsidP="00AC309C">
      <w:pPr>
        <w:spacing w:after="0" w:line="240" w:lineRule="auto"/>
        <w:rPr>
          <w:rFonts w:ascii="Verdana" w:hAnsi="Verdana"/>
          <w:spacing w:val="-4"/>
          <w:sz w:val="20"/>
          <w:szCs w:val="20"/>
        </w:rPr>
      </w:pPr>
    </w:p>
    <w:p w14:paraId="6E856B4F" w14:textId="5203A9A8" w:rsidR="00AC309C" w:rsidRPr="00AC309C" w:rsidRDefault="00AC309C" w:rsidP="00AC309C">
      <w:pPr>
        <w:pStyle w:val="ListParagraph"/>
        <w:numPr>
          <w:ilvl w:val="1"/>
          <w:numId w:val="3"/>
        </w:numPr>
        <w:tabs>
          <w:tab w:val="left" w:pos="426"/>
        </w:tabs>
        <w:spacing w:after="0" w:line="240" w:lineRule="auto"/>
        <w:ind w:left="0" w:firstLine="0"/>
        <w:jc w:val="both"/>
        <w:rPr>
          <w:rFonts w:ascii="Verdana" w:hAnsi="Verdana"/>
          <w:spacing w:val="-4"/>
          <w:sz w:val="20"/>
          <w:szCs w:val="20"/>
        </w:rPr>
      </w:pPr>
      <w:r w:rsidRPr="00AC309C">
        <w:rPr>
          <w:rFonts w:ascii="Verdana" w:hAnsi="Verdana"/>
          <w:spacing w:val="-4"/>
          <w:sz w:val="20"/>
          <w:szCs w:val="20"/>
        </w:rPr>
        <w:t xml:space="preserve"> Sutarties dalykas </w:t>
      </w:r>
      <w:r w:rsidRPr="002060F7">
        <w:rPr>
          <w:rFonts w:ascii="Verdana" w:hAnsi="Verdana"/>
          <w:spacing w:val="-4"/>
          <w:sz w:val="20"/>
          <w:szCs w:val="20"/>
        </w:rPr>
        <w:t xml:space="preserve">– </w:t>
      </w:r>
      <w:r w:rsidR="002060F7" w:rsidRPr="002060F7">
        <w:rPr>
          <w:rFonts w:ascii="Verdana" w:hAnsi="Verdana"/>
          <w:spacing w:val="-4"/>
          <w:sz w:val="20"/>
          <w:szCs w:val="20"/>
        </w:rPr>
        <w:t>išmanios čiužinių gamybos linijos</w:t>
      </w:r>
      <w:r w:rsidR="002060F7" w:rsidRPr="00AC309C">
        <w:rPr>
          <w:rFonts w:ascii="Verdana" w:hAnsi="Verdana"/>
          <w:spacing w:val="-4"/>
          <w:sz w:val="20"/>
          <w:szCs w:val="20"/>
        </w:rPr>
        <w:t xml:space="preserve"> </w:t>
      </w:r>
      <w:r w:rsidR="002060F7">
        <w:rPr>
          <w:rFonts w:ascii="Verdana" w:hAnsi="Verdana"/>
          <w:spacing w:val="-4"/>
          <w:sz w:val="20"/>
          <w:szCs w:val="20"/>
        </w:rPr>
        <w:t xml:space="preserve">įsigijimas </w:t>
      </w:r>
      <w:r w:rsidRPr="00AC309C">
        <w:rPr>
          <w:rFonts w:ascii="Verdana" w:hAnsi="Verdana"/>
          <w:spacing w:val="-4"/>
          <w:sz w:val="20"/>
          <w:szCs w:val="20"/>
        </w:rPr>
        <w:t xml:space="preserve">(toliau – </w:t>
      </w:r>
      <w:r w:rsidR="008C1DFB">
        <w:rPr>
          <w:rFonts w:ascii="Verdana" w:hAnsi="Verdana"/>
          <w:spacing w:val="-4"/>
          <w:sz w:val="20"/>
          <w:szCs w:val="20"/>
        </w:rPr>
        <w:t>P</w:t>
      </w:r>
      <w:r w:rsidRPr="00AC309C">
        <w:rPr>
          <w:rFonts w:ascii="Verdana" w:hAnsi="Verdana"/>
          <w:spacing w:val="-4"/>
          <w:sz w:val="20"/>
          <w:szCs w:val="20"/>
        </w:rPr>
        <w:t>rekės)</w:t>
      </w:r>
      <w:r w:rsidRPr="00AC309C">
        <w:rPr>
          <w:rFonts w:ascii="Verdana" w:hAnsi="Verdana"/>
          <w:bCs/>
          <w:spacing w:val="-4"/>
          <w:sz w:val="20"/>
          <w:szCs w:val="20"/>
        </w:rPr>
        <w:t>.</w:t>
      </w:r>
      <w:r w:rsidRPr="00AC309C">
        <w:rPr>
          <w:rFonts w:ascii="Verdana" w:hAnsi="Verdana"/>
          <w:spacing w:val="-4"/>
          <w:sz w:val="20"/>
          <w:szCs w:val="20"/>
        </w:rPr>
        <w:t xml:space="preserve"> </w:t>
      </w:r>
    </w:p>
    <w:p w14:paraId="0F72A74B" w14:textId="61A1AD15" w:rsidR="00AC309C" w:rsidRPr="00AC309C" w:rsidRDefault="00AC309C" w:rsidP="00AC309C">
      <w:pPr>
        <w:pStyle w:val="ListParagraph"/>
        <w:numPr>
          <w:ilvl w:val="1"/>
          <w:numId w:val="3"/>
        </w:numPr>
        <w:tabs>
          <w:tab w:val="left" w:pos="426"/>
        </w:tabs>
        <w:spacing w:after="0" w:line="240" w:lineRule="auto"/>
        <w:ind w:left="0" w:firstLine="0"/>
        <w:jc w:val="both"/>
        <w:rPr>
          <w:rFonts w:ascii="Verdana" w:hAnsi="Verdana"/>
          <w:spacing w:val="-4"/>
          <w:sz w:val="20"/>
          <w:szCs w:val="20"/>
        </w:rPr>
      </w:pPr>
      <w:r w:rsidRPr="00AC309C">
        <w:rPr>
          <w:rFonts w:ascii="Verdana" w:hAnsi="Verdana"/>
          <w:spacing w:val="-4"/>
          <w:sz w:val="20"/>
          <w:szCs w:val="20"/>
        </w:rPr>
        <w:t xml:space="preserve"> Perkamų prekių aprašymai, savybės, </w:t>
      </w:r>
      <w:r w:rsidR="002362B1">
        <w:rPr>
          <w:rFonts w:ascii="Verdana" w:hAnsi="Verdana"/>
          <w:spacing w:val="-4"/>
          <w:sz w:val="20"/>
          <w:szCs w:val="20"/>
        </w:rPr>
        <w:t xml:space="preserve">maksimalūs </w:t>
      </w:r>
      <w:r w:rsidRPr="00AC309C">
        <w:rPr>
          <w:rFonts w:ascii="Verdana" w:hAnsi="Verdana"/>
          <w:spacing w:val="-4"/>
          <w:sz w:val="20"/>
          <w:szCs w:val="20"/>
        </w:rPr>
        <w:t xml:space="preserve">kiekiai ir kiti reikalavimai nustatyti Sutartyje, Sutarties 1 priede „Techninė specifikacija“ ir Sutarties 2 priede „Pasiūlymas“.  </w:t>
      </w:r>
    </w:p>
    <w:p w14:paraId="3C88A9CF" w14:textId="04189C86" w:rsidR="00AC309C" w:rsidRDefault="00AC309C" w:rsidP="00AC309C">
      <w:pPr>
        <w:numPr>
          <w:ilvl w:val="1"/>
          <w:numId w:val="3"/>
        </w:numPr>
        <w:tabs>
          <w:tab w:val="left" w:pos="426"/>
        </w:tabs>
        <w:spacing w:after="0" w:line="240" w:lineRule="auto"/>
        <w:ind w:left="0" w:firstLine="0"/>
        <w:jc w:val="both"/>
        <w:rPr>
          <w:rFonts w:ascii="Verdana" w:hAnsi="Verdana"/>
          <w:spacing w:val="-4"/>
          <w:sz w:val="20"/>
          <w:szCs w:val="20"/>
        </w:rPr>
      </w:pPr>
      <w:r w:rsidRPr="00AC309C">
        <w:rPr>
          <w:rFonts w:ascii="Verdana" w:hAnsi="Verdana"/>
          <w:spacing w:val="-4"/>
          <w:sz w:val="20"/>
          <w:szCs w:val="20"/>
        </w:rPr>
        <w:t xml:space="preserve"> Sutartimi Tiekėjas įsipareigoja Sutartyje nustatytomis sąlygomis ir tvarka tiekti </w:t>
      </w:r>
      <w:r w:rsidR="00B70939">
        <w:rPr>
          <w:rFonts w:ascii="Verdana" w:hAnsi="Verdana"/>
          <w:spacing w:val="-4"/>
          <w:sz w:val="20"/>
          <w:szCs w:val="20"/>
        </w:rPr>
        <w:t>P</w:t>
      </w:r>
      <w:r w:rsidRPr="00AC309C">
        <w:rPr>
          <w:rFonts w:ascii="Verdana" w:hAnsi="Verdana"/>
          <w:spacing w:val="-4"/>
          <w:sz w:val="20"/>
          <w:szCs w:val="20"/>
        </w:rPr>
        <w:t>rekes</w:t>
      </w:r>
      <w:r w:rsidRPr="00AC309C">
        <w:rPr>
          <w:rFonts w:ascii="Verdana" w:hAnsi="Verdana"/>
          <w:bCs/>
          <w:spacing w:val="-4"/>
          <w:sz w:val="20"/>
          <w:szCs w:val="20"/>
        </w:rPr>
        <w:t>,</w:t>
      </w:r>
      <w:r w:rsidRPr="00AC309C">
        <w:rPr>
          <w:rFonts w:ascii="Verdana" w:hAnsi="Verdana"/>
          <w:spacing w:val="-4"/>
          <w:sz w:val="20"/>
          <w:szCs w:val="20"/>
        </w:rPr>
        <w:t xml:space="preserve"> o </w:t>
      </w:r>
      <w:r w:rsidR="002060F7">
        <w:rPr>
          <w:rFonts w:ascii="Verdana" w:hAnsi="Verdana"/>
          <w:spacing w:val="-4"/>
          <w:sz w:val="20"/>
          <w:szCs w:val="20"/>
        </w:rPr>
        <w:t>Užsakovas</w:t>
      </w:r>
      <w:r w:rsidRPr="00AC309C">
        <w:rPr>
          <w:rFonts w:ascii="Verdana" w:hAnsi="Verdana"/>
          <w:spacing w:val="-4"/>
          <w:sz w:val="20"/>
          <w:szCs w:val="20"/>
        </w:rPr>
        <w:t xml:space="preserve"> įsipareigoja priimti </w:t>
      </w:r>
      <w:r w:rsidR="00EA28F4">
        <w:rPr>
          <w:rFonts w:ascii="Verdana" w:hAnsi="Verdana"/>
          <w:spacing w:val="-4"/>
          <w:sz w:val="20"/>
          <w:szCs w:val="20"/>
        </w:rPr>
        <w:t>P</w:t>
      </w:r>
      <w:r w:rsidRPr="00AC309C">
        <w:rPr>
          <w:rFonts w:ascii="Verdana" w:hAnsi="Verdana"/>
          <w:spacing w:val="-4"/>
          <w:sz w:val="20"/>
          <w:szCs w:val="20"/>
        </w:rPr>
        <w:t>rekes ir už jas sumokėti Sutartyje nustatyta tvarka.</w:t>
      </w:r>
    </w:p>
    <w:p w14:paraId="0808136A" w14:textId="07F87936" w:rsidR="00F85957" w:rsidRPr="00AC309C" w:rsidRDefault="00F85957" w:rsidP="00AC309C">
      <w:pPr>
        <w:numPr>
          <w:ilvl w:val="1"/>
          <w:numId w:val="3"/>
        </w:numPr>
        <w:tabs>
          <w:tab w:val="left" w:pos="426"/>
        </w:tabs>
        <w:spacing w:after="0" w:line="240" w:lineRule="auto"/>
        <w:ind w:left="0" w:firstLine="0"/>
        <w:jc w:val="both"/>
        <w:rPr>
          <w:rFonts w:ascii="Verdana" w:hAnsi="Verdana"/>
          <w:spacing w:val="-4"/>
          <w:sz w:val="20"/>
          <w:szCs w:val="20"/>
        </w:rPr>
      </w:pPr>
      <w:r>
        <w:rPr>
          <w:rFonts w:ascii="Verdana" w:hAnsi="Verdana"/>
          <w:spacing w:val="-4"/>
          <w:sz w:val="20"/>
          <w:szCs w:val="20"/>
        </w:rPr>
        <w:t>Sutartie</w:t>
      </w:r>
      <w:r w:rsidR="002362B1">
        <w:rPr>
          <w:rFonts w:ascii="Verdana" w:hAnsi="Verdana"/>
          <w:spacing w:val="-4"/>
          <w:sz w:val="20"/>
          <w:szCs w:val="20"/>
        </w:rPr>
        <w:t>s</w:t>
      </w:r>
      <w:r>
        <w:rPr>
          <w:rFonts w:ascii="Verdana" w:hAnsi="Verdana"/>
          <w:spacing w:val="-4"/>
          <w:sz w:val="20"/>
          <w:szCs w:val="20"/>
        </w:rPr>
        <w:t xml:space="preserve"> galiojimo laikotarpiu </w:t>
      </w:r>
      <w:r w:rsidR="002060F7">
        <w:rPr>
          <w:rFonts w:ascii="Verdana" w:hAnsi="Verdana"/>
          <w:spacing w:val="-4"/>
          <w:sz w:val="20"/>
          <w:szCs w:val="20"/>
        </w:rPr>
        <w:t>Užsakovas</w:t>
      </w:r>
      <w:r w:rsidR="008C1DFB">
        <w:rPr>
          <w:rFonts w:ascii="Verdana" w:hAnsi="Verdana"/>
          <w:spacing w:val="-4"/>
          <w:sz w:val="20"/>
          <w:szCs w:val="20"/>
        </w:rPr>
        <w:t xml:space="preserve"> užsako Prekes </w:t>
      </w:r>
      <w:r w:rsidR="001A6F36">
        <w:rPr>
          <w:rFonts w:ascii="Verdana" w:hAnsi="Verdana"/>
          <w:spacing w:val="-4"/>
          <w:sz w:val="20"/>
          <w:szCs w:val="20"/>
        </w:rPr>
        <w:t>teikdama užsakymus raštu arb</w:t>
      </w:r>
      <w:r w:rsidR="005A4A5B">
        <w:rPr>
          <w:rFonts w:ascii="Verdana" w:hAnsi="Verdana"/>
          <w:spacing w:val="-4"/>
          <w:sz w:val="20"/>
          <w:szCs w:val="20"/>
        </w:rPr>
        <w:t>a e</w:t>
      </w:r>
      <w:r w:rsidR="001A6F36">
        <w:rPr>
          <w:rFonts w:ascii="Verdana" w:hAnsi="Verdana"/>
          <w:spacing w:val="-4"/>
          <w:sz w:val="20"/>
          <w:szCs w:val="20"/>
        </w:rPr>
        <w:t>lektroniniu</w:t>
      </w:r>
      <w:r w:rsidR="005A4A5B">
        <w:rPr>
          <w:rFonts w:ascii="Verdana" w:hAnsi="Verdana"/>
          <w:spacing w:val="-4"/>
          <w:sz w:val="20"/>
          <w:szCs w:val="20"/>
        </w:rPr>
        <w:t xml:space="preserve"> paštu, nurodydama</w:t>
      </w:r>
      <w:r w:rsidR="002060F7">
        <w:rPr>
          <w:rFonts w:ascii="Verdana" w:hAnsi="Verdana"/>
          <w:spacing w:val="-4"/>
          <w:sz w:val="20"/>
          <w:szCs w:val="20"/>
        </w:rPr>
        <w:t>s</w:t>
      </w:r>
      <w:r w:rsidR="005A4A5B">
        <w:rPr>
          <w:rFonts w:ascii="Verdana" w:hAnsi="Verdana"/>
          <w:spacing w:val="-4"/>
          <w:sz w:val="20"/>
          <w:szCs w:val="20"/>
        </w:rPr>
        <w:t xml:space="preserve"> </w:t>
      </w:r>
      <w:r w:rsidR="005A4A5B" w:rsidRPr="005A4A5B">
        <w:rPr>
          <w:rFonts w:ascii="Verdana" w:hAnsi="Verdana"/>
          <w:spacing w:val="-4"/>
          <w:sz w:val="20"/>
          <w:szCs w:val="20"/>
        </w:rPr>
        <w:t>prekių rūš</w:t>
      </w:r>
      <w:r w:rsidR="005A4A5B">
        <w:rPr>
          <w:rFonts w:ascii="Verdana" w:hAnsi="Verdana"/>
          <w:spacing w:val="-4"/>
          <w:sz w:val="20"/>
          <w:szCs w:val="20"/>
        </w:rPr>
        <w:t xml:space="preserve">į, </w:t>
      </w:r>
      <w:r w:rsidR="005A4A5B" w:rsidRPr="005A4A5B">
        <w:rPr>
          <w:rFonts w:ascii="Verdana" w:hAnsi="Verdana"/>
          <w:spacing w:val="-4"/>
          <w:sz w:val="20"/>
          <w:szCs w:val="20"/>
        </w:rPr>
        <w:t>kieki</w:t>
      </w:r>
      <w:r w:rsidR="005A4A5B">
        <w:rPr>
          <w:rFonts w:ascii="Verdana" w:hAnsi="Verdana"/>
          <w:spacing w:val="-4"/>
          <w:sz w:val="20"/>
          <w:szCs w:val="20"/>
        </w:rPr>
        <w:t xml:space="preserve">us bei </w:t>
      </w:r>
      <w:r w:rsidR="00531270">
        <w:rPr>
          <w:rFonts w:ascii="Verdana" w:hAnsi="Verdana"/>
          <w:spacing w:val="-4"/>
          <w:sz w:val="20"/>
          <w:szCs w:val="20"/>
        </w:rPr>
        <w:t>prekių aktyvavimo datą</w:t>
      </w:r>
      <w:r w:rsidR="002060F7">
        <w:rPr>
          <w:rFonts w:ascii="Verdana" w:hAnsi="Verdana"/>
          <w:spacing w:val="-4"/>
          <w:sz w:val="20"/>
          <w:szCs w:val="20"/>
        </w:rPr>
        <w:t>.</w:t>
      </w:r>
    </w:p>
    <w:p w14:paraId="2EF94A0E" w14:textId="499039B2" w:rsidR="00DE583E" w:rsidRPr="00804530" w:rsidRDefault="00AC309C" w:rsidP="00DE583E">
      <w:pPr>
        <w:numPr>
          <w:ilvl w:val="1"/>
          <w:numId w:val="3"/>
        </w:numPr>
        <w:tabs>
          <w:tab w:val="left" w:pos="426"/>
        </w:tabs>
        <w:spacing w:after="0" w:line="240" w:lineRule="auto"/>
        <w:ind w:left="0" w:firstLine="0"/>
        <w:jc w:val="both"/>
        <w:rPr>
          <w:rFonts w:ascii="Verdana" w:hAnsi="Verdana"/>
          <w:spacing w:val="-4"/>
          <w:sz w:val="20"/>
          <w:szCs w:val="20"/>
        </w:rPr>
      </w:pPr>
      <w:r w:rsidRPr="00AC309C">
        <w:rPr>
          <w:rFonts w:ascii="Verdana" w:hAnsi="Verdana"/>
          <w:sz w:val="20"/>
          <w:szCs w:val="20"/>
        </w:rPr>
        <w:t xml:space="preserve"> </w:t>
      </w:r>
      <w:r w:rsidR="00353D9C">
        <w:rPr>
          <w:rFonts w:ascii="Verdana" w:hAnsi="Verdana"/>
          <w:sz w:val="20"/>
          <w:szCs w:val="20"/>
        </w:rPr>
        <w:t>P</w:t>
      </w:r>
      <w:r w:rsidRPr="00AC309C">
        <w:rPr>
          <w:rFonts w:ascii="Verdana" w:hAnsi="Verdana"/>
          <w:sz w:val="20"/>
          <w:szCs w:val="20"/>
        </w:rPr>
        <w:t xml:space="preserve">rekių </w:t>
      </w:r>
      <w:r w:rsidR="0048242E">
        <w:rPr>
          <w:rFonts w:ascii="Verdana" w:hAnsi="Verdana"/>
          <w:sz w:val="20"/>
          <w:szCs w:val="20"/>
        </w:rPr>
        <w:t>turi būti pristatytos</w:t>
      </w:r>
      <w:r w:rsidR="00FC14EE">
        <w:rPr>
          <w:rFonts w:ascii="Verdana" w:hAnsi="Verdana"/>
          <w:sz w:val="20"/>
          <w:szCs w:val="20"/>
        </w:rPr>
        <w:t xml:space="preserve"> </w:t>
      </w:r>
      <w:r w:rsidR="00B23536">
        <w:rPr>
          <w:rFonts w:ascii="Verdana" w:hAnsi="Verdana"/>
          <w:sz w:val="20"/>
          <w:szCs w:val="20"/>
        </w:rPr>
        <w:t xml:space="preserve">iki 2024 m. balandžio </w:t>
      </w:r>
      <w:r w:rsidR="00B23536">
        <w:rPr>
          <w:rFonts w:ascii="Verdana" w:hAnsi="Verdana"/>
          <w:sz w:val="20"/>
          <w:szCs w:val="20"/>
          <w:lang w:val="en-US"/>
        </w:rPr>
        <w:t>15 d.</w:t>
      </w:r>
    </w:p>
    <w:p w14:paraId="0E4228C0" w14:textId="738D76BD" w:rsidR="00DE583E" w:rsidRPr="00332339" w:rsidRDefault="00DE583E" w:rsidP="00DE583E">
      <w:pPr>
        <w:numPr>
          <w:ilvl w:val="1"/>
          <w:numId w:val="3"/>
        </w:numPr>
        <w:tabs>
          <w:tab w:val="left" w:pos="426"/>
        </w:tabs>
        <w:spacing w:after="0" w:line="240" w:lineRule="auto"/>
        <w:ind w:left="0" w:firstLine="0"/>
        <w:jc w:val="both"/>
        <w:rPr>
          <w:rFonts w:ascii="Verdana" w:hAnsi="Verdana"/>
          <w:spacing w:val="-4"/>
          <w:sz w:val="20"/>
          <w:szCs w:val="20"/>
        </w:rPr>
      </w:pPr>
      <w:r w:rsidRPr="00332339">
        <w:rPr>
          <w:rFonts w:ascii="Verdana" w:eastAsia="Times New Roman" w:hAnsi="Verdana" w:cs="Tahoma"/>
          <w:sz w:val="20"/>
          <w:szCs w:val="20"/>
        </w:rPr>
        <w:t xml:space="preserve">Perkama </w:t>
      </w:r>
      <w:r w:rsidR="002060F7" w:rsidRPr="00332339">
        <w:rPr>
          <w:rFonts w:ascii="Verdana" w:eastAsia="Times New Roman" w:hAnsi="Verdana" w:cs="Tahoma"/>
          <w:sz w:val="20"/>
          <w:szCs w:val="20"/>
        </w:rPr>
        <w:t xml:space="preserve">įranga, kurios naudojimo </w:t>
      </w:r>
      <w:r w:rsidRPr="00332339">
        <w:rPr>
          <w:rFonts w:ascii="Verdana" w:eastAsia="Times New Roman" w:hAnsi="Verdana" w:cs="Tahoma"/>
          <w:sz w:val="20"/>
          <w:szCs w:val="20"/>
        </w:rPr>
        <w:t>metu nėra numatomas reikšmingas neigiamas poveikis aplinkai, nesukuriamas taršos šaltinis ir negeneruojamos atliekos, todėl pirkimas laikomas žaliuoju (LR Aplinkos ministro 2011 m. birželio 28 d. įsakymo Nr. D1-508, 4.4.</w:t>
      </w:r>
      <w:r w:rsidR="00332339" w:rsidRPr="00332339">
        <w:rPr>
          <w:rFonts w:ascii="Verdana" w:eastAsia="Times New Roman" w:hAnsi="Verdana" w:cs="Tahoma"/>
          <w:sz w:val="20"/>
          <w:szCs w:val="20"/>
        </w:rPr>
        <w:t>2</w:t>
      </w:r>
      <w:r w:rsidRPr="00332339">
        <w:rPr>
          <w:rFonts w:ascii="Verdana" w:eastAsia="Times New Roman" w:hAnsi="Verdana" w:cs="Tahoma"/>
          <w:sz w:val="20"/>
          <w:szCs w:val="20"/>
        </w:rPr>
        <w:t xml:space="preserve"> punktas</w:t>
      </w:r>
      <w:r w:rsidR="00B00FA9" w:rsidRPr="00332339">
        <w:rPr>
          <w:rFonts w:ascii="Verdana" w:eastAsia="Times New Roman" w:hAnsi="Verdana" w:cs="Tahoma"/>
          <w:sz w:val="20"/>
          <w:szCs w:val="20"/>
        </w:rPr>
        <w:t>, &lt;</w:t>
      </w:r>
      <w:r w:rsidR="00332339" w:rsidRPr="00332339">
        <w:t xml:space="preserve"> </w:t>
      </w:r>
      <w:r w:rsidR="00332339" w:rsidRPr="00332339">
        <w:rPr>
          <w:rFonts w:ascii="Verdana" w:eastAsia="Times New Roman" w:hAnsi="Verdana" w:cs="Tahoma"/>
          <w:i/>
          <w:iCs/>
          <w:sz w:val="20"/>
          <w:szCs w:val="20"/>
        </w:rPr>
        <w:t>perkama inovacija, sukuriant naują arba iš esmės pagerintą produktą, paslaugas ar procesą, įskaitant gamybos, statybos, konstravimo ar kitus procesus, darantį kuo mažesnę neigiamą įtaką klimato kaitai, aplinkos taršai, atliekų tvarkymui, gamtos išteklių naudojimui, ekosistemų ir jų paslaugų būklei ir (ar) kitam neigiamam poveikiui aplinkai, palyginti su rinkoje egzistuojančiais produktais, paslaugomis ar procesais</w:t>
      </w:r>
      <w:r w:rsidR="00B00FA9" w:rsidRPr="00332339">
        <w:rPr>
          <w:rFonts w:ascii="Verdana" w:eastAsia="Times New Roman" w:hAnsi="Verdana" w:cs="Tahoma"/>
          <w:i/>
          <w:iCs/>
          <w:sz w:val="20"/>
          <w:szCs w:val="20"/>
        </w:rPr>
        <w:t>&gt;</w:t>
      </w:r>
      <w:r w:rsidRPr="00332339">
        <w:rPr>
          <w:rFonts w:ascii="Verdana" w:eastAsia="Times New Roman" w:hAnsi="Verdana" w:cs="Tahoma"/>
          <w:sz w:val="20"/>
          <w:szCs w:val="20"/>
        </w:rPr>
        <w:t>).</w:t>
      </w:r>
    </w:p>
    <w:p w14:paraId="7FCB2992" w14:textId="77777777" w:rsidR="00AC309C" w:rsidRPr="00AC309C" w:rsidRDefault="00AC309C" w:rsidP="00AC309C">
      <w:pPr>
        <w:spacing w:after="0" w:line="240" w:lineRule="auto"/>
        <w:rPr>
          <w:rFonts w:ascii="Verdana" w:hAnsi="Verdana"/>
          <w:spacing w:val="-4"/>
          <w:sz w:val="20"/>
          <w:szCs w:val="20"/>
        </w:rPr>
      </w:pPr>
    </w:p>
    <w:p w14:paraId="3006B456" w14:textId="77777777" w:rsidR="00AC309C" w:rsidRPr="00AC309C" w:rsidRDefault="00AC309C" w:rsidP="00AC309C">
      <w:pPr>
        <w:pStyle w:val="HEADING1-Sutartis"/>
        <w:keepNext w:val="0"/>
        <w:keepLines w:val="0"/>
        <w:widowControl w:val="0"/>
        <w:numPr>
          <w:ilvl w:val="0"/>
          <w:numId w:val="3"/>
        </w:numPr>
        <w:tabs>
          <w:tab w:val="num" w:pos="360"/>
          <w:tab w:val="left" w:pos="1296"/>
        </w:tabs>
        <w:spacing w:before="0" w:after="0" w:line="240" w:lineRule="auto"/>
        <w:ind w:left="720" w:hanging="720"/>
        <w:rPr>
          <w:rFonts w:ascii="Verdana" w:hAnsi="Verdana"/>
          <w:color w:val="auto"/>
          <w:spacing w:val="-4"/>
          <w:sz w:val="20"/>
          <w:szCs w:val="20"/>
        </w:rPr>
      </w:pPr>
      <w:bookmarkStart w:id="9" w:name="_Toc373225473"/>
      <w:bookmarkStart w:id="10" w:name="_Toc371412546"/>
      <w:bookmarkStart w:id="11" w:name="_Toc371412458"/>
      <w:bookmarkStart w:id="12" w:name="_Toc371412271"/>
      <w:r w:rsidRPr="00AC309C">
        <w:rPr>
          <w:rFonts w:ascii="Verdana" w:hAnsi="Verdana"/>
          <w:color w:val="auto"/>
          <w:spacing w:val="-4"/>
          <w:sz w:val="20"/>
          <w:szCs w:val="20"/>
        </w:rPr>
        <w:t>ŠALIŲ TEISĖS IR PAREIGOS</w:t>
      </w:r>
      <w:bookmarkEnd w:id="9"/>
      <w:bookmarkEnd w:id="10"/>
      <w:bookmarkEnd w:id="11"/>
      <w:bookmarkEnd w:id="12"/>
    </w:p>
    <w:p w14:paraId="0C41091C" w14:textId="77777777" w:rsidR="00AC309C" w:rsidRPr="00AC309C" w:rsidRDefault="00AC309C" w:rsidP="00AC309C">
      <w:pPr>
        <w:spacing w:after="0" w:line="240" w:lineRule="auto"/>
        <w:rPr>
          <w:rFonts w:ascii="Verdana" w:hAnsi="Verdana"/>
          <w:spacing w:val="-4"/>
          <w:sz w:val="20"/>
          <w:szCs w:val="20"/>
        </w:rPr>
      </w:pPr>
    </w:p>
    <w:p w14:paraId="36071DB0" w14:textId="77777777" w:rsidR="00AC309C" w:rsidRPr="00AC309C" w:rsidRDefault="00AC309C" w:rsidP="00AC309C">
      <w:pPr>
        <w:pStyle w:val="HEADING2-Sutartis"/>
        <w:keepNext w:val="0"/>
        <w:keepLines w:val="0"/>
        <w:widowControl w:val="0"/>
        <w:numPr>
          <w:ilvl w:val="1"/>
          <w:numId w:val="3"/>
        </w:numPr>
        <w:tabs>
          <w:tab w:val="num" w:pos="360"/>
          <w:tab w:val="left" w:pos="426"/>
        </w:tabs>
        <w:spacing w:before="0" w:line="240" w:lineRule="auto"/>
        <w:ind w:left="0" w:firstLine="0"/>
        <w:outlineLvl w:val="9"/>
        <w:rPr>
          <w:rFonts w:ascii="Verdana" w:hAnsi="Verdana"/>
          <w:color w:val="auto"/>
          <w:spacing w:val="-4"/>
          <w:sz w:val="20"/>
          <w:szCs w:val="20"/>
        </w:rPr>
      </w:pPr>
      <w:r w:rsidRPr="00AC309C">
        <w:rPr>
          <w:rFonts w:ascii="Verdana" w:hAnsi="Verdana"/>
          <w:color w:val="auto"/>
          <w:spacing w:val="-4"/>
          <w:sz w:val="20"/>
          <w:szCs w:val="20"/>
        </w:rPr>
        <w:t xml:space="preserve"> Tiekėjas įsipareigoja:</w:t>
      </w:r>
    </w:p>
    <w:p w14:paraId="4A0AAA5A" w14:textId="77777777" w:rsidR="00AC309C" w:rsidRPr="00AC309C" w:rsidRDefault="00AC309C" w:rsidP="00AC309C">
      <w:pPr>
        <w:pStyle w:val="BodyTextIndent"/>
        <w:numPr>
          <w:ilvl w:val="2"/>
          <w:numId w:val="3"/>
        </w:numPr>
        <w:tabs>
          <w:tab w:val="left" w:pos="709"/>
          <w:tab w:val="left" w:pos="851"/>
          <w:tab w:val="left" w:pos="1418"/>
        </w:tabs>
        <w:spacing w:after="0" w:line="240" w:lineRule="auto"/>
        <w:ind w:left="0" w:firstLine="0"/>
        <w:jc w:val="both"/>
        <w:rPr>
          <w:rFonts w:ascii="Verdana" w:hAnsi="Verdana"/>
          <w:spacing w:val="-4"/>
          <w:sz w:val="20"/>
        </w:rPr>
      </w:pPr>
      <w:r w:rsidRPr="00AC309C">
        <w:rPr>
          <w:rFonts w:ascii="Verdana" w:hAnsi="Verdana"/>
          <w:spacing w:val="-4"/>
          <w:sz w:val="20"/>
        </w:rPr>
        <w:t>Sutartyje nustatyta tvarka ir sąlygomis tiekti prekes, kurių kokybė ir kiti kriterijai atitiktų Sutartyje ir jos prieduose įtvirtintus reikalavimus, savo rizika bei sąskaita kaip įmanoma rūpestingai bei efektyviai, įskaitant, bet neapsiribojant, pagal geriausius visuotinai pripažįstamus profesinius, techninius standartus ir praktiką, naudojant visus reikalingus įgūdžius ir žinias;</w:t>
      </w:r>
    </w:p>
    <w:p w14:paraId="16360821" w14:textId="1E11147E" w:rsidR="00AC309C" w:rsidRPr="00AC309C" w:rsidRDefault="00AC309C" w:rsidP="00AC309C">
      <w:pPr>
        <w:pStyle w:val="BodyTextIndent"/>
        <w:numPr>
          <w:ilvl w:val="2"/>
          <w:numId w:val="3"/>
        </w:numPr>
        <w:tabs>
          <w:tab w:val="left" w:pos="709"/>
          <w:tab w:val="left" w:pos="851"/>
          <w:tab w:val="left" w:pos="1418"/>
        </w:tabs>
        <w:spacing w:after="0" w:line="240" w:lineRule="auto"/>
        <w:ind w:left="0" w:firstLine="0"/>
        <w:jc w:val="both"/>
        <w:rPr>
          <w:rFonts w:ascii="Verdana" w:hAnsi="Verdana"/>
          <w:spacing w:val="-4"/>
          <w:sz w:val="20"/>
        </w:rPr>
      </w:pPr>
      <w:r w:rsidRPr="00AC309C">
        <w:rPr>
          <w:rFonts w:ascii="Verdana" w:hAnsi="Verdana"/>
          <w:spacing w:val="-4"/>
          <w:sz w:val="20"/>
        </w:rPr>
        <w:t xml:space="preserve">bendradarbiauti su </w:t>
      </w:r>
      <w:r w:rsidR="002060F7">
        <w:rPr>
          <w:rFonts w:ascii="Verdana" w:hAnsi="Verdana"/>
          <w:spacing w:val="-4"/>
          <w:sz w:val="20"/>
        </w:rPr>
        <w:t>Užsakovu</w:t>
      </w:r>
      <w:r w:rsidRPr="00AC309C">
        <w:rPr>
          <w:rFonts w:ascii="Verdana" w:hAnsi="Verdana"/>
          <w:spacing w:val="-4"/>
          <w:sz w:val="20"/>
        </w:rPr>
        <w:t xml:space="preserve"> visos Sutarties vykdymo metu ir nedelsdamas, </w:t>
      </w:r>
      <w:r w:rsidRPr="00AC309C">
        <w:rPr>
          <w:rFonts w:ascii="Verdana" w:eastAsia="Times New Roman" w:hAnsi="Verdana"/>
          <w:color w:val="000000"/>
          <w:sz w:val="20"/>
        </w:rPr>
        <w:t>bet ne vėliau nei per 3 (tris) darbo dienas nuo tokių aplinkybių sužinojimo momento,</w:t>
      </w:r>
      <w:r w:rsidRPr="00AC309C">
        <w:rPr>
          <w:rFonts w:ascii="Verdana" w:hAnsi="Verdana"/>
          <w:spacing w:val="-4"/>
          <w:sz w:val="20"/>
        </w:rPr>
        <w:t xml:space="preserve"> raštu informuoti </w:t>
      </w:r>
      <w:r w:rsidR="002060F7">
        <w:rPr>
          <w:rFonts w:ascii="Verdana" w:hAnsi="Verdana"/>
          <w:spacing w:val="-4"/>
          <w:sz w:val="20"/>
        </w:rPr>
        <w:t xml:space="preserve">Užsakovą </w:t>
      </w:r>
      <w:r w:rsidRPr="00AC309C">
        <w:rPr>
          <w:rFonts w:ascii="Verdana" w:hAnsi="Verdana"/>
          <w:spacing w:val="-4"/>
          <w:sz w:val="20"/>
        </w:rPr>
        <w:t>apie bet kokias aplinkybes, kurios trukdo ar gali sutrukdyti Tiekėjui įvykdyti įsipareigojimus Sutartyje nustatytais terminais arba gali turėti įtakos tiekiamų prekių apimčiai ir (ar) kokybei;</w:t>
      </w:r>
    </w:p>
    <w:p w14:paraId="31E28DC4" w14:textId="0D69EA2A" w:rsidR="00AC309C" w:rsidRPr="00AC309C" w:rsidRDefault="002060F7" w:rsidP="00AC309C">
      <w:pPr>
        <w:pStyle w:val="ListParagraph"/>
        <w:numPr>
          <w:ilvl w:val="2"/>
          <w:numId w:val="3"/>
        </w:numPr>
        <w:tabs>
          <w:tab w:val="left" w:pos="709"/>
          <w:tab w:val="left" w:pos="851"/>
        </w:tabs>
        <w:spacing w:after="0" w:line="240" w:lineRule="auto"/>
        <w:ind w:left="0" w:firstLine="0"/>
        <w:jc w:val="both"/>
        <w:rPr>
          <w:rFonts w:ascii="Verdana" w:hAnsi="Verdana"/>
          <w:spacing w:val="-4"/>
          <w:sz w:val="20"/>
          <w:szCs w:val="20"/>
        </w:rPr>
      </w:pPr>
      <w:r>
        <w:rPr>
          <w:rFonts w:ascii="Verdana" w:hAnsi="Verdana"/>
          <w:spacing w:val="-4"/>
          <w:sz w:val="20"/>
          <w:szCs w:val="20"/>
        </w:rPr>
        <w:t>Užsakovui</w:t>
      </w:r>
      <w:r w:rsidR="00AC309C" w:rsidRPr="00AC309C">
        <w:rPr>
          <w:rFonts w:ascii="Verdana" w:hAnsi="Verdana"/>
          <w:spacing w:val="-4"/>
          <w:sz w:val="20"/>
          <w:szCs w:val="20"/>
        </w:rPr>
        <w:t xml:space="preserve"> nurodžius patiektų prekių trūkumus/neatitikimus/pastabas, ištaisyti juos savo sąskaita per </w:t>
      </w:r>
      <w:r>
        <w:rPr>
          <w:rFonts w:ascii="Verdana" w:hAnsi="Verdana"/>
          <w:spacing w:val="-4"/>
          <w:sz w:val="20"/>
          <w:szCs w:val="20"/>
        </w:rPr>
        <w:t>Užsakovo</w:t>
      </w:r>
      <w:r w:rsidR="00AC309C" w:rsidRPr="00AC309C">
        <w:rPr>
          <w:rFonts w:ascii="Verdana" w:hAnsi="Verdana"/>
          <w:spacing w:val="-4"/>
          <w:sz w:val="20"/>
          <w:szCs w:val="20"/>
        </w:rPr>
        <w:t xml:space="preserve"> nurodytą protingą terminą;</w:t>
      </w:r>
    </w:p>
    <w:p w14:paraId="5B655F62" w14:textId="1A4F4FD6" w:rsidR="00AC309C" w:rsidRPr="00AC309C" w:rsidRDefault="00AC309C" w:rsidP="00AC309C">
      <w:pPr>
        <w:pStyle w:val="ListParagraph"/>
        <w:numPr>
          <w:ilvl w:val="2"/>
          <w:numId w:val="3"/>
        </w:numPr>
        <w:tabs>
          <w:tab w:val="left" w:pos="709"/>
          <w:tab w:val="left" w:pos="851"/>
        </w:tabs>
        <w:spacing w:after="0" w:line="240" w:lineRule="auto"/>
        <w:ind w:left="0" w:firstLine="0"/>
        <w:jc w:val="both"/>
        <w:rPr>
          <w:rFonts w:ascii="Verdana" w:hAnsi="Verdana"/>
          <w:spacing w:val="-4"/>
          <w:sz w:val="20"/>
          <w:szCs w:val="20"/>
        </w:rPr>
      </w:pPr>
      <w:r w:rsidRPr="00AC309C">
        <w:rPr>
          <w:rFonts w:ascii="Verdana" w:hAnsi="Verdana"/>
          <w:spacing w:val="-4"/>
          <w:sz w:val="20"/>
          <w:szCs w:val="20"/>
        </w:rPr>
        <w:t xml:space="preserve">užtikrinti iš </w:t>
      </w:r>
      <w:r w:rsidR="002060F7">
        <w:rPr>
          <w:rFonts w:ascii="Verdana" w:hAnsi="Verdana"/>
          <w:spacing w:val="-4"/>
          <w:sz w:val="20"/>
          <w:szCs w:val="20"/>
        </w:rPr>
        <w:t>Užsakovo</w:t>
      </w:r>
      <w:r w:rsidRPr="00AC309C">
        <w:rPr>
          <w:rFonts w:ascii="Verdana" w:hAnsi="Verdana"/>
          <w:spacing w:val="-4"/>
          <w:sz w:val="20"/>
          <w:szCs w:val="20"/>
        </w:rPr>
        <w:t xml:space="preserve"> Sutarties vykdymo metu gautos ir su Sutarties vykdymu susijusios informacijos konfidencialumą bei apsaugą;</w:t>
      </w:r>
    </w:p>
    <w:p w14:paraId="5B0921DE" w14:textId="77777777" w:rsidR="00AC309C" w:rsidRPr="00AC309C" w:rsidRDefault="00AC309C" w:rsidP="00AC309C">
      <w:pPr>
        <w:pStyle w:val="ListParagraph"/>
        <w:numPr>
          <w:ilvl w:val="2"/>
          <w:numId w:val="3"/>
        </w:numPr>
        <w:tabs>
          <w:tab w:val="left" w:pos="709"/>
          <w:tab w:val="left" w:pos="851"/>
        </w:tabs>
        <w:spacing w:after="0" w:line="240" w:lineRule="auto"/>
        <w:ind w:left="0" w:firstLine="0"/>
        <w:jc w:val="both"/>
        <w:rPr>
          <w:rFonts w:ascii="Verdana" w:hAnsi="Verdana"/>
          <w:spacing w:val="-4"/>
          <w:sz w:val="20"/>
          <w:szCs w:val="20"/>
        </w:rPr>
      </w:pPr>
      <w:r w:rsidRPr="00AC309C">
        <w:rPr>
          <w:rFonts w:ascii="Verdana" w:hAnsi="Verdana"/>
          <w:spacing w:val="-4"/>
          <w:sz w:val="20"/>
          <w:szCs w:val="20"/>
        </w:rPr>
        <w:t>užtikrinti, kad Sutartį vykdys tik teisę verstis atitinkama veikla turintys asmenys, įskaitant ir pasitelkiamą (-</w:t>
      </w:r>
      <w:r w:rsidRPr="00AC309C">
        <w:rPr>
          <w:rFonts w:ascii="Verdana" w:hAnsi="Verdana"/>
          <w:spacing w:val="-4"/>
          <w:sz w:val="20"/>
          <w:szCs w:val="20"/>
          <w:lang w:val="la-Latn"/>
        </w:rPr>
        <w:t>us) subtiekėją (-us)</w:t>
      </w:r>
      <w:r w:rsidRPr="00AC309C">
        <w:rPr>
          <w:rFonts w:ascii="Verdana" w:hAnsi="Verdana"/>
          <w:spacing w:val="-4"/>
          <w:sz w:val="20"/>
          <w:szCs w:val="20"/>
        </w:rPr>
        <w:t xml:space="preserve"> (jeigu pasitelkiamas), neatsižvelgiant į tai, ar Tiekėjo kvalifikacija dėl teisės verstis atitinkama veikla buvo tikrinama arba tikrinama ne visa apimtimi;  </w:t>
      </w:r>
    </w:p>
    <w:p w14:paraId="086537BD" w14:textId="692845F5" w:rsidR="00AC309C" w:rsidRPr="00AC309C" w:rsidRDefault="00AC309C" w:rsidP="00AC309C">
      <w:pPr>
        <w:pStyle w:val="ListParagraph"/>
        <w:numPr>
          <w:ilvl w:val="2"/>
          <w:numId w:val="3"/>
        </w:numPr>
        <w:tabs>
          <w:tab w:val="left" w:pos="709"/>
          <w:tab w:val="left" w:pos="851"/>
        </w:tabs>
        <w:spacing w:after="0" w:line="240" w:lineRule="auto"/>
        <w:ind w:left="0" w:firstLine="0"/>
        <w:jc w:val="both"/>
        <w:rPr>
          <w:rFonts w:ascii="Verdana" w:hAnsi="Verdana"/>
          <w:spacing w:val="-4"/>
          <w:sz w:val="20"/>
          <w:szCs w:val="20"/>
        </w:rPr>
      </w:pPr>
      <w:r w:rsidRPr="00AC309C">
        <w:rPr>
          <w:rFonts w:ascii="Verdana" w:hAnsi="Verdana"/>
          <w:spacing w:val="-4"/>
          <w:sz w:val="20"/>
          <w:szCs w:val="20"/>
        </w:rPr>
        <w:t xml:space="preserve">atlyginti tiesioginius nuostolius </w:t>
      </w:r>
      <w:r w:rsidR="002060F7">
        <w:rPr>
          <w:rFonts w:ascii="Verdana" w:hAnsi="Verdana"/>
          <w:spacing w:val="-4"/>
          <w:sz w:val="20"/>
          <w:szCs w:val="20"/>
        </w:rPr>
        <w:t>Užsakovui</w:t>
      </w:r>
      <w:r w:rsidRPr="00AC309C">
        <w:rPr>
          <w:rFonts w:ascii="Verdana" w:hAnsi="Verdana"/>
          <w:spacing w:val="-4"/>
          <w:sz w:val="20"/>
          <w:szCs w:val="20"/>
        </w:rPr>
        <w:t xml:space="preserve"> dėl bet kokių reikalavimų, kylančių dėl autorių teisių, patentų, licencijų, brėžinių, modelių, prekių pavadinimo ar prekių ženklo naudojimo, išskyrus atvejus, kai toks pažeidimas atsiranda dėl </w:t>
      </w:r>
      <w:r w:rsidR="002060F7">
        <w:rPr>
          <w:rFonts w:ascii="Verdana" w:hAnsi="Verdana"/>
          <w:spacing w:val="-4"/>
          <w:sz w:val="20"/>
          <w:szCs w:val="20"/>
        </w:rPr>
        <w:t>Užsakovo</w:t>
      </w:r>
      <w:r w:rsidRPr="00AC309C">
        <w:rPr>
          <w:rFonts w:ascii="Verdana" w:hAnsi="Verdana"/>
          <w:spacing w:val="-4"/>
          <w:sz w:val="20"/>
          <w:szCs w:val="20"/>
        </w:rPr>
        <w:t xml:space="preserve"> kaltės; </w:t>
      </w:r>
    </w:p>
    <w:p w14:paraId="2E180B54" w14:textId="7097C461" w:rsidR="00AC309C" w:rsidRPr="00AC309C" w:rsidRDefault="00AC309C" w:rsidP="00AC309C">
      <w:pPr>
        <w:pStyle w:val="ListParagraph"/>
        <w:numPr>
          <w:ilvl w:val="2"/>
          <w:numId w:val="3"/>
        </w:numPr>
        <w:tabs>
          <w:tab w:val="left" w:pos="709"/>
          <w:tab w:val="left" w:pos="851"/>
        </w:tabs>
        <w:spacing w:after="0" w:line="240" w:lineRule="auto"/>
        <w:ind w:left="0" w:firstLine="0"/>
        <w:jc w:val="both"/>
        <w:rPr>
          <w:rFonts w:ascii="Verdana" w:hAnsi="Verdana"/>
          <w:spacing w:val="-4"/>
          <w:sz w:val="20"/>
          <w:szCs w:val="20"/>
        </w:rPr>
      </w:pPr>
      <w:r w:rsidRPr="00AC309C">
        <w:rPr>
          <w:rFonts w:ascii="Verdana" w:hAnsi="Verdana"/>
          <w:spacing w:val="-4"/>
          <w:sz w:val="20"/>
          <w:szCs w:val="20"/>
        </w:rPr>
        <w:lastRenderedPageBreak/>
        <w:t xml:space="preserve">nenaudoti </w:t>
      </w:r>
      <w:r w:rsidR="002060F7">
        <w:rPr>
          <w:rFonts w:ascii="Verdana" w:hAnsi="Verdana"/>
          <w:spacing w:val="-4"/>
          <w:sz w:val="20"/>
          <w:szCs w:val="20"/>
        </w:rPr>
        <w:t>Užsakovo</w:t>
      </w:r>
      <w:r w:rsidRPr="00AC309C">
        <w:rPr>
          <w:rFonts w:ascii="Verdana" w:hAnsi="Verdana"/>
          <w:spacing w:val="-4"/>
          <w:sz w:val="20"/>
          <w:szCs w:val="20"/>
        </w:rPr>
        <w:t xml:space="preserve"> ženklo ar pavadinimo jokioje reklamoje, leidiniuose ar kt. be išankstinio raštiško </w:t>
      </w:r>
      <w:r w:rsidR="002060F7">
        <w:rPr>
          <w:rFonts w:ascii="Verdana" w:hAnsi="Verdana"/>
          <w:spacing w:val="-4"/>
          <w:sz w:val="20"/>
          <w:szCs w:val="20"/>
        </w:rPr>
        <w:t>Užsakovo</w:t>
      </w:r>
      <w:r w:rsidRPr="00AC309C">
        <w:rPr>
          <w:rFonts w:ascii="Verdana" w:hAnsi="Verdana"/>
          <w:spacing w:val="-4"/>
          <w:sz w:val="20"/>
          <w:szCs w:val="20"/>
        </w:rPr>
        <w:t xml:space="preserve"> sutikimo;</w:t>
      </w:r>
    </w:p>
    <w:p w14:paraId="6B775BCC" w14:textId="2793BF92" w:rsidR="00AC309C" w:rsidRPr="00AC309C" w:rsidRDefault="00AC309C" w:rsidP="00AC309C">
      <w:pPr>
        <w:pStyle w:val="ListParagraph"/>
        <w:numPr>
          <w:ilvl w:val="2"/>
          <w:numId w:val="3"/>
        </w:numPr>
        <w:tabs>
          <w:tab w:val="left" w:pos="426"/>
          <w:tab w:val="left" w:pos="851"/>
        </w:tabs>
        <w:spacing w:after="0" w:line="240" w:lineRule="auto"/>
        <w:ind w:left="0" w:firstLine="0"/>
        <w:jc w:val="both"/>
        <w:rPr>
          <w:rFonts w:ascii="Verdana" w:hAnsi="Verdana"/>
          <w:spacing w:val="-4"/>
          <w:sz w:val="20"/>
          <w:szCs w:val="20"/>
        </w:rPr>
      </w:pPr>
      <w:r w:rsidRPr="00AC309C">
        <w:rPr>
          <w:rFonts w:ascii="Verdana" w:hAnsi="Verdana"/>
          <w:spacing w:val="-4"/>
          <w:sz w:val="20"/>
          <w:szCs w:val="20"/>
        </w:rPr>
        <w:t>siekiant mažinti popieriaus sunaudojimą, atsisakyti nebūtino dokumentų kopijavimo ir spausdinimo, rengiant dokumentaciją, prekių perdavimo–priėmimo aktus Užsakovui pateikti tik elektroniniu formatu, o dokumentacija, kuri turi būti pasirašoma</w:t>
      </w:r>
      <w:r w:rsidR="00CB3F7C">
        <w:rPr>
          <w:rFonts w:ascii="Verdana" w:hAnsi="Verdana"/>
          <w:spacing w:val="-4"/>
          <w:sz w:val="20"/>
          <w:szCs w:val="20"/>
        </w:rPr>
        <w:t>,</w:t>
      </w:r>
      <w:r w:rsidRPr="00AC309C">
        <w:rPr>
          <w:rFonts w:ascii="Verdana" w:hAnsi="Verdana"/>
          <w:spacing w:val="-4"/>
          <w:sz w:val="20"/>
          <w:szCs w:val="20"/>
        </w:rPr>
        <w:t xml:space="preserve"> ir prekių perdavimo–priėmimo aktai turi būti pasirašomi elektroniniu parašu</w:t>
      </w:r>
      <w:r w:rsidR="00DD1EF3">
        <w:rPr>
          <w:rFonts w:ascii="Verdana" w:hAnsi="Verdana"/>
          <w:spacing w:val="-4"/>
          <w:sz w:val="20"/>
          <w:szCs w:val="20"/>
        </w:rPr>
        <w:t>;</w:t>
      </w:r>
    </w:p>
    <w:p w14:paraId="51EC34EF" w14:textId="77777777" w:rsidR="00AC309C" w:rsidRPr="00AC309C" w:rsidRDefault="00AC309C" w:rsidP="00AC309C">
      <w:pPr>
        <w:pStyle w:val="BodyTextIndent"/>
        <w:numPr>
          <w:ilvl w:val="2"/>
          <w:numId w:val="3"/>
        </w:numPr>
        <w:tabs>
          <w:tab w:val="left" w:pos="709"/>
          <w:tab w:val="left" w:pos="851"/>
          <w:tab w:val="left" w:pos="1418"/>
        </w:tabs>
        <w:spacing w:after="0" w:line="240" w:lineRule="auto"/>
        <w:ind w:left="0" w:firstLine="0"/>
        <w:jc w:val="both"/>
        <w:rPr>
          <w:rFonts w:ascii="Verdana" w:hAnsi="Verdana"/>
          <w:spacing w:val="-4"/>
          <w:sz w:val="20"/>
        </w:rPr>
      </w:pPr>
      <w:r w:rsidRPr="00AC309C">
        <w:rPr>
          <w:rFonts w:ascii="Verdana" w:hAnsi="Verdana"/>
          <w:spacing w:val="-4"/>
          <w:sz w:val="20"/>
        </w:rPr>
        <w:t>vykdyti kitas pareigas, numatytas Sutartyje</w:t>
      </w:r>
      <w:r w:rsidRPr="00AC309C">
        <w:rPr>
          <w:rFonts w:ascii="Verdana" w:hAnsi="Verdana"/>
          <w:bCs/>
          <w:spacing w:val="-4"/>
          <w:sz w:val="20"/>
        </w:rPr>
        <w:t xml:space="preserve"> bei Lietuvos Respublikos galiojančiuose teisės aktuose</w:t>
      </w:r>
      <w:r w:rsidRPr="00AC309C">
        <w:rPr>
          <w:rFonts w:ascii="Verdana" w:hAnsi="Verdana"/>
          <w:spacing w:val="-4"/>
          <w:sz w:val="20"/>
        </w:rPr>
        <w:t>.</w:t>
      </w:r>
    </w:p>
    <w:p w14:paraId="6DB79B53" w14:textId="77777777" w:rsidR="00AC309C" w:rsidRPr="00AC309C" w:rsidRDefault="00AC309C" w:rsidP="00AC309C">
      <w:pPr>
        <w:pStyle w:val="HEADING2-Sutartis"/>
        <w:keepNext w:val="0"/>
        <w:keepLines w:val="0"/>
        <w:widowControl w:val="0"/>
        <w:numPr>
          <w:ilvl w:val="1"/>
          <w:numId w:val="3"/>
        </w:numPr>
        <w:tabs>
          <w:tab w:val="num" w:pos="360"/>
          <w:tab w:val="left" w:pos="426"/>
        </w:tabs>
        <w:spacing w:before="0" w:line="240" w:lineRule="auto"/>
        <w:ind w:left="0" w:firstLine="0"/>
        <w:outlineLvl w:val="9"/>
        <w:rPr>
          <w:rFonts w:ascii="Verdana" w:hAnsi="Verdana"/>
          <w:color w:val="auto"/>
          <w:spacing w:val="-4"/>
          <w:sz w:val="20"/>
          <w:szCs w:val="20"/>
        </w:rPr>
      </w:pPr>
      <w:bookmarkStart w:id="13" w:name="_Ref185314526"/>
      <w:r w:rsidRPr="00AC309C">
        <w:rPr>
          <w:rFonts w:ascii="Verdana" w:hAnsi="Verdana"/>
          <w:color w:val="auto"/>
          <w:spacing w:val="-4"/>
          <w:sz w:val="20"/>
          <w:szCs w:val="20"/>
        </w:rPr>
        <w:t xml:space="preserve"> Tiekėjo teisės:</w:t>
      </w:r>
    </w:p>
    <w:p w14:paraId="37CEAB93" w14:textId="77777777" w:rsidR="00AC309C" w:rsidRPr="00AC309C" w:rsidRDefault="00AC309C" w:rsidP="00AC309C">
      <w:pPr>
        <w:pStyle w:val="Spalvotassraas1parykinimas2"/>
        <w:numPr>
          <w:ilvl w:val="2"/>
          <w:numId w:val="3"/>
        </w:numPr>
        <w:tabs>
          <w:tab w:val="left" w:pos="0"/>
          <w:tab w:val="left" w:pos="709"/>
          <w:tab w:val="left" w:pos="1170"/>
        </w:tabs>
        <w:spacing w:after="0" w:line="240" w:lineRule="auto"/>
        <w:ind w:left="0" w:firstLine="0"/>
        <w:jc w:val="both"/>
        <w:rPr>
          <w:rFonts w:ascii="Verdana" w:hAnsi="Verdana"/>
          <w:spacing w:val="-4"/>
          <w:sz w:val="20"/>
          <w:szCs w:val="20"/>
        </w:rPr>
      </w:pPr>
      <w:r w:rsidRPr="00AC309C">
        <w:rPr>
          <w:rFonts w:ascii="Verdana" w:hAnsi="Verdana"/>
          <w:spacing w:val="-4"/>
          <w:sz w:val="20"/>
          <w:szCs w:val="20"/>
        </w:rPr>
        <w:t>gauti šioje Sutartyje nustatytą apmokėjimą su sąlyga, kad jis tinkamai ir laiku įvykdo visus šioje Sutartyje numatytus įsipareigojimus;</w:t>
      </w:r>
    </w:p>
    <w:p w14:paraId="0E98F9F3" w14:textId="77777777" w:rsidR="00AC309C" w:rsidRPr="00AC309C" w:rsidRDefault="00AC309C" w:rsidP="00AC309C">
      <w:pPr>
        <w:pStyle w:val="Spalvotassraas1parykinimas2"/>
        <w:numPr>
          <w:ilvl w:val="2"/>
          <w:numId w:val="3"/>
        </w:numPr>
        <w:tabs>
          <w:tab w:val="left" w:pos="0"/>
          <w:tab w:val="left" w:pos="709"/>
          <w:tab w:val="left" w:pos="1170"/>
        </w:tabs>
        <w:spacing w:after="0" w:line="240" w:lineRule="auto"/>
        <w:ind w:left="0" w:firstLine="0"/>
        <w:jc w:val="both"/>
        <w:rPr>
          <w:rFonts w:ascii="Verdana" w:hAnsi="Verdana"/>
          <w:spacing w:val="-4"/>
          <w:sz w:val="20"/>
          <w:szCs w:val="20"/>
        </w:rPr>
      </w:pPr>
      <w:r w:rsidRPr="00AC309C">
        <w:rPr>
          <w:rFonts w:ascii="Verdana" w:hAnsi="Verdana"/>
          <w:spacing w:val="-4"/>
          <w:sz w:val="20"/>
          <w:szCs w:val="20"/>
        </w:rPr>
        <w:t>gauti visą prašomą informaciją ir reikalauti, kad būtų sudarytos visos sąlygos, reikalingos Tiekėjo įsipareigojimų pagal šią Sutartį tinkamam įvykdymui;</w:t>
      </w:r>
    </w:p>
    <w:p w14:paraId="1DB9A710" w14:textId="77777777" w:rsidR="00AC309C" w:rsidRPr="00AC309C" w:rsidRDefault="00AC309C" w:rsidP="00AC309C">
      <w:pPr>
        <w:pStyle w:val="Spalvotassraas1parykinimas2"/>
        <w:numPr>
          <w:ilvl w:val="2"/>
          <w:numId w:val="3"/>
        </w:numPr>
        <w:tabs>
          <w:tab w:val="left" w:pos="0"/>
          <w:tab w:val="left" w:pos="709"/>
          <w:tab w:val="left" w:pos="1170"/>
        </w:tabs>
        <w:spacing w:after="0" w:line="240" w:lineRule="auto"/>
        <w:ind w:left="0" w:firstLine="0"/>
        <w:jc w:val="both"/>
        <w:rPr>
          <w:rFonts w:ascii="Verdana" w:hAnsi="Verdana"/>
          <w:spacing w:val="-4"/>
          <w:sz w:val="20"/>
          <w:szCs w:val="20"/>
        </w:rPr>
      </w:pPr>
      <w:r w:rsidRPr="00AC309C">
        <w:rPr>
          <w:rFonts w:ascii="Verdana" w:hAnsi="Verdana"/>
          <w:spacing w:val="-4"/>
          <w:sz w:val="20"/>
          <w:szCs w:val="20"/>
        </w:rPr>
        <w:t>Tiekėjas turi ir kitas teises, numatytas Sutartyje</w:t>
      </w:r>
      <w:r w:rsidRPr="00AC309C">
        <w:rPr>
          <w:rFonts w:ascii="Verdana" w:hAnsi="Verdana"/>
          <w:bCs/>
          <w:spacing w:val="-4"/>
          <w:sz w:val="20"/>
          <w:szCs w:val="20"/>
        </w:rPr>
        <w:t xml:space="preserve"> bei Lietuvos Respublikos galiojančiuose teisės aktuose</w:t>
      </w:r>
      <w:r w:rsidRPr="00AC309C">
        <w:rPr>
          <w:rFonts w:ascii="Verdana" w:hAnsi="Verdana"/>
          <w:spacing w:val="-4"/>
          <w:sz w:val="20"/>
          <w:szCs w:val="20"/>
        </w:rPr>
        <w:t>.</w:t>
      </w:r>
    </w:p>
    <w:p w14:paraId="764AC4BC" w14:textId="6F7DE98B" w:rsidR="00AC309C" w:rsidRPr="00AC309C" w:rsidRDefault="00AC309C" w:rsidP="00AC309C">
      <w:pPr>
        <w:pStyle w:val="HEADING2-Sutartis"/>
        <w:keepNext w:val="0"/>
        <w:keepLines w:val="0"/>
        <w:widowControl w:val="0"/>
        <w:numPr>
          <w:ilvl w:val="1"/>
          <w:numId w:val="3"/>
        </w:numPr>
        <w:tabs>
          <w:tab w:val="num" w:pos="360"/>
          <w:tab w:val="left" w:pos="426"/>
        </w:tabs>
        <w:spacing w:before="0" w:line="240" w:lineRule="auto"/>
        <w:ind w:left="0" w:firstLine="0"/>
        <w:outlineLvl w:val="9"/>
        <w:rPr>
          <w:rFonts w:ascii="Verdana" w:hAnsi="Verdana"/>
          <w:color w:val="auto"/>
          <w:spacing w:val="-4"/>
          <w:sz w:val="20"/>
          <w:szCs w:val="20"/>
        </w:rPr>
      </w:pPr>
      <w:r w:rsidRPr="00AC309C">
        <w:rPr>
          <w:rFonts w:ascii="Verdana" w:hAnsi="Verdana"/>
          <w:color w:val="auto"/>
          <w:spacing w:val="-4"/>
          <w:sz w:val="20"/>
          <w:szCs w:val="20"/>
        </w:rPr>
        <w:t xml:space="preserve"> </w:t>
      </w:r>
      <w:r w:rsidR="002060F7">
        <w:rPr>
          <w:rFonts w:ascii="Verdana" w:hAnsi="Verdana"/>
          <w:color w:val="auto"/>
          <w:spacing w:val="-4"/>
          <w:sz w:val="20"/>
          <w:szCs w:val="20"/>
        </w:rPr>
        <w:t>Užsakovas</w:t>
      </w:r>
      <w:r w:rsidRPr="00AC309C">
        <w:rPr>
          <w:rFonts w:ascii="Verdana" w:hAnsi="Verdana"/>
          <w:color w:val="auto"/>
          <w:spacing w:val="-4"/>
          <w:sz w:val="20"/>
          <w:szCs w:val="20"/>
        </w:rPr>
        <w:t xml:space="preserve"> įsipareigoja: </w:t>
      </w:r>
    </w:p>
    <w:bookmarkEnd w:id="13"/>
    <w:p w14:paraId="2D6A5BC8" w14:textId="77777777" w:rsidR="00AC309C" w:rsidRPr="00AC309C" w:rsidRDefault="00AC309C" w:rsidP="00AC309C">
      <w:pPr>
        <w:pStyle w:val="HEADING2-Sutartis"/>
        <w:keepNext w:val="0"/>
        <w:keepLines w:val="0"/>
        <w:widowControl w:val="0"/>
        <w:numPr>
          <w:ilvl w:val="2"/>
          <w:numId w:val="3"/>
        </w:numPr>
        <w:tabs>
          <w:tab w:val="num" w:pos="360"/>
          <w:tab w:val="left" w:pos="709"/>
          <w:tab w:val="left" w:pos="1418"/>
        </w:tabs>
        <w:spacing w:before="0" w:line="240" w:lineRule="auto"/>
        <w:ind w:left="0" w:firstLine="0"/>
        <w:outlineLvl w:val="9"/>
        <w:rPr>
          <w:rFonts w:ascii="Verdana" w:hAnsi="Verdana"/>
          <w:b w:val="0"/>
          <w:color w:val="auto"/>
          <w:spacing w:val="-4"/>
          <w:sz w:val="20"/>
          <w:szCs w:val="20"/>
        </w:rPr>
      </w:pPr>
      <w:r w:rsidRPr="00AC309C">
        <w:rPr>
          <w:rFonts w:ascii="Verdana" w:hAnsi="Verdana"/>
          <w:b w:val="0"/>
          <w:color w:val="auto"/>
          <w:sz w:val="20"/>
          <w:szCs w:val="20"/>
        </w:rPr>
        <w:t xml:space="preserve">priimti iš Tiekėjo tinkamas, kokybiškas prekes, </w:t>
      </w:r>
      <w:r w:rsidRPr="00AC309C">
        <w:rPr>
          <w:rFonts w:ascii="Verdana" w:eastAsia="Arial Unicode MS" w:hAnsi="Verdana"/>
          <w:b w:val="0"/>
          <w:bCs w:val="0"/>
          <w:color w:val="auto"/>
          <w:sz w:val="20"/>
          <w:szCs w:val="20"/>
          <w:bdr w:val="nil"/>
          <w:lang w:eastAsia="lt-LT"/>
        </w:rPr>
        <w:t>atitinkančias Sutarties 1 priede nustatytus reikalavimus,</w:t>
      </w:r>
      <w:r w:rsidRPr="00AC309C">
        <w:rPr>
          <w:rFonts w:ascii="Verdana" w:hAnsi="Verdana"/>
          <w:b w:val="0"/>
          <w:color w:val="auto"/>
          <w:sz w:val="20"/>
          <w:szCs w:val="20"/>
        </w:rPr>
        <w:t xml:space="preserve"> ir laiku už jas atsiskaityti šioje Sutartyje nustatyta tvarka ir sąlygomis;</w:t>
      </w:r>
    </w:p>
    <w:p w14:paraId="63C4C243" w14:textId="77777777" w:rsidR="00AC309C" w:rsidRPr="00AC309C" w:rsidRDefault="00AC309C" w:rsidP="00AC309C">
      <w:pPr>
        <w:pStyle w:val="BodyTextIndent"/>
        <w:numPr>
          <w:ilvl w:val="2"/>
          <w:numId w:val="3"/>
        </w:numPr>
        <w:tabs>
          <w:tab w:val="left" w:pos="709"/>
          <w:tab w:val="left" w:pos="1418"/>
        </w:tabs>
        <w:spacing w:after="0" w:line="240" w:lineRule="auto"/>
        <w:ind w:left="0" w:firstLine="0"/>
        <w:jc w:val="both"/>
        <w:rPr>
          <w:rFonts w:ascii="Verdana" w:hAnsi="Verdana"/>
          <w:spacing w:val="-4"/>
          <w:sz w:val="20"/>
        </w:rPr>
      </w:pPr>
      <w:r w:rsidRPr="00AC309C">
        <w:rPr>
          <w:rFonts w:ascii="Verdana" w:hAnsi="Verdana"/>
          <w:spacing w:val="-4"/>
          <w:sz w:val="20"/>
        </w:rPr>
        <w:t>bendradarbiauti su Tiekėju, suteikti informaciją ir sudaryti sąlygas, reikalingas tinkamam Sutarties įvykdymui;</w:t>
      </w:r>
    </w:p>
    <w:p w14:paraId="0E5D6154" w14:textId="77777777" w:rsidR="00AC309C" w:rsidRPr="00AC309C" w:rsidRDefault="00AC309C" w:rsidP="00AC309C">
      <w:pPr>
        <w:pStyle w:val="BodyTextIndent"/>
        <w:numPr>
          <w:ilvl w:val="2"/>
          <w:numId w:val="3"/>
        </w:numPr>
        <w:tabs>
          <w:tab w:val="left" w:pos="709"/>
          <w:tab w:val="left" w:pos="1418"/>
        </w:tabs>
        <w:spacing w:after="0" w:line="240" w:lineRule="auto"/>
        <w:ind w:left="0" w:firstLine="0"/>
        <w:jc w:val="both"/>
        <w:rPr>
          <w:rFonts w:ascii="Verdana" w:hAnsi="Verdana"/>
          <w:spacing w:val="-4"/>
          <w:sz w:val="20"/>
        </w:rPr>
      </w:pPr>
      <w:r w:rsidRPr="00AC309C">
        <w:rPr>
          <w:rFonts w:ascii="Verdana" w:hAnsi="Verdana"/>
          <w:spacing w:val="-4"/>
          <w:sz w:val="20"/>
        </w:rPr>
        <w:t>vykdyti kitas pareigas, numatytas Sutartyje</w:t>
      </w:r>
      <w:r w:rsidRPr="00AC309C">
        <w:rPr>
          <w:rFonts w:ascii="Verdana" w:hAnsi="Verdana"/>
          <w:bCs/>
          <w:spacing w:val="-4"/>
          <w:sz w:val="20"/>
        </w:rPr>
        <w:t xml:space="preserve"> bei Lietuvos Respublikos galiojančiuose teisės aktuose</w:t>
      </w:r>
      <w:r w:rsidRPr="00AC309C">
        <w:rPr>
          <w:rFonts w:ascii="Verdana" w:hAnsi="Verdana"/>
          <w:spacing w:val="-4"/>
          <w:sz w:val="20"/>
        </w:rPr>
        <w:t>.</w:t>
      </w:r>
    </w:p>
    <w:p w14:paraId="2F6B96F4" w14:textId="55FC3D18" w:rsidR="00AC309C" w:rsidRPr="00AC309C" w:rsidRDefault="00AC309C" w:rsidP="00AC309C">
      <w:pPr>
        <w:pStyle w:val="HEADING2-Sutartis"/>
        <w:keepNext w:val="0"/>
        <w:keepLines w:val="0"/>
        <w:widowControl w:val="0"/>
        <w:numPr>
          <w:ilvl w:val="1"/>
          <w:numId w:val="3"/>
        </w:numPr>
        <w:tabs>
          <w:tab w:val="num" w:pos="360"/>
          <w:tab w:val="left" w:pos="426"/>
        </w:tabs>
        <w:spacing w:before="0" w:line="240" w:lineRule="auto"/>
        <w:ind w:left="0" w:firstLine="0"/>
        <w:outlineLvl w:val="9"/>
        <w:rPr>
          <w:rFonts w:ascii="Verdana" w:hAnsi="Verdana"/>
          <w:color w:val="auto"/>
          <w:spacing w:val="-4"/>
          <w:sz w:val="20"/>
          <w:szCs w:val="20"/>
        </w:rPr>
      </w:pPr>
      <w:r w:rsidRPr="00AC309C">
        <w:rPr>
          <w:rFonts w:ascii="Verdana" w:hAnsi="Verdana"/>
          <w:color w:val="auto"/>
          <w:spacing w:val="-4"/>
          <w:sz w:val="20"/>
          <w:szCs w:val="20"/>
        </w:rPr>
        <w:t xml:space="preserve"> </w:t>
      </w:r>
      <w:r w:rsidR="00774709">
        <w:rPr>
          <w:rFonts w:ascii="Verdana" w:hAnsi="Verdana"/>
          <w:color w:val="auto"/>
          <w:spacing w:val="-4"/>
          <w:sz w:val="20"/>
          <w:szCs w:val="20"/>
        </w:rPr>
        <w:t>Užsakovo</w:t>
      </w:r>
      <w:r w:rsidRPr="00AC309C">
        <w:rPr>
          <w:rFonts w:ascii="Verdana" w:hAnsi="Verdana"/>
          <w:color w:val="auto"/>
          <w:spacing w:val="-4"/>
          <w:sz w:val="20"/>
          <w:szCs w:val="20"/>
        </w:rPr>
        <w:t xml:space="preserve"> teisės: </w:t>
      </w:r>
    </w:p>
    <w:p w14:paraId="4D8AD466" w14:textId="77777777" w:rsidR="00AC309C" w:rsidRPr="00AC309C" w:rsidRDefault="00AC309C" w:rsidP="00AC309C">
      <w:pPr>
        <w:pStyle w:val="HEADING2-Sutartis"/>
        <w:keepNext w:val="0"/>
        <w:keepLines w:val="0"/>
        <w:widowControl w:val="0"/>
        <w:numPr>
          <w:ilvl w:val="2"/>
          <w:numId w:val="3"/>
        </w:numPr>
        <w:tabs>
          <w:tab w:val="num" w:pos="360"/>
          <w:tab w:val="left" w:pos="709"/>
        </w:tabs>
        <w:spacing w:before="0" w:line="240" w:lineRule="auto"/>
        <w:ind w:left="0" w:firstLine="0"/>
        <w:outlineLvl w:val="9"/>
        <w:rPr>
          <w:rFonts w:ascii="Verdana" w:hAnsi="Verdana" w:cstheme="majorBidi"/>
          <w:b w:val="0"/>
          <w:bCs w:val="0"/>
          <w:color w:val="auto"/>
          <w:spacing w:val="-4"/>
          <w:sz w:val="20"/>
          <w:szCs w:val="20"/>
        </w:rPr>
      </w:pPr>
      <w:r w:rsidRPr="00AC309C">
        <w:rPr>
          <w:rFonts w:ascii="Verdana" w:hAnsi="Verdana"/>
          <w:b w:val="0"/>
          <w:color w:val="auto"/>
          <w:spacing w:val="-4"/>
          <w:sz w:val="20"/>
          <w:szCs w:val="20"/>
        </w:rPr>
        <w:t xml:space="preserve">reikalauti, kad Tiekėjas tinkamai ir laiku vykdytų įsipareigojimus, nurodytus Sutartyje </w:t>
      </w:r>
      <w:r w:rsidRPr="00AC309C">
        <w:rPr>
          <w:rFonts w:ascii="Verdana" w:hAnsi="Verdana" w:cstheme="majorBidi"/>
          <w:b w:val="0"/>
          <w:bCs w:val="0"/>
          <w:color w:val="auto"/>
          <w:spacing w:val="-4"/>
          <w:sz w:val="20"/>
          <w:szCs w:val="20"/>
        </w:rPr>
        <w:t>ir jos prieduose;</w:t>
      </w:r>
    </w:p>
    <w:p w14:paraId="62032B03" w14:textId="77777777" w:rsidR="00AC309C" w:rsidRPr="00AC309C" w:rsidRDefault="00AC309C" w:rsidP="00AC309C">
      <w:pPr>
        <w:pStyle w:val="HEADING2-Sutartis"/>
        <w:keepNext w:val="0"/>
        <w:keepLines w:val="0"/>
        <w:widowControl w:val="0"/>
        <w:numPr>
          <w:ilvl w:val="2"/>
          <w:numId w:val="3"/>
        </w:numPr>
        <w:tabs>
          <w:tab w:val="num" w:pos="360"/>
          <w:tab w:val="left" w:pos="709"/>
        </w:tabs>
        <w:spacing w:before="0" w:line="240" w:lineRule="auto"/>
        <w:ind w:left="0" w:firstLine="0"/>
        <w:outlineLvl w:val="9"/>
        <w:rPr>
          <w:rFonts w:ascii="Verdana" w:hAnsi="Verdana" w:cstheme="majorBidi"/>
          <w:b w:val="0"/>
          <w:bCs w:val="0"/>
          <w:color w:val="auto"/>
          <w:spacing w:val="-4"/>
          <w:sz w:val="20"/>
          <w:szCs w:val="20"/>
        </w:rPr>
      </w:pPr>
      <w:r w:rsidRPr="00AC309C">
        <w:rPr>
          <w:rFonts w:ascii="Verdana" w:hAnsi="Verdana" w:cstheme="majorBidi"/>
          <w:b w:val="0"/>
          <w:bCs w:val="0"/>
          <w:color w:val="auto"/>
          <w:spacing w:val="-4"/>
          <w:sz w:val="20"/>
          <w:szCs w:val="20"/>
        </w:rPr>
        <w:t xml:space="preserve">sustabdyti </w:t>
      </w:r>
      <w:r w:rsidRPr="00AC309C">
        <w:rPr>
          <w:rFonts w:ascii="Verdana" w:hAnsi="Verdana" w:cstheme="majorBidi"/>
          <w:b w:val="0"/>
          <w:bCs w:val="0"/>
          <w:color w:val="auto"/>
          <w:spacing w:val="-4"/>
          <w:sz w:val="20"/>
          <w:szCs w:val="20"/>
          <w:lang w:val="la-Latn"/>
        </w:rPr>
        <w:t>mokėjimus</w:t>
      </w:r>
      <w:r w:rsidRPr="00AC309C">
        <w:rPr>
          <w:rFonts w:ascii="Verdana" w:hAnsi="Verdana" w:cstheme="majorBidi"/>
          <w:b w:val="0"/>
          <w:bCs w:val="0"/>
          <w:color w:val="auto"/>
          <w:spacing w:val="-4"/>
          <w:sz w:val="20"/>
          <w:szCs w:val="20"/>
        </w:rPr>
        <w:t xml:space="preserve"> Tiekėjui, jeigu Tiekėjas nevykdo arba netinkamai vykdo bet kokius Sutartimi prisiimtus numatytus įsipareigojimus, iki kol šie įsipareigojimai nebus tinkamai įvykdyti;</w:t>
      </w:r>
      <w:bookmarkStart w:id="14" w:name="_Hlk97111219"/>
    </w:p>
    <w:p w14:paraId="2E9609C0" w14:textId="79806EF5" w:rsidR="00AC309C" w:rsidRPr="00AC309C" w:rsidRDefault="00AC309C" w:rsidP="000F4283">
      <w:pPr>
        <w:pStyle w:val="HEADING2-Sutartis"/>
        <w:keepNext w:val="0"/>
        <w:keepLines w:val="0"/>
        <w:widowControl w:val="0"/>
        <w:numPr>
          <w:ilvl w:val="2"/>
          <w:numId w:val="3"/>
        </w:numPr>
        <w:tabs>
          <w:tab w:val="num" w:pos="360"/>
          <w:tab w:val="left" w:pos="709"/>
        </w:tabs>
        <w:spacing w:before="0" w:line="240" w:lineRule="auto"/>
        <w:ind w:left="0" w:firstLine="0"/>
        <w:outlineLvl w:val="9"/>
        <w:rPr>
          <w:rFonts w:ascii="Verdana" w:hAnsi="Verdana" w:cstheme="majorBidi"/>
          <w:b w:val="0"/>
          <w:bCs w:val="0"/>
          <w:color w:val="auto"/>
          <w:spacing w:val="-4"/>
          <w:sz w:val="20"/>
          <w:szCs w:val="20"/>
        </w:rPr>
      </w:pPr>
      <w:r w:rsidRPr="00AC309C">
        <w:rPr>
          <w:rFonts w:ascii="Verdana" w:eastAsia="Calibri" w:hAnsi="Verdana"/>
          <w:b w:val="0"/>
          <w:bCs w:val="0"/>
          <w:color w:val="auto"/>
          <w:sz w:val="20"/>
          <w:szCs w:val="20"/>
        </w:rPr>
        <w:t xml:space="preserve">Sutarties vykdymo metu, prašyti </w:t>
      </w:r>
      <w:r w:rsidR="009A325C">
        <w:rPr>
          <w:rFonts w:ascii="Verdana" w:eastAsia="Calibri" w:hAnsi="Verdana"/>
          <w:b w:val="0"/>
          <w:bCs w:val="0"/>
          <w:color w:val="auto"/>
          <w:sz w:val="20"/>
          <w:szCs w:val="20"/>
        </w:rPr>
        <w:t xml:space="preserve">Tiekėjo </w:t>
      </w:r>
      <w:r w:rsidRPr="00AC309C">
        <w:rPr>
          <w:rFonts w:ascii="Verdana" w:eastAsia="Calibri" w:hAnsi="Verdana"/>
          <w:b w:val="0"/>
          <w:bCs w:val="0"/>
          <w:color w:val="auto"/>
          <w:sz w:val="20"/>
          <w:szCs w:val="20"/>
        </w:rPr>
        <w:t xml:space="preserve">pateikti informaciją ir/ar dokumentus, kurie įrodytų </w:t>
      </w:r>
      <w:r w:rsidR="009A325C">
        <w:rPr>
          <w:rFonts w:ascii="Verdana" w:eastAsia="Calibri" w:hAnsi="Verdana"/>
          <w:b w:val="0"/>
          <w:bCs w:val="0"/>
          <w:color w:val="auto"/>
          <w:sz w:val="20"/>
          <w:szCs w:val="20"/>
        </w:rPr>
        <w:t xml:space="preserve">Tiekėjo </w:t>
      </w:r>
      <w:r w:rsidRPr="00AC309C">
        <w:rPr>
          <w:rFonts w:ascii="Verdana" w:eastAsia="Calibri" w:hAnsi="Verdana"/>
          <w:b w:val="0"/>
          <w:bCs w:val="0"/>
          <w:color w:val="auto"/>
          <w:sz w:val="20"/>
          <w:szCs w:val="20"/>
        </w:rPr>
        <w:t>aplinkos apsaugos reikalavimų laikymąsi (pvz. duomenis</w:t>
      </w:r>
      <w:r w:rsidR="009A325C">
        <w:rPr>
          <w:rFonts w:ascii="Verdana" w:eastAsia="Calibri" w:hAnsi="Verdana"/>
          <w:b w:val="0"/>
          <w:bCs w:val="0"/>
          <w:color w:val="auto"/>
          <w:sz w:val="20"/>
          <w:szCs w:val="20"/>
        </w:rPr>
        <w:t>,</w:t>
      </w:r>
      <w:r w:rsidRPr="00AC309C">
        <w:rPr>
          <w:rFonts w:ascii="Verdana" w:eastAsia="Calibri" w:hAnsi="Verdana"/>
          <w:b w:val="0"/>
          <w:bCs w:val="0"/>
          <w:color w:val="auto"/>
          <w:sz w:val="20"/>
          <w:szCs w:val="20"/>
        </w:rPr>
        <w:t xml:space="preserve"> ar Prekės tiekimui buvo naudotas popierius, jei taip – pateikiamos naudoto popieriaus techninės charakteristikos, ar buvo naudotasi elektroniniu parašu, atsisakyta nebūtino dokumentų spausdinimo ir kopijavimo ir/ar kt.</w:t>
      </w:r>
      <w:bookmarkEnd w:id="14"/>
      <w:r w:rsidR="0003452B">
        <w:rPr>
          <w:rFonts w:ascii="Verdana" w:eastAsia="Calibri" w:hAnsi="Verdana"/>
          <w:b w:val="0"/>
          <w:bCs w:val="0"/>
          <w:color w:val="auto"/>
          <w:sz w:val="20"/>
          <w:szCs w:val="20"/>
        </w:rPr>
        <w:t>).</w:t>
      </w:r>
    </w:p>
    <w:p w14:paraId="4D00E7A9" w14:textId="17BB422C" w:rsidR="00AC309C" w:rsidRDefault="00774709" w:rsidP="000F4283">
      <w:pPr>
        <w:pStyle w:val="HEADING2-Sutartis"/>
        <w:keepNext w:val="0"/>
        <w:keepLines w:val="0"/>
        <w:widowControl w:val="0"/>
        <w:numPr>
          <w:ilvl w:val="2"/>
          <w:numId w:val="3"/>
        </w:numPr>
        <w:tabs>
          <w:tab w:val="num" w:pos="360"/>
          <w:tab w:val="left" w:pos="709"/>
        </w:tabs>
        <w:spacing w:before="0" w:line="240" w:lineRule="auto"/>
        <w:ind w:left="0" w:firstLine="0"/>
        <w:outlineLvl w:val="9"/>
        <w:rPr>
          <w:rFonts w:ascii="Verdana" w:hAnsi="Verdana"/>
          <w:b w:val="0"/>
          <w:color w:val="auto"/>
          <w:spacing w:val="-4"/>
          <w:sz w:val="20"/>
          <w:szCs w:val="20"/>
        </w:rPr>
      </w:pPr>
      <w:r>
        <w:rPr>
          <w:rFonts w:ascii="Verdana" w:hAnsi="Verdana" w:cstheme="majorBidi"/>
          <w:b w:val="0"/>
          <w:bCs w:val="0"/>
          <w:color w:val="auto"/>
          <w:spacing w:val="-4"/>
          <w:sz w:val="20"/>
          <w:szCs w:val="20"/>
        </w:rPr>
        <w:t>Užsakovas</w:t>
      </w:r>
      <w:r w:rsidR="00AC309C" w:rsidRPr="00AC309C">
        <w:rPr>
          <w:rFonts w:ascii="Verdana" w:hAnsi="Verdana" w:cstheme="majorBidi"/>
          <w:b w:val="0"/>
          <w:bCs w:val="0"/>
          <w:color w:val="auto"/>
          <w:spacing w:val="-4"/>
          <w:sz w:val="20"/>
          <w:szCs w:val="20"/>
        </w:rPr>
        <w:t xml:space="preserve"> turi ir kitas teises</w:t>
      </w:r>
      <w:r w:rsidR="00AC309C" w:rsidRPr="00AC309C">
        <w:rPr>
          <w:rFonts w:ascii="Verdana" w:hAnsi="Verdana"/>
          <w:b w:val="0"/>
          <w:color w:val="auto"/>
          <w:spacing w:val="-4"/>
          <w:sz w:val="20"/>
          <w:szCs w:val="20"/>
        </w:rPr>
        <w:t>, numatytas Sutartyje bei Lietuvos Respublikos galiojančiuose teisės aktuose.</w:t>
      </w:r>
    </w:p>
    <w:p w14:paraId="63903334" w14:textId="77777777" w:rsidR="000F4283" w:rsidRPr="000F4283" w:rsidRDefault="000F4283" w:rsidP="000F4283">
      <w:pPr>
        <w:spacing w:after="0" w:line="240" w:lineRule="auto"/>
      </w:pPr>
    </w:p>
    <w:p w14:paraId="36C4213A" w14:textId="77777777" w:rsidR="00AC309C" w:rsidRPr="00AC309C" w:rsidRDefault="00AC309C" w:rsidP="000F4283">
      <w:pPr>
        <w:pStyle w:val="HEADING1-Sutartis"/>
        <w:keepNext w:val="0"/>
        <w:keepLines w:val="0"/>
        <w:widowControl w:val="0"/>
        <w:numPr>
          <w:ilvl w:val="0"/>
          <w:numId w:val="3"/>
        </w:numPr>
        <w:tabs>
          <w:tab w:val="num" w:pos="360"/>
          <w:tab w:val="left" w:pos="1296"/>
        </w:tabs>
        <w:spacing w:before="0" w:after="0" w:line="240" w:lineRule="auto"/>
        <w:ind w:left="0" w:hanging="720"/>
        <w:rPr>
          <w:rFonts w:ascii="Verdana" w:hAnsi="Verdana"/>
          <w:color w:val="auto"/>
          <w:spacing w:val="-4"/>
          <w:sz w:val="20"/>
          <w:szCs w:val="20"/>
        </w:rPr>
      </w:pPr>
      <w:bookmarkStart w:id="15" w:name="_Ref185314466"/>
      <w:bookmarkStart w:id="16" w:name="_Toc373225474"/>
      <w:bookmarkStart w:id="17" w:name="_Toc371412547"/>
      <w:bookmarkStart w:id="18" w:name="_Toc371412459"/>
      <w:bookmarkStart w:id="19" w:name="_Toc371412272"/>
      <w:r w:rsidRPr="00AC309C">
        <w:rPr>
          <w:rFonts w:ascii="Verdana" w:hAnsi="Verdana"/>
          <w:color w:val="auto"/>
          <w:spacing w:val="-4"/>
          <w:sz w:val="20"/>
          <w:szCs w:val="20"/>
        </w:rPr>
        <w:t xml:space="preserve">KAINA IR </w:t>
      </w:r>
      <w:bookmarkEnd w:id="15"/>
      <w:r w:rsidRPr="00AC309C">
        <w:rPr>
          <w:rFonts w:ascii="Verdana" w:hAnsi="Verdana"/>
          <w:color w:val="auto"/>
          <w:spacing w:val="-4"/>
          <w:sz w:val="20"/>
          <w:szCs w:val="20"/>
        </w:rPr>
        <w:t>ATSISKAITYMO TVARKA</w:t>
      </w:r>
      <w:bookmarkEnd w:id="16"/>
      <w:bookmarkEnd w:id="17"/>
      <w:bookmarkEnd w:id="18"/>
      <w:bookmarkEnd w:id="19"/>
    </w:p>
    <w:p w14:paraId="1D3B77F4" w14:textId="77777777" w:rsidR="00AC309C" w:rsidRPr="00AC309C" w:rsidRDefault="00AC309C" w:rsidP="000F4283">
      <w:pPr>
        <w:spacing w:after="0" w:line="240" w:lineRule="auto"/>
        <w:rPr>
          <w:rFonts w:ascii="Verdana" w:hAnsi="Verdana"/>
          <w:spacing w:val="-4"/>
          <w:sz w:val="20"/>
          <w:szCs w:val="20"/>
        </w:rPr>
      </w:pPr>
    </w:p>
    <w:p w14:paraId="702A2D1A" w14:textId="33748B03" w:rsidR="00AC309C" w:rsidRPr="00AC309C" w:rsidRDefault="00AC309C" w:rsidP="000F4283">
      <w:pPr>
        <w:pStyle w:val="ListParagraph"/>
        <w:numPr>
          <w:ilvl w:val="1"/>
          <w:numId w:val="3"/>
        </w:numPr>
        <w:tabs>
          <w:tab w:val="left" w:pos="426"/>
        </w:tabs>
        <w:spacing w:after="0" w:line="240" w:lineRule="auto"/>
        <w:ind w:left="0" w:firstLine="0"/>
        <w:rPr>
          <w:rFonts w:ascii="Verdana" w:hAnsi="Verdana"/>
          <w:iCs/>
          <w:spacing w:val="-4"/>
          <w:sz w:val="20"/>
          <w:szCs w:val="20"/>
        </w:rPr>
      </w:pPr>
      <w:r w:rsidRPr="00AC309C">
        <w:rPr>
          <w:rFonts w:ascii="Verdana" w:eastAsia="Times New Roman" w:hAnsi="Verdana"/>
          <w:bCs/>
          <w:sz w:val="20"/>
          <w:szCs w:val="20"/>
        </w:rPr>
        <w:t xml:space="preserve">Bendra Sutarties kaina yra _____ </w:t>
      </w:r>
      <w:r w:rsidRPr="00AC309C">
        <w:rPr>
          <w:rFonts w:ascii="Verdana" w:eastAsia="Times New Roman" w:hAnsi="Verdana"/>
          <w:bCs/>
          <w:i/>
          <w:iCs/>
          <w:sz w:val="20"/>
          <w:szCs w:val="20"/>
        </w:rPr>
        <w:t>(žodžiais)</w:t>
      </w:r>
      <w:r w:rsidRPr="00AC309C">
        <w:rPr>
          <w:rFonts w:ascii="Verdana" w:eastAsia="Times New Roman" w:hAnsi="Verdana"/>
          <w:bCs/>
          <w:sz w:val="20"/>
          <w:szCs w:val="20"/>
        </w:rPr>
        <w:t xml:space="preserve"> </w:t>
      </w:r>
      <w:r w:rsidRPr="00AC309C">
        <w:rPr>
          <w:rFonts w:ascii="Verdana" w:eastAsia="Times New Roman" w:hAnsi="Verdana"/>
          <w:bCs/>
          <w:sz w:val="20"/>
          <w:szCs w:val="20"/>
          <w:lang w:val="la-Latn"/>
        </w:rPr>
        <w:t>Eur</w:t>
      </w:r>
      <w:r w:rsidRPr="00AC309C">
        <w:rPr>
          <w:rFonts w:ascii="Verdana" w:eastAsia="Times New Roman" w:hAnsi="Verdana"/>
          <w:bCs/>
          <w:sz w:val="20"/>
          <w:szCs w:val="20"/>
        </w:rPr>
        <w:t xml:space="preserve"> be PVM arba _____ </w:t>
      </w:r>
      <w:r w:rsidRPr="00AC309C">
        <w:rPr>
          <w:rFonts w:ascii="Verdana" w:eastAsia="Times New Roman" w:hAnsi="Verdana"/>
          <w:bCs/>
          <w:i/>
          <w:iCs/>
          <w:sz w:val="20"/>
          <w:szCs w:val="20"/>
        </w:rPr>
        <w:t>(žodžiais)</w:t>
      </w:r>
      <w:r w:rsidRPr="00AC309C">
        <w:rPr>
          <w:rFonts w:ascii="Verdana" w:eastAsia="Times New Roman" w:hAnsi="Verdana"/>
          <w:bCs/>
          <w:sz w:val="20"/>
          <w:szCs w:val="20"/>
        </w:rPr>
        <w:t xml:space="preserve"> </w:t>
      </w:r>
      <w:r w:rsidRPr="00AC309C">
        <w:rPr>
          <w:rFonts w:ascii="Verdana" w:eastAsia="Times New Roman" w:hAnsi="Verdana"/>
          <w:bCs/>
          <w:sz w:val="20"/>
          <w:szCs w:val="20"/>
          <w:lang w:val="la-Latn"/>
        </w:rPr>
        <w:t>Eur</w:t>
      </w:r>
      <w:r w:rsidRPr="00AC309C">
        <w:rPr>
          <w:rFonts w:ascii="Verdana" w:eastAsia="Times New Roman" w:hAnsi="Verdana"/>
          <w:bCs/>
          <w:sz w:val="20"/>
          <w:szCs w:val="20"/>
        </w:rPr>
        <w:t xml:space="preserve"> su PVM, PVM sudaro _____ </w:t>
      </w:r>
      <w:r w:rsidRPr="00AC309C">
        <w:rPr>
          <w:rFonts w:ascii="Verdana" w:eastAsia="Times New Roman" w:hAnsi="Verdana"/>
          <w:bCs/>
          <w:i/>
          <w:iCs/>
          <w:sz w:val="20"/>
          <w:szCs w:val="20"/>
        </w:rPr>
        <w:t>(žodžiais)</w:t>
      </w:r>
      <w:r w:rsidRPr="00AC309C">
        <w:rPr>
          <w:rFonts w:ascii="Verdana" w:eastAsia="Times New Roman" w:hAnsi="Verdana"/>
          <w:bCs/>
          <w:sz w:val="20"/>
          <w:szCs w:val="20"/>
        </w:rPr>
        <w:t xml:space="preserve"> </w:t>
      </w:r>
      <w:r w:rsidRPr="00AC309C">
        <w:rPr>
          <w:rFonts w:ascii="Verdana" w:eastAsia="Times New Roman" w:hAnsi="Verdana"/>
          <w:bCs/>
          <w:sz w:val="20"/>
          <w:szCs w:val="20"/>
          <w:lang w:val="la-Latn"/>
        </w:rPr>
        <w:t>Eur</w:t>
      </w:r>
      <w:r w:rsidRPr="00AC309C">
        <w:rPr>
          <w:rFonts w:ascii="Verdana" w:hAnsi="Verdana"/>
          <w:sz w:val="20"/>
          <w:szCs w:val="20"/>
        </w:rPr>
        <w:t xml:space="preserve">. </w:t>
      </w:r>
    </w:p>
    <w:p w14:paraId="1D112FF7" w14:textId="77777777" w:rsidR="00AC309C" w:rsidRPr="00AC309C" w:rsidRDefault="00AC309C" w:rsidP="00AC309C">
      <w:pPr>
        <w:pStyle w:val="ListParagraph"/>
        <w:numPr>
          <w:ilvl w:val="1"/>
          <w:numId w:val="3"/>
        </w:numPr>
        <w:tabs>
          <w:tab w:val="left" w:pos="0"/>
          <w:tab w:val="left" w:pos="426"/>
        </w:tabs>
        <w:spacing w:after="0" w:line="240" w:lineRule="auto"/>
        <w:ind w:left="0" w:firstLine="0"/>
        <w:jc w:val="both"/>
        <w:rPr>
          <w:rFonts w:ascii="Verdana" w:hAnsi="Verdana"/>
          <w:iCs/>
          <w:spacing w:val="-4"/>
          <w:sz w:val="20"/>
          <w:szCs w:val="20"/>
        </w:rPr>
      </w:pPr>
      <w:r w:rsidRPr="00AC309C">
        <w:rPr>
          <w:rFonts w:ascii="Verdana" w:hAnsi="Verdana"/>
          <w:spacing w:val="-4"/>
          <w:sz w:val="20"/>
          <w:szCs w:val="20"/>
        </w:rPr>
        <w:t xml:space="preserve"> Už prekes atsiskaitoma pagal šiuos įkainius:</w:t>
      </w: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5388"/>
        <w:gridCol w:w="1843"/>
        <w:gridCol w:w="1831"/>
      </w:tblGrid>
      <w:tr w:rsidR="00AC309C" w:rsidRPr="00AC309C" w14:paraId="4F05CEBD" w14:textId="77777777" w:rsidTr="006E55EF">
        <w:trPr>
          <w:tblHeader/>
        </w:trPr>
        <w:tc>
          <w:tcPr>
            <w:tcW w:w="294" w:type="pct"/>
            <w:vAlign w:val="center"/>
          </w:tcPr>
          <w:p w14:paraId="3769D166" w14:textId="77777777" w:rsidR="00AC309C" w:rsidRPr="00AC309C" w:rsidRDefault="00AC309C" w:rsidP="00AC309C">
            <w:pPr>
              <w:spacing w:after="0" w:line="240" w:lineRule="auto"/>
              <w:ind w:left="-142" w:right="-108"/>
              <w:jc w:val="center"/>
              <w:rPr>
                <w:rFonts w:ascii="Verdana" w:hAnsi="Verdana"/>
                <w:b/>
                <w:sz w:val="20"/>
                <w:szCs w:val="20"/>
              </w:rPr>
            </w:pPr>
            <w:r w:rsidRPr="00AC309C">
              <w:rPr>
                <w:rFonts w:ascii="Verdana" w:hAnsi="Verdana"/>
                <w:b/>
                <w:sz w:val="20"/>
                <w:szCs w:val="20"/>
              </w:rPr>
              <w:t xml:space="preserve">Eil. </w:t>
            </w:r>
          </w:p>
          <w:p w14:paraId="71931882" w14:textId="77777777" w:rsidR="00AC309C" w:rsidRPr="00AC309C" w:rsidRDefault="00AC309C" w:rsidP="00AC309C">
            <w:pPr>
              <w:spacing w:after="0" w:line="240" w:lineRule="auto"/>
              <w:ind w:left="-142" w:right="-108"/>
              <w:jc w:val="center"/>
              <w:rPr>
                <w:rFonts w:ascii="Verdana" w:hAnsi="Verdana"/>
                <w:b/>
                <w:bCs/>
                <w:sz w:val="20"/>
                <w:szCs w:val="20"/>
              </w:rPr>
            </w:pPr>
            <w:r w:rsidRPr="00AC309C">
              <w:rPr>
                <w:rFonts w:ascii="Verdana" w:hAnsi="Verdana"/>
                <w:b/>
                <w:sz w:val="20"/>
                <w:szCs w:val="20"/>
              </w:rPr>
              <w:t>Nr.</w:t>
            </w:r>
          </w:p>
        </w:tc>
        <w:tc>
          <w:tcPr>
            <w:tcW w:w="2798" w:type="pct"/>
            <w:vAlign w:val="center"/>
          </w:tcPr>
          <w:p w14:paraId="332026FE" w14:textId="77777777" w:rsidR="00AC309C" w:rsidRPr="00AC309C" w:rsidRDefault="00AC309C" w:rsidP="00AC309C">
            <w:pPr>
              <w:spacing w:after="0" w:line="240" w:lineRule="auto"/>
              <w:ind w:right="-107"/>
              <w:jc w:val="center"/>
              <w:rPr>
                <w:rFonts w:ascii="Verdana" w:hAnsi="Verdana"/>
                <w:b/>
                <w:bCs/>
                <w:sz w:val="20"/>
                <w:szCs w:val="20"/>
              </w:rPr>
            </w:pPr>
            <w:r w:rsidRPr="00AC309C">
              <w:rPr>
                <w:rFonts w:ascii="Verdana" w:hAnsi="Verdana"/>
                <w:b/>
                <w:sz w:val="20"/>
                <w:szCs w:val="20"/>
              </w:rPr>
              <w:t>Prekės pavadinimas</w:t>
            </w:r>
          </w:p>
        </w:tc>
        <w:tc>
          <w:tcPr>
            <w:tcW w:w="957" w:type="pct"/>
            <w:vAlign w:val="center"/>
          </w:tcPr>
          <w:p w14:paraId="7384AA2C" w14:textId="37593871" w:rsidR="00AC309C" w:rsidRPr="00AC309C" w:rsidRDefault="00AC309C" w:rsidP="00AC309C">
            <w:pPr>
              <w:autoSpaceDE w:val="0"/>
              <w:autoSpaceDN w:val="0"/>
              <w:adjustRightInd w:val="0"/>
              <w:spacing w:after="0" w:line="240" w:lineRule="auto"/>
              <w:ind w:left="-108" w:right="-108"/>
              <w:jc w:val="center"/>
              <w:rPr>
                <w:rFonts w:ascii="Verdana" w:hAnsi="Verdana"/>
                <w:b/>
                <w:sz w:val="20"/>
                <w:szCs w:val="20"/>
              </w:rPr>
            </w:pPr>
            <w:r w:rsidRPr="00AC309C">
              <w:rPr>
                <w:rFonts w:ascii="Verdana" w:hAnsi="Verdana"/>
                <w:b/>
                <w:sz w:val="20"/>
                <w:szCs w:val="20"/>
              </w:rPr>
              <w:t xml:space="preserve">Maksimalus kiekis, vnt. </w:t>
            </w:r>
          </w:p>
        </w:tc>
        <w:tc>
          <w:tcPr>
            <w:tcW w:w="951" w:type="pct"/>
            <w:vAlign w:val="center"/>
          </w:tcPr>
          <w:p w14:paraId="43815A43" w14:textId="77777777" w:rsidR="00AC309C" w:rsidRPr="00AC309C" w:rsidRDefault="00AC309C" w:rsidP="00AC309C">
            <w:pPr>
              <w:autoSpaceDE w:val="0"/>
              <w:autoSpaceDN w:val="0"/>
              <w:adjustRightInd w:val="0"/>
              <w:spacing w:after="0" w:line="240" w:lineRule="auto"/>
              <w:ind w:left="-108" w:right="-108"/>
              <w:jc w:val="center"/>
              <w:rPr>
                <w:rFonts w:ascii="Verdana" w:hAnsi="Verdana"/>
                <w:b/>
                <w:sz w:val="20"/>
                <w:szCs w:val="20"/>
              </w:rPr>
            </w:pPr>
            <w:r w:rsidRPr="00AC309C">
              <w:rPr>
                <w:rFonts w:ascii="Verdana" w:hAnsi="Verdana"/>
                <w:b/>
                <w:sz w:val="20"/>
                <w:szCs w:val="20"/>
              </w:rPr>
              <w:t xml:space="preserve">1 vnt. įkainis </w:t>
            </w:r>
          </w:p>
          <w:p w14:paraId="7E103673" w14:textId="77777777" w:rsidR="00AC309C" w:rsidRPr="00AC309C" w:rsidRDefault="00AC309C" w:rsidP="00AC309C">
            <w:pPr>
              <w:autoSpaceDE w:val="0"/>
              <w:autoSpaceDN w:val="0"/>
              <w:adjustRightInd w:val="0"/>
              <w:spacing w:after="0" w:line="240" w:lineRule="auto"/>
              <w:ind w:left="-108" w:right="-108"/>
              <w:jc w:val="center"/>
              <w:rPr>
                <w:rFonts w:ascii="Verdana" w:hAnsi="Verdana"/>
                <w:b/>
                <w:sz w:val="20"/>
                <w:szCs w:val="20"/>
                <w:lang w:eastAsia="lt-LT"/>
              </w:rPr>
            </w:pPr>
            <w:r w:rsidRPr="00AC309C">
              <w:rPr>
                <w:rFonts w:ascii="Verdana" w:hAnsi="Verdana"/>
                <w:b/>
                <w:sz w:val="20"/>
                <w:szCs w:val="20"/>
              </w:rPr>
              <w:t>Eur be PVM</w:t>
            </w:r>
          </w:p>
        </w:tc>
      </w:tr>
      <w:tr w:rsidR="00AC309C" w:rsidRPr="00AC309C" w14:paraId="502AB9C7" w14:textId="77777777" w:rsidTr="006E55EF">
        <w:trPr>
          <w:tblHeader/>
        </w:trPr>
        <w:tc>
          <w:tcPr>
            <w:tcW w:w="294" w:type="pct"/>
            <w:vAlign w:val="center"/>
          </w:tcPr>
          <w:p w14:paraId="2CD91755" w14:textId="77777777" w:rsidR="00AC309C" w:rsidRPr="007D07FB" w:rsidRDefault="00AC309C" w:rsidP="00AC309C">
            <w:pPr>
              <w:spacing w:after="0" w:line="240" w:lineRule="auto"/>
              <w:ind w:right="-108"/>
              <w:jc w:val="center"/>
              <w:rPr>
                <w:rFonts w:ascii="Verdana" w:hAnsi="Verdana"/>
                <w:i/>
                <w:sz w:val="16"/>
                <w:szCs w:val="16"/>
              </w:rPr>
            </w:pPr>
            <w:r w:rsidRPr="007D07FB">
              <w:rPr>
                <w:rFonts w:ascii="Verdana" w:hAnsi="Verdana"/>
                <w:i/>
                <w:sz w:val="16"/>
                <w:szCs w:val="16"/>
              </w:rPr>
              <w:t>1</w:t>
            </w:r>
          </w:p>
        </w:tc>
        <w:tc>
          <w:tcPr>
            <w:tcW w:w="2798" w:type="pct"/>
            <w:vAlign w:val="center"/>
          </w:tcPr>
          <w:p w14:paraId="1F60D639" w14:textId="77777777" w:rsidR="00AC309C" w:rsidRPr="007D07FB" w:rsidRDefault="00AC309C" w:rsidP="00AC309C">
            <w:pPr>
              <w:spacing w:after="0" w:line="240" w:lineRule="auto"/>
              <w:jc w:val="center"/>
              <w:rPr>
                <w:rFonts w:ascii="Verdana" w:hAnsi="Verdana"/>
                <w:i/>
                <w:sz w:val="16"/>
                <w:szCs w:val="16"/>
              </w:rPr>
            </w:pPr>
            <w:r w:rsidRPr="007D07FB">
              <w:rPr>
                <w:rFonts w:ascii="Verdana" w:hAnsi="Verdana"/>
                <w:i/>
                <w:sz w:val="16"/>
                <w:szCs w:val="16"/>
              </w:rPr>
              <w:t>2</w:t>
            </w:r>
          </w:p>
        </w:tc>
        <w:tc>
          <w:tcPr>
            <w:tcW w:w="957" w:type="pct"/>
          </w:tcPr>
          <w:p w14:paraId="610700FA" w14:textId="77777777" w:rsidR="00AC309C" w:rsidRPr="007D07FB" w:rsidRDefault="00AC309C" w:rsidP="00AC309C">
            <w:pPr>
              <w:autoSpaceDE w:val="0"/>
              <w:autoSpaceDN w:val="0"/>
              <w:adjustRightInd w:val="0"/>
              <w:spacing w:after="0" w:line="240" w:lineRule="auto"/>
              <w:jc w:val="center"/>
              <w:rPr>
                <w:rFonts w:ascii="Verdana" w:hAnsi="Verdana"/>
                <w:i/>
                <w:sz w:val="16"/>
                <w:szCs w:val="16"/>
                <w:lang w:eastAsia="lt-LT"/>
              </w:rPr>
            </w:pPr>
            <w:r w:rsidRPr="007D07FB">
              <w:rPr>
                <w:rFonts w:ascii="Verdana" w:hAnsi="Verdana"/>
                <w:i/>
                <w:sz w:val="16"/>
                <w:szCs w:val="16"/>
                <w:lang w:eastAsia="lt-LT"/>
              </w:rPr>
              <w:t>3</w:t>
            </w:r>
          </w:p>
        </w:tc>
        <w:tc>
          <w:tcPr>
            <w:tcW w:w="951" w:type="pct"/>
          </w:tcPr>
          <w:p w14:paraId="64BD6078" w14:textId="77777777" w:rsidR="00AC309C" w:rsidRPr="007D07FB" w:rsidRDefault="00AC309C" w:rsidP="00AC309C">
            <w:pPr>
              <w:autoSpaceDE w:val="0"/>
              <w:autoSpaceDN w:val="0"/>
              <w:adjustRightInd w:val="0"/>
              <w:spacing w:after="0" w:line="240" w:lineRule="auto"/>
              <w:jc w:val="center"/>
              <w:rPr>
                <w:rFonts w:ascii="Verdana" w:hAnsi="Verdana"/>
                <w:i/>
                <w:sz w:val="16"/>
                <w:szCs w:val="16"/>
                <w:lang w:eastAsia="lt-LT"/>
              </w:rPr>
            </w:pPr>
            <w:r w:rsidRPr="007D07FB">
              <w:rPr>
                <w:rFonts w:ascii="Verdana" w:hAnsi="Verdana"/>
                <w:i/>
                <w:sz w:val="16"/>
                <w:szCs w:val="16"/>
                <w:lang w:eastAsia="lt-LT"/>
              </w:rPr>
              <w:t>4</w:t>
            </w:r>
          </w:p>
        </w:tc>
      </w:tr>
      <w:tr w:rsidR="00AC309C" w:rsidRPr="00AC309C" w14:paraId="59C09957" w14:textId="77777777" w:rsidTr="006E55EF">
        <w:trPr>
          <w:tblHeader/>
        </w:trPr>
        <w:tc>
          <w:tcPr>
            <w:tcW w:w="294" w:type="pct"/>
            <w:vAlign w:val="center"/>
          </w:tcPr>
          <w:p w14:paraId="1225ED80" w14:textId="77777777" w:rsidR="00AC309C" w:rsidRPr="00AC309C" w:rsidRDefault="00AC309C" w:rsidP="00AC309C">
            <w:pPr>
              <w:spacing w:after="0" w:line="240" w:lineRule="auto"/>
              <w:ind w:right="-108"/>
              <w:jc w:val="center"/>
              <w:rPr>
                <w:rFonts w:ascii="Verdana" w:hAnsi="Verdana"/>
                <w:iCs/>
                <w:sz w:val="20"/>
                <w:szCs w:val="20"/>
              </w:rPr>
            </w:pPr>
            <w:r w:rsidRPr="00AC309C">
              <w:rPr>
                <w:rFonts w:ascii="Verdana" w:hAnsi="Verdana"/>
                <w:iCs/>
                <w:sz w:val="20"/>
                <w:szCs w:val="20"/>
              </w:rPr>
              <w:t>1.</w:t>
            </w:r>
          </w:p>
        </w:tc>
        <w:tc>
          <w:tcPr>
            <w:tcW w:w="2798" w:type="pct"/>
            <w:vAlign w:val="center"/>
          </w:tcPr>
          <w:p w14:paraId="5414F1AF" w14:textId="77777777" w:rsidR="00AC309C" w:rsidRPr="00AC309C" w:rsidRDefault="00AC309C" w:rsidP="00AC309C">
            <w:pPr>
              <w:spacing w:after="0" w:line="240" w:lineRule="auto"/>
              <w:jc w:val="center"/>
              <w:rPr>
                <w:rFonts w:ascii="Verdana" w:hAnsi="Verdana"/>
                <w:i/>
                <w:sz w:val="20"/>
                <w:szCs w:val="20"/>
              </w:rPr>
            </w:pPr>
          </w:p>
        </w:tc>
        <w:tc>
          <w:tcPr>
            <w:tcW w:w="957" w:type="pct"/>
          </w:tcPr>
          <w:p w14:paraId="4288AA87" w14:textId="77777777" w:rsidR="00AC309C" w:rsidRPr="00AC309C" w:rsidRDefault="00AC309C" w:rsidP="00AC309C">
            <w:pPr>
              <w:autoSpaceDE w:val="0"/>
              <w:autoSpaceDN w:val="0"/>
              <w:adjustRightInd w:val="0"/>
              <w:spacing w:after="0" w:line="240" w:lineRule="auto"/>
              <w:jc w:val="center"/>
              <w:rPr>
                <w:rFonts w:ascii="Verdana" w:hAnsi="Verdana"/>
                <w:i/>
                <w:sz w:val="20"/>
                <w:szCs w:val="20"/>
                <w:lang w:eastAsia="lt-LT"/>
              </w:rPr>
            </w:pPr>
          </w:p>
        </w:tc>
        <w:tc>
          <w:tcPr>
            <w:tcW w:w="951" w:type="pct"/>
          </w:tcPr>
          <w:p w14:paraId="1002E2B9" w14:textId="77777777" w:rsidR="00AC309C" w:rsidRPr="00AC309C" w:rsidRDefault="00AC309C" w:rsidP="00AC309C">
            <w:pPr>
              <w:autoSpaceDE w:val="0"/>
              <w:autoSpaceDN w:val="0"/>
              <w:adjustRightInd w:val="0"/>
              <w:spacing w:after="0" w:line="240" w:lineRule="auto"/>
              <w:jc w:val="center"/>
              <w:rPr>
                <w:rFonts w:ascii="Verdana" w:hAnsi="Verdana"/>
                <w:i/>
                <w:sz w:val="20"/>
                <w:szCs w:val="20"/>
                <w:lang w:eastAsia="lt-LT"/>
              </w:rPr>
            </w:pPr>
          </w:p>
        </w:tc>
      </w:tr>
      <w:tr w:rsidR="00AC309C" w:rsidRPr="00AC309C" w14:paraId="3CEA3CB8" w14:textId="77777777" w:rsidTr="006E55EF">
        <w:trPr>
          <w:tblHeader/>
        </w:trPr>
        <w:tc>
          <w:tcPr>
            <w:tcW w:w="294" w:type="pct"/>
            <w:vAlign w:val="center"/>
          </w:tcPr>
          <w:p w14:paraId="4CC7790B" w14:textId="77777777" w:rsidR="00AC309C" w:rsidRPr="00AC309C" w:rsidRDefault="00AC309C" w:rsidP="00AC309C">
            <w:pPr>
              <w:spacing w:after="0" w:line="240" w:lineRule="auto"/>
              <w:ind w:right="-108"/>
              <w:jc w:val="center"/>
              <w:rPr>
                <w:rFonts w:ascii="Verdana" w:hAnsi="Verdana"/>
                <w:iCs/>
                <w:sz w:val="20"/>
                <w:szCs w:val="20"/>
              </w:rPr>
            </w:pPr>
            <w:r w:rsidRPr="00AC309C">
              <w:rPr>
                <w:rFonts w:ascii="Verdana" w:hAnsi="Verdana"/>
                <w:iCs/>
                <w:sz w:val="20"/>
                <w:szCs w:val="20"/>
              </w:rPr>
              <w:t>2.</w:t>
            </w:r>
          </w:p>
        </w:tc>
        <w:tc>
          <w:tcPr>
            <w:tcW w:w="2798" w:type="pct"/>
            <w:vAlign w:val="center"/>
          </w:tcPr>
          <w:p w14:paraId="1B7B7E0E" w14:textId="77777777" w:rsidR="00AC309C" w:rsidRPr="00AC309C" w:rsidRDefault="00AC309C" w:rsidP="00AC309C">
            <w:pPr>
              <w:spacing w:after="0" w:line="240" w:lineRule="auto"/>
              <w:jc w:val="center"/>
              <w:rPr>
                <w:rFonts w:ascii="Verdana" w:hAnsi="Verdana"/>
                <w:i/>
                <w:sz w:val="20"/>
                <w:szCs w:val="20"/>
              </w:rPr>
            </w:pPr>
          </w:p>
        </w:tc>
        <w:tc>
          <w:tcPr>
            <w:tcW w:w="957" w:type="pct"/>
          </w:tcPr>
          <w:p w14:paraId="6B9F9781" w14:textId="77777777" w:rsidR="00AC309C" w:rsidRPr="00AC309C" w:rsidRDefault="00AC309C" w:rsidP="00AC309C">
            <w:pPr>
              <w:autoSpaceDE w:val="0"/>
              <w:autoSpaceDN w:val="0"/>
              <w:adjustRightInd w:val="0"/>
              <w:spacing w:after="0" w:line="240" w:lineRule="auto"/>
              <w:jc w:val="center"/>
              <w:rPr>
                <w:rFonts w:ascii="Verdana" w:hAnsi="Verdana"/>
                <w:i/>
                <w:sz w:val="20"/>
                <w:szCs w:val="20"/>
                <w:lang w:eastAsia="lt-LT"/>
              </w:rPr>
            </w:pPr>
          </w:p>
        </w:tc>
        <w:tc>
          <w:tcPr>
            <w:tcW w:w="951" w:type="pct"/>
          </w:tcPr>
          <w:p w14:paraId="64842772" w14:textId="77777777" w:rsidR="00AC309C" w:rsidRPr="00AC309C" w:rsidRDefault="00AC309C" w:rsidP="00AC309C">
            <w:pPr>
              <w:autoSpaceDE w:val="0"/>
              <w:autoSpaceDN w:val="0"/>
              <w:adjustRightInd w:val="0"/>
              <w:spacing w:after="0" w:line="240" w:lineRule="auto"/>
              <w:jc w:val="center"/>
              <w:rPr>
                <w:rFonts w:ascii="Verdana" w:hAnsi="Verdana"/>
                <w:i/>
                <w:sz w:val="20"/>
                <w:szCs w:val="20"/>
                <w:lang w:eastAsia="lt-LT"/>
              </w:rPr>
            </w:pPr>
          </w:p>
        </w:tc>
      </w:tr>
      <w:tr w:rsidR="00AC309C" w:rsidRPr="00AC309C" w14:paraId="20055D4D" w14:textId="77777777" w:rsidTr="006E55EF">
        <w:trPr>
          <w:tblHeader/>
        </w:trPr>
        <w:tc>
          <w:tcPr>
            <w:tcW w:w="294" w:type="pct"/>
            <w:vAlign w:val="center"/>
          </w:tcPr>
          <w:p w14:paraId="012845CD" w14:textId="77777777" w:rsidR="00AC309C" w:rsidRPr="00AC309C" w:rsidRDefault="00AC309C" w:rsidP="00AC309C">
            <w:pPr>
              <w:spacing w:after="0" w:line="240" w:lineRule="auto"/>
              <w:ind w:right="-108"/>
              <w:jc w:val="center"/>
              <w:rPr>
                <w:rFonts w:ascii="Verdana" w:hAnsi="Verdana"/>
                <w:iCs/>
                <w:sz w:val="20"/>
                <w:szCs w:val="20"/>
              </w:rPr>
            </w:pPr>
            <w:r w:rsidRPr="00AC309C">
              <w:rPr>
                <w:rFonts w:ascii="Verdana" w:hAnsi="Verdana"/>
                <w:iCs/>
                <w:sz w:val="20"/>
                <w:szCs w:val="20"/>
              </w:rPr>
              <w:t>3.</w:t>
            </w:r>
          </w:p>
        </w:tc>
        <w:tc>
          <w:tcPr>
            <w:tcW w:w="2798" w:type="pct"/>
            <w:vAlign w:val="center"/>
          </w:tcPr>
          <w:p w14:paraId="010A6C9E" w14:textId="77777777" w:rsidR="00AC309C" w:rsidRPr="00AC309C" w:rsidRDefault="00AC309C" w:rsidP="00AC309C">
            <w:pPr>
              <w:spacing w:after="0" w:line="240" w:lineRule="auto"/>
              <w:jc w:val="center"/>
              <w:rPr>
                <w:rFonts w:ascii="Verdana" w:hAnsi="Verdana"/>
                <w:i/>
                <w:sz w:val="20"/>
                <w:szCs w:val="20"/>
              </w:rPr>
            </w:pPr>
          </w:p>
        </w:tc>
        <w:tc>
          <w:tcPr>
            <w:tcW w:w="957" w:type="pct"/>
          </w:tcPr>
          <w:p w14:paraId="07F5A426" w14:textId="77777777" w:rsidR="00AC309C" w:rsidRPr="00AC309C" w:rsidRDefault="00AC309C" w:rsidP="00AC309C">
            <w:pPr>
              <w:autoSpaceDE w:val="0"/>
              <w:autoSpaceDN w:val="0"/>
              <w:adjustRightInd w:val="0"/>
              <w:spacing w:after="0" w:line="240" w:lineRule="auto"/>
              <w:jc w:val="center"/>
              <w:rPr>
                <w:rFonts w:ascii="Verdana" w:hAnsi="Verdana"/>
                <w:i/>
                <w:sz w:val="20"/>
                <w:szCs w:val="20"/>
                <w:lang w:eastAsia="lt-LT"/>
              </w:rPr>
            </w:pPr>
          </w:p>
        </w:tc>
        <w:tc>
          <w:tcPr>
            <w:tcW w:w="951" w:type="pct"/>
          </w:tcPr>
          <w:p w14:paraId="75A6EE00" w14:textId="77777777" w:rsidR="00AC309C" w:rsidRPr="00AC309C" w:rsidRDefault="00AC309C" w:rsidP="00AC309C">
            <w:pPr>
              <w:autoSpaceDE w:val="0"/>
              <w:autoSpaceDN w:val="0"/>
              <w:adjustRightInd w:val="0"/>
              <w:spacing w:after="0" w:line="240" w:lineRule="auto"/>
              <w:jc w:val="center"/>
              <w:rPr>
                <w:rFonts w:ascii="Verdana" w:hAnsi="Verdana"/>
                <w:i/>
                <w:sz w:val="20"/>
                <w:szCs w:val="20"/>
                <w:lang w:eastAsia="lt-LT"/>
              </w:rPr>
            </w:pPr>
          </w:p>
        </w:tc>
      </w:tr>
    </w:tbl>
    <w:p w14:paraId="08D911B1" w14:textId="34847F99" w:rsidR="00AC309C" w:rsidRPr="00AC309C" w:rsidRDefault="00AC309C" w:rsidP="00AC309C">
      <w:pPr>
        <w:numPr>
          <w:ilvl w:val="1"/>
          <w:numId w:val="3"/>
        </w:numPr>
        <w:tabs>
          <w:tab w:val="left" w:pos="426"/>
        </w:tabs>
        <w:spacing w:after="0" w:line="240" w:lineRule="auto"/>
        <w:ind w:left="0" w:firstLine="0"/>
        <w:jc w:val="both"/>
        <w:rPr>
          <w:rFonts w:ascii="Verdana" w:eastAsia="Times New Roman" w:hAnsi="Verdana"/>
          <w:bCs/>
          <w:sz w:val="20"/>
          <w:szCs w:val="20"/>
        </w:rPr>
      </w:pPr>
      <w:r w:rsidRPr="00AC309C">
        <w:rPr>
          <w:rFonts w:ascii="Verdana" w:hAnsi="Verdana"/>
          <w:sz w:val="20"/>
          <w:szCs w:val="20"/>
        </w:rPr>
        <w:t>3.2 punkte nurodytos kainos</w:t>
      </w:r>
      <w:r w:rsidR="00EB5426">
        <w:rPr>
          <w:rFonts w:ascii="Verdana" w:hAnsi="Verdana"/>
          <w:sz w:val="20"/>
          <w:szCs w:val="20"/>
        </w:rPr>
        <w:t xml:space="preserve"> </w:t>
      </w:r>
      <w:r w:rsidR="0057709F">
        <w:rPr>
          <w:rFonts w:ascii="Verdana" w:hAnsi="Verdana"/>
          <w:sz w:val="20"/>
          <w:szCs w:val="20"/>
        </w:rPr>
        <w:t xml:space="preserve">prekių </w:t>
      </w:r>
      <w:r w:rsidR="00EB5426">
        <w:rPr>
          <w:rFonts w:ascii="Verdana" w:hAnsi="Verdana"/>
          <w:sz w:val="20"/>
          <w:szCs w:val="20"/>
        </w:rPr>
        <w:t>kainos</w:t>
      </w:r>
      <w:r w:rsidRPr="00AC309C">
        <w:rPr>
          <w:rFonts w:ascii="Verdana" w:hAnsi="Verdana"/>
          <w:sz w:val="20"/>
          <w:szCs w:val="20"/>
        </w:rPr>
        <w:t xml:space="preserve">. </w:t>
      </w:r>
      <w:r w:rsidRPr="00AC309C">
        <w:rPr>
          <w:rFonts w:ascii="Verdana" w:eastAsia="Times New Roman" w:hAnsi="Verdana"/>
          <w:bCs/>
          <w:iCs/>
          <w:sz w:val="20"/>
          <w:szCs w:val="20"/>
        </w:rPr>
        <w:t xml:space="preserve">Į prekių įkainius įskaičiuotos </w:t>
      </w:r>
      <w:r w:rsidRPr="00AC309C">
        <w:rPr>
          <w:rFonts w:ascii="Verdana" w:eastAsia="Times New Roman" w:hAnsi="Verdana"/>
          <w:bCs/>
          <w:sz w:val="20"/>
          <w:szCs w:val="20"/>
        </w:rPr>
        <w:t xml:space="preserve">visos su </w:t>
      </w:r>
      <w:r w:rsidR="00774709">
        <w:rPr>
          <w:rFonts w:ascii="Verdana" w:eastAsia="Times New Roman" w:hAnsi="Verdana"/>
          <w:bCs/>
          <w:sz w:val="20"/>
          <w:szCs w:val="20"/>
        </w:rPr>
        <w:t xml:space="preserve">įranga </w:t>
      </w:r>
      <w:r w:rsidRPr="00AC309C">
        <w:rPr>
          <w:rFonts w:ascii="Verdana" w:eastAsia="Times New Roman" w:hAnsi="Verdana"/>
          <w:bCs/>
          <w:sz w:val="20"/>
          <w:szCs w:val="20"/>
        </w:rPr>
        <w:t>susijusios išlaidos ir visi mokesčiai, išskyrus PVM.</w:t>
      </w:r>
    </w:p>
    <w:p w14:paraId="0A88680E" w14:textId="23AC13C1" w:rsidR="00AC309C" w:rsidRPr="00F164F3" w:rsidRDefault="00AC309C" w:rsidP="00AC309C">
      <w:pPr>
        <w:numPr>
          <w:ilvl w:val="1"/>
          <w:numId w:val="3"/>
        </w:numPr>
        <w:tabs>
          <w:tab w:val="left" w:pos="426"/>
        </w:tabs>
        <w:spacing w:after="0" w:line="240" w:lineRule="auto"/>
        <w:ind w:left="0" w:firstLine="0"/>
        <w:jc w:val="both"/>
        <w:rPr>
          <w:rFonts w:ascii="Verdana" w:eastAsia="Times New Roman" w:hAnsi="Verdana"/>
          <w:bCs/>
          <w:sz w:val="20"/>
          <w:szCs w:val="20"/>
        </w:rPr>
      </w:pPr>
      <w:r w:rsidRPr="00F164F3">
        <w:rPr>
          <w:rFonts w:ascii="Verdana" w:hAnsi="Verdana"/>
          <w:sz w:val="20"/>
          <w:szCs w:val="20"/>
        </w:rPr>
        <w:t xml:space="preserve">Apmokėjimas už </w:t>
      </w:r>
      <w:r w:rsidR="00774709" w:rsidRPr="00F164F3">
        <w:rPr>
          <w:rFonts w:ascii="Verdana" w:hAnsi="Verdana"/>
          <w:sz w:val="20"/>
          <w:szCs w:val="20"/>
        </w:rPr>
        <w:t>prekes</w:t>
      </w:r>
      <w:r w:rsidRPr="00F164F3">
        <w:rPr>
          <w:rFonts w:ascii="Verdana" w:hAnsi="Verdana"/>
          <w:sz w:val="20"/>
          <w:szCs w:val="20"/>
        </w:rPr>
        <w:t xml:space="preserve"> bus atliekamas </w:t>
      </w:r>
      <w:r w:rsidR="00F164F3" w:rsidRPr="00F164F3">
        <w:rPr>
          <w:rFonts w:ascii="Verdana" w:hAnsi="Verdana"/>
          <w:sz w:val="20"/>
          <w:szCs w:val="20"/>
        </w:rPr>
        <w:t>pagal šį grafiką:</w:t>
      </w:r>
    </w:p>
    <w:p w14:paraId="78854DBF" w14:textId="56B22B42" w:rsidR="00F164F3" w:rsidRPr="00F164F3" w:rsidRDefault="00F164F3" w:rsidP="00F164F3">
      <w:pPr>
        <w:numPr>
          <w:ilvl w:val="2"/>
          <w:numId w:val="3"/>
        </w:numPr>
        <w:tabs>
          <w:tab w:val="left" w:pos="426"/>
        </w:tabs>
        <w:spacing w:after="0" w:line="240" w:lineRule="auto"/>
        <w:jc w:val="both"/>
        <w:rPr>
          <w:rFonts w:ascii="Verdana" w:eastAsia="Times New Roman" w:hAnsi="Verdana"/>
          <w:bCs/>
          <w:sz w:val="20"/>
          <w:szCs w:val="20"/>
        </w:rPr>
      </w:pPr>
      <w:r w:rsidRPr="00F164F3">
        <w:rPr>
          <w:rFonts w:ascii="Verdana" w:eastAsia="Times New Roman" w:hAnsi="Verdana"/>
          <w:bCs/>
          <w:sz w:val="20"/>
          <w:szCs w:val="20"/>
        </w:rPr>
        <w:t>per 10 kalendorinių dienų</w:t>
      </w:r>
      <w:r>
        <w:rPr>
          <w:rFonts w:ascii="Verdana" w:eastAsia="Times New Roman" w:hAnsi="Verdana"/>
          <w:bCs/>
          <w:sz w:val="20"/>
          <w:szCs w:val="20"/>
        </w:rPr>
        <w:t xml:space="preserve"> nuo sutarties sudarymo</w:t>
      </w:r>
      <w:r w:rsidRPr="00F164F3">
        <w:rPr>
          <w:rFonts w:ascii="Verdana" w:eastAsia="Times New Roman" w:hAnsi="Verdana"/>
          <w:bCs/>
          <w:sz w:val="20"/>
          <w:szCs w:val="20"/>
        </w:rPr>
        <w:t xml:space="preserve"> sumokama 40.000 Eur;</w:t>
      </w:r>
    </w:p>
    <w:p w14:paraId="2D04A0AF" w14:textId="0635DC5A" w:rsidR="00F164F3" w:rsidRPr="00F164F3" w:rsidRDefault="00F164F3" w:rsidP="00F164F3">
      <w:pPr>
        <w:numPr>
          <w:ilvl w:val="2"/>
          <w:numId w:val="3"/>
        </w:numPr>
        <w:tabs>
          <w:tab w:val="left" w:pos="426"/>
        </w:tabs>
        <w:spacing w:after="0" w:line="240" w:lineRule="auto"/>
        <w:jc w:val="both"/>
        <w:rPr>
          <w:rFonts w:ascii="Verdana" w:eastAsia="Times New Roman" w:hAnsi="Verdana"/>
          <w:bCs/>
          <w:sz w:val="20"/>
          <w:szCs w:val="20"/>
        </w:rPr>
      </w:pPr>
      <w:r w:rsidRPr="00F164F3">
        <w:rPr>
          <w:rFonts w:ascii="Verdana" w:eastAsia="Times New Roman" w:hAnsi="Verdana"/>
          <w:bCs/>
          <w:sz w:val="20"/>
          <w:szCs w:val="20"/>
        </w:rPr>
        <w:t xml:space="preserve">per 30 kalendorinių dienų </w:t>
      </w:r>
      <w:r>
        <w:rPr>
          <w:rFonts w:ascii="Verdana" w:eastAsia="Times New Roman" w:hAnsi="Verdana"/>
          <w:bCs/>
          <w:sz w:val="20"/>
          <w:szCs w:val="20"/>
        </w:rPr>
        <w:t>nuo sutarties sudarymo</w:t>
      </w:r>
      <w:r w:rsidRPr="00F164F3">
        <w:rPr>
          <w:rFonts w:ascii="Verdana" w:eastAsia="Times New Roman" w:hAnsi="Verdana"/>
          <w:bCs/>
          <w:sz w:val="20"/>
          <w:szCs w:val="20"/>
        </w:rPr>
        <w:t xml:space="preserve"> sumokama 44.000 Eur;</w:t>
      </w:r>
    </w:p>
    <w:p w14:paraId="3AAD413A" w14:textId="623CEF38" w:rsidR="00F164F3" w:rsidRPr="00F164F3" w:rsidRDefault="00F164F3" w:rsidP="00F164F3">
      <w:pPr>
        <w:numPr>
          <w:ilvl w:val="2"/>
          <w:numId w:val="3"/>
        </w:numPr>
        <w:tabs>
          <w:tab w:val="left" w:pos="426"/>
        </w:tabs>
        <w:spacing w:after="0" w:line="240" w:lineRule="auto"/>
        <w:jc w:val="both"/>
        <w:rPr>
          <w:rFonts w:ascii="Verdana" w:eastAsia="Times New Roman" w:hAnsi="Verdana"/>
          <w:bCs/>
          <w:sz w:val="20"/>
          <w:szCs w:val="20"/>
        </w:rPr>
      </w:pPr>
      <w:r w:rsidRPr="00F164F3">
        <w:rPr>
          <w:rFonts w:ascii="Verdana" w:eastAsia="Times New Roman" w:hAnsi="Verdana"/>
          <w:bCs/>
          <w:sz w:val="20"/>
          <w:szCs w:val="20"/>
        </w:rPr>
        <w:t>likusi suma sumokama ne vėliau, kaip iki 2024 m. kovo 1 d.</w:t>
      </w:r>
    </w:p>
    <w:p w14:paraId="32F43243" w14:textId="37C270D1" w:rsidR="00AC309C" w:rsidRPr="00F164F3" w:rsidRDefault="00F164F3" w:rsidP="00AC309C">
      <w:pPr>
        <w:numPr>
          <w:ilvl w:val="1"/>
          <w:numId w:val="3"/>
        </w:numPr>
        <w:tabs>
          <w:tab w:val="left" w:pos="426"/>
        </w:tabs>
        <w:spacing w:after="0" w:line="240" w:lineRule="auto"/>
        <w:ind w:left="0" w:firstLine="0"/>
        <w:jc w:val="both"/>
        <w:rPr>
          <w:rFonts w:ascii="Verdana" w:eastAsia="Times New Roman" w:hAnsi="Verdana"/>
          <w:bCs/>
          <w:sz w:val="20"/>
          <w:szCs w:val="20"/>
        </w:rPr>
      </w:pPr>
      <w:r>
        <w:rPr>
          <w:rFonts w:ascii="Verdana" w:hAnsi="Verdana"/>
          <w:spacing w:val="-4"/>
          <w:sz w:val="20"/>
          <w:szCs w:val="20"/>
        </w:rPr>
        <w:t xml:space="preserve"> Po įrangos pristatymo pasirašomas </w:t>
      </w:r>
      <w:r w:rsidR="00AC309C" w:rsidRPr="00F164F3">
        <w:rPr>
          <w:rFonts w:ascii="Verdana" w:eastAsia="Times New Roman" w:hAnsi="Verdana"/>
          <w:bCs/>
          <w:sz w:val="20"/>
          <w:szCs w:val="20"/>
        </w:rPr>
        <w:t>perdavimo – priėmimo akt</w:t>
      </w:r>
      <w:r>
        <w:rPr>
          <w:rFonts w:ascii="Verdana" w:eastAsia="Times New Roman" w:hAnsi="Verdana"/>
          <w:bCs/>
          <w:sz w:val="20"/>
          <w:szCs w:val="20"/>
        </w:rPr>
        <w:t>as.</w:t>
      </w:r>
    </w:p>
    <w:p w14:paraId="444A6177" w14:textId="0AF738CB" w:rsidR="00936EDF" w:rsidRDefault="00AC309C" w:rsidP="00AC309C">
      <w:pPr>
        <w:pStyle w:val="ListParagraph"/>
        <w:numPr>
          <w:ilvl w:val="1"/>
          <w:numId w:val="3"/>
        </w:numPr>
        <w:tabs>
          <w:tab w:val="left" w:pos="426"/>
        </w:tabs>
        <w:spacing w:after="0" w:line="240" w:lineRule="auto"/>
        <w:ind w:left="0" w:firstLine="0"/>
        <w:jc w:val="both"/>
        <w:rPr>
          <w:rFonts w:ascii="Verdana" w:hAnsi="Verdana"/>
          <w:spacing w:val="-4"/>
          <w:sz w:val="20"/>
          <w:szCs w:val="20"/>
        </w:rPr>
      </w:pPr>
      <w:r w:rsidRPr="00936EDF">
        <w:rPr>
          <w:rFonts w:ascii="Verdana" w:hAnsi="Verdana"/>
          <w:iCs/>
          <w:sz w:val="20"/>
          <w:szCs w:val="20"/>
        </w:rPr>
        <w:t xml:space="preserve"> </w:t>
      </w:r>
      <w:r w:rsidR="00936EDF" w:rsidRPr="00936EDF">
        <w:rPr>
          <w:rFonts w:ascii="Verdana" w:hAnsi="Verdana"/>
          <w:iCs/>
          <w:sz w:val="20"/>
          <w:szCs w:val="20"/>
        </w:rPr>
        <w:t xml:space="preserve">Sąskaitos faktūros priimamos ir apdorojamos vadovaujantis Lietuvos Respublikos finansinės apskaitos įstatymo 6 straipsnio 4 dalimi, išskyrus šio straipsnio 12 dalyje nustatytus atvejus. </w:t>
      </w:r>
      <w:r w:rsidR="0057709F">
        <w:rPr>
          <w:rFonts w:ascii="Verdana" w:hAnsi="Verdana"/>
          <w:iCs/>
          <w:sz w:val="20"/>
          <w:szCs w:val="20"/>
        </w:rPr>
        <w:t>Gali būti išrašomos išankstinės sąskaitos, atsižvelgiant į apmokėjimus. Galutinė s</w:t>
      </w:r>
      <w:r w:rsidR="00936EDF" w:rsidRPr="00936EDF">
        <w:rPr>
          <w:rFonts w:ascii="Verdana" w:hAnsi="Verdana"/>
          <w:iCs/>
          <w:sz w:val="20"/>
          <w:szCs w:val="20"/>
        </w:rPr>
        <w:t xml:space="preserve">ąskaita – faktūra turi būti pateikiama ne anksčiau nei abiejų šalių suderintas ir pasirašytas priėmimo-perdavimo aktas be trūkumų/pastabų (t.y. kai pašalinti visi trūkumai ar pastabos, nurodytos ankstesniuose priėmimo-perdavimo aktuose, jei tokių buvo).  </w:t>
      </w:r>
      <w:r w:rsidRPr="00936EDF">
        <w:rPr>
          <w:rFonts w:ascii="Verdana" w:hAnsi="Verdana"/>
          <w:spacing w:val="-4"/>
          <w:sz w:val="20"/>
          <w:szCs w:val="20"/>
        </w:rPr>
        <w:t xml:space="preserve"> </w:t>
      </w:r>
    </w:p>
    <w:p w14:paraId="7018956F" w14:textId="3848845F" w:rsidR="00AC309C" w:rsidRDefault="00AC309C" w:rsidP="00AC309C">
      <w:pPr>
        <w:pStyle w:val="ListParagraph"/>
        <w:numPr>
          <w:ilvl w:val="1"/>
          <w:numId w:val="3"/>
        </w:numPr>
        <w:tabs>
          <w:tab w:val="left" w:pos="426"/>
        </w:tabs>
        <w:spacing w:after="0" w:line="240" w:lineRule="auto"/>
        <w:ind w:left="0" w:firstLine="0"/>
        <w:jc w:val="both"/>
        <w:rPr>
          <w:rFonts w:ascii="Verdana" w:hAnsi="Verdana"/>
          <w:spacing w:val="-4"/>
          <w:sz w:val="20"/>
          <w:szCs w:val="20"/>
        </w:rPr>
      </w:pPr>
      <w:r w:rsidRPr="00936EDF">
        <w:rPr>
          <w:rFonts w:ascii="Verdana" w:hAnsi="Verdana"/>
          <w:spacing w:val="-4"/>
          <w:sz w:val="20"/>
          <w:szCs w:val="20"/>
        </w:rPr>
        <w:lastRenderedPageBreak/>
        <w:t xml:space="preserve">Visi </w:t>
      </w:r>
      <w:r w:rsidR="00666983">
        <w:rPr>
          <w:rFonts w:ascii="Verdana" w:hAnsi="Verdana"/>
          <w:spacing w:val="-4"/>
          <w:sz w:val="20"/>
          <w:szCs w:val="20"/>
        </w:rPr>
        <w:t>Užsakovo</w:t>
      </w:r>
      <w:r w:rsidRPr="00936EDF">
        <w:rPr>
          <w:rFonts w:ascii="Verdana" w:hAnsi="Verdana"/>
          <w:spacing w:val="-4"/>
          <w:sz w:val="20"/>
          <w:szCs w:val="20"/>
        </w:rPr>
        <w:t xml:space="preserve"> finansiniai įsipareigojimai pagal šią Sutartį turi būti vykdomi pervedant sąskaitoje faktūroje nurodytą sumą bankiniu pavedimu į Tiekėjo sąskaitą. Mokėjimas laikomas atliktu tada, kai piniginės lėšos yra įskaitomos į Tiekėjo banko sąskaitą.</w:t>
      </w:r>
    </w:p>
    <w:p w14:paraId="635405F7" w14:textId="77777777" w:rsidR="00057DE0" w:rsidRPr="00AC309C" w:rsidRDefault="00057DE0" w:rsidP="00057DE0">
      <w:pPr>
        <w:pStyle w:val="Punktai1"/>
        <w:widowControl w:val="0"/>
        <w:numPr>
          <w:ilvl w:val="0"/>
          <w:numId w:val="0"/>
        </w:numPr>
        <w:tabs>
          <w:tab w:val="left" w:pos="0"/>
          <w:tab w:val="left" w:pos="426"/>
          <w:tab w:val="left" w:pos="567"/>
        </w:tabs>
        <w:spacing w:line="240" w:lineRule="auto"/>
        <w:rPr>
          <w:rFonts w:ascii="Verdana" w:hAnsi="Verdana"/>
          <w:spacing w:val="-4"/>
          <w:sz w:val="20"/>
        </w:rPr>
      </w:pPr>
      <w:bookmarkStart w:id="20" w:name="_Toc373225475"/>
      <w:bookmarkStart w:id="21" w:name="_Toc371412548"/>
      <w:bookmarkStart w:id="22" w:name="_Toc371412460"/>
      <w:bookmarkStart w:id="23" w:name="_Toc371412273"/>
    </w:p>
    <w:p w14:paraId="0D65605F" w14:textId="77777777" w:rsidR="00AC309C" w:rsidRPr="00AC309C" w:rsidRDefault="00AC309C" w:rsidP="00AC309C">
      <w:pPr>
        <w:pStyle w:val="HEADING1-Sutartis"/>
        <w:keepNext w:val="0"/>
        <w:keepLines w:val="0"/>
        <w:widowControl w:val="0"/>
        <w:numPr>
          <w:ilvl w:val="0"/>
          <w:numId w:val="3"/>
        </w:numPr>
        <w:tabs>
          <w:tab w:val="num" w:pos="360"/>
          <w:tab w:val="left" w:pos="1296"/>
        </w:tabs>
        <w:spacing w:before="0" w:after="0" w:line="240" w:lineRule="auto"/>
        <w:ind w:left="720" w:hanging="720"/>
        <w:rPr>
          <w:rFonts w:ascii="Verdana" w:hAnsi="Verdana"/>
          <w:color w:val="auto"/>
          <w:spacing w:val="-4"/>
          <w:sz w:val="20"/>
          <w:szCs w:val="20"/>
        </w:rPr>
      </w:pPr>
      <w:r w:rsidRPr="00AC309C">
        <w:rPr>
          <w:rFonts w:ascii="Verdana" w:hAnsi="Verdana"/>
          <w:color w:val="auto"/>
          <w:spacing w:val="-4"/>
          <w:sz w:val="20"/>
          <w:szCs w:val="20"/>
        </w:rPr>
        <w:t>ŠALIŲ ATSAKOMYBĖ</w:t>
      </w:r>
      <w:bookmarkEnd w:id="20"/>
      <w:bookmarkEnd w:id="21"/>
      <w:bookmarkEnd w:id="22"/>
      <w:bookmarkEnd w:id="23"/>
    </w:p>
    <w:p w14:paraId="052EDBE8" w14:textId="77777777" w:rsidR="00AC309C" w:rsidRPr="00AC309C" w:rsidRDefault="00AC309C" w:rsidP="00AC309C">
      <w:pPr>
        <w:spacing w:after="0" w:line="240" w:lineRule="auto"/>
        <w:rPr>
          <w:rFonts w:ascii="Verdana" w:hAnsi="Verdana"/>
          <w:spacing w:val="-4"/>
          <w:sz w:val="20"/>
          <w:szCs w:val="20"/>
        </w:rPr>
      </w:pPr>
    </w:p>
    <w:p w14:paraId="71B6FA04" w14:textId="77777777" w:rsidR="00AC309C" w:rsidRPr="00AC309C" w:rsidRDefault="00AC309C" w:rsidP="00AC309C">
      <w:pPr>
        <w:pStyle w:val="ListParagraph"/>
        <w:widowControl w:val="0"/>
        <w:numPr>
          <w:ilvl w:val="1"/>
          <w:numId w:val="3"/>
        </w:numPr>
        <w:tabs>
          <w:tab w:val="left" w:pos="426"/>
        </w:tabs>
        <w:spacing w:after="0" w:line="240" w:lineRule="auto"/>
        <w:ind w:left="0" w:firstLine="0"/>
        <w:jc w:val="both"/>
        <w:rPr>
          <w:rFonts w:ascii="Verdana" w:hAnsi="Verdana"/>
          <w:snapToGrid w:val="0"/>
          <w:spacing w:val="-4"/>
          <w:sz w:val="20"/>
          <w:szCs w:val="20"/>
        </w:rPr>
      </w:pPr>
      <w:r w:rsidRPr="00AC309C">
        <w:rPr>
          <w:rFonts w:ascii="Verdana" w:hAnsi="Verdana"/>
          <w:spacing w:val="-4"/>
          <w:sz w:val="20"/>
          <w:szCs w:val="20"/>
        </w:rPr>
        <w:t xml:space="preserve"> Šalys įsipareigoja tinkamai vykdyti Sutartyje nurodytus įsipareigojimus ir susilaikyti nuo bet kokių veiksmų, kuriais galėtų padaryti žalos viena kitai. Šalių atsakomybė nustatoma p</w:t>
      </w:r>
      <w:r w:rsidRPr="00AC309C">
        <w:rPr>
          <w:rFonts w:ascii="Verdana" w:hAnsi="Verdana"/>
          <w:snapToGrid w:val="0"/>
          <w:spacing w:val="-4"/>
          <w:sz w:val="20"/>
          <w:szCs w:val="20"/>
        </w:rPr>
        <w:t>agal galiojančius Lietuvos Respublikos teisės aktus ir šią Sutartį.</w:t>
      </w:r>
      <w:bookmarkStart w:id="24" w:name="_Ref212432885"/>
      <w:bookmarkStart w:id="25" w:name="_Ref499620103"/>
    </w:p>
    <w:p w14:paraId="13A26823" w14:textId="2727B5C6" w:rsidR="00AC309C" w:rsidRPr="00AC309C" w:rsidRDefault="00AC309C" w:rsidP="00AC309C">
      <w:pPr>
        <w:pStyle w:val="ListParagraph"/>
        <w:widowControl w:val="0"/>
        <w:numPr>
          <w:ilvl w:val="1"/>
          <w:numId w:val="3"/>
        </w:numPr>
        <w:tabs>
          <w:tab w:val="left" w:pos="426"/>
        </w:tabs>
        <w:spacing w:after="0" w:line="240" w:lineRule="auto"/>
        <w:ind w:left="0" w:firstLine="0"/>
        <w:jc w:val="both"/>
        <w:rPr>
          <w:rFonts w:ascii="Verdana" w:hAnsi="Verdana"/>
          <w:snapToGrid w:val="0"/>
          <w:spacing w:val="-4"/>
          <w:sz w:val="20"/>
          <w:szCs w:val="20"/>
        </w:rPr>
      </w:pPr>
      <w:r w:rsidRPr="00AC309C">
        <w:rPr>
          <w:rFonts w:ascii="Verdana" w:hAnsi="Verdana"/>
          <w:snapToGrid w:val="0"/>
          <w:spacing w:val="-4"/>
          <w:sz w:val="20"/>
          <w:szCs w:val="20"/>
        </w:rPr>
        <w:t xml:space="preserve"> Jei Tiekėjas dėl savo kaltės vėluoja </w:t>
      </w:r>
      <w:r w:rsidR="00C8726A">
        <w:rPr>
          <w:rFonts w:ascii="Verdana" w:hAnsi="Verdana"/>
          <w:snapToGrid w:val="0"/>
          <w:spacing w:val="-4"/>
          <w:sz w:val="20"/>
          <w:szCs w:val="20"/>
        </w:rPr>
        <w:t>pristatyti/ sumontuoti</w:t>
      </w:r>
      <w:r w:rsidRPr="00AC309C">
        <w:rPr>
          <w:rFonts w:ascii="Verdana" w:hAnsi="Verdana"/>
          <w:snapToGrid w:val="0"/>
          <w:spacing w:val="-4"/>
          <w:sz w:val="20"/>
          <w:szCs w:val="20"/>
        </w:rPr>
        <w:t xml:space="preserve"> prekes </w:t>
      </w:r>
      <w:r w:rsidRPr="00AC309C">
        <w:rPr>
          <w:rFonts w:ascii="Verdana" w:hAnsi="Verdana" w:cstheme="majorBidi"/>
          <w:sz w:val="20"/>
          <w:szCs w:val="20"/>
        </w:rPr>
        <w:t xml:space="preserve">per </w:t>
      </w:r>
      <w:r w:rsidRPr="00AC309C">
        <w:rPr>
          <w:rFonts w:ascii="Verdana" w:hAnsi="Verdana"/>
          <w:snapToGrid w:val="0"/>
          <w:spacing w:val="-4"/>
          <w:sz w:val="20"/>
          <w:szCs w:val="20"/>
        </w:rPr>
        <w:t>Sutarties 1.</w:t>
      </w:r>
      <w:r w:rsidR="00795E86">
        <w:rPr>
          <w:rFonts w:ascii="Verdana" w:hAnsi="Verdana"/>
          <w:snapToGrid w:val="0"/>
          <w:spacing w:val="-4"/>
          <w:sz w:val="20"/>
          <w:szCs w:val="20"/>
        </w:rPr>
        <w:t>5</w:t>
      </w:r>
      <w:r w:rsidR="00795E86" w:rsidRPr="00AC309C">
        <w:rPr>
          <w:rFonts w:ascii="Verdana" w:hAnsi="Verdana"/>
          <w:snapToGrid w:val="0"/>
          <w:spacing w:val="-4"/>
          <w:sz w:val="20"/>
          <w:szCs w:val="20"/>
        </w:rPr>
        <w:t xml:space="preserve"> </w:t>
      </w:r>
      <w:r w:rsidRPr="00AC309C">
        <w:rPr>
          <w:rFonts w:ascii="Verdana" w:hAnsi="Verdana"/>
          <w:snapToGrid w:val="0"/>
          <w:spacing w:val="-4"/>
          <w:sz w:val="20"/>
          <w:szCs w:val="20"/>
        </w:rPr>
        <w:t>punkt</w:t>
      </w:r>
      <w:r w:rsidR="00795E86">
        <w:rPr>
          <w:rFonts w:ascii="Verdana" w:hAnsi="Verdana"/>
          <w:snapToGrid w:val="0"/>
          <w:spacing w:val="-4"/>
          <w:sz w:val="20"/>
          <w:szCs w:val="20"/>
        </w:rPr>
        <w:t>e nurodytą terminą</w:t>
      </w:r>
      <w:r w:rsidRPr="00AC309C">
        <w:rPr>
          <w:rFonts w:ascii="Verdana" w:hAnsi="Verdana"/>
          <w:snapToGrid w:val="0"/>
          <w:spacing w:val="-4"/>
          <w:sz w:val="20"/>
          <w:szCs w:val="20"/>
        </w:rPr>
        <w:t xml:space="preserve"> ir (arba) prekės neatitinka Sutarties 1 priede nustatytų reikalavimų, Tiekėjas įsipareigoja </w:t>
      </w:r>
      <w:r w:rsidR="00666983">
        <w:rPr>
          <w:rFonts w:ascii="Verdana" w:hAnsi="Verdana"/>
          <w:snapToGrid w:val="0"/>
          <w:spacing w:val="-4"/>
          <w:sz w:val="20"/>
          <w:szCs w:val="20"/>
        </w:rPr>
        <w:t xml:space="preserve">Užsakovui </w:t>
      </w:r>
      <w:r w:rsidRPr="00AC309C">
        <w:rPr>
          <w:rFonts w:ascii="Verdana" w:hAnsi="Verdana"/>
          <w:snapToGrid w:val="0"/>
          <w:spacing w:val="-4"/>
          <w:sz w:val="20"/>
          <w:szCs w:val="20"/>
        </w:rPr>
        <w:t>mokėti 0,03 proc. dydžio delspinigių už kiekvieną uždelstą dieną nuo bendros Sutarties kainos.</w:t>
      </w:r>
    </w:p>
    <w:p w14:paraId="5881C3C8" w14:textId="6F127431" w:rsidR="00AC309C" w:rsidRPr="00AC309C" w:rsidRDefault="00AC309C" w:rsidP="00AC309C">
      <w:pPr>
        <w:pStyle w:val="ListParagraph"/>
        <w:widowControl w:val="0"/>
        <w:numPr>
          <w:ilvl w:val="1"/>
          <w:numId w:val="3"/>
        </w:numPr>
        <w:tabs>
          <w:tab w:val="left" w:pos="426"/>
        </w:tabs>
        <w:spacing w:after="0" w:line="240" w:lineRule="auto"/>
        <w:ind w:left="0" w:firstLine="0"/>
        <w:jc w:val="both"/>
        <w:rPr>
          <w:rFonts w:ascii="Verdana" w:hAnsi="Verdana"/>
          <w:snapToGrid w:val="0"/>
          <w:spacing w:val="-4"/>
          <w:sz w:val="20"/>
          <w:szCs w:val="20"/>
        </w:rPr>
      </w:pPr>
      <w:r w:rsidRPr="00AC309C">
        <w:rPr>
          <w:rFonts w:ascii="Verdana" w:hAnsi="Verdana"/>
          <w:snapToGrid w:val="0"/>
          <w:spacing w:val="-4"/>
          <w:sz w:val="20"/>
          <w:szCs w:val="20"/>
        </w:rPr>
        <w:t xml:space="preserve"> </w:t>
      </w:r>
      <w:r w:rsidR="00666983">
        <w:rPr>
          <w:rFonts w:ascii="Verdana" w:hAnsi="Verdana"/>
          <w:snapToGrid w:val="0"/>
          <w:spacing w:val="-4"/>
          <w:sz w:val="20"/>
          <w:szCs w:val="20"/>
        </w:rPr>
        <w:t>Užsakovui</w:t>
      </w:r>
      <w:r w:rsidRPr="00AC309C">
        <w:rPr>
          <w:rFonts w:ascii="Verdana" w:hAnsi="Verdana"/>
          <w:snapToGrid w:val="0"/>
          <w:spacing w:val="-4"/>
          <w:sz w:val="20"/>
          <w:szCs w:val="20"/>
        </w:rPr>
        <w:t xml:space="preserve"> vėluojant Sutartyje nustatytais terminais ir tvarka atsiskaityti su Tiekėju, </w:t>
      </w:r>
      <w:r w:rsidR="00666983">
        <w:rPr>
          <w:rFonts w:ascii="Verdana" w:hAnsi="Verdana"/>
          <w:snapToGrid w:val="0"/>
          <w:spacing w:val="-4"/>
          <w:sz w:val="20"/>
          <w:szCs w:val="20"/>
        </w:rPr>
        <w:t>Užsakovas</w:t>
      </w:r>
      <w:r w:rsidRPr="00AC309C">
        <w:rPr>
          <w:rFonts w:ascii="Verdana" w:hAnsi="Verdana"/>
          <w:snapToGrid w:val="0"/>
          <w:spacing w:val="-4"/>
          <w:sz w:val="20"/>
          <w:szCs w:val="20"/>
        </w:rPr>
        <w:t xml:space="preserve"> įsipareigoja Tiekėjui mokėti 0,03 proc. dydžio delspinigių už kiekvieną uždelstą dieną nuo neapmokėtos sumos.</w:t>
      </w:r>
    </w:p>
    <w:p w14:paraId="0540AAEC" w14:textId="16FF4B2D" w:rsidR="00AC309C" w:rsidRPr="00AC309C" w:rsidRDefault="00AC309C" w:rsidP="00AC309C">
      <w:pPr>
        <w:pStyle w:val="ListParagraph"/>
        <w:widowControl w:val="0"/>
        <w:numPr>
          <w:ilvl w:val="1"/>
          <w:numId w:val="3"/>
        </w:numPr>
        <w:tabs>
          <w:tab w:val="left" w:pos="426"/>
        </w:tabs>
        <w:spacing w:after="0" w:line="240" w:lineRule="auto"/>
        <w:ind w:left="0" w:firstLine="0"/>
        <w:jc w:val="both"/>
        <w:rPr>
          <w:rFonts w:ascii="Verdana" w:hAnsi="Verdana"/>
          <w:snapToGrid w:val="0"/>
          <w:spacing w:val="-4"/>
          <w:sz w:val="20"/>
          <w:szCs w:val="20"/>
        </w:rPr>
      </w:pPr>
      <w:r w:rsidRPr="00AC309C">
        <w:rPr>
          <w:rFonts w:ascii="Verdana" w:hAnsi="Verdana"/>
          <w:snapToGrid w:val="0"/>
          <w:spacing w:val="-4"/>
          <w:sz w:val="20"/>
          <w:szCs w:val="20"/>
        </w:rPr>
        <w:t xml:space="preserve"> Nutraukus Sutartį 7.5.1 punkte numatytu pagrindu, Tiekėjas per 10 darbo dienų į </w:t>
      </w:r>
      <w:r w:rsidR="00666983">
        <w:rPr>
          <w:rFonts w:ascii="Verdana" w:hAnsi="Verdana"/>
          <w:snapToGrid w:val="0"/>
          <w:spacing w:val="-4"/>
          <w:sz w:val="20"/>
          <w:szCs w:val="20"/>
        </w:rPr>
        <w:t xml:space="preserve">Užsakovo </w:t>
      </w:r>
      <w:r w:rsidRPr="00AC309C">
        <w:rPr>
          <w:rFonts w:ascii="Verdana" w:hAnsi="Verdana"/>
          <w:snapToGrid w:val="0"/>
          <w:spacing w:val="-4"/>
          <w:sz w:val="20"/>
          <w:szCs w:val="20"/>
        </w:rPr>
        <w:t xml:space="preserve">atsiskaitomąją sąskaitą perveda 1 000,00 </w:t>
      </w:r>
      <w:r w:rsidRPr="00AC309C">
        <w:rPr>
          <w:rFonts w:ascii="Verdana" w:hAnsi="Verdana"/>
          <w:snapToGrid w:val="0"/>
          <w:spacing w:val="-4"/>
          <w:sz w:val="20"/>
          <w:szCs w:val="20"/>
          <w:lang w:val="la-Latn"/>
        </w:rPr>
        <w:t>Eur</w:t>
      </w:r>
      <w:r w:rsidRPr="00AC309C">
        <w:rPr>
          <w:rFonts w:ascii="Verdana" w:hAnsi="Verdana"/>
          <w:snapToGrid w:val="0"/>
          <w:spacing w:val="-4"/>
          <w:sz w:val="20"/>
          <w:szCs w:val="20"/>
        </w:rPr>
        <w:t xml:space="preserve"> (vieną tūkstantį eurų) dydžio baudą.</w:t>
      </w:r>
    </w:p>
    <w:p w14:paraId="1CE9DC5B" w14:textId="77777777" w:rsidR="00AC309C" w:rsidRPr="00AC309C" w:rsidRDefault="00AC309C" w:rsidP="00AC309C">
      <w:pPr>
        <w:pStyle w:val="ListParagraph"/>
        <w:widowControl w:val="0"/>
        <w:numPr>
          <w:ilvl w:val="1"/>
          <w:numId w:val="3"/>
        </w:numPr>
        <w:tabs>
          <w:tab w:val="left" w:pos="426"/>
        </w:tabs>
        <w:spacing w:after="0" w:line="240" w:lineRule="auto"/>
        <w:ind w:left="0" w:firstLine="0"/>
        <w:jc w:val="both"/>
        <w:rPr>
          <w:rFonts w:ascii="Verdana" w:hAnsi="Verdana"/>
          <w:snapToGrid w:val="0"/>
          <w:spacing w:val="-4"/>
          <w:sz w:val="20"/>
          <w:szCs w:val="20"/>
        </w:rPr>
      </w:pPr>
      <w:r w:rsidRPr="00AC309C">
        <w:rPr>
          <w:rFonts w:ascii="Verdana" w:hAnsi="Verdana"/>
          <w:snapToGrid w:val="0"/>
          <w:spacing w:val="-4"/>
          <w:sz w:val="20"/>
          <w:szCs w:val="20"/>
        </w:rPr>
        <w:t xml:space="preserve"> Delspinigių sumokėjimas neatleidžia Šalių nuo įsipareigojimų pagal šią Sutartį vykdymo.</w:t>
      </w:r>
    </w:p>
    <w:bookmarkEnd w:id="24"/>
    <w:bookmarkEnd w:id="25"/>
    <w:p w14:paraId="52B74083" w14:textId="77777777" w:rsidR="00AC309C" w:rsidRPr="00AC309C" w:rsidRDefault="00AC309C" w:rsidP="00AC309C">
      <w:pPr>
        <w:pStyle w:val="BodyText3"/>
        <w:tabs>
          <w:tab w:val="left" w:pos="426"/>
          <w:tab w:val="left" w:pos="851"/>
          <w:tab w:val="left" w:pos="900"/>
        </w:tabs>
        <w:spacing w:after="0" w:line="240" w:lineRule="auto"/>
        <w:jc w:val="both"/>
        <w:rPr>
          <w:rFonts w:ascii="Verdana" w:hAnsi="Verdana"/>
          <w:spacing w:val="-4"/>
          <w:sz w:val="20"/>
          <w:szCs w:val="20"/>
        </w:rPr>
      </w:pPr>
    </w:p>
    <w:p w14:paraId="5B32B6EF" w14:textId="77777777" w:rsidR="00AC309C" w:rsidRPr="00AC309C" w:rsidRDefault="00AC309C" w:rsidP="00AC309C">
      <w:pPr>
        <w:pStyle w:val="HEADING1-Sutartis"/>
        <w:widowControl w:val="0"/>
        <w:numPr>
          <w:ilvl w:val="0"/>
          <w:numId w:val="4"/>
        </w:numPr>
        <w:tabs>
          <w:tab w:val="num" w:pos="360"/>
          <w:tab w:val="left" w:pos="426"/>
        </w:tabs>
        <w:spacing w:before="0" w:after="0" w:line="240" w:lineRule="auto"/>
        <w:ind w:left="720" w:hanging="720"/>
        <w:rPr>
          <w:rFonts w:ascii="Verdana" w:hAnsi="Verdana" w:cstheme="majorBidi"/>
          <w:color w:val="auto"/>
          <w:spacing w:val="-4"/>
          <w:sz w:val="20"/>
          <w:szCs w:val="20"/>
          <w:lang w:val="fr-FR"/>
        </w:rPr>
      </w:pPr>
      <w:bookmarkStart w:id="26" w:name="_Toc373225476"/>
      <w:bookmarkStart w:id="27" w:name="_Toc371412549"/>
      <w:bookmarkStart w:id="28" w:name="_Toc371412461"/>
      <w:bookmarkStart w:id="29" w:name="_Toc371412274"/>
      <w:r w:rsidRPr="00AC309C">
        <w:rPr>
          <w:rFonts w:ascii="Verdana" w:hAnsi="Verdana" w:cstheme="majorBidi"/>
          <w:color w:val="auto"/>
          <w:spacing w:val="-4"/>
          <w:sz w:val="20"/>
          <w:szCs w:val="20"/>
          <w:lang w:val="fr-FR"/>
        </w:rPr>
        <w:t>NENUGALIMOS JĖGOS (FORCE MAJEURE) APLINKYBĖS</w:t>
      </w:r>
    </w:p>
    <w:p w14:paraId="43A0C464" w14:textId="77777777" w:rsidR="00AC309C" w:rsidRPr="00AC309C" w:rsidRDefault="00AC309C" w:rsidP="00AC309C">
      <w:pPr>
        <w:spacing w:after="0" w:line="240" w:lineRule="auto"/>
        <w:rPr>
          <w:rFonts w:ascii="Verdana" w:hAnsi="Verdana"/>
          <w:sz w:val="20"/>
          <w:szCs w:val="20"/>
          <w:lang w:val="fr-FR"/>
        </w:rPr>
      </w:pPr>
    </w:p>
    <w:p w14:paraId="099B1ACE" w14:textId="77777777" w:rsidR="00AC309C" w:rsidRPr="00AC309C" w:rsidRDefault="00AC309C" w:rsidP="00AC309C">
      <w:pPr>
        <w:pStyle w:val="ListParagraph"/>
        <w:numPr>
          <w:ilvl w:val="1"/>
          <w:numId w:val="4"/>
        </w:numPr>
        <w:tabs>
          <w:tab w:val="left" w:pos="426"/>
        </w:tabs>
        <w:suppressAutoHyphens/>
        <w:spacing w:after="0" w:line="240" w:lineRule="auto"/>
        <w:ind w:left="0" w:firstLine="0"/>
        <w:jc w:val="both"/>
        <w:rPr>
          <w:rFonts w:ascii="Verdana" w:eastAsia="Arial Unicode MS" w:hAnsi="Verdana"/>
          <w:bCs/>
          <w:sz w:val="20"/>
          <w:szCs w:val="20"/>
          <w:bdr w:val="none" w:sz="0" w:space="0" w:color="auto" w:frame="1"/>
          <w:lang w:eastAsia="lt-LT"/>
        </w:rPr>
      </w:pPr>
      <w:r w:rsidRPr="00AC309C">
        <w:rPr>
          <w:rFonts w:ascii="Verdana" w:eastAsia="Arial Unicode MS" w:hAnsi="Verdana"/>
          <w:bCs/>
          <w:sz w:val="20"/>
          <w:szCs w:val="20"/>
          <w:bdr w:val="none" w:sz="0" w:space="0" w:color="auto" w:frame="1"/>
          <w:lang w:eastAsia="lt-LT"/>
        </w:rPr>
        <w:t>Šalis atleidžiama nuo atsakomybės už Sutarties neįvykdymą, jeigu ji įrodo, kad Sutartis neįvykdyta dėl aplinkybių, kurių ji negalėjo kontroliuoti bei protingai numatyti Sutarties sudarymo metu, ir kad negalėjo užkirsti kelio šių aplinkybių ar jų pasekmių atsiradimui (force majeure).</w:t>
      </w:r>
    </w:p>
    <w:p w14:paraId="1E600896" w14:textId="77777777" w:rsidR="00AC309C" w:rsidRPr="00AC309C" w:rsidRDefault="00AC309C" w:rsidP="00AC309C">
      <w:pPr>
        <w:pStyle w:val="ListParagraph"/>
        <w:numPr>
          <w:ilvl w:val="1"/>
          <w:numId w:val="4"/>
        </w:numPr>
        <w:tabs>
          <w:tab w:val="left" w:pos="426"/>
        </w:tabs>
        <w:suppressAutoHyphens/>
        <w:spacing w:after="0" w:line="240" w:lineRule="auto"/>
        <w:ind w:left="0" w:firstLine="0"/>
        <w:jc w:val="both"/>
        <w:rPr>
          <w:rFonts w:ascii="Verdana" w:eastAsia="Arial Unicode MS" w:hAnsi="Verdana"/>
          <w:bCs/>
          <w:sz w:val="20"/>
          <w:szCs w:val="20"/>
          <w:bdr w:val="none" w:sz="0" w:space="0" w:color="auto" w:frame="1"/>
          <w:lang w:eastAsia="lt-LT"/>
        </w:rPr>
      </w:pPr>
      <w:r w:rsidRPr="00AC309C">
        <w:rPr>
          <w:rFonts w:ascii="Verdana" w:eastAsia="Arial Unicode MS" w:hAnsi="Verdana"/>
          <w:bCs/>
          <w:sz w:val="20"/>
          <w:szCs w:val="20"/>
          <w:bdr w:val="none" w:sz="0" w:space="0" w:color="auto" w:frame="1"/>
          <w:lang w:eastAsia="lt-LT"/>
        </w:rPr>
        <w:t xml:space="preserve">Nenugalimos jėgos aplinkybėmis laikomos aplinkybės, nurodytos Lietuvos Respublikos civilinio kodekso (toliau – Civilinis kodeksas) 6.212 straipsnyje ir Atleidimo nuo atsakomybės esant nenugalimos jėgos (force majeure) aplinkybėms taisyklėse, patvirtintose Lietuvos Respublikos Vyriausybės 1996 m. liepos 15 d. nutarimu Nr. 840 </w:t>
      </w:r>
      <w:r w:rsidRPr="00AC309C">
        <w:rPr>
          <w:rFonts w:ascii="Verdana" w:hAnsi="Verdana"/>
          <w:color w:val="000000"/>
          <w:sz w:val="20"/>
          <w:szCs w:val="20"/>
          <w:bdr w:val="none" w:sz="0" w:space="0" w:color="auto" w:frame="1"/>
          <w:lang w:eastAsia="lt-LT"/>
        </w:rPr>
        <w:t>„Dėl atleidimo nuo atsakomybės esant nenugalimos jėgos (force majeure) aplinkybėms taisyklių patvirtinimo“</w:t>
      </w:r>
      <w:r w:rsidRPr="00AC309C">
        <w:rPr>
          <w:rFonts w:ascii="Verdana" w:eastAsia="Arial Unicode MS" w:hAnsi="Verdana"/>
          <w:bCs/>
          <w:sz w:val="20"/>
          <w:szCs w:val="20"/>
          <w:bdr w:val="none" w:sz="0" w:space="0" w:color="auto" w:frame="1"/>
          <w:lang w:eastAsia="lt-LT"/>
        </w:rPr>
        <w:t xml:space="preserve">. </w:t>
      </w:r>
    </w:p>
    <w:p w14:paraId="65361B5C" w14:textId="70DF5629" w:rsidR="00AC309C" w:rsidRPr="00AC309C" w:rsidRDefault="00AC309C" w:rsidP="00AC309C">
      <w:pPr>
        <w:pStyle w:val="ListParagraph"/>
        <w:numPr>
          <w:ilvl w:val="1"/>
          <w:numId w:val="4"/>
        </w:numPr>
        <w:tabs>
          <w:tab w:val="left" w:pos="426"/>
        </w:tabs>
        <w:suppressAutoHyphens/>
        <w:spacing w:after="0" w:line="240" w:lineRule="auto"/>
        <w:ind w:left="0" w:firstLine="0"/>
        <w:jc w:val="both"/>
        <w:rPr>
          <w:rFonts w:ascii="Verdana" w:eastAsia="Arial Unicode MS" w:hAnsi="Verdana"/>
          <w:bCs/>
          <w:sz w:val="20"/>
          <w:szCs w:val="20"/>
          <w:bdr w:val="none" w:sz="0" w:space="0" w:color="auto" w:frame="1"/>
          <w:lang w:eastAsia="lt-LT"/>
        </w:rPr>
      </w:pPr>
      <w:r w:rsidRPr="00AC309C">
        <w:rPr>
          <w:rFonts w:ascii="Verdana" w:eastAsia="Arial Unicode MS" w:hAnsi="Verdana"/>
          <w:bCs/>
          <w:sz w:val="20"/>
          <w:szCs w:val="20"/>
          <w:bdr w:val="none" w:sz="0" w:space="0" w:color="auto" w:frame="1"/>
          <w:lang w:eastAsia="lt-LT"/>
        </w:rPr>
        <w:t xml:space="preserve">Šalis negalinti vykdyti pagal Sutartį savo įsipareigojimų dėl nenugalimos jėgos aplinkybių veikimo privalo raštu apie tai pranešti kitai Šaliai per 10 (dešimt) dienų nuo tokių aplinkybių atsiradimo </w:t>
      </w:r>
      <w:r w:rsidR="004C4107">
        <w:rPr>
          <w:rFonts w:ascii="Verdana" w:eastAsia="Arial Unicode MS" w:hAnsi="Verdana"/>
          <w:bCs/>
          <w:sz w:val="20"/>
          <w:szCs w:val="20"/>
          <w:bdr w:val="none" w:sz="0" w:space="0" w:color="auto" w:frame="1"/>
          <w:lang w:eastAsia="lt-LT"/>
        </w:rPr>
        <w:t xml:space="preserve">ar sužinojimo </w:t>
      </w:r>
      <w:r w:rsidRPr="00AC309C">
        <w:rPr>
          <w:rFonts w:ascii="Verdana" w:eastAsia="Arial Unicode MS" w:hAnsi="Verdana"/>
          <w:bCs/>
          <w:sz w:val="20"/>
          <w:szCs w:val="20"/>
          <w:bdr w:val="none" w:sz="0" w:space="0" w:color="auto" w:frame="1"/>
          <w:lang w:eastAsia="lt-LT"/>
        </w:rPr>
        <w:t xml:space="preserve">pradžios. </w:t>
      </w:r>
    </w:p>
    <w:p w14:paraId="67C49374" w14:textId="77777777" w:rsidR="00AC309C" w:rsidRPr="00AC309C" w:rsidRDefault="00AC309C" w:rsidP="00AC309C">
      <w:pPr>
        <w:pStyle w:val="ListParagraph"/>
        <w:numPr>
          <w:ilvl w:val="1"/>
          <w:numId w:val="4"/>
        </w:numPr>
        <w:tabs>
          <w:tab w:val="left" w:pos="426"/>
        </w:tabs>
        <w:suppressAutoHyphens/>
        <w:spacing w:after="0" w:line="240" w:lineRule="auto"/>
        <w:ind w:left="0" w:firstLine="0"/>
        <w:jc w:val="both"/>
        <w:rPr>
          <w:rFonts w:ascii="Verdana" w:eastAsia="Arial Unicode MS" w:hAnsi="Verdana"/>
          <w:bCs/>
          <w:sz w:val="20"/>
          <w:szCs w:val="20"/>
          <w:bdr w:val="none" w:sz="0" w:space="0" w:color="auto" w:frame="1"/>
          <w:lang w:eastAsia="lt-LT"/>
        </w:rPr>
      </w:pPr>
      <w:r w:rsidRPr="00AC309C">
        <w:rPr>
          <w:rFonts w:ascii="Verdana" w:eastAsia="Arial Unicode MS" w:hAnsi="Verdana"/>
          <w:bCs/>
          <w:sz w:val="20"/>
          <w:szCs w:val="20"/>
          <w:bdr w:val="none" w:sz="0" w:space="0" w:color="auto" w:frame="1"/>
          <w:lang w:eastAsia="lt-LT"/>
        </w:rPr>
        <w:t xml:space="preserve">Nenugalimos jėgos aplinkybėms pasibaigus, toliau vykdomi Sutartyje numatyti Šalių įsipareigojimai, jei šalys nesusitarta kitaip. </w:t>
      </w:r>
    </w:p>
    <w:p w14:paraId="7B59ACB8" w14:textId="77777777" w:rsidR="00AC309C" w:rsidRPr="00AC309C" w:rsidRDefault="00AC309C" w:rsidP="00AC309C">
      <w:pPr>
        <w:pStyle w:val="ListParagraph"/>
        <w:numPr>
          <w:ilvl w:val="1"/>
          <w:numId w:val="4"/>
        </w:numPr>
        <w:tabs>
          <w:tab w:val="left" w:pos="426"/>
        </w:tabs>
        <w:suppressAutoHyphens/>
        <w:spacing w:after="0" w:line="240" w:lineRule="auto"/>
        <w:ind w:left="0" w:firstLine="0"/>
        <w:jc w:val="both"/>
        <w:rPr>
          <w:rFonts w:ascii="Verdana" w:eastAsia="Arial Unicode MS" w:hAnsi="Verdana"/>
          <w:bCs/>
          <w:sz w:val="20"/>
          <w:szCs w:val="20"/>
          <w:bdr w:val="none" w:sz="0" w:space="0" w:color="auto" w:frame="1"/>
          <w:lang w:eastAsia="lt-LT"/>
        </w:rPr>
      </w:pPr>
      <w:r w:rsidRPr="00AC309C">
        <w:rPr>
          <w:rFonts w:ascii="Verdana" w:eastAsia="Arial Unicode MS" w:hAnsi="Verdana"/>
          <w:bCs/>
          <w:sz w:val="20"/>
          <w:szCs w:val="20"/>
          <w:bdr w:val="none" w:sz="0" w:space="0" w:color="auto" w:frame="1"/>
          <w:lang w:eastAsia="lt-LT"/>
        </w:rPr>
        <w:t xml:space="preserve">Jeigu nenugalimos jėgos aplinkybės ir jų padariniai tęsiasi ilgiau negu 3 (tris) mėnesius, kiekviena Šalis turi teisę atsisakyti vykdyti savo įsipareigojimus ir nutraukti Sutartį.  </w:t>
      </w:r>
    </w:p>
    <w:p w14:paraId="3A43F80B" w14:textId="77777777" w:rsidR="00AC309C" w:rsidRPr="00AC309C" w:rsidRDefault="00AC309C" w:rsidP="00AC309C">
      <w:pPr>
        <w:pStyle w:val="ListParagraph"/>
        <w:tabs>
          <w:tab w:val="left" w:pos="426"/>
        </w:tabs>
        <w:suppressAutoHyphens/>
        <w:spacing w:after="0" w:line="240" w:lineRule="auto"/>
        <w:ind w:left="0"/>
        <w:jc w:val="both"/>
        <w:rPr>
          <w:rFonts w:ascii="Verdana" w:eastAsia="Arial Unicode MS" w:hAnsi="Verdana"/>
          <w:bCs/>
          <w:sz w:val="20"/>
          <w:szCs w:val="20"/>
          <w:bdr w:val="none" w:sz="0" w:space="0" w:color="auto" w:frame="1"/>
          <w:lang w:eastAsia="lt-LT"/>
        </w:rPr>
      </w:pPr>
    </w:p>
    <w:p w14:paraId="5C8F98BC" w14:textId="77777777" w:rsidR="00AC309C" w:rsidRPr="00AC309C" w:rsidRDefault="00AC309C" w:rsidP="00AC309C">
      <w:pPr>
        <w:pStyle w:val="HEADING1-Sutartis"/>
        <w:keepNext w:val="0"/>
        <w:keepLines w:val="0"/>
        <w:widowControl w:val="0"/>
        <w:numPr>
          <w:ilvl w:val="0"/>
          <w:numId w:val="4"/>
        </w:numPr>
        <w:tabs>
          <w:tab w:val="num" w:pos="360"/>
          <w:tab w:val="left" w:pos="1296"/>
        </w:tabs>
        <w:spacing w:before="0" w:after="0" w:line="240" w:lineRule="auto"/>
        <w:ind w:left="720" w:hanging="720"/>
        <w:outlineLvl w:val="9"/>
        <w:rPr>
          <w:rFonts w:ascii="Verdana" w:hAnsi="Verdana"/>
          <w:color w:val="auto"/>
          <w:spacing w:val="-4"/>
          <w:sz w:val="20"/>
          <w:szCs w:val="20"/>
        </w:rPr>
      </w:pPr>
      <w:r w:rsidRPr="00AC309C">
        <w:rPr>
          <w:rFonts w:ascii="Verdana" w:hAnsi="Verdana"/>
          <w:color w:val="auto"/>
          <w:spacing w:val="-4"/>
          <w:sz w:val="20"/>
          <w:szCs w:val="20"/>
        </w:rPr>
        <w:t>SUBTIEKĖJŲ KEITIMO PAGRINDAI IR TVARKA</w:t>
      </w:r>
    </w:p>
    <w:p w14:paraId="0BE33CDE" w14:textId="77777777" w:rsidR="00AC309C" w:rsidRPr="00AC309C" w:rsidRDefault="00AC309C" w:rsidP="00AC309C">
      <w:pPr>
        <w:spacing w:after="0" w:line="240" w:lineRule="auto"/>
        <w:jc w:val="both"/>
        <w:rPr>
          <w:rFonts w:ascii="Verdana" w:hAnsi="Verdana"/>
          <w:sz w:val="20"/>
          <w:szCs w:val="20"/>
        </w:rPr>
      </w:pPr>
    </w:p>
    <w:p w14:paraId="27A2B896" w14:textId="77777777" w:rsidR="00AC309C" w:rsidRPr="00AC309C" w:rsidRDefault="00AC309C" w:rsidP="00AC309C">
      <w:pPr>
        <w:pStyle w:val="ListParagraph"/>
        <w:numPr>
          <w:ilvl w:val="1"/>
          <w:numId w:val="4"/>
        </w:numPr>
        <w:tabs>
          <w:tab w:val="left" w:pos="426"/>
        </w:tabs>
        <w:spacing w:after="0" w:line="240" w:lineRule="auto"/>
        <w:ind w:left="0" w:firstLine="0"/>
        <w:jc w:val="both"/>
        <w:rPr>
          <w:rFonts w:ascii="Verdana" w:hAnsi="Verdana"/>
          <w:sz w:val="20"/>
          <w:szCs w:val="20"/>
        </w:rPr>
      </w:pPr>
      <w:r w:rsidRPr="00AC309C">
        <w:rPr>
          <w:rFonts w:ascii="Verdana" w:hAnsi="Verdana"/>
          <w:sz w:val="20"/>
          <w:szCs w:val="20"/>
        </w:rPr>
        <w:t xml:space="preserve">Tiekėjas </w:t>
      </w:r>
      <w:r w:rsidRPr="00AC309C">
        <w:rPr>
          <w:rFonts w:ascii="Verdana" w:hAnsi="Verdana" w:cstheme="majorBidi"/>
          <w:sz w:val="20"/>
          <w:szCs w:val="20"/>
        </w:rPr>
        <w:t>atsako už visus pagal Sutartį prisiimtus įsipareigojimus, nepaisant to, ar jiems vykdyti bus pasitelkiami subtiekėjai. Tiekėjas patvirtina, kad Sutarties vykdymui subtiekėjo nepasitelks/ Tiekėjas Sutarties vykdymui pasitelks subtiekėją (-</w:t>
      </w:r>
      <w:r w:rsidRPr="00AC309C">
        <w:rPr>
          <w:rFonts w:ascii="Verdana" w:hAnsi="Verdana" w:cstheme="majorBidi"/>
          <w:sz w:val="20"/>
          <w:szCs w:val="20"/>
          <w:lang w:val="la-Latn"/>
        </w:rPr>
        <w:t>us</w:t>
      </w:r>
      <w:r w:rsidRPr="00AC309C">
        <w:rPr>
          <w:rFonts w:ascii="Verdana" w:hAnsi="Verdana" w:cstheme="majorBidi"/>
          <w:sz w:val="20"/>
          <w:szCs w:val="20"/>
        </w:rPr>
        <w:t xml:space="preserve">): </w:t>
      </w:r>
      <w:r w:rsidRPr="00AC309C">
        <w:rPr>
          <w:rFonts w:ascii="Verdana" w:hAnsi="Verdana" w:cstheme="majorBidi"/>
          <w:i/>
          <w:iCs/>
          <w:sz w:val="20"/>
          <w:szCs w:val="20"/>
        </w:rPr>
        <w:t>(</w:t>
      </w:r>
      <w:r w:rsidRPr="00AC309C">
        <w:rPr>
          <w:rFonts w:ascii="Verdana" w:hAnsi="Verdana" w:cstheme="majorBidi"/>
          <w:bCs/>
          <w:i/>
          <w:iCs/>
          <w:sz w:val="20"/>
          <w:szCs w:val="20"/>
        </w:rPr>
        <w:t>nurodomi Tiekėjo Sutarties vykdymui pasitelkiami subtiekėjai)</w:t>
      </w:r>
      <w:r w:rsidRPr="00AC309C">
        <w:rPr>
          <w:rFonts w:ascii="Verdana" w:hAnsi="Verdana" w:cstheme="majorBidi"/>
          <w:sz w:val="20"/>
          <w:szCs w:val="20"/>
        </w:rPr>
        <w:t>.</w:t>
      </w:r>
    </w:p>
    <w:p w14:paraId="28902537" w14:textId="12E6072E" w:rsidR="00AC309C" w:rsidRPr="00AC309C" w:rsidRDefault="00AC309C" w:rsidP="00AC309C">
      <w:pPr>
        <w:pStyle w:val="ListParagraph"/>
        <w:numPr>
          <w:ilvl w:val="1"/>
          <w:numId w:val="4"/>
        </w:numPr>
        <w:tabs>
          <w:tab w:val="left" w:pos="426"/>
        </w:tabs>
        <w:spacing w:after="0" w:line="240" w:lineRule="auto"/>
        <w:ind w:left="0" w:firstLine="0"/>
        <w:jc w:val="both"/>
        <w:rPr>
          <w:rFonts w:ascii="Verdana" w:hAnsi="Verdana"/>
          <w:sz w:val="20"/>
          <w:szCs w:val="20"/>
        </w:rPr>
      </w:pPr>
      <w:r w:rsidRPr="00AC309C">
        <w:rPr>
          <w:rFonts w:ascii="Verdana" w:hAnsi="Verdana"/>
          <w:sz w:val="20"/>
          <w:szCs w:val="20"/>
        </w:rPr>
        <w:t xml:space="preserve">Sudarius Sutartį, tačiau ne vėliau negu Sutartis pradedama vykdyti, Tiekėjas įsipareigoja </w:t>
      </w:r>
      <w:r w:rsidR="00666983">
        <w:rPr>
          <w:rFonts w:ascii="Verdana" w:hAnsi="Verdana"/>
          <w:sz w:val="20"/>
          <w:szCs w:val="20"/>
        </w:rPr>
        <w:t>Užsakovui</w:t>
      </w:r>
      <w:r w:rsidRPr="00AC309C">
        <w:rPr>
          <w:rFonts w:ascii="Verdana" w:hAnsi="Verdana"/>
          <w:sz w:val="20"/>
          <w:szCs w:val="20"/>
        </w:rPr>
        <w:t xml:space="preserve"> pranešti tuo metu žinomų subtiekėjų pavadinimus, kontaktinius duomenis ir jų atstovus. Tiekėjas taip pat privalo informuoti apie minėtos informacijos </w:t>
      </w:r>
      <w:r w:rsidRPr="00AC309C">
        <w:rPr>
          <w:rFonts w:ascii="Verdana" w:hAnsi="Verdana"/>
          <w:sz w:val="20"/>
          <w:szCs w:val="20"/>
          <w:lang w:val="la-Latn"/>
        </w:rPr>
        <w:t>pasikeitimus</w:t>
      </w:r>
      <w:r w:rsidRPr="00AC309C">
        <w:rPr>
          <w:rFonts w:ascii="Verdana" w:hAnsi="Verdana"/>
          <w:sz w:val="20"/>
          <w:szCs w:val="20"/>
        </w:rPr>
        <w:t xml:space="preserve"> visu Sutarties vykdymo metu, taip pat apie naujus subtiekėjus, kuriuos jis ketina pasitelkti vėliau.</w:t>
      </w:r>
    </w:p>
    <w:p w14:paraId="3CF076D6" w14:textId="60CE928F" w:rsidR="00AC309C" w:rsidRPr="00AC309C" w:rsidRDefault="00AC309C" w:rsidP="00AC309C">
      <w:pPr>
        <w:pStyle w:val="ListParagraph"/>
        <w:numPr>
          <w:ilvl w:val="1"/>
          <w:numId w:val="4"/>
        </w:numPr>
        <w:tabs>
          <w:tab w:val="left" w:pos="426"/>
        </w:tabs>
        <w:spacing w:after="0" w:line="240" w:lineRule="auto"/>
        <w:ind w:left="0" w:firstLine="0"/>
        <w:jc w:val="both"/>
        <w:rPr>
          <w:rFonts w:ascii="Verdana" w:hAnsi="Verdana"/>
          <w:sz w:val="20"/>
          <w:szCs w:val="20"/>
        </w:rPr>
      </w:pPr>
      <w:r w:rsidRPr="00AC309C">
        <w:rPr>
          <w:rFonts w:ascii="Verdana" w:hAnsi="Verdana"/>
          <w:sz w:val="20"/>
          <w:szCs w:val="20"/>
        </w:rPr>
        <w:t xml:space="preserve">Subtiekėjų keitimas ar naujų subtiekėjų pasitelkimas galimas tik tuomet, kai Tiekėjas </w:t>
      </w:r>
      <w:r w:rsidR="00666983">
        <w:rPr>
          <w:rFonts w:ascii="Verdana" w:hAnsi="Verdana"/>
          <w:sz w:val="20"/>
          <w:szCs w:val="20"/>
        </w:rPr>
        <w:t xml:space="preserve">Užsakovui </w:t>
      </w:r>
      <w:r w:rsidRPr="00AC309C">
        <w:rPr>
          <w:rFonts w:ascii="Verdana" w:hAnsi="Verdana"/>
          <w:sz w:val="20"/>
          <w:szCs w:val="20"/>
        </w:rPr>
        <w:t xml:space="preserve">pateikia pagrįstą prašymą dėl subtiekėjo keitimo ar naujo subtiekėjo pasitelkimo. Naujas subtiekėjas turi atitikti visus subtiekėjui pirkimo sąlygose nurodytus reikalavimus ir turi būti pateikiami šių reikalavimų atitikimą pagrindžiantys dokumentai. </w:t>
      </w:r>
      <w:r w:rsidR="00666983">
        <w:rPr>
          <w:rFonts w:ascii="Verdana" w:hAnsi="Verdana"/>
          <w:sz w:val="20"/>
          <w:szCs w:val="20"/>
        </w:rPr>
        <w:t>Užsakovui</w:t>
      </w:r>
      <w:r w:rsidRPr="00AC309C">
        <w:rPr>
          <w:rFonts w:ascii="Verdana" w:hAnsi="Verdana"/>
          <w:sz w:val="20"/>
          <w:szCs w:val="20"/>
        </w:rPr>
        <w:t xml:space="preserve"> sutikus su subtiekėjo pakeitimu ar naujo subtiekėjo pasitelkimu, </w:t>
      </w:r>
      <w:r w:rsidR="00666983">
        <w:rPr>
          <w:rFonts w:ascii="Verdana" w:hAnsi="Verdana"/>
          <w:sz w:val="20"/>
          <w:szCs w:val="20"/>
        </w:rPr>
        <w:t>Užsakovas</w:t>
      </w:r>
      <w:r w:rsidRPr="00AC309C">
        <w:rPr>
          <w:rFonts w:ascii="Verdana" w:hAnsi="Verdana"/>
          <w:sz w:val="20"/>
          <w:szCs w:val="20"/>
        </w:rPr>
        <w:t xml:space="preserve"> kartu su Tiekėju raštu sudaro susitarimą dėl subtiekėjo pakeitimo ar naujo subtiekėjo pasitelkimo, kurį pasirašo Šalys. Šis susitarimas yra neatskiriama Sutarties dalis. </w:t>
      </w:r>
    </w:p>
    <w:p w14:paraId="700BD0FF" w14:textId="7DE932F7" w:rsidR="00AC309C" w:rsidRPr="00AC309C" w:rsidRDefault="00AC309C" w:rsidP="00AC309C">
      <w:pPr>
        <w:pStyle w:val="ListParagraph"/>
        <w:numPr>
          <w:ilvl w:val="1"/>
          <w:numId w:val="4"/>
        </w:numPr>
        <w:tabs>
          <w:tab w:val="left" w:pos="426"/>
        </w:tabs>
        <w:spacing w:after="0" w:line="240" w:lineRule="auto"/>
        <w:ind w:left="0" w:firstLine="0"/>
        <w:jc w:val="both"/>
        <w:rPr>
          <w:rFonts w:ascii="Verdana" w:hAnsi="Verdana"/>
          <w:sz w:val="20"/>
          <w:szCs w:val="20"/>
        </w:rPr>
      </w:pPr>
      <w:r w:rsidRPr="00AC309C">
        <w:rPr>
          <w:rFonts w:ascii="Verdana" w:hAnsi="Verdana"/>
          <w:sz w:val="20"/>
          <w:szCs w:val="20"/>
        </w:rPr>
        <w:t xml:space="preserve">Jei </w:t>
      </w:r>
      <w:r w:rsidR="00666983">
        <w:rPr>
          <w:rFonts w:ascii="Verdana" w:hAnsi="Verdana"/>
          <w:sz w:val="20"/>
          <w:szCs w:val="20"/>
        </w:rPr>
        <w:t>Užsakovas</w:t>
      </w:r>
      <w:r w:rsidRPr="00AC309C">
        <w:rPr>
          <w:rFonts w:ascii="Verdana" w:hAnsi="Verdana"/>
          <w:sz w:val="20"/>
          <w:szCs w:val="20"/>
        </w:rPr>
        <w:t xml:space="preserve"> turi pagrįstų įtarimų, kad subtiekėjas nekompetentingas vykdyti nustatytas pareigas, jis gali reikalauti, kad Tiekėjas surastų kitą subtiekėją, kuris atitiktų visus subtiekėjui pirkimo sąlygose nurodytus reikalavimus. </w:t>
      </w:r>
      <w:r w:rsidR="00666983">
        <w:rPr>
          <w:rFonts w:ascii="Verdana" w:hAnsi="Verdana"/>
          <w:sz w:val="20"/>
          <w:szCs w:val="20"/>
        </w:rPr>
        <w:t>Užsakovas</w:t>
      </w:r>
      <w:r w:rsidRPr="00AC309C">
        <w:rPr>
          <w:rFonts w:ascii="Verdana" w:hAnsi="Verdana"/>
          <w:sz w:val="20"/>
          <w:szCs w:val="20"/>
        </w:rPr>
        <w:t xml:space="preserve"> raštišku prašymu kreipiasi į Tiekėją dėl šio </w:t>
      </w:r>
      <w:r w:rsidRPr="00AC309C">
        <w:rPr>
          <w:rFonts w:ascii="Verdana" w:hAnsi="Verdana"/>
          <w:sz w:val="20"/>
          <w:szCs w:val="20"/>
        </w:rPr>
        <w:lastRenderedPageBreak/>
        <w:t xml:space="preserve">subtiekėjo pakeitimo, nurodydamas motyvus. Tiekėjas, gavęs </w:t>
      </w:r>
      <w:r w:rsidR="00666983">
        <w:rPr>
          <w:rFonts w:ascii="Verdana" w:hAnsi="Verdana"/>
          <w:sz w:val="20"/>
          <w:szCs w:val="20"/>
        </w:rPr>
        <w:t>Užsakovo</w:t>
      </w:r>
      <w:r w:rsidRPr="00AC309C">
        <w:rPr>
          <w:rFonts w:ascii="Verdana" w:hAnsi="Verdana"/>
          <w:sz w:val="20"/>
          <w:szCs w:val="20"/>
        </w:rPr>
        <w:t xml:space="preserve"> prašymą dėl Tiekėjo subtiekėjo pakeitimo, turi pareigą per protingą terminą, bet ne ilgesnį kaip 14 (keturiolika) dienų, pasiūlyti kitą subtiekėją Sutarties vykdymui bei gauti </w:t>
      </w:r>
      <w:r w:rsidR="00666983">
        <w:rPr>
          <w:rFonts w:ascii="Verdana" w:hAnsi="Verdana"/>
          <w:sz w:val="20"/>
          <w:szCs w:val="20"/>
        </w:rPr>
        <w:t>Užsakovo</w:t>
      </w:r>
      <w:r w:rsidRPr="00AC309C">
        <w:rPr>
          <w:rFonts w:ascii="Verdana" w:hAnsi="Verdana"/>
          <w:sz w:val="20"/>
          <w:szCs w:val="20"/>
        </w:rPr>
        <w:t xml:space="preserve"> sutikimą jo paskyrimui. </w:t>
      </w:r>
      <w:r w:rsidR="00666983">
        <w:rPr>
          <w:rFonts w:ascii="Verdana" w:hAnsi="Verdana"/>
          <w:sz w:val="20"/>
          <w:szCs w:val="20"/>
        </w:rPr>
        <w:t>Užsakovui</w:t>
      </w:r>
      <w:r w:rsidRPr="00AC309C">
        <w:rPr>
          <w:rFonts w:ascii="Verdana" w:hAnsi="Verdana"/>
          <w:sz w:val="20"/>
          <w:szCs w:val="20"/>
        </w:rPr>
        <w:t xml:space="preserve"> sutikus su subtiekėjo pakeitimu, </w:t>
      </w:r>
      <w:r w:rsidR="00666983">
        <w:rPr>
          <w:rFonts w:ascii="Verdana" w:hAnsi="Verdana"/>
          <w:sz w:val="20"/>
          <w:szCs w:val="20"/>
        </w:rPr>
        <w:t>Užsakovas</w:t>
      </w:r>
      <w:r w:rsidRPr="00AC309C">
        <w:rPr>
          <w:rFonts w:ascii="Verdana" w:hAnsi="Verdana"/>
          <w:sz w:val="20"/>
          <w:szCs w:val="20"/>
        </w:rPr>
        <w:t xml:space="preserve"> kartu su Tiekėju raštu sudaro susitarimą dėl subtiekėjo pakeitimo, kurį pasirašo Šalys. Šis susitarimas yra neatskiriama Sutarties dalis.</w:t>
      </w:r>
    </w:p>
    <w:p w14:paraId="105DBE00" w14:textId="0C5A4A2F" w:rsidR="00AC309C" w:rsidRPr="00AC309C" w:rsidRDefault="00AC309C" w:rsidP="00AC309C">
      <w:pPr>
        <w:pStyle w:val="ListParagraph"/>
        <w:numPr>
          <w:ilvl w:val="1"/>
          <w:numId w:val="4"/>
        </w:numPr>
        <w:tabs>
          <w:tab w:val="left" w:pos="426"/>
        </w:tabs>
        <w:spacing w:after="0" w:line="240" w:lineRule="auto"/>
        <w:ind w:left="0" w:firstLine="0"/>
        <w:jc w:val="both"/>
        <w:rPr>
          <w:rFonts w:ascii="Verdana" w:hAnsi="Verdana"/>
          <w:sz w:val="20"/>
          <w:szCs w:val="20"/>
        </w:rPr>
      </w:pPr>
      <w:r w:rsidRPr="00AC309C">
        <w:rPr>
          <w:rFonts w:ascii="Verdana" w:hAnsi="Verdana"/>
          <w:sz w:val="20"/>
          <w:szCs w:val="20"/>
        </w:rPr>
        <w:t xml:space="preserve">Jei Tiekėjas ne dėl </w:t>
      </w:r>
      <w:r w:rsidR="00666983">
        <w:rPr>
          <w:rFonts w:ascii="Verdana" w:hAnsi="Verdana"/>
          <w:sz w:val="20"/>
          <w:szCs w:val="20"/>
        </w:rPr>
        <w:t>Užsakovo</w:t>
      </w:r>
      <w:r w:rsidRPr="00AC309C">
        <w:rPr>
          <w:rFonts w:ascii="Verdana" w:hAnsi="Verdana"/>
          <w:sz w:val="20"/>
          <w:szCs w:val="20"/>
        </w:rPr>
        <w:t xml:space="preserve"> kaltės per vieną mėnesį nuo tos dienos, kai paaiškėja, kad subtiekėjas nekompetentingas vykdyti nustatytas pareigas, į jo vietą nepaskiria kito subtiekėjo, tai bus laikoma </w:t>
      </w:r>
      <w:r w:rsidRPr="00AC309C">
        <w:rPr>
          <w:rFonts w:ascii="Verdana" w:hAnsi="Verdana"/>
          <w:bCs/>
          <w:sz w:val="20"/>
          <w:szCs w:val="20"/>
        </w:rPr>
        <w:t>esminiu Sutarties pažeidimu, ir</w:t>
      </w:r>
      <w:r w:rsidRPr="00AC309C">
        <w:rPr>
          <w:rFonts w:ascii="Verdana" w:hAnsi="Verdana"/>
          <w:sz w:val="20"/>
          <w:szCs w:val="20"/>
        </w:rPr>
        <w:t xml:space="preserve"> </w:t>
      </w:r>
      <w:r w:rsidR="00666983">
        <w:rPr>
          <w:rFonts w:ascii="Verdana" w:hAnsi="Verdana"/>
          <w:sz w:val="20"/>
          <w:szCs w:val="20"/>
        </w:rPr>
        <w:t>Užsakovas</w:t>
      </w:r>
      <w:r w:rsidRPr="00AC309C">
        <w:rPr>
          <w:rFonts w:ascii="Verdana" w:hAnsi="Verdana"/>
          <w:sz w:val="20"/>
          <w:szCs w:val="20"/>
        </w:rPr>
        <w:t xml:space="preserve"> turi teisę vienašališkai nutraukti Sutartį.</w:t>
      </w:r>
      <w:bookmarkEnd w:id="26"/>
      <w:bookmarkEnd w:id="27"/>
      <w:bookmarkEnd w:id="28"/>
      <w:bookmarkEnd w:id="29"/>
    </w:p>
    <w:p w14:paraId="774EC71C" w14:textId="625EE786" w:rsidR="00AC309C" w:rsidRPr="00AC309C" w:rsidRDefault="00AC309C" w:rsidP="00AC309C">
      <w:pPr>
        <w:pStyle w:val="ListParagraph"/>
        <w:numPr>
          <w:ilvl w:val="1"/>
          <w:numId w:val="4"/>
        </w:numPr>
        <w:tabs>
          <w:tab w:val="left" w:pos="426"/>
        </w:tabs>
        <w:spacing w:after="0" w:line="240" w:lineRule="auto"/>
        <w:ind w:left="0" w:firstLine="0"/>
        <w:jc w:val="both"/>
        <w:rPr>
          <w:rFonts w:ascii="Verdana" w:hAnsi="Verdana"/>
          <w:sz w:val="20"/>
          <w:szCs w:val="20"/>
        </w:rPr>
      </w:pPr>
      <w:r w:rsidRPr="00AC309C">
        <w:rPr>
          <w:rFonts w:ascii="Verdana" w:hAnsi="Verdana"/>
          <w:bCs/>
          <w:sz w:val="20"/>
          <w:szCs w:val="20"/>
        </w:rPr>
        <w:t xml:space="preserve">Subtiekėjų keitimo tvarka yra esminė Sutarties sąlyga, kurios pažeidimas laikomas esminiu Sutarties pažeidimu, dėl ko </w:t>
      </w:r>
      <w:r w:rsidR="00666983">
        <w:rPr>
          <w:rFonts w:ascii="Verdana" w:hAnsi="Verdana"/>
          <w:bCs/>
          <w:sz w:val="20"/>
          <w:szCs w:val="20"/>
        </w:rPr>
        <w:t>Užsakovas</w:t>
      </w:r>
      <w:r w:rsidRPr="00AC309C">
        <w:rPr>
          <w:rFonts w:ascii="Verdana" w:hAnsi="Verdana"/>
          <w:bCs/>
          <w:sz w:val="20"/>
          <w:szCs w:val="20"/>
        </w:rPr>
        <w:t xml:space="preserve"> įgyja teisę vienašališkai nutraukti Sutartį su Tiekėju.</w:t>
      </w:r>
    </w:p>
    <w:p w14:paraId="24397775" w14:textId="77777777" w:rsidR="00AC309C" w:rsidRPr="00AC309C" w:rsidRDefault="00AC309C" w:rsidP="00AC309C">
      <w:pPr>
        <w:pStyle w:val="ListParagraph"/>
        <w:tabs>
          <w:tab w:val="left" w:pos="426"/>
        </w:tabs>
        <w:spacing w:after="0" w:line="240" w:lineRule="auto"/>
        <w:ind w:left="0"/>
        <w:jc w:val="both"/>
        <w:rPr>
          <w:rFonts w:ascii="Verdana" w:hAnsi="Verdana"/>
          <w:sz w:val="20"/>
          <w:szCs w:val="20"/>
        </w:rPr>
      </w:pPr>
    </w:p>
    <w:p w14:paraId="4BA887C3" w14:textId="77777777" w:rsidR="00AC309C" w:rsidRPr="00AC309C" w:rsidRDefault="00AC309C" w:rsidP="00AC309C">
      <w:pPr>
        <w:pStyle w:val="HEADING1-Sutartis"/>
        <w:keepNext w:val="0"/>
        <w:keepLines w:val="0"/>
        <w:widowControl w:val="0"/>
        <w:numPr>
          <w:ilvl w:val="0"/>
          <w:numId w:val="4"/>
        </w:numPr>
        <w:tabs>
          <w:tab w:val="num" w:pos="360"/>
          <w:tab w:val="left" w:pos="426"/>
        </w:tabs>
        <w:spacing w:before="0" w:after="0" w:line="240" w:lineRule="auto"/>
        <w:ind w:left="0" w:firstLine="0"/>
        <w:outlineLvl w:val="9"/>
        <w:rPr>
          <w:rFonts w:ascii="Verdana" w:hAnsi="Verdana"/>
          <w:color w:val="auto"/>
          <w:spacing w:val="-4"/>
          <w:sz w:val="20"/>
          <w:szCs w:val="20"/>
        </w:rPr>
      </w:pPr>
      <w:bookmarkStart w:id="30" w:name="_Toc373225477"/>
      <w:bookmarkStart w:id="31" w:name="_Toc371412550"/>
      <w:bookmarkStart w:id="32" w:name="_Toc371412462"/>
      <w:bookmarkStart w:id="33" w:name="_Toc371412275"/>
      <w:r w:rsidRPr="00AC309C">
        <w:rPr>
          <w:rFonts w:ascii="Verdana" w:hAnsi="Verdana"/>
          <w:color w:val="auto"/>
          <w:spacing w:val="-4"/>
          <w:sz w:val="20"/>
          <w:szCs w:val="20"/>
        </w:rPr>
        <w:t>SUTARTIES GALIOJIMAS, KEITIMAS IR NUTRAUKIMAS</w:t>
      </w:r>
      <w:bookmarkEnd w:id="30"/>
      <w:bookmarkEnd w:id="31"/>
      <w:bookmarkEnd w:id="32"/>
      <w:bookmarkEnd w:id="33"/>
    </w:p>
    <w:p w14:paraId="1B6D2FE4" w14:textId="77777777" w:rsidR="00AC309C" w:rsidRPr="00AC309C" w:rsidRDefault="00AC309C" w:rsidP="00AC309C">
      <w:pPr>
        <w:spacing w:after="0" w:line="240" w:lineRule="auto"/>
        <w:jc w:val="both"/>
        <w:rPr>
          <w:rFonts w:ascii="Verdana" w:hAnsi="Verdana"/>
          <w:spacing w:val="-4"/>
          <w:sz w:val="20"/>
          <w:szCs w:val="20"/>
        </w:rPr>
      </w:pPr>
    </w:p>
    <w:p w14:paraId="46D2EE75" w14:textId="2E6488FE" w:rsidR="00AC309C" w:rsidRPr="00666983" w:rsidRDefault="00AC309C" w:rsidP="00AC309C">
      <w:pPr>
        <w:pStyle w:val="ListParagraph"/>
        <w:numPr>
          <w:ilvl w:val="1"/>
          <w:numId w:val="4"/>
        </w:numPr>
        <w:tabs>
          <w:tab w:val="left" w:pos="426"/>
        </w:tabs>
        <w:spacing w:after="0" w:line="240" w:lineRule="auto"/>
        <w:ind w:left="0" w:firstLine="0"/>
        <w:jc w:val="both"/>
        <w:rPr>
          <w:rFonts w:ascii="Verdana" w:hAnsi="Verdana"/>
          <w:strike/>
          <w:sz w:val="20"/>
          <w:szCs w:val="20"/>
        </w:rPr>
      </w:pPr>
      <w:bookmarkStart w:id="34" w:name="_Ref212442884"/>
      <w:r w:rsidRPr="00AC309C">
        <w:rPr>
          <w:rFonts w:ascii="Verdana" w:hAnsi="Verdana"/>
          <w:sz w:val="20"/>
          <w:szCs w:val="20"/>
        </w:rPr>
        <w:t xml:space="preserve">Šios Sutarties sudarymo diena laikoma diena, kai Sutartį pasirašo abi Šalys </w:t>
      </w:r>
    </w:p>
    <w:p w14:paraId="2512D3ED" w14:textId="45D00B10" w:rsidR="00AC309C" w:rsidRPr="00AC309C" w:rsidRDefault="00AC309C" w:rsidP="00AC309C">
      <w:pPr>
        <w:pStyle w:val="ListParagraph"/>
        <w:numPr>
          <w:ilvl w:val="1"/>
          <w:numId w:val="4"/>
        </w:numPr>
        <w:tabs>
          <w:tab w:val="left" w:pos="426"/>
        </w:tabs>
        <w:spacing w:after="0" w:line="240" w:lineRule="auto"/>
        <w:ind w:left="0" w:firstLine="0"/>
        <w:jc w:val="both"/>
        <w:rPr>
          <w:rFonts w:ascii="Verdana" w:hAnsi="Verdana"/>
          <w:spacing w:val="-4"/>
          <w:sz w:val="20"/>
          <w:szCs w:val="20"/>
        </w:rPr>
      </w:pPr>
      <w:r w:rsidRPr="00AC309C">
        <w:rPr>
          <w:rFonts w:ascii="Verdana" w:hAnsi="Verdana"/>
          <w:spacing w:val="-4"/>
          <w:sz w:val="20"/>
          <w:szCs w:val="20"/>
        </w:rPr>
        <w:t xml:space="preserve"> Sutarties galiojimo laikotarpiu Sutarties sąlygos gali būti keičiamos VPĮ 89 straipsnyje nustatyta tvarka.</w:t>
      </w:r>
    </w:p>
    <w:p w14:paraId="5E58E145" w14:textId="77777777" w:rsidR="00AC309C" w:rsidRPr="00AC309C" w:rsidRDefault="00AC309C" w:rsidP="00AC309C">
      <w:pPr>
        <w:pStyle w:val="ListParagraph"/>
        <w:numPr>
          <w:ilvl w:val="1"/>
          <w:numId w:val="4"/>
        </w:numPr>
        <w:tabs>
          <w:tab w:val="left" w:pos="426"/>
        </w:tabs>
        <w:spacing w:after="0" w:line="240" w:lineRule="auto"/>
        <w:ind w:left="0" w:firstLine="0"/>
        <w:jc w:val="both"/>
        <w:rPr>
          <w:rFonts w:ascii="Verdana" w:hAnsi="Verdana"/>
          <w:spacing w:val="-4"/>
          <w:sz w:val="20"/>
          <w:szCs w:val="20"/>
        </w:rPr>
      </w:pPr>
      <w:r w:rsidRPr="00AC309C">
        <w:rPr>
          <w:rFonts w:ascii="Verdana" w:hAnsi="Verdana"/>
          <w:spacing w:val="-4"/>
          <w:sz w:val="20"/>
          <w:szCs w:val="20"/>
        </w:rPr>
        <w:t xml:space="preserve"> Visi Sutarties pakeitimai, papildymai ir priedai yra laikomi neatskiriama Sutarties dalimi ir galioja, jeigu jie yra sudaryti raštu ir patvirtinti Šalių įgaliotų atstovų parašais. </w:t>
      </w:r>
    </w:p>
    <w:p w14:paraId="12C6FA6C" w14:textId="77777777" w:rsidR="00AC309C" w:rsidRPr="00AC309C" w:rsidRDefault="00AC309C" w:rsidP="00AC309C">
      <w:pPr>
        <w:pStyle w:val="ListParagraph"/>
        <w:numPr>
          <w:ilvl w:val="1"/>
          <w:numId w:val="4"/>
        </w:numPr>
        <w:tabs>
          <w:tab w:val="left" w:pos="426"/>
        </w:tabs>
        <w:spacing w:after="0" w:line="240" w:lineRule="auto"/>
        <w:ind w:left="0" w:firstLine="0"/>
        <w:jc w:val="both"/>
        <w:rPr>
          <w:rFonts w:ascii="Verdana" w:hAnsi="Verdana"/>
          <w:spacing w:val="-4"/>
          <w:sz w:val="20"/>
          <w:szCs w:val="20"/>
        </w:rPr>
      </w:pPr>
      <w:r w:rsidRPr="00AC309C">
        <w:rPr>
          <w:rFonts w:ascii="Verdana" w:hAnsi="Verdana"/>
          <w:spacing w:val="-4"/>
          <w:sz w:val="20"/>
          <w:szCs w:val="20"/>
        </w:rPr>
        <w:t>Sutartis gali būti nutraukta:</w:t>
      </w:r>
    </w:p>
    <w:p w14:paraId="7681B95A" w14:textId="77777777" w:rsidR="00AC309C" w:rsidRPr="00AC309C" w:rsidRDefault="00AC309C" w:rsidP="00AC309C">
      <w:pPr>
        <w:pStyle w:val="ListParagraph"/>
        <w:numPr>
          <w:ilvl w:val="2"/>
          <w:numId w:val="4"/>
        </w:numPr>
        <w:tabs>
          <w:tab w:val="left" w:pos="567"/>
        </w:tabs>
        <w:spacing w:after="0" w:line="240" w:lineRule="auto"/>
        <w:jc w:val="both"/>
        <w:rPr>
          <w:rFonts w:ascii="Verdana" w:hAnsi="Verdana"/>
          <w:spacing w:val="-4"/>
          <w:sz w:val="20"/>
          <w:szCs w:val="20"/>
        </w:rPr>
      </w:pPr>
      <w:r w:rsidRPr="00AC309C">
        <w:rPr>
          <w:rFonts w:ascii="Verdana" w:hAnsi="Verdana"/>
          <w:spacing w:val="-4"/>
          <w:sz w:val="20"/>
          <w:szCs w:val="20"/>
        </w:rPr>
        <w:t>rašytiniu Šalių susitarimu;</w:t>
      </w:r>
    </w:p>
    <w:p w14:paraId="69B0B3C5" w14:textId="77777777" w:rsidR="00AC309C" w:rsidRPr="00AC309C" w:rsidRDefault="00AC309C" w:rsidP="00AC309C">
      <w:pPr>
        <w:pStyle w:val="ListParagraph"/>
        <w:numPr>
          <w:ilvl w:val="2"/>
          <w:numId w:val="4"/>
        </w:numPr>
        <w:tabs>
          <w:tab w:val="left" w:pos="567"/>
        </w:tabs>
        <w:spacing w:after="0" w:line="240" w:lineRule="auto"/>
        <w:jc w:val="both"/>
        <w:rPr>
          <w:rFonts w:ascii="Verdana" w:hAnsi="Verdana"/>
          <w:spacing w:val="-4"/>
          <w:sz w:val="20"/>
          <w:szCs w:val="20"/>
        </w:rPr>
      </w:pPr>
      <w:r w:rsidRPr="00AC309C">
        <w:rPr>
          <w:rFonts w:ascii="Verdana" w:hAnsi="Verdana"/>
          <w:spacing w:val="-4"/>
          <w:sz w:val="20"/>
          <w:szCs w:val="20"/>
        </w:rPr>
        <w:t>Sutartyje nustatytais atvejais ir tvarka;</w:t>
      </w:r>
    </w:p>
    <w:p w14:paraId="3AED72FE" w14:textId="77777777" w:rsidR="00AC309C" w:rsidRPr="00AC309C" w:rsidRDefault="00AC309C" w:rsidP="00AC309C">
      <w:pPr>
        <w:pStyle w:val="ListParagraph"/>
        <w:numPr>
          <w:ilvl w:val="2"/>
          <w:numId w:val="4"/>
        </w:numPr>
        <w:tabs>
          <w:tab w:val="left" w:pos="567"/>
        </w:tabs>
        <w:spacing w:after="0" w:line="240" w:lineRule="auto"/>
        <w:jc w:val="both"/>
        <w:rPr>
          <w:rFonts w:ascii="Verdana" w:hAnsi="Verdana"/>
          <w:spacing w:val="-4"/>
          <w:sz w:val="20"/>
          <w:szCs w:val="20"/>
        </w:rPr>
      </w:pPr>
      <w:r w:rsidRPr="00AC309C">
        <w:rPr>
          <w:rFonts w:ascii="Verdana" w:hAnsi="Verdana"/>
          <w:spacing w:val="-4"/>
          <w:sz w:val="20"/>
          <w:szCs w:val="20"/>
        </w:rPr>
        <w:t>kitais Civilinio kodekso nustatytais atvejais;</w:t>
      </w:r>
    </w:p>
    <w:p w14:paraId="42615FBA" w14:textId="77777777" w:rsidR="00AC309C" w:rsidRPr="00AC309C" w:rsidRDefault="00AC309C" w:rsidP="00AC309C">
      <w:pPr>
        <w:pStyle w:val="ListParagraph"/>
        <w:numPr>
          <w:ilvl w:val="2"/>
          <w:numId w:val="4"/>
        </w:numPr>
        <w:tabs>
          <w:tab w:val="left" w:pos="567"/>
        </w:tabs>
        <w:spacing w:after="0" w:line="240" w:lineRule="auto"/>
        <w:jc w:val="both"/>
        <w:rPr>
          <w:rFonts w:ascii="Verdana" w:hAnsi="Verdana"/>
          <w:spacing w:val="-4"/>
          <w:sz w:val="20"/>
          <w:szCs w:val="20"/>
        </w:rPr>
      </w:pPr>
      <w:r w:rsidRPr="00AC309C">
        <w:rPr>
          <w:rFonts w:ascii="Verdana" w:hAnsi="Verdana"/>
          <w:spacing w:val="-4"/>
          <w:sz w:val="20"/>
          <w:szCs w:val="20"/>
        </w:rPr>
        <w:t>VPĮ 90 straipsnyje nustatytais pagrindais ir tvarka.</w:t>
      </w:r>
      <w:bookmarkEnd w:id="34"/>
    </w:p>
    <w:p w14:paraId="2CA23A2A" w14:textId="3C8FEDEA" w:rsidR="00AC309C" w:rsidRPr="00AC309C" w:rsidRDefault="0095160F" w:rsidP="00AC309C">
      <w:pPr>
        <w:pStyle w:val="ListParagraph"/>
        <w:numPr>
          <w:ilvl w:val="1"/>
          <w:numId w:val="4"/>
        </w:numPr>
        <w:tabs>
          <w:tab w:val="left" w:pos="426"/>
        </w:tabs>
        <w:spacing w:after="0" w:line="240" w:lineRule="auto"/>
        <w:ind w:left="0" w:firstLine="0"/>
        <w:jc w:val="both"/>
        <w:rPr>
          <w:rFonts w:ascii="Verdana" w:hAnsi="Verdana"/>
          <w:spacing w:val="-4"/>
          <w:sz w:val="20"/>
          <w:szCs w:val="20"/>
        </w:rPr>
      </w:pPr>
      <w:r>
        <w:rPr>
          <w:rFonts w:ascii="Verdana" w:hAnsi="Verdana"/>
          <w:sz w:val="20"/>
          <w:szCs w:val="20"/>
        </w:rPr>
        <w:t>Užakovas</w:t>
      </w:r>
      <w:r w:rsidR="00AC309C" w:rsidRPr="00AC309C">
        <w:rPr>
          <w:rFonts w:ascii="Verdana" w:hAnsi="Verdana"/>
          <w:sz w:val="20"/>
          <w:szCs w:val="20"/>
        </w:rPr>
        <w:t xml:space="preserve">, ne vėliau kaip prieš 14 (keturiolika) kalendorinių dienų raštu </w:t>
      </w:r>
      <w:r w:rsidR="00963D98" w:rsidRPr="00AC309C">
        <w:rPr>
          <w:rFonts w:ascii="Verdana" w:hAnsi="Verdana"/>
          <w:sz w:val="20"/>
          <w:szCs w:val="20"/>
        </w:rPr>
        <w:t>informav</w:t>
      </w:r>
      <w:r w:rsidR="00963D98">
        <w:rPr>
          <w:rFonts w:ascii="Verdana" w:hAnsi="Verdana"/>
          <w:sz w:val="20"/>
          <w:szCs w:val="20"/>
        </w:rPr>
        <w:t xml:space="preserve">ęs </w:t>
      </w:r>
      <w:r w:rsidR="00AC309C" w:rsidRPr="00AC309C">
        <w:rPr>
          <w:rFonts w:ascii="Verdana" w:hAnsi="Verdana"/>
          <w:sz w:val="20"/>
          <w:szCs w:val="20"/>
        </w:rPr>
        <w:t>Tiekėją, turi teisę vienašališkai nutraukti Sutartį, jeigu:</w:t>
      </w:r>
    </w:p>
    <w:p w14:paraId="669E1DB2" w14:textId="1C5FBEBB" w:rsidR="00AC309C" w:rsidRPr="00AC309C" w:rsidRDefault="00AC309C" w:rsidP="00AC309C">
      <w:pPr>
        <w:pStyle w:val="ListParagraph"/>
        <w:numPr>
          <w:ilvl w:val="2"/>
          <w:numId w:val="4"/>
        </w:numPr>
        <w:tabs>
          <w:tab w:val="left" w:pos="709"/>
        </w:tabs>
        <w:spacing w:after="0" w:line="240" w:lineRule="auto"/>
        <w:ind w:left="0" w:firstLine="0"/>
        <w:jc w:val="both"/>
        <w:rPr>
          <w:rFonts w:ascii="Verdana" w:hAnsi="Verdana"/>
          <w:sz w:val="20"/>
          <w:szCs w:val="20"/>
          <w:lang w:bidi="lt-LT"/>
        </w:rPr>
      </w:pPr>
      <w:r w:rsidRPr="00AC309C">
        <w:rPr>
          <w:rFonts w:ascii="Verdana" w:hAnsi="Verdana"/>
          <w:sz w:val="20"/>
          <w:szCs w:val="20"/>
          <w:lang w:bidi="lt-LT"/>
        </w:rPr>
        <w:t>Tiekėjas nevykdo savo įsipareigojimų arba vykdo juos kitomis sąlygomis nei nustatyta Sutartyje ir Sutarties prieduose</w:t>
      </w:r>
      <w:r w:rsidRPr="00AC309C">
        <w:rPr>
          <w:rFonts w:ascii="Verdana" w:eastAsia="Times New Roman" w:hAnsi="Verdana" w:cstheme="majorBidi"/>
          <w:sz w:val="20"/>
          <w:szCs w:val="20"/>
        </w:rPr>
        <w:t xml:space="preserve"> </w:t>
      </w:r>
      <w:r w:rsidRPr="00AC309C">
        <w:rPr>
          <w:rFonts w:ascii="Verdana" w:hAnsi="Verdana"/>
          <w:sz w:val="20"/>
          <w:szCs w:val="20"/>
          <w:lang w:bidi="lt-LT"/>
        </w:rPr>
        <w:t xml:space="preserve">ir Tiekėjas po raštiško </w:t>
      </w:r>
      <w:r w:rsidR="0095160F">
        <w:rPr>
          <w:rFonts w:ascii="Verdana" w:hAnsi="Verdana"/>
          <w:sz w:val="20"/>
          <w:szCs w:val="20"/>
          <w:lang w:bidi="lt-LT"/>
        </w:rPr>
        <w:t>Užsakovo</w:t>
      </w:r>
      <w:r w:rsidRPr="00AC309C">
        <w:rPr>
          <w:rFonts w:ascii="Verdana" w:hAnsi="Verdana"/>
          <w:sz w:val="20"/>
          <w:szCs w:val="20"/>
          <w:lang w:bidi="lt-LT"/>
        </w:rPr>
        <w:t xml:space="preserve"> pranešimo (pretenzijos) toliau nevykdo sutartinių įsipareigojimų ir neištaiso vykdymo trūkumų per </w:t>
      </w:r>
      <w:r w:rsidR="0095160F">
        <w:rPr>
          <w:rFonts w:ascii="Verdana" w:hAnsi="Verdana"/>
          <w:sz w:val="20"/>
          <w:szCs w:val="20"/>
          <w:lang w:bidi="lt-LT"/>
        </w:rPr>
        <w:t xml:space="preserve">Užsakovo </w:t>
      </w:r>
      <w:r w:rsidRPr="00AC309C">
        <w:rPr>
          <w:rFonts w:ascii="Verdana" w:hAnsi="Verdana"/>
          <w:sz w:val="20"/>
          <w:szCs w:val="20"/>
          <w:lang w:bidi="lt-LT"/>
        </w:rPr>
        <w:t>nustatytą protingą terminą. Tai laikoma esminiu Sutarties pažeidimu;</w:t>
      </w:r>
    </w:p>
    <w:p w14:paraId="5AE61798" w14:textId="77777777" w:rsidR="00AC309C" w:rsidRPr="00AC309C" w:rsidRDefault="00AC309C" w:rsidP="00AC309C">
      <w:pPr>
        <w:pStyle w:val="ListParagraph"/>
        <w:numPr>
          <w:ilvl w:val="2"/>
          <w:numId w:val="4"/>
        </w:numPr>
        <w:tabs>
          <w:tab w:val="left" w:pos="709"/>
        </w:tabs>
        <w:spacing w:after="0" w:line="240" w:lineRule="auto"/>
        <w:ind w:left="0" w:firstLine="0"/>
        <w:jc w:val="both"/>
        <w:rPr>
          <w:rFonts w:ascii="Verdana" w:hAnsi="Verdana"/>
          <w:sz w:val="20"/>
          <w:szCs w:val="20"/>
          <w:lang w:bidi="lt-LT"/>
        </w:rPr>
      </w:pPr>
      <w:r w:rsidRPr="00AC309C">
        <w:rPr>
          <w:rFonts w:ascii="Verdana" w:hAnsi="Verdana"/>
          <w:iCs/>
          <w:sz w:val="20"/>
          <w:szCs w:val="20"/>
          <w:lang w:bidi="lt-LT"/>
        </w:rPr>
        <w:t>Tiekėjas atsisako vykdyti Sutartyje numatytus įsipareigojimus ar bet kurią jų dalį, nepriklausomi nuo tokios dalies vertės;</w:t>
      </w:r>
    </w:p>
    <w:p w14:paraId="29DCA25A" w14:textId="77777777" w:rsidR="00AC309C" w:rsidRPr="00AC309C" w:rsidRDefault="00AC309C" w:rsidP="00AC309C">
      <w:pPr>
        <w:pStyle w:val="ListParagraph"/>
        <w:numPr>
          <w:ilvl w:val="2"/>
          <w:numId w:val="4"/>
        </w:numPr>
        <w:tabs>
          <w:tab w:val="left" w:pos="709"/>
        </w:tabs>
        <w:spacing w:after="0" w:line="240" w:lineRule="auto"/>
        <w:ind w:left="0" w:firstLine="0"/>
        <w:jc w:val="both"/>
        <w:rPr>
          <w:rFonts w:ascii="Verdana" w:hAnsi="Verdana"/>
          <w:sz w:val="20"/>
          <w:szCs w:val="20"/>
          <w:lang w:bidi="lt-LT"/>
        </w:rPr>
      </w:pPr>
      <w:r w:rsidRPr="00AC309C">
        <w:rPr>
          <w:rFonts w:ascii="Verdana" w:hAnsi="Verdana"/>
          <w:sz w:val="20"/>
          <w:szCs w:val="20"/>
          <w:lang w:bidi="lt-LT"/>
        </w:rPr>
        <w:t>esant esminiam Sutarties pažeidimui, kaip tai numatyta Sutartyje ir (ar) Civiliniame kodekse;</w:t>
      </w:r>
    </w:p>
    <w:p w14:paraId="104D2706" w14:textId="77777777" w:rsidR="00AC309C" w:rsidRPr="00AC309C" w:rsidRDefault="00AC309C" w:rsidP="00AC309C">
      <w:pPr>
        <w:pStyle w:val="ListParagraph"/>
        <w:numPr>
          <w:ilvl w:val="2"/>
          <w:numId w:val="4"/>
        </w:numPr>
        <w:tabs>
          <w:tab w:val="left" w:pos="709"/>
        </w:tabs>
        <w:spacing w:after="0" w:line="240" w:lineRule="auto"/>
        <w:ind w:left="0" w:firstLine="0"/>
        <w:jc w:val="both"/>
        <w:rPr>
          <w:rFonts w:ascii="Verdana" w:hAnsi="Verdana"/>
          <w:sz w:val="20"/>
          <w:szCs w:val="20"/>
          <w:lang w:bidi="lt-LT"/>
        </w:rPr>
      </w:pPr>
      <w:r w:rsidRPr="00AC309C">
        <w:rPr>
          <w:rFonts w:ascii="Verdana" w:hAnsi="Verdana"/>
          <w:sz w:val="20"/>
          <w:szCs w:val="20"/>
          <w:lang w:bidi="lt-LT"/>
        </w:rPr>
        <w:t>Tiekėjui iškeliama restruktūrizavimo arba bankroto byla, Tiekėjas likviduojamas, sustabdo savo ūkinę veiklą arba kai įstatymuose ar kituose teisės aktuose nustatyta tvarka susidaro analogiška situacija ir šios aplinkybės trukdo tinkamai laiku vykdyti Sutartimi prisiimtus įsipareigojimus.</w:t>
      </w:r>
    </w:p>
    <w:p w14:paraId="7ADEB9DD" w14:textId="19337643" w:rsidR="00AC309C" w:rsidRPr="00AC309C" w:rsidRDefault="00AC309C" w:rsidP="00AC309C">
      <w:pPr>
        <w:pStyle w:val="ListParagraph"/>
        <w:numPr>
          <w:ilvl w:val="1"/>
          <w:numId w:val="4"/>
        </w:numPr>
        <w:tabs>
          <w:tab w:val="left" w:pos="426"/>
        </w:tabs>
        <w:spacing w:after="0" w:line="240" w:lineRule="auto"/>
        <w:ind w:left="0" w:firstLine="0"/>
        <w:jc w:val="both"/>
        <w:rPr>
          <w:rFonts w:ascii="Verdana" w:hAnsi="Verdana"/>
          <w:spacing w:val="-4"/>
          <w:sz w:val="20"/>
          <w:szCs w:val="20"/>
        </w:rPr>
      </w:pPr>
      <w:r w:rsidRPr="00AC309C">
        <w:rPr>
          <w:rFonts w:ascii="Verdana" w:hAnsi="Verdana"/>
          <w:sz w:val="20"/>
          <w:szCs w:val="20"/>
        </w:rPr>
        <w:t xml:space="preserve"> Tiekėjas, ne vėliau kaip prieš 14 (keturiolika) kalendorinių dienų raštu informavęs </w:t>
      </w:r>
      <w:r w:rsidR="0095160F">
        <w:rPr>
          <w:rFonts w:ascii="Verdana" w:hAnsi="Verdana"/>
          <w:sz w:val="20"/>
          <w:szCs w:val="20"/>
        </w:rPr>
        <w:t>Užsakovą</w:t>
      </w:r>
      <w:r w:rsidRPr="00AC309C">
        <w:rPr>
          <w:rFonts w:ascii="Verdana" w:hAnsi="Verdana"/>
          <w:sz w:val="20"/>
          <w:szCs w:val="20"/>
        </w:rPr>
        <w:t xml:space="preserve">, turi teisę vienašališkai nutraukti Sutartį, jei </w:t>
      </w:r>
      <w:r w:rsidR="0095160F">
        <w:rPr>
          <w:rFonts w:ascii="Verdana" w:hAnsi="Verdana"/>
          <w:sz w:val="20"/>
          <w:szCs w:val="20"/>
        </w:rPr>
        <w:t>Užsakovas</w:t>
      </w:r>
      <w:r w:rsidRPr="00AC309C">
        <w:rPr>
          <w:rFonts w:ascii="Verdana" w:hAnsi="Verdana"/>
          <w:sz w:val="20"/>
          <w:szCs w:val="20"/>
        </w:rPr>
        <w:t xml:space="preserve"> nevykdo savo sutartinių įsipareigojimų</w:t>
      </w:r>
      <w:r w:rsidRPr="00AC309C">
        <w:rPr>
          <w:rFonts w:ascii="Verdana" w:eastAsia="Times New Roman" w:hAnsi="Verdana"/>
          <w:color w:val="000000"/>
          <w:sz w:val="20"/>
          <w:szCs w:val="20"/>
          <w:lang w:eastAsia="lt-LT" w:bidi="lt-LT"/>
        </w:rPr>
        <w:t xml:space="preserve"> </w:t>
      </w:r>
      <w:r w:rsidRPr="00AC309C">
        <w:rPr>
          <w:rFonts w:ascii="Verdana" w:hAnsi="Verdana"/>
          <w:sz w:val="20"/>
          <w:szCs w:val="20"/>
          <w:lang w:bidi="lt-LT"/>
        </w:rPr>
        <w:t>arba vykdo juos kitomis sąlygomis nei numatyta Sutartyje.</w:t>
      </w:r>
    </w:p>
    <w:p w14:paraId="4D8D4553" w14:textId="77777777" w:rsidR="00AC309C" w:rsidRPr="00AC309C" w:rsidRDefault="00AC309C" w:rsidP="00AC309C">
      <w:pPr>
        <w:pStyle w:val="ListParagraph"/>
        <w:numPr>
          <w:ilvl w:val="1"/>
          <w:numId w:val="4"/>
        </w:numPr>
        <w:tabs>
          <w:tab w:val="left" w:pos="426"/>
        </w:tabs>
        <w:spacing w:after="0" w:line="240" w:lineRule="auto"/>
        <w:ind w:left="0" w:firstLine="0"/>
        <w:jc w:val="both"/>
        <w:rPr>
          <w:rFonts w:ascii="Verdana" w:hAnsi="Verdana"/>
          <w:spacing w:val="-4"/>
          <w:sz w:val="20"/>
          <w:szCs w:val="20"/>
        </w:rPr>
      </w:pPr>
      <w:r w:rsidRPr="00AC309C">
        <w:rPr>
          <w:rFonts w:ascii="Verdana" w:hAnsi="Verdana"/>
          <w:spacing w:val="-4"/>
          <w:sz w:val="20"/>
          <w:szCs w:val="20"/>
        </w:rPr>
        <w:t xml:space="preserve"> Jei bet kuri šios Sutarties nuostata tampa ar pripažįstama visiškai ar iš dalies negaliojančia, tai neturi įtakos kitų Sutarties nuostatų galiojimui.</w:t>
      </w:r>
    </w:p>
    <w:p w14:paraId="3FA96CAD" w14:textId="77777777" w:rsidR="00AC309C" w:rsidRPr="00AC309C" w:rsidRDefault="00AC309C" w:rsidP="00AC309C">
      <w:pPr>
        <w:pStyle w:val="ListParagraph"/>
        <w:tabs>
          <w:tab w:val="left" w:pos="426"/>
        </w:tabs>
        <w:spacing w:after="0" w:line="240" w:lineRule="auto"/>
        <w:ind w:left="0"/>
        <w:jc w:val="both"/>
        <w:rPr>
          <w:rFonts w:ascii="Verdana" w:hAnsi="Verdana"/>
          <w:spacing w:val="-4"/>
          <w:sz w:val="20"/>
          <w:szCs w:val="20"/>
        </w:rPr>
      </w:pPr>
    </w:p>
    <w:p w14:paraId="61BAF56C" w14:textId="77777777" w:rsidR="00AC309C" w:rsidRPr="00AC309C" w:rsidRDefault="00AC309C" w:rsidP="00AC309C">
      <w:pPr>
        <w:pStyle w:val="ListParagraph"/>
        <w:numPr>
          <w:ilvl w:val="0"/>
          <w:numId w:val="4"/>
        </w:numPr>
        <w:spacing w:after="0" w:line="240" w:lineRule="auto"/>
        <w:jc w:val="center"/>
        <w:rPr>
          <w:rFonts w:ascii="Verdana" w:hAnsi="Verdana"/>
          <w:spacing w:val="-4"/>
          <w:sz w:val="20"/>
          <w:szCs w:val="20"/>
        </w:rPr>
      </w:pPr>
      <w:r w:rsidRPr="00AC309C">
        <w:rPr>
          <w:rFonts w:ascii="Verdana" w:hAnsi="Verdana"/>
          <w:b/>
          <w:spacing w:val="-4"/>
          <w:sz w:val="20"/>
          <w:szCs w:val="20"/>
        </w:rPr>
        <w:t>UŽ SUTARTIES VYKDYMĄ ATSAKINGI ASMENYS</w:t>
      </w:r>
    </w:p>
    <w:p w14:paraId="5C662280" w14:textId="77777777" w:rsidR="00AC309C" w:rsidRPr="00AC309C" w:rsidRDefault="00AC309C" w:rsidP="00AC309C">
      <w:pPr>
        <w:pStyle w:val="ListParagraph"/>
        <w:spacing w:after="0" w:line="240" w:lineRule="auto"/>
        <w:ind w:left="360"/>
        <w:jc w:val="both"/>
        <w:rPr>
          <w:rFonts w:ascii="Verdana" w:hAnsi="Verdana"/>
          <w:spacing w:val="-4"/>
          <w:sz w:val="20"/>
          <w:szCs w:val="20"/>
        </w:rPr>
      </w:pPr>
    </w:p>
    <w:p w14:paraId="5546626A" w14:textId="77777777" w:rsidR="00AC309C" w:rsidRPr="00AC309C" w:rsidRDefault="00AC309C" w:rsidP="00AC309C">
      <w:pPr>
        <w:pStyle w:val="ListParagraph"/>
        <w:numPr>
          <w:ilvl w:val="1"/>
          <w:numId w:val="4"/>
        </w:numPr>
        <w:tabs>
          <w:tab w:val="num" w:pos="426"/>
        </w:tabs>
        <w:spacing w:after="0" w:line="240" w:lineRule="auto"/>
        <w:ind w:left="0" w:firstLine="0"/>
        <w:jc w:val="both"/>
        <w:rPr>
          <w:rFonts w:ascii="Verdana" w:hAnsi="Verdana" w:cstheme="majorBidi"/>
          <w:spacing w:val="-4"/>
          <w:sz w:val="20"/>
          <w:szCs w:val="20"/>
        </w:rPr>
      </w:pPr>
      <w:r w:rsidRPr="00AC309C">
        <w:rPr>
          <w:rFonts w:ascii="Verdana" w:hAnsi="Verdana" w:cstheme="majorBidi"/>
          <w:spacing w:val="-4"/>
          <w:sz w:val="20"/>
          <w:szCs w:val="20"/>
        </w:rPr>
        <w:t xml:space="preserve"> Atsakingi asmenys:</w:t>
      </w:r>
    </w:p>
    <w:p w14:paraId="083A5527" w14:textId="34A874E2" w:rsidR="00AC309C" w:rsidRPr="00AC309C" w:rsidRDefault="00AC309C" w:rsidP="00AC309C">
      <w:pPr>
        <w:pStyle w:val="ListParagraph"/>
        <w:numPr>
          <w:ilvl w:val="2"/>
          <w:numId w:val="4"/>
        </w:numPr>
        <w:tabs>
          <w:tab w:val="num" w:pos="567"/>
        </w:tabs>
        <w:spacing w:after="0" w:line="240" w:lineRule="auto"/>
        <w:ind w:left="0" w:firstLine="0"/>
        <w:jc w:val="both"/>
        <w:rPr>
          <w:rFonts w:ascii="Verdana" w:hAnsi="Verdana" w:cstheme="majorBidi"/>
          <w:spacing w:val="-4"/>
          <w:sz w:val="20"/>
          <w:szCs w:val="20"/>
        </w:rPr>
      </w:pPr>
      <w:r w:rsidRPr="00AC309C">
        <w:rPr>
          <w:rFonts w:ascii="Verdana" w:hAnsi="Verdana"/>
          <w:spacing w:val="-4"/>
          <w:sz w:val="20"/>
          <w:szCs w:val="20"/>
        </w:rPr>
        <w:t xml:space="preserve">Už </w:t>
      </w:r>
      <w:r w:rsidRPr="00AC309C">
        <w:rPr>
          <w:rFonts w:ascii="Verdana" w:hAnsi="Verdana" w:cstheme="majorBidi"/>
          <w:spacing w:val="-4"/>
          <w:sz w:val="20"/>
          <w:szCs w:val="20"/>
        </w:rPr>
        <w:t xml:space="preserve">šios Sutarties vykdymo priežiūrą atsakingas </w:t>
      </w:r>
      <w:r w:rsidR="0095160F">
        <w:rPr>
          <w:rFonts w:ascii="Verdana" w:hAnsi="Verdana" w:cstheme="majorBidi"/>
          <w:spacing w:val="-4"/>
          <w:sz w:val="20"/>
          <w:szCs w:val="20"/>
        </w:rPr>
        <w:t>Užsakovo</w:t>
      </w:r>
      <w:r w:rsidRPr="00AC309C">
        <w:rPr>
          <w:rFonts w:ascii="Verdana" w:hAnsi="Verdana" w:cstheme="majorBidi"/>
          <w:spacing w:val="-4"/>
          <w:sz w:val="20"/>
          <w:szCs w:val="20"/>
        </w:rPr>
        <w:t xml:space="preserve"> asmuo – </w:t>
      </w:r>
      <w:r w:rsidRPr="00AC309C">
        <w:rPr>
          <w:rFonts w:ascii="Verdana" w:eastAsia="Times New Roman" w:hAnsi="Verdana" w:cstheme="majorBidi"/>
          <w:sz w:val="20"/>
          <w:szCs w:val="20"/>
        </w:rPr>
        <w:t xml:space="preserve">_______________________________, </w:t>
      </w:r>
      <w:r w:rsidRPr="00AC309C">
        <w:rPr>
          <w:rFonts w:ascii="Verdana" w:hAnsi="Verdana" w:cstheme="majorBidi"/>
          <w:sz w:val="20"/>
          <w:szCs w:val="20"/>
        </w:rPr>
        <w:t xml:space="preserve">tel. </w:t>
      </w:r>
      <w:r w:rsidRPr="00AC309C">
        <w:rPr>
          <w:rFonts w:ascii="Verdana" w:eastAsia="Times New Roman" w:hAnsi="Verdana" w:cstheme="majorBidi"/>
          <w:sz w:val="20"/>
          <w:szCs w:val="20"/>
        </w:rPr>
        <w:t>______________</w:t>
      </w:r>
      <w:r w:rsidRPr="00AC309C">
        <w:rPr>
          <w:rFonts w:ascii="Verdana" w:hAnsi="Verdana" w:cstheme="majorBidi"/>
          <w:sz w:val="20"/>
          <w:szCs w:val="20"/>
        </w:rPr>
        <w:t xml:space="preserve">, el. paštas: ______________. </w:t>
      </w:r>
      <w:r w:rsidRPr="00AC309C">
        <w:rPr>
          <w:rFonts w:ascii="Verdana" w:hAnsi="Verdana" w:cstheme="majorBidi"/>
          <w:spacing w:val="-4"/>
          <w:sz w:val="20"/>
          <w:szCs w:val="20"/>
        </w:rPr>
        <w:t xml:space="preserve">Už šios Sutarties vykdymo priežiūrą atsakingas </w:t>
      </w:r>
      <w:r w:rsidR="0095160F">
        <w:rPr>
          <w:rFonts w:ascii="Verdana" w:hAnsi="Verdana" w:cstheme="majorBidi"/>
          <w:spacing w:val="-4"/>
          <w:sz w:val="20"/>
          <w:szCs w:val="20"/>
        </w:rPr>
        <w:t>Užsakovo</w:t>
      </w:r>
      <w:r w:rsidRPr="00AC309C">
        <w:rPr>
          <w:rFonts w:ascii="Verdana" w:hAnsi="Verdana" w:cstheme="majorBidi"/>
          <w:spacing w:val="-4"/>
          <w:sz w:val="20"/>
          <w:szCs w:val="20"/>
        </w:rPr>
        <w:t xml:space="preserve"> atstovas turi teisę pasirašyti visus su šios Sutarties vykdymu susijusius dokumentus, išskyrus šios Sutarties pakeitimus, </w:t>
      </w:r>
      <w:r w:rsidRPr="00AC309C">
        <w:rPr>
          <w:rFonts w:ascii="Verdana" w:hAnsi="Verdana" w:cstheme="majorBidi"/>
          <w:spacing w:val="-4"/>
          <w:sz w:val="20"/>
          <w:szCs w:val="20"/>
          <w:lang w:val="la-Latn"/>
        </w:rPr>
        <w:t>nutraukimus</w:t>
      </w:r>
      <w:r w:rsidRPr="00AC309C">
        <w:rPr>
          <w:rFonts w:ascii="Verdana" w:hAnsi="Verdana" w:cstheme="majorBidi"/>
          <w:spacing w:val="-4"/>
          <w:sz w:val="20"/>
          <w:szCs w:val="20"/>
        </w:rPr>
        <w:t xml:space="preserve"> ar įgaliojimus. </w:t>
      </w:r>
    </w:p>
    <w:p w14:paraId="40E16813" w14:textId="77777777" w:rsidR="00AC309C" w:rsidRPr="00AC309C" w:rsidRDefault="00AC309C" w:rsidP="00AC309C">
      <w:pPr>
        <w:pStyle w:val="ListParagraph"/>
        <w:numPr>
          <w:ilvl w:val="2"/>
          <w:numId w:val="4"/>
        </w:numPr>
        <w:tabs>
          <w:tab w:val="num" w:pos="567"/>
        </w:tabs>
        <w:spacing w:after="0" w:line="240" w:lineRule="auto"/>
        <w:ind w:left="0" w:firstLine="0"/>
        <w:jc w:val="both"/>
        <w:rPr>
          <w:rFonts w:ascii="Verdana" w:hAnsi="Verdana" w:cstheme="majorBidi"/>
          <w:spacing w:val="-4"/>
          <w:sz w:val="20"/>
          <w:szCs w:val="20"/>
        </w:rPr>
      </w:pPr>
      <w:r w:rsidRPr="00AC309C">
        <w:rPr>
          <w:rFonts w:ascii="Verdana" w:hAnsi="Verdana" w:cstheme="majorBidi"/>
          <w:spacing w:val="-4"/>
          <w:sz w:val="20"/>
          <w:szCs w:val="20"/>
        </w:rPr>
        <w:t xml:space="preserve">Už šios Sutarties vykdymo koordinavimą atsakingas Tiekėjo asmuo – </w:t>
      </w:r>
      <w:r w:rsidRPr="00AC309C">
        <w:rPr>
          <w:rFonts w:ascii="Verdana" w:hAnsi="Verdana" w:cstheme="majorBidi"/>
          <w:sz w:val="20"/>
          <w:szCs w:val="20"/>
        </w:rPr>
        <w:t>_______________________________</w:t>
      </w:r>
      <w:r w:rsidRPr="00AC309C">
        <w:rPr>
          <w:rFonts w:ascii="Verdana" w:eastAsia="Times New Roman" w:hAnsi="Verdana" w:cstheme="majorBidi"/>
          <w:sz w:val="20"/>
          <w:szCs w:val="20"/>
        </w:rPr>
        <w:t>_</w:t>
      </w:r>
      <w:r w:rsidRPr="00AC309C">
        <w:rPr>
          <w:rFonts w:ascii="Verdana" w:hAnsi="Verdana" w:cstheme="majorBidi"/>
          <w:sz w:val="20"/>
          <w:szCs w:val="20"/>
        </w:rPr>
        <w:t xml:space="preserve">, tel. </w:t>
      </w:r>
      <w:r w:rsidRPr="00AC309C">
        <w:rPr>
          <w:rFonts w:ascii="Verdana" w:eastAsia="Times New Roman" w:hAnsi="Verdana" w:cstheme="majorBidi"/>
          <w:sz w:val="20"/>
          <w:szCs w:val="20"/>
        </w:rPr>
        <w:t>______________</w:t>
      </w:r>
      <w:r w:rsidRPr="00AC309C">
        <w:rPr>
          <w:rFonts w:ascii="Verdana" w:hAnsi="Verdana" w:cstheme="majorBidi"/>
          <w:sz w:val="20"/>
          <w:szCs w:val="20"/>
        </w:rPr>
        <w:t xml:space="preserve">, el. paštas: ______________. </w:t>
      </w:r>
    </w:p>
    <w:p w14:paraId="355C7018" w14:textId="2FE10005" w:rsidR="00AC309C" w:rsidRPr="00AC309C" w:rsidRDefault="00AC309C" w:rsidP="00AC309C">
      <w:pPr>
        <w:pStyle w:val="HEADING2-Sutartis"/>
        <w:keepNext w:val="0"/>
        <w:keepLines w:val="0"/>
        <w:widowControl w:val="0"/>
        <w:numPr>
          <w:ilvl w:val="1"/>
          <w:numId w:val="4"/>
        </w:numPr>
        <w:tabs>
          <w:tab w:val="num" w:pos="360"/>
          <w:tab w:val="num" w:pos="426"/>
        </w:tabs>
        <w:spacing w:before="0" w:line="240" w:lineRule="auto"/>
        <w:ind w:left="0" w:firstLine="0"/>
        <w:outlineLvl w:val="9"/>
        <w:rPr>
          <w:rFonts w:ascii="Verdana" w:hAnsi="Verdana" w:cstheme="majorBidi"/>
          <w:b w:val="0"/>
          <w:bCs w:val="0"/>
          <w:color w:val="auto"/>
          <w:spacing w:val="-4"/>
          <w:sz w:val="20"/>
          <w:szCs w:val="20"/>
        </w:rPr>
      </w:pPr>
      <w:r w:rsidRPr="00AC309C">
        <w:rPr>
          <w:rFonts w:ascii="Verdana" w:hAnsi="Verdana" w:cstheme="majorBidi"/>
          <w:b w:val="0"/>
          <w:bCs w:val="0"/>
          <w:color w:val="auto"/>
          <w:spacing w:val="-4"/>
          <w:sz w:val="20"/>
          <w:szCs w:val="20"/>
        </w:rPr>
        <w:t>Sutarties Šalys susirašinėja lietuvių</w:t>
      </w:r>
      <w:r w:rsidR="0095160F">
        <w:rPr>
          <w:rFonts w:ascii="Verdana" w:hAnsi="Verdana" w:cstheme="majorBidi"/>
          <w:b w:val="0"/>
          <w:bCs w:val="0"/>
          <w:color w:val="auto"/>
          <w:spacing w:val="-4"/>
          <w:sz w:val="20"/>
          <w:szCs w:val="20"/>
        </w:rPr>
        <w:t xml:space="preserve"> arba anglų</w:t>
      </w:r>
      <w:r w:rsidRPr="00AC309C">
        <w:rPr>
          <w:rFonts w:ascii="Verdana" w:hAnsi="Verdana" w:cstheme="majorBidi"/>
          <w:b w:val="0"/>
          <w:bCs w:val="0"/>
          <w:color w:val="auto"/>
          <w:spacing w:val="-4"/>
          <w:sz w:val="20"/>
          <w:szCs w:val="20"/>
        </w:rPr>
        <w:t xml:space="preserve"> kalba. Visi pranešimai, informacija ir kitokia šioje Sutartyje numatyta korespondencija turi būti atliekama raštu ir siunčiama registruotu laišku, per kurjerį, elektroniniu paštu arba įteikiami asmeniškai už šios Sutarties vykdymą atsakingam asmeniui.</w:t>
      </w:r>
    </w:p>
    <w:p w14:paraId="36452674" w14:textId="77777777" w:rsidR="00AC309C" w:rsidRPr="00AC309C" w:rsidRDefault="00AC309C" w:rsidP="00AC309C">
      <w:pPr>
        <w:pStyle w:val="HEADING2-Sutartis"/>
        <w:keepNext w:val="0"/>
        <w:keepLines w:val="0"/>
        <w:widowControl w:val="0"/>
        <w:numPr>
          <w:ilvl w:val="1"/>
          <w:numId w:val="4"/>
        </w:numPr>
        <w:tabs>
          <w:tab w:val="num" w:pos="360"/>
          <w:tab w:val="num" w:pos="426"/>
        </w:tabs>
        <w:spacing w:before="0" w:line="240" w:lineRule="auto"/>
        <w:ind w:left="0" w:firstLine="0"/>
        <w:outlineLvl w:val="9"/>
        <w:rPr>
          <w:rFonts w:ascii="Verdana" w:hAnsi="Verdana" w:cstheme="majorBidi"/>
          <w:b w:val="0"/>
          <w:bCs w:val="0"/>
          <w:color w:val="auto"/>
          <w:spacing w:val="-4"/>
          <w:sz w:val="20"/>
          <w:szCs w:val="20"/>
        </w:rPr>
      </w:pPr>
      <w:r w:rsidRPr="00AC309C">
        <w:rPr>
          <w:rFonts w:ascii="Verdana" w:hAnsi="Verdana" w:cstheme="majorBidi"/>
          <w:b w:val="0"/>
          <w:bCs w:val="0"/>
          <w:color w:val="auto"/>
          <w:spacing w:val="-4"/>
          <w:sz w:val="20"/>
          <w:szCs w:val="20"/>
        </w:rPr>
        <w:t xml:space="preserve"> Jei pasikeičia už Sutartį atsakingi asmenys, Sutarties Šalies adresas ir (ar) kiti duomenys, </w:t>
      </w:r>
      <w:r w:rsidRPr="00AC309C">
        <w:rPr>
          <w:rFonts w:ascii="Verdana" w:hAnsi="Verdana" w:cstheme="majorBidi"/>
          <w:b w:val="0"/>
          <w:bCs w:val="0"/>
          <w:color w:val="auto"/>
          <w:spacing w:val="-4"/>
          <w:sz w:val="20"/>
          <w:szCs w:val="20"/>
        </w:rPr>
        <w:lastRenderedPageBreak/>
        <w:t>Sutarties Šalis turi informuoti kitą Sutarties Šalį pranešdama ne vėliau, kaip per 5 (penkias) dienas. Jei Sutarties Šaliai nepavyksta laikytis šių reikalavimų, ji neturi teisės į pretenziją ar atsiliepimą, jei kitos Sutarties Šalies veiksmai, atlikti remiantis paskutiniais žinomais jai duomenimis, prieštarauja Sutarties sąlygoms arba ji negavo jokio pranešimo, išsiųsto pagal tuos duomenis.</w:t>
      </w:r>
    </w:p>
    <w:p w14:paraId="15E112E6" w14:textId="77777777" w:rsidR="00AC309C" w:rsidRPr="00AC309C" w:rsidRDefault="00AC309C" w:rsidP="00AC309C">
      <w:pPr>
        <w:spacing w:after="0" w:line="240" w:lineRule="auto"/>
        <w:rPr>
          <w:rFonts w:ascii="Verdana" w:hAnsi="Verdana"/>
          <w:sz w:val="20"/>
          <w:szCs w:val="20"/>
        </w:rPr>
      </w:pPr>
    </w:p>
    <w:p w14:paraId="769EC476" w14:textId="77777777" w:rsidR="00AC309C" w:rsidRPr="00AC309C" w:rsidRDefault="00AC309C" w:rsidP="00AC309C">
      <w:pPr>
        <w:pStyle w:val="HEADING1-Sutartis"/>
        <w:keepNext w:val="0"/>
        <w:keepLines w:val="0"/>
        <w:widowControl w:val="0"/>
        <w:numPr>
          <w:ilvl w:val="0"/>
          <w:numId w:val="4"/>
        </w:numPr>
        <w:tabs>
          <w:tab w:val="num" w:pos="360"/>
          <w:tab w:val="num" w:pos="426"/>
          <w:tab w:val="left" w:pos="1296"/>
        </w:tabs>
        <w:spacing w:before="0" w:after="0" w:line="240" w:lineRule="auto"/>
        <w:ind w:left="720" w:hanging="720"/>
        <w:outlineLvl w:val="9"/>
        <w:rPr>
          <w:rFonts w:ascii="Verdana" w:hAnsi="Verdana"/>
          <w:color w:val="auto"/>
          <w:spacing w:val="-4"/>
          <w:sz w:val="20"/>
          <w:szCs w:val="20"/>
        </w:rPr>
      </w:pPr>
      <w:bookmarkStart w:id="35" w:name="_Toc373225478"/>
      <w:bookmarkStart w:id="36" w:name="_Toc371412551"/>
      <w:bookmarkStart w:id="37" w:name="_Toc371412463"/>
      <w:bookmarkStart w:id="38" w:name="_Toc371412276"/>
      <w:r w:rsidRPr="00AC309C">
        <w:rPr>
          <w:rFonts w:ascii="Verdana" w:hAnsi="Verdana"/>
          <w:color w:val="auto"/>
          <w:spacing w:val="-4"/>
          <w:sz w:val="20"/>
          <w:szCs w:val="20"/>
        </w:rPr>
        <w:t>KITOS NUOSTATOS</w:t>
      </w:r>
      <w:bookmarkEnd w:id="35"/>
      <w:bookmarkEnd w:id="36"/>
      <w:bookmarkEnd w:id="37"/>
      <w:bookmarkEnd w:id="38"/>
    </w:p>
    <w:p w14:paraId="43E3EAF0" w14:textId="77777777" w:rsidR="00AC309C" w:rsidRPr="00AC309C" w:rsidRDefault="00AC309C" w:rsidP="00AC309C">
      <w:pPr>
        <w:tabs>
          <w:tab w:val="num" w:pos="426"/>
        </w:tabs>
        <w:spacing w:after="0" w:line="240" w:lineRule="auto"/>
        <w:jc w:val="both"/>
        <w:rPr>
          <w:rFonts w:ascii="Verdana" w:hAnsi="Verdana"/>
          <w:spacing w:val="-4"/>
          <w:sz w:val="20"/>
          <w:szCs w:val="20"/>
        </w:rPr>
      </w:pPr>
    </w:p>
    <w:p w14:paraId="19B8CDA2" w14:textId="16B23877" w:rsidR="00AC309C" w:rsidRPr="00AC309C" w:rsidRDefault="00AC309C" w:rsidP="00AC309C">
      <w:pPr>
        <w:pStyle w:val="HEADING2-Sutartis"/>
        <w:keepNext w:val="0"/>
        <w:keepLines w:val="0"/>
        <w:widowControl w:val="0"/>
        <w:numPr>
          <w:ilvl w:val="1"/>
          <w:numId w:val="4"/>
        </w:numPr>
        <w:tabs>
          <w:tab w:val="num" w:pos="360"/>
          <w:tab w:val="num" w:pos="426"/>
        </w:tabs>
        <w:spacing w:before="0" w:line="240" w:lineRule="auto"/>
        <w:ind w:left="0" w:firstLine="0"/>
        <w:outlineLvl w:val="9"/>
        <w:rPr>
          <w:rFonts w:ascii="Verdana" w:hAnsi="Verdana"/>
          <w:b w:val="0"/>
          <w:color w:val="auto"/>
          <w:spacing w:val="-4"/>
          <w:sz w:val="20"/>
          <w:szCs w:val="20"/>
        </w:rPr>
      </w:pPr>
      <w:r w:rsidRPr="00AC309C">
        <w:rPr>
          <w:rFonts w:ascii="Verdana" w:hAnsi="Verdana"/>
          <w:b w:val="0"/>
          <w:color w:val="auto"/>
          <w:spacing w:val="-4"/>
          <w:sz w:val="20"/>
          <w:szCs w:val="20"/>
        </w:rPr>
        <w:t xml:space="preserve"> Bet kokie nesutarimai ar ginčai, kylantys tarp </w:t>
      </w:r>
      <w:r w:rsidR="0095160F">
        <w:rPr>
          <w:rFonts w:ascii="Verdana" w:hAnsi="Verdana"/>
          <w:b w:val="0"/>
          <w:color w:val="auto"/>
          <w:spacing w:val="-4"/>
          <w:sz w:val="20"/>
          <w:szCs w:val="20"/>
        </w:rPr>
        <w:t>Užsakovo</w:t>
      </w:r>
      <w:r w:rsidRPr="00AC309C">
        <w:rPr>
          <w:rFonts w:ascii="Verdana" w:hAnsi="Verdana"/>
          <w:b w:val="0"/>
          <w:color w:val="auto"/>
          <w:spacing w:val="-4"/>
          <w:sz w:val="20"/>
          <w:szCs w:val="20"/>
        </w:rPr>
        <w:t xml:space="preserve"> ir Tiekėjo dėl Sutarties sąlygų, sprendžiami abiejų Sutarties Šalių derybomis. Šalims nepavykus susitarti, bet kokie ginčai, nesutarimai ar reikalavimai, kylantys iš Sutarties ar susiję su ja, jos pažeidimu, nutraukimu ar galiojimu, neišspręsti Šalių susitarimu, sprendžiami kompetentingame Lietuvos Respublikos </w:t>
      </w:r>
      <w:r w:rsidRPr="00AC309C">
        <w:rPr>
          <w:rStyle w:val="text1"/>
          <w:b w:val="0"/>
          <w:color w:val="auto"/>
          <w:spacing w:val="-4"/>
          <w:sz w:val="20"/>
          <w:szCs w:val="20"/>
        </w:rPr>
        <w:t>teisme</w:t>
      </w:r>
      <w:r w:rsidR="00EB5426">
        <w:rPr>
          <w:rStyle w:val="text1"/>
          <w:b w:val="0"/>
          <w:color w:val="auto"/>
          <w:spacing w:val="-4"/>
          <w:sz w:val="20"/>
          <w:szCs w:val="20"/>
        </w:rPr>
        <w:t xml:space="preserve"> (</w:t>
      </w:r>
      <w:r w:rsidR="00EB5426" w:rsidRPr="00EB5426">
        <w:rPr>
          <w:rStyle w:val="text1"/>
          <w:b w:val="0"/>
          <w:color w:val="auto"/>
          <w:spacing w:val="-4"/>
          <w:sz w:val="20"/>
          <w:szCs w:val="20"/>
        </w:rPr>
        <w:t>Siūlytina įtraukti ir tai, kokia teisė taikoma sutarties aiškinimui, taikymui ir vykdymui.</w:t>
      </w:r>
      <w:r w:rsidRPr="00AC309C">
        <w:rPr>
          <w:rStyle w:val="text1"/>
          <w:b w:val="0"/>
          <w:color w:val="auto"/>
          <w:spacing w:val="-4"/>
          <w:sz w:val="20"/>
          <w:szCs w:val="20"/>
        </w:rPr>
        <w:t>.</w:t>
      </w:r>
    </w:p>
    <w:p w14:paraId="61B58E86" w14:textId="77777777" w:rsidR="00AC309C" w:rsidRPr="00AC309C" w:rsidRDefault="00AC309C" w:rsidP="00AC309C">
      <w:pPr>
        <w:pStyle w:val="HEADING2-Sutartis"/>
        <w:keepNext w:val="0"/>
        <w:keepLines w:val="0"/>
        <w:widowControl w:val="0"/>
        <w:numPr>
          <w:ilvl w:val="1"/>
          <w:numId w:val="4"/>
        </w:numPr>
        <w:tabs>
          <w:tab w:val="num" w:pos="360"/>
          <w:tab w:val="num" w:pos="426"/>
        </w:tabs>
        <w:spacing w:before="0" w:line="240" w:lineRule="auto"/>
        <w:ind w:left="0" w:firstLine="0"/>
        <w:outlineLvl w:val="9"/>
        <w:rPr>
          <w:rFonts w:ascii="Verdana" w:hAnsi="Verdana"/>
          <w:b w:val="0"/>
          <w:color w:val="auto"/>
          <w:spacing w:val="-4"/>
          <w:sz w:val="20"/>
          <w:szCs w:val="20"/>
        </w:rPr>
      </w:pPr>
      <w:r w:rsidRPr="00AC309C">
        <w:rPr>
          <w:rFonts w:ascii="Verdana" w:hAnsi="Verdana"/>
          <w:b w:val="0"/>
          <w:color w:val="auto"/>
          <w:spacing w:val="-4"/>
          <w:sz w:val="20"/>
          <w:szCs w:val="20"/>
        </w:rPr>
        <w:t xml:space="preserve"> Nė viena iš Sutarties Šalių neturi teisės perduoti trečiajai šaliai teisių ir įsipareigojimų pagal Sutartį be išankstinio raštiško kitos Šalies sutikimo.</w:t>
      </w:r>
    </w:p>
    <w:p w14:paraId="0D29A03F" w14:textId="77777777" w:rsidR="00AC309C" w:rsidRPr="00AC309C" w:rsidRDefault="00AC309C" w:rsidP="00AC309C">
      <w:pPr>
        <w:pStyle w:val="HEADING2-Sutartis"/>
        <w:keepNext w:val="0"/>
        <w:keepLines w:val="0"/>
        <w:widowControl w:val="0"/>
        <w:numPr>
          <w:ilvl w:val="1"/>
          <w:numId w:val="4"/>
        </w:numPr>
        <w:tabs>
          <w:tab w:val="num" w:pos="360"/>
          <w:tab w:val="num" w:pos="426"/>
        </w:tabs>
        <w:spacing w:before="0" w:line="240" w:lineRule="auto"/>
        <w:ind w:left="0" w:firstLine="0"/>
        <w:outlineLvl w:val="9"/>
        <w:rPr>
          <w:rFonts w:ascii="Verdana" w:hAnsi="Verdana"/>
          <w:b w:val="0"/>
          <w:bCs w:val="0"/>
          <w:color w:val="auto"/>
          <w:spacing w:val="-4"/>
          <w:sz w:val="20"/>
          <w:szCs w:val="20"/>
        </w:rPr>
      </w:pPr>
      <w:r w:rsidRPr="00AC309C">
        <w:rPr>
          <w:rFonts w:ascii="Verdana" w:hAnsi="Verdana"/>
          <w:b w:val="0"/>
          <w:color w:val="auto"/>
          <w:spacing w:val="-4"/>
          <w:sz w:val="20"/>
          <w:szCs w:val="20"/>
        </w:rPr>
        <w:t xml:space="preserve"> </w:t>
      </w:r>
      <w:r w:rsidRPr="00AC309C">
        <w:rPr>
          <w:rFonts w:ascii="Verdana" w:hAnsi="Verdana" w:cs="Tahoma"/>
          <w:b w:val="0"/>
          <w:bCs w:val="0"/>
          <w:color w:val="auto"/>
          <w:sz w:val="20"/>
          <w:szCs w:val="20"/>
          <w:lang w:eastAsia="lt-LT"/>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 </w:t>
      </w:r>
    </w:p>
    <w:p w14:paraId="10F54424" w14:textId="77777777" w:rsidR="00AC309C" w:rsidRPr="00AC309C" w:rsidRDefault="00AC309C" w:rsidP="00AC309C">
      <w:pPr>
        <w:pStyle w:val="HEADING2-Sutartis"/>
        <w:keepNext w:val="0"/>
        <w:keepLines w:val="0"/>
        <w:widowControl w:val="0"/>
        <w:numPr>
          <w:ilvl w:val="1"/>
          <w:numId w:val="4"/>
        </w:numPr>
        <w:tabs>
          <w:tab w:val="num" w:pos="360"/>
          <w:tab w:val="num" w:pos="426"/>
        </w:tabs>
        <w:spacing w:before="0" w:line="240" w:lineRule="auto"/>
        <w:ind w:left="0" w:firstLine="0"/>
        <w:outlineLvl w:val="9"/>
        <w:rPr>
          <w:rFonts w:ascii="Verdana" w:hAnsi="Verdana"/>
          <w:b w:val="0"/>
          <w:bCs w:val="0"/>
          <w:color w:val="auto"/>
          <w:spacing w:val="-4"/>
          <w:sz w:val="20"/>
          <w:szCs w:val="20"/>
        </w:rPr>
      </w:pPr>
      <w:r w:rsidRPr="00AC309C">
        <w:rPr>
          <w:rFonts w:ascii="Verdana" w:hAnsi="Verdana" w:cs="Tahoma"/>
          <w:b w:val="0"/>
          <w:bCs w:val="0"/>
          <w:color w:val="auto"/>
          <w:sz w:val="20"/>
          <w:szCs w:val="20"/>
          <w:lang w:eastAsia="lt-LT"/>
        </w:rPr>
        <w:t xml:space="preserve"> 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2C43D5D9" w14:textId="5792EE14" w:rsidR="00AC309C" w:rsidRPr="00AC309C" w:rsidRDefault="00AC309C" w:rsidP="00AC309C">
      <w:pPr>
        <w:pStyle w:val="HEADING2-Sutartis"/>
        <w:keepNext w:val="0"/>
        <w:keepLines w:val="0"/>
        <w:widowControl w:val="0"/>
        <w:numPr>
          <w:ilvl w:val="1"/>
          <w:numId w:val="4"/>
        </w:numPr>
        <w:tabs>
          <w:tab w:val="num" w:pos="360"/>
          <w:tab w:val="num" w:pos="426"/>
        </w:tabs>
        <w:spacing w:before="0" w:line="240" w:lineRule="auto"/>
        <w:ind w:left="0" w:firstLine="0"/>
        <w:outlineLvl w:val="9"/>
        <w:rPr>
          <w:rFonts w:ascii="Verdana" w:hAnsi="Verdana" w:cstheme="majorBidi"/>
          <w:b w:val="0"/>
          <w:bCs w:val="0"/>
          <w:color w:val="auto"/>
          <w:sz w:val="20"/>
          <w:szCs w:val="20"/>
        </w:rPr>
      </w:pPr>
      <w:r w:rsidRPr="00AC309C">
        <w:rPr>
          <w:rFonts w:ascii="Verdana" w:hAnsi="Verdana" w:cstheme="majorBidi"/>
          <w:b w:val="0"/>
          <w:bCs w:val="0"/>
          <w:color w:val="auto"/>
          <w:spacing w:val="-4"/>
          <w:sz w:val="20"/>
          <w:szCs w:val="20"/>
        </w:rPr>
        <w:t xml:space="preserve"> Ši Sutartis sudaroma lietuvių </w:t>
      </w:r>
      <w:r w:rsidR="0095160F">
        <w:rPr>
          <w:rFonts w:ascii="Verdana" w:hAnsi="Verdana" w:cstheme="majorBidi"/>
          <w:b w:val="0"/>
          <w:bCs w:val="0"/>
          <w:color w:val="auto"/>
          <w:spacing w:val="-4"/>
          <w:sz w:val="20"/>
          <w:szCs w:val="20"/>
        </w:rPr>
        <w:t xml:space="preserve">ar anglų </w:t>
      </w:r>
      <w:r w:rsidRPr="00AC309C">
        <w:rPr>
          <w:rFonts w:ascii="Verdana" w:hAnsi="Verdana" w:cstheme="majorBidi"/>
          <w:b w:val="0"/>
          <w:bCs w:val="0"/>
          <w:color w:val="auto"/>
          <w:spacing w:val="-4"/>
          <w:sz w:val="20"/>
          <w:szCs w:val="20"/>
        </w:rPr>
        <w:t>kalba, dviem vienodą juridinę galią turinčiais egzemplioriais – po vieną kiekvienai Šaliai./ Ši Sutartis sudaroma lietuvių</w:t>
      </w:r>
      <w:r w:rsidR="0095160F">
        <w:rPr>
          <w:rFonts w:ascii="Verdana" w:hAnsi="Verdana" w:cstheme="majorBidi"/>
          <w:b w:val="0"/>
          <w:bCs w:val="0"/>
          <w:color w:val="auto"/>
          <w:spacing w:val="-4"/>
          <w:sz w:val="20"/>
          <w:szCs w:val="20"/>
        </w:rPr>
        <w:t xml:space="preserve"> ar anglų</w:t>
      </w:r>
      <w:r w:rsidRPr="00AC309C">
        <w:rPr>
          <w:rFonts w:ascii="Verdana" w:hAnsi="Verdana" w:cstheme="majorBidi"/>
          <w:b w:val="0"/>
          <w:bCs w:val="0"/>
          <w:color w:val="auto"/>
          <w:spacing w:val="-4"/>
          <w:sz w:val="20"/>
          <w:szCs w:val="20"/>
        </w:rPr>
        <w:t xml:space="preserve"> kalba, vienu elektroniniu egzemplioriumi, kurį Sutarties Šalys pasirašo saugiu elektroniniu parašu.</w:t>
      </w:r>
    </w:p>
    <w:p w14:paraId="416FA539" w14:textId="77777777" w:rsidR="00AC309C" w:rsidRPr="00AC309C" w:rsidRDefault="00AC309C" w:rsidP="00AC309C">
      <w:pPr>
        <w:pStyle w:val="HEADING2-Sutartis"/>
        <w:keepNext w:val="0"/>
        <w:keepLines w:val="0"/>
        <w:widowControl w:val="0"/>
        <w:numPr>
          <w:ilvl w:val="1"/>
          <w:numId w:val="4"/>
        </w:numPr>
        <w:tabs>
          <w:tab w:val="num" w:pos="360"/>
          <w:tab w:val="num" w:pos="426"/>
        </w:tabs>
        <w:spacing w:before="0" w:line="240" w:lineRule="auto"/>
        <w:ind w:left="0" w:firstLine="0"/>
        <w:outlineLvl w:val="9"/>
        <w:rPr>
          <w:rFonts w:ascii="Verdana" w:hAnsi="Verdana" w:cstheme="majorBidi"/>
          <w:b w:val="0"/>
          <w:bCs w:val="0"/>
          <w:color w:val="auto"/>
          <w:spacing w:val="-4"/>
          <w:sz w:val="20"/>
          <w:szCs w:val="20"/>
        </w:rPr>
      </w:pPr>
      <w:r w:rsidRPr="00AC309C">
        <w:rPr>
          <w:rFonts w:ascii="Verdana" w:hAnsi="Verdana" w:cstheme="majorBidi"/>
          <w:b w:val="0"/>
          <w:bCs w:val="0"/>
          <w:color w:val="auto"/>
          <w:spacing w:val="-4"/>
          <w:sz w:val="20"/>
          <w:szCs w:val="20"/>
        </w:rPr>
        <w:t xml:space="preserve"> Neatskiriama Sutarties dalis yra Sutarties priedai:</w:t>
      </w:r>
    </w:p>
    <w:p w14:paraId="732248CE" w14:textId="77777777" w:rsidR="00AC309C" w:rsidRPr="00AC309C" w:rsidRDefault="00AC309C" w:rsidP="00AC309C">
      <w:pPr>
        <w:pStyle w:val="ListParagraph"/>
        <w:numPr>
          <w:ilvl w:val="2"/>
          <w:numId w:val="4"/>
        </w:numPr>
        <w:shd w:val="clear" w:color="auto" w:fill="FFFFFF"/>
        <w:tabs>
          <w:tab w:val="left" w:pos="0"/>
          <w:tab w:val="left" w:pos="1276"/>
          <w:tab w:val="left" w:pos="1440"/>
        </w:tabs>
        <w:spacing w:after="0" w:line="240" w:lineRule="auto"/>
        <w:jc w:val="both"/>
        <w:rPr>
          <w:rFonts w:ascii="Verdana" w:eastAsia="Arial Unicode MS" w:hAnsi="Verdana"/>
          <w:sz w:val="20"/>
          <w:szCs w:val="20"/>
          <w:bdr w:val="nil"/>
          <w:lang w:eastAsia="lt-LT"/>
        </w:rPr>
      </w:pPr>
      <w:r w:rsidRPr="00AC309C">
        <w:rPr>
          <w:rFonts w:ascii="Verdana" w:eastAsia="Arial Unicode MS" w:hAnsi="Verdana"/>
          <w:sz w:val="20"/>
          <w:szCs w:val="20"/>
          <w:bdr w:val="nil"/>
          <w:lang w:eastAsia="lt-LT"/>
        </w:rPr>
        <w:t>Sutarties 1 priedas „Techninė specifikacija“.</w:t>
      </w:r>
    </w:p>
    <w:p w14:paraId="05500385" w14:textId="77777777" w:rsidR="00AC309C" w:rsidRPr="00AC309C" w:rsidRDefault="00AC309C" w:rsidP="00AC309C">
      <w:pPr>
        <w:pStyle w:val="ListParagraph"/>
        <w:numPr>
          <w:ilvl w:val="2"/>
          <w:numId w:val="4"/>
        </w:numPr>
        <w:shd w:val="clear" w:color="auto" w:fill="FFFFFF"/>
        <w:tabs>
          <w:tab w:val="left" w:pos="0"/>
          <w:tab w:val="left" w:pos="1276"/>
          <w:tab w:val="left" w:pos="1440"/>
        </w:tabs>
        <w:spacing w:after="0" w:line="240" w:lineRule="auto"/>
        <w:jc w:val="both"/>
        <w:rPr>
          <w:rFonts w:ascii="Verdana" w:eastAsia="Arial Unicode MS" w:hAnsi="Verdana"/>
          <w:sz w:val="20"/>
          <w:szCs w:val="20"/>
          <w:bdr w:val="nil"/>
          <w:lang w:eastAsia="lt-LT"/>
        </w:rPr>
      </w:pPr>
      <w:r w:rsidRPr="00AC309C">
        <w:rPr>
          <w:rFonts w:ascii="Verdana" w:eastAsia="Arial Unicode MS" w:hAnsi="Verdana"/>
          <w:sz w:val="20"/>
          <w:szCs w:val="20"/>
          <w:bdr w:val="nil"/>
          <w:lang w:eastAsia="lt-LT"/>
        </w:rPr>
        <w:t>Sutarties 2 priedas „Pasiūlymas“.</w:t>
      </w:r>
    </w:p>
    <w:p w14:paraId="69A3C261" w14:textId="77777777" w:rsidR="00AC309C" w:rsidRPr="00AC309C" w:rsidRDefault="00AC309C" w:rsidP="00AC309C">
      <w:pPr>
        <w:pStyle w:val="ListParagraph"/>
        <w:shd w:val="clear" w:color="auto" w:fill="FFFFFF"/>
        <w:tabs>
          <w:tab w:val="left" w:pos="0"/>
          <w:tab w:val="left" w:pos="1276"/>
          <w:tab w:val="left" w:pos="1440"/>
        </w:tabs>
        <w:spacing w:after="0" w:line="240" w:lineRule="auto"/>
        <w:jc w:val="both"/>
        <w:rPr>
          <w:rFonts w:ascii="Verdana" w:eastAsia="Arial Unicode MS" w:hAnsi="Verdana"/>
          <w:sz w:val="20"/>
          <w:szCs w:val="20"/>
          <w:bdr w:val="nil"/>
          <w:lang w:eastAsia="lt-LT"/>
        </w:rPr>
      </w:pPr>
    </w:p>
    <w:p w14:paraId="4A6504DD" w14:textId="77777777" w:rsidR="00AC309C" w:rsidRPr="00AC309C" w:rsidRDefault="00AC309C" w:rsidP="00AC309C">
      <w:pPr>
        <w:pStyle w:val="HEADING1-Sutartis"/>
        <w:keepNext w:val="0"/>
        <w:keepLines w:val="0"/>
        <w:widowControl w:val="0"/>
        <w:numPr>
          <w:ilvl w:val="0"/>
          <w:numId w:val="5"/>
        </w:numPr>
        <w:tabs>
          <w:tab w:val="num" w:pos="360"/>
          <w:tab w:val="left" w:pos="1296"/>
        </w:tabs>
        <w:spacing w:before="0" w:after="0" w:line="240" w:lineRule="auto"/>
        <w:ind w:left="720" w:hanging="720"/>
        <w:rPr>
          <w:rFonts w:ascii="Verdana" w:hAnsi="Verdana"/>
          <w:color w:val="auto"/>
          <w:spacing w:val="-4"/>
          <w:sz w:val="20"/>
          <w:szCs w:val="20"/>
        </w:rPr>
      </w:pPr>
      <w:bookmarkStart w:id="39" w:name="_Toc373225479"/>
      <w:bookmarkStart w:id="40" w:name="_Toc371412553"/>
      <w:bookmarkStart w:id="41" w:name="_Toc371412465"/>
      <w:bookmarkStart w:id="42" w:name="_Toc371412278"/>
      <w:r w:rsidRPr="00AC309C">
        <w:rPr>
          <w:rFonts w:ascii="Verdana" w:hAnsi="Verdana"/>
          <w:color w:val="auto"/>
          <w:spacing w:val="-4"/>
          <w:sz w:val="20"/>
          <w:szCs w:val="20"/>
        </w:rPr>
        <w:t>ŠALIŲ REKVIZITAI IR PARAŠAI</w:t>
      </w:r>
      <w:bookmarkEnd w:id="39"/>
      <w:bookmarkEnd w:id="40"/>
      <w:bookmarkEnd w:id="41"/>
      <w:bookmarkEnd w:id="42"/>
    </w:p>
    <w:p w14:paraId="20787545" w14:textId="77777777" w:rsidR="00AC309C" w:rsidRPr="00AC309C" w:rsidRDefault="00AC309C" w:rsidP="00AC309C">
      <w:pPr>
        <w:spacing w:after="0" w:line="240" w:lineRule="auto"/>
        <w:rPr>
          <w:rFonts w:ascii="Verdana" w:hAnsi="Verdana"/>
          <w:sz w:val="20"/>
          <w:szCs w:val="20"/>
        </w:rPr>
      </w:pPr>
    </w:p>
    <w:p w14:paraId="48378985" w14:textId="70635F26" w:rsidR="00AC309C" w:rsidRPr="00AC309C" w:rsidRDefault="0095160F" w:rsidP="00AC309C">
      <w:pPr>
        <w:spacing w:after="0" w:line="240" w:lineRule="auto"/>
        <w:rPr>
          <w:rFonts w:ascii="Verdana" w:hAnsi="Verdana"/>
          <w:b/>
          <w:bCs/>
          <w:spacing w:val="-4"/>
          <w:sz w:val="20"/>
          <w:szCs w:val="20"/>
        </w:rPr>
      </w:pPr>
      <w:r>
        <w:rPr>
          <w:rFonts w:ascii="Verdana" w:hAnsi="Verdana"/>
          <w:b/>
          <w:bCs/>
          <w:spacing w:val="-4"/>
          <w:sz w:val="20"/>
          <w:szCs w:val="20"/>
        </w:rPr>
        <w:t>UŽSAKOVAS</w:t>
      </w:r>
      <w:r w:rsidR="00AC309C" w:rsidRPr="00AC309C">
        <w:rPr>
          <w:rFonts w:ascii="Verdana" w:hAnsi="Verdana"/>
          <w:b/>
          <w:bCs/>
          <w:spacing w:val="-4"/>
          <w:sz w:val="20"/>
          <w:szCs w:val="20"/>
        </w:rPr>
        <w:tab/>
      </w:r>
      <w:r w:rsidR="00AC309C" w:rsidRPr="00AC309C">
        <w:rPr>
          <w:rFonts w:ascii="Verdana" w:hAnsi="Verdana"/>
          <w:b/>
          <w:bCs/>
          <w:spacing w:val="-4"/>
          <w:sz w:val="20"/>
          <w:szCs w:val="20"/>
        </w:rPr>
        <w:tab/>
        <w:t xml:space="preserve">              </w:t>
      </w:r>
      <w:r w:rsidR="00290921">
        <w:rPr>
          <w:rFonts w:ascii="Verdana" w:hAnsi="Verdana"/>
          <w:b/>
          <w:bCs/>
          <w:spacing w:val="-4"/>
          <w:sz w:val="20"/>
          <w:szCs w:val="20"/>
        </w:rPr>
        <w:t xml:space="preserve">   </w:t>
      </w:r>
      <w:r w:rsidR="00AC309C" w:rsidRPr="00AC309C">
        <w:rPr>
          <w:rFonts w:ascii="Verdana" w:hAnsi="Verdana"/>
          <w:b/>
          <w:bCs/>
          <w:spacing w:val="-4"/>
          <w:sz w:val="20"/>
          <w:szCs w:val="20"/>
        </w:rPr>
        <w:t>TIEKĖJAS</w:t>
      </w:r>
    </w:p>
    <w:tbl>
      <w:tblPr>
        <w:tblStyle w:val="TableGrid"/>
        <w:tblW w:w="97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851"/>
        <w:gridCol w:w="4944"/>
      </w:tblGrid>
      <w:tr w:rsidR="00AC309C" w:rsidRPr="00AC309C" w14:paraId="769FED66" w14:textId="77777777" w:rsidTr="006E55EF">
        <w:trPr>
          <w:trHeight w:val="280"/>
        </w:trPr>
        <w:tc>
          <w:tcPr>
            <w:tcW w:w="3969" w:type="dxa"/>
          </w:tcPr>
          <w:p w14:paraId="25AB0214" w14:textId="7C483FA0" w:rsidR="00B72E34" w:rsidRPr="00B72E34" w:rsidRDefault="0095160F" w:rsidP="00B72E34">
            <w:pPr>
              <w:suppressAutoHyphens/>
              <w:spacing w:after="0" w:line="240" w:lineRule="auto"/>
              <w:ind w:hanging="108"/>
              <w:jc w:val="both"/>
              <w:rPr>
                <w:rFonts w:ascii="Verdana" w:eastAsia="Arial Unicode MS" w:hAnsi="Verdana"/>
                <w:b/>
                <w:bCs/>
                <w:sz w:val="20"/>
                <w:bdr w:val="nil"/>
              </w:rPr>
            </w:pPr>
            <w:r>
              <w:rPr>
                <w:rFonts w:ascii="Verdana" w:eastAsia="Arial Unicode MS" w:hAnsi="Verdana"/>
                <w:b/>
                <w:bCs/>
                <w:sz w:val="20"/>
                <w:bdr w:val="nil"/>
              </w:rPr>
              <w:t>UAB “Ausnė”</w:t>
            </w:r>
          </w:p>
          <w:p w14:paraId="0CD2813A" w14:textId="77777777" w:rsidR="0095160F" w:rsidRDefault="0095160F" w:rsidP="00B72E34">
            <w:pPr>
              <w:suppressAutoHyphens/>
              <w:spacing w:after="0" w:line="240" w:lineRule="auto"/>
              <w:ind w:hanging="108"/>
              <w:jc w:val="both"/>
              <w:rPr>
                <w:rFonts w:ascii="Verdana" w:eastAsia="Arial Unicode MS" w:hAnsi="Verdana"/>
                <w:sz w:val="20"/>
                <w:bdr w:val="nil"/>
              </w:rPr>
            </w:pPr>
            <w:r w:rsidRPr="0095160F">
              <w:rPr>
                <w:rFonts w:ascii="Verdana" w:eastAsia="Arial Unicode MS" w:hAnsi="Verdana"/>
                <w:sz w:val="20"/>
                <w:bdr w:val="nil"/>
              </w:rPr>
              <w:t>J. Basanavičiaus g. 102, LT-76176</w:t>
            </w:r>
          </w:p>
          <w:p w14:paraId="4FFD9DD9" w14:textId="5B66AB9D" w:rsidR="0095160F" w:rsidRDefault="0095160F" w:rsidP="00B72E34">
            <w:pPr>
              <w:suppressAutoHyphens/>
              <w:spacing w:after="0" w:line="240" w:lineRule="auto"/>
              <w:ind w:hanging="108"/>
              <w:jc w:val="both"/>
              <w:rPr>
                <w:rFonts w:ascii="Verdana" w:eastAsia="Arial Unicode MS" w:hAnsi="Verdana"/>
                <w:sz w:val="20"/>
                <w:bdr w:val="nil"/>
              </w:rPr>
            </w:pPr>
            <w:r w:rsidRPr="0095160F">
              <w:rPr>
                <w:rFonts w:ascii="Verdana" w:eastAsia="Arial Unicode MS" w:hAnsi="Verdana"/>
                <w:sz w:val="20"/>
                <w:bdr w:val="nil"/>
              </w:rPr>
              <w:t>Šiaulia</w:t>
            </w:r>
            <w:r>
              <w:rPr>
                <w:rFonts w:ascii="Verdana" w:eastAsia="Arial Unicode MS" w:hAnsi="Verdana"/>
                <w:sz w:val="20"/>
                <w:bdr w:val="nil"/>
              </w:rPr>
              <w:t>i, Lietuva</w:t>
            </w:r>
          </w:p>
          <w:p w14:paraId="1A153803" w14:textId="0B8A61E4" w:rsidR="00B72E34" w:rsidRPr="00B72E34" w:rsidRDefault="00B72E34" w:rsidP="00B72E34">
            <w:pPr>
              <w:suppressAutoHyphens/>
              <w:spacing w:after="0" w:line="240" w:lineRule="auto"/>
              <w:ind w:hanging="108"/>
              <w:jc w:val="both"/>
              <w:rPr>
                <w:rFonts w:ascii="Verdana" w:eastAsia="Arial Unicode MS" w:hAnsi="Verdana"/>
                <w:sz w:val="20"/>
                <w:bdr w:val="nil"/>
              </w:rPr>
            </w:pPr>
            <w:r w:rsidRPr="00B72E34">
              <w:rPr>
                <w:rFonts w:ascii="Verdana" w:eastAsia="Arial Unicode MS" w:hAnsi="Verdana"/>
                <w:sz w:val="20"/>
                <w:bdr w:val="nil"/>
              </w:rPr>
              <w:t>Į</w:t>
            </w:r>
            <w:r w:rsidR="0095160F">
              <w:rPr>
                <w:rFonts w:ascii="Verdana" w:eastAsia="Arial Unicode MS" w:hAnsi="Verdana"/>
                <w:sz w:val="20"/>
                <w:bdr w:val="nil"/>
              </w:rPr>
              <w:t>monės</w:t>
            </w:r>
            <w:r w:rsidRPr="00B72E34">
              <w:rPr>
                <w:rFonts w:ascii="Verdana" w:eastAsia="Arial Unicode MS" w:hAnsi="Verdana"/>
                <w:sz w:val="20"/>
                <w:bdr w:val="nil"/>
              </w:rPr>
              <w:t xml:space="preserve"> kodas </w:t>
            </w:r>
            <w:r w:rsidR="0095160F" w:rsidRPr="0095160F">
              <w:rPr>
                <w:rFonts w:ascii="Verdana" w:eastAsia="Arial Unicode MS" w:hAnsi="Verdana"/>
                <w:sz w:val="20"/>
                <w:bdr w:val="nil"/>
              </w:rPr>
              <w:t>145466128</w:t>
            </w:r>
          </w:p>
          <w:p w14:paraId="3B128695" w14:textId="7453F045" w:rsidR="00B72E34" w:rsidRPr="00B72E34" w:rsidRDefault="00B72E34" w:rsidP="00B72E34">
            <w:pPr>
              <w:suppressAutoHyphens/>
              <w:spacing w:after="0" w:line="240" w:lineRule="auto"/>
              <w:ind w:hanging="108"/>
              <w:jc w:val="both"/>
              <w:rPr>
                <w:rFonts w:ascii="Verdana" w:eastAsia="Arial Unicode MS" w:hAnsi="Verdana"/>
                <w:sz w:val="20"/>
                <w:bdr w:val="nil"/>
              </w:rPr>
            </w:pPr>
            <w:r w:rsidRPr="00B72E34">
              <w:rPr>
                <w:rFonts w:ascii="Verdana" w:eastAsia="Arial Unicode MS" w:hAnsi="Verdana"/>
                <w:sz w:val="20"/>
                <w:bdr w:val="nil"/>
              </w:rPr>
              <w:t>PVM mokėtoj</w:t>
            </w:r>
            <w:r w:rsidR="0095160F">
              <w:rPr>
                <w:rFonts w:ascii="Verdana" w:eastAsia="Arial Unicode MS" w:hAnsi="Verdana"/>
                <w:sz w:val="20"/>
                <w:bdr w:val="nil"/>
              </w:rPr>
              <w:t xml:space="preserve">o kodas  </w:t>
            </w:r>
            <w:r w:rsidRPr="00B72E34">
              <w:rPr>
                <w:rFonts w:ascii="Verdana" w:eastAsia="Arial Unicode MS" w:hAnsi="Verdana"/>
                <w:sz w:val="20"/>
                <w:bdr w:val="nil"/>
              </w:rPr>
              <w:t xml:space="preserve"> </w:t>
            </w:r>
            <w:r w:rsidR="0095160F" w:rsidRPr="0095160F">
              <w:rPr>
                <w:rFonts w:ascii="Verdana" w:eastAsia="Arial Unicode MS" w:hAnsi="Verdana"/>
                <w:sz w:val="20"/>
                <w:bdr w:val="nil"/>
              </w:rPr>
              <w:t>LT454661219</w:t>
            </w:r>
          </w:p>
          <w:p w14:paraId="50C1E482" w14:textId="569CC910" w:rsidR="00B72E34" w:rsidRPr="00B72E34" w:rsidRDefault="00B72E34" w:rsidP="00B72E34">
            <w:pPr>
              <w:suppressAutoHyphens/>
              <w:spacing w:after="0" w:line="240" w:lineRule="auto"/>
              <w:ind w:hanging="108"/>
              <w:jc w:val="both"/>
              <w:rPr>
                <w:rFonts w:ascii="Verdana" w:eastAsia="Arial Unicode MS" w:hAnsi="Verdana"/>
                <w:sz w:val="20"/>
                <w:bdr w:val="nil"/>
              </w:rPr>
            </w:pPr>
            <w:r w:rsidRPr="00B72E34">
              <w:rPr>
                <w:rFonts w:ascii="Verdana" w:eastAsia="Arial Unicode MS" w:hAnsi="Verdana"/>
                <w:sz w:val="20"/>
                <w:bdr w:val="nil"/>
              </w:rPr>
              <w:t xml:space="preserve">A. s. Nr. </w:t>
            </w:r>
            <w:r w:rsidR="00C40C5A" w:rsidRPr="00C40C5A">
              <w:rPr>
                <w:rFonts w:ascii="Verdana" w:eastAsia="Arial Unicode MS" w:hAnsi="Verdana"/>
                <w:sz w:val="20"/>
                <w:bdr w:val="nil"/>
              </w:rPr>
              <w:t>LT127044060002240485</w:t>
            </w:r>
          </w:p>
          <w:p w14:paraId="39683C06" w14:textId="77777777" w:rsidR="00B72E34" w:rsidRPr="00B72E34" w:rsidRDefault="00B72E34" w:rsidP="00B72E34">
            <w:pPr>
              <w:suppressAutoHyphens/>
              <w:spacing w:after="0" w:line="240" w:lineRule="auto"/>
              <w:ind w:hanging="108"/>
              <w:jc w:val="both"/>
              <w:rPr>
                <w:rFonts w:ascii="Verdana" w:eastAsia="Arial Unicode MS" w:hAnsi="Verdana"/>
                <w:sz w:val="20"/>
                <w:bdr w:val="nil"/>
              </w:rPr>
            </w:pPr>
            <w:r w:rsidRPr="00B72E34">
              <w:rPr>
                <w:rFonts w:ascii="Verdana" w:eastAsia="Arial Unicode MS" w:hAnsi="Verdana"/>
                <w:sz w:val="20"/>
                <w:bdr w:val="nil"/>
              </w:rPr>
              <w:t>AB SEB bankas</w:t>
            </w:r>
          </w:p>
          <w:p w14:paraId="6ED38220" w14:textId="77777777" w:rsidR="00B72E34" w:rsidRPr="00B72E34" w:rsidRDefault="00B72E34" w:rsidP="00B72E34">
            <w:pPr>
              <w:suppressAutoHyphens/>
              <w:spacing w:after="0" w:line="240" w:lineRule="auto"/>
              <w:ind w:hanging="108"/>
              <w:jc w:val="both"/>
              <w:rPr>
                <w:rFonts w:ascii="Verdana" w:eastAsia="Arial Unicode MS" w:hAnsi="Verdana"/>
                <w:sz w:val="20"/>
                <w:bdr w:val="nil"/>
              </w:rPr>
            </w:pPr>
            <w:r w:rsidRPr="00B72E34">
              <w:rPr>
                <w:rFonts w:ascii="Verdana" w:eastAsia="Arial Unicode MS" w:hAnsi="Verdana"/>
                <w:sz w:val="20"/>
                <w:bdr w:val="nil"/>
              </w:rPr>
              <w:t>Banko kodas 70440</w:t>
            </w:r>
          </w:p>
          <w:p w14:paraId="4333FE8F" w14:textId="1D0B7637" w:rsidR="00B72E34" w:rsidRPr="00B72E34" w:rsidRDefault="00B72E34" w:rsidP="00B72E34">
            <w:pPr>
              <w:suppressAutoHyphens/>
              <w:spacing w:after="0" w:line="240" w:lineRule="auto"/>
              <w:ind w:hanging="108"/>
              <w:jc w:val="both"/>
              <w:rPr>
                <w:rFonts w:ascii="Verdana" w:eastAsia="Arial Unicode MS" w:hAnsi="Verdana"/>
                <w:sz w:val="20"/>
                <w:bdr w:val="nil"/>
              </w:rPr>
            </w:pPr>
            <w:r w:rsidRPr="00B72E34">
              <w:rPr>
                <w:rFonts w:ascii="Verdana" w:eastAsia="Arial Unicode MS" w:hAnsi="Verdana"/>
                <w:sz w:val="20"/>
                <w:bdr w:val="nil"/>
              </w:rPr>
              <w:t xml:space="preserve">Tel. </w:t>
            </w:r>
            <w:r w:rsidR="00C40C5A" w:rsidRPr="00C40C5A">
              <w:rPr>
                <w:rFonts w:ascii="Verdana" w:eastAsia="Arial Unicode MS" w:hAnsi="Verdana"/>
                <w:sz w:val="20"/>
                <w:bdr w:val="nil"/>
              </w:rPr>
              <w:t>+370 620 72750</w:t>
            </w:r>
          </w:p>
          <w:p w14:paraId="416EBEEA" w14:textId="243CAC85" w:rsidR="00AC309C" w:rsidRPr="00AC309C" w:rsidRDefault="00B72E34" w:rsidP="00B72E34">
            <w:pPr>
              <w:suppressAutoHyphens/>
              <w:spacing w:after="0" w:line="240" w:lineRule="auto"/>
              <w:ind w:hanging="108"/>
              <w:jc w:val="both"/>
              <w:rPr>
                <w:rFonts w:ascii="Verdana" w:eastAsia="Arial Unicode MS" w:hAnsi="Verdana"/>
                <w:sz w:val="20"/>
                <w:bdr w:val="nil"/>
                <w:lang w:val="lt-LT"/>
              </w:rPr>
            </w:pPr>
            <w:r w:rsidRPr="00B72E34">
              <w:rPr>
                <w:rFonts w:ascii="Verdana" w:eastAsia="Arial Unicode MS" w:hAnsi="Verdana"/>
                <w:sz w:val="20"/>
                <w:bdr w:val="nil"/>
              </w:rPr>
              <w:t xml:space="preserve">El. paštas: </w:t>
            </w:r>
            <w:r w:rsidR="00C40C5A">
              <w:rPr>
                <w:rFonts w:ascii="Verdana" w:eastAsia="Arial Unicode MS" w:hAnsi="Verdana"/>
                <w:sz w:val="20"/>
                <w:bdr w:val="nil"/>
              </w:rPr>
              <w:t>sa</w:t>
            </w:r>
            <w:r w:rsidRPr="00B72E34">
              <w:rPr>
                <w:rFonts w:ascii="Verdana" w:eastAsia="Arial Unicode MS" w:hAnsi="Verdana"/>
                <w:sz w:val="20"/>
                <w:bdr w:val="nil"/>
              </w:rPr>
              <w:t>@</w:t>
            </w:r>
            <w:r w:rsidR="0095160F">
              <w:rPr>
                <w:rFonts w:ascii="Verdana" w:eastAsia="Arial Unicode MS" w:hAnsi="Verdana"/>
                <w:sz w:val="20"/>
                <w:bdr w:val="nil"/>
              </w:rPr>
              <w:t>ausne</w:t>
            </w:r>
            <w:r w:rsidRPr="00B72E34">
              <w:rPr>
                <w:rFonts w:ascii="Verdana" w:eastAsia="Arial Unicode MS" w:hAnsi="Verdana"/>
                <w:sz w:val="20"/>
                <w:bdr w:val="nil"/>
              </w:rPr>
              <w:t>.lt</w:t>
            </w:r>
          </w:p>
          <w:p w14:paraId="5A07A44D" w14:textId="77777777" w:rsidR="00B72E34" w:rsidRDefault="00B72E34" w:rsidP="00AC309C">
            <w:pPr>
              <w:suppressAutoHyphens/>
              <w:spacing w:after="0" w:line="240" w:lineRule="auto"/>
              <w:ind w:hanging="108"/>
              <w:jc w:val="both"/>
              <w:rPr>
                <w:rFonts w:ascii="Verdana" w:eastAsia="Arial Unicode MS" w:hAnsi="Verdana"/>
                <w:sz w:val="20"/>
                <w:bdr w:val="nil"/>
                <w:lang w:val="lt-LT"/>
              </w:rPr>
            </w:pPr>
          </w:p>
          <w:p w14:paraId="509EEC0D" w14:textId="7E35338D" w:rsidR="00AC309C" w:rsidRPr="00AC309C" w:rsidRDefault="00AC309C" w:rsidP="00AC309C">
            <w:pPr>
              <w:suppressAutoHyphens/>
              <w:spacing w:after="0" w:line="240" w:lineRule="auto"/>
              <w:ind w:hanging="108"/>
              <w:jc w:val="both"/>
              <w:rPr>
                <w:rFonts w:ascii="Verdana" w:eastAsia="Arial Unicode MS" w:hAnsi="Verdana"/>
                <w:sz w:val="20"/>
                <w:bdr w:val="nil"/>
                <w:lang w:val="lt-LT"/>
              </w:rPr>
            </w:pPr>
            <w:r w:rsidRPr="00AC309C">
              <w:rPr>
                <w:rFonts w:ascii="Verdana" w:eastAsia="Arial Unicode MS" w:hAnsi="Verdana"/>
                <w:sz w:val="20"/>
                <w:bdr w:val="nil"/>
                <w:lang w:val="lt-LT"/>
              </w:rPr>
              <w:t>Atstovo vardas, pavardė</w:t>
            </w:r>
          </w:p>
          <w:p w14:paraId="7BD28EC7" w14:textId="77777777" w:rsidR="00AC309C" w:rsidRPr="00AC309C" w:rsidRDefault="00AC309C" w:rsidP="00AC309C">
            <w:pPr>
              <w:suppressAutoHyphens/>
              <w:spacing w:after="0" w:line="240" w:lineRule="auto"/>
              <w:ind w:hanging="108"/>
              <w:jc w:val="both"/>
              <w:rPr>
                <w:rFonts w:ascii="Verdana" w:eastAsia="Arial Unicode MS" w:hAnsi="Verdana"/>
                <w:sz w:val="20"/>
                <w:bdr w:val="nil"/>
                <w:lang w:val="lt-LT"/>
              </w:rPr>
            </w:pPr>
            <w:r w:rsidRPr="00AC309C">
              <w:rPr>
                <w:rFonts w:ascii="Verdana" w:eastAsia="Arial Unicode MS" w:hAnsi="Verdana"/>
                <w:sz w:val="20"/>
                <w:bdr w:val="nil"/>
                <w:lang w:val="lt-LT"/>
              </w:rPr>
              <w:t>Atstovo pareigos</w:t>
            </w:r>
          </w:p>
          <w:p w14:paraId="57BC6340" w14:textId="77777777" w:rsidR="00AC309C" w:rsidRPr="00AC309C" w:rsidRDefault="00AC309C" w:rsidP="00AC309C">
            <w:pPr>
              <w:suppressAutoHyphens/>
              <w:spacing w:after="0" w:line="240" w:lineRule="auto"/>
              <w:ind w:hanging="108"/>
              <w:jc w:val="both"/>
              <w:rPr>
                <w:rFonts w:ascii="Verdana" w:eastAsia="Arial Unicode MS" w:hAnsi="Verdana"/>
                <w:sz w:val="20"/>
                <w:bdr w:val="nil"/>
                <w:lang w:val="lt-LT"/>
              </w:rPr>
            </w:pPr>
            <w:r w:rsidRPr="00AC309C">
              <w:rPr>
                <w:rFonts w:ascii="Verdana" w:eastAsia="Arial Unicode MS" w:hAnsi="Verdana"/>
                <w:sz w:val="20"/>
                <w:bdr w:val="nil"/>
                <w:lang w:val="lt-LT"/>
              </w:rPr>
              <w:t>______________</w:t>
            </w:r>
          </w:p>
          <w:p w14:paraId="71386AEF" w14:textId="77777777" w:rsidR="00AC309C" w:rsidRPr="00AC309C" w:rsidRDefault="00AC309C" w:rsidP="00AC309C">
            <w:pPr>
              <w:suppressAutoHyphens/>
              <w:spacing w:after="0" w:line="240" w:lineRule="auto"/>
              <w:ind w:hanging="108"/>
              <w:jc w:val="both"/>
              <w:rPr>
                <w:rFonts w:ascii="Verdana" w:eastAsia="Arial Unicode MS" w:hAnsi="Verdana"/>
                <w:sz w:val="20"/>
                <w:bdr w:val="nil"/>
                <w:vertAlign w:val="superscript"/>
                <w:lang w:val="lt-LT"/>
              </w:rPr>
            </w:pPr>
            <w:r w:rsidRPr="00AC309C">
              <w:rPr>
                <w:rFonts w:ascii="Verdana" w:eastAsia="Arial Unicode MS" w:hAnsi="Verdana"/>
                <w:sz w:val="20"/>
                <w:bdr w:val="nil"/>
                <w:vertAlign w:val="superscript"/>
                <w:lang w:val="lt-LT"/>
              </w:rPr>
              <w:t>(parašas)</w:t>
            </w:r>
          </w:p>
          <w:p w14:paraId="1C6B471E" w14:textId="77777777" w:rsidR="00AC309C" w:rsidRPr="00AC309C" w:rsidRDefault="00AC309C" w:rsidP="00AC309C">
            <w:pPr>
              <w:suppressAutoHyphens/>
              <w:spacing w:after="0" w:line="240" w:lineRule="auto"/>
              <w:ind w:hanging="108"/>
              <w:jc w:val="both"/>
              <w:rPr>
                <w:rFonts w:ascii="Verdana" w:eastAsia="Arial Unicode MS" w:hAnsi="Verdana"/>
                <w:b/>
                <w:bCs/>
                <w:color w:val="000000"/>
                <w:sz w:val="20"/>
                <w:bdr w:val="nil"/>
                <w:lang w:val="lt-LT"/>
              </w:rPr>
            </w:pPr>
          </w:p>
        </w:tc>
        <w:tc>
          <w:tcPr>
            <w:tcW w:w="851" w:type="dxa"/>
          </w:tcPr>
          <w:p w14:paraId="5A93F9C7" w14:textId="77777777" w:rsidR="00AC309C" w:rsidRPr="00AC309C" w:rsidRDefault="00AC309C" w:rsidP="00AC309C">
            <w:pPr>
              <w:suppressAutoHyphens/>
              <w:spacing w:after="0" w:line="240" w:lineRule="auto"/>
              <w:ind w:firstLine="562"/>
              <w:jc w:val="both"/>
              <w:rPr>
                <w:rFonts w:ascii="Verdana" w:eastAsia="Arial Unicode MS" w:hAnsi="Verdana"/>
                <w:b/>
                <w:bCs/>
                <w:color w:val="000000"/>
                <w:sz w:val="20"/>
                <w:bdr w:val="nil"/>
                <w:lang w:val="lt-LT"/>
              </w:rPr>
            </w:pPr>
          </w:p>
        </w:tc>
        <w:tc>
          <w:tcPr>
            <w:tcW w:w="4944" w:type="dxa"/>
          </w:tcPr>
          <w:p w14:paraId="79E223C0" w14:textId="77777777" w:rsidR="00AC309C" w:rsidRPr="00AC309C" w:rsidRDefault="00AC309C" w:rsidP="00AC309C">
            <w:pPr>
              <w:suppressAutoHyphens/>
              <w:spacing w:after="0" w:line="240" w:lineRule="auto"/>
              <w:ind w:firstLine="6"/>
              <w:jc w:val="both"/>
              <w:rPr>
                <w:rFonts w:ascii="Verdana" w:eastAsia="Arial Unicode MS" w:hAnsi="Verdana"/>
                <w:sz w:val="20"/>
                <w:bdr w:val="nil"/>
                <w:lang w:val="lt-LT"/>
              </w:rPr>
            </w:pPr>
            <w:r w:rsidRPr="00AC309C">
              <w:rPr>
                <w:rFonts w:ascii="Verdana" w:eastAsia="Arial Unicode MS" w:hAnsi="Verdana"/>
                <w:sz w:val="20"/>
                <w:bdr w:val="nil"/>
                <w:lang w:val="lt-LT"/>
              </w:rPr>
              <w:t>Tiekėjo pavadinimas</w:t>
            </w:r>
          </w:p>
          <w:p w14:paraId="7382827F" w14:textId="77777777" w:rsidR="00AC309C" w:rsidRPr="00AC309C" w:rsidRDefault="00AC309C" w:rsidP="00AC309C">
            <w:pPr>
              <w:suppressAutoHyphens/>
              <w:spacing w:after="0" w:line="240" w:lineRule="auto"/>
              <w:ind w:firstLine="6"/>
              <w:jc w:val="both"/>
              <w:rPr>
                <w:rFonts w:ascii="Verdana" w:eastAsia="Arial Unicode MS" w:hAnsi="Verdana"/>
                <w:sz w:val="20"/>
                <w:bdr w:val="nil"/>
                <w:lang w:val="lt-LT"/>
              </w:rPr>
            </w:pPr>
            <w:r w:rsidRPr="00AC309C">
              <w:rPr>
                <w:rFonts w:ascii="Verdana" w:eastAsia="Arial Unicode MS" w:hAnsi="Verdana"/>
                <w:sz w:val="20"/>
                <w:bdr w:val="nil"/>
                <w:lang w:val="lt-LT"/>
              </w:rPr>
              <w:t>Adresas</w:t>
            </w:r>
          </w:p>
          <w:p w14:paraId="70D524D1" w14:textId="77777777" w:rsidR="00AC309C" w:rsidRPr="00AC309C" w:rsidRDefault="00AC309C" w:rsidP="00AC309C">
            <w:pPr>
              <w:suppressAutoHyphens/>
              <w:spacing w:after="0" w:line="240" w:lineRule="auto"/>
              <w:ind w:firstLine="6"/>
              <w:jc w:val="both"/>
              <w:rPr>
                <w:rFonts w:ascii="Verdana" w:eastAsia="Arial Unicode MS" w:hAnsi="Verdana"/>
                <w:sz w:val="20"/>
                <w:bdr w:val="nil"/>
                <w:lang w:val="lt-LT"/>
              </w:rPr>
            </w:pPr>
            <w:r w:rsidRPr="00AC309C">
              <w:rPr>
                <w:rFonts w:ascii="Verdana" w:eastAsia="Arial Unicode MS" w:hAnsi="Verdana"/>
                <w:sz w:val="20"/>
                <w:bdr w:val="nil"/>
                <w:lang w:val="lt-LT"/>
              </w:rPr>
              <w:t>Juridinio asmens kodas</w:t>
            </w:r>
          </w:p>
          <w:p w14:paraId="3BF2484F" w14:textId="77777777" w:rsidR="00AC309C" w:rsidRPr="00AC309C" w:rsidRDefault="00AC309C" w:rsidP="00AC309C">
            <w:pPr>
              <w:suppressAutoHyphens/>
              <w:spacing w:after="0" w:line="240" w:lineRule="auto"/>
              <w:ind w:firstLine="6"/>
              <w:jc w:val="both"/>
              <w:rPr>
                <w:rFonts w:ascii="Verdana" w:eastAsia="Arial Unicode MS" w:hAnsi="Verdana"/>
                <w:sz w:val="20"/>
                <w:bdr w:val="nil"/>
                <w:lang w:val="lt-LT"/>
              </w:rPr>
            </w:pPr>
            <w:r w:rsidRPr="00AC309C">
              <w:rPr>
                <w:rFonts w:ascii="Verdana" w:eastAsia="Arial Unicode MS" w:hAnsi="Verdana"/>
                <w:sz w:val="20"/>
                <w:bdr w:val="nil"/>
                <w:lang w:val="lt-LT"/>
              </w:rPr>
              <w:t>PVM mokėtojo kodas</w:t>
            </w:r>
          </w:p>
          <w:p w14:paraId="58CCC535" w14:textId="77777777" w:rsidR="00AC309C" w:rsidRPr="00AC309C" w:rsidRDefault="00AC309C" w:rsidP="00AC309C">
            <w:pPr>
              <w:suppressAutoHyphens/>
              <w:spacing w:after="0" w:line="240" w:lineRule="auto"/>
              <w:ind w:firstLine="6"/>
              <w:jc w:val="both"/>
              <w:rPr>
                <w:rFonts w:ascii="Verdana" w:eastAsia="Arial Unicode MS" w:hAnsi="Verdana"/>
                <w:sz w:val="20"/>
                <w:bdr w:val="nil"/>
                <w:lang w:val="lt-LT"/>
              </w:rPr>
            </w:pPr>
            <w:r w:rsidRPr="00AC309C">
              <w:rPr>
                <w:rFonts w:ascii="Verdana" w:eastAsia="Arial Unicode MS" w:hAnsi="Verdana"/>
                <w:sz w:val="20"/>
                <w:bdr w:val="nil"/>
                <w:lang w:val="lt-LT"/>
              </w:rPr>
              <w:t>Banko sąskaitos Nr.</w:t>
            </w:r>
          </w:p>
          <w:p w14:paraId="42B6592C" w14:textId="77777777" w:rsidR="00AC309C" w:rsidRPr="00AC309C" w:rsidRDefault="00AC309C" w:rsidP="00AC309C">
            <w:pPr>
              <w:suppressAutoHyphens/>
              <w:spacing w:after="0" w:line="240" w:lineRule="auto"/>
              <w:ind w:firstLine="6"/>
              <w:jc w:val="both"/>
              <w:rPr>
                <w:rFonts w:ascii="Verdana" w:eastAsia="Arial Unicode MS" w:hAnsi="Verdana"/>
                <w:sz w:val="20"/>
                <w:bdr w:val="nil"/>
                <w:lang w:val="lt-LT"/>
              </w:rPr>
            </w:pPr>
            <w:r w:rsidRPr="00AC309C">
              <w:rPr>
                <w:rFonts w:ascii="Verdana" w:eastAsia="Arial Unicode MS" w:hAnsi="Verdana"/>
                <w:sz w:val="20"/>
                <w:bdr w:val="nil"/>
                <w:lang w:val="lt-LT"/>
              </w:rPr>
              <w:t>Bankas</w:t>
            </w:r>
          </w:p>
          <w:p w14:paraId="6887BB6F" w14:textId="77777777" w:rsidR="00AC309C" w:rsidRPr="00AC309C" w:rsidRDefault="00AC309C" w:rsidP="00AC309C">
            <w:pPr>
              <w:suppressAutoHyphens/>
              <w:spacing w:after="0" w:line="240" w:lineRule="auto"/>
              <w:ind w:firstLine="6"/>
              <w:jc w:val="both"/>
              <w:rPr>
                <w:rFonts w:ascii="Verdana" w:eastAsia="Arial Unicode MS" w:hAnsi="Verdana"/>
                <w:sz w:val="20"/>
                <w:bdr w:val="nil"/>
                <w:lang w:val="lt-LT"/>
              </w:rPr>
            </w:pPr>
            <w:r w:rsidRPr="00AC309C">
              <w:rPr>
                <w:rFonts w:ascii="Verdana" w:eastAsia="Arial Unicode MS" w:hAnsi="Verdana"/>
                <w:sz w:val="20"/>
                <w:bdr w:val="nil"/>
                <w:lang w:val="lt-LT"/>
              </w:rPr>
              <w:t xml:space="preserve">Tel. </w:t>
            </w:r>
          </w:p>
          <w:p w14:paraId="3A2E71FB" w14:textId="77777777" w:rsidR="00AC309C" w:rsidRPr="00AC309C" w:rsidRDefault="00AC309C" w:rsidP="00AC309C">
            <w:pPr>
              <w:suppressAutoHyphens/>
              <w:spacing w:after="0" w:line="240" w:lineRule="auto"/>
              <w:ind w:firstLine="6"/>
              <w:jc w:val="both"/>
              <w:rPr>
                <w:rFonts w:ascii="Verdana" w:eastAsia="Arial Unicode MS" w:hAnsi="Verdana"/>
                <w:sz w:val="20"/>
                <w:bdr w:val="nil"/>
                <w:lang w:val="lt-LT"/>
              </w:rPr>
            </w:pPr>
            <w:r w:rsidRPr="00AC309C">
              <w:rPr>
                <w:rFonts w:ascii="Verdana" w:eastAsia="Arial Unicode MS" w:hAnsi="Verdana"/>
                <w:sz w:val="20"/>
                <w:bdr w:val="nil"/>
                <w:lang w:val="lt-LT"/>
              </w:rPr>
              <w:t>El. p.</w:t>
            </w:r>
          </w:p>
          <w:p w14:paraId="22D7902A" w14:textId="77777777" w:rsidR="00AC309C" w:rsidRPr="00AC309C" w:rsidRDefault="00AC309C" w:rsidP="00AC309C">
            <w:pPr>
              <w:suppressAutoHyphens/>
              <w:spacing w:after="0" w:line="240" w:lineRule="auto"/>
              <w:ind w:firstLine="6"/>
              <w:jc w:val="both"/>
              <w:rPr>
                <w:rFonts w:ascii="Verdana" w:eastAsia="Arial Unicode MS" w:hAnsi="Verdana"/>
                <w:sz w:val="20"/>
                <w:bdr w:val="nil"/>
                <w:lang w:val="lt-LT"/>
              </w:rPr>
            </w:pPr>
          </w:p>
          <w:p w14:paraId="42C256E7" w14:textId="77777777" w:rsidR="00AC309C" w:rsidRPr="00AC309C" w:rsidRDefault="00AC309C" w:rsidP="00AC309C">
            <w:pPr>
              <w:suppressAutoHyphens/>
              <w:spacing w:after="0" w:line="240" w:lineRule="auto"/>
              <w:ind w:firstLine="6"/>
              <w:jc w:val="both"/>
              <w:rPr>
                <w:rFonts w:ascii="Verdana" w:eastAsia="Arial Unicode MS" w:hAnsi="Verdana"/>
                <w:sz w:val="20"/>
                <w:bdr w:val="nil"/>
                <w:lang w:val="lt-LT"/>
              </w:rPr>
            </w:pPr>
            <w:r w:rsidRPr="00AC309C">
              <w:rPr>
                <w:rFonts w:ascii="Verdana" w:eastAsia="Arial Unicode MS" w:hAnsi="Verdana"/>
                <w:sz w:val="20"/>
                <w:bdr w:val="nil"/>
                <w:lang w:val="lt-LT"/>
              </w:rPr>
              <w:t>Atstovo vardas, pavardė</w:t>
            </w:r>
          </w:p>
          <w:p w14:paraId="348CA5E0" w14:textId="77777777" w:rsidR="00AC309C" w:rsidRPr="00AC309C" w:rsidRDefault="00AC309C" w:rsidP="00AC309C">
            <w:pPr>
              <w:suppressAutoHyphens/>
              <w:spacing w:after="0" w:line="240" w:lineRule="auto"/>
              <w:ind w:firstLine="6"/>
              <w:jc w:val="both"/>
              <w:rPr>
                <w:rFonts w:ascii="Verdana" w:eastAsia="Arial Unicode MS" w:hAnsi="Verdana"/>
                <w:sz w:val="20"/>
                <w:bdr w:val="nil"/>
                <w:lang w:val="lt-LT"/>
              </w:rPr>
            </w:pPr>
            <w:r w:rsidRPr="00AC309C">
              <w:rPr>
                <w:rFonts w:ascii="Verdana" w:eastAsia="Arial Unicode MS" w:hAnsi="Verdana"/>
                <w:sz w:val="20"/>
                <w:bdr w:val="nil"/>
                <w:lang w:val="lt-LT"/>
              </w:rPr>
              <w:t>Atstovo pareigos</w:t>
            </w:r>
          </w:p>
          <w:p w14:paraId="12C44092" w14:textId="77777777" w:rsidR="00AC309C" w:rsidRPr="00AC309C" w:rsidRDefault="00AC309C" w:rsidP="00AC309C">
            <w:pPr>
              <w:suppressAutoHyphens/>
              <w:spacing w:after="0" w:line="240" w:lineRule="auto"/>
              <w:ind w:firstLine="6"/>
              <w:jc w:val="both"/>
              <w:rPr>
                <w:rFonts w:ascii="Verdana" w:eastAsia="Arial Unicode MS" w:hAnsi="Verdana"/>
                <w:sz w:val="20"/>
                <w:bdr w:val="nil"/>
                <w:lang w:val="lt-LT"/>
              </w:rPr>
            </w:pPr>
            <w:r w:rsidRPr="00AC309C">
              <w:rPr>
                <w:rFonts w:ascii="Verdana" w:eastAsia="Arial Unicode MS" w:hAnsi="Verdana"/>
                <w:sz w:val="20"/>
                <w:bdr w:val="nil"/>
                <w:lang w:val="lt-LT"/>
              </w:rPr>
              <w:t>______________</w:t>
            </w:r>
          </w:p>
          <w:p w14:paraId="0DEDCB60" w14:textId="77777777" w:rsidR="00AC309C" w:rsidRPr="00AC309C" w:rsidRDefault="00AC309C" w:rsidP="00AC309C">
            <w:pPr>
              <w:suppressAutoHyphens/>
              <w:spacing w:after="0" w:line="240" w:lineRule="auto"/>
              <w:ind w:firstLine="6"/>
              <w:jc w:val="both"/>
              <w:rPr>
                <w:rFonts w:ascii="Verdana" w:eastAsia="Arial Unicode MS" w:hAnsi="Verdana"/>
                <w:b/>
                <w:bCs/>
                <w:color w:val="000000"/>
                <w:sz w:val="20"/>
                <w:bdr w:val="nil"/>
                <w:lang w:val="lt-LT"/>
              </w:rPr>
            </w:pPr>
            <w:r w:rsidRPr="00AC309C">
              <w:rPr>
                <w:rFonts w:ascii="Verdana" w:eastAsia="Arial Unicode MS" w:hAnsi="Verdana"/>
                <w:sz w:val="20"/>
                <w:bdr w:val="nil"/>
                <w:vertAlign w:val="superscript"/>
                <w:lang w:val="lt-LT"/>
              </w:rPr>
              <w:t>(parašas)</w:t>
            </w:r>
          </w:p>
        </w:tc>
      </w:tr>
    </w:tbl>
    <w:p w14:paraId="1F626837" w14:textId="77777777" w:rsidR="00EC6AE0" w:rsidRPr="00AC309C" w:rsidRDefault="00EC6AE0" w:rsidP="00AC309C">
      <w:pPr>
        <w:spacing w:after="0" w:line="240" w:lineRule="auto"/>
        <w:rPr>
          <w:rFonts w:ascii="Verdana" w:hAnsi="Verdana"/>
          <w:sz w:val="20"/>
          <w:szCs w:val="20"/>
        </w:rPr>
      </w:pPr>
    </w:p>
    <w:sectPr w:rsidR="00EC6AE0" w:rsidRPr="00AC309C" w:rsidSect="00AC309C">
      <w:pgSz w:w="11906" w:h="16838"/>
      <w:pgMar w:top="1135"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9E0D31"/>
    <w:multiLevelType w:val="multilevel"/>
    <w:tmpl w:val="9BF46EBA"/>
    <w:lvl w:ilvl="0">
      <w:start w:val="1"/>
      <w:numFmt w:val="decimal"/>
      <w:pStyle w:val="HSPunktai"/>
      <w:lvlText w:val="%1."/>
      <w:lvlJc w:val="left"/>
      <w:pPr>
        <w:tabs>
          <w:tab w:val="num" w:pos="1070"/>
        </w:tabs>
        <w:ind w:left="1070" w:hanging="360"/>
      </w:pPr>
      <w:rPr>
        <w:rFonts w:cs="Times New Roman" w:hint="default"/>
        <w:b w:val="0"/>
        <w:i w:val="0"/>
      </w:rPr>
    </w:lvl>
    <w:lvl w:ilvl="1">
      <w:start w:val="1"/>
      <w:numFmt w:val="decimal"/>
      <w:pStyle w:val="Punktai11"/>
      <w:lvlText w:val="%1.%2."/>
      <w:lvlJc w:val="left"/>
      <w:pPr>
        <w:tabs>
          <w:tab w:val="num" w:pos="1392"/>
        </w:tabs>
        <w:ind w:left="1392" w:hanging="432"/>
      </w:pPr>
      <w:rPr>
        <w:rFonts w:cs="Times New Roman" w:hint="default"/>
      </w:rPr>
    </w:lvl>
    <w:lvl w:ilvl="2">
      <w:start w:val="1"/>
      <w:numFmt w:val="decimal"/>
      <w:lvlText w:val="%1.%2.%3."/>
      <w:lvlJc w:val="left"/>
      <w:pPr>
        <w:tabs>
          <w:tab w:val="num" w:pos="862"/>
        </w:tabs>
        <w:ind w:left="646" w:hanging="504"/>
      </w:pPr>
      <w:rPr>
        <w:rFonts w:cs="Times New Roman" w:hint="default"/>
      </w:rPr>
    </w:lvl>
    <w:lvl w:ilvl="3">
      <w:start w:val="1"/>
      <w:numFmt w:val="decimal"/>
      <w:lvlText w:val="%1.%2.%3.%4."/>
      <w:lvlJc w:val="left"/>
      <w:pPr>
        <w:tabs>
          <w:tab w:val="num" w:pos="2520"/>
        </w:tabs>
        <w:ind w:left="2448" w:hanging="648"/>
      </w:pPr>
      <w:rPr>
        <w:rFonts w:cs="Times New Roman" w:hint="default"/>
      </w:rPr>
    </w:lvl>
    <w:lvl w:ilvl="4">
      <w:start w:val="1"/>
      <w:numFmt w:val="decimal"/>
      <w:lvlText w:val="%1.%2.%3.%4.%5."/>
      <w:lvlJc w:val="left"/>
      <w:pPr>
        <w:tabs>
          <w:tab w:val="num" w:pos="3240"/>
        </w:tabs>
        <w:ind w:left="2952" w:hanging="792"/>
      </w:pPr>
      <w:rPr>
        <w:rFonts w:cs="Times New Roman" w:hint="default"/>
      </w:rPr>
    </w:lvl>
    <w:lvl w:ilvl="5">
      <w:start w:val="1"/>
      <w:numFmt w:val="decimal"/>
      <w:lvlText w:val="%1.%2.%3.%4.%5.%6."/>
      <w:lvlJc w:val="left"/>
      <w:pPr>
        <w:tabs>
          <w:tab w:val="num" w:pos="3600"/>
        </w:tabs>
        <w:ind w:left="3456" w:hanging="936"/>
      </w:pPr>
      <w:rPr>
        <w:rFonts w:cs="Times New Roman" w:hint="default"/>
      </w:rPr>
    </w:lvl>
    <w:lvl w:ilvl="6">
      <w:start w:val="1"/>
      <w:numFmt w:val="decimal"/>
      <w:lvlText w:val="%1.%2.%3.%4.%5.%6.%7."/>
      <w:lvlJc w:val="left"/>
      <w:pPr>
        <w:tabs>
          <w:tab w:val="num" w:pos="4320"/>
        </w:tabs>
        <w:ind w:left="3960" w:hanging="1080"/>
      </w:pPr>
      <w:rPr>
        <w:rFonts w:cs="Times New Roman" w:hint="default"/>
      </w:rPr>
    </w:lvl>
    <w:lvl w:ilvl="7">
      <w:start w:val="1"/>
      <w:numFmt w:val="decimal"/>
      <w:lvlText w:val="%1.%2.%3.%4.%5.%6.%7.%8."/>
      <w:lvlJc w:val="left"/>
      <w:pPr>
        <w:tabs>
          <w:tab w:val="num" w:pos="4680"/>
        </w:tabs>
        <w:ind w:left="4464" w:hanging="1224"/>
      </w:pPr>
      <w:rPr>
        <w:rFonts w:cs="Times New Roman" w:hint="default"/>
      </w:rPr>
    </w:lvl>
    <w:lvl w:ilvl="8">
      <w:start w:val="1"/>
      <w:numFmt w:val="decimal"/>
      <w:lvlText w:val="%1.%2.%3.%4.%5.%6.%7.%8.%9."/>
      <w:lvlJc w:val="left"/>
      <w:pPr>
        <w:tabs>
          <w:tab w:val="num" w:pos="5400"/>
        </w:tabs>
        <w:ind w:left="5040" w:hanging="1440"/>
      </w:pPr>
      <w:rPr>
        <w:rFonts w:cs="Times New Roman" w:hint="default"/>
      </w:rPr>
    </w:lvl>
  </w:abstractNum>
  <w:abstractNum w:abstractNumId="1" w15:restartNumberingAfterBreak="0">
    <w:nsid w:val="355006FE"/>
    <w:multiLevelType w:val="multilevel"/>
    <w:tmpl w:val="8D4AE2E4"/>
    <w:name w:val="Numeruotas textas (1.1.1.)2"/>
    <w:lvl w:ilvl="0">
      <w:start w:val="1"/>
      <w:numFmt w:val="decimal"/>
      <w:pStyle w:val="HEADING1-Sutartis"/>
      <w:lvlText w:val="%1."/>
      <w:lvlJc w:val="left"/>
      <w:pPr>
        <w:tabs>
          <w:tab w:val="num" w:pos="0"/>
        </w:tabs>
        <w:ind w:left="720" w:hanging="720"/>
      </w:pPr>
      <w:rPr>
        <w:rFonts w:ascii="Calibri" w:eastAsia="Times New Roman" w:hAnsi="Calibri" w:cs="Times New Roman" w:hint="default"/>
        <w:color w:val="auto"/>
        <w:sz w:val="20"/>
        <w:szCs w:val="20"/>
      </w:rPr>
    </w:lvl>
    <w:lvl w:ilvl="1">
      <w:start w:val="1"/>
      <w:numFmt w:val="decimal"/>
      <w:pStyle w:val="HEADING2-Sutartis"/>
      <w:lvlText w:val="%1.%2."/>
      <w:lvlJc w:val="left"/>
      <w:pPr>
        <w:tabs>
          <w:tab w:val="num" w:pos="0"/>
        </w:tabs>
        <w:ind w:left="720" w:hanging="720"/>
      </w:pPr>
      <w:rPr>
        <w:rFonts w:hint="default"/>
        <w:b w:val="0"/>
      </w:rPr>
    </w:lvl>
    <w:lvl w:ilvl="2">
      <w:start w:val="1"/>
      <w:numFmt w:val="decimal"/>
      <w:lvlText w:val="3.1.%3."/>
      <w:lvlJc w:val="left"/>
      <w:pPr>
        <w:tabs>
          <w:tab w:val="num" w:pos="720"/>
        </w:tabs>
        <w:ind w:left="1440" w:hanging="720"/>
      </w:pPr>
      <w:rPr>
        <w:rFonts w:hint="default"/>
      </w:rPr>
    </w:lvl>
    <w:lvl w:ilvl="3">
      <w:start w:val="1"/>
      <w:numFmt w:val="decimal"/>
      <w:lvlRestart w:val="1"/>
      <w:pStyle w:val="NumTextSUTpoHeading1"/>
      <w:lvlText w:val="S%1-%4."/>
      <w:lvlJc w:val="left"/>
      <w:pPr>
        <w:tabs>
          <w:tab w:val="num" w:pos="0"/>
        </w:tabs>
        <w:ind w:left="720" w:hanging="720"/>
      </w:pPr>
      <w:rPr>
        <w:rFonts w:hint="default"/>
      </w:rPr>
    </w:lvl>
    <w:lvl w:ilvl="4">
      <w:start w:val="1"/>
      <w:numFmt w:val="decimal"/>
      <w:lvlRestart w:val="2"/>
      <w:pStyle w:val="NumTextSUTpoHeading2"/>
      <w:lvlText w:val="S%1.%2-%5."/>
      <w:lvlJc w:val="left"/>
      <w:pPr>
        <w:tabs>
          <w:tab w:val="num" w:pos="0"/>
        </w:tabs>
        <w:ind w:left="737" w:hanging="737"/>
      </w:pPr>
      <w:rPr>
        <w:rFonts w:hint="default"/>
      </w:rPr>
    </w:lvl>
    <w:lvl w:ilvl="5">
      <w:start w:val="1"/>
      <w:numFmt w:val="decimal"/>
      <w:pStyle w:val="NumTextSUTpoNumText1"/>
      <w:lvlText w:val="S%1-%4.%6."/>
      <w:lvlJc w:val="left"/>
      <w:pPr>
        <w:tabs>
          <w:tab w:val="num" w:pos="0"/>
        </w:tabs>
        <w:ind w:left="737" w:hanging="737"/>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4E44456E"/>
    <w:multiLevelType w:val="multilevel"/>
    <w:tmpl w:val="C3CE5298"/>
    <w:lvl w:ilvl="0">
      <w:start w:val="5"/>
      <w:numFmt w:val="decimal"/>
      <w:lvlText w:val="%1."/>
      <w:lvlJc w:val="left"/>
      <w:pPr>
        <w:ind w:left="360" w:hanging="360"/>
      </w:pPr>
      <w:rPr>
        <w:rFonts w:hint="default"/>
        <w:b/>
        <w:sz w:val="22"/>
        <w:szCs w:val="22"/>
      </w:rPr>
    </w:lvl>
    <w:lvl w:ilvl="1">
      <w:start w:val="1"/>
      <w:numFmt w:val="decimal"/>
      <w:lvlText w:val="%1.%2."/>
      <w:lvlJc w:val="left"/>
      <w:pPr>
        <w:ind w:left="720" w:hanging="360"/>
      </w:pPr>
      <w:rPr>
        <w:rFonts w:ascii="Verdana" w:hAnsi="Verdana" w:cs="Times New Roman" w:hint="default"/>
        <w:b w:val="0"/>
        <w:strike w:val="0"/>
        <w:color w:val="auto"/>
        <w:sz w:val="20"/>
        <w:szCs w:val="20"/>
      </w:rPr>
    </w:lvl>
    <w:lvl w:ilvl="2">
      <w:start w:val="1"/>
      <w:numFmt w:val="decimal"/>
      <w:lvlText w:val="%1.%2.%3."/>
      <w:lvlJc w:val="left"/>
      <w:pPr>
        <w:ind w:left="720" w:hanging="720"/>
      </w:pPr>
      <w:rPr>
        <w:rFonts w:hint="default"/>
        <w:i w:val="0"/>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61427844"/>
    <w:multiLevelType w:val="multilevel"/>
    <w:tmpl w:val="7608A35C"/>
    <w:lvl w:ilvl="0">
      <w:start w:val="10"/>
      <w:numFmt w:val="decimal"/>
      <w:lvlText w:val="%1."/>
      <w:lvlJc w:val="left"/>
      <w:pPr>
        <w:ind w:left="578" w:hanging="360"/>
      </w:pPr>
      <w:rPr>
        <w:rFonts w:hint="default"/>
        <w:sz w:val="22"/>
        <w:szCs w:val="22"/>
      </w:rPr>
    </w:lvl>
    <w:lvl w:ilvl="1">
      <w:start w:val="1"/>
      <w:numFmt w:val="decimal"/>
      <w:isLgl/>
      <w:lvlText w:val="%1.%2."/>
      <w:lvlJc w:val="left"/>
      <w:pPr>
        <w:ind w:left="764" w:hanging="480"/>
      </w:pPr>
      <w:rPr>
        <w:rFonts w:ascii="Times New Roman" w:hAnsi="Times New Roman" w:cs="Times New Roman" w:hint="default"/>
        <w:b w:val="0"/>
        <w:color w:val="auto"/>
      </w:rPr>
    </w:lvl>
    <w:lvl w:ilvl="2">
      <w:start w:val="1"/>
      <w:numFmt w:val="decimal"/>
      <w:isLgl/>
      <w:lvlText w:val="%1.%2.%3."/>
      <w:lvlJc w:val="left"/>
      <w:pPr>
        <w:ind w:left="1070" w:hanging="720"/>
      </w:pPr>
      <w:rPr>
        <w:rFonts w:hint="default"/>
      </w:rPr>
    </w:lvl>
    <w:lvl w:ilvl="3">
      <w:start w:val="1"/>
      <w:numFmt w:val="decimal"/>
      <w:isLgl/>
      <w:lvlText w:val="%1.%2.%3.%4."/>
      <w:lvlJc w:val="left"/>
      <w:pPr>
        <w:ind w:left="1136" w:hanging="720"/>
      </w:pPr>
      <w:rPr>
        <w:rFonts w:hint="default"/>
      </w:rPr>
    </w:lvl>
    <w:lvl w:ilvl="4">
      <w:start w:val="1"/>
      <w:numFmt w:val="decimal"/>
      <w:isLgl/>
      <w:lvlText w:val="%1.%2.%3.%4.%5."/>
      <w:lvlJc w:val="left"/>
      <w:pPr>
        <w:ind w:left="1562" w:hanging="1080"/>
      </w:pPr>
      <w:rPr>
        <w:rFonts w:hint="default"/>
      </w:rPr>
    </w:lvl>
    <w:lvl w:ilvl="5">
      <w:start w:val="1"/>
      <w:numFmt w:val="decimal"/>
      <w:isLgl/>
      <w:lvlText w:val="%1.%2.%3.%4.%5.%6."/>
      <w:lvlJc w:val="left"/>
      <w:pPr>
        <w:ind w:left="1628" w:hanging="1080"/>
      </w:pPr>
      <w:rPr>
        <w:rFonts w:hint="default"/>
      </w:rPr>
    </w:lvl>
    <w:lvl w:ilvl="6">
      <w:start w:val="1"/>
      <w:numFmt w:val="decimal"/>
      <w:isLgl/>
      <w:lvlText w:val="%1.%2.%3.%4.%5.%6.%7."/>
      <w:lvlJc w:val="left"/>
      <w:pPr>
        <w:ind w:left="2054"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546" w:hanging="1800"/>
      </w:pPr>
      <w:rPr>
        <w:rFonts w:hint="default"/>
      </w:rPr>
    </w:lvl>
  </w:abstractNum>
  <w:abstractNum w:abstractNumId="4" w15:restartNumberingAfterBreak="0">
    <w:nsid w:val="74BD554C"/>
    <w:multiLevelType w:val="multilevel"/>
    <w:tmpl w:val="EC1A3866"/>
    <w:lvl w:ilvl="0">
      <w:start w:val="1"/>
      <w:numFmt w:val="decimal"/>
      <w:lvlText w:val="%1."/>
      <w:lvlJc w:val="left"/>
      <w:pPr>
        <w:ind w:left="360" w:hanging="360"/>
      </w:pPr>
      <w:rPr>
        <w:rFonts w:hint="default"/>
        <w:b/>
        <w:sz w:val="22"/>
        <w:szCs w:val="22"/>
      </w:rPr>
    </w:lvl>
    <w:lvl w:ilvl="1">
      <w:start w:val="1"/>
      <w:numFmt w:val="decimal"/>
      <w:lvlText w:val="%1.%2."/>
      <w:lvlJc w:val="left"/>
      <w:pPr>
        <w:ind w:left="5850" w:hanging="360"/>
      </w:pPr>
      <w:rPr>
        <w:rFonts w:ascii="Verdana" w:hAnsi="Verdana" w:cs="Times New Roman" w:hint="default"/>
        <w:b w:val="0"/>
        <w:color w:val="auto"/>
        <w:sz w:val="20"/>
        <w:szCs w:val="20"/>
      </w:rPr>
    </w:lvl>
    <w:lvl w:ilvl="2">
      <w:start w:val="1"/>
      <w:numFmt w:val="decimal"/>
      <w:lvlText w:val="%1.%2.%3."/>
      <w:lvlJc w:val="left"/>
      <w:pPr>
        <w:ind w:left="720" w:hanging="720"/>
      </w:pPr>
      <w:rPr>
        <w:rFonts w:hint="default"/>
        <w:i w:val="0"/>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952596969">
    <w:abstractNumId w:val="1"/>
  </w:num>
  <w:num w:numId="2" w16cid:durableId="914819057">
    <w:abstractNumId w:val="0"/>
  </w:num>
  <w:num w:numId="3" w16cid:durableId="11058808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91852874">
    <w:abstractNumId w:val="2"/>
  </w:num>
  <w:num w:numId="5" w16cid:durableId="20805123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309C"/>
    <w:rsid w:val="000035E0"/>
    <w:rsid w:val="00017C45"/>
    <w:rsid w:val="0003452B"/>
    <w:rsid w:val="00057DE0"/>
    <w:rsid w:val="000D364E"/>
    <w:rsid w:val="000F278D"/>
    <w:rsid w:val="000F4283"/>
    <w:rsid w:val="000F7434"/>
    <w:rsid w:val="001A6F36"/>
    <w:rsid w:val="001C57EF"/>
    <w:rsid w:val="00203831"/>
    <w:rsid w:val="002060F7"/>
    <w:rsid w:val="00207653"/>
    <w:rsid w:val="002362B1"/>
    <w:rsid w:val="00290921"/>
    <w:rsid w:val="00302E47"/>
    <w:rsid w:val="00312638"/>
    <w:rsid w:val="00317C92"/>
    <w:rsid w:val="00332339"/>
    <w:rsid w:val="00353D9C"/>
    <w:rsid w:val="00385BD8"/>
    <w:rsid w:val="004379B5"/>
    <w:rsid w:val="00473B02"/>
    <w:rsid w:val="0048242E"/>
    <w:rsid w:val="004C4107"/>
    <w:rsid w:val="004E43FA"/>
    <w:rsid w:val="00531270"/>
    <w:rsid w:val="00532248"/>
    <w:rsid w:val="00537802"/>
    <w:rsid w:val="005612EC"/>
    <w:rsid w:val="0057709F"/>
    <w:rsid w:val="005851F4"/>
    <w:rsid w:val="005A4A5B"/>
    <w:rsid w:val="005B56D3"/>
    <w:rsid w:val="00624188"/>
    <w:rsid w:val="006242FF"/>
    <w:rsid w:val="00654B37"/>
    <w:rsid w:val="00666983"/>
    <w:rsid w:val="00697AC0"/>
    <w:rsid w:val="00697C31"/>
    <w:rsid w:val="00701A44"/>
    <w:rsid w:val="00773169"/>
    <w:rsid w:val="00774709"/>
    <w:rsid w:val="00795E86"/>
    <w:rsid w:val="007B5F6F"/>
    <w:rsid w:val="007D07FB"/>
    <w:rsid w:val="00804530"/>
    <w:rsid w:val="00823135"/>
    <w:rsid w:val="0089287E"/>
    <w:rsid w:val="008C1DFB"/>
    <w:rsid w:val="00936EDF"/>
    <w:rsid w:val="00950BFE"/>
    <w:rsid w:val="0095160F"/>
    <w:rsid w:val="00963D98"/>
    <w:rsid w:val="009643F3"/>
    <w:rsid w:val="00967509"/>
    <w:rsid w:val="00970534"/>
    <w:rsid w:val="0098046D"/>
    <w:rsid w:val="009A325C"/>
    <w:rsid w:val="00AC309C"/>
    <w:rsid w:val="00AD7C68"/>
    <w:rsid w:val="00B00FA9"/>
    <w:rsid w:val="00B2226E"/>
    <w:rsid w:val="00B23536"/>
    <w:rsid w:val="00B70706"/>
    <w:rsid w:val="00B70939"/>
    <w:rsid w:val="00B72E34"/>
    <w:rsid w:val="00B97528"/>
    <w:rsid w:val="00C25227"/>
    <w:rsid w:val="00C34F32"/>
    <w:rsid w:val="00C40C5A"/>
    <w:rsid w:val="00C43180"/>
    <w:rsid w:val="00C53752"/>
    <w:rsid w:val="00C817BF"/>
    <w:rsid w:val="00C854E0"/>
    <w:rsid w:val="00C8726A"/>
    <w:rsid w:val="00CB3F7C"/>
    <w:rsid w:val="00D439E5"/>
    <w:rsid w:val="00D655F0"/>
    <w:rsid w:val="00D70BA5"/>
    <w:rsid w:val="00D96589"/>
    <w:rsid w:val="00DB7051"/>
    <w:rsid w:val="00DD1EF3"/>
    <w:rsid w:val="00DD79DE"/>
    <w:rsid w:val="00DE583E"/>
    <w:rsid w:val="00EA28F4"/>
    <w:rsid w:val="00EA3D8B"/>
    <w:rsid w:val="00EB5426"/>
    <w:rsid w:val="00EC6AE0"/>
    <w:rsid w:val="00ED629E"/>
    <w:rsid w:val="00EF4BCC"/>
    <w:rsid w:val="00F164F3"/>
    <w:rsid w:val="00F85957"/>
    <w:rsid w:val="00FC14E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6609E"/>
  <w15:chartTrackingRefBased/>
  <w15:docId w15:val="{50CC59F0-233E-4FEA-8E41-98EF837C6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309C"/>
    <w:pPr>
      <w:spacing w:after="200" w:line="276" w:lineRule="auto"/>
    </w:pPr>
    <w:rPr>
      <w:rFonts w:ascii="Times New Roman" w:eastAsia="Calibri" w:hAnsi="Times New Roman" w:cs="Times New Roman"/>
      <w:kern w:val="0"/>
      <w:sz w:val="24"/>
      <w14:ligatures w14:val="none"/>
    </w:rPr>
  </w:style>
  <w:style w:type="paragraph" w:styleId="Heading1">
    <w:name w:val="heading 1"/>
    <w:basedOn w:val="Normal"/>
    <w:next w:val="Normal"/>
    <w:link w:val="Heading1Char"/>
    <w:uiPriority w:val="9"/>
    <w:qFormat/>
    <w:rsid w:val="00AC309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AC309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aliases w:val="Section Header3,Sub-Clause Paragraph"/>
    <w:basedOn w:val="Normal"/>
    <w:next w:val="Normal"/>
    <w:link w:val="Heading3Char"/>
    <w:uiPriority w:val="99"/>
    <w:unhideWhenUsed/>
    <w:qFormat/>
    <w:rsid w:val="00AC309C"/>
    <w:pPr>
      <w:spacing w:after="0" w:line="271" w:lineRule="auto"/>
      <w:jc w:val="center"/>
      <w:outlineLvl w:val="2"/>
    </w:pPr>
    <w:rPr>
      <w:b/>
      <w:iCs/>
      <w:caps/>
      <w:spacing w:val="5"/>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Section Header3 Char,Sub-Clause Paragraph Char"/>
    <w:basedOn w:val="DefaultParagraphFont"/>
    <w:link w:val="Heading3"/>
    <w:uiPriority w:val="99"/>
    <w:rsid w:val="00AC309C"/>
    <w:rPr>
      <w:rFonts w:ascii="Times New Roman" w:eastAsia="Calibri" w:hAnsi="Times New Roman" w:cs="Times New Roman"/>
      <w:b/>
      <w:iCs/>
      <w:caps/>
      <w:spacing w:val="5"/>
      <w:kern w:val="0"/>
      <w:sz w:val="24"/>
      <w:szCs w:val="26"/>
      <w14:ligatures w14:val="none"/>
    </w:rPr>
  </w:style>
  <w:style w:type="paragraph" w:styleId="ListParagraph">
    <w:name w:val="List Paragraph"/>
    <w:aliases w:val="List Paragraph Red,ERP-List Paragraph,List Paragraph11,List Paragraph2,Numbering,List Paragraph21,List Paragraph211,Bullet EY,Buletai,List Paragraph1,lp1,Bullet 1,Use Case List Paragraph,List Paragraph111,Paragraph,List not in Table"/>
    <w:basedOn w:val="Normal"/>
    <w:link w:val="ListParagraphChar"/>
    <w:uiPriority w:val="34"/>
    <w:qFormat/>
    <w:rsid w:val="00AC309C"/>
    <w:pPr>
      <w:ind w:left="720"/>
      <w:contextualSpacing/>
    </w:pPr>
  </w:style>
  <w:style w:type="paragraph" w:customStyle="1" w:styleId="Spalvotassraas1parykinimas2">
    <w:name w:val="Spalvotas sąrašas – 1 paryškinimas2"/>
    <w:basedOn w:val="Normal"/>
    <w:uiPriority w:val="34"/>
    <w:qFormat/>
    <w:rsid w:val="00AC309C"/>
    <w:pPr>
      <w:ind w:left="720"/>
      <w:contextualSpacing/>
    </w:pPr>
  </w:style>
  <w:style w:type="character" w:customStyle="1" w:styleId="text1">
    <w:name w:val="text1"/>
    <w:rsid w:val="00AC309C"/>
    <w:rPr>
      <w:rFonts w:ascii="Verdana" w:hAnsi="Verdana" w:hint="default"/>
      <w:b w:val="0"/>
      <w:bCs w:val="0"/>
      <w:color w:val="003984"/>
      <w:sz w:val="15"/>
      <w:szCs w:val="15"/>
    </w:rPr>
  </w:style>
  <w:style w:type="paragraph" w:styleId="BodyTextIndent">
    <w:name w:val="Body Text Indent"/>
    <w:basedOn w:val="Normal"/>
    <w:link w:val="BodyTextIndentChar"/>
    <w:uiPriority w:val="99"/>
    <w:unhideWhenUsed/>
    <w:rsid w:val="00AC309C"/>
    <w:pPr>
      <w:spacing w:after="120"/>
      <w:ind w:left="283"/>
    </w:pPr>
    <w:rPr>
      <w:szCs w:val="20"/>
    </w:rPr>
  </w:style>
  <w:style w:type="character" w:customStyle="1" w:styleId="BodyTextIndentChar">
    <w:name w:val="Body Text Indent Char"/>
    <w:basedOn w:val="DefaultParagraphFont"/>
    <w:link w:val="BodyTextIndent"/>
    <w:uiPriority w:val="99"/>
    <w:rsid w:val="00AC309C"/>
    <w:rPr>
      <w:rFonts w:ascii="Times New Roman" w:eastAsia="Calibri" w:hAnsi="Times New Roman" w:cs="Times New Roman"/>
      <w:kern w:val="0"/>
      <w:sz w:val="24"/>
      <w:szCs w:val="20"/>
      <w14:ligatures w14:val="none"/>
    </w:rPr>
  </w:style>
  <w:style w:type="paragraph" w:styleId="BodyText3">
    <w:name w:val="Body Text 3"/>
    <w:basedOn w:val="Normal"/>
    <w:link w:val="BodyText3Char"/>
    <w:unhideWhenUsed/>
    <w:rsid w:val="00AC309C"/>
    <w:pPr>
      <w:spacing w:after="120"/>
    </w:pPr>
    <w:rPr>
      <w:sz w:val="16"/>
      <w:szCs w:val="16"/>
    </w:rPr>
  </w:style>
  <w:style w:type="character" w:customStyle="1" w:styleId="BodyText3Char">
    <w:name w:val="Body Text 3 Char"/>
    <w:basedOn w:val="DefaultParagraphFont"/>
    <w:link w:val="BodyText3"/>
    <w:rsid w:val="00AC309C"/>
    <w:rPr>
      <w:rFonts w:ascii="Times New Roman" w:eastAsia="Calibri" w:hAnsi="Times New Roman" w:cs="Times New Roman"/>
      <w:kern w:val="0"/>
      <w:sz w:val="16"/>
      <w:szCs w:val="16"/>
      <w14:ligatures w14:val="none"/>
    </w:rPr>
  </w:style>
  <w:style w:type="character" w:customStyle="1" w:styleId="ListParagraphChar">
    <w:name w:val="List Paragraph Char"/>
    <w:aliases w:val="List Paragraph Red Char,ERP-List Paragraph Char,List Paragraph11 Char,List Paragraph2 Char,Numbering Char,List Paragraph21 Char,List Paragraph211 Char,Bullet EY Char,Buletai Char,List Paragraph1 Char,lp1 Char,Bullet 1 Char"/>
    <w:link w:val="ListParagraph"/>
    <w:uiPriority w:val="34"/>
    <w:qFormat/>
    <w:rsid w:val="00AC309C"/>
    <w:rPr>
      <w:rFonts w:ascii="Times New Roman" w:eastAsia="Calibri" w:hAnsi="Times New Roman" w:cs="Times New Roman"/>
      <w:kern w:val="0"/>
      <w:sz w:val="24"/>
      <w14:ligatures w14:val="none"/>
    </w:rPr>
  </w:style>
  <w:style w:type="table" w:styleId="TableGrid">
    <w:name w:val="Table Grid"/>
    <w:basedOn w:val="TableNormal"/>
    <w:uiPriority w:val="39"/>
    <w:rsid w:val="00AC309C"/>
    <w:pPr>
      <w:spacing w:after="0" w:line="240" w:lineRule="auto"/>
    </w:pPr>
    <w:rPr>
      <w:rFonts w:ascii="Calibri" w:eastAsia="Calibri" w:hAnsi="Calibri" w:cs="Times New Roman"/>
      <w:kern w:val="0"/>
      <w:sz w:val="20"/>
      <w:szCs w:val="20"/>
      <w:lang w:val="en-US"/>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ING1-Sutartis">
    <w:name w:val="HEADING1-Sutartis"/>
    <w:basedOn w:val="Heading1"/>
    <w:next w:val="Normal"/>
    <w:qFormat/>
    <w:rsid w:val="00AC309C"/>
    <w:pPr>
      <w:numPr>
        <w:numId w:val="1"/>
      </w:numPr>
      <w:tabs>
        <w:tab w:val="clear" w:pos="0"/>
        <w:tab w:val="num" w:pos="360"/>
      </w:tabs>
      <w:spacing w:before="480" w:after="200"/>
      <w:ind w:left="0" w:firstLine="0"/>
      <w:jc w:val="center"/>
    </w:pPr>
    <w:rPr>
      <w:rFonts w:ascii="Cambria" w:eastAsia="Times New Roman" w:hAnsi="Cambria" w:cs="Times New Roman"/>
      <w:b/>
      <w:bCs/>
      <w:color w:val="365F91"/>
      <w:sz w:val="28"/>
      <w:szCs w:val="28"/>
    </w:rPr>
  </w:style>
  <w:style w:type="paragraph" w:customStyle="1" w:styleId="HEADING2-Sutartis">
    <w:name w:val="HEADING2-Sutartis"/>
    <w:basedOn w:val="Heading2"/>
    <w:next w:val="Normal"/>
    <w:qFormat/>
    <w:rsid w:val="00AC309C"/>
    <w:pPr>
      <w:numPr>
        <w:ilvl w:val="1"/>
        <w:numId w:val="1"/>
      </w:numPr>
      <w:tabs>
        <w:tab w:val="clear" w:pos="0"/>
        <w:tab w:val="num" w:pos="360"/>
      </w:tabs>
      <w:spacing w:before="360"/>
      <w:ind w:left="0" w:firstLine="0"/>
      <w:jc w:val="both"/>
    </w:pPr>
    <w:rPr>
      <w:rFonts w:ascii="Cambria" w:eastAsia="Times New Roman" w:hAnsi="Cambria" w:cs="Times New Roman"/>
      <w:b/>
      <w:bCs/>
      <w:color w:val="4F81BD"/>
    </w:rPr>
  </w:style>
  <w:style w:type="paragraph" w:customStyle="1" w:styleId="NumTextSUTpoHeading1">
    <w:name w:val="NumText (SUT) po Heading1"/>
    <w:basedOn w:val="Normal"/>
    <w:next w:val="Normal"/>
    <w:qFormat/>
    <w:rsid w:val="00AC309C"/>
    <w:pPr>
      <w:numPr>
        <w:ilvl w:val="3"/>
        <w:numId w:val="1"/>
      </w:numPr>
      <w:spacing w:after="0"/>
      <w:jc w:val="both"/>
    </w:pPr>
    <w:rPr>
      <w:rFonts w:ascii="Calibri" w:hAnsi="Calibri"/>
      <w:sz w:val="22"/>
    </w:rPr>
  </w:style>
  <w:style w:type="paragraph" w:customStyle="1" w:styleId="NumTextSUTpoHeading2">
    <w:name w:val="NumText (SUT) po Heading2"/>
    <w:basedOn w:val="Normal"/>
    <w:next w:val="Normal"/>
    <w:qFormat/>
    <w:rsid w:val="00AC309C"/>
    <w:pPr>
      <w:numPr>
        <w:ilvl w:val="4"/>
        <w:numId w:val="1"/>
      </w:numPr>
      <w:spacing w:after="0"/>
      <w:jc w:val="both"/>
    </w:pPr>
    <w:rPr>
      <w:rFonts w:ascii="Calibri" w:hAnsi="Calibri"/>
      <w:sz w:val="22"/>
      <w:lang w:val="en-US"/>
    </w:rPr>
  </w:style>
  <w:style w:type="paragraph" w:customStyle="1" w:styleId="NumTextSUTpoNumText1">
    <w:name w:val="NumText(SUT)poNumText1"/>
    <w:basedOn w:val="NumTextSUTpoHeading1"/>
    <w:qFormat/>
    <w:rsid w:val="00AC309C"/>
    <w:pPr>
      <w:numPr>
        <w:ilvl w:val="5"/>
      </w:numPr>
    </w:pPr>
  </w:style>
  <w:style w:type="paragraph" w:customStyle="1" w:styleId="HSPunktai">
    <w:name w:val="HSPunktai"/>
    <w:basedOn w:val="ListParagraph"/>
    <w:uiPriority w:val="99"/>
    <w:qFormat/>
    <w:rsid w:val="00AC309C"/>
    <w:pPr>
      <w:numPr>
        <w:numId w:val="2"/>
      </w:numPr>
      <w:spacing w:after="0" w:line="360" w:lineRule="auto"/>
      <w:jc w:val="both"/>
    </w:pPr>
    <w:rPr>
      <w:rFonts w:eastAsia="Times New Roman"/>
      <w:szCs w:val="20"/>
    </w:rPr>
  </w:style>
  <w:style w:type="paragraph" w:customStyle="1" w:styleId="Punktai11">
    <w:name w:val="Punktai 1.1"/>
    <w:basedOn w:val="HSPunktai"/>
    <w:uiPriority w:val="99"/>
    <w:qFormat/>
    <w:rsid w:val="00AC309C"/>
    <w:pPr>
      <w:numPr>
        <w:ilvl w:val="1"/>
      </w:numPr>
      <w:tabs>
        <w:tab w:val="clear" w:pos="1392"/>
        <w:tab w:val="num" w:pos="360"/>
        <w:tab w:val="left" w:pos="1276"/>
      </w:tabs>
    </w:pPr>
  </w:style>
  <w:style w:type="paragraph" w:customStyle="1" w:styleId="Punktai1">
    <w:name w:val="Punktai 1."/>
    <w:basedOn w:val="HSPunktai"/>
    <w:link w:val="Punktai1Char"/>
    <w:uiPriority w:val="99"/>
    <w:qFormat/>
    <w:rsid w:val="00AC309C"/>
    <w:pPr>
      <w:tabs>
        <w:tab w:val="left" w:pos="1134"/>
      </w:tabs>
    </w:pPr>
  </w:style>
  <w:style w:type="character" w:customStyle="1" w:styleId="Punktai1Char">
    <w:name w:val="Punktai 1. Char"/>
    <w:basedOn w:val="DefaultParagraphFont"/>
    <w:link w:val="Punktai1"/>
    <w:uiPriority w:val="99"/>
    <w:locked/>
    <w:rsid w:val="00AC309C"/>
    <w:rPr>
      <w:rFonts w:ascii="Times New Roman" w:eastAsia="Times New Roman" w:hAnsi="Times New Roman" w:cs="Times New Roman"/>
      <w:kern w:val="0"/>
      <w:sz w:val="24"/>
      <w:szCs w:val="20"/>
      <w14:ligatures w14:val="none"/>
    </w:rPr>
  </w:style>
  <w:style w:type="character" w:customStyle="1" w:styleId="Heading1Char">
    <w:name w:val="Heading 1 Char"/>
    <w:basedOn w:val="DefaultParagraphFont"/>
    <w:link w:val="Heading1"/>
    <w:uiPriority w:val="9"/>
    <w:rsid w:val="00AC309C"/>
    <w:rPr>
      <w:rFonts w:asciiTheme="majorHAnsi" w:eastAsiaTheme="majorEastAsia" w:hAnsiTheme="majorHAnsi" w:cstheme="majorBidi"/>
      <w:color w:val="2F5496" w:themeColor="accent1" w:themeShade="BF"/>
      <w:kern w:val="0"/>
      <w:sz w:val="32"/>
      <w:szCs w:val="32"/>
      <w14:ligatures w14:val="none"/>
    </w:rPr>
  </w:style>
  <w:style w:type="character" w:customStyle="1" w:styleId="Heading2Char">
    <w:name w:val="Heading 2 Char"/>
    <w:basedOn w:val="DefaultParagraphFont"/>
    <w:link w:val="Heading2"/>
    <w:uiPriority w:val="9"/>
    <w:semiHidden/>
    <w:rsid w:val="00AC309C"/>
    <w:rPr>
      <w:rFonts w:asciiTheme="majorHAnsi" w:eastAsiaTheme="majorEastAsia" w:hAnsiTheme="majorHAnsi" w:cstheme="majorBidi"/>
      <w:color w:val="2F5496" w:themeColor="accent1" w:themeShade="BF"/>
      <w:kern w:val="0"/>
      <w:sz w:val="26"/>
      <w:szCs w:val="26"/>
      <w14:ligatures w14:val="none"/>
    </w:rPr>
  </w:style>
  <w:style w:type="character" w:styleId="CommentReference">
    <w:name w:val="annotation reference"/>
    <w:basedOn w:val="DefaultParagraphFont"/>
    <w:uiPriority w:val="99"/>
    <w:semiHidden/>
    <w:unhideWhenUsed/>
    <w:rsid w:val="00B2226E"/>
    <w:rPr>
      <w:sz w:val="16"/>
      <w:szCs w:val="16"/>
    </w:rPr>
  </w:style>
  <w:style w:type="paragraph" w:styleId="CommentText">
    <w:name w:val="annotation text"/>
    <w:basedOn w:val="Normal"/>
    <w:link w:val="CommentTextChar"/>
    <w:uiPriority w:val="99"/>
    <w:unhideWhenUsed/>
    <w:rsid w:val="00B2226E"/>
    <w:pPr>
      <w:spacing w:line="240" w:lineRule="auto"/>
    </w:pPr>
    <w:rPr>
      <w:sz w:val="20"/>
      <w:szCs w:val="20"/>
    </w:rPr>
  </w:style>
  <w:style w:type="character" w:customStyle="1" w:styleId="CommentTextChar">
    <w:name w:val="Comment Text Char"/>
    <w:basedOn w:val="DefaultParagraphFont"/>
    <w:link w:val="CommentText"/>
    <w:uiPriority w:val="99"/>
    <w:rsid w:val="00B2226E"/>
    <w:rPr>
      <w:rFonts w:ascii="Times New Roman" w:eastAsia="Calibri"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B2226E"/>
    <w:rPr>
      <w:b/>
      <w:bCs/>
    </w:rPr>
  </w:style>
  <w:style w:type="character" w:customStyle="1" w:styleId="CommentSubjectChar">
    <w:name w:val="Comment Subject Char"/>
    <w:basedOn w:val="CommentTextChar"/>
    <w:link w:val="CommentSubject"/>
    <w:uiPriority w:val="99"/>
    <w:semiHidden/>
    <w:rsid w:val="00B2226E"/>
    <w:rPr>
      <w:rFonts w:ascii="Times New Roman" w:eastAsia="Calibri" w:hAnsi="Times New Roman" w:cs="Times New Roman"/>
      <w:b/>
      <w:bCs/>
      <w:kern w:val="0"/>
      <w:sz w:val="20"/>
      <w:szCs w:val="20"/>
      <w14:ligatures w14:val="none"/>
    </w:rPr>
  </w:style>
  <w:style w:type="paragraph" w:styleId="BalloonText">
    <w:name w:val="Balloon Text"/>
    <w:basedOn w:val="Normal"/>
    <w:link w:val="BalloonTextChar"/>
    <w:uiPriority w:val="99"/>
    <w:semiHidden/>
    <w:unhideWhenUsed/>
    <w:rsid w:val="00B235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3536"/>
    <w:rPr>
      <w:rFonts w:ascii="Segoe UI" w:eastAsia="Calibri" w:hAnsi="Segoe UI" w:cs="Segoe UI"/>
      <w:kern w:val="0"/>
      <w:sz w:val="18"/>
      <w:szCs w:val="18"/>
      <w14:ligatures w14:val="none"/>
    </w:rPr>
  </w:style>
  <w:style w:type="paragraph" w:styleId="Revision">
    <w:name w:val="Revision"/>
    <w:hidden/>
    <w:uiPriority w:val="99"/>
    <w:semiHidden/>
    <w:rsid w:val="004379B5"/>
    <w:pPr>
      <w:spacing w:after="0" w:line="240" w:lineRule="auto"/>
    </w:pPr>
    <w:rPr>
      <w:rFonts w:ascii="Times New Roman" w:eastAsia="Calibri" w:hAnsi="Times New Roman" w:cs="Times New Roman"/>
      <w:kern w:val="0"/>
      <w:sz w:val="24"/>
      <w14:ligatures w14:val="none"/>
    </w:rPr>
  </w:style>
  <w:style w:type="character" w:styleId="Hyperlink">
    <w:name w:val="Hyperlink"/>
    <w:basedOn w:val="DefaultParagraphFont"/>
    <w:uiPriority w:val="99"/>
    <w:unhideWhenUsed/>
    <w:rsid w:val="005B56D3"/>
    <w:rPr>
      <w:color w:val="0563C1" w:themeColor="hyperlink"/>
      <w:u w:val="single"/>
    </w:rPr>
  </w:style>
  <w:style w:type="character" w:styleId="UnresolvedMention">
    <w:name w:val="Unresolved Mention"/>
    <w:basedOn w:val="DefaultParagraphFont"/>
    <w:uiPriority w:val="99"/>
    <w:semiHidden/>
    <w:unhideWhenUsed/>
    <w:rsid w:val="005B56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6144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6030D8-A1C9-4320-84CC-94BE7577A1CF}">
  <ds:schemaRefs>
    <ds:schemaRef ds:uri="http://schemas.openxmlformats.org/officeDocument/2006/bibliography"/>
  </ds:schemaRefs>
</ds:datastoreItem>
</file>

<file path=docMetadata/LabelInfo.xml><?xml version="1.0" encoding="utf-8"?>
<clbl:labelList xmlns:clbl="http://schemas.microsoft.com/office/2020/mipLabelMetadata">
  <clbl:label id="{c34e8d1a-1ec2-4524-9f56-53d71800f164}" enabled="1" method="Standard" siteId="{142c815a-6909-42f7-af95-84c85ccd01b3}" removed="0"/>
</clbl:labelList>
</file>

<file path=docProps/app.xml><?xml version="1.0" encoding="utf-8"?>
<Properties xmlns="http://schemas.openxmlformats.org/officeDocument/2006/extended-properties" xmlns:vt="http://schemas.openxmlformats.org/officeDocument/2006/docPropsVTypes">
  <Template>Normal</Template>
  <TotalTime>93</TotalTime>
  <Pages>5</Pages>
  <Words>2737</Words>
  <Characters>15605</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Gintarė Kanišauskaitė</dc:creator>
  <cp:keywords/>
  <dc:description/>
  <cp:lastModifiedBy>Ausra Albrechtaite</cp:lastModifiedBy>
  <cp:revision>45</cp:revision>
  <dcterms:created xsi:type="dcterms:W3CDTF">2023-10-01T08:27:00Z</dcterms:created>
  <dcterms:modified xsi:type="dcterms:W3CDTF">2023-11-09T12:40:00Z</dcterms:modified>
</cp:coreProperties>
</file>