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3" w:type="dxa"/>
        <w:tblLook w:val="04A0" w:firstRow="1" w:lastRow="0" w:firstColumn="1" w:lastColumn="0" w:noHBand="0" w:noVBand="1"/>
      </w:tblPr>
      <w:tblGrid>
        <w:gridCol w:w="4068"/>
        <w:gridCol w:w="1540"/>
        <w:gridCol w:w="3935"/>
      </w:tblGrid>
      <w:tr w:rsidR="00BB7290" w:rsidRPr="00A53595" w14:paraId="3ED843B9" w14:textId="77777777">
        <w:tc>
          <w:tcPr>
            <w:tcW w:w="4068" w:type="dxa"/>
            <w:tcBorders>
              <w:top w:val="nil"/>
              <w:left w:val="nil"/>
              <w:bottom w:val="single" w:sz="4" w:space="0" w:color="00000A"/>
              <w:right w:val="nil"/>
            </w:tcBorders>
            <w:shd w:val="clear" w:color="auto" w:fill="auto"/>
          </w:tcPr>
          <w:p w14:paraId="1036BB62" w14:textId="77777777" w:rsidR="00BB7290" w:rsidRPr="00A53595" w:rsidRDefault="00EE4467">
            <w:pPr>
              <w:jc w:val="right"/>
              <w:rPr>
                <w:rFonts w:ascii="Calibri Light" w:eastAsia="Arial" w:hAnsi="Calibri Light"/>
                <w:color w:val="68676C"/>
                <w:sz w:val="24"/>
                <w:szCs w:val="24"/>
              </w:rPr>
            </w:pPr>
            <w:r w:rsidRPr="00A53595">
              <w:rPr>
                <w:noProof/>
                <w:lang w:eastAsia="lt-LT"/>
              </w:rPr>
              <w:drawing>
                <wp:inline distT="0" distB="0" distL="0" distR="0" wp14:anchorId="667600C8" wp14:editId="5808D4E4">
                  <wp:extent cx="1809750" cy="71310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8"/>
                          <a:srcRect l="3685" t="19670" r="1922" b="14202"/>
                          <a:stretch>
                            <a:fillRect/>
                          </a:stretch>
                        </pic:blipFill>
                        <pic:spPr bwMode="auto">
                          <a:xfrm>
                            <a:off x="0" y="0"/>
                            <a:ext cx="1809750" cy="713105"/>
                          </a:xfrm>
                          <a:prstGeom prst="rect">
                            <a:avLst/>
                          </a:prstGeom>
                        </pic:spPr>
                      </pic:pic>
                    </a:graphicData>
                  </a:graphic>
                </wp:inline>
              </w:drawing>
            </w:r>
          </w:p>
        </w:tc>
        <w:tc>
          <w:tcPr>
            <w:tcW w:w="1540" w:type="dxa"/>
            <w:tcBorders>
              <w:top w:val="nil"/>
              <w:left w:val="nil"/>
              <w:bottom w:val="single" w:sz="4" w:space="0" w:color="00000A"/>
              <w:right w:val="nil"/>
            </w:tcBorders>
            <w:shd w:val="clear" w:color="auto" w:fill="auto"/>
          </w:tcPr>
          <w:p w14:paraId="1EBF5826" w14:textId="77777777" w:rsidR="00BB7290" w:rsidRPr="00A53595" w:rsidRDefault="00BB7290">
            <w:pPr>
              <w:jc w:val="center"/>
              <w:rPr>
                <w:rFonts w:ascii="Calibri Light" w:eastAsia="Arial" w:hAnsi="Calibri Light"/>
                <w:color w:val="68676C"/>
                <w:sz w:val="24"/>
                <w:szCs w:val="24"/>
              </w:rPr>
            </w:pPr>
          </w:p>
        </w:tc>
        <w:tc>
          <w:tcPr>
            <w:tcW w:w="3935" w:type="dxa"/>
            <w:tcBorders>
              <w:top w:val="nil"/>
              <w:left w:val="nil"/>
              <w:bottom w:val="single" w:sz="4" w:space="0" w:color="00000A"/>
              <w:right w:val="nil"/>
            </w:tcBorders>
            <w:shd w:val="clear" w:color="auto" w:fill="auto"/>
          </w:tcPr>
          <w:p w14:paraId="2DA57077" w14:textId="77777777" w:rsidR="00BB7290" w:rsidRPr="00A53595" w:rsidRDefault="00EE4467">
            <w:pPr>
              <w:rPr>
                <w:rFonts w:ascii="Calibri Light" w:eastAsia="Arial" w:hAnsi="Calibri Light"/>
                <w:color w:val="68676C"/>
                <w:sz w:val="24"/>
                <w:szCs w:val="24"/>
              </w:rPr>
            </w:pPr>
            <w:r w:rsidRPr="00A53595">
              <w:rPr>
                <w:noProof/>
                <w:lang w:eastAsia="lt-LT"/>
              </w:rPr>
              <w:drawing>
                <wp:inline distT="0" distB="6350" distL="0" distR="1270" wp14:anchorId="65DC1FAB" wp14:editId="48B7D217">
                  <wp:extent cx="1275715" cy="737235"/>
                  <wp:effectExtent l="0" t="0" r="0" b="0"/>
                  <wp:docPr id="2" name="Picture 7" descr="C:\Users\kamilija\AppData\Local\Microsoft\Windows\INetCache\Content.Outlook\UG2964V9\KMT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Users\kamilija\AppData\Local\Microsoft\Windows\INetCache\Content.Outlook\UG2964V9\KMT logoo.jpg"/>
                          <pic:cNvPicPr>
                            <a:picLocks noChangeAspect="1" noChangeArrowheads="1"/>
                          </pic:cNvPicPr>
                        </pic:nvPicPr>
                        <pic:blipFill>
                          <a:blip r:embed="rId9"/>
                          <a:stretch>
                            <a:fillRect/>
                          </a:stretch>
                        </pic:blipFill>
                        <pic:spPr bwMode="auto">
                          <a:xfrm>
                            <a:off x="0" y="0"/>
                            <a:ext cx="1275715" cy="737235"/>
                          </a:xfrm>
                          <a:prstGeom prst="rect">
                            <a:avLst/>
                          </a:prstGeom>
                        </pic:spPr>
                      </pic:pic>
                    </a:graphicData>
                  </a:graphic>
                </wp:inline>
              </w:drawing>
            </w:r>
          </w:p>
        </w:tc>
      </w:tr>
      <w:tr w:rsidR="00BB7290" w:rsidRPr="00A53595" w14:paraId="4A3D6284" w14:textId="77777777">
        <w:tc>
          <w:tcPr>
            <w:tcW w:w="9543" w:type="dxa"/>
            <w:gridSpan w:val="3"/>
            <w:tcBorders>
              <w:top w:val="single" w:sz="4" w:space="0" w:color="00000A"/>
              <w:left w:val="nil"/>
              <w:bottom w:val="single" w:sz="4" w:space="0" w:color="00000A"/>
              <w:right w:val="nil"/>
            </w:tcBorders>
            <w:shd w:val="clear" w:color="auto" w:fill="auto"/>
          </w:tcPr>
          <w:p w14:paraId="09AAD66B" w14:textId="77777777" w:rsidR="00BB7290" w:rsidRPr="00A53595" w:rsidRDefault="00EE4467">
            <w:pPr>
              <w:spacing w:after="0" w:line="240" w:lineRule="auto"/>
              <w:jc w:val="center"/>
              <w:rPr>
                <w:rFonts w:ascii="Times New Roman" w:eastAsia="Times New Roman" w:hAnsi="Times New Roman"/>
                <w:b/>
                <w:bCs/>
                <w:sz w:val="28"/>
                <w:szCs w:val="28"/>
              </w:rPr>
            </w:pPr>
            <w:r w:rsidRPr="00A53595">
              <w:rPr>
                <w:rFonts w:ascii="Times New Roman" w:eastAsia="Times New Roman" w:hAnsi="Times New Roman"/>
                <w:b/>
                <w:bCs/>
                <w:sz w:val="28"/>
                <w:szCs w:val="28"/>
              </w:rPr>
              <w:t>UAB „KMT“</w:t>
            </w:r>
          </w:p>
          <w:p w14:paraId="79F081E9" w14:textId="77777777" w:rsidR="00BB7290" w:rsidRPr="00A53595" w:rsidRDefault="00BB7290">
            <w:pPr>
              <w:spacing w:after="0" w:line="240" w:lineRule="auto"/>
              <w:jc w:val="center"/>
              <w:rPr>
                <w:rFonts w:ascii="Times New Roman" w:eastAsia="Times New Roman" w:hAnsi="Times New Roman"/>
                <w:b/>
                <w:bCs/>
              </w:rPr>
            </w:pPr>
          </w:p>
          <w:p w14:paraId="1AB4CCF2" w14:textId="77777777" w:rsidR="00BB7290" w:rsidRPr="00A53595" w:rsidRDefault="00EE4467">
            <w:pPr>
              <w:spacing w:after="0" w:line="240" w:lineRule="auto"/>
              <w:jc w:val="center"/>
              <w:rPr>
                <w:rFonts w:ascii="Times New Roman" w:eastAsia="Times New Roman" w:hAnsi="Times New Roman"/>
                <w:sz w:val="20"/>
                <w:szCs w:val="20"/>
              </w:rPr>
            </w:pPr>
            <w:r w:rsidRPr="00A53595">
              <w:rPr>
                <w:rFonts w:ascii="Times New Roman" w:eastAsia="Times New Roman" w:hAnsi="Times New Roman"/>
                <w:sz w:val="20"/>
                <w:szCs w:val="20"/>
              </w:rPr>
              <w:t>Kodas 136051236, PVM kodas LT360512314, Savanorių pr. 172, LT-44149 Kaunas,</w:t>
            </w:r>
          </w:p>
          <w:p w14:paraId="252718C9" w14:textId="77777777" w:rsidR="00BB7290" w:rsidRPr="00A53595" w:rsidRDefault="00EE4467">
            <w:pPr>
              <w:spacing w:after="0" w:line="240" w:lineRule="auto"/>
              <w:jc w:val="center"/>
              <w:rPr>
                <w:rFonts w:ascii="Times New Roman" w:eastAsia="Times New Roman" w:hAnsi="Times New Roman"/>
                <w:sz w:val="20"/>
                <w:szCs w:val="20"/>
              </w:rPr>
            </w:pPr>
            <w:r w:rsidRPr="00A53595">
              <w:rPr>
                <w:rFonts w:ascii="Times New Roman" w:eastAsia="Times New Roman" w:hAnsi="Times New Roman"/>
                <w:sz w:val="20"/>
                <w:szCs w:val="20"/>
              </w:rPr>
              <w:t xml:space="preserve">buveinė: Verslo g. 15, Kumpių km., LT-54311 Kauno raj., </w:t>
            </w:r>
          </w:p>
          <w:p w14:paraId="67EEABB0" w14:textId="77777777" w:rsidR="00BB7290" w:rsidRPr="00A53595" w:rsidRDefault="00EE4467">
            <w:pPr>
              <w:spacing w:after="0" w:line="240" w:lineRule="auto"/>
              <w:jc w:val="center"/>
              <w:rPr>
                <w:rFonts w:ascii="Times New Roman" w:eastAsia="Times New Roman" w:hAnsi="Times New Roman"/>
                <w:b/>
                <w:color w:val="000000"/>
                <w:lang w:eastAsia="lt-LT"/>
              </w:rPr>
            </w:pPr>
            <w:r w:rsidRPr="00A53595">
              <w:rPr>
                <w:rFonts w:ascii="Times New Roman" w:eastAsia="Times New Roman" w:hAnsi="Times New Roman"/>
                <w:sz w:val="20"/>
                <w:szCs w:val="20"/>
              </w:rPr>
              <w:t>tel. (8 37) 377 138, faks. (8 37) 377 425</w:t>
            </w:r>
          </w:p>
        </w:tc>
      </w:tr>
    </w:tbl>
    <w:p w14:paraId="2FF94B27" w14:textId="77777777" w:rsidR="00BB7290" w:rsidRPr="00A53595" w:rsidRDefault="00BB7290">
      <w:pPr>
        <w:spacing w:after="0" w:line="240" w:lineRule="auto"/>
        <w:jc w:val="both"/>
        <w:rPr>
          <w:rFonts w:ascii="Times New Roman" w:eastAsia="Times New Roman" w:hAnsi="Times New Roman"/>
          <w:b/>
          <w:color w:val="000000"/>
          <w:lang w:eastAsia="lt-LT"/>
        </w:rPr>
      </w:pPr>
    </w:p>
    <w:p w14:paraId="09C4F1E9" w14:textId="77777777" w:rsidR="00BB7290" w:rsidRPr="00A53595" w:rsidRDefault="00BB7290">
      <w:pPr>
        <w:spacing w:after="0" w:line="240" w:lineRule="auto"/>
        <w:jc w:val="both"/>
        <w:rPr>
          <w:rFonts w:ascii="Times New Roman" w:eastAsia="Times New Roman" w:hAnsi="Times New Roman"/>
          <w:b/>
          <w:color w:val="000000"/>
          <w:lang w:eastAsia="lt-LT"/>
        </w:rPr>
      </w:pPr>
    </w:p>
    <w:p w14:paraId="638129D8" w14:textId="77777777" w:rsidR="00BB7290" w:rsidRPr="00A53595" w:rsidRDefault="00BB7290">
      <w:pPr>
        <w:spacing w:after="0" w:line="240" w:lineRule="auto"/>
        <w:jc w:val="center"/>
        <w:rPr>
          <w:rFonts w:ascii="Times New Roman" w:eastAsia="Times New Roman" w:hAnsi="Times New Roman"/>
          <w:b/>
          <w:color w:val="000000"/>
          <w:lang w:eastAsia="lt-LT"/>
        </w:rPr>
      </w:pPr>
    </w:p>
    <w:p w14:paraId="6D2F3821" w14:textId="77777777" w:rsidR="00BB7290" w:rsidRPr="00A53595" w:rsidRDefault="00EE4467">
      <w:pPr>
        <w:spacing w:after="0" w:line="240" w:lineRule="auto"/>
        <w:jc w:val="center"/>
        <w:rPr>
          <w:rFonts w:ascii="Times New Roman" w:eastAsia="Times New Roman" w:hAnsi="Times New Roman"/>
          <w:b/>
          <w:bCs/>
        </w:rPr>
      </w:pPr>
      <w:r w:rsidRPr="00A53595">
        <w:rPr>
          <w:rFonts w:ascii="Times New Roman" w:eastAsia="Times New Roman" w:hAnsi="Times New Roman"/>
          <w:b/>
          <w:bCs/>
        </w:rPr>
        <w:t>KONKURSO SĄLYGOS</w:t>
      </w:r>
    </w:p>
    <w:p w14:paraId="47894312" w14:textId="77777777" w:rsidR="00BB7290" w:rsidRPr="00A53595" w:rsidRDefault="00BB7290">
      <w:pPr>
        <w:spacing w:after="0" w:line="240" w:lineRule="auto"/>
        <w:jc w:val="center"/>
        <w:rPr>
          <w:rFonts w:ascii="Times New Roman" w:eastAsia="Times New Roman" w:hAnsi="Times New Roman"/>
          <w:b/>
          <w:bCs/>
        </w:rPr>
      </w:pPr>
    </w:p>
    <w:p w14:paraId="77DEF7C1" w14:textId="77777777" w:rsidR="00BB7290" w:rsidRPr="00A53595" w:rsidRDefault="00BB7290">
      <w:pPr>
        <w:spacing w:after="0" w:line="240" w:lineRule="auto"/>
        <w:jc w:val="center"/>
        <w:rPr>
          <w:rFonts w:ascii="Times New Roman" w:eastAsia="Times New Roman" w:hAnsi="Times New Roman"/>
          <w:b/>
          <w:bCs/>
        </w:rPr>
      </w:pPr>
    </w:p>
    <w:p w14:paraId="3FD3AEBC" w14:textId="77777777" w:rsidR="00BB7290" w:rsidRPr="00A53595" w:rsidRDefault="00EE4467">
      <w:pPr>
        <w:spacing w:after="0" w:line="240" w:lineRule="auto"/>
        <w:jc w:val="center"/>
        <w:rPr>
          <w:rFonts w:ascii="Times New Roman" w:eastAsia="Times New Roman" w:hAnsi="Times New Roman"/>
          <w:b/>
          <w:bCs/>
        </w:rPr>
      </w:pPr>
      <w:r w:rsidRPr="00A53595">
        <w:rPr>
          <w:rFonts w:ascii="Times New Roman" w:eastAsia="Times New Roman" w:hAnsi="Times New Roman"/>
          <w:b/>
          <w:bCs/>
        </w:rPr>
        <w:t>TECHNOLOGINĖS ĮRANGOS PIRKIMAS</w:t>
      </w:r>
    </w:p>
    <w:p w14:paraId="36E33372" w14:textId="77777777" w:rsidR="00BB7290" w:rsidRPr="00A53595" w:rsidRDefault="00BB7290">
      <w:pPr>
        <w:spacing w:after="0" w:line="240" w:lineRule="auto"/>
        <w:jc w:val="center"/>
        <w:rPr>
          <w:rFonts w:ascii="Times New Roman" w:eastAsia="Times New Roman" w:hAnsi="Times New Roman"/>
        </w:rPr>
      </w:pPr>
    </w:p>
    <w:p w14:paraId="45396B63" w14:textId="77777777" w:rsidR="00BB7290" w:rsidRPr="00A53595" w:rsidRDefault="00BB7290">
      <w:pPr>
        <w:spacing w:after="0" w:line="240" w:lineRule="auto"/>
        <w:rPr>
          <w:rFonts w:ascii="Times New Roman" w:eastAsia="Times New Roman" w:hAnsi="Times New Roman"/>
          <w:b/>
        </w:rPr>
      </w:pPr>
    </w:p>
    <w:p w14:paraId="46D9A00A"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TURINYS</w:t>
      </w:r>
    </w:p>
    <w:p w14:paraId="25DD68C4" w14:textId="77777777" w:rsidR="00BB7290" w:rsidRPr="00A53595" w:rsidRDefault="00BB7290">
      <w:pPr>
        <w:spacing w:after="0" w:line="240" w:lineRule="auto"/>
        <w:jc w:val="center"/>
        <w:rPr>
          <w:rFonts w:ascii="Times New Roman" w:eastAsia="Times New Roman" w:hAnsi="Times New Roman"/>
        </w:rPr>
      </w:pPr>
    </w:p>
    <w:p w14:paraId="3A08E578" w14:textId="77777777" w:rsidR="00BB7290" w:rsidRPr="00A53595" w:rsidRDefault="00BB7290">
      <w:pPr>
        <w:spacing w:after="0" w:line="240" w:lineRule="auto"/>
        <w:jc w:val="center"/>
      </w:pPr>
    </w:p>
    <w:p w14:paraId="02580444" w14:textId="77777777" w:rsidR="00BB7290" w:rsidRPr="00A53595" w:rsidRDefault="00EE4467" w:rsidP="0063268C">
      <w:pPr>
        <w:pStyle w:val="TOC1"/>
        <w:rPr>
          <w:noProof/>
          <w:lang w:val="lt-LT" w:eastAsia="lt-LT"/>
        </w:rPr>
      </w:pPr>
      <w:r w:rsidRPr="00A53595">
        <w:rPr>
          <w:lang w:val="lt-LT"/>
        </w:rPr>
        <w:fldChar w:fldCharType="begin"/>
      </w:r>
      <w:r w:rsidRPr="00A53595">
        <w:rPr>
          <w:lang w:val="lt-LT"/>
        </w:rPr>
        <w:instrText>TOC \z \o "1-3" \u \h</w:instrText>
      </w:r>
      <w:r w:rsidRPr="00A53595">
        <w:rPr>
          <w:lang w:val="lt-LT"/>
        </w:rPr>
        <w:fldChar w:fldCharType="separate"/>
      </w:r>
      <w:hyperlink w:anchor="_Toc440830416">
        <w:r w:rsidRPr="00A53595">
          <w:rPr>
            <w:rStyle w:val="IndexLink"/>
            <w:noProof/>
            <w:webHidden/>
            <w:lang w:val="lt-LT"/>
          </w:rPr>
          <w:t>1.</w:t>
        </w:r>
        <w:r w:rsidRPr="00A53595">
          <w:rPr>
            <w:rStyle w:val="IndexLink"/>
            <w:noProof/>
            <w:lang w:val="lt-LT" w:eastAsia="lt-LT"/>
          </w:rPr>
          <w:tab/>
        </w:r>
        <w:r w:rsidRPr="00A53595">
          <w:rPr>
            <w:rStyle w:val="IndexLink"/>
            <w:noProof/>
            <w:lang w:val="lt-LT"/>
          </w:rPr>
          <w:t>BENDROSIOS NUOSTATOS</w:t>
        </w:r>
        <w:r w:rsidRPr="00A53595">
          <w:rPr>
            <w:rStyle w:val="IndexLink"/>
            <w:noProof/>
            <w:lang w:val="lt-LT"/>
          </w:rPr>
          <w:tab/>
        </w:r>
        <w:r w:rsidRPr="00A53595">
          <w:rPr>
            <w:noProof/>
            <w:webHidden/>
            <w:lang w:val="lt-LT"/>
          </w:rPr>
          <w:fldChar w:fldCharType="begin"/>
        </w:r>
        <w:r w:rsidRPr="00A53595">
          <w:rPr>
            <w:noProof/>
            <w:webHidden/>
            <w:lang w:val="lt-LT"/>
          </w:rPr>
          <w:instrText>PAGEREF _Toc440830416 \h</w:instrText>
        </w:r>
        <w:r w:rsidRPr="00A53595">
          <w:rPr>
            <w:noProof/>
            <w:webHidden/>
            <w:lang w:val="lt-LT"/>
          </w:rPr>
        </w:r>
        <w:r w:rsidRPr="00A53595">
          <w:rPr>
            <w:noProof/>
            <w:webHidden/>
            <w:lang w:val="lt-LT"/>
          </w:rPr>
          <w:fldChar w:fldCharType="separate"/>
        </w:r>
        <w:r w:rsidR="0063268C" w:rsidRPr="00A53595">
          <w:rPr>
            <w:noProof/>
            <w:webHidden/>
            <w:lang w:val="lt-LT"/>
          </w:rPr>
          <w:t>2</w:t>
        </w:r>
        <w:r w:rsidRPr="00A53595">
          <w:rPr>
            <w:noProof/>
            <w:webHidden/>
            <w:lang w:val="lt-LT"/>
          </w:rPr>
          <w:fldChar w:fldCharType="end"/>
        </w:r>
      </w:hyperlink>
    </w:p>
    <w:p w14:paraId="05A845C0" w14:textId="77777777" w:rsidR="00BB7290" w:rsidRPr="00A53595" w:rsidRDefault="00892D79" w:rsidP="0063268C">
      <w:pPr>
        <w:pStyle w:val="TOC1"/>
        <w:rPr>
          <w:noProof/>
          <w:lang w:val="lt-LT" w:eastAsia="lt-LT"/>
        </w:rPr>
      </w:pPr>
      <w:hyperlink w:anchor="_Toc440830417">
        <w:r w:rsidR="00EE4467" w:rsidRPr="00A53595">
          <w:rPr>
            <w:rStyle w:val="IndexLink"/>
            <w:noProof/>
            <w:webHidden/>
            <w:lang w:val="lt-LT"/>
          </w:rPr>
          <w:t>2.</w:t>
        </w:r>
        <w:r w:rsidR="00EE4467" w:rsidRPr="00A53595">
          <w:rPr>
            <w:rStyle w:val="IndexLink"/>
            <w:noProof/>
            <w:lang w:val="lt-LT" w:eastAsia="lt-LT"/>
          </w:rPr>
          <w:tab/>
        </w:r>
        <w:r w:rsidR="00EE4467" w:rsidRPr="00A53595">
          <w:rPr>
            <w:rStyle w:val="IndexLink"/>
            <w:noProof/>
            <w:lang w:val="lt-LT"/>
          </w:rPr>
          <w:t>PIRKIMO OBJEKTAS</w:t>
        </w:r>
        <w:r w:rsidR="00EE4467" w:rsidRPr="00A53595">
          <w:rPr>
            <w:rStyle w:val="IndexLink"/>
            <w:noProof/>
            <w:lang w:val="lt-LT"/>
          </w:rPr>
          <w:tab/>
        </w:r>
        <w:r w:rsidR="00EE4467" w:rsidRPr="00A53595">
          <w:rPr>
            <w:noProof/>
            <w:webHidden/>
            <w:lang w:val="lt-LT"/>
          </w:rPr>
          <w:fldChar w:fldCharType="begin"/>
        </w:r>
        <w:r w:rsidR="00EE4467" w:rsidRPr="00A53595">
          <w:rPr>
            <w:noProof/>
            <w:webHidden/>
            <w:lang w:val="lt-LT"/>
          </w:rPr>
          <w:instrText>PAGEREF _Toc440830417 \h</w:instrText>
        </w:r>
        <w:r w:rsidR="00EE4467" w:rsidRPr="00A53595">
          <w:rPr>
            <w:noProof/>
            <w:webHidden/>
            <w:lang w:val="lt-LT"/>
          </w:rPr>
        </w:r>
        <w:r w:rsidR="00EE4467" w:rsidRPr="00A53595">
          <w:rPr>
            <w:noProof/>
            <w:webHidden/>
            <w:lang w:val="lt-LT"/>
          </w:rPr>
          <w:fldChar w:fldCharType="separate"/>
        </w:r>
        <w:r w:rsidR="0063268C" w:rsidRPr="00A53595">
          <w:rPr>
            <w:noProof/>
            <w:webHidden/>
            <w:lang w:val="lt-LT"/>
          </w:rPr>
          <w:t>2</w:t>
        </w:r>
        <w:r w:rsidR="00EE4467" w:rsidRPr="00A53595">
          <w:rPr>
            <w:noProof/>
            <w:webHidden/>
            <w:lang w:val="lt-LT"/>
          </w:rPr>
          <w:fldChar w:fldCharType="end"/>
        </w:r>
      </w:hyperlink>
    </w:p>
    <w:p w14:paraId="23888E34" w14:textId="77777777" w:rsidR="00BB7290" w:rsidRPr="00A53595" w:rsidRDefault="00892D79" w:rsidP="0063268C">
      <w:pPr>
        <w:pStyle w:val="TOC1"/>
        <w:rPr>
          <w:noProof/>
          <w:lang w:val="lt-LT" w:eastAsia="lt-LT"/>
        </w:rPr>
      </w:pPr>
      <w:hyperlink w:anchor="_Toc440830418">
        <w:r w:rsidR="00EE4467" w:rsidRPr="00A53595">
          <w:rPr>
            <w:rStyle w:val="IndexLink"/>
            <w:noProof/>
            <w:webHidden/>
            <w:lang w:val="lt-LT"/>
          </w:rPr>
          <w:t>3.</w:t>
        </w:r>
        <w:r w:rsidR="00EE4467" w:rsidRPr="00A53595">
          <w:rPr>
            <w:rStyle w:val="IndexLink"/>
            <w:noProof/>
            <w:lang w:val="lt-LT" w:eastAsia="lt-LT"/>
          </w:rPr>
          <w:tab/>
        </w:r>
        <w:r w:rsidR="00EE4467" w:rsidRPr="00A53595">
          <w:rPr>
            <w:rStyle w:val="IndexLink"/>
            <w:noProof/>
            <w:lang w:val="lt-LT"/>
          </w:rPr>
          <w:t>TIEKĖJŲ KVALIFIKACIJOS REIKALAVIMAI</w:t>
        </w:r>
        <w:r w:rsidR="00EE4467" w:rsidRPr="00A53595">
          <w:rPr>
            <w:rStyle w:val="IndexLink"/>
            <w:noProof/>
            <w:lang w:val="lt-LT"/>
          </w:rPr>
          <w:tab/>
        </w:r>
        <w:r w:rsidR="00EE4467" w:rsidRPr="00A53595">
          <w:rPr>
            <w:noProof/>
            <w:webHidden/>
            <w:lang w:val="lt-LT"/>
          </w:rPr>
          <w:fldChar w:fldCharType="begin"/>
        </w:r>
        <w:r w:rsidR="00EE4467" w:rsidRPr="00A53595">
          <w:rPr>
            <w:noProof/>
            <w:webHidden/>
            <w:lang w:val="lt-LT"/>
          </w:rPr>
          <w:instrText>PAGEREF _Toc440830418 \h</w:instrText>
        </w:r>
        <w:r w:rsidR="00EE4467" w:rsidRPr="00A53595">
          <w:rPr>
            <w:noProof/>
            <w:webHidden/>
            <w:lang w:val="lt-LT"/>
          </w:rPr>
        </w:r>
        <w:r w:rsidR="00EE4467" w:rsidRPr="00A53595">
          <w:rPr>
            <w:noProof/>
            <w:webHidden/>
            <w:lang w:val="lt-LT"/>
          </w:rPr>
          <w:fldChar w:fldCharType="separate"/>
        </w:r>
        <w:r w:rsidR="0063268C" w:rsidRPr="00A53595">
          <w:rPr>
            <w:noProof/>
            <w:webHidden/>
            <w:lang w:val="lt-LT"/>
          </w:rPr>
          <w:t>2</w:t>
        </w:r>
        <w:r w:rsidR="00EE4467" w:rsidRPr="00A53595">
          <w:rPr>
            <w:noProof/>
            <w:webHidden/>
            <w:lang w:val="lt-LT"/>
          </w:rPr>
          <w:fldChar w:fldCharType="end"/>
        </w:r>
      </w:hyperlink>
    </w:p>
    <w:p w14:paraId="48C414E2" w14:textId="79354400" w:rsidR="00BB7290" w:rsidRPr="00A53595" w:rsidRDefault="00892D79" w:rsidP="0063268C">
      <w:pPr>
        <w:pStyle w:val="TOC1"/>
        <w:rPr>
          <w:noProof/>
          <w:lang w:val="lt-LT" w:eastAsia="lt-LT"/>
        </w:rPr>
      </w:pPr>
      <w:hyperlink w:anchor="_Toc440830419">
        <w:r w:rsidR="00EE4467" w:rsidRPr="00A53595">
          <w:rPr>
            <w:rStyle w:val="IndexLink"/>
            <w:noProof/>
            <w:webHidden/>
            <w:lang w:val="lt-LT"/>
          </w:rPr>
          <w:t>4.</w:t>
        </w:r>
        <w:r w:rsidR="00EE4467" w:rsidRPr="00A53595">
          <w:rPr>
            <w:rStyle w:val="IndexLink"/>
            <w:noProof/>
            <w:lang w:val="lt-LT" w:eastAsia="lt-LT"/>
          </w:rPr>
          <w:tab/>
        </w:r>
        <w:r w:rsidR="00EE4467" w:rsidRPr="00A53595">
          <w:rPr>
            <w:rStyle w:val="IndexLink"/>
            <w:noProof/>
            <w:lang w:val="lt-LT"/>
          </w:rPr>
          <w:t>PASIŪLYMŲ RENGIMAS, PATEIKIMAS, KEITIMAS</w:t>
        </w:r>
        <w:r w:rsidR="00EE4467" w:rsidRPr="00A53595">
          <w:rPr>
            <w:rStyle w:val="IndexLink"/>
            <w:noProof/>
            <w:lang w:val="lt-LT"/>
          </w:rPr>
          <w:tab/>
        </w:r>
        <w:r w:rsidR="00A90A50">
          <w:rPr>
            <w:noProof/>
            <w:webHidden/>
            <w:lang w:val="lt-LT"/>
          </w:rPr>
          <w:t>6</w:t>
        </w:r>
      </w:hyperlink>
    </w:p>
    <w:p w14:paraId="2561EEF1" w14:textId="6F70E495" w:rsidR="00BB7290" w:rsidRPr="00A53595" w:rsidRDefault="00892D79" w:rsidP="0063268C">
      <w:pPr>
        <w:pStyle w:val="TOC1"/>
        <w:rPr>
          <w:noProof/>
          <w:lang w:val="lt-LT" w:eastAsia="lt-LT"/>
        </w:rPr>
      </w:pPr>
      <w:hyperlink w:anchor="_Toc440830420">
        <w:r w:rsidR="00EE4467" w:rsidRPr="00A53595">
          <w:rPr>
            <w:rStyle w:val="IndexLink"/>
            <w:noProof/>
            <w:webHidden/>
            <w:lang w:val="lt-LT"/>
          </w:rPr>
          <w:t>5.</w:t>
        </w:r>
        <w:r w:rsidR="00EE4467" w:rsidRPr="00A53595">
          <w:rPr>
            <w:rStyle w:val="IndexLink"/>
            <w:noProof/>
            <w:lang w:val="lt-LT" w:eastAsia="lt-LT"/>
          </w:rPr>
          <w:tab/>
        </w:r>
        <w:r w:rsidR="00EE4467" w:rsidRPr="00A53595">
          <w:rPr>
            <w:rStyle w:val="IndexLink"/>
            <w:noProof/>
            <w:lang w:val="lt-LT"/>
          </w:rPr>
          <w:t>KONKURSO SĄLYGŲ PAAIŠKINIMAS IR PATIKSLINIMAS</w:t>
        </w:r>
        <w:r w:rsidR="00EE4467" w:rsidRPr="00A53595">
          <w:rPr>
            <w:rStyle w:val="IndexLink"/>
            <w:noProof/>
            <w:lang w:val="lt-LT"/>
          </w:rPr>
          <w:tab/>
        </w:r>
        <w:r w:rsidR="00A90A50">
          <w:rPr>
            <w:noProof/>
            <w:webHidden/>
            <w:lang w:val="lt-LT"/>
          </w:rPr>
          <w:t>7</w:t>
        </w:r>
      </w:hyperlink>
    </w:p>
    <w:p w14:paraId="391864A0" w14:textId="3E4044F5" w:rsidR="00BB7290" w:rsidRPr="00A53595" w:rsidRDefault="00892D79" w:rsidP="0063268C">
      <w:pPr>
        <w:pStyle w:val="TOC1"/>
        <w:rPr>
          <w:noProof/>
          <w:lang w:val="lt-LT" w:eastAsia="lt-LT"/>
        </w:rPr>
      </w:pPr>
      <w:hyperlink w:anchor="_Toc440830421">
        <w:r w:rsidR="00EE4467" w:rsidRPr="00A53595">
          <w:rPr>
            <w:rStyle w:val="IndexLink"/>
            <w:noProof/>
            <w:webHidden/>
            <w:lang w:val="lt-LT"/>
          </w:rPr>
          <w:t>6.</w:t>
        </w:r>
        <w:r w:rsidR="00EE4467" w:rsidRPr="00A53595">
          <w:rPr>
            <w:rStyle w:val="IndexLink"/>
            <w:noProof/>
            <w:lang w:val="lt-LT" w:eastAsia="lt-LT"/>
          </w:rPr>
          <w:tab/>
          <w:t>VOKŲ SU PASIŪLYMAIS ATPLĖŠIMO PROCEDŪRA</w:t>
        </w:r>
        <w:r w:rsidR="00EE4467" w:rsidRPr="00A53595">
          <w:rPr>
            <w:rStyle w:val="IndexLink"/>
            <w:noProof/>
            <w:lang w:val="lt-LT" w:eastAsia="lt-LT"/>
          </w:rPr>
          <w:tab/>
        </w:r>
        <w:r w:rsidR="00A90A50">
          <w:rPr>
            <w:noProof/>
            <w:webHidden/>
            <w:lang w:val="lt-LT"/>
          </w:rPr>
          <w:t>7</w:t>
        </w:r>
      </w:hyperlink>
    </w:p>
    <w:p w14:paraId="77D91621" w14:textId="38C55CA3" w:rsidR="00BB7290" w:rsidRPr="00A53595" w:rsidRDefault="00892D79" w:rsidP="0063268C">
      <w:pPr>
        <w:pStyle w:val="TOC1"/>
        <w:rPr>
          <w:noProof/>
          <w:lang w:val="lt-LT"/>
        </w:rPr>
      </w:pPr>
      <w:hyperlink w:anchor="_Toc440830422">
        <w:r w:rsidR="00EE4467" w:rsidRPr="00A53595">
          <w:rPr>
            <w:rStyle w:val="IndexLink"/>
            <w:noProof/>
            <w:webHidden/>
            <w:lang w:val="lt-LT"/>
          </w:rPr>
          <w:t>7.</w:t>
        </w:r>
        <w:r w:rsidR="00EE4467" w:rsidRPr="00A53595">
          <w:rPr>
            <w:rStyle w:val="IndexLink"/>
            <w:noProof/>
            <w:lang w:val="lt-LT" w:eastAsia="lt-LT"/>
          </w:rPr>
          <w:tab/>
        </w:r>
        <w:r w:rsidR="00EE4467" w:rsidRPr="00A53595">
          <w:rPr>
            <w:rStyle w:val="IndexLink"/>
            <w:noProof/>
            <w:lang w:val="lt-LT"/>
          </w:rPr>
          <w:t>PASIŪLYMŲ NAGRINĖJIMAS IR VERTINIMAS</w:t>
        </w:r>
        <w:r w:rsidR="00EE4467" w:rsidRPr="00A53595">
          <w:rPr>
            <w:rStyle w:val="IndexLink"/>
            <w:noProof/>
            <w:lang w:val="lt-LT"/>
          </w:rPr>
          <w:tab/>
        </w:r>
        <w:r w:rsidR="00A90A50">
          <w:rPr>
            <w:noProof/>
            <w:webHidden/>
            <w:lang w:val="lt-LT"/>
          </w:rPr>
          <w:t>7</w:t>
        </w:r>
      </w:hyperlink>
    </w:p>
    <w:p w14:paraId="5E32DF2E" w14:textId="77777777" w:rsidR="00BB7290" w:rsidRPr="00A53595" w:rsidRDefault="00892D79" w:rsidP="0063268C">
      <w:pPr>
        <w:pStyle w:val="TOC1"/>
        <w:rPr>
          <w:noProof/>
          <w:lang w:val="lt-LT"/>
        </w:rPr>
      </w:pPr>
      <w:hyperlink w:anchor="_Toc440830422">
        <w:r w:rsidR="0063268C" w:rsidRPr="00A53595">
          <w:rPr>
            <w:rStyle w:val="IndexLink"/>
            <w:noProof/>
            <w:webHidden/>
            <w:lang w:val="lt-LT"/>
          </w:rPr>
          <w:t xml:space="preserve">8. </w:t>
        </w:r>
        <w:r w:rsidR="0063268C" w:rsidRPr="00A53595">
          <w:rPr>
            <w:rStyle w:val="IndexLink"/>
            <w:noProof/>
            <w:webHidden/>
            <w:lang w:val="lt-LT"/>
          </w:rPr>
          <w:tab/>
        </w:r>
        <w:r w:rsidR="00EE4467" w:rsidRPr="00A53595">
          <w:rPr>
            <w:rStyle w:val="IndexLink"/>
            <w:noProof/>
            <w:lang w:val="lt-LT"/>
          </w:rPr>
          <w:t>PASIŪLYMŲ ATMETIMO PRIEŽASTYS</w:t>
        </w:r>
        <w:r w:rsidR="00EE4467" w:rsidRPr="00A53595">
          <w:rPr>
            <w:rStyle w:val="IndexLink"/>
            <w:noProof/>
            <w:lang w:val="lt-LT"/>
          </w:rPr>
          <w:tab/>
        </w:r>
        <w:r w:rsidR="00E646BE" w:rsidRPr="00A53595">
          <w:rPr>
            <w:rStyle w:val="IndexLink"/>
            <w:noProof/>
            <w:lang w:val="lt-LT"/>
          </w:rPr>
          <w:t>7</w:t>
        </w:r>
      </w:hyperlink>
    </w:p>
    <w:p w14:paraId="60A8D6D4" w14:textId="5C07B9C2" w:rsidR="00BB7290" w:rsidRPr="00A53595" w:rsidRDefault="00892D79" w:rsidP="0063268C">
      <w:pPr>
        <w:pStyle w:val="TOC1"/>
        <w:rPr>
          <w:noProof/>
          <w:lang w:val="lt-LT"/>
        </w:rPr>
      </w:pPr>
      <w:hyperlink w:anchor="_Toc440830423">
        <w:r w:rsidR="0063268C" w:rsidRPr="00A53595">
          <w:rPr>
            <w:rStyle w:val="IndexLink"/>
            <w:noProof/>
            <w:webHidden/>
            <w:lang w:val="lt-LT"/>
          </w:rPr>
          <w:t>9.</w:t>
        </w:r>
        <w:r w:rsidR="0063268C" w:rsidRPr="00A53595">
          <w:rPr>
            <w:rStyle w:val="IndexLink"/>
            <w:noProof/>
            <w:webHidden/>
            <w:lang w:val="lt-LT"/>
          </w:rPr>
          <w:tab/>
        </w:r>
        <w:r w:rsidR="00EE4467" w:rsidRPr="00A53595">
          <w:rPr>
            <w:rStyle w:val="IndexLink"/>
            <w:noProof/>
            <w:lang w:val="lt-LT"/>
          </w:rPr>
          <w:t>DERYBOS</w:t>
        </w:r>
        <w:r w:rsidR="00EE4467" w:rsidRPr="00A53595">
          <w:rPr>
            <w:rStyle w:val="IndexLink"/>
            <w:noProof/>
            <w:lang w:val="lt-LT"/>
          </w:rPr>
          <w:tab/>
        </w:r>
        <w:r w:rsidR="00A90A50">
          <w:rPr>
            <w:noProof/>
            <w:webHidden/>
            <w:lang w:val="lt-LT"/>
          </w:rPr>
          <w:t>8</w:t>
        </w:r>
      </w:hyperlink>
    </w:p>
    <w:p w14:paraId="48466B2A" w14:textId="77777777" w:rsidR="0063268C" w:rsidRPr="00A53595" w:rsidRDefault="00892D79" w:rsidP="0063268C">
      <w:pPr>
        <w:pStyle w:val="TOC1"/>
        <w:rPr>
          <w:noProof/>
          <w:lang w:val="lt-LT"/>
        </w:rPr>
      </w:pPr>
      <w:hyperlink w:anchor="_Toc440830423">
        <w:r w:rsidR="0063268C" w:rsidRPr="00A53595">
          <w:rPr>
            <w:rStyle w:val="IndexLink"/>
            <w:noProof/>
            <w:webHidden/>
            <w:lang w:val="lt-LT"/>
          </w:rPr>
          <w:t>10.</w:t>
        </w:r>
        <w:r w:rsidR="0063268C" w:rsidRPr="00A53595">
          <w:rPr>
            <w:rStyle w:val="IndexLink"/>
            <w:noProof/>
            <w:webHidden/>
            <w:lang w:val="lt-LT"/>
          </w:rPr>
          <w:tab/>
          <w:t>SPRENDIMAS DĖL LAIMĖTOJO NUSTATYMO</w:t>
        </w:r>
        <w:r w:rsidR="0063268C" w:rsidRPr="00A53595">
          <w:rPr>
            <w:rStyle w:val="IndexLink"/>
            <w:noProof/>
            <w:lang w:val="lt-LT"/>
          </w:rPr>
          <w:tab/>
        </w:r>
        <w:r w:rsidR="00E646BE" w:rsidRPr="00A53595">
          <w:rPr>
            <w:noProof/>
            <w:webHidden/>
            <w:lang w:val="lt-LT"/>
          </w:rPr>
          <w:t>8</w:t>
        </w:r>
      </w:hyperlink>
    </w:p>
    <w:p w14:paraId="508A1687" w14:textId="2B11CE31" w:rsidR="00BB7290" w:rsidRPr="00A53595" w:rsidRDefault="00892D79" w:rsidP="0063268C">
      <w:pPr>
        <w:pStyle w:val="TOC1"/>
        <w:rPr>
          <w:noProof/>
          <w:lang w:val="lt-LT" w:eastAsia="lt-LT"/>
        </w:rPr>
      </w:pPr>
      <w:hyperlink w:anchor="_Toc440830425">
        <w:r w:rsidR="0063268C" w:rsidRPr="00A53595">
          <w:rPr>
            <w:rStyle w:val="IndexLink"/>
            <w:noProof/>
            <w:webHidden/>
            <w:lang w:val="lt-LT"/>
          </w:rPr>
          <w:t>11.</w:t>
        </w:r>
        <w:r w:rsidR="0063268C" w:rsidRPr="00A53595">
          <w:rPr>
            <w:rStyle w:val="IndexLink"/>
            <w:noProof/>
            <w:webHidden/>
            <w:lang w:val="lt-LT"/>
          </w:rPr>
          <w:tab/>
        </w:r>
        <w:r w:rsidR="00EE4467" w:rsidRPr="00A53595">
          <w:rPr>
            <w:rStyle w:val="IndexLink"/>
            <w:noProof/>
            <w:lang w:val="lt-LT"/>
          </w:rPr>
          <w:t>PIRKIMO SUTARTIES SĄLYGOS</w:t>
        </w:r>
        <w:r w:rsidR="00EE4467" w:rsidRPr="00A53595">
          <w:rPr>
            <w:rStyle w:val="IndexLink"/>
            <w:noProof/>
            <w:lang w:val="lt-LT"/>
          </w:rPr>
          <w:tab/>
        </w:r>
        <w:r w:rsidR="00A90A50">
          <w:rPr>
            <w:noProof/>
            <w:webHidden/>
            <w:lang w:val="lt-LT"/>
          </w:rPr>
          <w:t>9</w:t>
        </w:r>
      </w:hyperlink>
    </w:p>
    <w:p w14:paraId="5C8F24F0" w14:textId="63EE7541" w:rsidR="00BB7290" w:rsidRPr="00A53595" w:rsidRDefault="00892D79" w:rsidP="0063268C">
      <w:pPr>
        <w:pStyle w:val="TOC1"/>
        <w:rPr>
          <w:noProof/>
          <w:lang w:val="lt-LT" w:eastAsia="lt-LT"/>
        </w:rPr>
      </w:pPr>
      <w:hyperlink w:anchor="_Toc440830426">
        <w:r w:rsidR="00EE4467" w:rsidRPr="00A53595">
          <w:rPr>
            <w:rStyle w:val="IndexLink"/>
            <w:noProof/>
            <w:webHidden/>
            <w:lang w:val="lt-LT" w:eastAsia="lt-LT"/>
          </w:rPr>
          <w:t>1</w:t>
        </w:r>
        <w:r w:rsidR="0063268C" w:rsidRPr="00A53595">
          <w:rPr>
            <w:rStyle w:val="IndexLink"/>
            <w:noProof/>
            <w:webHidden/>
            <w:lang w:val="lt-LT" w:eastAsia="lt-LT"/>
          </w:rPr>
          <w:t>2.</w:t>
        </w:r>
        <w:r w:rsidR="0063268C" w:rsidRPr="00A53595">
          <w:rPr>
            <w:rStyle w:val="IndexLink"/>
            <w:noProof/>
            <w:webHidden/>
            <w:lang w:val="lt-LT" w:eastAsia="lt-LT"/>
          </w:rPr>
          <w:tab/>
        </w:r>
        <w:r w:rsidR="00EE4467" w:rsidRPr="00A53595">
          <w:rPr>
            <w:rStyle w:val="IndexLink"/>
            <w:noProof/>
            <w:lang w:val="lt-LT" w:eastAsia="lt-LT"/>
          </w:rPr>
          <w:t>Baigiamosios nuostatos</w:t>
        </w:r>
        <w:r w:rsidR="00EE4467" w:rsidRPr="00A53595">
          <w:rPr>
            <w:rStyle w:val="IndexLink"/>
            <w:noProof/>
            <w:lang w:val="lt-LT" w:eastAsia="lt-LT"/>
          </w:rPr>
          <w:tab/>
        </w:r>
        <w:r w:rsidR="00A90A50">
          <w:rPr>
            <w:noProof/>
            <w:webHidden/>
            <w:lang w:val="lt-LT"/>
          </w:rPr>
          <w:t>9</w:t>
        </w:r>
      </w:hyperlink>
    </w:p>
    <w:p w14:paraId="7A88FA9A" w14:textId="3FA68C11" w:rsidR="00BB7290" w:rsidRPr="00A53595" w:rsidRDefault="00892D79" w:rsidP="0063268C">
      <w:pPr>
        <w:pStyle w:val="TOC1"/>
        <w:rPr>
          <w:noProof/>
          <w:lang w:val="lt-LT" w:eastAsia="lt-LT"/>
        </w:rPr>
      </w:pPr>
      <w:hyperlink w:anchor="_Toc440830427">
        <w:r w:rsidR="00EE4467" w:rsidRPr="00A53595">
          <w:rPr>
            <w:rStyle w:val="IndexLink"/>
            <w:noProof/>
            <w:webHidden/>
            <w:lang w:val="lt-LT" w:eastAsia="lt-LT"/>
          </w:rPr>
          <w:t>1</w:t>
        </w:r>
        <w:r w:rsidR="0063268C" w:rsidRPr="00A53595">
          <w:rPr>
            <w:rStyle w:val="IndexLink"/>
            <w:noProof/>
            <w:webHidden/>
            <w:lang w:val="lt-LT" w:eastAsia="lt-LT"/>
          </w:rPr>
          <w:t>3.</w:t>
        </w:r>
        <w:r w:rsidR="0063268C" w:rsidRPr="00A53595">
          <w:rPr>
            <w:rStyle w:val="IndexLink"/>
            <w:noProof/>
            <w:webHidden/>
            <w:lang w:val="lt-LT" w:eastAsia="lt-LT"/>
          </w:rPr>
          <w:tab/>
        </w:r>
        <w:r w:rsidR="00EE4467" w:rsidRPr="00A53595">
          <w:rPr>
            <w:rStyle w:val="IndexLink"/>
            <w:noProof/>
            <w:lang w:val="lt-LT" w:eastAsia="lt-LT"/>
          </w:rPr>
          <w:t>Priedai</w:t>
        </w:r>
        <w:r w:rsidR="00EE4467" w:rsidRPr="00A53595">
          <w:rPr>
            <w:rStyle w:val="IndexLink"/>
            <w:noProof/>
            <w:lang w:val="lt-LT" w:eastAsia="lt-LT"/>
          </w:rPr>
          <w:tab/>
        </w:r>
        <w:r w:rsidR="00A90A50">
          <w:rPr>
            <w:noProof/>
            <w:webHidden/>
            <w:lang w:val="lt-LT"/>
          </w:rPr>
          <w:t>9</w:t>
        </w:r>
      </w:hyperlink>
    </w:p>
    <w:p w14:paraId="7402E9F7" w14:textId="77777777" w:rsidR="00BB7290" w:rsidRPr="00A53595" w:rsidRDefault="00EE4467">
      <w:pPr>
        <w:spacing w:after="0" w:line="240" w:lineRule="auto"/>
        <w:jc w:val="both"/>
        <w:rPr>
          <w:rFonts w:ascii="Times New Roman" w:eastAsia="Times New Roman" w:hAnsi="Times New Roman"/>
        </w:rPr>
      </w:pPr>
      <w:r w:rsidRPr="00A53595">
        <w:fldChar w:fldCharType="end"/>
      </w:r>
    </w:p>
    <w:p w14:paraId="2ED6AB08" w14:textId="77777777" w:rsidR="00BB7290" w:rsidRPr="00A53595" w:rsidRDefault="00BB7290">
      <w:pPr>
        <w:spacing w:after="0" w:line="240" w:lineRule="auto"/>
        <w:jc w:val="both"/>
        <w:rPr>
          <w:rFonts w:ascii="Times New Roman" w:eastAsia="Times New Roman" w:hAnsi="Times New Roman"/>
        </w:rPr>
      </w:pPr>
    </w:p>
    <w:p w14:paraId="7C6C26F2" w14:textId="77777777" w:rsidR="00BB7290" w:rsidRPr="00A53595" w:rsidRDefault="00BB7290">
      <w:pPr>
        <w:spacing w:after="0" w:line="240" w:lineRule="auto"/>
        <w:jc w:val="both"/>
        <w:rPr>
          <w:rFonts w:ascii="Times New Roman" w:eastAsia="Times New Roman" w:hAnsi="Times New Roman"/>
        </w:rPr>
      </w:pPr>
    </w:p>
    <w:p w14:paraId="5C1F1856" w14:textId="77777777" w:rsidR="00BB7290" w:rsidRPr="00A53595" w:rsidRDefault="00BB7290">
      <w:pPr>
        <w:spacing w:after="0" w:line="240" w:lineRule="auto"/>
        <w:jc w:val="both"/>
        <w:rPr>
          <w:rFonts w:ascii="Times New Roman" w:eastAsia="Times New Roman" w:hAnsi="Times New Roman"/>
        </w:rPr>
      </w:pPr>
    </w:p>
    <w:p w14:paraId="2FF56FFD" w14:textId="77777777" w:rsidR="00BB7290" w:rsidRPr="00A53595" w:rsidRDefault="00BB7290">
      <w:pPr>
        <w:spacing w:after="0" w:line="240" w:lineRule="auto"/>
        <w:jc w:val="both"/>
        <w:rPr>
          <w:rFonts w:ascii="Times New Roman" w:eastAsia="Times New Roman" w:hAnsi="Times New Roman"/>
        </w:rPr>
      </w:pPr>
    </w:p>
    <w:p w14:paraId="75D60118" w14:textId="77777777" w:rsidR="00BB7290" w:rsidRPr="00A53595" w:rsidRDefault="00EE4467" w:rsidP="00283027">
      <w:pPr>
        <w:pStyle w:val="ListParagraph"/>
        <w:numPr>
          <w:ilvl w:val="0"/>
          <w:numId w:val="5"/>
        </w:numPr>
        <w:spacing w:after="0" w:line="240" w:lineRule="auto"/>
        <w:jc w:val="center"/>
        <w:rPr>
          <w:rFonts w:ascii="Times New Roman" w:eastAsia="Times New Roman" w:hAnsi="Times New Roman"/>
          <w:b/>
          <w:lang w:val="lt-LT"/>
        </w:rPr>
      </w:pPr>
      <w:r w:rsidRPr="00A53595">
        <w:rPr>
          <w:lang w:val="lt-LT"/>
        </w:rPr>
        <w:br w:type="page"/>
      </w:r>
      <w:bookmarkStart w:id="0" w:name="_Toc440830416"/>
      <w:bookmarkEnd w:id="0"/>
      <w:r w:rsidRPr="00A53595">
        <w:rPr>
          <w:rFonts w:ascii="Times New Roman" w:eastAsia="Times New Roman" w:hAnsi="Times New Roman"/>
          <w:b/>
          <w:lang w:val="lt-LT"/>
        </w:rPr>
        <w:lastRenderedPageBreak/>
        <w:t>BENDROSIOS NUOSTATOS</w:t>
      </w:r>
    </w:p>
    <w:p w14:paraId="2DF4DACC" w14:textId="77777777" w:rsidR="00BB7290" w:rsidRPr="00A53595" w:rsidRDefault="00BB7290" w:rsidP="00283027">
      <w:pPr>
        <w:tabs>
          <w:tab w:val="left" w:pos="840"/>
          <w:tab w:val="left" w:pos="1080"/>
        </w:tabs>
        <w:spacing w:after="0" w:line="240" w:lineRule="auto"/>
        <w:jc w:val="center"/>
        <w:rPr>
          <w:rFonts w:ascii="Times New Roman" w:eastAsia="Times New Roman" w:hAnsi="Times New Roman"/>
          <w:b/>
        </w:rPr>
      </w:pPr>
    </w:p>
    <w:p w14:paraId="257A9F4D" w14:textId="77777777" w:rsidR="00BB7290" w:rsidRPr="00A53595" w:rsidRDefault="00EE4467" w:rsidP="0028302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hAnsi="Times New Roman"/>
          <w:b/>
        </w:rPr>
        <w:t>UAB „KMT“</w:t>
      </w:r>
      <w:r w:rsidRPr="00A53595">
        <w:rPr>
          <w:rFonts w:ascii="Times New Roman" w:hAnsi="Times New Roman"/>
        </w:rPr>
        <w:t xml:space="preserve"> (toliau vadinama – Pirkėjas / Bendrovė), </w:t>
      </w:r>
      <w:r w:rsidRPr="00A53595">
        <w:rPr>
          <w:rFonts w:ascii="Times New Roman" w:eastAsia="Times New Roman" w:hAnsi="Times New Roman"/>
        </w:rPr>
        <w:t>įgyvendindama projektą „</w:t>
      </w:r>
      <w:r w:rsidRPr="00A53595">
        <w:rPr>
          <w:rFonts w:ascii="Times New Roman" w:hAnsi="Times New Roman"/>
          <w:color w:val="000000"/>
        </w:rPr>
        <w:t>Specialiosios paskirties transporto priemonių serviso paslaugų plėtra“, projekto Nr. 03.3.1-LVPA-K-803-01-0083</w:t>
      </w:r>
      <w:r w:rsidRPr="00A53595">
        <w:rPr>
          <w:rFonts w:ascii="Times New Roman" w:eastAsia="Times New Roman" w:hAnsi="Times New Roman"/>
        </w:rPr>
        <w:t xml:space="preserve">, bendrai finansuojamą Europos Sąjungos struktūrinės paramos ir Lietuvos Respublikos lėšomis, numato įsigyti </w:t>
      </w:r>
      <w:r w:rsidRPr="00A53595">
        <w:rPr>
          <w:rFonts w:ascii="Times New Roman" w:hAnsi="Times New Roman"/>
        </w:rPr>
        <w:t>technologinę įrangą</w:t>
      </w:r>
      <w:r w:rsidRPr="00A53595">
        <w:rPr>
          <w:rFonts w:ascii="Times New Roman" w:eastAsia="Times New Roman" w:hAnsi="Times New Roman"/>
        </w:rPr>
        <w:t>.</w:t>
      </w:r>
    </w:p>
    <w:p w14:paraId="6C3E029E" w14:textId="77777777" w:rsidR="00BB7290" w:rsidRPr="00A53595" w:rsidRDefault="00EE4467" w:rsidP="0028302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Vartojamos pagrindinės sąvokos, apibrėžtos Projektų administravimo ir finansavimo taisyklėse, patvirtintose Lietuvos Respublikos finansų ministro 2014 m. spalio 8 d. įsakymu Nr. 1K-316 (toliau – Taisyklės).</w:t>
      </w:r>
    </w:p>
    <w:p w14:paraId="21F769B3" w14:textId="77777777" w:rsidR="00BB7290" w:rsidRPr="00A53595" w:rsidRDefault="00EE4467" w:rsidP="0028302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hAnsi="Times New Roman"/>
        </w:rPr>
        <w:t xml:space="preserve">Pirkimas vykdomas vadovaujantis Taisyklėmis, </w:t>
      </w:r>
      <w:r w:rsidRPr="00A53595">
        <w:rPr>
          <w:rFonts w:ascii="Times New Roman" w:eastAsia="Times New Roman" w:hAnsi="Times New Roman"/>
        </w:rPr>
        <w:t>Lietuvos Respublikos civiliniu kodeksu (toliau – Civilinis kodeksas), kitais teisės aktais bei konkurso sąlygomis.</w:t>
      </w:r>
    </w:p>
    <w:p w14:paraId="2B9ECD13" w14:textId="4D4BC356" w:rsidR="00BB7290" w:rsidRPr="00892D79" w:rsidRDefault="00EE4467">
      <w:pPr>
        <w:numPr>
          <w:ilvl w:val="1"/>
          <w:numId w:val="5"/>
        </w:numPr>
        <w:tabs>
          <w:tab w:val="left" w:pos="0"/>
          <w:tab w:val="left" w:pos="567"/>
        </w:tabs>
        <w:spacing w:after="0" w:line="240" w:lineRule="auto"/>
        <w:ind w:left="0" w:firstLine="0"/>
        <w:jc w:val="both"/>
      </w:pPr>
      <w:r w:rsidRPr="00A53595">
        <w:rPr>
          <w:rFonts w:ascii="Times New Roman" w:eastAsia="Times New Roman" w:hAnsi="Times New Roman"/>
        </w:rPr>
        <w:t xml:space="preserve">Skelbimas apie pirkimą paskelbtas Europos Sąjungos </w:t>
      </w:r>
      <w:r w:rsidR="00283027" w:rsidRPr="00A53595">
        <w:rPr>
          <w:rFonts w:ascii="Times New Roman" w:eastAsia="Times New Roman" w:hAnsi="Times New Roman"/>
        </w:rPr>
        <w:t xml:space="preserve">struktūrinės paramos </w:t>
      </w:r>
      <w:r w:rsidR="00283027" w:rsidRPr="00892D79">
        <w:rPr>
          <w:rFonts w:ascii="Times New Roman" w:eastAsia="Times New Roman" w:hAnsi="Times New Roman"/>
        </w:rPr>
        <w:t>svetainėje</w:t>
      </w:r>
      <w:r w:rsidR="007B5BB2">
        <w:rPr>
          <w:rFonts w:ascii="Times New Roman" w:eastAsia="Times New Roman" w:hAnsi="Times New Roman"/>
        </w:rPr>
        <w:t xml:space="preserve"> </w:t>
      </w:r>
      <w:hyperlink r:id="rId10" w:history="1">
        <w:r w:rsidR="007B5BB2" w:rsidRPr="00442CDB">
          <w:rPr>
            <w:rStyle w:val="Hyperlink"/>
            <w:rFonts w:ascii="Times New Roman" w:eastAsia="Times New Roman" w:hAnsi="Times New Roman"/>
          </w:rPr>
          <w:t>www.esinvesticijos.lt</w:t>
        </w:r>
      </w:hyperlink>
      <w:r w:rsidR="007B5BB2">
        <w:rPr>
          <w:rFonts w:ascii="Times New Roman" w:eastAsia="Times New Roman" w:hAnsi="Times New Roman"/>
        </w:rPr>
        <w:t>, 2016-11-15</w:t>
      </w:r>
      <w:r w:rsidRPr="00892D79">
        <w:rPr>
          <w:rStyle w:val="InternetLink"/>
          <w:rFonts w:ascii="Times New Roman" w:eastAsia="Times New Roman" w:hAnsi="Times New Roman"/>
          <w:vanish/>
          <w:webHidden/>
        </w:rPr>
        <w:t>www.esinvesticijos.lt</w:t>
      </w:r>
      <w:r w:rsidRPr="00892D79">
        <w:rPr>
          <w:rFonts w:ascii="Times New Roman" w:eastAsia="Times New Roman" w:hAnsi="Times New Roman"/>
        </w:rPr>
        <w:t>.</w:t>
      </w:r>
    </w:p>
    <w:p w14:paraId="062E0B9A" w14:textId="77777777" w:rsidR="00BB7290" w:rsidRPr="00A53595" w:rsidRDefault="00EE446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 xml:space="preserve">Pirkimas atliekamas konkurso būdu, laikantis lygiateisiškumo, nediskriminavimo, abipusio pripažinimo, proporcingumo, skaidrumo principų. </w:t>
      </w:r>
    </w:p>
    <w:p w14:paraId="2F7FC12D" w14:textId="77777777" w:rsidR="00BB7290" w:rsidRPr="00A53595" w:rsidRDefault="00EE446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461.1. punkte nustatyta tvarka.</w:t>
      </w:r>
    </w:p>
    <w:p w14:paraId="5322B7F5" w14:textId="77777777" w:rsidR="00BB7290" w:rsidRPr="00A53595" w:rsidRDefault="00EE4467">
      <w:pPr>
        <w:numPr>
          <w:ilvl w:val="1"/>
          <w:numId w:val="5"/>
        </w:numPr>
        <w:tabs>
          <w:tab w:val="left" w:pos="0"/>
          <w:tab w:val="left" w:pos="567"/>
        </w:tabs>
        <w:spacing w:after="0" w:line="240" w:lineRule="auto"/>
        <w:ind w:left="0" w:firstLine="0"/>
        <w:jc w:val="both"/>
      </w:pPr>
      <w:r w:rsidRPr="00A53595">
        <w:rPr>
          <w:rFonts w:ascii="Times New Roman" w:eastAsia="Times New Roman" w:hAnsi="Times New Roman"/>
        </w:rPr>
        <w:t xml:space="preserve">Pirkėjo įgalioti asmenys palaikyti tiesioginį ryšį su tiekėjais ir gauti iš jų su pirkimo procedūromis susijusius pranešimus: UAB „KMT“ direktorius Andrius Litvaitis mob. 8 685 83399, el. p. </w:t>
      </w:r>
      <w:hyperlink r:id="rId11">
        <w:r w:rsidRPr="00A53595">
          <w:rPr>
            <w:rStyle w:val="InternetLink"/>
            <w:rFonts w:ascii="Times New Roman" w:eastAsia="Times New Roman" w:hAnsi="Times New Roman"/>
            <w:webHidden/>
          </w:rPr>
          <w:t>andrius.litvaitis@inbox.lt</w:t>
        </w:r>
      </w:hyperlink>
      <w:r w:rsidRPr="00A53595">
        <w:rPr>
          <w:rFonts w:ascii="Times New Roman" w:eastAsia="Times New Roman" w:hAnsi="Times New Roman"/>
        </w:rPr>
        <w:t xml:space="preserve">,  Verslo g. 15, Kumpių km., LT-54311 Kauno raj., tel. (8 37) 377138. </w:t>
      </w:r>
    </w:p>
    <w:p w14:paraId="75F81F52" w14:textId="77777777" w:rsidR="00BB7290" w:rsidRPr="00A53595" w:rsidRDefault="00BB7290">
      <w:pPr>
        <w:tabs>
          <w:tab w:val="left" w:pos="0"/>
          <w:tab w:val="left" w:pos="142"/>
        </w:tabs>
        <w:spacing w:after="0" w:line="240" w:lineRule="auto"/>
        <w:jc w:val="both"/>
        <w:outlineLvl w:val="1"/>
        <w:rPr>
          <w:rFonts w:ascii="Times New Roman" w:eastAsia="Times New Roman" w:hAnsi="Times New Roman"/>
          <w:lang w:bidi="lo-LA"/>
        </w:rPr>
      </w:pPr>
    </w:p>
    <w:p w14:paraId="4AD68D84" w14:textId="77777777" w:rsidR="00BB7290" w:rsidRPr="00A53595" w:rsidRDefault="00EE4467">
      <w:pPr>
        <w:numPr>
          <w:ilvl w:val="0"/>
          <w:numId w:val="5"/>
        </w:numPr>
        <w:spacing w:after="0" w:line="240" w:lineRule="auto"/>
        <w:ind w:left="284" w:hanging="284"/>
        <w:jc w:val="center"/>
        <w:outlineLvl w:val="0"/>
        <w:rPr>
          <w:rFonts w:ascii="Times New Roman" w:eastAsia="Times New Roman" w:hAnsi="Times New Roman"/>
          <w:b/>
        </w:rPr>
      </w:pPr>
      <w:bookmarkStart w:id="1" w:name="_Toc440830417"/>
      <w:bookmarkStart w:id="2" w:name="_Toc60525483"/>
      <w:bookmarkStart w:id="3" w:name="_Toc47844929"/>
      <w:bookmarkEnd w:id="1"/>
      <w:bookmarkEnd w:id="2"/>
      <w:bookmarkEnd w:id="3"/>
      <w:r w:rsidRPr="00A53595">
        <w:rPr>
          <w:rFonts w:ascii="Times New Roman" w:eastAsia="Times New Roman" w:hAnsi="Times New Roman"/>
          <w:b/>
        </w:rPr>
        <w:t>PIRKIMO OBJEKTAS</w:t>
      </w:r>
    </w:p>
    <w:p w14:paraId="23FFDD31" w14:textId="77777777" w:rsidR="00BB7290" w:rsidRPr="00A53595" w:rsidRDefault="00BB7290">
      <w:pPr>
        <w:tabs>
          <w:tab w:val="left" w:pos="0"/>
          <w:tab w:val="left" w:pos="142"/>
        </w:tabs>
        <w:spacing w:after="0" w:line="240" w:lineRule="auto"/>
        <w:ind w:left="142" w:firstLine="59"/>
        <w:jc w:val="both"/>
        <w:rPr>
          <w:rFonts w:ascii="Times New Roman" w:eastAsia="Times New Roman" w:hAnsi="Times New Roman"/>
          <w:lang w:eastAsia="lt-LT"/>
        </w:rPr>
      </w:pPr>
    </w:p>
    <w:p w14:paraId="29D56B48" w14:textId="77777777" w:rsidR="00BB7290" w:rsidRPr="00A53595" w:rsidRDefault="00EE4467">
      <w:pPr>
        <w:pStyle w:val="ListParagraph"/>
        <w:numPr>
          <w:ilvl w:val="1"/>
          <w:numId w:val="5"/>
        </w:numPr>
        <w:tabs>
          <w:tab w:val="left" w:pos="0"/>
          <w:tab w:val="left" w:pos="567"/>
          <w:tab w:val="left" w:pos="709"/>
        </w:tabs>
        <w:spacing w:after="0" w:line="240" w:lineRule="auto"/>
        <w:ind w:left="0" w:firstLine="0"/>
        <w:jc w:val="both"/>
        <w:rPr>
          <w:rFonts w:ascii="Times New Roman" w:eastAsia="Times New Roman" w:hAnsi="Times New Roman"/>
          <w:lang w:val="lt-LT"/>
        </w:rPr>
      </w:pPr>
      <w:r w:rsidRPr="00A53595">
        <w:rPr>
          <w:rFonts w:ascii="Times New Roman" w:eastAsia="Times New Roman" w:hAnsi="Times New Roman"/>
          <w:lang w:val="lt-LT"/>
        </w:rPr>
        <w:t xml:space="preserve">Perkama </w:t>
      </w:r>
      <w:r w:rsidRPr="00A53595">
        <w:rPr>
          <w:rFonts w:ascii="Times New Roman" w:hAnsi="Times New Roman"/>
          <w:lang w:val="lt-LT"/>
        </w:rPr>
        <w:t>technologinė įranga (toliau – Įranga)</w:t>
      </w:r>
      <w:r w:rsidRPr="00A53595">
        <w:rPr>
          <w:rFonts w:ascii="Times New Roman" w:eastAsia="Times New Roman" w:hAnsi="Times New Roman"/>
          <w:lang w:val="lt-LT"/>
        </w:rPr>
        <w:t xml:space="preserve">. Reikalavimai pirkimo objektui pateikti konkurso sąlygų 1 priede. </w:t>
      </w:r>
    </w:p>
    <w:p w14:paraId="7B8171C2" w14:textId="77777777" w:rsidR="00BB7290" w:rsidRPr="00A53595" w:rsidRDefault="00EE446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hAnsi="Times New Roman"/>
        </w:rPr>
        <w:t>Pirkimas skaidomas į dalis:</w:t>
      </w:r>
    </w:p>
    <w:p w14:paraId="2FF6200E" w14:textId="77777777" w:rsidR="00BB7290" w:rsidRPr="00A53595" w:rsidRDefault="00EE4467">
      <w:pPr>
        <w:pStyle w:val="ListParagraph"/>
        <w:tabs>
          <w:tab w:val="left" w:pos="0"/>
          <w:tab w:val="left" w:pos="1134"/>
        </w:tabs>
        <w:spacing w:after="0" w:line="240" w:lineRule="auto"/>
        <w:ind w:left="1125" w:hanging="558"/>
        <w:jc w:val="both"/>
        <w:rPr>
          <w:rFonts w:ascii="Times New Roman" w:eastAsia="Times New Roman" w:hAnsi="Times New Roman"/>
          <w:lang w:val="lt-LT"/>
        </w:rPr>
      </w:pPr>
      <w:r w:rsidRPr="00A53595">
        <w:rPr>
          <w:rFonts w:ascii="Times New Roman" w:eastAsia="Times New Roman" w:hAnsi="Times New Roman"/>
          <w:lang w:val="lt-LT"/>
        </w:rPr>
        <w:t>I pirkimo objekto dalis - dažymo-džiovinimo kamera, 1 komplektas.</w:t>
      </w:r>
    </w:p>
    <w:p w14:paraId="1038873D" w14:textId="77777777" w:rsidR="00BB7290" w:rsidRPr="00A53595" w:rsidRDefault="00EE4467">
      <w:pPr>
        <w:pStyle w:val="ListParagraph"/>
        <w:tabs>
          <w:tab w:val="left" w:pos="0"/>
          <w:tab w:val="left" w:pos="1134"/>
        </w:tabs>
        <w:spacing w:after="0" w:line="240" w:lineRule="auto"/>
        <w:ind w:left="1125" w:hanging="558"/>
        <w:jc w:val="both"/>
        <w:rPr>
          <w:rFonts w:ascii="Times New Roman" w:eastAsia="Times New Roman" w:hAnsi="Times New Roman"/>
          <w:lang w:val="lt-LT"/>
        </w:rPr>
      </w:pPr>
      <w:r w:rsidRPr="00A53595">
        <w:rPr>
          <w:rFonts w:ascii="Times New Roman" w:eastAsia="Times New Roman" w:hAnsi="Times New Roman"/>
          <w:lang w:val="lt-LT"/>
        </w:rPr>
        <w:t xml:space="preserve">II pirkimo objekto dalis - </w:t>
      </w:r>
      <w:proofErr w:type="spellStart"/>
      <w:r w:rsidRPr="00A53595">
        <w:rPr>
          <w:rFonts w:ascii="Times New Roman" w:eastAsia="Times New Roman" w:hAnsi="Times New Roman"/>
          <w:lang w:val="lt-LT"/>
        </w:rPr>
        <w:t>šratavimo</w:t>
      </w:r>
      <w:proofErr w:type="spellEnd"/>
      <w:r w:rsidRPr="00A53595">
        <w:rPr>
          <w:rFonts w:ascii="Times New Roman" w:eastAsia="Times New Roman" w:hAnsi="Times New Roman"/>
          <w:lang w:val="lt-LT"/>
        </w:rPr>
        <w:t xml:space="preserve"> kamera, 1 komplektas.</w:t>
      </w:r>
    </w:p>
    <w:p w14:paraId="63A8F3F1" w14:textId="77777777" w:rsidR="00BB7290" w:rsidRPr="00A53595" w:rsidRDefault="00EE4467">
      <w:pPr>
        <w:numPr>
          <w:ilvl w:val="1"/>
          <w:numId w:val="5"/>
        </w:numPr>
        <w:tabs>
          <w:tab w:val="left" w:pos="0"/>
          <w:tab w:val="left" w:pos="567"/>
        </w:tabs>
        <w:spacing w:after="0" w:line="240" w:lineRule="auto"/>
        <w:ind w:left="0" w:firstLine="0"/>
        <w:jc w:val="both"/>
      </w:pPr>
      <w:r w:rsidRPr="00A53595">
        <w:rPr>
          <w:rFonts w:ascii="Times New Roman" w:eastAsia="Times New Roman" w:hAnsi="Times New Roman"/>
        </w:rPr>
        <w:t>Perkama įranga turi būti pristatyta ir sumontuota per 120 kalendorinių dienų nuo sutarties pasirašymo dienos.</w:t>
      </w:r>
    </w:p>
    <w:p w14:paraId="63A35B03" w14:textId="236A769F" w:rsidR="00BB7290" w:rsidRPr="00A53595" w:rsidRDefault="00EE446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Įranga turi būti pristatyta adresu: Ramučių k., Karmėlavos sen., Kauno r. sav.</w:t>
      </w:r>
    </w:p>
    <w:p w14:paraId="0CE7629A" w14:textId="77777777" w:rsidR="00BB7290" w:rsidRPr="00A53595" w:rsidRDefault="00EE4467">
      <w:pPr>
        <w:numPr>
          <w:ilvl w:val="1"/>
          <w:numId w:val="5"/>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14:paraId="23BE5FA0" w14:textId="77777777" w:rsidR="00BB7290" w:rsidRPr="00A53595" w:rsidRDefault="00BB7290">
      <w:pPr>
        <w:tabs>
          <w:tab w:val="left" w:pos="142"/>
          <w:tab w:val="left" w:pos="1134"/>
        </w:tabs>
        <w:spacing w:after="0" w:line="240" w:lineRule="auto"/>
        <w:ind w:left="201"/>
        <w:jc w:val="both"/>
        <w:rPr>
          <w:rFonts w:ascii="Times New Roman" w:eastAsia="Times New Roman" w:hAnsi="Times New Roman"/>
        </w:rPr>
      </w:pPr>
    </w:p>
    <w:p w14:paraId="59674102" w14:textId="77777777" w:rsidR="00BB7290" w:rsidRPr="00A53595" w:rsidRDefault="00EE4467">
      <w:pPr>
        <w:numPr>
          <w:ilvl w:val="0"/>
          <w:numId w:val="4"/>
        </w:numPr>
        <w:tabs>
          <w:tab w:val="left" w:pos="284"/>
        </w:tabs>
        <w:spacing w:after="0" w:line="240" w:lineRule="auto"/>
        <w:ind w:left="284" w:hanging="284"/>
        <w:jc w:val="center"/>
        <w:outlineLvl w:val="0"/>
        <w:rPr>
          <w:rFonts w:ascii="Times New Roman" w:eastAsia="Times New Roman" w:hAnsi="Times New Roman"/>
        </w:rPr>
      </w:pPr>
      <w:bookmarkStart w:id="4" w:name="_Toc440830418"/>
      <w:bookmarkStart w:id="5" w:name="_Toc60525484"/>
      <w:bookmarkStart w:id="6" w:name="_Toc47844930"/>
      <w:bookmarkStart w:id="7" w:name="_Toc225657494"/>
      <w:bookmarkStart w:id="8" w:name="_Toc225657651"/>
      <w:bookmarkEnd w:id="4"/>
      <w:bookmarkEnd w:id="5"/>
      <w:bookmarkEnd w:id="6"/>
      <w:bookmarkEnd w:id="7"/>
      <w:bookmarkEnd w:id="8"/>
      <w:r w:rsidRPr="00A53595">
        <w:rPr>
          <w:rFonts w:ascii="Times New Roman" w:eastAsia="Times New Roman" w:hAnsi="Times New Roman"/>
          <w:b/>
        </w:rPr>
        <w:t>TIEKĖJŲ KVALIFIKACIJOS REIKALAVIMAI</w:t>
      </w:r>
    </w:p>
    <w:p w14:paraId="6935D94B" w14:textId="77777777" w:rsidR="00BB7290" w:rsidRPr="00A53595" w:rsidRDefault="00BB7290">
      <w:pPr>
        <w:spacing w:after="0" w:line="240" w:lineRule="auto"/>
        <w:ind w:firstLine="600"/>
        <w:jc w:val="both"/>
        <w:rPr>
          <w:rFonts w:ascii="Times New Roman" w:eastAsia="Times New Roman" w:hAnsi="Times New Roman"/>
          <w:lang w:eastAsia="lt-LT"/>
        </w:rPr>
      </w:pPr>
    </w:p>
    <w:p w14:paraId="51DDFDD8" w14:textId="77777777" w:rsidR="00BB7290" w:rsidRPr="00A53595" w:rsidRDefault="00EE4467">
      <w:pPr>
        <w:tabs>
          <w:tab w:val="left" w:pos="567"/>
        </w:tabs>
        <w:suppressAutoHyphens w:val="0"/>
        <w:spacing w:after="0" w:line="240" w:lineRule="auto"/>
        <w:rPr>
          <w:rFonts w:ascii="Times New Roman" w:eastAsia="Times New Roman" w:hAnsi="Times New Roman"/>
        </w:rPr>
      </w:pPr>
      <w:bookmarkStart w:id="9" w:name="_Toc225657495"/>
      <w:bookmarkStart w:id="10" w:name="_Toc225657652"/>
      <w:r w:rsidRPr="00A53595">
        <w:rPr>
          <w:rFonts w:ascii="Times New Roman" w:eastAsia="Times New Roman" w:hAnsi="Times New Roman"/>
        </w:rPr>
        <w:t>3.1.</w:t>
      </w:r>
      <w:r w:rsidRPr="00A53595">
        <w:rPr>
          <w:rFonts w:ascii="Times New Roman" w:eastAsia="Times New Roman" w:hAnsi="Times New Roman"/>
        </w:rPr>
        <w:tab/>
      </w:r>
      <w:bookmarkStart w:id="11" w:name="_Toc225657496"/>
      <w:bookmarkStart w:id="12" w:name="_Toc225657653"/>
      <w:bookmarkEnd w:id="9"/>
      <w:bookmarkEnd w:id="10"/>
      <w:bookmarkEnd w:id="11"/>
      <w:bookmarkEnd w:id="12"/>
      <w:r w:rsidRPr="00A53595">
        <w:rPr>
          <w:rFonts w:ascii="Times New Roman" w:eastAsia="Times New Roman" w:hAnsi="Times New Roman"/>
        </w:rPr>
        <w:t>Tiekėjas, dalyvaujantis pirkime, turi atitikti šiuos minimalius kvalifikacijos reikalavimus:</w:t>
      </w:r>
    </w:p>
    <w:tbl>
      <w:tblPr>
        <w:tblW w:w="953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71"/>
        <w:gridCol w:w="3576"/>
        <w:gridCol w:w="1697"/>
        <w:gridCol w:w="3589"/>
      </w:tblGrid>
      <w:tr w:rsidR="00BB7290" w:rsidRPr="00A53595" w14:paraId="34CF9E33" w14:textId="77777777">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C601B03" w14:textId="77777777" w:rsidR="00BB7290" w:rsidRPr="00A53595" w:rsidRDefault="00EE4467">
            <w:pPr>
              <w:tabs>
                <w:tab w:val="left" w:pos="567"/>
              </w:tabs>
              <w:spacing w:after="0" w:line="240" w:lineRule="auto"/>
              <w:jc w:val="center"/>
              <w:rPr>
                <w:rFonts w:ascii="Times New Roman" w:eastAsia="Times New Roman" w:hAnsi="Times New Roman"/>
                <w:b/>
              </w:rPr>
            </w:pPr>
            <w:r w:rsidRPr="00A53595">
              <w:rPr>
                <w:rFonts w:ascii="Times New Roman" w:eastAsia="Times New Roman" w:hAnsi="Times New Roman"/>
                <w:b/>
              </w:rPr>
              <w:t>Eil. Nr.</w:t>
            </w:r>
          </w:p>
        </w:tc>
        <w:tc>
          <w:tcPr>
            <w:tcW w:w="35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DF9303D" w14:textId="77777777" w:rsidR="00BB7290" w:rsidRPr="00A53595" w:rsidRDefault="00EE4467">
            <w:pPr>
              <w:tabs>
                <w:tab w:val="left" w:pos="567"/>
              </w:tabs>
              <w:spacing w:after="0" w:line="240" w:lineRule="auto"/>
              <w:jc w:val="center"/>
              <w:rPr>
                <w:rFonts w:ascii="Times New Roman" w:eastAsia="Times New Roman" w:hAnsi="Times New Roman"/>
                <w:b/>
              </w:rPr>
            </w:pPr>
            <w:r w:rsidRPr="00A53595">
              <w:rPr>
                <w:rFonts w:ascii="Times New Roman" w:eastAsia="Times New Roman" w:hAnsi="Times New Roman"/>
                <w:b/>
              </w:rPr>
              <w:t>Kvalifikacijos reikalavimai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BBC4815" w14:textId="77777777" w:rsidR="00BB7290" w:rsidRPr="00A53595" w:rsidRDefault="00EE4467">
            <w:pPr>
              <w:tabs>
                <w:tab w:val="left" w:pos="567"/>
              </w:tabs>
              <w:spacing w:after="0" w:line="240" w:lineRule="auto"/>
              <w:jc w:val="center"/>
              <w:rPr>
                <w:rFonts w:ascii="Times New Roman" w:eastAsia="Times New Roman" w:hAnsi="Times New Roman"/>
                <w:b/>
              </w:rPr>
            </w:pPr>
            <w:r w:rsidRPr="00A53595">
              <w:rPr>
                <w:rFonts w:ascii="Times New Roman" w:eastAsia="Times New Roman" w:hAnsi="Times New Roman"/>
                <w:b/>
              </w:rPr>
              <w:t>Kvalifikacijos reikalavimų reikšmė</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26491D" w14:textId="77777777" w:rsidR="00BB7290" w:rsidRPr="00A53595" w:rsidRDefault="00EE4467">
            <w:pPr>
              <w:tabs>
                <w:tab w:val="left" w:pos="567"/>
              </w:tabs>
              <w:spacing w:after="0" w:line="240" w:lineRule="auto"/>
              <w:jc w:val="center"/>
              <w:rPr>
                <w:rFonts w:ascii="Times New Roman" w:eastAsia="Times New Roman" w:hAnsi="Times New Roman"/>
                <w:b/>
              </w:rPr>
            </w:pPr>
            <w:r w:rsidRPr="00A53595">
              <w:rPr>
                <w:rFonts w:ascii="Times New Roman" w:eastAsia="Times New Roman" w:hAnsi="Times New Roman"/>
                <w:b/>
              </w:rPr>
              <w:t>Kvalifikacijos reikalavimus įrodantys dokumentai</w:t>
            </w:r>
          </w:p>
        </w:tc>
      </w:tr>
      <w:tr w:rsidR="00BB7290" w:rsidRPr="00A53595" w14:paraId="7F9A5C1A" w14:textId="77777777">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F4DB01" w14:textId="77777777" w:rsidR="00BB7290" w:rsidRPr="00A53595" w:rsidRDefault="00EE4467">
            <w:pPr>
              <w:tabs>
                <w:tab w:val="left" w:pos="567"/>
              </w:tabs>
              <w:spacing w:after="0" w:line="240" w:lineRule="auto"/>
              <w:jc w:val="center"/>
              <w:rPr>
                <w:rFonts w:ascii="Times New Roman" w:eastAsia="Times New Roman" w:hAnsi="Times New Roman"/>
              </w:rPr>
            </w:pPr>
            <w:r w:rsidRPr="00A53595">
              <w:rPr>
                <w:rFonts w:ascii="Times New Roman" w:eastAsia="Times New Roman" w:hAnsi="Times New Roman"/>
              </w:rPr>
              <w:t>1.</w:t>
            </w:r>
          </w:p>
        </w:tc>
        <w:tc>
          <w:tcPr>
            <w:tcW w:w="35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82777D" w14:textId="77777777" w:rsidR="00BB7290" w:rsidRPr="00A53595" w:rsidRDefault="00EE4467">
            <w:pPr>
              <w:spacing w:after="0" w:line="240" w:lineRule="auto"/>
              <w:jc w:val="both"/>
              <w:rPr>
                <w:rFonts w:ascii="Times New Roman" w:eastAsia="Times New Roman" w:hAnsi="Times New Roman"/>
                <w:color w:val="000000"/>
              </w:rPr>
            </w:pPr>
            <w:r w:rsidRPr="00A53595">
              <w:rPr>
                <w:rFonts w:ascii="Times New Roman" w:eastAsia="Times New Roman" w:hAnsi="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72EC87E" w14:textId="77777777" w:rsidR="00BB7290" w:rsidRPr="00A53595" w:rsidRDefault="00EE4467" w:rsidP="0058569D">
            <w:pPr>
              <w:spacing w:after="0" w:line="240" w:lineRule="auto"/>
              <w:jc w:val="center"/>
              <w:rPr>
                <w:rFonts w:ascii="Times New Roman" w:eastAsia="Times New Roman" w:hAnsi="Times New Roman"/>
              </w:rPr>
            </w:pPr>
            <w:r w:rsidRPr="00A53595">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8CE764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1. Jeigu tiekėjas yra juridinis asmuo, registruotas Lietuvos Respublikoje:</w:t>
            </w:r>
          </w:p>
          <w:p w14:paraId="039D7F8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14:paraId="4C332FAB"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1.2. toks tiekėjas pateikia laisvos formos deklaraciją, patvirtinančią, kad šis tiekėjas nėra su kreditoriais sudaręs taikos sutarties, sustabdęs ar apribojęs savo veiklos.</w:t>
            </w:r>
          </w:p>
          <w:p w14:paraId="62B89F17"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lastRenderedPageBreak/>
              <w:t>2. Jei tiekėjas yra fizinis asmuo ir (ar) užsienio šalyje registruotas juridinis ar fizinis asmuo, tuomet:</w:t>
            </w:r>
          </w:p>
          <w:p w14:paraId="5FBC2BB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14:paraId="50E6F190"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Šis dokumentas turi būti išduotas ne anksčiau kaip 30 dienų iki pasiūlymo pateikimo termino pabaigos. Jeigu šis dokumentas išduotas anksčiau, tačiau jo galiojimo terminas yra ilgesnis nei pasiūlymo pateikimo terminas, toks dokumentas yra priimtinas.</w:t>
            </w:r>
          </w:p>
          <w:p w14:paraId="46CDFD79"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Pateikiama tinkamai patvirtinta dokumento kopija*; ir</w:t>
            </w:r>
          </w:p>
          <w:p w14:paraId="6781F4D4"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BB7290" w:rsidRPr="00A53595" w14:paraId="615D2665" w14:textId="77777777">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FCC51A5" w14:textId="77777777" w:rsidR="00BB7290" w:rsidRPr="00A53595" w:rsidRDefault="00EE4467">
            <w:pPr>
              <w:tabs>
                <w:tab w:val="left" w:pos="567"/>
              </w:tabs>
              <w:spacing w:after="0" w:line="240" w:lineRule="auto"/>
              <w:jc w:val="center"/>
              <w:rPr>
                <w:rFonts w:ascii="Times New Roman" w:eastAsia="Times New Roman" w:hAnsi="Times New Roman"/>
              </w:rPr>
            </w:pPr>
            <w:r w:rsidRPr="00A53595">
              <w:rPr>
                <w:rFonts w:ascii="Times New Roman" w:eastAsia="Times New Roman" w:hAnsi="Times New Roman"/>
              </w:rPr>
              <w:lastRenderedPageBreak/>
              <w:t>2.</w:t>
            </w:r>
          </w:p>
        </w:tc>
        <w:tc>
          <w:tcPr>
            <w:tcW w:w="35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C651F0D" w14:textId="77777777" w:rsidR="00BB7290" w:rsidRPr="00A53595" w:rsidRDefault="00EE4467">
            <w:pPr>
              <w:spacing w:after="0" w:line="240" w:lineRule="auto"/>
              <w:jc w:val="both"/>
              <w:rPr>
                <w:rFonts w:ascii="Times New Roman" w:eastAsia="Times New Roman" w:hAnsi="Times New Roman"/>
                <w:color w:val="000000"/>
              </w:rPr>
            </w:pPr>
            <w:r w:rsidRPr="00A53595">
              <w:rPr>
                <w:rFonts w:ascii="Times New Roman" w:eastAsia="Times New Roman" w:hAnsi="Times New Roman"/>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E651615" w14:textId="77777777" w:rsidR="00BB7290" w:rsidRPr="00A53595" w:rsidRDefault="00EE4467" w:rsidP="0058569D">
            <w:pPr>
              <w:spacing w:after="0" w:line="240" w:lineRule="auto"/>
              <w:jc w:val="center"/>
              <w:rPr>
                <w:rFonts w:ascii="Times New Roman" w:eastAsia="Times New Roman" w:hAnsi="Times New Roman"/>
              </w:rPr>
            </w:pPr>
            <w:r w:rsidRPr="00A53595">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70CEDBB"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Jeigu tiekėjas yra juridinis asmuo, registruotas Lietuvos Respublikoje, 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14:paraId="2609116D" w14:textId="77777777" w:rsidR="00BB7290" w:rsidRPr="00A53595" w:rsidRDefault="00BB7290">
            <w:pPr>
              <w:spacing w:after="0" w:line="240" w:lineRule="auto"/>
              <w:jc w:val="both"/>
              <w:rPr>
                <w:rFonts w:ascii="Times New Roman" w:eastAsia="Times New Roman" w:hAnsi="Times New Roman"/>
              </w:rPr>
            </w:pPr>
          </w:p>
          <w:p w14:paraId="44EE4B0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w:t>
            </w:r>
          </w:p>
          <w:p w14:paraId="04C2245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 xml:space="preserve"> </w:t>
            </w:r>
          </w:p>
          <w:p w14:paraId="26F9DA2E"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 xml:space="preserve">Valstybinės mokesčių inspekcijos prie LR finansų ministerijos teritorinės valstybinės mokesčių inspekcijos ar valstybės įmonės Registrų centro </w:t>
            </w:r>
            <w:r w:rsidRPr="00A53595">
              <w:rPr>
                <w:rFonts w:ascii="Times New Roman" w:eastAsia="Times New Roman" w:hAnsi="Times New Roman"/>
              </w:rPr>
              <w:lastRenderedPageBreak/>
              <w:t>Lietuvos Respublikos Vyriausybės nustatyta tvarka išduotas dokumentas, patvirtinantis jungtinius kompetentingų institucijų tvarkomus duomenis, arba šalies, kurioje konkurso dalyvis registruotas, kompetentingos valstybės institucijos pažyma.</w:t>
            </w:r>
          </w:p>
          <w:p w14:paraId="5A33DABF" w14:textId="77777777" w:rsidR="00BB7290" w:rsidRPr="00A53595" w:rsidRDefault="00BB7290">
            <w:pPr>
              <w:spacing w:after="0" w:line="240" w:lineRule="auto"/>
              <w:ind w:firstLine="12"/>
              <w:jc w:val="both"/>
              <w:rPr>
                <w:rFonts w:ascii="Times New Roman" w:eastAsia="Times New Roman" w:hAnsi="Times New Roman"/>
              </w:rPr>
            </w:pPr>
          </w:p>
          <w:p w14:paraId="125BA888" w14:textId="77777777" w:rsidR="00BB7290" w:rsidRPr="00A53595" w:rsidRDefault="00EE4467">
            <w:pPr>
              <w:spacing w:after="0" w:line="240" w:lineRule="auto"/>
              <w:ind w:firstLine="12"/>
              <w:jc w:val="both"/>
              <w:rPr>
                <w:rFonts w:ascii="Times New Roman" w:eastAsia="Times New Roman" w:hAnsi="Times New Roman"/>
              </w:rPr>
            </w:pPr>
            <w:r w:rsidRPr="00A53595">
              <w:rPr>
                <w:rFonts w:ascii="Times New Roman" w:eastAsia="Times New Roman" w:hAnsi="Times New Roman"/>
              </w:rPr>
              <w:t>Pateikiama tinkamai patvirtinta dokumento kopija*.</w:t>
            </w:r>
            <w:r w:rsidRPr="00A53595">
              <w:rPr>
                <w:rFonts w:ascii="Times New Roman" w:eastAsia="Times New Roman" w:hAnsi="Times New Roman"/>
                <w:b/>
                <w:i/>
              </w:rPr>
              <w:t xml:space="preserve"> </w:t>
            </w:r>
          </w:p>
        </w:tc>
      </w:tr>
      <w:tr w:rsidR="00BB7290" w:rsidRPr="00A53595" w14:paraId="7E17CDEE" w14:textId="77777777">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96EB59" w14:textId="77777777" w:rsidR="00BB7290" w:rsidRPr="00A53595" w:rsidRDefault="00EE4467">
            <w:pPr>
              <w:tabs>
                <w:tab w:val="left" w:pos="567"/>
              </w:tabs>
              <w:spacing w:after="0" w:line="240" w:lineRule="auto"/>
              <w:jc w:val="center"/>
              <w:rPr>
                <w:rFonts w:ascii="Times New Roman" w:eastAsia="Times New Roman" w:hAnsi="Times New Roman"/>
              </w:rPr>
            </w:pPr>
            <w:r w:rsidRPr="00A53595">
              <w:rPr>
                <w:rFonts w:ascii="Times New Roman" w:eastAsia="Times New Roman" w:hAnsi="Times New Roman"/>
              </w:rPr>
              <w:lastRenderedPageBreak/>
              <w:t>3.</w:t>
            </w:r>
          </w:p>
        </w:tc>
        <w:tc>
          <w:tcPr>
            <w:tcW w:w="35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1CF9C6F" w14:textId="77777777" w:rsidR="00BB7290" w:rsidRPr="00A53595" w:rsidRDefault="00EE4467">
            <w:pPr>
              <w:spacing w:after="0" w:line="240" w:lineRule="auto"/>
              <w:jc w:val="both"/>
              <w:rPr>
                <w:rFonts w:ascii="Times New Roman" w:eastAsia="Times New Roman" w:hAnsi="Times New Roman"/>
              </w:rPr>
            </w:pPr>
            <w:r w:rsidRPr="00A53595">
              <w:rPr>
                <w:rFonts w:ascii="Times New Roman" w:hAnsi="Times New Roman"/>
              </w:rPr>
              <w:t>Tiekėjas turi būti įregistruotas įstatymų nustatyta tvarka ir turi teisę verstis ta veikla, kuri reikalinga pirkimo sutarčiai vykdyti.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B125C5" w14:textId="77777777" w:rsidR="00BB7290" w:rsidRPr="00A53595" w:rsidRDefault="00EE4467" w:rsidP="0058569D">
            <w:pPr>
              <w:spacing w:after="0" w:line="240" w:lineRule="auto"/>
              <w:jc w:val="center"/>
              <w:rPr>
                <w:rFonts w:ascii="Times New Roman" w:eastAsia="Times New Roman" w:hAnsi="Times New Roman"/>
              </w:rPr>
            </w:pPr>
            <w:r w:rsidRPr="00A53595">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B02A912" w14:textId="77777777" w:rsidR="00BB7290" w:rsidRPr="00A53595" w:rsidRDefault="00EE4467">
            <w:pPr>
              <w:spacing w:after="0" w:line="240" w:lineRule="auto"/>
              <w:ind w:firstLine="12"/>
              <w:jc w:val="both"/>
              <w:rPr>
                <w:rFonts w:ascii="Times New Roman" w:hAnsi="Times New Roman"/>
              </w:rPr>
            </w:pPr>
            <w:r w:rsidRPr="00A53595">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w:t>
            </w:r>
          </w:p>
          <w:p w14:paraId="501CDB59" w14:textId="77777777" w:rsidR="00BB7290" w:rsidRPr="00A53595" w:rsidRDefault="00EE4467">
            <w:pPr>
              <w:spacing w:after="0" w:line="240" w:lineRule="auto"/>
              <w:ind w:firstLine="12"/>
              <w:jc w:val="both"/>
              <w:rPr>
                <w:rFonts w:ascii="Times New Roman" w:eastAsia="Times New Roman" w:hAnsi="Times New Roman"/>
              </w:rPr>
            </w:pPr>
            <w:r w:rsidRPr="00A53595">
              <w:rPr>
                <w:rFonts w:ascii="Times New Roman" w:hAnsi="Times New Roman"/>
              </w:rPr>
              <w:t>Pateikiama tinkamai patvirtinta dokumento kopija*.</w:t>
            </w:r>
          </w:p>
        </w:tc>
      </w:tr>
      <w:tr w:rsidR="00BB7290" w:rsidRPr="00A53595" w14:paraId="6A39798A" w14:textId="77777777">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4132D" w14:textId="77777777" w:rsidR="00BB7290" w:rsidRPr="00475CE4" w:rsidRDefault="00EE4467">
            <w:pPr>
              <w:spacing w:after="0" w:line="240" w:lineRule="auto"/>
              <w:jc w:val="center"/>
              <w:rPr>
                <w:rFonts w:ascii="Times New Roman" w:eastAsia="Times New Roman" w:hAnsi="Times New Roman"/>
              </w:rPr>
            </w:pPr>
            <w:r w:rsidRPr="00475CE4">
              <w:rPr>
                <w:rFonts w:ascii="Times New Roman" w:eastAsia="Times New Roman" w:hAnsi="Times New Roman"/>
              </w:rPr>
              <w:t>4.</w:t>
            </w:r>
          </w:p>
        </w:tc>
        <w:tc>
          <w:tcPr>
            <w:tcW w:w="35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09EF5" w14:textId="77777777" w:rsidR="00BB7290" w:rsidRPr="00475CE4" w:rsidRDefault="00EE4467">
            <w:pPr>
              <w:spacing w:after="0" w:line="240" w:lineRule="auto"/>
              <w:jc w:val="both"/>
              <w:rPr>
                <w:rFonts w:ascii="Times New Roman" w:hAnsi="Times New Roman"/>
              </w:rPr>
            </w:pPr>
            <w:r w:rsidRPr="00475CE4">
              <w:rPr>
                <w:rFonts w:ascii="Times New Roman" w:hAnsi="Times New Roman"/>
              </w:rPr>
              <w:t>Tiekėjo vidutinės metinės visos veiklos pajamos per pastaruosius 3 finansinius metus arba per laiką nuo tiekėjo įregistravimo dienos (jeigu tiekėjas vykdė veiklą  mažiau nei 3 finansinius metus) turi būti ne mažesnės kaip 70 procentų pirkimo objekto vertės (skaičiuojamas aritmetinis vidurkis).</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EEF5B" w14:textId="77777777" w:rsidR="00BB7290" w:rsidRPr="00475CE4" w:rsidRDefault="00EE4467" w:rsidP="0058569D">
            <w:pPr>
              <w:spacing w:after="0" w:line="240" w:lineRule="auto"/>
              <w:jc w:val="center"/>
              <w:rPr>
                <w:rFonts w:ascii="Times New Roman" w:eastAsia="Times New Roman" w:hAnsi="Times New Roman"/>
              </w:rPr>
            </w:pPr>
            <w:r w:rsidRPr="00475CE4">
              <w:rPr>
                <w:rFonts w:ascii="Times New Roman" w:eastAsia="Times New Roman" w:hAnsi="Times New Roman"/>
              </w:rPr>
              <w:t>Tiekėjo, neatitinkančio šio reikalavimo, pasiūlymas  atmetamas.</w:t>
            </w:r>
          </w:p>
        </w:tc>
        <w:tc>
          <w:tcPr>
            <w:tcW w:w="35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11B13" w14:textId="77777777" w:rsidR="00BB7290" w:rsidRPr="00475CE4" w:rsidRDefault="00EE4467">
            <w:pPr>
              <w:spacing w:after="0" w:line="240" w:lineRule="auto"/>
              <w:jc w:val="both"/>
              <w:rPr>
                <w:rFonts w:ascii="Times New Roman" w:hAnsi="Times New Roman"/>
              </w:rPr>
            </w:pPr>
            <w:r w:rsidRPr="00475CE4">
              <w:rPr>
                <w:rFonts w:ascii="Times New Roman" w:hAnsi="Times New Roman"/>
              </w:rPr>
              <w:t>Pastarųjų 3 finansinių metų (</w:t>
            </w:r>
            <w:r w:rsidRPr="00475CE4">
              <w:rPr>
                <w:rFonts w:ascii="Times New Roman" w:hAnsi="Times New Roman"/>
                <w:lang w:eastAsia="lt-LT"/>
              </w:rPr>
              <w:t>2013, 2014, 2015)</w:t>
            </w:r>
            <w:r w:rsidRPr="00475CE4">
              <w:rPr>
                <w:rFonts w:ascii="Times New Roman" w:hAnsi="Times New Roman"/>
              </w:rPr>
              <w:t xml:space="preserve"> (skaičiuojami 3 pastarieji finansiniai metai, kurių finansinės atskaitomybės dokumentai yra patvirtinti skelbimo apie pirkimą paskelbimo metu) arba laiko nuo tiekėjo įregistravimo dienos (jeigu tiekėjas vykdė veiklą mažiau nei 3 finansinius metus) pelno (nuostolio) ataskaitos arba šalies, kurioje registruotas tiekėjas, atitinkamas dokumentas. </w:t>
            </w:r>
          </w:p>
          <w:p w14:paraId="4DE87767" w14:textId="77777777" w:rsidR="00BB7290" w:rsidRPr="00475CE4" w:rsidRDefault="00EE4467">
            <w:pPr>
              <w:spacing w:after="0" w:line="240" w:lineRule="auto"/>
              <w:jc w:val="both"/>
              <w:rPr>
                <w:rFonts w:ascii="Times New Roman" w:hAnsi="Times New Roman"/>
              </w:rPr>
            </w:pPr>
            <w:r w:rsidRPr="00475CE4">
              <w:rPr>
                <w:rFonts w:ascii="Times New Roman" w:hAnsi="Times New Roman"/>
              </w:rPr>
              <w:t>Pateikiama tinkamai patvirtinta dokumento kopija*.</w:t>
            </w:r>
          </w:p>
        </w:tc>
      </w:tr>
      <w:tr w:rsidR="00BB7290" w:rsidRPr="00A53595" w14:paraId="27787E7D" w14:textId="77777777">
        <w:tc>
          <w:tcPr>
            <w:tcW w:w="670"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14:paraId="39F89C25" w14:textId="77777777" w:rsidR="00BB7290" w:rsidRPr="00A53595" w:rsidRDefault="00EE4467">
            <w:pPr>
              <w:spacing w:after="0" w:line="240" w:lineRule="auto"/>
              <w:jc w:val="center"/>
              <w:rPr>
                <w:rFonts w:ascii="Times New Roman" w:eastAsia="Times New Roman" w:hAnsi="Times New Roman"/>
              </w:rPr>
            </w:pPr>
            <w:r w:rsidRPr="00A53595">
              <w:rPr>
                <w:rFonts w:ascii="Times New Roman" w:eastAsia="Times New Roman" w:hAnsi="Times New Roman"/>
              </w:rPr>
              <w:t>5.</w:t>
            </w:r>
          </w:p>
        </w:tc>
        <w:tc>
          <w:tcPr>
            <w:tcW w:w="3576"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14:paraId="118AF855" w14:textId="77777777" w:rsidR="00BB7290" w:rsidRPr="00A53595" w:rsidRDefault="00EE4467">
            <w:pPr>
              <w:spacing w:after="0" w:line="240" w:lineRule="auto"/>
              <w:jc w:val="both"/>
              <w:outlineLvl w:val="0"/>
              <w:rPr>
                <w:rFonts w:ascii="Times New Roman" w:eastAsia="Times New Roman" w:hAnsi="Times New Roman"/>
              </w:rPr>
            </w:pPr>
            <w:r w:rsidRPr="00A53595">
              <w:rPr>
                <w:rFonts w:ascii="Times New Roman" w:eastAsia="Times New Roman" w:hAnsi="Times New Roman"/>
              </w:rPr>
              <w:t>Tiekėjas yra oficialus siūlomos įrangos gamintojo atstovas (jeigu jis nėra siūlomos įrangos gamintojas) arba turi oficialų susitarimą su siūlomos įrangos gamintoju dėl prekybos siūloma įranga.</w:t>
            </w:r>
          </w:p>
        </w:tc>
        <w:tc>
          <w:tcPr>
            <w:tcW w:w="1697"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14:paraId="1B6593E5" w14:textId="77777777" w:rsidR="00BB7290" w:rsidRPr="00A53595" w:rsidRDefault="00EE4467" w:rsidP="0058569D">
            <w:pPr>
              <w:spacing w:after="0" w:line="240" w:lineRule="auto"/>
              <w:jc w:val="center"/>
              <w:rPr>
                <w:rFonts w:ascii="Times New Roman" w:eastAsia="Times New Roman" w:hAnsi="Times New Roman"/>
              </w:rPr>
            </w:pPr>
            <w:r w:rsidRPr="00A53595">
              <w:rPr>
                <w:rFonts w:ascii="Times New Roman" w:eastAsia="Times New Roman" w:hAnsi="Times New Roman"/>
              </w:rPr>
              <w:t>Tiekėjo, neatitinkančio šio reikalavimo, pasiūlymas atmetamas.</w:t>
            </w:r>
          </w:p>
        </w:tc>
        <w:tc>
          <w:tcPr>
            <w:tcW w:w="3589"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14:paraId="22E788D1" w14:textId="77777777" w:rsidR="00BB7290" w:rsidRPr="00A53595" w:rsidRDefault="00EE4467">
            <w:pPr>
              <w:tabs>
                <w:tab w:val="left" w:pos="283"/>
              </w:tabs>
              <w:spacing w:after="0" w:line="240" w:lineRule="auto"/>
              <w:jc w:val="both"/>
              <w:rPr>
                <w:rFonts w:ascii="Times New Roman" w:eastAsia="Times New Roman" w:hAnsi="Times New Roman"/>
              </w:rPr>
            </w:pPr>
            <w:r w:rsidRPr="00A53595">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BB7290" w:rsidRPr="00A53595" w14:paraId="68778A85" w14:textId="77777777">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993C9A" w14:textId="77777777" w:rsidR="00BB7290" w:rsidRPr="00DF66B0" w:rsidRDefault="00EE4467">
            <w:pPr>
              <w:spacing w:after="0" w:line="240" w:lineRule="auto"/>
              <w:jc w:val="center"/>
              <w:rPr>
                <w:rFonts w:ascii="Times New Roman" w:eastAsia="Times New Roman" w:hAnsi="Times New Roman"/>
              </w:rPr>
            </w:pPr>
            <w:r w:rsidRPr="00DF66B0">
              <w:rPr>
                <w:rFonts w:ascii="Times New Roman" w:eastAsia="Times New Roman" w:hAnsi="Times New Roman"/>
              </w:rPr>
              <w:t>6.</w:t>
            </w:r>
          </w:p>
        </w:tc>
        <w:tc>
          <w:tcPr>
            <w:tcW w:w="35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0DC44D8" w14:textId="5A211C22" w:rsidR="00BB7290" w:rsidRPr="00DF66B0" w:rsidRDefault="00E56D60" w:rsidP="00CC05A0">
            <w:pPr>
              <w:spacing w:line="240" w:lineRule="auto"/>
              <w:jc w:val="both"/>
              <w:rPr>
                <w:rFonts w:ascii="Times New Roman" w:hAnsi="Times New Roman"/>
              </w:rPr>
            </w:pPr>
            <w:r w:rsidRPr="00996C6D">
              <w:rPr>
                <w:rFonts w:ascii="Times New Roman" w:hAnsi="Times New Roman"/>
              </w:rPr>
              <w:t>Tiekėjas yra sertifikuotas įrangos gamintojo atlikti garan</w:t>
            </w:r>
            <w:r w:rsidR="009304FC" w:rsidRPr="00996C6D">
              <w:rPr>
                <w:rFonts w:ascii="Times New Roman" w:hAnsi="Times New Roman"/>
              </w:rPr>
              <w:t xml:space="preserve">tinį ir </w:t>
            </w:r>
            <w:proofErr w:type="spellStart"/>
            <w:r w:rsidR="009304FC" w:rsidRPr="00996C6D">
              <w:rPr>
                <w:rFonts w:ascii="Times New Roman" w:hAnsi="Times New Roman"/>
              </w:rPr>
              <w:t>pogarantinį</w:t>
            </w:r>
            <w:proofErr w:type="spellEnd"/>
            <w:r w:rsidR="009304FC" w:rsidRPr="00996C6D">
              <w:rPr>
                <w:rFonts w:ascii="Times New Roman" w:hAnsi="Times New Roman"/>
              </w:rPr>
              <w:t xml:space="preserve"> aptarnavimą arba </w:t>
            </w:r>
            <w:r w:rsidR="00CC05A0">
              <w:rPr>
                <w:rFonts w:ascii="Times New Roman" w:hAnsi="Times New Roman"/>
              </w:rPr>
              <w:t xml:space="preserve">yra </w:t>
            </w:r>
            <w:r w:rsidR="009C3B88">
              <w:rPr>
                <w:rFonts w:ascii="Times New Roman" w:hAnsi="Times New Roman"/>
              </w:rPr>
              <w:lastRenderedPageBreak/>
              <w:t>pasitelkęs</w:t>
            </w:r>
            <w:r w:rsidR="0058569D">
              <w:rPr>
                <w:rFonts w:ascii="Times New Roman" w:hAnsi="Times New Roman"/>
              </w:rPr>
              <w:t xml:space="preserve"> </w:t>
            </w:r>
            <w:r w:rsidR="009C3B88">
              <w:rPr>
                <w:rFonts w:ascii="Times New Roman" w:hAnsi="Times New Roman"/>
              </w:rPr>
              <w:t>/</w:t>
            </w:r>
            <w:r w:rsidR="00CC05A0">
              <w:rPr>
                <w:rFonts w:ascii="Times New Roman" w:hAnsi="Times New Roman"/>
              </w:rPr>
              <w:t xml:space="preserve"> pasitelks</w:t>
            </w:r>
            <w:r w:rsidR="00996C6D" w:rsidRPr="00996C6D">
              <w:rPr>
                <w:rFonts w:ascii="Times New Roman" w:hAnsi="Times New Roman"/>
              </w:rPr>
              <w:t xml:space="preserve"> kitus sertifikuotu</w:t>
            </w:r>
            <w:r w:rsidR="009304FC" w:rsidRPr="00996C6D">
              <w:rPr>
                <w:rFonts w:ascii="Times New Roman" w:hAnsi="Times New Roman"/>
              </w:rPr>
              <w:t xml:space="preserve">s </w:t>
            </w:r>
            <w:r w:rsidR="00996C6D" w:rsidRPr="00996C6D">
              <w:rPr>
                <w:rFonts w:ascii="Times New Roman" w:hAnsi="Times New Roman"/>
              </w:rPr>
              <w:t>ūkio subjektus</w:t>
            </w:r>
            <w:r w:rsidR="00CC05A0">
              <w:rPr>
                <w:rFonts w:ascii="Times New Roman" w:hAnsi="Times New Roman"/>
              </w:rPr>
              <w:t>.</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D49E0EB" w14:textId="77777777" w:rsidR="00BB7290" w:rsidRPr="00DF66B0" w:rsidRDefault="00EE4467" w:rsidP="0058569D">
            <w:pPr>
              <w:spacing w:after="0" w:line="240" w:lineRule="auto"/>
              <w:jc w:val="center"/>
              <w:rPr>
                <w:rFonts w:ascii="Times New Roman" w:eastAsia="Times New Roman" w:hAnsi="Times New Roman"/>
              </w:rPr>
            </w:pPr>
            <w:r w:rsidRPr="00DF66B0">
              <w:rPr>
                <w:rFonts w:ascii="Times New Roman" w:eastAsia="Times New Roman" w:hAnsi="Times New Roman"/>
              </w:rPr>
              <w:lastRenderedPageBreak/>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F351573" w14:textId="0A26D380" w:rsidR="00DF66B0" w:rsidRPr="00DF66B0" w:rsidRDefault="00E56D60" w:rsidP="00DF66B0">
            <w:pPr>
              <w:spacing w:after="0" w:line="240" w:lineRule="auto"/>
              <w:jc w:val="both"/>
              <w:rPr>
                <w:rFonts w:ascii="Times New Roman" w:hAnsi="Times New Roman"/>
                <w:bCs/>
              </w:rPr>
            </w:pPr>
            <w:bookmarkStart w:id="13" w:name="__DdeLink__3131_349987862"/>
            <w:r w:rsidRPr="00A53595">
              <w:rPr>
                <w:rFonts w:ascii="Times New Roman" w:eastAsia="Times New Roman" w:hAnsi="Times New Roman"/>
              </w:rPr>
              <w:t>Sertifikato, patvirtinančio, kad tiekėjas</w:t>
            </w:r>
            <w:r w:rsidR="00996C6D">
              <w:rPr>
                <w:rFonts w:ascii="Times New Roman" w:eastAsia="Times New Roman" w:hAnsi="Times New Roman"/>
              </w:rPr>
              <w:t xml:space="preserve"> ar </w:t>
            </w:r>
            <w:r w:rsidR="00CC05A0">
              <w:rPr>
                <w:rFonts w:ascii="Times New Roman" w:eastAsia="Times New Roman" w:hAnsi="Times New Roman"/>
              </w:rPr>
              <w:t>ūkio subjektas</w:t>
            </w:r>
            <w:r w:rsidR="00996C6D">
              <w:rPr>
                <w:rFonts w:ascii="Times New Roman" w:eastAsia="Times New Roman" w:hAnsi="Times New Roman"/>
              </w:rPr>
              <w:t>, kurį tiekėjas</w:t>
            </w:r>
            <w:r w:rsidR="00A90A50">
              <w:rPr>
                <w:rFonts w:ascii="Times New Roman" w:eastAsia="Times New Roman" w:hAnsi="Times New Roman"/>
              </w:rPr>
              <w:t xml:space="preserve"> yra pasitelkęs / pasitelks,</w:t>
            </w:r>
            <w:r w:rsidRPr="00A53595">
              <w:rPr>
                <w:rFonts w:ascii="Times New Roman" w:eastAsia="Times New Roman" w:hAnsi="Times New Roman"/>
              </w:rPr>
              <w:t xml:space="preserve"> yra sertifikuotas </w:t>
            </w:r>
            <w:bookmarkEnd w:id="13"/>
            <w:r w:rsidRPr="00A53595">
              <w:rPr>
                <w:rFonts w:ascii="Times New Roman" w:hAnsi="Times New Roman"/>
              </w:rPr>
              <w:t xml:space="preserve">įrangos gamintojo atlikti garantinį ir </w:t>
            </w:r>
            <w:proofErr w:type="spellStart"/>
            <w:r w:rsidRPr="00A53595">
              <w:rPr>
                <w:rFonts w:ascii="Times New Roman" w:hAnsi="Times New Roman"/>
              </w:rPr>
              <w:t>pogarantinį</w:t>
            </w:r>
            <w:proofErr w:type="spellEnd"/>
            <w:r w:rsidRPr="00A53595">
              <w:rPr>
                <w:rFonts w:ascii="Times New Roman" w:hAnsi="Times New Roman"/>
              </w:rPr>
              <w:t xml:space="preserve"> aptarnavimą, patvirtinta </w:t>
            </w:r>
            <w:r w:rsidRPr="00A53595">
              <w:rPr>
                <w:rFonts w:ascii="Times New Roman" w:hAnsi="Times New Roman"/>
              </w:rPr>
              <w:lastRenderedPageBreak/>
              <w:t>kopija</w:t>
            </w:r>
            <w:r w:rsidR="00996C6D">
              <w:rPr>
                <w:rFonts w:ascii="Times New Roman" w:hAnsi="Times New Roman"/>
              </w:rPr>
              <w:t xml:space="preserve">. Jei tiekėjas </w:t>
            </w:r>
            <w:r w:rsidR="00A90A50">
              <w:rPr>
                <w:rFonts w:ascii="Times New Roman" w:hAnsi="Times New Roman"/>
              </w:rPr>
              <w:t>yra pasitelkęs / pasitelks</w:t>
            </w:r>
            <w:r w:rsidR="00CC05A0">
              <w:rPr>
                <w:rFonts w:ascii="Times New Roman" w:hAnsi="Times New Roman"/>
              </w:rPr>
              <w:t xml:space="preserve"> garantiniam</w:t>
            </w:r>
            <w:r w:rsidR="0058569D">
              <w:rPr>
                <w:rFonts w:ascii="Times New Roman" w:hAnsi="Times New Roman"/>
              </w:rPr>
              <w:t xml:space="preserve"> </w:t>
            </w:r>
            <w:r w:rsidR="00996C6D">
              <w:rPr>
                <w:rFonts w:ascii="Times New Roman" w:hAnsi="Times New Roman"/>
              </w:rPr>
              <w:t xml:space="preserve">/ </w:t>
            </w:r>
            <w:proofErr w:type="spellStart"/>
            <w:r w:rsidR="00996C6D">
              <w:rPr>
                <w:rFonts w:ascii="Times New Roman" w:hAnsi="Times New Roman"/>
              </w:rPr>
              <w:t>pogara</w:t>
            </w:r>
            <w:r w:rsidR="00CC05A0">
              <w:rPr>
                <w:rFonts w:ascii="Times New Roman" w:hAnsi="Times New Roman"/>
              </w:rPr>
              <w:t>ntiniam</w:t>
            </w:r>
            <w:proofErr w:type="spellEnd"/>
            <w:r w:rsidR="00CC05A0">
              <w:rPr>
                <w:rFonts w:ascii="Times New Roman" w:hAnsi="Times New Roman"/>
              </w:rPr>
              <w:t xml:space="preserve"> aptarnavimui užtikrinti</w:t>
            </w:r>
            <w:r w:rsidR="00996C6D">
              <w:rPr>
                <w:rFonts w:ascii="Times New Roman" w:hAnsi="Times New Roman"/>
              </w:rPr>
              <w:t xml:space="preserve"> </w:t>
            </w:r>
            <w:r w:rsidR="00CC05A0">
              <w:rPr>
                <w:rFonts w:ascii="Times New Roman" w:hAnsi="Times New Roman"/>
              </w:rPr>
              <w:t>kitą ūkio subjektą</w:t>
            </w:r>
            <w:r w:rsidR="00996C6D">
              <w:rPr>
                <w:rFonts w:ascii="Times New Roman" w:hAnsi="Times New Roman"/>
              </w:rPr>
              <w:t>, pateikiamos sutarčių kopijos</w:t>
            </w:r>
            <w:r w:rsidR="00CC05A0">
              <w:rPr>
                <w:rFonts w:ascii="Times New Roman" w:hAnsi="Times New Roman"/>
              </w:rPr>
              <w:t>, patvirtinančios, kad tiekėjas</w:t>
            </w:r>
            <w:r w:rsidR="009C3B88">
              <w:rPr>
                <w:rFonts w:ascii="Times New Roman" w:hAnsi="Times New Roman"/>
              </w:rPr>
              <w:t xml:space="preserve"> ar pasitelktas ūkio subjektas galės užtikrinti garantinį</w:t>
            </w:r>
            <w:r w:rsidR="0058569D">
              <w:rPr>
                <w:rFonts w:ascii="Times New Roman" w:hAnsi="Times New Roman"/>
              </w:rPr>
              <w:t xml:space="preserve"> </w:t>
            </w:r>
            <w:r w:rsidR="009C3B88">
              <w:rPr>
                <w:rFonts w:ascii="Times New Roman" w:hAnsi="Times New Roman"/>
              </w:rPr>
              <w:t>/</w:t>
            </w:r>
            <w:r w:rsidR="00CC05A0">
              <w:rPr>
                <w:rFonts w:ascii="Times New Roman" w:hAnsi="Times New Roman"/>
              </w:rPr>
              <w:t xml:space="preserve"> </w:t>
            </w:r>
            <w:proofErr w:type="spellStart"/>
            <w:r w:rsidR="00CC05A0">
              <w:rPr>
                <w:rFonts w:ascii="Times New Roman" w:hAnsi="Times New Roman"/>
              </w:rPr>
              <w:t>pogarantinį</w:t>
            </w:r>
            <w:proofErr w:type="spellEnd"/>
            <w:r w:rsidR="00CC05A0">
              <w:rPr>
                <w:rFonts w:ascii="Times New Roman" w:hAnsi="Times New Roman"/>
              </w:rPr>
              <w:t xml:space="preserve"> aptarnavimą 24 mėnesių laikotarpiui.</w:t>
            </w:r>
          </w:p>
          <w:p w14:paraId="56467807" w14:textId="291611F0" w:rsidR="00BB7290" w:rsidRPr="00DF66B0" w:rsidRDefault="00DF66B0" w:rsidP="00DF66B0">
            <w:pPr>
              <w:spacing w:after="0" w:line="240" w:lineRule="auto"/>
              <w:jc w:val="both"/>
              <w:rPr>
                <w:rFonts w:ascii="Times New Roman" w:eastAsia="Times New Roman" w:hAnsi="Times New Roman"/>
              </w:rPr>
            </w:pPr>
            <w:r w:rsidRPr="00475CE4">
              <w:rPr>
                <w:rFonts w:ascii="Times New Roman" w:hAnsi="Times New Roman"/>
              </w:rPr>
              <w:t>Pateikiama tinkamai patvirtinta dokumento kopija*.</w:t>
            </w:r>
          </w:p>
        </w:tc>
      </w:tr>
      <w:tr w:rsidR="00BB7290" w:rsidRPr="00A53595" w14:paraId="6E1E4492" w14:textId="77777777">
        <w:tc>
          <w:tcPr>
            <w:tcW w:w="670" w:type="dxa"/>
            <w:tcBorders>
              <w:left w:val="single" w:sz="4" w:space="0" w:color="000001"/>
              <w:bottom w:val="single" w:sz="4" w:space="0" w:color="000001"/>
              <w:right w:val="single" w:sz="4" w:space="0" w:color="000001"/>
            </w:tcBorders>
            <w:shd w:val="clear" w:color="auto" w:fill="auto"/>
            <w:tcMar>
              <w:left w:w="103" w:type="dxa"/>
            </w:tcMar>
          </w:tcPr>
          <w:p w14:paraId="4D09F252" w14:textId="77777777" w:rsidR="00BB7290" w:rsidRPr="001201DD" w:rsidRDefault="00EE4467">
            <w:pPr>
              <w:spacing w:after="0" w:line="240" w:lineRule="auto"/>
              <w:jc w:val="center"/>
              <w:rPr>
                <w:rFonts w:ascii="Times New Roman" w:hAnsi="Times New Roman"/>
              </w:rPr>
            </w:pPr>
            <w:r w:rsidRPr="001201DD">
              <w:rPr>
                <w:rFonts w:ascii="Times New Roman" w:hAnsi="Times New Roman"/>
              </w:rPr>
              <w:lastRenderedPageBreak/>
              <w:t>7.</w:t>
            </w:r>
          </w:p>
        </w:tc>
        <w:tc>
          <w:tcPr>
            <w:tcW w:w="3576" w:type="dxa"/>
            <w:tcBorders>
              <w:left w:val="single" w:sz="4" w:space="0" w:color="000001"/>
              <w:bottom w:val="single" w:sz="4" w:space="0" w:color="000001"/>
              <w:right w:val="single" w:sz="4" w:space="0" w:color="000001"/>
            </w:tcBorders>
            <w:shd w:val="clear" w:color="auto" w:fill="auto"/>
            <w:tcMar>
              <w:left w:w="103" w:type="dxa"/>
            </w:tcMar>
          </w:tcPr>
          <w:p w14:paraId="11A2241C" w14:textId="46B70793" w:rsidR="00BB7290" w:rsidRPr="001201DD" w:rsidRDefault="00FC59BB">
            <w:pPr>
              <w:spacing w:line="240" w:lineRule="auto"/>
              <w:jc w:val="both"/>
              <w:rPr>
                <w:rFonts w:ascii="Times New Roman" w:hAnsi="Times New Roman"/>
              </w:rPr>
            </w:pPr>
            <w:r w:rsidRPr="001201DD">
              <w:rPr>
                <w:rFonts w:ascii="Times New Roman" w:hAnsi="Times New Roman"/>
              </w:rPr>
              <w:t>Tiekėjas</w:t>
            </w:r>
            <w:r w:rsidR="00EE4467" w:rsidRPr="001201DD">
              <w:rPr>
                <w:rFonts w:ascii="Times New Roman" w:hAnsi="Times New Roman"/>
              </w:rPr>
              <w:t xml:space="preserve"> yra sertifikuotas pagal ISO 9001, ISO 14001, OHSAS 18001</w:t>
            </w:r>
            <w:r w:rsidR="00C9717C" w:rsidRPr="001201DD">
              <w:rPr>
                <w:rFonts w:ascii="Times New Roman" w:hAnsi="Times New Roman"/>
              </w:rPr>
              <w:t xml:space="preserve"> (arba lygiaverčius)</w:t>
            </w:r>
            <w:r w:rsidR="00EE4467" w:rsidRPr="001201DD">
              <w:rPr>
                <w:rFonts w:ascii="Times New Roman" w:hAnsi="Times New Roman"/>
              </w:rPr>
              <w:t xml:space="preserve"> standartus</w:t>
            </w:r>
            <w:r w:rsidR="00C9717C" w:rsidRPr="001201DD">
              <w:rPr>
                <w:rFonts w:ascii="Times New Roman" w:hAnsi="Times New Roman"/>
              </w:rPr>
              <w:t>.</w:t>
            </w:r>
          </w:p>
        </w:tc>
        <w:tc>
          <w:tcPr>
            <w:tcW w:w="1697" w:type="dxa"/>
            <w:tcBorders>
              <w:left w:val="single" w:sz="4" w:space="0" w:color="000001"/>
              <w:bottom w:val="single" w:sz="4" w:space="0" w:color="000001"/>
              <w:right w:val="single" w:sz="4" w:space="0" w:color="000001"/>
            </w:tcBorders>
            <w:shd w:val="clear" w:color="auto" w:fill="auto"/>
            <w:tcMar>
              <w:left w:w="103" w:type="dxa"/>
            </w:tcMar>
          </w:tcPr>
          <w:p w14:paraId="1450045E" w14:textId="77777777" w:rsidR="00BB7290" w:rsidRPr="00640784" w:rsidRDefault="00EE4467" w:rsidP="0058569D">
            <w:pPr>
              <w:spacing w:after="0" w:line="240" w:lineRule="auto"/>
              <w:jc w:val="center"/>
              <w:rPr>
                <w:rFonts w:ascii="Times New Roman" w:hAnsi="Times New Roman"/>
                <w:highlight w:val="yellow"/>
              </w:rPr>
            </w:pPr>
            <w:r w:rsidRPr="001201DD">
              <w:rPr>
                <w:rFonts w:ascii="Times New Roman" w:eastAsia="Times New Roman" w:hAnsi="Times New Roman"/>
              </w:rPr>
              <w:t>Tiekėjo, neatitinkančio šio reikalavimo, pasiūlymas atmetamas.</w:t>
            </w:r>
          </w:p>
        </w:tc>
        <w:tc>
          <w:tcPr>
            <w:tcW w:w="3589" w:type="dxa"/>
            <w:tcBorders>
              <w:left w:val="single" w:sz="4" w:space="0" w:color="000001"/>
              <w:bottom w:val="single" w:sz="4" w:space="0" w:color="000001"/>
              <w:right w:val="single" w:sz="4" w:space="0" w:color="000001"/>
            </w:tcBorders>
            <w:shd w:val="clear" w:color="auto" w:fill="auto"/>
            <w:tcMar>
              <w:left w:w="103" w:type="dxa"/>
            </w:tcMar>
          </w:tcPr>
          <w:p w14:paraId="6787DC46" w14:textId="3239C3C1" w:rsidR="004C06FE" w:rsidRPr="004C06FE" w:rsidRDefault="004C06FE" w:rsidP="004C06FE">
            <w:pPr>
              <w:spacing w:after="0" w:line="240" w:lineRule="auto"/>
              <w:jc w:val="both"/>
              <w:rPr>
                <w:rFonts w:ascii="Times New Roman" w:hAnsi="Times New Roman"/>
                <w:highlight w:val="yellow"/>
              </w:rPr>
            </w:pPr>
            <w:r w:rsidRPr="004C06FE">
              <w:rPr>
                <w:rFonts w:ascii="Times New Roman" w:eastAsia="Times New Roman" w:hAnsi="Times New Roman"/>
                <w:color w:val="000000"/>
                <w:szCs w:val="20"/>
                <w:lang w:eastAsia="fi-FI"/>
              </w:rPr>
              <w:t>Kompetentingų institucijų išduoto atitikties sertifikato ar kito lygiaverčio dokumento, patvirtinančio, kad tiekėjo įmonėje įdiegta</w:t>
            </w:r>
            <w:r w:rsidRPr="004C06FE">
              <w:rPr>
                <w:rFonts w:ascii="Times New Roman" w:eastAsia="Times New Roman" w:hAnsi="Times New Roman"/>
                <w:snapToGrid w:val="0"/>
                <w:szCs w:val="20"/>
              </w:rPr>
              <w:t xml:space="preserve"> </w:t>
            </w:r>
            <w:r w:rsidR="00DD746D" w:rsidRPr="001201DD">
              <w:rPr>
                <w:rFonts w:ascii="Times New Roman" w:eastAsia="Times New Roman" w:hAnsi="Times New Roman"/>
                <w:snapToGrid w:val="0"/>
                <w:szCs w:val="20"/>
              </w:rPr>
              <w:t xml:space="preserve">aplinkos apsaugos vadybos sistemos ISO 14001 </w:t>
            </w:r>
            <w:r w:rsidRPr="004C06FE">
              <w:rPr>
                <w:rFonts w:ascii="Times New Roman" w:eastAsia="Times New Roman" w:hAnsi="Times New Roman"/>
                <w:snapToGrid w:val="0"/>
                <w:szCs w:val="20"/>
              </w:rPr>
              <w:t>sertifikato ar lygiaverčių dokumentų kopijos. Perkančioji organizacija taip pat priima kitus tiekėjų įrodymus apie lygiavertes aplinkos apsaugos vadybos priemones.</w:t>
            </w:r>
          </w:p>
          <w:p w14:paraId="621A6090" w14:textId="0001F605" w:rsidR="004C06FE" w:rsidRPr="004C06FE" w:rsidRDefault="00D46930" w:rsidP="004C06FE">
            <w:pPr>
              <w:tabs>
                <w:tab w:val="left" w:pos="659"/>
                <w:tab w:val="left" w:pos="2058"/>
              </w:tabs>
              <w:suppressAutoHyphens w:val="0"/>
              <w:spacing w:after="0" w:line="240" w:lineRule="auto"/>
              <w:ind w:left="34"/>
              <w:jc w:val="both"/>
              <w:rPr>
                <w:rFonts w:ascii="Times New Roman" w:eastAsia="Times New Roman" w:hAnsi="Times New Roman"/>
                <w:color w:val="000000"/>
                <w:lang w:eastAsia="fi-FI"/>
              </w:rPr>
            </w:pPr>
            <w:r w:rsidRPr="004C06FE">
              <w:rPr>
                <w:rFonts w:ascii="Times New Roman" w:eastAsia="Times New Roman" w:hAnsi="Times New Roman"/>
                <w:color w:val="000000"/>
                <w:szCs w:val="20"/>
                <w:lang w:eastAsia="fi-FI"/>
              </w:rPr>
              <w:t>Kompetentingų institucijų išduoto atitikties sertifikato ar kito lygiaverčio dokumento, patvirtinančio, kad tiekėjo įmonėje įdiegta</w:t>
            </w:r>
            <w:r w:rsidRPr="004C06FE">
              <w:rPr>
                <w:rFonts w:ascii="Times New Roman" w:eastAsia="Times New Roman" w:hAnsi="Times New Roman"/>
                <w:color w:val="000000"/>
                <w:lang w:eastAsia="fi-FI"/>
              </w:rPr>
              <w:t xml:space="preserve"> </w:t>
            </w:r>
            <w:r w:rsidR="00DD746D" w:rsidRPr="001201DD">
              <w:rPr>
                <w:rFonts w:ascii="Times New Roman" w:eastAsia="Times New Roman" w:hAnsi="Times New Roman"/>
                <w:color w:val="000000"/>
                <w:lang w:eastAsia="fi-FI"/>
              </w:rPr>
              <w:t>k</w:t>
            </w:r>
            <w:r w:rsidR="004C06FE" w:rsidRPr="004C06FE">
              <w:rPr>
                <w:rFonts w:ascii="Times New Roman" w:eastAsia="Times New Roman" w:hAnsi="Times New Roman"/>
                <w:color w:val="000000"/>
                <w:lang w:eastAsia="fi-FI"/>
              </w:rPr>
              <w:t>okybės vadybos LST EN ISO 9001 sertifikato ar lygiaverčių dokumentų kopijos. Perkančioji organizacija taip pat priima kitus tiekėjų kokybės vadybos užtikrinimo priemonių įrodymus.</w:t>
            </w:r>
          </w:p>
          <w:p w14:paraId="5CC4347B" w14:textId="3190F5D0" w:rsidR="004C06FE" w:rsidRPr="00D46930" w:rsidRDefault="004C06FE" w:rsidP="004C06FE">
            <w:pPr>
              <w:spacing w:after="0" w:line="240" w:lineRule="auto"/>
              <w:jc w:val="both"/>
              <w:rPr>
                <w:rFonts w:ascii="Times New Roman" w:eastAsia="Times New Roman" w:hAnsi="Times New Roman"/>
                <w:color w:val="000000"/>
                <w:szCs w:val="20"/>
                <w:lang w:eastAsia="fi-FI"/>
              </w:rPr>
            </w:pPr>
            <w:r w:rsidRPr="004C06FE">
              <w:rPr>
                <w:rFonts w:ascii="Times New Roman" w:eastAsia="Times New Roman" w:hAnsi="Times New Roman"/>
                <w:color w:val="000000"/>
                <w:szCs w:val="20"/>
                <w:lang w:eastAsia="fi-FI"/>
              </w:rPr>
              <w:t>Kompetentingų institucijų išduoto atitikties sertifikato ar kito lygiaverčio dokumento, patvirtinančio, kad tiekėjo įmonėje įdiegta profesinės saugos bei sveikatos vadybos sistema, atitinkanti OHSAS 18001 standarto arba lygiaverčio standarto reikalavimus, kopija. Perkančioji organizacija taip pat priima kitus tiekėjų įrodymus apie lygiavertes vadybos priemones.</w:t>
            </w:r>
          </w:p>
        </w:tc>
      </w:tr>
    </w:tbl>
    <w:p w14:paraId="1A3998D7" w14:textId="77777777" w:rsidR="00BB7290" w:rsidRPr="00A53595" w:rsidRDefault="00EE4467">
      <w:pPr>
        <w:tabs>
          <w:tab w:val="center" w:pos="4320"/>
          <w:tab w:val="right" w:pos="8640"/>
        </w:tabs>
        <w:spacing w:after="0" w:line="240" w:lineRule="auto"/>
        <w:ind w:firstLine="567"/>
        <w:rPr>
          <w:rFonts w:ascii="Times New Roman" w:eastAsia="Times New Roman" w:hAnsi="Times New Roman"/>
          <w:b/>
          <w:lang w:eastAsia="lt-LT"/>
        </w:rPr>
      </w:pPr>
      <w:r w:rsidRPr="00A53595">
        <w:rPr>
          <w:rFonts w:ascii="Times New Roman" w:eastAsia="Times New Roman" w:hAnsi="Times New Roman"/>
          <w:b/>
          <w:lang w:eastAsia="lt-LT"/>
        </w:rPr>
        <w:t>* Pastabos:</w:t>
      </w:r>
    </w:p>
    <w:p w14:paraId="2EA93710" w14:textId="77777777" w:rsidR="00BB7290" w:rsidRPr="00A53595" w:rsidRDefault="00EE4467">
      <w:pPr>
        <w:tabs>
          <w:tab w:val="center" w:pos="4320"/>
          <w:tab w:val="right" w:pos="8640"/>
        </w:tabs>
        <w:spacing w:after="0" w:line="240" w:lineRule="auto"/>
        <w:ind w:firstLine="567"/>
        <w:jc w:val="both"/>
        <w:rPr>
          <w:rFonts w:ascii="Times New Roman" w:eastAsia="Times New Roman" w:hAnsi="Times New Roman"/>
          <w:b/>
          <w:lang w:eastAsia="lt-LT"/>
        </w:rPr>
      </w:pPr>
      <w:r w:rsidRPr="00A53595">
        <w:rPr>
          <w:rFonts w:ascii="Times New Roman" w:eastAsia="Times New Roman" w:hAnsi="Times New Roman"/>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CB23B2D" w14:textId="77777777" w:rsidR="00BB7290" w:rsidRPr="00A53595" w:rsidRDefault="00EE4467">
      <w:pPr>
        <w:tabs>
          <w:tab w:val="center" w:pos="4320"/>
          <w:tab w:val="right" w:pos="8640"/>
        </w:tabs>
        <w:spacing w:after="0" w:line="240" w:lineRule="auto"/>
        <w:ind w:firstLine="567"/>
        <w:jc w:val="both"/>
        <w:rPr>
          <w:rFonts w:ascii="Times New Roman" w:eastAsia="Times New Roman" w:hAnsi="Times New Roman"/>
          <w:lang w:eastAsia="lt-LT"/>
        </w:rPr>
      </w:pPr>
      <w:r w:rsidRPr="00A53595">
        <w:rPr>
          <w:rFonts w:ascii="Times New Roman" w:eastAsia="Times New Roman" w:hAnsi="Times New Roman"/>
          <w:lang w:eastAsia="lt-LT"/>
        </w:rPr>
        <w:t>2) dokumentų kopijos yra tvirtinamos tiekėjo ar jo įgalioto asmens parašu, nurodant žodžius „Kopija tikra“ ir pareigų pavadinimą, vardą (vardo raidę), pavardę, datą ir antspaudą (jei turi).</w:t>
      </w:r>
    </w:p>
    <w:p w14:paraId="4C95096F" w14:textId="77777777" w:rsidR="00BB7290" w:rsidRPr="00A53595" w:rsidRDefault="00BB7290">
      <w:pPr>
        <w:tabs>
          <w:tab w:val="center" w:pos="4320"/>
          <w:tab w:val="right" w:pos="8640"/>
        </w:tabs>
        <w:spacing w:after="0" w:line="240" w:lineRule="auto"/>
        <w:ind w:firstLine="851"/>
        <w:rPr>
          <w:rFonts w:ascii="Times New Roman" w:eastAsia="Times New Roman" w:hAnsi="Times New Roman"/>
          <w:lang w:eastAsia="lt-LT"/>
        </w:rPr>
      </w:pPr>
    </w:p>
    <w:p w14:paraId="0C97CA3C" w14:textId="755A1590" w:rsidR="00BB7290" w:rsidRPr="00AB4CD9" w:rsidRDefault="00EE4467">
      <w:pPr>
        <w:pStyle w:val="ListParagraph"/>
        <w:numPr>
          <w:ilvl w:val="1"/>
          <w:numId w:val="8"/>
        </w:numPr>
        <w:tabs>
          <w:tab w:val="left" w:pos="0"/>
          <w:tab w:val="left" w:pos="567"/>
        </w:tabs>
        <w:spacing w:after="0" w:line="240" w:lineRule="auto"/>
        <w:ind w:left="0" w:firstLine="0"/>
        <w:jc w:val="both"/>
        <w:rPr>
          <w:rFonts w:ascii="Times New Roman" w:hAnsi="Times New Roman"/>
          <w:i/>
          <w:iCs/>
          <w:lang w:val="lt-LT" w:eastAsia="lt-LT"/>
        </w:rPr>
      </w:pPr>
      <w:r w:rsidRPr="00AB4CD9">
        <w:rPr>
          <w:rFonts w:ascii="Times New Roman" w:hAnsi="Times New Roman"/>
          <w:lang w:val="lt-LT"/>
        </w:rPr>
        <w:t>Jei bendrą pasiūlymą pateikia ūkio subjektų grupė, šių konkurso sąlygų 3.1. lentelės 1</w:t>
      </w:r>
      <w:r w:rsidR="00B57A78" w:rsidRPr="00AB4CD9">
        <w:rPr>
          <w:rFonts w:ascii="Times New Roman" w:hAnsi="Times New Roman"/>
          <w:lang w:val="lt-LT"/>
        </w:rPr>
        <w:t>, 2, 3</w:t>
      </w:r>
      <w:r w:rsidRPr="00AB4CD9">
        <w:rPr>
          <w:rFonts w:ascii="Times New Roman" w:hAnsi="Times New Roman"/>
          <w:lang w:val="lt-LT"/>
        </w:rPr>
        <w:t xml:space="preserve"> punktuose nustatytus kvalifikacijos reikalavimus turi atitikti ir pateikti nurodytus dokumentus kiekvienas ūkio subjektų grupės narys atskirai, o šių konkurso sąlygų 3.1. lentelės </w:t>
      </w:r>
      <w:r w:rsidR="0045025F" w:rsidRPr="00AB4CD9">
        <w:rPr>
          <w:rFonts w:ascii="Times New Roman" w:hAnsi="Times New Roman"/>
          <w:lang w:val="lt-LT"/>
        </w:rPr>
        <w:t xml:space="preserve">4, 5, 6, 7 </w:t>
      </w:r>
      <w:r w:rsidRPr="00AB4CD9">
        <w:rPr>
          <w:rFonts w:ascii="Times New Roman" w:hAnsi="Times New Roman"/>
          <w:lang w:val="lt-LT"/>
        </w:rPr>
        <w:t>punkt</w:t>
      </w:r>
      <w:r w:rsidR="0045025F" w:rsidRPr="00AB4CD9">
        <w:rPr>
          <w:rFonts w:ascii="Times New Roman" w:hAnsi="Times New Roman"/>
          <w:lang w:val="lt-LT"/>
        </w:rPr>
        <w:t>uose</w:t>
      </w:r>
      <w:r w:rsidRPr="00AB4CD9">
        <w:rPr>
          <w:rFonts w:ascii="Times New Roman" w:hAnsi="Times New Roman"/>
          <w:lang w:val="lt-LT"/>
        </w:rPr>
        <w:t xml:space="preserve"> nustatytus kvalifikacijos reikalavimus turi atitikti ir pateikti nurodytus dokumentus bent vienas ūkio subjektų grupės narys.</w:t>
      </w:r>
    </w:p>
    <w:p w14:paraId="36360A48" w14:textId="77777777" w:rsidR="00BB7290" w:rsidRPr="00A53595" w:rsidRDefault="00EE4467">
      <w:pPr>
        <w:pStyle w:val="ListParagraph"/>
        <w:numPr>
          <w:ilvl w:val="1"/>
          <w:numId w:val="8"/>
        </w:numPr>
        <w:tabs>
          <w:tab w:val="left" w:pos="0"/>
          <w:tab w:val="left" w:pos="567"/>
        </w:tabs>
        <w:spacing w:after="0" w:line="240" w:lineRule="auto"/>
        <w:ind w:left="0" w:firstLine="0"/>
        <w:jc w:val="both"/>
        <w:rPr>
          <w:rFonts w:ascii="Times New Roman" w:hAnsi="Times New Roman"/>
          <w:i/>
          <w:iCs/>
          <w:lang w:val="lt-LT" w:eastAsia="lt-LT"/>
        </w:rPr>
      </w:pPr>
      <w:r w:rsidRPr="00A53595">
        <w:rPr>
          <w:rFonts w:ascii="Times New Roman" w:eastAsia="Times New Roman" w:hAnsi="Times New Roman"/>
          <w:lang w:val="lt-LT"/>
        </w:rPr>
        <w:t>Tiekėjo pasiūlymas atmetamas, jeigu apie nustatytų reikalavimų atitikimą jis pateikė melagingą informaciją, kurią Pirkėjas gali įrodyti bet kokiomis teisėtomis priemonėmis.</w:t>
      </w:r>
    </w:p>
    <w:p w14:paraId="5235459F" w14:textId="77777777" w:rsidR="00BB7290" w:rsidRPr="00A53595" w:rsidRDefault="00EE4467">
      <w:pPr>
        <w:pStyle w:val="ListParagraph"/>
        <w:numPr>
          <w:ilvl w:val="1"/>
          <w:numId w:val="8"/>
        </w:numPr>
        <w:tabs>
          <w:tab w:val="left" w:pos="0"/>
          <w:tab w:val="left" w:pos="567"/>
        </w:tabs>
        <w:spacing w:after="0" w:line="240" w:lineRule="auto"/>
        <w:ind w:left="0" w:firstLine="0"/>
        <w:jc w:val="both"/>
        <w:rPr>
          <w:rFonts w:ascii="Times New Roman" w:hAnsi="Times New Roman"/>
          <w:i/>
          <w:iCs/>
          <w:lang w:val="lt-LT" w:eastAsia="lt-LT"/>
        </w:rPr>
      </w:pPr>
      <w:r w:rsidRPr="00A53595">
        <w:rPr>
          <w:rFonts w:ascii="Times New Roman" w:eastAsia="Times New Roman" w:hAnsi="Times New Roman"/>
          <w:lang w:val="lt-LT"/>
        </w:rPr>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A53595">
        <w:rPr>
          <w:rStyle w:val="FootnoteAnchor"/>
          <w:rFonts w:ascii="Times New Roman" w:eastAsia="Times New Roman" w:hAnsi="Times New Roman"/>
          <w:lang w:val="lt-LT"/>
        </w:rPr>
        <w:footnoteReference w:id="1"/>
      </w:r>
      <w:r w:rsidRPr="00A53595">
        <w:rPr>
          <w:rFonts w:ascii="Times New Roman" w:eastAsia="Times New Roman" w:hAnsi="Times New Roman"/>
          <w:lang w:val="lt-LT"/>
        </w:rPr>
        <w:t>.</w:t>
      </w:r>
    </w:p>
    <w:p w14:paraId="60BCB9F4" w14:textId="77777777" w:rsidR="00BB7290" w:rsidRPr="00A53595" w:rsidRDefault="00BB7290">
      <w:pPr>
        <w:pStyle w:val="ListParagraph"/>
        <w:spacing w:after="0" w:line="240" w:lineRule="auto"/>
        <w:jc w:val="both"/>
        <w:rPr>
          <w:rFonts w:ascii="Times New Roman" w:hAnsi="Times New Roman"/>
          <w:iCs/>
          <w:lang w:val="lt-LT" w:eastAsia="lt-LT"/>
        </w:rPr>
      </w:pPr>
    </w:p>
    <w:p w14:paraId="4336B3A3" w14:textId="77777777" w:rsidR="00BB7290" w:rsidRPr="00A53595" w:rsidRDefault="00EE4467">
      <w:pPr>
        <w:numPr>
          <w:ilvl w:val="0"/>
          <w:numId w:val="3"/>
        </w:numPr>
        <w:tabs>
          <w:tab w:val="left" w:pos="284"/>
        </w:tabs>
        <w:spacing w:after="0" w:line="240" w:lineRule="auto"/>
        <w:ind w:left="284" w:hanging="284"/>
        <w:jc w:val="center"/>
        <w:outlineLvl w:val="0"/>
        <w:rPr>
          <w:rFonts w:ascii="Times New Roman" w:eastAsia="Times New Roman" w:hAnsi="Times New Roman"/>
          <w:b/>
        </w:rPr>
      </w:pPr>
      <w:bookmarkStart w:id="14" w:name="_Toc440830419"/>
      <w:bookmarkStart w:id="15" w:name="_Toc60525485"/>
      <w:bookmarkStart w:id="16" w:name="_Toc47844931"/>
      <w:bookmarkEnd w:id="14"/>
      <w:bookmarkEnd w:id="15"/>
      <w:bookmarkEnd w:id="16"/>
      <w:r w:rsidRPr="00A53595">
        <w:rPr>
          <w:rFonts w:ascii="Times New Roman" w:eastAsia="Times New Roman" w:hAnsi="Times New Roman"/>
          <w:b/>
        </w:rPr>
        <w:t>PASIŪLYMŲ RENGIMAS, PATEIKIMAS, KEITIMAS</w:t>
      </w:r>
    </w:p>
    <w:p w14:paraId="24964092" w14:textId="77777777" w:rsidR="00BB7290" w:rsidRPr="00A53595" w:rsidRDefault="00BB7290">
      <w:pPr>
        <w:tabs>
          <w:tab w:val="left" w:pos="284"/>
        </w:tabs>
        <w:spacing w:after="0" w:line="240" w:lineRule="auto"/>
        <w:jc w:val="center"/>
        <w:outlineLvl w:val="0"/>
        <w:rPr>
          <w:rFonts w:ascii="Times New Roman" w:eastAsia="Times New Roman" w:hAnsi="Times New Roman"/>
          <w:b/>
        </w:rPr>
      </w:pPr>
    </w:p>
    <w:p w14:paraId="3337D80A" w14:textId="77777777" w:rsidR="00BB7290" w:rsidRPr="00A53595" w:rsidRDefault="00EE4467">
      <w:pPr>
        <w:pStyle w:val="ListParagraph"/>
        <w:numPr>
          <w:ilvl w:val="1"/>
          <w:numId w:val="6"/>
        </w:numPr>
        <w:tabs>
          <w:tab w:val="left" w:pos="567"/>
        </w:tabs>
        <w:spacing w:after="0" w:line="240" w:lineRule="auto"/>
        <w:ind w:hanging="502"/>
        <w:jc w:val="both"/>
        <w:rPr>
          <w:rFonts w:ascii="Times New Roman" w:eastAsia="Times New Roman" w:hAnsi="Times New Roman"/>
          <w:color w:val="00000A"/>
          <w:lang w:val="lt-LT" w:eastAsia="lt-LT"/>
        </w:rPr>
      </w:pPr>
      <w:r w:rsidRPr="00A53595">
        <w:rPr>
          <w:rFonts w:ascii="Times New Roman" w:eastAsia="Times New Roman" w:hAnsi="Times New Roman"/>
          <w:color w:val="00000A"/>
          <w:lang w:val="lt-LT"/>
        </w:rPr>
        <w:t>Tiekėjas gali pateikti tik po vieną pasiūlymą kiekvienai pirkimo objekto daliai.</w:t>
      </w:r>
    </w:p>
    <w:p w14:paraId="0067B78D" w14:textId="77777777" w:rsidR="00BB7290" w:rsidRPr="00A53595" w:rsidRDefault="00EE4467">
      <w:pPr>
        <w:pStyle w:val="ListParagraph"/>
        <w:numPr>
          <w:ilvl w:val="1"/>
          <w:numId w:val="6"/>
        </w:numPr>
        <w:tabs>
          <w:tab w:val="left" w:pos="0"/>
          <w:tab w:val="left" w:pos="567"/>
        </w:tabs>
        <w:spacing w:after="0" w:line="240" w:lineRule="auto"/>
        <w:ind w:left="0" w:firstLine="0"/>
        <w:jc w:val="both"/>
        <w:rPr>
          <w:rFonts w:ascii="Times New Roman" w:eastAsia="Times New Roman" w:hAnsi="Times New Roman"/>
          <w:color w:val="00000A"/>
          <w:lang w:val="lt-LT" w:eastAsia="lt-LT"/>
        </w:rPr>
      </w:pPr>
      <w:r w:rsidRPr="00A53595">
        <w:rPr>
          <w:rFonts w:ascii="Times New Roman" w:eastAsia="Times New Roman" w:hAnsi="Times New Roman"/>
          <w:color w:val="00000A"/>
          <w:lang w:val="lt-LT"/>
        </w:rPr>
        <w:t>Pateikdamas pasiūlymą tiekėjas sutinka su šiomis konkurso sąlygomis ir patvirtina, kad jo pasiūlyme pateikta informacija yra teisinga ir apima viską, ko reikia tinkamam pirkimo sutarties įvykdymui.</w:t>
      </w:r>
    </w:p>
    <w:p w14:paraId="25F94D61" w14:textId="77777777" w:rsidR="00BB7290" w:rsidRPr="00A53595" w:rsidRDefault="00EE4467">
      <w:pPr>
        <w:pStyle w:val="ListParagraph"/>
        <w:numPr>
          <w:ilvl w:val="1"/>
          <w:numId w:val="6"/>
        </w:numPr>
        <w:tabs>
          <w:tab w:val="left" w:pos="567"/>
        </w:tabs>
        <w:spacing w:after="0" w:line="240" w:lineRule="auto"/>
        <w:ind w:hanging="502"/>
        <w:jc w:val="both"/>
        <w:rPr>
          <w:rFonts w:ascii="Times New Roman" w:eastAsia="Times New Roman" w:hAnsi="Times New Roman"/>
          <w:color w:val="00000A"/>
          <w:lang w:val="lt-LT" w:eastAsia="lt-LT"/>
        </w:rPr>
      </w:pPr>
      <w:r w:rsidRPr="00A53595">
        <w:rPr>
          <w:rFonts w:ascii="Times New Roman" w:eastAsia="Times New Roman" w:hAnsi="Times New Roman"/>
          <w:lang w:val="lt-LT" w:eastAsia="lt-LT"/>
        </w:rPr>
        <w:t>Tiekėjo pasiūlymas turi būti pateikiamas raštu, pasirašytas tiekėjo arba jo įgalioto asmens.</w:t>
      </w:r>
    </w:p>
    <w:p w14:paraId="681A3BB5" w14:textId="77777777" w:rsidR="00BB7290" w:rsidRPr="00A53595" w:rsidRDefault="00EE4467">
      <w:pPr>
        <w:pStyle w:val="ListParagraph"/>
        <w:numPr>
          <w:ilvl w:val="1"/>
          <w:numId w:val="6"/>
        </w:numPr>
        <w:tabs>
          <w:tab w:val="left" w:pos="567"/>
        </w:tabs>
        <w:spacing w:after="0" w:line="240" w:lineRule="auto"/>
        <w:ind w:hanging="502"/>
        <w:jc w:val="both"/>
        <w:rPr>
          <w:rFonts w:ascii="Times New Roman" w:eastAsia="Times New Roman" w:hAnsi="Times New Roman"/>
          <w:lang w:val="lt-LT" w:eastAsia="lt-LT"/>
        </w:rPr>
      </w:pPr>
      <w:r w:rsidRPr="00A53595">
        <w:rPr>
          <w:rFonts w:ascii="Times New Roman" w:eastAsia="Times New Roman" w:hAnsi="Times New Roman"/>
          <w:lang w:val="lt-LT" w:eastAsia="lt-LT"/>
        </w:rPr>
        <w:t xml:space="preserve">Tiekėjo pasiūlymas bei kita korespondencija pateikiama lietuvių kalba. </w:t>
      </w:r>
    </w:p>
    <w:p w14:paraId="51718331" w14:textId="77777777" w:rsidR="00BB7290" w:rsidRPr="00A53595" w:rsidRDefault="00EE4467">
      <w:pPr>
        <w:pStyle w:val="ListParagraph"/>
        <w:numPr>
          <w:ilvl w:val="1"/>
          <w:numId w:val="6"/>
        </w:numPr>
        <w:tabs>
          <w:tab w:val="left" w:pos="567"/>
        </w:tabs>
        <w:spacing w:after="0" w:line="240" w:lineRule="auto"/>
        <w:ind w:hanging="502"/>
        <w:jc w:val="both"/>
        <w:rPr>
          <w:rFonts w:ascii="Times New Roman" w:eastAsia="Times New Roman" w:hAnsi="Times New Roman"/>
          <w:color w:val="00000A"/>
          <w:lang w:val="lt-LT" w:eastAsia="lt-LT"/>
        </w:rPr>
      </w:pPr>
      <w:r w:rsidRPr="00A53595">
        <w:rPr>
          <w:rFonts w:ascii="Times New Roman" w:eastAsia="Times New Roman" w:hAnsi="Times New Roman"/>
          <w:color w:val="00000A"/>
          <w:lang w:val="lt-LT"/>
        </w:rPr>
        <w:t>Tiekėjas pasiūlymą privalo pateikti pagal konkurso sąlygų 2 priede pateiktą formą.</w:t>
      </w:r>
    </w:p>
    <w:p w14:paraId="0AC2D2FC" w14:textId="77777777" w:rsidR="00BB7290" w:rsidRPr="00A53595" w:rsidRDefault="00EE4467">
      <w:pPr>
        <w:pStyle w:val="ListParagraph"/>
        <w:numPr>
          <w:ilvl w:val="1"/>
          <w:numId w:val="6"/>
        </w:numPr>
        <w:tabs>
          <w:tab w:val="left" w:pos="0"/>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Pasiūlymas teikiamas užklijuotame voke. Pasiūlymas turi būti susiūtas, sunumeruotas ir paskutinio lapo antroje pusėje patvirtintas tiekėjo ar jo įgalioto asmens parašu, ar nurodytas įgalioto asmens vardas, pavardė, pareigos bei pasiūlymą sudarančių lapų skaičius. Ant voko turi būti užrašytas Pirkėjo pavadinimas, adresas, pirkimo pavadinimas, tiekėjo pavadinimas ir adresas. Ant voko taip pat gali būti užrašas „Neatplėšti iki pasiūlymų pateikimo termino pabaigos“. Vokas su pasiūlymu grąžinamas jį atsiuntusiam tiekėjui, jeigu pasiūlymas pateiktas neužklijuotame voke.</w:t>
      </w:r>
    </w:p>
    <w:p w14:paraId="6F24BB67" w14:textId="77777777" w:rsidR="00BB7290" w:rsidRPr="00A53595" w:rsidRDefault="00EE4467">
      <w:pPr>
        <w:pStyle w:val="ListParagraph"/>
        <w:numPr>
          <w:ilvl w:val="1"/>
          <w:numId w:val="6"/>
        </w:numPr>
        <w:tabs>
          <w:tab w:val="left" w:pos="567"/>
        </w:tabs>
        <w:spacing w:after="0" w:line="240" w:lineRule="auto"/>
        <w:ind w:hanging="502"/>
        <w:jc w:val="both"/>
        <w:rPr>
          <w:rFonts w:ascii="Times New Roman" w:eastAsia="Times New Roman" w:hAnsi="Times New Roman"/>
          <w:lang w:val="lt-LT" w:eastAsia="lt-LT"/>
        </w:rPr>
      </w:pPr>
      <w:r w:rsidRPr="00A53595">
        <w:rPr>
          <w:rFonts w:ascii="Times New Roman" w:eastAsia="Times New Roman" w:hAnsi="Times New Roman"/>
          <w:lang w:val="lt-LT" w:eastAsia="lt-LT"/>
        </w:rPr>
        <w:t>Pasiūlymą sudaro tiekėjo raštu pateiktų dokumentų visuma:</w:t>
      </w:r>
    </w:p>
    <w:p w14:paraId="6F363E8C" w14:textId="77777777" w:rsidR="00BB7290" w:rsidRPr="00A53595" w:rsidRDefault="00EE4467">
      <w:pPr>
        <w:pStyle w:val="ListParagraph"/>
        <w:numPr>
          <w:ilvl w:val="2"/>
          <w:numId w:val="6"/>
        </w:numPr>
        <w:tabs>
          <w:tab w:val="left" w:pos="1276"/>
        </w:tabs>
        <w:spacing w:after="0" w:line="240" w:lineRule="auto"/>
        <w:ind w:left="567"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užpildyta pasiūlymo forma, parengta pagal šių pirkimo konkurso sąlygų 2 priedą;</w:t>
      </w:r>
    </w:p>
    <w:p w14:paraId="0F0A82DD" w14:textId="77777777" w:rsidR="00BB7290" w:rsidRPr="00A53595" w:rsidRDefault="00EE4467">
      <w:pPr>
        <w:pStyle w:val="ListParagraph"/>
        <w:numPr>
          <w:ilvl w:val="2"/>
          <w:numId w:val="6"/>
        </w:numPr>
        <w:tabs>
          <w:tab w:val="left" w:pos="1276"/>
        </w:tabs>
        <w:spacing w:after="0" w:line="240" w:lineRule="auto"/>
        <w:ind w:left="567" w:firstLine="0"/>
        <w:jc w:val="both"/>
        <w:rPr>
          <w:rFonts w:ascii="Times New Roman" w:eastAsia="Times New Roman" w:hAnsi="Times New Roman"/>
          <w:lang w:val="lt-LT" w:eastAsia="lt-LT"/>
        </w:rPr>
      </w:pPr>
      <w:r w:rsidRPr="00A53595">
        <w:rPr>
          <w:rFonts w:ascii="Times New Roman" w:hAnsi="Times New Roman"/>
          <w:iCs/>
          <w:lang w:val="lt-LT" w:eastAsia="lt-LT"/>
        </w:rPr>
        <w:t>laisvos formos tiekėjo deklaracija (pagal 3.1. punkto reikalavimus);</w:t>
      </w:r>
    </w:p>
    <w:p w14:paraId="214B1175" w14:textId="4B286211" w:rsidR="00BB7290" w:rsidRPr="00A53595" w:rsidRDefault="00EE4467">
      <w:pPr>
        <w:pStyle w:val="ListParagraph"/>
        <w:numPr>
          <w:ilvl w:val="2"/>
          <w:numId w:val="6"/>
        </w:numPr>
        <w:tabs>
          <w:tab w:val="left" w:pos="1276"/>
        </w:tabs>
        <w:spacing w:after="0" w:line="240" w:lineRule="auto"/>
        <w:ind w:left="567"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kita konkurso sąlygose prašoma</w:t>
      </w:r>
      <w:r w:rsidR="00654B8D">
        <w:rPr>
          <w:rFonts w:ascii="Times New Roman" w:eastAsia="Times New Roman" w:hAnsi="Times New Roman"/>
          <w:lang w:val="lt-LT" w:eastAsia="lt-LT"/>
        </w:rPr>
        <w:t xml:space="preserve"> informacija ir (ar) dokumentai.</w:t>
      </w:r>
    </w:p>
    <w:p w14:paraId="6E359DD1"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9F44DF2"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14:paraId="4C5EE97F" w14:textId="071B1E54"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 xml:space="preserve">Pasiūlymas turi būti pateiktas </w:t>
      </w:r>
      <w:r w:rsidRPr="00892D79">
        <w:rPr>
          <w:rFonts w:ascii="Times New Roman" w:eastAsia="Times New Roman" w:hAnsi="Times New Roman"/>
          <w:lang w:val="lt-LT" w:eastAsia="lt-LT"/>
        </w:rPr>
        <w:t xml:space="preserve">iki </w:t>
      </w:r>
      <w:r w:rsidR="00892D79" w:rsidRPr="00892D79">
        <w:rPr>
          <w:rFonts w:ascii="Times New Roman" w:eastAsia="Times New Roman" w:hAnsi="Times New Roman"/>
          <w:lang w:val="lt-LT" w:eastAsia="lt-LT"/>
        </w:rPr>
        <w:t>2016-11-30</w:t>
      </w:r>
      <w:r w:rsidRPr="00892D79">
        <w:rPr>
          <w:rFonts w:ascii="Times New Roman" w:eastAsia="Times New Roman" w:hAnsi="Times New Roman"/>
          <w:lang w:val="lt-LT" w:eastAsia="lt-LT"/>
        </w:rPr>
        <w:t xml:space="preserve"> atsiuntus</w:t>
      </w:r>
      <w:r w:rsidRPr="00A53595">
        <w:rPr>
          <w:rFonts w:ascii="Times New Roman" w:eastAsia="Times New Roman" w:hAnsi="Times New Roman"/>
          <w:lang w:val="lt-LT" w:eastAsia="lt-LT"/>
        </w:rPr>
        <w:t xml:space="preserve"> jį paštu, per pasiuntinį ar tiesiogiai atvykus šiuo adresu: UAB „KMT“ Verslo g. 15, Kumpių km., LT-54311 Kauno raj. Tiekėjo prašymu Pirkėjas nedelsdamas pateikia rašytinį patvirtinimą, kad tiekėjo pasiūlymas yra gautas, ir nurodo gavimo dieną, valandą ir minutę.</w:t>
      </w:r>
    </w:p>
    <w:p w14:paraId="703089E5"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 xml:space="preserve">Pirkėjas neatsako už pašto </w:t>
      </w:r>
      <w:proofErr w:type="spellStart"/>
      <w:r w:rsidRPr="00A53595">
        <w:rPr>
          <w:rFonts w:ascii="Times New Roman" w:eastAsia="Times New Roman" w:hAnsi="Times New Roman"/>
          <w:lang w:val="lt-LT" w:eastAsia="lt-LT"/>
        </w:rPr>
        <w:t>vėlavimus</w:t>
      </w:r>
      <w:proofErr w:type="spellEnd"/>
      <w:r w:rsidRPr="00A53595">
        <w:rPr>
          <w:rFonts w:ascii="Times New Roman" w:eastAsia="Times New Roman" w:hAnsi="Times New Roman"/>
          <w:lang w:val="lt-LT" w:eastAsia="lt-LT"/>
        </w:rPr>
        <w:t xml:space="preserve"> ar kitus nenumatytus atvejus, dėl kurių pasiūlymai nebuvo gauti ar gauti pavėluotai. Pavėluotai gauti pasiūlymai neatplėšiami ir grąžinami tiekėjui registruotu laišku.</w:t>
      </w:r>
    </w:p>
    <w:p w14:paraId="11271174"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 xml:space="preserve">Pasiūlymuose nurodoma Įrangos kaina pateikiama eurais turi būti išreikšta ir apskaičiuota taip, kaip nurodyta šių konkurso sąlygų 2 priede. </w:t>
      </w:r>
    </w:p>
    <w:p w14:paraId="22D53AFA"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 xml:space="preserve">Pasiūlymas turi galioti ne trumpiau kaip 90 dienų nuo pasiūlymų pateikimo termino pabaigos. Jeigu pasiūlyme nenurodytas jo galiojimo laikas, laikoma, kad pasiūlymas galioja tiek, kiek numatyta pirkimo dokumentuose. </w:t>
      </w:r>
    </w:p>
    <w:p w14:paraId="69444642"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14:paraId="7B485014" w14:textId="77777777" w:rsidR="00BB7290" w:rsidRPr="00A53595" w:rsidRDefault="00EE4467">
      <w:pPr>
        <w:pStyle w:val="ListParagraph"/>
        <w:numPr>
          <w:ilvl w:val="1"/>
          <w:numId w:val="6"/>
        </w:numPr>
        <w:tabs>
          <w:tab w:val="left" w:pos="567"/>
        </w:tabs>
        <w:spacing w:after="0" w:line="240" w:lineRule="auto"/>
        <w:ind w:left="0" w:firstLine="0"/>
        <w:jc w:val="both"/>
        <w:rPr>
          <w:lang w:val="lt-LT"/>
        </w:rPr>
      </w:pPr>
      <w:r w:rsidRPr="00A53595">
        <w:rPr>
          <w:rFonts w:ascii="Times New Roman" w:eastAsia="Times New Roman" w:hAnsi="Times New Roman"/>
          <w:lang w:val="lt-LT" w:eastAsia="lt-LT"/>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2">
        <w:r w:rsidRPr="00A53595">
          <w:rPr>
            <w:rStyle w:val="InternetLink"/>
            <w:rFonts w:ascii="Times New Roman" w:eastAsia="Times New Roman" w:hAnsi="Times New Roman"/>
            <w:webHidden/>
            <w:lang w:val="lt-LT" w:eastAsia="lt-LT"/>
          </w:rPr>
          <w:t>www.esinvesticijos.lt</w:t>
        </w:r>
      </w:hyperlink>
      <w:r w:rsidRPr="00A53595">
        <w:rPr>
          <w:rFonts w:ascii="Times New Roman" w:eastAsia="Times New Roman" w:hAnsi="Times New Roman"/>
          <w:lang w:val="lt-LT" w:eastAsia="lt-LT"/>
        </w:rPr>
        <w:t xml:space="preserve">. </w:t>
      </w:r>
    </w:p>
    <w:p w14:paraId="20350402"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t>Pasibaigus skelbime nurodytam pasiūlymų pateikimo terminui ir negavus nė vieno pasiūlymo, pirkimas bus vykdomas iš naujo.</w:t>
      </w:r>
    </w:p>
    <w:p w14:paraId="2CE77434" w14:textId="77777777" w:rsidR="00BB7290" w:rsidRPr="00A53595" w:rsidRDefault="00EE4467">
      <w:pPr>
        <w:pStyle w:val="ListParagraph"/>
        <w:numPr>
          <w:ilvl w:val="1"/>
          <w:numId w:val="6"/>
        </w:numPr>
        <w:tabs>
          <w:tab w:val="left" w:pos="567"/>
        </w:tabs>
        <w:spacing w:after="0" w:line="240" w:lineRule="auto"/>
        <w:ind w:left="0" w:firstLine="0"/>
        <w:jc w:val="both"/>
        <w:rPr>
          <w:rFonts w:ascii="Times New Roman" w:eastAsia="Times New Roman" w:hAnsi="Times New Roman"/>
          <w:lang w:val="lt-LT" w:eastAsia="lt-LT"/>
        </w:rPr>
      </w:pPr>
      <w:r w:rsidRPr="00A53595">
        <w:rPr>
          <w:rFonts w:ascii="Times New Roman" w:eastAsia="Times New Roman" w:hAnsi="Times New Roman"/>
          <w:lang w:val="lt-LT" w:eastAsia="lt-LT"/>
        </w:rPr>
        <w:lastRenderedPageBreak/>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661C090" w14:textId="77777777" w:rsidR="00BB7290" w:rsidRPr="00A53595" w:rsidRDefault="00BB7290">
      <w:pPr>
        <w:tabs>
          <w:tab w:val="left" w:pos="567"/>
        </w:tabs>
        <w:spacing w:after="0" w:line="240" w:lineRule="auto"/>
        <w:jc w:val="both"/>
        <w:rPr>
          <w:rFonts w:ascii="Times New Roman" w:eastAsia="Times New Roman" w:hAnsi="Times New Roman"/>
          <w:lang w:eastAsia="lt-LT"/>
        </w:rPr>
      </w:pPr>
    </w:p>
    <w:p w14:paraId="2F252DB4" w14:textId="77777777" w:rsidR="00BB7290" w:rsidRPr="00A53595" w:rsidRDefault="00EE4467">
      <w:pPr>
        <w:pStyle w:val="ListParagraph"/>
        <w:numPr>
          <w:ilvl w:val="0"/>
          <w:numId w:val="6"/>
        </w:numPr>
        <w:spacing w:line="240" w:lineRule="auto"/>
        <w:jc w:val="center"/>
        <w:rPr>
          <w:rFonts w:ascii="Times New Roman" w:hAnsi="Times New Roman"/>
          <w:lang w:val="lt-LT"/>
        </w:rPr>
      </w:pPr>
      <w:bookmarkStart w:id="17" w:name="_Toc440830420"/>
      <w:bookmarkStart w:id="18" w:name="_Toc60525486"/>
      <w:bookmarkStart w:id="19" w:name="_Toc47844932"/>
      <w:bookmarkEnd w:id="17"/>
      <w:bookmarkEnd w:id="18"/>
      <w:bookmarkEnd w:id="19"/>
      <w:r w:rsidRPr="00A53595">
        <w:rPr>
          <w:rFonts w:ascii="Times New Roman" w:hAnsi="Times New Roman"/>
          <w:b/>
          <w:lang w:val="lt-LT"/>
        </w:rPr>
        <w:t>KONKURSO SĄLYGŲ PAAIŠKINIMAS IR PATIKSLINIMAS</w:t>
      </w:r>
    </w:p>
    <w:p w14:paraId="4057209E"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lang w:eastAsia="lt-LT"/>
        </w:rPr>
      </w:pPr>
      <w:r w:rsidRPr="00A53595">
        <w:rPr>
          <w:rFonts w:ascii="Times New Roman" w:eastAsia="Times New Roman" w:hAnsi="Times New Roman"/>
          <w:lang w:eastAsia="lt-LT"/>
        </w:rPr>
        <w:t xml:space="preserve">Pirkėjas atsako į kiekvieną tiekėjo rašytinį prašymą paaiškinti pirkimo sąlygas, jeigu prašymas gautas ne vėliau kaip prieš 3 darbo dienas iki pirkimo pasiūlymų pateikimo termino pabaigos. </w:t>
      </w:r>
      <w:r w:rsidRPr="00A53595">
        <w:rPr>
          <w:rFonts w:ascii="Times New Roman" w:eastAsia="Times New Roman" w:hAnsi="Times New Roman"/>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98B1926"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lang w:eastAsia="lt-LT"/>
        </w:rPr>
      </w:pPr>
      <w:r w:rsidRPr="00A53595">
        <w:rPr>
          <w:rFonts w:ascii="Times New Roman" w:eastAsia="Times New Roman" w:hAnsi="Times New Roman"/>
        </w:rPr>
        <w:t>Nesibaigus pasiūlymų pateikimo terminui, bet ne vėliau kaip likus 2 darbo dienoms iki pasiūlymų pateikimo termino pabaigos, Pirkėjas turi teisę savo iniciatyva paaiškinti, patikslinti konkurso sąlygas.</w:t>
      </w:r>
    </w:p>
    <w:p w14:paraId="1850B926"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Pirkėjas nerengs susitikimų su tiekėjais dėl pirkimo dokumentų paaiškinimų.</w:t>
      </w:r>
    </w:p>
    <w:p w14:paraId="6BDBA152" w14:textId="77777777" w:rsidR="00BB7290" w:rsidRPr="00A53595" w:rsidRDefault="00EE4467">
      <w:pPr>
        <w:numPr>
          <w:ilvl w:val="1"/>
          <w:numId w:val="6"/>
        </w:numPr>
        <w:tabs>
          <w:tab w:val="left" w:pos="0"/>
          <w:tab w:val="left" w:pos="567"/>
        </w:tabs>
        <w:spacing w:after="0" w:line="240" w:lineRule="auto"/>
        <w:ind w:left="0" w:firstLine="0"/>
        <w:jc w:val="both"/>
      </w:pPr>
      <w:r w:rsidRPr="00A53595">
        <w:rPr>
          <w:rFonts w:ascii="Times New Roman" w:eastAsia="Times New Roman" w:hAnsi="Times New Roman"/>
        </w:rPr>
        <w:t xml:space="preserve">Bet kokia informacija, konkurso sąlygų paaiškinimai, pranešimai ar kitas Pirkėjo ir tiekėjo susirašinėjimas yra vykdomi el. p. </w:t>
      </w:r>
      <w:hyperlink r:id="rId13">
        <w:r w:rsidRPr="00A53595">
          <w:rPr>
            <w:rStyle w:val="InternetLink"/>
            <w:rFonts w:ascii="Times New Roman" w:eastAsia="Times New Roman" w:hAnsi="Times New Roman"/>
            <w:webHidden/>
          </w:rPr>
          <w:t>andrius.litvaitis@inbox.lt</w:t>
        </w:r>
      </w:hyperlink>
      <w:r w:rsidRPr="00A53595">
        <w:rPr>
          <w:rFonts w:ascii="Times New Roman" w:eastAsia="Times New Roman" w:hAnsi="Times New Roman"/>
        </w:rPr>
        <w:t>. Tiesioginį ryšį su tiekėjais įgaliotas palaikyti UAB „KMT“ direktorius Andrius Litvaitis, mob. 8 685 83399.</w:t>
      </w:r>
    </w:p>
    <w:p w14:paraId="63C8C1AB" w14:textId="77777777" w:rsidR="00BB7290" w:rsidRPr="00A53595" w:rsidRDefault="00BB7290">
      <w:pPr>
        <w:tabs>
          <w:tab w:val="left" w:pos="567"/>
        </w:tabs>
        <w:spacing w:after="0" w:line="240" w:lineRule="auto"/>
        <w:ind w:left="567"/>
        <w:jc w:val="both"/>
        <w:rPr>
          <w:rFonts w:ascii="Times New Roman" w:hAnsi="Times New Roman"/>
        </w:rPr>
      </w:pPr>
    </w:p>
    <w:p w14:paraId="27BAB921" w14:textId="77777777" w:rsidR="00BB7290" w:rsidRPr="00A53595" w:rsidRDefault="00EE4467">
      <w:pPr>
        <w:numPr>
          <w:ilvl w:val="0"/>
          <w:numId w:val="6"/>
        </w:numPr>
        <w:tabs>
          <w:tab w:val="left" w:pos="284"/>
        </w:tabs>
        <w:spacing w:after="0" w:line="240" w:lineRule="auto"/>
        <w:ind w:left="1211" w:hanging="284"/>
        <w:jc w:val="center"/>
        <w:outlineLvl w:val="0"/>
        <w:rPr>
          <w:rFonts w:ascii="Times New Roman" w:eastAsia="Times New Roman" w:hAnsi="Times New Roman"/>
          <w:b/>
        </w:rPr>
      </w:pPr>
      <w:bookmarkStart w:id="20" w:name="_Toc440830421"/>
      <w:bookmarkEnd w:id="20"/>
      <w:r w:rsidRPr="00A53595">
        <w:rPr>
          <w:rFonts w:ascii="Times New Roman" w:eastAsia="Times New Roman" w:hAnsi="Times New Roman"/>
          <w:b/>
        </w:rPr>
        <w:t>VOKŲ SU PASIŪLYMAIS ATPLĖŠIMO PROCEDŪRA</w:t>
      </w:r>
    </w:p>
    <w:p w14:paraId="415CF211" w14:textId="77777777" w:rsidR="00BB7290" w:rsidRPr="00A53595" w:rsidRDefault="00BB7290" w:rsidP="00C9717C">
      <w:pPr>
        <w:tabs>
          <w:tab w:val="left" w:pos="284"/>
        </w:tabs>
        <w:spacing w:after="0" w:line="240" w:lineRule="auto"/>
        <w:outlineLvl w:val="0"/>
        <w:rPr>
          <w:rFonts w:ascii="Times New Roman" w:eastAsia="Times New Roman" w:hAnsi="Times New Roman"/>
          <w:b/>
        </w:rPr>
      </w:pPr>
    </w:p>
    <w:p w14:paraId="25BF502B" w14:textId="77777777"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Vokų atplėšimo procedūras atlieka Komisija, tiekėjams ar jų įgaliotiems atstovams nedalyvaujant.</w:t>
      </w:r>
    </w:p>
    <w:p w14:paraId="37733ADE" w14:textId="40A2F3BF"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 xml:space="preserve">Vokai su pasiūlymais atplėšiami Komisijos posėdyje, kuris </w:t>
      </w:r>
      <w:r w:rsidRPr="00892D79">
        <w:rPr>
          <w:rFonts w:ascii="Times New Roman" w:eastAsia="Times New Roman" w:hAnsi="Times New Roman"/>
        </w:rPr>
        <w:t xml:space="preserve">vyks </w:t>
      </w:r>
      <w:r w:rsidR="00892D79" w:rsidRPr="00892D79">
        <w:rPr>
          <w:rFonts w:ascii="Times New Roman" w:eastAsia="Times New Roman" w:hAnsi="Times New Roman"/>
        </w:rPr>
        <w:t>2016-11-30, 10.00</w:t>
      </w:r>
      <w:r w:rsidRPr="00892D79">
        <w:rPr>
          <w:rFonts w:ascii="Times New Roman" w:eastAsia="Times New Roman" w:hAnsi="Times New Roman"/>
        </w:rPr>
        <w:t xml:space="preserve"> val. (</w:t>
      </w:r>
      <w:r w:rsidRPr="00A53595">
        <w:rPr>
          <w:rFonts w:ascii="Times New Roman" w:eastAsia="Times New Roman" w:hAnsi="Times New Roman"/>
        </w:rPr>
        <w:t>Lietuvos Respublikos laiku), adresu UAB „KMT”, Verslo g. 15, Kumpių km., LT-54311 Kauno raj.</w:t>
      </w:r>
      <w:bookmarkStart w:id="21" w:name="_GoBack"/>
      <w:bookmarkEnd w:id="21"/>
    </w:p>
    <w:p w14:paraId="5AA627CB" w14:textId="77777777" w:rsidR="00BB7290" w:rsidRPr="00A53595" w:rsidRDefault="00BB7290">
      <w:pPr>
        <w:spacing w:after="0" w:line="240" w:lineRule="auto"/>
        <w:jc w:val="both"/>
        <w:rPr>
          <w:rFonts w:ascii="Times New Roman" w:eastAsia="Times New Roman" w:hAnsi="Times New Roman"/>
        </w:rPr>
      </w:pPr>
    </w:p>
    <w:p w14:paraId="33518C16" w14:textId="77777777" w:rsidR="00BB7290" w:rsidRPr="00A53595" w:rsidRDefault="00EE4467">
      <w:pPr>
        <w:numPr>
          <w:ilvl w:val="0"/>
          <w:numId w:val="6"/>
        </w:numPr>
        <w:spacing w:after="0" w:line="240" w:lineRule="auto"/>
        <w:jc w:val="center"/>
        <w:outlineLvl w:val="0"/>
        <w:rPr>
          <w:rFonts w:ascii="Times New Roman" w:eastAsia="Times New Roman" w:hAnsi="Times New Roman"/>
          <w:b/>
        </w:rPr>
      </w:pPr>
      <w:bookmarkStart w:id="22" w:name="_Toc440830422"/>
      <w:bookmarkEnd w:id="22"/>
      <w:r w:rsidRPr="00A53595">
        <w:rPr>
          <w:rFonts w:ascii="Times New Roman" w:eastAsia="Times New Roman" w:hAnsi="Times New Roman"/>
          <w:b/>
        </w:rPr>
        <w:t>PASIŪLYMŲ NAGRINĖJIMAS IR VERTINIMAS</w:t>
      </w:r>
    </w:p>
    <w:p w14:paraId="5A77ECB3" w14:textId="77777777" w:rsidR="00BB7290" w:rsidRPr="00A53595" w:rsidRDefault="00BB7290">
      <w:pPr>
        <w:spacing w:after="0" w:line="240" w:lineRule="auto"/>
        <w:jc w:val="center"/>
        <w:outlineLvl w:val="0"/>
        <w:rPr>
          <w:rFonts w:ascii="Times New Roman" w:eastAsia="Times New Roman" w:hAnsi="Times New Roman"/>
          <w:b/>
        </w:rPr>
      </w:pPr>
    </w:p>
    <w:p w14:paraId="45C07E85" w14:textId="77777777" w:rsidR="00BB7290" w:rsidRPr="00A53595" w:rsidRDefault="00EE4467">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A53595">
        <w:rPr>
          <w:rFonts w:ascii="Times New Roman" w:eastAsia="Times New Roman" w:hAnsi="Times New Roman"/>
          <w:lang w:val="lt-LT"/>
        </w:rPr>
        <w:t>Komisija nagrinėja:</w:t>
      </w:r>
    </w:p>
    <w:p w14:paraId="04C298F3" w14:textId="77777777" w:rsidR="00BB7290" w:rsidRPr="00A53595" w:rsidRDefault="00EE4467">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A53595">
        <w:rPr>
          <w:rFonts w:ascii="Times New Roman" w:eastAsia="Times New Roman" w:hAnsi="Times New Roman"/>
          <w:lang w:val="lt-LT"/>
        </w:rPr>
        <w:t>ar tiekėjas atitinka kvalifikacinius reikalavimus;</w:t>
      </w:r>
    </w:p>
    <w:p w14:paraId="38725395" w14:textId="77777777" w:rsidR="00C9717C" w:rsidRPr="00A53595" w:rsidRDefault="00EE4467" w:rsidP="00C9717C">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A53595">
        <w:rPr>
          <w:rFonts w:ascii="Times New Roman" w:eastAsia="Times New Roman" w:hAnsi="Times New Roman"/>
          <w:lang w:val="lt-LT"/>
        </w:rPr>
        <w:t>ar tiekėjas savo pasiūlyme pateikė visus duomenis, dokumentus ir informaciją, apibrėžtą konkurso sąlygose;</w:t>
      </w:r>
    </w:p>
    <w:p w14:paraId="14FD428A" w14:textId="77777777" w:rsidR="00BB7290" w:rsidRPr="00A53595" w:rsidRDefault="00EE4467" w:rsidP="00C9717C">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A53595">
        <w:rPr>
          <w:rFonts w:ascii="Times New Roman" w:eastAsia="Times New Roman" w:hAnsi="Times New Roman"/>
          <w:lang w:val="lt-LT"/>
        </w:rPr>
        <w:t>ar pasiūlymas atitinka konkurso sąlygų reikalavimus;</w:t>
      </w:r>
    </w:p>
    <w:p w14:paraId="52EE5F94" w14:textId="77777777" w:rsidR="00BB7290" w:rsidRPr="00A53595" w:rsidRDefault="00EE4467">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A53595">
        <w:rPr>
          <w:rFonts w:ascii="Times New Roman" w:eastAsia="Times New Roman" w:hAnsi="Times New Roman"/>
          <w:lang w:val="lt-LT"/>
        </w:rPr>
        <w:t>ar nebuvo pasiūlytos per didelės, Pirkėjui nepriimtinos kainos;</w:t>
      </w:r>
    </w:p>
    <w:p w14:paraId="1DD59A7E" w14:textId="77777777" w:rsidR="00BB7290" w:rsidRPr="00A53595" w:rsidRDefault="00EE4467">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A53595">
        <w:rPr>
          <w:rFonts w:ascii="Times New Roman" w:eastAsia="Times New Roman" w:hAnsi="Times New Roman"/>
          <w:lang w:val="lt-LT"/>
        </w:rPr>
        <w:t>ar nebuvo pasiūlytos neįprastai mažos kainos. Jeigu pateiktame pasiūlyme nurodyta prekių kaina yra neįprastai maža, Komisija privalo pareikalauti tiekėjo pagrįsti siūlomą kainą, o, jeigu tiekėjas nepateikia tinkamų kainos pagrįstumo įrodymų, pasiūlymą atmeta. Kaina visais atvejais bus laikoma neįprastai maža, jeigu ji atitinka bent vieną iš šių sąlygų:</w:t>
      </w:r>
    </w:p>
    <w:p w14:paraId="26949291" w14:textId="77777777" w:rsidR="00BB7290" w:rsidRPr="00A53595" w:rsidRDefault="00EE4467">
      <w:pPr>
        <w:pStyle w:val="ListParagraph"/>
        <w:numPr>
          <w:ilvl w:val="0"/>
          <w:numId w:val="7"/>
        </w:numPr>
        <w:tabs>
          <w:tab w:val="left" w:pos="1701"/>
        </w:tabs>
        <w:spacing w:after="0" w:line="240" w:lineRule="auto"/>
        <w:jc w:val="both"/>
        <w:outlineLvl w:val="0"/>
        <w:rPr>
          <w:rFonts w:ascii="Times New Roman" w:eastAsia="Times New Roman" w:hAnsi="Times New Roman"/>
          <w:lang w:val="lt-LT"/>
        </w:rPr>
      </w:pPr>
      <w:r w:rsidRPr="00A53595">
        <w:rPr>
          <w:rFonts w:ascii="Times New Roman" w:eastAsia="Times New Roman" w:hAnsi="Times New Roman"/>
          <w:lang w:val="lt-LT"/>
        </w:rPr>
        <w:t>yra 15 ir daugiau procentų mažesnė už visų dalyvių, kurių pasiūlymai neatmesti dėl kitų priežasčių, pasiūlytų kainų aritmetinį vidurkį;</w:t>
      </w:r>
    </w:p>
    <w:p w14:paraId="2CC78065" w14:textId="77777777" w:rsidR="00BB7290" w:rsidRPr="00A53595" w:rsidRDefault="00EE4467">
      <w:pPr>
        <w:pStyle w:val="ListParagraph"/>
        <w:numPr>
          <w:ilvl w:val="0"/>
          <w:numId w:val="7"/>
        </w:numPr>
        <w:tabs>
          <w:tab w:val="left" w:pos="1701"/>
        </w:tabs>
        <w:spacing w:after="0" w:line="240" w:lineRule="auto"/>
        <w:jc w:val="both"/>
        <w:outlineLvl w:val="0"/>
        <w:rPr>
          <w:rFonts w:ascii="Times New Roman" w:eastAsia="Times New Roman" w:hAnsi="Times New Roman"/>
          <w:lang w:val="lt-LT"/>
        </w:rPr>
      </w:pPr>
      <w:r w:rsidRPr="00A53595">
        <w:rPr>
          <w:rFonts w:ascii="Times New Roman" w:eastAsia="Times New Roman" w:hAnsi="Times New Roman"/>
          <w:lang w:val="lt-LT"/>
        </w:rPr>
        <w:t>yra 30 ir daugiau procentų mažesnė nuo suplanuotų šiam viešajam pirkimui skirti lėšų.</w:t>
      </w:r>
    </w:p>
    <w:p w14:paraId="7C95739C"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eastAsia="Times New Roman" w:hAnsi="Times New Roman"/>
          <w:lang w:val="lt-LT"/>
        </w:rPr>
        <w:t>Jeigu pateiktame pasiūlyme Komisija randa pasiūlyme nurodytos kainos apskaičiavimo klaidų, jis privalo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C812E79"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lang w:val="lt-LT"/>
        </w:rPr>
      </w:pPr>
      <w:r w:rsidRPr="00A53595">
        <w:rPr>
          <w:rFonts w:ascii="Times New Roman" w:eastAsia="Times New Roman" w:hAnsi="Times New Roman"/>
          <w:lang w:val="lt-LT"/>
        </w:rPr>
        <w:t xml:space="preserve">Tiekėjo pateiktų kvalifikacijos duomenų patikslinimai, pasiūlymo turinio paaiškinimai, pasiūlyme nurodytų aritmetinių klaidų pataisymai, kiti dokumentai yra pateikiami elektroniniu paštu: </w:t>
      </w:r>
      <w:hyperlink r:id="rId14">
        <w:r w:rsidRPr="00A53595">
          <w:rPr>
            <w:rStyle w:val="InternetLink"/>
            <w:rFonts w:ascii="Times New Roman" w:eastAsia="Times New Roman" w:hAnsi="Times New Roman"/>
            <w:webHidden/>
            <w:lang w:val="lt-LT"/>
          </w:rPr>
          <w:t>andrius.litvaitis@inbox.lt</w:t>
        </w:r>
      </w:hyperlink>
      <w:r w:rsidRPr="00A53595">
        <w:rPr>
          <w:rFonts w:ascii="Times New Roman" w:eastAsia="Times New Roman" w:hAnsi="Times New Roman"/>
          <w:lang w:val="lt-LT"/>
        </w:rPr>
        <w:t>.</w:t>
      </w:r>
    </w:p>
    <w:p w14:paraId="52E082BE"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eastAsia="Times New Roman" w:hAnsi="Times New Roman"/>
          <w:lang w:val="lt-LT"/>
        </w:rPr>
        <w:t>Pirkėjo neatmesti pasiūlymai vertinami pagal mažiausią pasiūlytą kainą eurais be PVM.</w:t>
      </w:r>
    </w:p>
    <w:p w14:paraId="0A048200"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eastAsia="Times New Roman" w:hAnsi="Times New Roman"/>
          <w:lang w:val="lt-LT"/>
        </w:rPr>
        <w:t>Konkurso nugalėtoju skelbiamas tiekėjas, pasiūlęs mažiausią kainą.</w:t>
      </w:r>
    </w:p>
    <w:p w14:paraId="69FBFEB5" w14:textId="77777777" w:rsidR="00BB7290" w:rsidRPr="00A53595" w:rsidRDefault="00BB7290">
      <w:pPr>
        <w:pStyle w:val="ListParagraph"/>
        <w:tabs>
          <w:tab w:val="left" w:pos="567"/>
        </w:tabs>
        <w:spacing w:after="0" w:line="240" w:lineRule="auto"/>
        <w:ind w:left="567"/>
        <w:jc w:val="both"/>
        <w:outlineLvl w:val="0"/>
        <w:rPr>
          <w:rFonts w:ascii="Times New Roman" w:eastAsia="Times New Roman" w:hAnsi="Times New Roman"/>
          <w:lang w:val="lt-LT"/>
        </w:rPr>
      </w:pPr>
    </w:p>
    <w:p w14:paraId="03675540" w14:textId="77777777" w:rsidR="00BB7290" w:rsidRPr="00A53595" w:rsidRDefault="00EE4467">
      <w:pPr>
        <w:pStyle w:val="ListParagraph"/>
        <w:numPr>
          <w:ilvl w:val="0"/>
          <w:numId w:val="6"/>
        </w:numPr>
        <w:spacing w:after="0" w:line="240" w:lineRule="auto"/>
        <w:jc w:val="center"/>
        <w:outlineLvl w:val="0"/>
        <w:rPr>
          <w:rFonts w:ascii="Times New Roman" w:eastAsia="Times New Roman" w:hAnsi="Times New Roman"/>
          <w:lang w:val="lt-LT"/>
        </w:rPr>
      </w:pPr>
      <w:r w:rsidRPr="00A53595">
        <w:rPr>
          <w:rFonts w:ascii="Times New Roman" w:eastAsia="Times New Roman" w:hAnsi="Times New Roman"/>
          <w:b/>
          <w:lang w:val="lt-LT"/>
        </w:rPr>
        <w:t>PASIŪLYMŲ ATMETIMO PRIEŽASTYS</w:t>
      </w:r>
    </w:p>
    <w:p w14:paraId="2E3E3684" w14:textId="77777777" w:rsidR="00BB7290" w:rsidRPr="00A53595" w:rsidRDefault="00BB7290">
      <w:pPr>
        <w:spacing w:after="0" w:line="240" w:lineRule="auto"/>
        <w:ind w:left="360"/>
        <w:outlineLvl w:val="0"/>
        <w:rPr>
          <w:rFonts w:ascii="Times New Roman" w:eastAsia="Times New Roman" w:hAnsi="Times New Roman"/>
        </w:rPr>
      </w:pPr>
    </w:p>
    <w:p w14:paraId="23BE3D9F" w14:textId="77777777" w:rsidR="00BB7290" w:rsidRPr="00A53595" w:rsidRDefault="00EE4467">
      <w:pPr>
        <w:numPr>
          <w:ilvl w:val="1"/>
          <w:numId w:val="6"/>
        </w:numPr>
        <w:tabs>
          <w:tab w:val="left" w:pos="567"/>
        </w:tabs>
        <w:spacing w:after="0" w:line="240" w:lineRule="auto"/>
        <w:ind w:left="567" w:hanging="567"/>
        <w:jc w:val="both"/>
        <w:rPr>
          <w:rFonts w:ascii="Times New Roman" w:eastAsia="Times New Roman" w:hAnsi="Times New Roman"/>
        </w:rPr>
      </w:pPr>
      <w:r w:rsidRPr="00A53595">
        <w:rPr>
          <w:rFonts w:ascii="Times New Roman" w:eastAsia="Times New Roman" w:hAnsi="Times New Roman"/>
        </w:rPr>
        <w:t>Komisija atmeta pasiūlymą, jeigu:</w:t>
      </w:r>
    </w:p>
    <w:p w14:paraId="544EC42B"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lastRenderedPageBreak/>
        <w:t>tiekėjas pateikė daugiau nei vieną pasiūlymą (atmetami visi tiekėjo pasiūlymai) vienai pirkimo objekto daliai;</w:t>
      </w:r>
    </w:p>
    <w:p w14:paraId="6CC8836E"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 xml:space="preserve">tiekėjas neatitiko minimalių kvalifikacijos reikalavimų; </w:t>
      </w:r>
    </w:p>
    <w:p w14:paraId="6366FCAF"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tiekėjas pasiūlyme pateikė netikslius ar neišsamius duomenis apie savo kvalifikaciją ir, Pirkėjui prašant, nepatikslino jų;</w:t>
      </w:r>
    </w:p>
    <w:p w14:paraId="00F8AACE"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pasiūlymas (jei vykdomos derybos - galutinis pasiūlymas)</w:t>
      </w:r>
      <w:r w:rsidRPr="00A53595">
        <w:rPr>
          <w:rFonts w:ascii="Times New Roman" w:hAnsi="Times New Roman"/>
        </w:rPr>
        <w:t xml:space="preserve"> </w:t>
      </w:r>
      <w:r w:rsidRPr="00A53595">
        <w:rPr>
          <w:rFonts w:ascii="Times New Roman" w:eastAsia="Times New Roman" w:hAnsi="Times New Roman"/>
        </w:rPr>
        <w:t>neatitiko konkurso sąlygose nustatytų reikalavimų (tiekėjo pasiūlyme nurodytas pirkimo objektas neatitinka reikalavimų, nurodytų techninėje specifikacijoje, ir kt.) arba dalyvis, Pirkėjo prašymu, nekeisdamas pasiūlymo esmės, nepaaiškino savo pasiūlymo;</w:t>
      </w:r>
    </w:p>
    <w:p w14:paraId="5EBD6385"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tiekėjas per Pirkėjo nurodytą terminą neištaisė aritmetinių klaidų ir (ar) nepaaiškino pasiūlymo;</w:t>
      </w:r>
    </w:p>
    <w:p w14:paraId="229FD87C"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14:paraId="6940D2F4"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tiekėjas pateikė melagingą informaciją, kurią Pirkėjas gali įrodyti bet kokiomis teisėtomis priemonėmis;</w:t>
      </w:r>
    </w:p>
    <w:p w14:paraId="76E9C689" w14:textId="77777777" w:rsidR="00BB7290" w:rsidRPr="00A53595" w:rsidRDefault="00EE4467">
      <w:pPr>
        <w:numPr>
          <w:ilvl w:val="2"/>
          <w:numId w:val="6"/>
        </w:numPr>
        <w:tabs>
          <w:tab w:val="left" w:pos="1276"/>
        </w:tabs>
        <w:spacing w:after="0" w:line="240" w:lineRule="auto"/>
        <w:ind w:left="1276" w:hanging="709"/>
        <w:jc w:val="both"/>
        <w:rPr>
          <w:rFonts w:ascii="Times New Roman" w:eastAsia="Times New Roman" w:hAnsi="Times New Roman"/>
        </w:rPr>
      </w:pPr>
      <w:r w:rsidRPr="00A53595">
        <w:rPr>
          <w:rFonts w:ascii="Times New Roman" w:eastAsia="Times New Roman" w:hAnsi="Times New Roman"/>
        </w:rPr>
        <w:t>tiekėjo, kurio pasiūlymas neatmestas dėl kitų priežasčių, buvo pasiūlyta per didelė, Pirkėjui nepriimtina pasiūlymo kaina.</w:t>
      </w:r>
    </w:p>
    <w:p w14:paraId="01726531"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Apie pasiūlymo atmetimą tiekėjas informuojamas per vieną darbo dieną nuo šio sprendimo priėmimo dienos.</w:t>
      </w:r>
    </w:p>
    <w:p w14:paraId="1CA0C02D" w14:textId="77777777" w:rsidR="00BB7290" w:rsidRPr="00A53595" w:rsidRDefault="00BB7290">
      <w:pPr>
        <w:tabs>
          <w:tab w:val="left" w:pos="567"/>
        </w:tabs>
        <w:spacing w:after="0" w:line="240" w:lineRule="auto"/>
        <w:ind w:left="567"/>
        <w:jc w:val="both"/>
        <w:rPr>
          <w:rFonts w:ascii="Times New Roman" w:eastAsia="Times New Roman" w:hAnsi="Times New Roman"/>
        </w:rPr>
      </w:pPr>
    </w:p>
    <w:p w14:paraId="5DF93ABD" w14:textId="77777777" w:rsidR="00BB7290" w:rsidRPr="00A53595" w:rsidRDefault="00EE4467">
      <w:pPr>
        <w:pStyle w:val="ListParagraph"/>
        <w:numPr>
          <w:ilvl w:val="0"/>
          <w:numId w:val="6"/>
        </w:numPr>
        <w:tabs>
          <w:tab w:val="left" w:pos="284"/>
        </w:tabs>
        <w:spacing w:after="0" w:line="240" w:lineRule="auto"/>
        <w:ind w:left="0" w:firstLine="0"/>
        <w:jc w:val="center"/>
        <w:rPr>
          <w:rFonts w:ascii="Times New Roman" w:eastAsia="Times New Roman" w:hAnsi="Times New Roman"/>
          <w:b/>
          <w:lang w:val="lt-LT"/>
        </w:rPr>
      </w:pPr>
      <w:bookmarkStart w:id="23" w:name="_Toc297898754"/>
      <w:bookmarkStart w:id="24" w:name="_Toc422385009"/>
      <w:bookmarkStart w:id="25" w:name="_Toc440830423"/>
      <w:bookmarkEnd w:id="23"/>
      <w:bookmarkEnd w:id="24"/>
      <w:bookmarkEnd w:id="25"/>
      <w:r w:rsidRPr="00A53595">
        <w:rPr>
          <w:rFonts w:ascii="Times New Roman" w:eastAsia="Times New Roman" w:hAnsi="Times New Roman"/>
          <w:b/>
          <w:lang w:val="lt-LT"/>
        </w:rPr>
        <w:t>DERYBOS</w:t>
      </w:r>
    </w:p>
    <w:p w14:paraId="3D4F5970" w14:textId="77777777" w:rsidR="00BB7290" w:rsidRPr="00A53595" w:rsidRDefault="00BB7290">
      <w:pPr>
        <w:pStyle w:val="ListParagraph"/>
        <w:tabs>
          <w:tab w:val="left" w:pos="851"/>
        </w:tabs>
        <w:spacing w:after="0" w:line="240" w:lineRule="auto"/>
        <w:ind w:left="426"/>
        <w:rPr>
          <w:rFonts w:ascii="Times New Roman" w:eastAsia="Times New Roman" w:hAnsi="Times New Roman"/>
          <w:b/>
          <w:lang w:val="lt-LT"/>
        </w:rPr>
      </w:pPr>
    </w:p>
    <w:p w14:paraId="2826E7B8"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Jei Pirkėjo netenkina pateikti pasiūlymai, Komisijos sprendimu visi šiose konkurso sąlygose nustatytus minimalius reikalavimus atitinkantys tiekėjai gali būti kviečiami deryboms.</w:t>
      </w:r>
    </w:p>
    <w:p w14:paraId="77944300"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 xml:space="preserve">Derybos yra vykdomos su visais tiekėjais, kurių pasiūlymai nebuvo atmesti. Derybų metu tiekėjams pateikiama ta pati informacija. Derybų rezultatai įforminami protokolu, kurie rengiami atskiri kiekvienam tiekėjui. </w:t>
      </w:r>
    </w:p>
    <w:p w14:paraId="0DDB49F2"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Komisija, įvertinusi tiekėjų kvalifikaciją ir pasiūlymus, visiems tiekėjams, kurių pasiūlymai nebuvo atmesti, raštu nurodys laiką, kada reikia atvykti į derybas.</w:t>
      </w:r>
    </w:p>
    <w:p w14:paraId="30B06E9B"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7B8FF1CB"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Derybų galutiniai pasiūlymai yra šalių pasirašyti derybų protokolai bei pirminiai pasiūlymai, kiek jie nebuvo pakeisti derybų metu. Galutiniai pasiūlymai vertinami šiose pirkimo sąlygose nustatyta tvarka.</w:t>
      </w:r>
    </w:p>
    <w:p w14:paraId="5C3BEF82" w14:textId="77777777" w:rsidR="00BB7290" w:rsidRPr="00A53595" w:rsidRDefault="00EE4467">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p w14:paraId="02602453" w14:textId="77777777" w:rsidR="00C9717C" w:rsidRPr="00A53595" w:rsidRDefault="00C9717C" w:rsidP="00C9717C">
      <w:pPr>
        <w:tabs>
          <w:tab w:val="left" w:pos="0"/>
          <w:tab w:val="left" w:pos="567"/>
        </w:tabs>
        <w:spacing w:after="0" w:line="240" w:lineRule="auto"/>
        <w:jc w:val="both"/>
        <w:rPr>
          <w:rFonts w:ascii="Times New Roman" w:eastAsia="Times New Roman" w:hAnsi="Times New Roman"/>
        </w:rPr>
      </w:pPr>
    </w:p>
    <w:p w14:paraId="3D5E2C50" w14:textId="77777777" w:rsidR="00BB7290" w:rsidRPr="00A53595" w:rsidRDefault="00EE4467" w:rsidP="00C9717C">
      <w:pPr>
        <w:pStyle w:val="ListParagraph"/>
        <w:numPr>
          <w:ilvl w:val="0"/>
          <w:numId w:val="6"/>
        </w:numPr>
        <w:suppressAutoHyphens w:val="0"/>
        <w:spacing w:after="0" w:line="240" w:lineRule="auto"/>
        <w:jc w:val="center"/>
        <w:rPr>
          <w:rFonts w:ascii="Times New Roman" w:eastAsia="Times New Roman" w:hAnsi="Times New Roman"/>
          <w:b/>
          <w:lang w:val="lt-LT"/>
        </w:rPr>
      </w:pPr>
      <w:r w:rsidRPr="00A53595">
        <w:rPr>
          <w:rFonts w:ascii="Times New Roman" w:eastAsia="Times New Roman" w:hAnsi="Times New Roman"/>
          <w:b/>
          <w:lang w:val="lt-LT"/>
        </w:rPr>
        <w:t>SPRENDIMAS DĖL LAIMĖTOJO NUSTATYMO</w:t>
      </w:r>
    </w:p>
    <w:p w14:paraId="60D6E0B0" w14:textId="77777777" w:rsidR="00BB7290" w:rsidRPr="00A53595" w:rsidRDefault="00BB7290">
      <w:pPr>
        <w:spacing w:after="0" w:line="240" w:lineRule="auto"/>
        <w:jc w:val="center"/>
        <w:outlineLvl w:val="0"/>
        <w:rPr>
          <w:rFonts w:ascii="Times New Roman" w:eastAsia="Times New Roman" w:hAnsi="Times New Roman"/>
          <w:b/>
        </w:rPr>
      </w:pPr>
    </w:p>
    <w:p w14:paraId="2E76B8CC"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eastAsia="Times New Roman" w:hAnsi="Times New Roman"/>
          <w:lang w:val="lt-LT"/>
        </w:rPr>
        <w:t>Išnagrinėjusi bei įvertinusi pateiktus pasiūlymus, Komisija nustato pasiūlymų eilę. Kai keli pasiūlymai pateikiami vienodomis kainomis, sudarant pasiūlymų eilę, pirmesnis įrašomas tiekėjas, pasiūlymą pateikęs anksčiau.</w:t>
      </w:r>
    </w:p>
    <w:p w14:paraId="1B9C436D"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hAnsi="Times New Roman"/>
          <w:lang w:val="lt-LT"/>
        </w:rPr>
        <w:t>Tais atvejais, kai pasiūlymą pateikė tik vienas tiekėjas, pasiūlymų eilė nenustatoma ir jo pasiūlymas laikomas laimėjusiu, jeigu nebuvo atmestas pagal šių konkurso sąlygų nuostatas.</w:t>
      </w:r>
    </w:p>
    <w:p w14:paraId="54D373DB"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eastAsia="Times New Roman" w:hAnsi="Times New Roman"/>
          <w:lang w:val="lt-LT"/>
        </w:rPr>
        <w:t>Pranešime laimėjusiam tiekėjui Pirkėjas nurodo laiką, iki kada reikia atvykti sudaryti sutartį.</w:t>
      </w:r>
    </w:p>
    <w:p w14:paraId="4F10686E" w14:textId="77777777" w:rsidR="00BB7290" w:rsidRPr="00A53595" w:rsidRDefault="00EE4467">
      <w:pPr>
        <w:pStyle w:val="ListParagraph"/>
        <w:numPr>
          <w:ilvl w:val="1"/>
          <w:numId w:val="6"/>
        </w:numPr>
        <w:tabs>
          <w:tab w:val="left" w:pos="0"/>
          <w:tab w:val="left" w:pos="567"/>
        </w:tabs>
        <w:spacing w:after="0" w:line="240" w:lineRule="auto"/>
        <w:ind w:left="0" w:firstLine="0"/>
        <w:jc w:val="both"/>
        <w:outlineLvl w:val="0"/>
        <w:rPr>
          <w:rFonts w:ascii="Times New Roman" w:eastAsia="Times New Roman" w:hAnsi="Times New Roman"/>
          <w:lang w:val="lt-LT"/>
        </w:rPr>
      </w:pPr>
      <w:r w:rsidRPr="00A53595">
        <w:rPr>
          <w:rFonts w:ascii="Times New Roman" w:hAnsi="Times New Roman"/>
          <w:lang w:val="lt-LT"/>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38335ED" w14:textId="2B489A25" w:rsidR="00A90A50" w:rsidRDefault="00A90A50">
      <w:pPr>
        <w:suppressAutoHyphens w:val="0"/>
        <w:spacing w:after="0" w:line="240" w:lineRule="auto"/>
        <w:rPr>
          <w:rFonts w:ascii="Times New Roman" w:eastAsia="Times New Roman" w:hAnsi="Times New Roman"/>
          <w:b/>
        </w:rPr>
      </w:pPr>
      <w:r>
        <w:rPr>
          <w:rFonts w:ascii="Times New Roman" w:eastAsia="Times New Roman" w:hAnsi="Times New Roman"/>
          <w:b/>
        </w:rPr>
        <w:br w:type="page"/>
      </w:r>
    </w:p>
    <w:p w14:paraId="1BB8A981" w14:textId="77777777" w:rsidR="00BB7290" w:rsidRPr="00A53595" w:rsidRDefault="00EE4467">
      <w:pPr>
        <w:numPr>
          <w:ilvl w:val="0"/>
          <w:numId w:val="6"/>
        </w:numPr>
        <w:tabs>
          <w:tab w:val="left" w:pos="426"/>
        </w:tabs>
        <w:spacing w:after="0" w:line="240" w:lineRule="auto"/>
        <w:ind w:left="284" w:hanging="284"/>
        <w:jc w:val="center"/>
        <w:outlineLvl w:val="0"/>
        <w:rPr>
          <w:rFonts w:ascii="Times New Roman" w:eastAsia="Times New Roman" w:hAnsi="Times New Roman"/>
          <w:b/>
        </w:rPr>
      </w:pPr>
      <w:bookmarkStart w:id="26" w:name="_Toc60525494"/>
      <w:bookmarkStart w:id="27" w:name="_Toc47844940"/>
      <w:bookmarkStart w:id="28" w:name="_Toc440830425"/>
      <w:bookmarkStart w:id="29" w:name="_Toc440830424"/>
      <w:bookmarkEnd w:id="26"/>
      <w:bookmarkEnd w:id="27"/>
      <w:bookmarkEnd w:id="28"/>
      <w:bookmarkEnd w:id="29"/>
      <w:r w:rsidRPr="00A53595">
        <w:rPr>
          <w:rFonts w:ascii="Times New Roman" w:eastAsia="Times New Roman" w:hAnsi="Times New Roman"/>
          <w:b/>
        </w:rPr>
        <w:lastRenderedPageBreak/>
        <w:t>PIRKIMO SUTARTIES SĄLYGOS</w:t>
      </w:r>
    </w:p>
    <w:p w14:paraId="164B7CA1" w14:textId="77777777" w:rsidR="00BB7290" w:rsidRPr="00A53595" w:rsidRDefault="00BB7290">
      <w:pPr>
        <w:tabs>
          <w:tab w:val="left" w:pos="1560"/>
        </w:tabs>
        <w:spacing w:after="0" w:line="240" w:lineRule="auto"/>
        <w:jc w:val="center"/>
        <w:outlineLvl w:val="0"/>
        <w:rPr>
          <w:rFonts w:ascii="Times New Roman" w:eastAsia="Times New Roman" w:hAnsi="Times New Roman"/>
          <w:b/>
        </w:rPr>
      </w:pPr>
    </w:p>
    <w:p w14:paraId="68F8D9E5" w14:textId="77777777" w:rsidR="00BB7290" w:rsidRPr="00E27624" w:rsidRDefault="00EE4467"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E27624">
        <w:rPr>
          <w:rFonts w:ascii="Times New Roman" w:eastAsia="Times New Roman" w:hAnsi="Times New Roman"/>
        </w:rPr>
        <w:t>Pirkimo sutartis pasirašoma su laimėjusį pasiūlymą pateikusiu tiekėju šiose konkurso sąlygose nustatytomis sąlygomis, vadovaujantis Civiliniu kodeksu.</w:t>
      </w:r>
    </w:p>
    <w:p w14:paraId="2DCC02E1" w14:textId="77777777" w:rsidR="00BB7290" w:rsidRPr="00E27624" w:rsidRDefault="00EE4467"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E27624">
        <w:rPr>
          <w:rFonts w:ascii="Times New Roman" w:eastAsia="Times New Roman" w:hAnsi="Times New Roman"/>
        </w:rPr>
        <w:t>Sudarant pirkimo sutartį, negali būti keičiama laimėjusio tiekėjo galutinio pasiūlymo kaina ir esminės sąlygos, taip pat Pirkėjo pirkimo pradžioje nustatytos esminės pirkimo sąlygos.</w:t>
      </w:r>
    </w:p>
    <w:p w14:paraId="06973FAB" w14:textId="523B1318" w:rsidR="00BB7290" w:rsidRPr="00E27624" w:rsidRDefault="00EE4467"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E27624">
        <w:rPr>
          <w:rFonts w:ascii="Times New Roman" w:eastAsia="Times New Roman" w:hAnsi="Times New Roman"/>
        </w:rPr>
        <w:t>Pirkimo sutarties įvykdymas užtikrinamas bauda ir delspinigiais.</w:t>
      </w:r>
    </w:p>
    <w:p w14:paraId="3F585B0F" w14:textId="1B178EE0" w:rsidR="008434B9" w:rsidRPr="00E27624" w:rsidRDefault="00E27624"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E27624">
        <w:rPr>
          <w:rFonts w:ascii="Times New Roman" w:eastAsia="Times New Roman" w:hAnsi="Times New Roman"/>
        </w:rPr>
        <w:t>Pirkėjas įsipareigoja į tiekėjo nurodytą sąskaitą atlikti išankstinį apmokėjimą – 10 proc. nuo sutarties kainos. Likusi suma bus apmokėta per 30 dienų nuo Įrangos pristatymo ir sumontavimo.</w:t>
      </w:r>
    </w:p>
    <w:p w14:paraId="5D76CBFC" w14:textId="77777777" w:rsidR="00E27624" w:rsidRPr="004C45BE" w:rsidRDefault="00E27624"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E27624">
        <w:rPr>
          <w:rFonts w:ascii="Times New Roman" w:eastAsia="Times New Roman" w:hAnsi="Times New Roman"/>
        </w:rPr>
        <w:t xml:space="preserve">Per 14 dienų nuo sutarties pasirašymo dienos tiekėjas privalo pateikti Pirkėjui išankstinio mokėjimo banko garantiją arba draudimo bendrovės laidavimo raštą visai avanso sumai, išduotą Lietuvos Respublikoje įsikūrusio </w:t>
      </w:r>
      <w:r w:rsidRPr="004C45BE">
        <w:rPr>
          <w:rFonts w:ascii="Times New Roman" w:eastAsia="Times New Roman" w:hAnsi="Times New Roman"/>
        </w:rPr>
        <w:t>banko ar draudimo bendrovės, užsienio banko ar draudimo bendrovės, priimtino Pirkėjui.</w:t>
      </w:r>
    </w:p>
    <w:p w14:paraId="58C38566" w14:textId="27D05744" w:rsidR="00BB7290" w:rsidRPr="004C45BE" w:rsidRDefault="00E13ED3" w:rsidP="00E27624">
      <w:pPr>
        <w:numPr>
          <w:ilvl w:val="1"/>
          <w:numId w:val="6"/>
        </w:numPr>
        <w:tabs>
          <w:tab w:val="left" w:pos="0"/>
          <w:tab w:val="left" w:pos="567"/>
        </w:tabs>
        <w:spacing w:after="0" w:line="240" w:lineRule="auto"/>
        <w:ind w:left="0" w:firstLine="0"/>
        <w:jc w:val="both"/>
        <w:rPr>
          <w:rFonts w:ascii="Times New Roman" w:eastAsia="Times New Roman" w:hAnsi="Times New Roman"/>
        </w:rPr>
      </w:pPr>
      <w:r w:rsidRPr="004C45BE">
        <w:rPr>
          <w:rFonts w:ascii="Times New Roman" w:hAnsi="Times New Roman"/>
        </w:rPr>
        <w:t>Jeigu paaiškės, ka</w:t>
      </w:r>
      <w:r w:rsidR="00654B8D" w:rsidRPr="004C45BE">
        <w:rPr>
          <w:rFonts w:ascii="Times New Roman" w:hAnsi="Times New Roman"/>
        </w:rPr>
        <w:t>d pristatyta Įranga neatitinka s</w:t>
      </w:r>
      <w:r w:rsidRPr="004C45BE">
        <w:rPr>
          <w:rFonts w:ascii="Times New Roman" w:hAnsi="Times New Roman"/>
        </w:rPr>
        <w:t>utarties reikalavimų arba Įranga jos</w:t>
      </w:r>
      <w:r w:rsidR="00F4412F" w:rsidRPr="004C45BE">
        <w:rPr>
          <w:rFonts w:ascii="Times New Roman" w:hAnsi="Times New Roman"/>
        </w:rPr>
        <w:t xml:space="preserve"> garantijos laikotarpiu suges, tiekėjas</w:t>
      </w:r>
      <w:r w:rsidRPr="004C45BE">
        <w:rPr>
          <w:rFonts w:ascii="Times New Roman" w:hAnsi="Times New Roman"/>
        </w:rPr>
        <w:t xml:space="preserve"> privalo savo sąskaita</w:t>
      </w:r>
      <w:r w:rsidR="004C45BE" w:rsidRPr="004C45BE">
        <w:rPr>
          <w:rFonts w:ascii="Times New Roman" w:hAnsi="Times New Roman"/>
        </w:rPr>
        <w:t xml:space="preserve"> ir jėgomis ne ilgiau nei per 15 (penkiolika</w:t>
      </w:r>
      <w:r w:rsidRPr="004C45BE">
        <w:rPr>
          <w:rFonts w:ascii="Times New Roman" w:hAnsi="Times New Roman"/>
        </w:rPr>
        <w:t>) kalendorių dienų nuo Pirkėjo pranešimo gavimo dienos pakeisti nekokybišką arba sugedusią Įrangą nauja, kokybiška ir veikiančia Įranga.</w:t>
      </w:r>
      <w:r w:rsidRPr="004C45BE">
        <w:rPr>
          <w:rFonts w:ascii="Times New Roman" w:hAnsi="Times New Roman"/>
        </w:rPr>
        <w:cr/>
      </w:r>
    </w:p>
    <w:p w14:paraId="5FE18AAC" w14:textId="77777777" w:rsidR="00BB7290" w:rsidRPr="00A53595" w:rsidRDefault="00EE4467">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30" w:name="_Toc440830426"/>
      <w:bookmarkEnd w:id="30"/>
      <w:r w:rsidRPr="00A53595">
        <w:rPr>
          <w:rFonts w:ascii="Times New Roman" w:eastAsia="Times New Roman" w:hAnsi="Times New Roman"/>
          <w:b/>
          <w:caps/>
          <w:lang w:eastAsia="lt-LT"/>
        </w:rPr>
        <w:t>Baigiamosios nuostatos</w:t>
      </w:r>
    </w:p>
    <w:p w14:paraId="6A91C28C" w14:textId="77777777" w:rsidR="00BB7290" w:rsidRPr="00A53595" w:rsidRDefault="00BB7290">
      <w:pPr>
        <w:tabs>
          <w:tab w:val="left" w:pos="1560"/>
        </w:tabs>
        <w:spacing w:after="0" w:line="240" w:lineRule="auto"/>
        <w:jc w:val="both"/>
        <w:rPr>
          <w:rFonts w:ascii="Times New Roman" w:eastAsia="Times New Roman" w:hAnsi="Times New Roman"/>
          <w:b/>
          <w:caps/>
          <w:lang w:eastAsia="lt-LT"/>
        </w:rPr>
      </w:pPr>
    </w:p>
    <w:p w14:paraId="74E15B6F" w14:textId="77777777"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Tiekėjams pasiūlymų rengimo ir dalyvavimo konkurse išlaidos neatlyginamos.</w:t>
      </w:r>
    </w:p>
    <w:p w14:paraId="047DA4B8" w14:textId="77777777"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324CFD4" w14:textId="77777777"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14:paraId="1645DF92" w14:textId="77777777" w:rsidR="00BB7290" w:rsidRPr="00A53595" w:rsidRDefault="00EE4467">
      <w:pPr>
        <w:numPr>
          <w:ilvl w:val="1"/>
          <w:numId w:val="6"/>
        </w:numPr>
        <w:tabs>
          <w:tab w:val="left" w:pos="567"/>
        </w:tabs>
        <w:spacing w:after="0" w:line="240" w:lineRule="auto"/>
        <w:ind w:left="0" w:firstLine="0"/>
        <w:jc w:val="both"/>
        <w:rPr>
          <w:rFonts w:ascii="Times New Roman" w:eastAsia="Times New Roman" w:hAnsi="Times New Roman"/>
        </w:rPr>
      </w:pPr>
      <w:r w:rsidRPr="00A53595">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14:paraId="119E9891" w14:textId="77777777" w:rsidR="00BB7290" w:rsidRPr="00A53595" w:rsidRDefault="00BB7290">
      <w:pPr>
        <w:tabs>
          <w:tab w:val="left" w:pos="567"/>
        </w:tabs>
        <w:spacing w:after="0" w:line="240" w:lineRule="auto"/>
        <w:jc w:val="both"/>
        <w:rPr>
          <w:rFonts w:ascii="Times New Roman" w:eastAsia="Times New Roman" w:hAnsi="Times New Roman"/>
        </w:rPr>
      </w:pPr>
    </w:p>
    <w:p w14:paraId="0C4FB2D1" w14:textId="77777777" w:rsidR="00BB7290" w:rsidRPr="00A53595" w:rsidRDefault="00EE4467">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31" w:name="_Toc440830427"/>
      <w:bookmarkEnd w:id="31"/>
      <w:r w:rsidRPr="00A53595">
        <w:rPr>
          <w:rFonts w:ascii="Times New Roman" w:eastAsia="Times New Roman" w:hAnsi="Times New Roman"/>
          <w:b/>
          <w:caps/>
          <w:lang w:eastAsia="lt-LT"/>
        </w:rPr>
        <w:t>Priedai</w:t>
      </w:r>
    </w:p>
    <w:p w14:paraId="688BC1FB" w14:textId="77777777" w:rsidR="00BB7290" w:rsidRPr="00A53595" w:rsidRDefault="00BB7290">
      <w:pPr>
        <w:tabs>
          <w:tab w:val="left" w:pos="1560"/>
        </w:tabs>
        <w:spacing w:after="0" w:line="240" w:lineRule="auto"/>
        <w:ind w:left="360"/>
        <w:jc w:val="center"/>
        <w:outlineLvl w:val="0"/>
        <w:rPr>
          <w:rFonts w:ascii="Times New Roman" w:eastAsia="Times New Roman" w:hAnsi="Times New Roman"/>
          <w:b/>
          <w:caps/>
          <w:lang w:eastAsia="lt-LT"/>
        </w:rPr>
      </w:pPr>
    </w:p>
    <w:p w14:paraId="549DB404" w14:textId="77777777" w:rsidR="00BB7290" w:rsidRPr="00A53595" w:rsidRDefault="0070046F">
      <w:pPr>
        <w:numPr>
          <w:ilvl w:val="1"/>
          <w:numId w:val="6"/>
        </w:numPr>
        <w:tabs>
          <w:tab w:val="left" w:pos="567"/>
        </w:tabs>
        <w:spacing w:after="0" w:line="240" w:lineRule="auto"/>
        <w:ind w:left="567" w:hanging="567"/>
        <w:jc w:val="both"/>
        <w:rPr>
          <w:rFonts w:ascii="Times New Roman" w:eastAsia="Times New Roman" w:hAnsi="Times New Roman"/>
        </w:rPr>
      </w:pPr>
      <w:bookmarkStart w:id="32" w:name="_Toc226962313"/>
      <w:bookmarkStart w:id="33" w:name="_Toc297898759"/>
      <w:r w:rsidRPr="00A53595">
        <w:rPr>
          <w:rFonts w:ascii="Times New Roman" w:eastAsia="Times New Roman" w:hAnsi="Times New Roman"/>
        </w:rPr>
        <w:t>1 priedas. Įrangos t</w:t>
      </w:r>
      <w:r w:rsidR="00EE4467" w:rsidRPr="00A53595">
        <w:rPr>
          <w:rFonts w:ascii="Times New Roman" w:eastAsia="Times New Roman" w:hAnsi="Times New Roman"/>
        </w:rPr>
        <w:t>echninė specifikacija</w:t>
      </w:r>
      <w:bookmarkEnd w:id="32"/>
      <w:bookmarkEnd w:id="33"/>
      <w:r w:rsidR="00EE4467" w:rsidRPr="00A53595">
        <w:rPr>
          <w:rFonts w:ascii="Times New Roman" w:eastAsia="Times New Roman" w:hAnsi="Times New Roman"/>
        </w:rPr>
        <w:t>.</w:t>
      </w:r>
    </w:p>
    <w:p w14:paraId="7C3E3943" w14:textId="77777777" w:rsidR="003C624D" w:rsidRPr="00A53595" w:rsidRDefault="00EE4467" w:rsidP="003C624D">
      <w:pPr>
        <w:numPr>
          <w:ilvl w:val="1"/>
          <w:numId w:val="6"/>
        </w:numPr>
        <w:tabs>
          <w:tab w:val="left" w:pos="567"/>
        </w:tabs>
        <w:spacing w:after="0" w:line="240" w:lineRule="auto"/>
        <w:ind w:left="567" w:hanging="567"/>
        <w:jc w:val="both"/>
        <w:rPr>
          <w:rFonts w:ascii="Times New Roman" w:eastAsia="Times New Roman" w:hAnsi="Times New Roman"/>
        </w:rPr>
      </w:pPr>
      <w:bookmarkStart w:id="34" w:name="_Toc226962314"/>
      <w:bookmarkStart w:id="35" w:name="_Toc297898760"/>
      <w:r w:rsidRPr="00A53595">
        <w:rPr>
          <w:rFonts w:ascii="Times New Roman" w:eastAsia="Times New Roman" w:hAnsi="Times New Roman"/>
        </w:rPr>
        <w:t>2 priedas. Pasiūlymo forma</w:t>
      </w:r>
      <w:bookmarkEnd w:id="34"/>
      <w:bookmarkEnd w:id="35"/>
      <w:r w:rsidRPr="00A53595">
        <w:rPr>
          <w:rFonts w:ascii="Times New Roman" w:eastAsia="Times New Roman" w:hAnsi="Times New Roman"/>
        </w:rPr>
        <w:t>.</w:t>
      </w:r>
    </w:p>
    <w:p w14:paraId="7C77E7E6" w14:textId="2875D1A0" w:rsidR="00EA1110" w:rsidRPr="004C45BE" w:rsidRDefault="00EA1110" w:rsidP="003C624D">
      <w:pPr>
        <w:numPr>
          <w:ilvl w:val="1"/>
          <w:numId w:val="6"/>
        </w:numPr>
        <w:tabs>
          <w:tab w:val="left" w:pos="567"/>
        </w:tabs>
        <w:spacing w:after="0" w:line="240" w:lineRule="auto"/>
        <w:ind w:left="567" w:hanging="567"/>
        <w:jc w:val="both"/>
        <w:rPr>
          <w:rFonts w:ascii="Times New Roman" w:eastAsia="Times New Roman" w:hAnsi="Times New Roman"/>
        </w:rPr>
      </w:pPr>
      <w:r w:rsidRPr="004C45BE">
        <w:rPr>
          <w:rFonts w:ascii="Times New Roman" w:eastAsia="Times New Roman" w:hAnsi="Times New Roman"/>
        </w:rPr>
        <w:t xml:space="preserve">3 priedas. </w:t>
      </w:r>
      <w:r w:rsidR="003C624D" w:rsidRPr="004C45BE">
        <w:rPr>
          <w:rFonts w:ascii="Times New Roman" w:hAnsi="Times New Roman"/>
          <w:iCs/>
          <w:lang w:eastAsia="lt-LT"/>
        </w:rPr>
        <w:t>Technologinės dalies planas</w:t>
      </w:r>
      <w:r w:rsidRPr="004C45BE">
        <w:rPr>
          <w:rFonts w:ascii="Times New Roman" w:hAnsi="Times New Roman"/>
          <w:iCs/>
          <w:lang w:eastAsia="lt-LT"/>
        </w:rPr>
        <w:t>.</w:t>
      </w:r>
    </w:p>
    <w:p w14:paraId="19C2D2E7" w14:textId="77777777" w:rsidR="00BB7290" w:rsidRPr="00A53595" w:rsidRDefault="00BB7290">
      <w:pPr>
        <w:spacing w:after="0" w:line="240" w:lineRule="auto"/>
        <w:jc w:val="right"/>
        <w:rPr>
          <w:rFonts w:ascii="Times New Roman" w:eastAsia="Times New Roman" w:hAnsi="Times New Roman"/>
        </w:rPr>
      </w:pPr>
    </w:p>
    <w:p w14:paraId="03854790" w14:textId="77777777" w:rsidR="00A90A50" w:rsidRDefault="00A90A50">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234292F6" w14:textId="32FF3447" w:rsidR="00BB7290" w:rsidRPr="00A53595" w:rsidRDefault="00EE4467">
      <w:pPr>
        <w:spacing w:after="0" w:line="240" w:lineRule="auto"/>
        <w:jc w:val="right"/>
        <w:rPr>
          <w:rFonts w:ascii="Times New Roman" w:eastAsia="Times New Roman" w:hAnsi="Times New Roman"/>
        </w:rPr>
      </w:pPr>
      <w:r w:rsidRPr="00A53595">
        <w:rPr>
          <w:rFonts w:ascii="Times New Roman" w:eastAsia="Times New Roman" w:hAnsi="Times New Roman"/>
        </w:rPr>
        <w:lastRenderedPageBreak/>
        <w:t>Konkurso sąlygų 1 priedas</w:t>
      </w:r>
    </w:p>
    <w:p w14:paraId="4C0CBCA3" w14:textId="77777777" w:rsidR="00BB7290" w:rsidRPr="00A53595" w:rsidRDefault="00BB7290">
      <w:pPr>
        <w:spacing w:after="0" w:line="240" w:lineRule="auto"/>
        <w:jc w:val="center"/>
        <w:rPr>
          <w:rFonts w:ascii="Times New Roman" w:eastAsia="Times New Roman" w:hAnsi="Times New Roman"/>
        </w:rPr>
      </w:pPr>
    </w:p>
    <w:p w14:paraId="1FAD87D1" w14:textId="77777777" w:rsidR="00BB7290" w:rsidRPr="00A53595" w:rsidRDefault="0070046F">
      <w:pPr>
        <w:spacing w:after="0" w:line="240" w:lineRule="auto"/>
        <w:jc w:val="center"/>
        <w:rPr>
          <w:rFonts w:ascii="Times New Roman" w:eastAsia="Times New Roman" w:hAnsi="Times New Roman"/>
          <w:b/>
        </w:rPr>
      </w:pPr>
      <w:r w:rsidRPr="00A53595">
        <w:rPr>
          <w:rFonts w:ascii="Times New Roman" w:eastAsia="Times New Roman" w:hAnsi="Times New Roman"/>
          <w:b/>
        </w:rPr>
        <w:t xml:space="preserve">ĮRANGOS </w:t>
      </w:r>
      <w:r w:rsidR="00EE4467" w:rsidRPr="00A53595">
        <w:rPr>
          <w:rFonts w:ascii="Times New Roman" w:eastAsia="Times New Roman" w:hAnsi="Times New Roman"/>
          <w:b/>
        </w:rPr>
        <w:t>TECHNINĖ SPECIFIKACIJA</w:t>
      </w:r>
    </w:p>
    <w:p w14:paraId="5F402528" w14:textId="77777777" w:rsidR="00BB7290" w:rsidRPr="00A53595" w:rsidRDefault="00BB7290">
      <w:pPr>
        <w:spacing w:after="0" w:line="240" w:lineRule="auto"/>
        <w:jc w:val="center"/>
        <w:rPr>
          <w:rFonts w:ascii="Times New Roman" w:eastAsia="Times New Roman" w:hAnsi="Times New Roman"/>
          <w:b/>
        </w:rPr>
      </w:pPr>
    </w:p>
    <w:p w14:paraId="3ADE4D44" w14:textId="77777777" w:rsidR="0070046F" w:rsidRPr="00A53595" w:rsidRDefault="0070046F" w:rsidP="0070046F">
      <w:pPr>
        <w:spacing w:after="0" w:line="240" w:lineRule="auto"/>
        <w:jc w:val="center"/>
        <w:rPr>
          <w:rFonts w:ascii="Times New Roman" w:hAnsi="Times New Roman"/>
          <w:b/>
        </w:rPr>
      </w:pPr>
      <w:r w:rsidRPr="00A53595">
        <w:rPr>
          <w:rFonts w:ascii="Times New Roman" w:hAnsi="Times New Roman"/>
          <w:b/>
        </w:rPr>
        <w:t>I. REIKALAVIMAI DAŽYMO-DŽIOVINIMO KAMERAI</w:t>
      </w:r>
    </w:p>
    <w:p w14:paraId="7D470C75" w14:textId="77777777" w:rsidR="00BB7290" w:rsidRPr="00A53595" w:rsidRDefault="00BB7290" w:rsidP="0070046F">
      <w:pPr>
        <w:spacing w:after="0" w:line="240" w:lineRule="auto"/>
        <w:jc w:val="center"/>
        <w:rPr>
          <w:rFonts w:ascii="Times New Roman" w:eastAsia="Times New Roman" w:hAnsi="Times New Roman"/>
          <w:b/>
        </w:rPr>
      </w:pPr>
    </w:p>
    <w:tbl>
      <w:tblPr>
        <w:tblW w:w="9396" w:type="dxa"/>
        <w:jc w:val="center"/>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4526"/>
        <w:gridCol w:w="4870"/>
      </w:tblGrid>
      <w:tr w:rsidR="0070046F" w:rsidRPr="00A53595" w14:paraId="3B620D51"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29B5CDC8" w14:textId="77777777" w:rsidR="0070046F" w:rsidRPr="00A53595" w:rsidRDefault="0070046F" w:rsidP="0070046F">
            <w:pPr>
              <w:spacing w:after="0" w:line="240" w:lineRule="auto"/>
              <w:jc w:val="center"/>
              <w:rPr>
                <w:rFonts w:ascii="Times New Roman" w:hAnsi="Times New Roman"/>
                <w:b/>
                <w:sz w:val="20"/>
                <w:szCs w:val="20"/>
              </w:rPr>
            </w:pPr>
            <w:r w:rsidRPr="00A53595">
              <w:rPr>
                <w:rFonts w:ascii="Times New Roman" w:hAnsi="Times New Roman"/>
                <w:b/>
                <w:sz w:val="20"/>
                <w:szCs w:val="20"/>
              </w:rPr>
              <w:t>Kriterijai</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EA42D13" w14:textId="77777777" w:rsidR="0070046F" w:rsidRPr="00A53595" w:rsidRDefault="0070046F" w:rsidP="00274F87">
            <w:pPr>
              <w:spacing w:after="0" w:line="240" w:lineRule="auto"/>
              <w:jc w:val="center"/>
              <w:rPr>
                <w:rFonts w:ascii="Times New Roman" w:hAnsi="Times New Roman"/>
                <w:b/>
                <w:sz w:val="20"/>
                <w:szCs w:val="20"/>
              </w:rPr>
            </w:pPr>
            <w:r w:rsidRPr="00A53595">
              <w:rPr>
                <w:rFonts w:ascii="Times New Roman" w:hAnsi="Times New Roman"/>
                <w:b/>
                <w:sz w:val="20"/>
                <w:szCs w:val="20"/>
              </w:rPr>
              <w:t>Techniniai reikalavimai</w:t>
            </w:r>
          </w:p>
        </w:tc>
      </w:tr>
      <w:tr w:rsidR="0070046F" w:rsidRPr="00A53595" w14:paraId="0147D8F1"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3BA5A6FB" w14:textId="12386D3E"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Kameros matmenys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D03BAC2" w14:textId="7CD00868"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Ilgis ne </w:t>
            </w:r>
            <w:r w:rsidR="00F4412F">
              <w:rPr>
                <w:rFonts w:ascii="Times New Roman" w:hAnsi="Times New Roman"/>
                <w:sz w:val="20"/>
                <w:szCs w:val="20"/>
                <w:lang w:val="lt-LT"/>
              </w:rPr>
              <w:t>mažesnis kaip 18,0 m (su vidinių</w:t>
            </w:r>
            <w:r w:rsidRPr="00A53595">
              <w:rPr>
                <w:rFonts w:ascii="Times New Roman" w:hAnsi="Times New Roman"/>
                <w:sz w:val="20"/>
                <w:szCs w:val="20"/>
                <w:lang w:val="lt-LT"/>
              </w:rPr>
              <w:t xml:space="preserve"> vartų pagalba padalinta į dvi dalis ne mažiau kaip po 9 m). </w:t>
            </w:r>
          </w:p>
          <w:p w14:paraId="73207A91"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Plotis ne mažesnis kaip 5,0 m.</w:t>
            </w:r>
          </w:p>
          <w:p w14:paraId="400B0190"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Aukštis ne mažesnis kaip 5,0 m.</w:t>
            </w:r>
          </w:p>
        </w:tc>
      </w:tr>
      <w:tr w:rsidR="0070046F" w:rsidRPr="00A53595" w14:paraId="17495C23"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3C5A510B"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Kameros konstrukcija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FE3F560" w14:textId="77777777" w:rsidR="0070046F" w:rsidRPr="00A53595" w:rsidRDefault="0070046F" w:rsidP="00274F87">
            <w:pPr>
              <w:spacing w:after="0" w:line="240" w:lineRule="auto"/>
              <w:jc w:val="both"/>
              <w:rPr>
                <w:rFonts w:ascii="Times New Roman" w:hAnsi="Times New Roman"/>
                <w:sz w:val="20"/>
                <w:szCs w:val="20"/>
                <w:highlight w:val="yellow"/>
              </w:rPr>
            </w:pPr>
            <w:r w:rsidRPr="00A53595">
              <w:rPr>
                <w:rFonts w:ascii="Times New Roman" w:hAnsi="Times New Roman"/>
                <w:sz w:val="20"/>
                <w:szCs w:val="20"/>
              </w:rPr>
              <w:t>Sutvirtinta ir pritaikyta kameros viduje sumontuoti keltuvus, kurių kėlimo galia ne mažesnė kaip 2,5 t.</w:t>
            </w:r>
            <w:r w:rsidRPr="00A53595">
              <w:rPr>
                <w:rFonts w:ascii="Times New Roman" w:hAnsi="Times New Roman"/>
                <w:sz w:val="20"/>
                <w:szCs w:val="20"/>
                <w:highlight w:val="yellow"/>
              </w:rPr>
              <w:t xml:space="preserve"> </w:t>
            </w:r>
          </w:p>
        </w:tc>
      </w:tr>
      <w:tr w:rsidR="0070046F" w:rsidRPr="00A53595" w14:paraId="77AD6ECE"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746072B8"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Kameros sienos ir lubos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31DEC0A"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Sienos: cinkuotas plieno lakštas, storis ne mažesnis kaip 1,5 mm, išorinė pusė nudažyta.</w:t>
            </w:r>
          </w:p>
          <w:p w14:paraId="1DF50464"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Lubos: cinkuotas plieno lakštas, išorinė pusė nudažyta, storis ne mažesnis kaip 2 mm.</w:t>
            </w:r>
          </w:p>
          <w:p w14:paraId="5BB6321D"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Izoliacija: mineralinė vata, storis ne mažesnis kaip 40 mm, privalo atlaikyti ne mažesnę temperatūrą negu 80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tc>
      </w:tr>
      <w:tr w:rsidR="0070046F" w:rsidRPr="00A53595" w14:paraId="6B301B5A"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5380C0BB"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Vidinių sienų apsauginė danga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D6EB55B"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Vidinė dalis padengta balta nusilupančia plėvele. Plėvelę galima renovuoti atskirais plotais. Naujas plėvelės sluoksnis užnešamas purškimo būdu. </w:t>
            </w:r>
          </w:p>
        </w:tc>
      </w:tr>
      <w:tr w:rsidR="0070046F" w:rsidRPr="00A53595" w14:paraId="33B06B1C"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2F964DD9"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 xml:space="preserve">Kameros vartai </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43544F1"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Vartai sumontuoti priekinėje kameros dalyje ir vidinėje kameros dalyje, kurie dalina dažymo kamerą į dvi lygias dalis.</w:t>
            </w:r>
          </w:p>
          <w:p w14:paraId="7AA2937C" w14:textId="19C3AE9B"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Išorinių vartų plotis ne mažesnis negu 4,</w:t>
            </w:r>
            <w:r w:rsidR="00F4412F">
              <w:rPr>
                <w:rFonts w:ascii="Times New Roman" w:hAnsi="Times New Roman"/>
                <w:sz w:val="20"/>
                <w:szCs w:val="20"/>
              </w:rPr>
              <w:t>7</w:t>
            </w:r>
            <w:r w:rsidRPr="00A53595">
              <w:rPr>
                <w:rFonts w:ascii="Times New Roman" w:hAnsi="Times New Roman"/>
                <w:sz w:val="20"/>
                <w:szCs w:val="20"/>
              </w:rPr>
              <w:t xml:space="preserve"> m, aukštis ne mažesnis negu 5,0 m. </w:t>
            </w:r>
          </w:p>
          <w:p w14:paraId="4A00F641"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Vidinių vartų plotis ne mažesnis negu 5,0 m, aukštis ne mažesni negu 5,0 m.</w:t>
            </w:r>
          </w:p>
          <w:p w14:paraId="21F3FF58"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Vartai automatiniai, elektriniai, susukami.</w:t>
            </w:r>
          </w:p>
          <w:p w14:paraId="2897A3B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Vartai iš aliuminio profilio, išorinė dalis nudažyta, vidinė dalis padengta balta nusilupančia plėvele.</w:t>
            </w:r>
          </w:p>
          <w:p w14:paraId="5C718285"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Būtinas apsauginis mechanizmas nuo savaiminio vartų užsidarymo.</w:t>
            </w:r>
          </w:p>
          <w:p w14:paraId="09A901A2"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Rankinis avarinis vartų atidarymo mechanizmas, skirtas atidaryti vartus, dingus elektros maitinimui.</w:t>
            </w:r>
          </w:p>
        </w:tc>
      </w:tr>
      <w:tr w:rsidR="0070046F" w:rsidRPr="00A53595" w14:paraId="76CB00E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209E10C"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Personalo durys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00B54F7"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Durys ne mažesnės negu 2,0 x 0,8 m.</w:t>
            </w:r>
          </w:p>
          <w:p w14:paraId="6DC745C5"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Ne mažiau kaip 4 vnt. </w:t>
            </w:r>
          </w:p>
          <w:p w14:paraId="10CC7FB2"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Durų išorinė dalis nudažyta, vidinė padengta balta nusilupančia plėvele.</w:t>
            </w:r>
          </w:p>
          <w:p w14:paraId="104B7D26"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Duryse būtinas langas, padengtas skaidria plėvele, kuri atspari temperatūrai ne mažiau kaip 80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3B0CD819"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Vidinė durų rankena per visą durų plotį, lengvai atsidaranti ir neužsitrenkianti iš vidaus.</w:t>
            </w:r>
          </w:p>
        </w:tc>
      </w:tr>
      <w:tr w:rsidR="0070046F" w:rsidRPr="00A53595" w14:paraId="126B701D"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64EDDB14"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Apšvietimas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3FA8D92"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Kameros apšvietimą sudaro viršutiniai ir šoniniai šviestuvai. Apšvietimo vidutinis intensyvumas ne mažesnis kaip 1000 </w:t>
            </w:r>
            <w:proofErr w:type="spellStart"/>
            <w:r w:rsidRPr="00A53595">
              <w:rPr>
                <w:rFonts w:ascii="Times New Roman" w:hAnsi="Times New Roman"/>
                <w:sz w:val="20"/>
                <w:szCs w:val="20"/>
                <w:lang w:val="lt-LT"/>
              </w:rPr>
              <w:t>lux</w:t>
            </w:r>
            <w:proofErr w:type="spellEnd"/>
            <w:r w:rsidRPr="00A53595">
              <w:rPr>
                <w:rFonts w:ascii="Times New Roman" w:hAnsi="Times New Roman"/>
                <w:sz w:val="20"/>
                <w:szCs w:val="20"/>
                <w:lang w:val="lt-LT"/>
              </w:rPr>
              <w:t xml:space="preserve">. </w:t>
            </w:r>
          </w:p>
          <w:p w14:paraId="0E15E4D2"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Viršutinis apšvietimas: </w:t>
            </w:r>
            <w:proofErr w:type="spellStart"/>
            <w:r w:rsidRPr="00A53595">
              <w:rPr>
                <w:rFonts w:ascii="Times New Roman" w:hAnsi="Times New Roman"/>
                <w:sz w:val="20"/>
                <w:szCs w:val="20"/>
                <w:lang w:val="lt-LT"/>
              </w:rPr>
              <w:t>fluorascenciniai</w:t>
            </w:r>
            <w:proofErr w:type="spellEnd"/>
            <w:r w:rsidRPr="00A53595">
              <w:rPr>
                <w:rFonts w:ascii="Times New Roman" w:hAnsi="Times New Roman"/>
                <w:sz w:val="20"/>
                <w:szCs w:val="20"/>
                <w:lang w:val="lt-LT"/>
              </w:rPr>
              <w:t xml:space="preserve"> šviestuvai sumontuoti kameros lubose 30</w:t>
            </w:r>
            <w:r w:rsidRPr="00A53595">
              <w:rPr>
                <w:rFonts w:ascii="Times New Roman" w:hAnsi="Times New Roman"/>
                <w:sz w:val="20"/>
                <w:szCs w:val="20"/>
                <w:vertAlign w:val="superscript"/>
                <w:lang w:val="lt-LT"/>
              </w:rPr>
              <w:t>o</w:t>
            </w:r>
            <w:r w:rsidRPr="00A53595">
              <w:rPr>
                <w:rFonts w:ascii="Times New Roman" w:hAnsi="Times New Roman"/>
                <w:sz w:val="20"/>
                <w:szCs w:val="20"/>
                <w:lang w:val="lt-LT"/>
              </w:rPr>
              <w:t xml:space="preserve"> kampu, klasė ne mažesnė negu IRC75, su apsauginiu gaubtu, kuris padengtas skaidria apsaugine plėvele.</w:t>
            </w:r>
          </w:p>
          <w:p w14:paraId="78F80A67"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Viršutinio apšvietimo instaliuotas bendras galingumas ne didesnis kaip 2,7 kW.</w:t>
            </w:r>
          </w:p>
          <w:p w14:paraId="5EB40182"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Šoninis apšvietimas: </w:t>
            </w:r>
            <w:proofErr w:type="spellStart"/>
            <w:r w:rsidRPr="00A53595">
              <w:rPr>
                <w:rFonts w:ascii="Times New Roman" w:hAnsi="Times New Roman"/>
                <w:sz w:val="20"/>
                <w:szCs w:val="20"/>
                <w:lang w:val="lt-LT"/>
              </w:rPr>
              <w:t>fluorascenciniai</w:t>
            </w:r>
            <w:proofErr w:type="spellEnd"/>
            <w:r w:rsidRPr="00A53595">
              <w:rPr>
                <w:rFonts w:ascii="Times New Roman" w:hAnsi="Times New Roman"/>
                <w:sz w:val="20"/>
                <w:szCs w:val="20"/>
                <w:lang w:val="lt-LT"/>
              </w:rPr>
              <w:t xml:space="preserve"> šviestuvai sumontuoti kameros sienose 1 m aukštyje, klasė ne mažesnė negu IRC75, su apsauginiu gaubtu, kuris padengtas skaidria apsaugine plėvele.</w:t>
            </w:r>
          </w:p>
          <w:p w14:paraId="3AAACE3D"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lastRenderedPageBreak/>
              <w:t>Šoninio apšvietimo bendras galingumas ne didesnis kaip 2,2 kW.</w:t>
            </w:r>
          </w:p>
          <w:p w14:paraId="45B6D739"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Būtinas atskiras kiekvienos kameros sekcijos šviestuvų jungiklis, atskiri jungikliai viršutiniams ir šoniniams šviestuvams.</w:t>
            </w:r>
          </w:p>
        </w:tc>
      </w:tr>
      <w:tr w:rsidR="0070046F" w:rsidRPr="00A53595" w14:paraId="576A02E3"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3EB8CA2C"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lastRenderedPageBreak/>
              <w:t xml:space="preserve">Kameros grindys </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230D851" w14:textId="6BC34D54" w:rsidR="0070046F" w:rsidRPr="0017433A" w:rsidRDefault="0070046F" w:rsidP="0017433A">
            <w:pPr>
              <w:spacing w:after="0" w:line="240" w:lineRule="auto"/>
              <w:jc w:val="both"/>
              <w:rPr>
                <w:rFonts w:ascii="Times New Roman" w:hAnsi="Times New Roman"/>
                <w:sz w:val="20"/>
                <w:szCs w:val="20"/>
              </w:rPr>
            </w:pPr>
            <w:r w:rsidRPr="0017433A">
              <w:rPr>
                <w:rFonts w:ascii="Times New Roman" w:hAnsi="Times New Roman"/>
                <w:sz w:val="20"/>
                <w:szCs w:val="20"/>
              </w:rPr>
              <w:t>Pamat</w:t>
            </w:r>
            <w:r w:rsidR="0017433A" w:rsidRPr="0017433A">
              <w:rPr>
                <w:rFonts w:ascii="Times New Roman" w:hAnsi="Times New Roman"/>
                <w:sz w:val="20"/>
                <w:szCs w:val="20"/>
              </w:rPr>
              <w:t xml:space="preserve">o gylis ne didesnis negu 1,20 m ir pakankamas, kad atlaikytų numatomas maksimalias </w:t>
            </w:r>
            <w:r w:rsidR="0017433A">
              <w:rPr>
                <w:rFonts w:ascii="Times New Roman" w:hAnsi="Times New Roman"/>
                <w:sz w:val="20"/>
                <w:szCs w:val="20"/>
              </w:rPr>
              <w:t>įrangos ir transporto apkrovas.</w:t>
            </w:r>
          </w:p>
          <w:p w14:paraId="36E78F91" w14:textId="77777777" w:rsidR="0070046F" w:rsidRPr="00A53595" w:rsidRDefault="0070046F" w:rsidP="0017433A">
            <w:pPr>
              <w:spacing w:after="0" w:line="240" w:lineRule="auto"/>
              <w:jc w:val="both"/>
              <w:rPr>
                <w:rFonts w:ascii="Times New Roman" w:hAnsi="Times New Roman"/>
                <w:sz w:val="20"/>
                <w:szCs w:val="20"/>
              </w:rPr>
            </w:pPr>
            <w:r w:rsidRPr="0017433A">
              <w:rPr>
                <w:rFonts w:ascii="Times New Roman" w:hAnsi="Times New Roman"/>
                <w:sz w:val="20"/>
                <w:szCs w:val="20"/>
              </w:rPr>
              <w:t>Betoninės grindys su betoniniais koridoriais ištraukimo filtrams. Koridoriai per visą plotą padengti grotomis, kurių apkrova ne mažesnė negu 1000</w:t>
            </w:r>
            <w:r w:rsidRPr="00A53595">
              <w:rPr>
                <w:rFonts w:ascii="Times New Roman" w:hAnsi="Times New Roman"/>
                <w:sz w:val="20"/>
                <w:szCs w:val="20"/>
              </w:rPr>
              <w:t xml:space="preserve"> kg/m².</w:t>
            </w:r>
          </w:p>
          <w:p w14:paraId="729BBA0D" w14:textId="77777777" w:rsidR="00F4412F" w:rsidRDefault="0070046F" w:rsidP="00F4412F">
            <w:pPr>
              <w:spacing w:after="0" w:line="240" w:lineRule="auto"/>
              <w:jc w:val="both"/>
              <w:rPr>
                <w:rFonts w:ascii="Times New Roman" w:hAnsi="Times New Roman"/>
                <w:sz w:val="20"/>
                <w:szCs w:val="20"/>
              </w:rPr>
            </w:pPr>
            <w:r w:rsidRPr="00A53595">
              <w:rPr>
                <w:rFonts w:ascii="Times New Roman" w:hAnsi="Times New Roman"/>
                <w:sz w:val="20"/>
                <w:szCs w:val="20"/>
              </w:rPr>
              <w:t>Būtinos betoninės juostos per visą kameros ilgį krovininiam transportui užvažiuoti, kurių plotis ne mažesnis negu 810 mm. Juostose įbetonuoti dveji geležinkelio bėgiai, kurių, plotis 1435 mm ir 1520 mm</w:t>
            </w:r>
            <w:r w:rsidR="00F4412F">
              <w:rPr>
                <w:rFonts w:ascii="Times New Roman" w:hAnsi="Times New Roman"/>
                <w:sz w:val="20"/>
                <w:szCs w:val="20"/>
              </w:rPr>
              <w:t xml:space="preserve"> </w:t>
            </w:r>
            <w:r w:rsidR="00F4412F">
              <w:rPr>
                <w:rFonts w:ascii="Times New Roman" w:eastAsia="Times New Roman" w:hAnsi="Times New Roman"/>
                <w:color w:val="00000A"/>
                <w:sz w:val="20"/>
                <w:szCs w:val="20"/>
              </w:rPr>
              <w:t>(europinė ir rusiškoji vėžė)</w:t>
            </w:r>
            <w:r w:rsidR="00F4412F" w:rsidRPr="00274F87">
              <w:rPr>
                <w:rFonts w:ascii="Times New Roman" w:hAnsi="Times New Roman"/>
                <w:sz w:val="20"/>
                <w:szCs w:val="20"/>
              </w:rPr>
              <w:t>.</w:t>
            </w:r>
          </w:p>
          <w:p w14:paraId="5B3D67A0" w14:textId="77777777" w:rsidR="00F4412F" w:rsidRDefault="00F4412F" w:rsidP="00F4412F">
            <w:pPr>
              <w:widowControl w:val="0"/>
              <w:spacing w:after="0" w:line="240" w:lineRule="auto"/>
              <w:jc w:val="both"/>
              <w:rPr>
                <w:rFonts w:ascii="Times New Roman" w:eastAsia="Times New Roman" w:hAnsi="Times New Roman"/>
                <w:color w:val="00000A"/>
                <w:sz w:val="20"/>
                <w:szCs w:val="20"/>
              </w:rPr>
            </w:pPr>
          </w:p>
          <w:p w14:paraId="5DBD5C56" w14:textId="19E61F29" w:rsidR="00F4412F" w:rsidRDefault="00F4412F" w:rsidP="00F4412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 xml:space="preserve">Pastaba: pagal tiekėjo parengtus ir su Pirkėju suderintus brėžinius grindų įrengimą atlieka pastato statybos rangovas. </w:t>
            </w:r>
          </w:p>
          <w:p w14:paraId="448C28B5" w14:textId="77777777" w:rsidR="00F4412F" w:rsidRDefault="00F4412F" w:rsidP="00F4412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Grindų įrengimo kainos į kamerų pasiūlymo kainą neįskaičiuoti.</w:t>
            </w:r>
          </w:p>
          <w:p w14:paraId="6C7B75FB" w14:textId="030E23F0" w:rsidR="0070046F" w:rsidRPr="00A53595" w:rsidRDefault="00F4412F" w:rsidP="00F4412F">
            <w:pPr>
              <w:spacing w:after="0" w:line="240" w:lineRule="auto"/>
              <w:jc w:val="both"/>
              <w:rPr>
                <w:rFonts w:ascii="Times New Roman" w:hAnsi="Times New Roman"/>
                <w:sz w:val="20"/>
                <w:szCs w:val="20"/>
              </w:rPr>
            </w:pPr>
            <w:r>
              <w:rPr>
                <w:rFonts w:ascii="Times New Roman" w:eastAsia="Times New Roman" w:hAnsi="Times New Roman"/>
                <w:color w:val="00000A"/>
                <w:sz w:val="20"/>
                <w:szCs w:val="20"/>
              </w:rPr>
              <w:t>Į pasiūlymą įskaičiuoti tik brėžinių parengimą ir suderinimą su Pirkėju, įvertinant aukščiau išdėstytus reikalavimus.</w:t>
            </w:r>
          </w:p>
        </w:tc>
      </w:tr>
      <w:tr w:rsidR="0070046F" w:rsidRPr="00A53595" w14:paraId="288FF74E"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8FD9D1A"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Paduodamo oro filtravimo sistema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480B1BB"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Dviejų pakopų filtravimo sistemą sudaro du nepriklausomi mazgai, po vieną kiekvienoje padalintos kameros dalyje.</w:t>
            </w:r>
          </w:p>
          <w:p w14:paraId="682F311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Pirminis oro išvalymas: kišeniniai filtrai sumontuoti ventiliacinėje sistemoje,  pagaminti iš elastingo akrilo pluošto, stori ne mažesni kaip 15 mm, klasė ne mažesnė kaip M2, atsparūs temperatūrai ne žemesnei negu +100</w:t>
            </w:r>
            <w:r w:rsidR="00274F87" w:rsidRPr="00A53595">
              <w:rPr>
                <w:rFonts w:ascii="Times New Roman" w:hAnsi="Times New Roman"/>
                <w:sz w:val="20"/>
                <w:szCs w:val="20"/>
                <w:vertAlign w:val="superscript"/>
              </w:rPr>
              <w:t xml:space="preserve"> </w:t>
            </w:r>
            <w:proofErr w:type="spellStart"/>
            <w:r w:rsidR="00274F87"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757C3219"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Antrinis oro išvalymas: lubų filtrai sumontuoti greitai atidaromuose rėmuose, pagaminti iš poliesterio-poliamido medžiagos sutvirtintos </w:t>
            </w:r>
            <w:proofErr w:type="spellStart"/>
            <w:r w:rsidRPr="00A53595">
              <w:rPr>
                <w:rFonts w:ascii="Times New Roman" w:hAnsi="Times New Roman"/>
                <w:sz w:val="20"/>
                <w:szCs w:val="20"/>
              </w:rPr>
              <w:t>flisu</w:t>
            </w:r>
            <w:proofErr w:type="spellEnd"/>
            <w:r w:rsidRPr="00A53595">
              <w:rPr>
                <w:rFonts w:ascii="Times New Roman" w:hAnsi="Times New Roman"/>
                <w:sz w:val="20"/>
                <w:szCs w:val="20"/>
              </w:rPr>
              <w:t>, storis ne mažesnis kaip 20 mm, klasė ne mažesnė kaip M2, atsparūs temperatūrai ne žemesnei negu +120</w:t>
            </w:r>
            <w:r w:rsidR="00274F87" w:rsidRPr="00A53595">
              <w:rPr>
                <w:rFonts w:ascii="Times New Roman" w:hAnsi="Times New Roman"/>
                <w:sz w:val="20"/>
                <w:szCs w:val="20"/>
                <w:vertAlign w:val="superscript"/>
              </w:rPr>
              <w:t xml:space="preserve"> </w:t>
            </w:r>
            <w:proofErr w:type="spellStart"/>
            <w:r w:rsidR="00274F87"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389ADFFE" w14:textId="77777777" w:rsidR="0070046F" w:rsidRPr="00A53595" w:rsidRDefault="0070046F" w:rsidP="00274F87">
            <w:pPr>
              <w:spacing w:after="0" w:line="240" w:lineRule="auto"/>
              <w:jc w:val="both"/>
              <w:rPr>
                <w:rFonts w:ascii="Times New Roman" w:hAnsi="Times New Roman"/>
                <w:sz w:val="20"/>
                <w:szCs w:val="20"/>
              </w:rPr>
            </w:pPr>
            <w:proofErr w:type="spellStart"/>
            <w:r w:rsidRPr="00A53595">
              <w:rPr>
                <w:rFonts w:ascii="Times New Roman" w:hAnsi="Times New Roman"/>
                <w:sz w:val="20"/>
                <w:szCs w:val="20"/>
              </w:rPr>
              <w:t>Viršslėgio</w:t>
            </w:r>
            <w:proofErr w:type="spellEnd"/>
            <w:r w:rsidRPr="00A53595">
              <w:rPr>
                <w:rFonts w:ascii="Times New Roman" w:hAnsi="Times New Roman"/>
                <w:sz w:val="20"/>
                <w:szCs w:val="20"/>
              </w:rPr>
              <w:t xml:space="preserve"> kontrolės sistema.</w:t>
            </w:r>
          </w:p>
        </w:tc>
      </w:tr>
      <w:tr w:rsidR="0070046F" w:rsidRPr="00A53595" w14:paraId="419FD516"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360F319F"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Ištraukiamo oro filtravimo sistema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FEF62C5"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Trijų pakopų filtravimo sistemą sudaro du nepriklausomi mazgai, po vieną kiekvienoje padalintos kameros dalyje.</w:t>
            </w:r>
          </w:p>
          <w:p w14:paraId="1DAD20BF"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Pirminis oro išvalymas: grindyse sumontuotas septynių sluoksnių popierinis filtras, kurio storis ne mažesnis kaip 55 mm, klasė ne mažesnė kaip M2, atsparūs temperatūrai ne žemesnei negu -15 - +80</w:t>
            </w:r>
            <w:r w:rsidR="00274F87" w:rsidRPr="00A53595">
              <w:rPr>
                <w:rFonts w:ascii="Times New Roman" w:hAnsi="Times New Roman"/>
                <w:sz w:val="20"/>
                <w:szCs w:val="20"/>
                <w:vertAlign w:val="superscript"/>
              </w:rPr>
              <w:t xml:space="preserve"> </w:t>
            </w:r>
            <w:proofErr w:type="spellStart"/>
            <w:r w:rsidR="00274F87"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 xml:space="preserve">. </w:t>
            </w:r>
          </w:p>
          <w:p w14:paraId="15CDF88F"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Antrinis oro išvalymas: grindų filtrai, pagaminti iš stiklo pluošto, privalo atitikti </w:t>
            </w:r>
            <w:proofErr w:type="spellStart"/>
            <w:r w:rsidRPr="00A53595">
              <w:rPr>
                <w:rFonts w:ascii="Times New Roman" w:hAnsi="Times New Roman"/>
                <w:sz w:val="20"/>
                <w:szCs w:val="20"/>
              </w:rPr>
              <w:t>Eurovent</w:t>
            </w:r>
            <w:proofErr w:type="spellEnd"/>
            <w:r w:rsidRPr="00A53595">
              <w:rPr>
                <w:rFonts w:ascii="Times New Roman" w:hAnsi="Times New Roman"/>
                <w:sz w:val="20"/>
                <w:szCs w:val="20"/>
              </w:rPr>
              <w:t xml:space="preserve"> 4/5: EU-3.</w:t>
            </w:r>
          </w:p>
          <w:p w14:paraId="19C55022"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Galutinis filtravimas: kišeniniai filtrai sumontuoti ventiliacinėje sistemoje, privalo atitikti EN 779: EU-3. </w:t>
            </w:r>
          </w:p>
        </w:tc>
      </w:tr>
      <w:tr w:rsidR="0070046F" w:rsidRPr="00A53595" w14:paraId="1775D00E"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2BBE7154"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 xml:space="preserve">Ventiliacinė sistema </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40E702B"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Sistemą sudaro du nepriklausomi mazgai, po vieną kiekvienoje padalintos kameros dalyje.</w:t>
            </w:r>
          </w:p>
          <w:p w14:paraId="78F1F47D"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color w:val="000000"/>
                <w:sz w:val="20"/>
                <w:szCs w:val="20"/>
                <w:lang w:val="lt-LT"/>
              </w:rPr>
              <w:t xml:space="preserve">Oro padavimo ventiliatorius, kurio galia nedidesnė negu 15 kW, oro srautas ne mažesnis kaip 35000 m³/val. </w:t>
            </w:r>
            <w:r w:rsidR="00274F87" w:rsidRPr="00A53595">
              <w:rPr>
                <w:rFonts w:ascii="Times New Roman" w:hAnsi="Times New Roman"/>
                <w:color w:val="000000"/>
                <w:sz w:val="20"/>
                <w:szCs w:val="20"/>
                <w:lang w:val="lt-LT"/>
              </w:rPr>
              <w:t>statinis slėgis 800 Pa – 2 vnt.</w:t>
            </w:r>
          </w:p>
          <w:p w14:paraId="753D5B90" w14:textId="77777777" w:rsidR="00274F87"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color w:val="000000"/>
                <w:sz w:val="20"/>
                <w:szCs w:val="20"/>
              </w:rPr>
              <w:t>Oro ištraukimo ventiliatorius, kurio galia ne</w:t>
            </w:r>
            <w:r w:rsidR="00274F87" w:rsidRPr="00A53595">
              <w:rPr>
                <w:rFonts w:ascii="Times New Roman" w:hAnsi="Times New Roman"/>
                <w:color w:val="000000"/>
                <w:sz w:val="20"/>
                <w:szCs w:val="20"/>
              </w:rPr>
              <w:t xml:space="preserve"> </w:t>
            </w:r>
            <w:r w:rsidRPr="00A53595">
              <w:rPr>
                <w:rFonts w:ascii="Times New Roman" w:hAnsi="Times New Roman"/>
                <w:color w:val="000000"/>
                <w:sz w:val="20"/>
                <w:szCs w:val="20"/>
              </w:rPr>
              <w:t>didesnė negu 15 kW, oro srautas ne mažesnis kaip 35000 m³/val. statinis slėgis 800 Pa – 2 vnt</w:t>
            </w:r>
            <w:r w:rsidRPr="00A53595">
              <w:rPr>
                <w:rFonts w:ascii="Times New Roman" w:hAnsi="Times New Roman"/>
                <w:sz w:val="20"/>
                <w:szCs w:val="20"/>
              </w:rPr>
              <w:t xml:space="preserve">. </w:t>
            </w:r>
          </w:p>
          <w:p w14:paraId="4DEEA2C4"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Oro greitis dažymo ir džiovinimo metu nuo 0,22 m/s iki 0,25 m/s.</w:t>
            </w:r>
          </w:p>
          <w:p w14:paraId="56E711F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lastRenderedPageBreak/>
              <w:t>Automatinis ventiliavimo režimo perjungimas dažymo ir džiovinimo metu su pneumatinės sklendės pagalba.</w:t>
            </w:r>
          </w:p>
          <w:p w14:paraId="79AA207A"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color w:val="000000"/>
                <w:sz w:val="20"/>
                <w:szCs w:val="20"/>
              </w:rPr>
              <w:t xml:space="preserve">Džiovinimo fazės metu, turi vykti 90% karšto oro </w:t>
            </w:r>
            <w:proofErr w:type="spellStart"/>
            <w:r w:rsidRPr="00A53595">
              <w:rPr>
                <w:rFonts w:ascii="Times New Roman" w:hAnsi="Times New Roman"/>
                <w:color w:val="000000"/>
                <w:sz w:val="20"/>
                <w:szCs w:val="20"/>
              </w:rPr>
              <w:t>recirkuliacija</w:t>
            </w:r>
            <w:proofErr w:type="spellEnd"/>
            <w:r w:rsidR="00274F87" w:rsidRPr="00A53595">
              <w:rPr>
                <w:rFonts w:ascii="Times New Roman" w:hAnsi="Times New Roman"/>
                <w:color w:val="000000"/>
                <w:sz w:val="20"/>
                <w:szCs w:val="20"/>
              </w:rPr>
              <w:t>.</w:t>
            </w:r>
          </w:p>
          <w:p w14:paraId="0EACD50B"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Ortakiai patalpų viduje ir išorėje.</w:t>
            </w:r>
          </w:p>
        </w:tc>
      </w:tr>
      <w:tr w:rsidR="0070046F" w:rsidRPr="00A53595" w14:paraId="6209BAB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DBB6063"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lastRenderedPageBreak/>
              <w:t>Šildymo sistema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86D6B64"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Dujiniai degikliai su šilumokaičiais, galia ne mažesnė negu 500 kW- 2 vnt. </w:t>
            </w:r>
          </w:p>
          <w:p w14:paraId="58BDA25C"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Kuras- gamtinės dujos.</w:t>
            </w:r>
          </w:p>
          <w:p w14:paraId="7E0A84C0"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Dažymo metu maksimali temperatūra ne mažesnė kaip +20 </w:t>
            </w:r>
            <w:proofErr w:type="spellStart"/>
            <w:r w:rsidR="00274F87"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 xml:space="preserve">, džiovinimo metu maksimali </w:t>
            </w:r>
            <w:r w:rsidR="00274F87" w:rsidRPr="00A53595">
              <w:rPr>
                <w:rFonts w:ascii="Times New Roman" w:hAnsi="Times New Roman"/>
                <w:sz w:val="20"/>
                <w:szCs w:val="20"/>
              </w:rPr>
              <w:t>temperatūra ne mažesnė kaip +80</w:t>
            </w:r>
            <w:r w:rsidR="00274F87" w:rsidRPr="00A53595">
              <w:rPr>
                <w:rFonts w:ascii="Times New Roman" w:hAnsi="Times New Roman"/>
                <w:sz w:val="20"/>
                <w:szCs w:val="20"/>
                <w:vertAlign w:val="superscript"/>
              </w:rPr>
              <w:t xml:space="preserve"> </w:t>
            </w:r>
            <w:proofErr w:type="spellStart"/>
            <w:r w:rsidR="00274F87"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7493B814"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Sistemoje sumontuoti rotaciniai </w:t>
            </w:r>
            <w:proofErr w:type="spellStart"/>
            <w:r w:rsidRPr="00A53595">
              <w:rPr>
                <w:rFonts w:ascii="Times New Roman" w:hAnsi="Times New Roman"/>
                <w:sz w:val="20"/>
                <w:szCs w:val="20"/>
              </w:rPr>
              <w:t>rekuperatoriai</w:t>
            </w:r>
            <w:proofErr w:type="spellEnd"/>
            <w:r w:rsidRPr="00A53595">
              <w:rPr>
                <w:rFonts w:ascii="Times New Roman" w:hAnsi="Times New Roman"/>
                <w:sz w:val="20"/>
                <w:szCs w:val="20"/>
              </w:rPr>
              <w:t>, kurių efektyvumas ne mažesnis negu 60%</w:t>
            </w:r>
            <w:r w:rsidR="00274F87" w:rsidRPr="00A53595">
              <w:rPr>
                <w:rFonts w:ascii="Times New Roman" w:hAnsi="Times New Roman"/>
                <w:sz w:val="20"/>
                <w:szCs w:val="20"/>
              </w:rPr>
              <w:t xml:space="preserve"> </w:t>
            </w:r>
            <w:r w:rsidRPr="00A53595">
              <w:rPr>
                <w:rFonts w:ascii="Times New Roman" w:hAnsi="Times New Roman"/>
                <w:sz w:val="20"/>
                <w:szCs w:val="20"/>
              </w:rPr>
              <w:t xml:space="preserve">- 2 vnt. </w:t>
            </w:r>
          </w:p>
        </w:tc>
      </w:tr>
      <w:tr w:rsidR="0070046F" w:rsidRPr="00A53595" w14:paraId="47B0D961"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2A4C1A01"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 xml:space="preserve">Valdymo spinta  </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48E5BF3"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Pagrindinės automatinės funkcijos: dažymo ir džiovinimo temperatūros bei laiko nustatymas, vėdinimo laikas po dažymo ir džiovinimo.</w:t>
            </w:r>
          </w:p>
          <w:p w14:paraId="246A4CF9"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Gedimų diagnostikos sistema.</w:t>
            </w:r>
          </w:p>
          <w:p w14:paraId="1D17C22D" w14:textId="77777777" w:rsidR="0070046F" w:rsidRPr="00A53595" w:rsidRDefault="0070046F"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Slėgio skirtumo jutikliai.</w:t>
            </w:r>
          </w:p>
          <w:p w14:paraId="33810A65" w14:textId="77777777" w:rsidR="0070046F" w:rsidRPr="00A53595" w:rsidRDefault="0070046F"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Minimalaus ir maksimalaus slėgio jungikliai.</w:t>
            </w:r>
          </w:p>
          <w:p w14:paraId="78789A8E" w14:textId="77777777" w:rsidR="0070046F" w:rsidRPr="00A53595" w:rsidRDefault="0070046F"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Temperatūros skirtumo jutikliai.</w:t>
            </w:r>
          </w:p>
          <w:p w14:paraId="45CE3FEF" w14:textId="77777777" w:rsidR="0070046F" w:rsidRPr="00A53595" w:rsidRDefault="0070046F"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Apsauginė funkcija, neleidžianti dažyti džiovinimo režime.</w:t>
            </w:r>
          </w:p>
          <w:p w14:paraId="14778187"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eastAsia="MS Mincho;ＭＳ 明朝" w:hAnsi="Times New Roman"/>
                <w:sz w:val="20"/>
                <w:szCs w:val="20"/>
                <w:lang w:val="lt-LT"/>
              </w:rPr>
              <w:t>Apsauginė funkcija, neleidžianti dažyti su atidarytais vartais.</w:t>
            </w:r>
          </w:p>
        </w:tc>
      </w:tr>
      <w:tr w:rsidR="0070046F" w:rsidRPr="00A53595" w14:paraId="48485FD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66904710"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Kėlimo įrenginys kameros viduje</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8030F12"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Kameros viduje sumontuotas kėlimo įrenginys, skirtas pakelti gaminius nuo grindų ar vežimėlio, nemažiau kaip 4 vnt.</w:t>
            </w:r>
          </w:p>
          <w:p w14:paraId="386612B6"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Kėlimo įrenginio laikančioji konstrukcija turi būti sumontuota kameros išorėje</w:t>
            </w:r>
            <w:r w:rsidR="00274F87" w:rsidRPr="00A53595">
              <w:rPr>
                <w:rFonts w:ascii="Times New Roman" w:hAnsi="Times New Roman"/>
                <w:sz w:val="20"/>
                <w:szCs w:val="20"/>
              </w:rPr>
              <w:t>.</w:t>
            </w:r>
          </w:p>
          <w:p w14:paraId="3EE89C8B"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Kėlimo galia ne mažiau negu 2500 kg</w:t>
            </w:r>
            <w:r w:rsidR="00274F87" w:rsidRPr="00A53595">
              <w:rPr>
                <w:rFonts w:ascii="Times New Roman" w:hAnsi="Times New Roman"/>
                <w:sz w:val="20"/>
                <w:szCs w:val="20"/>
              </w:rPr>
              <w:t>.</w:t>
            </w:r>
          </w:p>
          <w:p w14:paraId="7CCA64D2"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Elektros galia ne daugiau kaip 4 kW</w:t>
            </w:r>
            <w:r w:rsidR="00274F87" w:rsidRPr="00A53595">
              <w:rPr>
                <w:rFonts w:ascii="Times New Roman" w:hAnsi="Times New Roman"/>
                <w:sz w:val="20"/>
                <w:szCs w:val="20"/>
              </w:rPr>
              <w:t>.</w:t>
            </w:r>
          </w:p>
          <w:p w14:paraId="7B8AD4C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Kėlimo greitis ne mažesnis kaip 4 m/min</w:t>
            </w:r>
            <w:r w:rsidR="00274F87" w:rsidRPr="00A53595">
              <w:rPr>
                <w:rFonts w:ascii="Times New Roman" w:hAnsi="Times New Roman"/>
                <w:sz w:val="20"/>
                <w:szCs w:val="20"/>
              </w:rPr>
              <w:t>.</w:t>
            </w:r>
          </w:p>
          <w:p w14:paraId="1812E13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Kėlimo įrenginio klasė ne mažesnė kaip FEM 9.511</w:t>
            </w:r>
            <w:r w:rsidR="00274F87" w:rsidRPr="00A53595">
              <w:rPr>
                <w:rFonts w:ascii="Times New Roman" w:hAnsi="Times New Roman"/>
                <w:sz w:val="20"/>
                <w:szCs w:val="20"/>
              </w:rPr>
              <w:t>.</w:t>
            </w:r>
          </w:p>
          <w:p w14:paraId="2757CB7C"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Apsaugos klasė ne mažesnė kaip IP55</w:t>
            </w:r>
            <w:r w:rsidR="00274F87" w:rsidRPr="00A53595">
              <w:rPr>
                <w:rFonts w:ascii="Times New Roman" w:hAnsi="Times New Roman"/>
                <w:sz w:val="20"/>
                <w:szCs w:val="20"/>
              </w:rPr>
              <w:t>.</w:t>
            </w:r>
          </w:p>
          <w:p w14:paraId="6E262438"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Valdymo laidas ne trumpesnis kaip 8 m</w:t>
            </w:r>
            <w:r w:rsidR="00274F87" w:rsidRPr="00A53595">
              <w:rPr>
                <w:rFonts w:ascii="Times New Roman" w:hAnsi="Times New Roman"/>
                <w:sz w:val="20"/>
                <w:szCs w:val="20"/>
              </w:rPr>
              <w:t>.</w:t>
            </w:r>
          </w:p>
        </w:tc>
      </w:tr>
      <w:tr w:rsidR="0070046F" w:rsidRPr="00A53595" w14:paraId="306430A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B90CF49"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Dažų paruošimo patalpa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D6CEEC0"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Vidinis patalpos plotis ne maže</w:t>
            </w:r>
            <w:r w:rsidR="00274F87" w:rsidRPr="00A53595">
              <w:rPr>
                <w:rFonts w:ascii="Times New Roman" w:hAnsi="Times New Roman"/>
                <w:sz w:val="20"/>
                <w:szCs w:val="20"/>
              </w:rPr>
              <w:t>s</w:t>
            </w:r>
            <w:r w:rsidRPr="00A53595">
              <w:rPr>
                <w:rFonts w:ascii="Times New Roman" w:hAnsi="Times New Roman"/>
                <w:sz w:val="20"/>
                <w:szCs w:val="20"/>
              </w:rPr>
              <w:t>nis kaip 1,9 m, ilgis ne mažesnis kaip 1,9 m, aukštis ne mažesnis kaip 2,5 m.</w:t>
            </w:r>
          </w:p>
          <w:p w14:paraId="770FFD4F"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Sienos pagamintos iš cinkuoto lakšto, kurio storis ne mažesnis kaip 1,5 mm, išorinė dalis nudažyta, vidinė dalis padengta nusilupančia plėvele.</w:t>
            </w:r>
          </w:p>
          <w:p w14:paraId="3B75BD6E"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Personalo durys ne mažesnės kaip 1,9 x 0,9 m.</w:t>
            </w:r>
          </w:p>
          <w:p w14:paraId="2EF0F702" w14:textId="77777777" w:rsidR="0070046F" w:rsidRPr="00A53595" w:rsidRDefault="0070046F" w:rsidP="00274F87">
            <w:pPr>
              <w:spacing w:after="0" w:line="240" w:lineRule="auto"/>
              <w:jc w:val="both"/>
              <w:rPr>
                <w:rFonts w:ascii="Times New Roman" w:hAnsi="Times New Roman"/>
                <w:sz w:val="20"/>
                <w:szCs w:val="20"/>
              </w:rPr>
            </w:pPr>
            <w:proofErr w:type="spellStart"/>
            <w:r w:rsidRPr="00A53595">
              <w:rPr>
                <w:rFonts w:ascii="Times New Roman" w:hAnsi="Times New Roman"/>
                <w:sz w:val="20"/>
                <w:szCs w:val="20"/>
              </w:rPr>
              <w:t>Vetiliacija</w:t>
            </w:r>
            <w:proofErr w:type="spellEnd"/>
            <w:r w:rsidRPr="00A53595">
              <w:rPr>
                <w:rFonts w:ascii="Times New Roman" w:hAnsi="Times New Roman"/>
                <w:sz w:val="20"/>
                <w:szCs w:val="20"/>
              </w:rPr>
              <w:t>: ištraukimo ventiliatorius, kurio našumas ne mažiau kaip 10 m</w:t>
            </w:r>
            <w:r w:rsidRPr="00A53595">
              <w:rPr>
                <w:rFonts w:ascii="Times New Roman" w:hAnsi="Times New Roman"/>
                <w:sz w:val="20"/>
                <w:szCs w:val="20"/>
                <w:vertAlign w:val="superscript"/>
              </w:rPr>
              <w:t>3</w:t>
            </w:r>
            <w:r w:rsidRPr="00A53595">
              <w:rPr>
                <w:rFonts w:ascii="Times New Roman" w:hAnsi="Times New Roman"/>
                <w:sz w:val="20"/>
                <w:szCs w:val="20"/>
              </w:rPr>
              <w:t>/min.</w:t>
            </w:r>
          </w:p>
          <w:p w14:paraId="6D40DD98" w14:textId="294CDF4E"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Filtravimas: ne mažesnis kaip 900x500 mm, atitinka standartą, </w:t>
            </w:r>
            <w:proofErr w:type="spellStart"/>
            <w:r w:rsidRPr="00A53595">
              <w:rPr>
                <w:rFonts w:ascii="Times New Roman" w:hAnsi="Times New Roman"/>
                <w:sz w:val="20"/>
                <w:szCs w:val="20"/>
              </w:rPr>
              <w:t>Eurovent</w:t>
            </w:r>
            <w:proofErr w:type="spellEnd"/>
            <w:r w:rsidRPr="00A53595">
              <w:rPr>
                <w:rFonts w:ascii="Times New Roman" w:hAnsi="Times New Roman"/>
                <w:sz w:val="20"/>
                <w:szCs w:val="20"/>
              </w:rPr>
              <w:t xml:space="preserve"> 4/5: EU-3</w:t>
            </w:r>
            <w:r w:rsidR="00BD4215" w:rsidRPr="00A53595">
              <w:rPr>
                <w:rFonts w:ascii="Times New Roman" w:hAnsi="Times New Roman"/>
                <w:sz w:val="20"/>
                <w:szCs w:val="20"/>
              </w:rPr>
              <w:t xml:space="preserve"> arba lygiavertis</w:t>
            </w:r>
            <w:r w:rsidR="00F4412F">
              <w:rPr>
                <w:rFonts w:ascii="Times New Roman" w:hAnsi="Times New Roman"/>
                <w:sz w:val="20"/>
                <w:szCs w:val="20"/>
              </w:rPr>
              <w:t>.</w:t>
            </w:r>
          </w:p>
          <w:p w14:paraId="6C81F033"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 xml:space="preserve">Apšvietimas: </w:t>
            </w:r>
            <w:proofErr w:type="spellStart"/>
            <w:r w:rsidRPr="00A53595">
              <w:rPr>
                <w:rFonts w:ascii="Times New Roman" w:hAnsi="Times New Roman"/>
                <w:sz w:val="20"/>
                <w:szCs w:val="20"/>
              </w:rPr>
              <w:t>fluorasenciniai</w:t>
            </w:r>
            <w:proofErr w:type="spellEnd"/>
            <w:r w:rsidRPr="00A53595">
              <w:rPr>
                <w:rFonts w:ascii="Times New Roman" w:hAnsi="Times New Roman"/>
                <w:sz w:val="20"/>
                <w:szCs w:val="20"/>
              </w:rPr>
              <w:t xml:space="preserve"> šviestuvai, bendra galia ne didesnė kaip 0,24 kW</w:t>
            </w:r>
          </w:p>
          <w:p w14:paraId="4FE8C897"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Bendra galia ne didesnė: 2,5 kW</w:t>
            </w:r>
            <w:r w:rsidR="00274F87" w:rsidRPr="00A53595">
              <w:rPr>
                <w:rFonts w:ascii="Times New Roman" w:hAnsi="Times New Roman"/>
                <w:sz w:val="20"/>
                <w:szCs w:val="20"/>
              </w:rPr>
              <w:t>.</w:t>
            </w:r>
          </w:p>
        </w:tc>
      </w:tr>
      <w:tr w:rsidR="0070046F" w:rsidRPr="00A53595" w14:paraId="59653ECA"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0EAA8049"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Instaliuotas elektrinis galingumas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E08244C" w14:textId="77777777" w:rsidR="0070046F" w:rsidRPr="00A53595" w:rsidRDefault="0070046F" w:rsidP="00274F87">
            <w:pPr>
              <w:spacing w:after="0" w:line="240" w:lineRule="auto"/>
              <w:jc w:val="both"/>
              <w:rPr>
                <w:rFonts w:ascii="Times New Roman" w:hAnsi="Times New Roman"/>
                <w:sz w:val="20"/>
                <w:szCs w:val="20"/>
              </w:rPr>
            </w:pPr>
            <w:r w:rsidRPr="00A53595">
              <w:rPr>
                <w:rFonts w:ascii="Times New Roman" w:hAnsi="Times New Roman"/>
                <w:sz w:val="20"/>
                <w:szCs w:val="20"/>
              </w:rPr>
              <w:t>Ne didesnis kaip 75</w:t>
            </w:r>
            <w:r w:rsidR="00274F87" w:rsidRPr="00A53595">
              <w:rPr>
                <w:rFonts w:ascii="Times New Roman" w:hAnsi="Times New Roman"/>
                <w:sz w:val="20"/>
                <w:szCs w:val="20"/>
              </w:rPr>
              <w:t xml:space="preserve"> kW.</w:t>
            </w:r>
          </w:p>
        </w:tc>
      </w:tr>
      <w:tr w:rsidR="0070046F" w:rsidRPr="00A53595" w14:paraId="4D5D5F5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C26BAA7"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jc w:val="both"/>
              <w:rPr>
                <w:rFonts w:ascii="Times New Roman" w:hAnsi="Times New Roman"/>
                <w:sz w:val="20"/>
                <w:szCs w:val="20"/>
                <w:lang w:val="lt-LT"/>
              </w:rPr>
            </w:pPr>
            <w:r w:rsidRPr="00A53595">
              <w:rPr>
                <w:rFonts w:ascii="Times New Roman" w:hAnsi="Times New Roman"/>
                <w:sz w:val="20"/>
                <w:szCs w:val="20"/>
                <w:lang w:val="lt-LT"/>
              </w:rPr>
              <w:t>Dažymo įrenginys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4D36865" w14:textId="77777777" w:rsidR="0070046F" w:rsidRPr="00A53595" w:rsidRDefault="0070046F" w:rsidP="00274F87">
            <w:pPr>
              <w:spacing w:after="0" w:line="240" w:lineRule="auto"/>
              <w:ind w:left="34"/>
              <w:contextualSpacing/>
              <w:jc w:val="both"/>
              <w:rPr>
                <w:rFonts w:ascii="Times New Roman" w:hAnsi="Times New Roman"/>
                <w:sz w:val="20"/>
                <w:szCs w:val="20"/>
              </w:rPr>
            </w:pPr>
            <w:r w:rsidRPr="00A53595">
              <w:rPr>
                <w:rFonts w:ascii="Times New Roman" w:eastAsia="Times New Roman" w:hAnsi="Times New Roman"/>
                <w:sz w:val="20"/>
                <w:szCs w:val="20"/>
                <w:lang w:eastAsia="ar-SA"/>
              </w:rPr>
              <w:t>Beorio dažymo įrenginys su oro asistavimu, orine pavara 2 vnt.</w:t>
            </w:r>
          </w:p>
          <w:p w14:paraId="0D58A85C"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Suspaudimo laipsnis ne mažesnis negu 35:1</w:t>
            </w:r>
            <w:r w:rsidR="005E177E" w:rsidRPr="00A53595">
              <w:rPr>
                <w:rFonts w:ascii="Times New Roman" w:eastAsia="Times New Roman" w:hAnsi="Times New Roman"/>
                <w:sz w:val="20"/>
                <w:szCs w:val="20"/>
                <w:lang w:eastAsia="ar-SA"/>
              </w:rPr>
              <w:t>.</w:t>
            </w:r>
          </w:p>
          <w:p w14:paraId="1D3F97B5"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hAnsi="Times New Roman"/>
                <w:sz w:val="20"/>
                <w:szCs w:val="20"/>
              </w:rPr>
            </w:pPr>
            <w:r w:rsidRPr="00A53595">
              <w:rPr>
                <w:rFonts w:ascii="Times New Roman" w:eastAsia="Times New Roman" w:hAnsi="Times New Roman"/>
                <w:sz w:val="20"/>
                <w:szCs w:val="20"/>
                <w:lang w:eastAsia="ar-SA"/>
              </w:rPr>
              <w:t>Maksimalus slėgis ne mažesnis negu 250 bar</w:t>
            </w:r>
            <w:r w:rsidR="005E177E" w:rsidRPr="00A53595">
              <w:rPr>
                <w:rFonts w:ascii="Times New Roman" w:eastAsia="Times New Roman" w:hAnsi="Times New Roman"/>
                <w:sz w:val="20"/>
                <w:szCs w:val="20"/>
                <w:lang w:eastAsia="ar-SA"/>
              </w:rPr>
              <w:t>.</w:t>
            </w:r>
          </w:p>
          <w:p w14:paraId="2BABBCC4"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hAnsi="Times New Roman"/>
                <w:sz w:val="20"/>
                <w:szCs w:val="20"/>
              </w:rPr>
            </w:pPr>
            <w:r w:rsidRPr="00A53595">
              <w:rPr>
                <w:rFonts w:ascii="Times New Roman" w:eastAsia="Times New Roman" w:hAnsi="Times New Roman"/>
                <w:sz w:val="20"/>
                <w:szCs w:val="20"/>
                <w:lang w:eastAsia="ar-SA"/>
              </w:rPr>
              <w:t>Našumas pe</w:t>
            </w:r>
            <w:r w:rsidR="005E177E" w:rsidRPr="00A53595">
              <w:rPr>
                <w:rFonts w:ascii="Times New Roman" w:eastAsia="Times New Roman" w:hAnsi="Times New Roman"/>
                <w:sz w:val="20"/>
                <w:szCs w:val="20"/>
                <w:lang w:eastAsia="ar-SA"/>
              </w:rPr>
              <w:t>r ciklą ne mažesnis negu 70 cm³.</w:t>
            </w:r>
          </w:p>
          <w:p w14:paraId="76758603"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hAnsi="Times New Roman"/>
                <w:sz w:val="20"/>
                <w:szCs w:val="20"/>
              </w:rPr>
            </w:pPr>
            <w:r w:rsidRPr="00A53595">
              <w:rPr>
                <w:rFonts w:ascii="Times New Roman" w:eastAsia="Times New Roman" w:hAnsi="Times New Roman"/>
                <w:sz w:val="20"/>
                <w:szCs w:val="20"/>
                <w:lang w:eastAsia="ar-SA"/>
              </w:rPr>
              <w:t>Maksimalus naš</w:t>
            </w:r>
            <w:r w:rsidR="005E177E" w:rsidRPr="00A53595">
              <w:rPr>
                <w:rFonts w:ascii="Times New Roman" w:eastAsia="Times New Roman" w:hAnsi="Times New Roman"/>
                <w:sz w:val="20"/>
                <w:szCs w:val="20"/>
                <w:lang w:eastAsia="ar-SA"/>
              </w:rPr>
              <w:t>umas ne mažesnis negu 4.2 l/min.</w:t>
            </w:r>
          </w:p>
          <w:p w14:paraId="15A326FD"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hAnsi="Times New Roman"/>
                <w:sz w:val="20"/>
                <w:szCs w:val="20"/>
              </w:rPr>
            </w:pPr>
            <w:r w:rsidRPr="00A53595">
              <w:rPr>
                <w:rFonts w:ascii="Times New Roman" w:eastAsia="Times New Roman" w:hAnsi="Times New Roman"/>
                <w:sz w:val="20"/>
                <w:szCs w:val="20"/>
                <w:lang w:eastAsia="ar-SA"/>
              </w:rPr>
              <w:t>Suspausto oro slėgis ne didesnis negu 7,1 bar.</w:t>
            </w:r>
          </w:p>
          <w:p w14:paraId="2F1B822A" w14:textId="77777777" w:rsidR="0070046F" w:rsidRPr="00A53595" w:rsidRDefault="0070046F" w:rsidP="00274F87">
            <w:pPr>
              <w:widowControl w:val="0"/>
              <w:numPr>
                <w:ilvl w:val="0"/>
                <w:numId w:val="11"/>
              </w:numPr>
              <w:overflowPunct w:val="0"/>
              <w:spacing w:after="0" w:line="240" w:lineRule="auto"/>
              <w:ind w:left="317" w:hanging="283"/>
              <w:contextualSpacing/>
              <w:jc w:val="both"/>
              <w:rPr>
                <w:rFonts w:ascii="Times New Roman" w:hAnsi="Times New Roman"/>
                <w:sz w:val="20"/>
                <w:szCs w:val="20"/>
              </w:rPr>
            </w:pPr>
            <w:r w:rsidRPr="00A53595">
              <w:rPr>
                <w:rFonts w:ascii="Times New Roman" w:eastAsia="Times New Roman" w:hAnsi="Times New Roman"/>
                <w:sz w:val="20"/>
                <w:szCs w:val="20"/>
                <w:lang w:eastAsia="ar-SA"/>
              </w:rPr>
              <w:t xml:space="preserve">Dažų žarna ne trumpesnė negu </w:t>
            </w:r>
            <w:r w:rsidRPr="00A53595">
              <w:rPr>
                <w:rFonts w:ascii="Times New Roman" w:eastAsia="MS Mincho;ＭＳ 明朝" w:hAnsi="Times New Roman"/>
                <w:sz w:val="20"/>
                <w:szCs w:val="20"/>
              </w:rPr>
              <w:t>15 m</w:t>
            </w:r>
            <w:r w:rsidR="005E177E" w:rsidRPr="00A53595">
              <w:rPr>
                <w:rFonts w:ascii="Times New Roman" w:eastAsia="MS Mincho;ＭＳ 明朝" w:hAnsi="Times New Roman"/>
                <w:sz w:val="20"/>
                <w:szCs w:val="20"/>
              </w:rPr>
              <w:t>.</w:t>
            </w:r>
          </w:p>
        </w:tc>
      </w:tr>
      <w:tr w:rsidR="0070046F" w:rsidRPr="00A53595" w14:paraId="62CB8FB2"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121EB35E"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jc w:val="both"/>
              <w:rPr>
                <w:rFonts w:ascii="Times New Roman" w:hAnsi="Times New Roman"/>
                <w:sz w:val="20"/>
                <w:szCs w:val="20"/>
                <w:lang w:val="lt-LT"/>
              </w:rPr>
            </w:pPr>
            <w:r w:rsidRPr="00A53595">
              <w:rPr>
                <w:rFonts w:ascii="Times New Roman" w:hAnsi="Times New Roman"/>
                <w:sz w:val="20"/>
                <w:szCs w:val="20"/>
                <w:lang w:val="lt-LT"/>
              </w:rPr>
              <w:t xml:space="preserve">Įrangos pristatymas, surinkimas, paleidimas, </w:t>
            </w:r>
            <w:r w:rsidRPr="00A53595">
              <w:rPr>
                <w:rFonts w:ascii="Times New Roman" w:hAnsi="Times New Roman"/>
                <w:sz w:val="20"/>
                <w:szCs w:val="20"/>
                <w:lang w:val="lt-LT"/>
              </w:rPr>
              <w:lastRenderedPageBreak/>
              <w:t>apmokymas</w:t>
            </w:r>
            <w:r w:rsidR="002C050E" w:rsidRPr="00A53595">
              <w:rPr>
                <w:rFonts w:ascii="Times New Roman" w:hAnsi="Times New Roman"/>
                <w:sz w:val="20"/>
                <w:szCs w:val="20"/>
                <w:lang w:val="lt-LT"/>
              </w:rPr>
              <w:t xml:space="preserve"> (pamatai ir pagrindas bus parengti statinio statybos darbus vykdančio rangovo)</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ED3EA2D" w14:textId="38A48D75" w:rsidR="0070046F" w:rsidRPr="00A53595" w:rsidRDefault="00F4412F" w:rsidP="00274F87">
            <w:pPr>
              <w:pStyle w:val="ListParagraph"/>
              <w:spacing w:after="0" w:line="240" w:lineRule="auto"/>
              <w:ind w:left="0"/>
              <w:jc w:val="both"/>
              <w:rPr>
                <w:rFonts w:ascii="Times New Roman" w:hAnsi="Times New Roman"/>
                <w:sz w:val="20"/>
                <w:szCs w:val="20"/>
                <w:lang w:val="lt-LT"/>
              </w:rPr>
            </w:pPr>
            <w:r>
              <w:rPr>
                <w:rFonts w:ascii="Times New Roman" w:hAnsi="Times New Roman"/>
                <w:sz w:val="20"/>
                <w:szCs w:val="20"/>
                <w:lang w:val="lt-LT"/>
              </w:rPr>
              <w:lastRenderedPageBreak/>
              <w:t>Būtina įtraukti į Į</w:t>
            </w:r>
            <w:r w:rsidR="0070046F" w:rsidRPr="00A53595">
              <w:rPr>
                <w:rFonts w:ascii="Times New Roman" w:hAnsi="Times New Roman"/>
                <w:sz w:val="20"/>
                <w:szCs w:val="20"/>
                <w:lang w:val="lt-LT"/>
              </w:rPr>
              <w:t>rangos kainą.</w:t>
            </w:r>
          </w:p>
        </w:tc>
      </w:tr>
      <w:tr w:rsidR="0070046F" w:rsidRPr="00A53595" w14:paraId="04ABD1DB"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36548737"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Įrangos sertifikavimas ir atitikimas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3D423DE" w14:textId="6A5D10B1"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CE</w:t>
            </w:r>
            <w:r w:rsidR="00BD4215" w:rsidRPr="00A53595">
              <w:rPr>
                <w:rFonts w:ascii="Times New Roman" w:hAnsi="Times New Roman"/>
                <w:sz w:val="20"/>
                <w:szCs w:val="20"/>
                <w:lang w:val="lt-LT"/>
              </w:rPr>
              <w:t xml:space="preserve"> </w:t>
            </w:r>
            <w:r w:rsidR="00BD4215" w:rsidRPr="00A53595">
              <w:rPr>
                <w:rFonts w:ascii="Times New Roman" w:eastAsia="Times New Roman" w:hAnsi="Times New Roman"/>
                <w:sz w:val="20"/>
                <w:szCs w:val="20"/>
                <w:lang w:val="lt-LT" w:eastAsia="ar-SA"/>
              </w:rPr>
              <w:t>arba lygiavertis</w:t>
            </w:r>
            <w:r w:rsidR="004E25FB">
              <w:rPr>
                <w:rFonts w:ascii="Times New Roman" w:eastAsia="Times New Roman" w:hAnsi="Times New Roman"/>
                <w:sz w:val="20"/>
                <w:szCs w:val="20"/>
                <w:lang w:val="lt-LT" w:eastAsia="ar-SA"/>
              </w:rPr>
              <w:t>.</w:t>
            </w:r>
          </w:p>
          <w:p w14:paraId="5C70E226" w14:textId="414D133D" w:rsidR="0070046F" w:rsidRPr="00A53595" w:rsidRDefault="005E177E"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2006/42/CE</w:t>
            </w:r>
            <w:r w:rsidR="00BD4215" w:rsidRPr="00A53595">
              <w:rPr>
                <w:rFonts w:ascii="Times New Roman" w:eastAsia="Times New Roman" w:hAnsi="Times New Roman"/>
                <w:sz w:val="20"/>
                <w:szCs w:val="20"/>
                <w:lang w:eastAsia="ar-SA"/>
              </w:rPr>
              <w:t xml:space="preserve"> arba lygiavertis</w:t>
            </w:r>
            <w:r w:rsidR="004E25FB">
              <w:rPr>
                <w:rFonts w:ascii="Times New Roman" w:eastAsia="Times New Roman" w:hAnsi="Times New Roman"/>
                <w:sz w:val="20"/>
                <w:szCs w:val="20"/>
                <w:lang w:eastAsia="ar-SA"/>
              </w:rPr>
              <w:t>.</w:t>
            </w:r>
          </w:p>
          <w:p w14:paraId="71A0B839" w14:textId="7D7853BB" w:rsidR="0070046F" w:rsidRPr="00A53595" w:rsidRDefault="005E177E"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2006/95/CE</w:t>
            </w:r>
            <w:r w:rsidR="00BD4215" w:rsidRPr="00A53595">
              <w:rPr>
                <w:rFonts w:ascii="Times New Roman" w:eastAsia="Times New Roman" w:hAnsi="Times New Roman"/>
                <w:sz w:val="20"/>
                <w:szCs w:val="20"/>
                <w:lang w:eastAsia="ar-SA"/>
              </w:rPr>
              <w:t xml:space="preserve"> arba lygiavertis</w:t>
            </w:r>
            <w:r w:rsidR="004E25FB">
              <w:rPr>
                <w:rFonts w:ascii="Times New Roman" w:eastAsia="Times New Roman" w:hAnsi="Times New Roman"/>
                <w:sz w:val="20"/>
                <w:szCs w:val="20"/>
                <w:lang w:eastAsia="ar-SA"/>
              </w:rPr>
              <w:t>.</w:t>
            </w:r>
          </w:p>
          <w:p w14:paraId="3DC85C8A" w14:textId="32589A25" w:rsidR="0070046F" w:rsidRPr="00A53595" w:rsidRDefault="005E177E" w:rsidP="00274F87">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2004/108/CE</w:t>
            </w:r>
            <w:r w:rsidR="00BD4215" w:rsidRPr="00A53595">
              <w:rPr>
                <w:rFonts w:ascii="Times New Roman" w:eastAsia="Times New Roman" w:hAnsi="Times New Roman"/>
                <w:sz w:val="20"/>
                <w:szCs w:val="20"/>
                <w:lang w:eastAsia="ar-SA"/>
              </w:rPr>
              <w:t xml:space="preserve"> arba lygiavertis</w:t>
            </w:r>
            <w:r w:rsidR="004E25FB">
              <w:rPr>
                <w:rFonts w:ascii="Times New Roman" w:eastAsia="Times New Roman" w:hAnsi="Times New Roman"/>
                <w:sz w:val="20"/>
                <w:szCs w:val="20"/>
                <w:lang w:eastAsia="ar-SA"/>
              </w:rPr>
              <w:t>.</w:t>
            </w:r>
          </w:p>
          <w:p w14:paraId="4A930175" w14:textId="775BA2F4"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eastAsia="MS Mincho;ＭＳ 明朝" w:hAnsi="Times New Roman"/>
                <w:sz w:val="20"/>
                <w:szCs w:val="20"/>
                <w:lang w:val="lt-LT"/>
              </w:rPr>
              <w:t xml:space="preserve">94/09/CE ATEX , EN 13355 </w:t>
            </w:r>
            <w:r w:rsidR="00BD4215" w:rsidRPr="00A53595">
              <w:rPr>
                <w:rFonts w:ascii="Times New Roman" w:eastAsia="Times New Roman" w:hAnsi="Times New Roman"/>
                <w:sz w:val="20"/>
                <w:szCs w:val="20"/>
                <w:lang w:val="lt-LT" w:eastAsia="ar-SA"/>
              </w:rPr>
              <w:t>arba lygiavertis</w:t>
            </w:r>
            <w:r w:rsidR="004E25FB">
              <w:rPr>
                <w:rFonts w:ascii="Times New Roman" w:hAnsi="Times New Roman"/>
                <w:sz w:val="20"/>
                <w:szCs w:val="20"/>
                <w:lang w:val="lt-LT"/>
              </w:rPr>
              <w:t>.</w:t>
            </w:r>
            <w:r w:rsidRPr="00A53595">
              <w:rPr>
                <w:rFonts w:ascii="Times New Roman" w:hAnsi="Times New Roman"/>
                <w:sz w:val="20"/>
                <w:szCs w:val="20"/>
                <w:lang w:val="lt-LT"/>
              </w:rPr>
              <w:t xml:space="preserve"> </w:t>
            </w:r>
          </w:p>
        </w:tc>
      </w:tr>
      <w:tr w:rsidR="0070046F" w:rsidRPr="00A53595" w14:paraId="1F2E1A68"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4E9E64B2"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Naudojimo ir aptarnavimo instrukcija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D89EBF6" w14:textId="77777777" w:rsidR="0070046F" w:rsidRPr="00A53595" w:rsidRDefault="0070046F" w:rsidP="00274F87">
            <w:pPr>
              <w:snapToGrid w:val="0"/>
              <w:spacing w:after="0" w:line="240" w:lineRule="auto"/>
              <w:jc w:val="both"/>
              <w:rPr>
                <w:rFonts w:ascii="Times New Roman" w:hAnsi="Times New Roman"/>
                <w:sz w:val="20"/>
                <w:szCs w:val="20"/>
              </w:rPr>
            </w:pPr>
            <w:r w:rsidRPr="00A53595">
              <w:rPr>
                <w:rFonts w:ascii="Times New Roman" w:hAnsi="Times New Roman"/>
                <w:sz w:val="20"/>
                <w:szCs w:val="20"/>
              </w:rPr>
              <w:t>Privaloma, lietuvių kalba</w:t>
            </w:r>
            <w:r w:rsidR="005E177E" w:rsidRPr="00A53595">
              <w:rPr>
                <w:rFonts w:ascii="Times New Roman" w:hAnsi="Times New Roman"/>
                <w:sz w:val="20"/>
                <w:szCs w:val="20"/>
              </w:rPr>
              <w:t>.</w:t>
            </w:r>
          </w:p>
        </w:tc>
      </w:tr>
      <w:tr w:rsidR="0070046F" w:rsidRPr="00A53595" w14:paraId="75CD9DFD"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46B7B9AF"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Garantija</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15B475E" w14:textId="77777777" w:rsidR="0070046F" w:rsidRPr="00A53595" w:rsidRDefault="0070046F" w:rsidP="00274F87">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Ne mažiau 24 mėn. nuo priėmimo perdavimo akto datos.</w:t>
            </w:r>
          </w:p>
        </w:tc>
      </w:tr>
      <w:tr w:rsidR="0070046F" w:rsidRPr="00A53595" w14:paraId="5B742C04" w14:textId="77777777" w:rsidTr="00A07CF6">
        <w:trPr>
          <w:jc w:val="center"/>
        </w:trPr>
        <w:tc>
          <w:tcPr>
            <w:tcW w:w="4526" w:type="dxa"/>
            <w:tcBorders>
              <w:top w:val="single" w:sz="4" w:space="0" w:color="000001"/>
              <w:left w:val="single" w:sz="4" w:space="0" w:color="000001"/>
              <w:bottom w:val="single" w:sz="4" w:space="0" w:color="000001"/>
            </w:tcBorders>
            <w:shd w:val="clear" w:color="auto" w:fill="auto"/>
            <w:tcMar>
              <w:left w:w="88" w:type="dxa"/>
            </w:tcMar>
          </w:tcPr>
          <w:p w14:paraId="6C32DFA1" w14:textId="77777777" w:rsidR="0070046F" w:rsidRPr="00A53595" w:rsidRDefault="0070046F" w:rsidP="0070046F">
            <w:pPr>
              <w:pStyle w:val="ListParagraph"/>
              <w:widowControl w:val="0"/>
              <w:numPr>
                <w:ilvl w:val="0"/>
                <w:numId w:val="10"/>
              </w:numPr>
              <w:tabs>
                <w:tab w:val="left" w:pos="360"/>
              </w:tabs>
              <w:suppressAutoHyphens w:val="0"/>
              <w:overflowPunct w:val="0"/>
              <w:spacing w:after="0" w:line="240" w:lineRule="auto"/>
              <w:ind w:left="360"/>
              <w:contextualSpacing w:val="0"/>
              <w:rPr>
                <w:rFonts w:ascii="Times New Roman" w:hAnsi="Times New Roman"/>
                <w:sz w:val="20"/>
                <w:szCs w:val="20"/>
                <w:lang w:val="lt-LT"/>
              </w:rPr>
            </w:pPr>
            <w:r w:rsidRPr="00A53595">
              <w:rPr>
                <w:rFonts w:ascii="Times New Roman" w:hAnsi="Times New Roman"/>
                <w:sz w:val="20"/>
                <w:szCs w:val="20"/>
                <w:lang w:val="lt-LT"/>
              </w:rPr>
              <w:t xml:space="preserve">Garantinis ir </w:t>
            </w:r>
            <w:proofErr w:type="spellStart"/>
            <w:r w:rsidRPr="00A53595">
              <w:rPr>
                <w:rFonts w:ascii="Times New Roman" w:hAnsi="Times New Roman"/>
                <w:sz w:val="20"/>
                <w:szCs w:val="20"/>
                <w:lang w:val="lt-LT"/>
              </w:rPr>
              <w:t>pogarantinis</w:t>
            </w:r>
            <w:proofErr w:type="spellEnd"/>
            <w:r w:rsidRPr="00A53595">
              <w:rPr>
                <w:rFonts w:ascii="Times New Roman" w:hAnsi="Times New Roman"/>
                <w:sz w:val="20"/>
                <w:szCs w:val="20"/>
                <w:lang w:val="lt-LT"/>
              </w:rPr>
              <w:t xml:space="preserve"> aptarnavimas</w:t>
            </w:r>
          </w:p>
        </w:tc>
        <w:tc>
          <w:tcPr>
            <w:tcW w:w="4869"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6BA12E7" w14:textId="3BC4A75F" w:rsidR="0070046F" w:rsidRPr="00A53595" w:rsidRDefault="001B15F5" w:rsidP="00274F87">
            <w:pPr>
              <w:pStyle w:val="ListParagraph"/>
              <w:spacing w:after="0" w:line="240" w:lineRule="auto"/>
              <w:ind w:left="0"/>
              <w:jc w:val="both"/>
              <w:rPr>
                <w:rFonts w:ascii="Times New Roman" w:hAnsi="Times New Roman"/>
                <w:sz w:val="20"/>
                <w:szCs w:val="20"/>
                <w:lang w:val="lt-LT"/>
              </w:rPr>
            </w:pPr>
            <w:r>
              <w:rPr>
                <w:rFonts w:ascii="Times New Roman" w:hAnsi="Times New Roman"/>
                <w:sz w:val="20"/>
                <w:szCs w:val="20"/>
                <w:lang w:val="lt-LT"/>
              </w:rPr>
              <w:t xml:space="preserve">Garantinį ir </w:t>
            </w:r>
            <w:proofErr w:type="spellStart"/>
            <w:r>
              <w:rPr>
                <w:rFonts w:ascii="Times New Roman" w:hAnsi="Times New Roman"/>
                <w:sz w:val="20"/>
                <w:szCs w:val="20"/>
                <w:lang w:val="lt-LT"/>
              </w:rPr>
              <w:t>po</w:t>
            </w:r>
            <w:r w:rsidR="0070046F" w:rsidRPr="00A53595">
              <w:rPr>
                <w:rFonts w:ascii="Times New Roman" w:hAnsi="Times New Roman"/>
                <w:sz w:val="20"/>
                <w:szCs w:val="20"/>
                <w:lang w:val="lt-LT"/>
              </w:rPr>
              <w:t>garantinį</w:t>
            </w:r>
            <w:proofErr w:type="spellEnd"/>
            <w:r w:rsidR="0070046F" w:rsidRPr="00A53595">
              <w:rPr>
                <w:rFonts w:ascii="Times New Roman" w:hAnsi="Times New Roman"/>
                <w:sz w:val="20"/>
                <w:szCs w:val="20"/>
                <w:lang w:val="lt-LT"/>
              </w:rPr>
              <w:t xml:space="preserve"> aptarnavimą turi atlikti gamintojo atstovas arba jo sertifikuota įmonė</w:t>
            </w:r>
            <w:r w:rsidR="005E177E" w:rsidRPr="00A53595">
              <w:rPr>
                <w:rFonts w:ascii="Times New Roman" w:hAnsi="Times New Roman"/>
                <w:sz w:val="20"/>
                <w:szCs w:val="20"/>
                <w:lang w:val="lt-LT"/>
              </w:rPr>
              <w:t>.</w:t>
            </w:r>
          </w:p>
        </w:tc>
      </w:tr>
    </w:tbl>
    <w:p w14:paraId="12C97849" w14:textId="77777777" w:rsidR="00BB7290" w:rsidRPr="00A53595" w:rsidRDefault="00BB7290">
      <w:pPr>
        <w:spacing w:after="0" w:line="240" w:lineRule="auto"/>
        <w:jc w:val="center"/>
        <w:rPr>
          <w:rFonts w:ascii="Times New Roman" w:eastAsia="Times New Roman" w:hAnsi="Times New Roman"/>
          <w:b/>
        </w:rPr>
      </w:pPr>
    </w:p>
    <w:p w14:paraId="5DA59865" w14:textId="06FEDAF2" w:rsidR="00A07CF6" w:rsidRPr="00A53595" w:rsidRDefault="00A07CF6" w:rsidP="004E25FB">
      <w:pPr>
        <w:suppressAutoHyphens w:val="0"/>
        <w:spacing w:after="0" w:line="240" w:lineRule="auto"/>
        <w:jc w:val="center"/>
        <w:rPr>
          <w:rFonts w:ascii="Times New Roman" w:hAnsi="Times New Roman"/>
          <w:b/>
        </w:rPr>
      </w:pPr>
      <w:r w:rsidRPr="00A53595">
        <w:rPr>
          <w:rFonts w:ascii="Times New Roman" w:hAnsi="Times New Roman"/>
          <w:b/>
        </w:rPr>
        <w:t>II. REIKALAVIMAI ŠRATAVIMO KAMERAI</w:t>
      </w:r>
    </w:p>
    <w:p w14:paraId="34D44C35" w14:textId="77777777" w:rsidR="00BB7290" w:rsidRPr="00A53595" w:rsidRDefault="00BB7290">
      <w:pPr>
        <w:spacing w:after="0" w:line="240" w:lineRule="auto"/>
        <w:jc w:val="center"/>
        <w:rPr>
          <w:rFonts w:ascii="Times New Roman" w:eastAsia="Times New Roman" w:hAnsi="Times New Roman"/>
          <w:b/>
        </w:rPr>
      </w:pPr>
    </w:p>
    <w:tbl>
      <w:tblPr>
        <w:tblW w:w="9396"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4526"/>
        <w:gridCol w:w="4870"/>
      </w:tblGrid>
      <w:tr w:rsidR="00A07CF6" w:rsidRPr="00A53595" w14:paraId="65A78254" w14:textId="77777777" w:rsidTr="00A07CF6">
        <w:trPr>
          <w:jc w:val="center"/>
        </w:trPr>
        <w:tc>
          <w:tcPr>
            <w:tcW w:w="4526" w:type="dxa"/>
            <w:tcMar>
              <w:left w:w="93" w:type="dxa"/>
            </w:tcMar>
          </w:tcPr>
          <w:p w14:paraId="4F7C6E36" w14:textId="77777777" w:rsidR="00A07CF6" w:rsidRPr="00A53595" w:rsidRDefault="00A07CF6" w:rsidP="00A07CF6">
            <w:pPr>
              <w:widowControl w:val="0"/>
              <w:spacing w:after="0" w:line="240" w:lineRule="auto"/>
              <w:jc w:val="center"/>
              <w:rPr>
                <w:rFonts w:ascii="Times New Roman" w:eastAsia="Times New Roman" w:hAnsi="Times New Roman"/>
                <w:b/>
                <w:color w:val="00000A"/>
                <w:sz w:val="20"/>
                <w:szCs w:val="20"/>
              </w:rPr>
            </w:pPr>
            <w:r w:rsidRPr="00A53595">
              <w:rPr>
                <w:rFonts w:ascii="Times New Roman" w:eastAsia="Times New Roman" w:hAnsi="Times New Roman"/>
                <w:b/>
                <w:color w:val="00000A"/>
                <w:sz w:val="20"/>
                <w:szCs w:val="20"/>
              </w:rPr>
              <w:t>Kriterijai</w:t>
            </w:r>
          </w:p>
        </w:tc>
        <w:tc>
          <w:tcPr>
            <w:tcW w:w="4869" w:type="dxa"/>
            <w:tcBorders>
              <w:left w:val="single" w:sz="4" w:space="0" w:color="000001"/>
              <w:right w:val="single" w:sz="4" w:space="0" w:color="000001"/>
            </w:tcBorders>
            <w:tcMar>
              <w:left w:w="93" w:type="dxa"/>
            </w:tcMar>
          </w:tcPr>
          <w:p w14:paraId="739CE91A" w14:textId="77777777" w:rsidR="00A07CF6" w:rsidRPr="00A53595" w:rsidRDefault="00A07CF6" w:rsidP="00A07CF6">
            <w:pPr>
              <w:widowControl w:val="0"/>
              <w:spacing w:after="0" w:line="240" w:lineRule="auto"/>
              <w:jc w:val="center"/>
              <w:rPr>
                <w:rFonts w:ascii="Times New Roman" w:eastAsia="Times New Roman" w:hAnsi="Times New Roman"/>
                <w:b/>
                <w:color w:val="00000A"/>
                <w:sz w:val="20"/>
                <w:szCs w:val="20"/>
              </w:rPr>
            </w:pPr>
            <w:r w:rsidRPr="00A53595">
              <w:rPr>
                <w:rFonts w:ascii="Times New Roman" w:eastAsia="Times New Roman" w:hAnsi="Times New Roman"/>
                <w:b/>
                <w:color w:val="00000A"/>
                <w:sz w:val="20"/>
                <w:szCs w:val="20"/>
              </w:rPr>
              <w:t>Techniniai reikalavimai</w:t>
            </w:r>
          </w:p>
        </w:tc>
      </w:tr>
      <w:tr w:rsidR="00A07CF6" w:rsidRPr="00A53595" w14:paraId="01C63613" w14:textId="77777777" w:rsidTr="00A07CF6">
        <w:trPr>
          <w:jc w:val="center"/>
        </w:trPr>
        <w:tc>
          <w:tcPr>
            <w:tcW w:w="4526" w:type="dxa"/>
            <w:tcMar>
              <w:left w:w="93" w:type="dxa"/>
            </w:tcMar>
          </w:tcPr>
          <w:p w14:paraId="663FC254" w14:textId="5085676F"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matmenys</w:t>
            </w:r>
          </w:p>
        </w:tc>
        <w:tc>
          <w:tcPr>
            <w:tcW w:w="4869" w:type="dxa"/>
            <w:tcBorders>
              <w:left w:val="single" w:sz="4" w:space="0" w:color="000001"/>
              <w:right w:val="single" w:sz="4" w:space="0" w:color="000001"/>
            </w:tcBorders>
            <w:tcMar>
              <w:left w:w="93" w:type="dxa"/>
            </w:tcMar>
          </w:tcPr>
          <w:p w14:paraId="370F0D59"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Ilgis ne mažesnis kaip 15,0 m.</w:t>
            </w:r>
          </w:p>
          <w:p w14:paraId="577FDA56"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Plotis ne mažesnis kaip 5,0 m.</w:t>
            </w:r>
          </w:p>
          <w:p w14:paraId="5EE7E84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Aukštis ne mažesnis kaip 5,0 m.</w:t>
            </w:r>
          </w:p>
        </w:tc>
      </w:tr>
      <w:tr w:rsidR="00A07CF6" w:rsidRPr="00A53595" w14:paraId="76D37A44" w14:textId="77777777" w:rsidTr="00A07CF6">
        <w:trPr>
          <w:jc w:val="center"/>
        </w:trPr>
        <w:tc>
          <w:tcPr>
            <w:tcW w:w="4526" w:type="dxa"/>
            <w:tcMar>
              <w:left w:w="93" w:type="dxa"/>
            </w:tcMar>
          </w:tcPr>
          <w:p w14:paraId="2C152150"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konstrukcija</w:t>
            </w:r>
          </w:p>
        </w:tc>
        <w:tc>
          <w:tcPr>
            <w:tcW w:w="4869" w:type="dxa"/>
            <w:tcBorders>
              <w:left w:val="single" w:sz="4" w:space="0" w:color="000001"/>
              <w:right w:val="single" w:sz="4" w:space="0" w:color="000001"/>
            </w:tcBorders>
            <w:tcMar>
              <w:left w:w="93" w:type="dxa"/>
            </w:tcMar>
          </w:tcPr>
          <w:p w14:paraId="41ABCC9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Sutvirtinta ir pritaikyta kameros viduje sumontuoti keltuvus, kurių kėlimo galia ne mažesnė negu 2,5 t.</w:t>
            </w:r>
          </w:p>
        </w:tc>
      </w:tr>
      <w:tr w:rsidR="00A07CF6" w:rsidRPr="00A53595" w14:paraId="1812B75A" w14:textId="77777777" w:rsidTr="00A07CF6">
        <w:trPr>
          <w:jc w:val="center"/>
        </w:trPr>
        <w:tc>
          <w:tcPr>
            <w:tcW w:w="4526" w:type="dxa"/>
            <w:tcMar>
              <w:left w:w="93" w:type="dxa"/>
            </w:tcMar>
          </w:tcPr>
          <w:p w14:paraId="2A066742"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sienos ir lubos</w:t>
            </w:r>
          </w:p>
        </w:tc>
        <w:tc>
          <w:tcPr>
            <w:tcW w:w="4869" w:type="dxa"/>
            <w:tcBorders>
              <w:left w:val="single" w:sz="4" w:space="0" w:color="000001"/>
              <w:right w:val="single" w:sz="4" w:space="0" w:color="000001"/>
            </w:tcBorders>
            <w:tcMar>
              <w:left w:w="93" w:type="dxa"/>
            </w:tcMar>
          </w:tcPr>
          <w:p w14:paraId="52B41FD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Sienos: cinkuotas plieno lakštas, išorinė pusė nudažyta, storis ne mažesnis kaip 1,5 mm.</w:t>
            </w:r>
          </w:p>
          <w:p w14:paraId="6335BB1D"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Lubos:  cinkuotas plieno lakštas, išorinė pusė nudažyta, storis ne mažesnis kaip 2 mm.</w:t>
            </w:r>
          </w:p>
          <w:p w14:paraId="1F584318"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Garso izoliacija: mineralinė vata, storis ne mažesnis kaip 40 mm.</w:t>
            </w:r>
          </w:p>
        </w:tc>
      </w:tr>
      <w:tr w:rsidR="00A07CF6" w:rsidRPr="00A53595" w14:paraId="2F6FC21F" w14:textId="77777777" w:rsidTr="00A07CF6">
        <w:trPr>
          <w:jc w:val="center"/>
        </w:trPr>
        <w:tc>
          <w:tcPr>
            <w:tcW w:w="4526" w:type="dxa"/>
            <w:tcMar>
              <w:left w:w="93" w:type="dxa"/>
            </w:tcMar>
          </w:tcPr>
          <w:p w14:paraId="2110C40D"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Vidinė sienų apsauginė danga</w:t>
            </w:r>
          </w:p>
        </w:tc>
        <w:tc>
          <w:tcPr>
            <w:tcW w:w="4869" w:type="dxa"/>
            <w:tcBorders>
              <w:left w:val="single" w:sz="4" w:space="0" w:color="000001"/>
              <w:right w:val="single" w:sz="4" w:space="0" w:color="000001"/>
            </w:tcBorders>
            <w:tcMar>
              <w:left w:w="93" w:type="dxa"/>
            </w:tcMar>
          </w:tcPr>
          <w:p w14:paraId="1B3DDDB9"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Dilimui atspari guma, storis ne mažiau kaip 3 mm, lengvai keičiama.</w:t>
            </w:r>
          </w:p>
        </w:tc>
      </w:tr>
      <w:tr w:rsidR="00A07CF6" w:rsidRPr="00A53595" w14:paraId="7411F4D3" w14:textId="77777777" w:rsidTr="00A07CF6">
        <w:trPr>
          <w:jc w:val="center"/>
        </w:trPr>
        <w:tc>
          <w:tcPr>
            <w:tcW w:w="4526" w:type="dxa"/>
            <w:tcMar>
              <w:left w:w="93" w:type="dxa"/>
            </w:tcMar>
          </w:tcPr>
          <w:p w14:paraId="6D76F6C7"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Kameros vartai </w:t>
            </w:r>
          </w:p>
        </w:tc>
        <w:tc>
          <w:tcPr>
            <w:tcW w:w="4869" w:type="dxa"/>
            <w:tcBorders>
              <w:left w:val="single" w:sz="4" w:space="0" w:color="000001"/>
              <w:right w:val="single" w:sz="4" w:space="0" w:color="000001"/>
            </w:tcBorders>
            <w:tcMar>
              <w:left w:w="93" w:type="dxa"/>
            </w:tcMar>
          </w:tcPr>
          <w:p w14:paraId="07E61021"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Priekinėje kameros dalyje, automatiniai, elektriniai, susukami.</w:t>
            </w:r>
          </w:p>
          <w:p w14:paraId="200581C1" w14:textId="28DDDE7A"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Vartų plotis ne mažesnis negu 4,</w:t>
            </w:r>
            <w:r w:rsidR="00F4412F">
              <w:rPr>
                <w:rFonts w:ascii="Times New Roman" w:eastAsia="Times New Roman" w:hAnsi="Times New Roman"/>
                <w:color w:val="00000A"/>
                <w:sz w:val="20"/>
                <w:szCs w:val="20"/>
              </w:rPr>
              <w:t>75</w:t>
            </w:r>
            <w:r w:rsidRPr="00A53595">
              <w:rPr>
                <w:rFonts w:ascii="Times New Roman" w:eastAsia="Times New Roman" w:hAnsi="Times New Roman"/>
                <w:color w:val="00000A"/>
                <w:sz w:val="20"/>
                <w:szCs w:val="20"/>
              </w:rPr>
              <w:t xml:space="preserve"> m.</w:t>
            </w:r>
          </w:p>
          <w:p w14:paraId="0E4F92B2" w14:textId="541B0581"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Vartų aukštis ne mažesnis negu 4,9</w:t>
            </w:r>
            <w:r w:rsidR="00F4412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w:t>
            </w:r>
          </w:p>
          <w:p w14:paraId="1DBB7861"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Vartai iš aliuminio profilio, išorinė dalis nudažyta, vidinė padengta </w:t>
            </w:r>
            <w:proofErr w:type="spellStart"/>
            <w:r w:rsidRPr="00A53595">
              <w:rPr>
                <w:rFonts w:ascii="Times New Roman" w:eastAsia="Times New Roman" w:hAnsi="Times New Roman"/>
                <w:color w:val="00000A"/>
                <w:sz w:val="20"/>
                <w:szCs w:val="20"/>
              </w:rPr>
              <w:t>dylimui</w:t>
            </w:r>
            <w:proofErr w:type="spellEnd"/>
            <w:r w:rsidRPr="00A53595">
              <w:rPr>
                <w:rFonts w:ascii="Times New Roman" w:eastAsia="Times New Roman" w:hAnsi="Times New Roman"/>
                <w:color w:val="00000A"/>
                <w:sz w:val="20"/>
                <w:szCs w:val="20"/>
              </w:rPr>
              <w:t xml:space="preserve"> atsparia guma, kurios storis ne mažiau negu 1,5 mm.</w:t>
            </w:r>
          </w:p>
          <w:p w14:paraId="3C05E02E"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Apsauginis mechanizmas nuo savaiminio vartų užsidarymo.</w:t>
            </w:r>
          </w:p>
          <w:p w14:paraId="48760E5E"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Rankinis avarinis vartų atidarymo mechanizmas, skirtas atidaryti vartus, dingus elektros maitinimui.</w:t>
            </w:r>
          </w:p>
        </w:tc>
      </w:tr>
      <w:tr w:rsidR="00A07CF6" w:rsidRPr="00A53595" w14:paraId="52C473E5" w14:textId="77777777" w:rsidTr="00A07CF6">
        <w:trPr>
          <w:jc w:val="center"/>
        </w:trPr>
        <w:tc>
          <w:tcPr>
            <w:tcW w:w="4526" w:type="dxa"/>
            <w:tcMar>
              <w:left w:w="93" w:type="dxa"/>
            </w:tcMar>
          </w:tcPr>
          <w:p w14:paraId="6FEA4A32"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Personalo durys</w:t>
            </w:r>
          </w:p>
        </w:tc>
        <w:tc>
          <w:tcPr>
            <w:tcW w:w="4869" w:type="dxa"/>
            <w:tcBorders>
              <w:left w:val="single" w:sz="4" w:space="0" w:color="000001"/>
              <w:right w:val="single" w:sz="4" w:space="0" w:color="000001"/>
            </w:tcBorders>
            <w:tcMar>
              <w:left w:w="93" w:type="dxa"/>
            </w:tcMar>
          </w:tcPr>
          <w:p w14:paraId="0A2D50A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Durys ne mažesnės negu 2,0 x 0,8 m.</w:t>
            </w:r>
          </w:p>
          <w:p w14:paraId="077B230F"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Ne mažiau kaip 2 vnt. </w:t>
            </w:r>
          </w:p>
          <w:p w14:paraId="19FC9F8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Durų išorinė dalis nudažyta, vidinė padengta dilimui atsparia guma, kurios storis ne mažesnis negu 3 mm.</w:t>
            </w:r>
          </w:p>
          <w:p w14:paraId="0B802CC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Duryse būtinas langas su metaline užuolaida, atidaroma iš kameros išorinės pusės.</w:t>
            </w:r>
          </w:p>
          <w:p w14:paraId="4F417227"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 durų būtina signalinė lempa, informuojanti apie vykstanti darbą kameroje.</w:t>
            </w:r>
          </w:p>
          <w:p w14:paraId="1CC5290C"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Apsauginė sistema, kuri sustabdo darbą, atidarius personalo duris ir nepaleidžia įrenginio, neuždarius durų.</w:t>
            </w:r>
          </w:p>
        </w:tc>
      </w:tr>
      <w:tr w:rsidR="00A07CF6" w:rsidRPr="00A53595" w14:paraId="5F794E0B" w14:textId="77777777" w:rsidTr="00A07CF6">
        <w:trPr>
          <w:jc w:val="center"/>
        </w:trPr>
        <w:tc>
          <w:tcPr>
            <w:tcW w:w="4526" w:type="dxa"/>
            <w:tcMar>
              <w:left w:w="93" w:type="dxa"/>
            </w:tcMar>
          </w:tcPr>
          <w:p w14:paraId="559EFD6B"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Apšvietimas</w:t>
            </w:r>
          </w:p>
        </w:tc>
        <w:tc>
          <w:tcPr>
            <w:tcW w:w="4869" w:type="dxa"/>
            <w:tcBorders>
              <w:left w:val="single" w:sz="4" w:space="0" w:color="000001"/>
              <w:right w:val="single" w:sz="4" w:space="0" w:color="000001"/>
            </w:tcBorders>
            <w:tcMar>
              <w:left w:w="93" w:type="dxa"/>
            </w:tcMar>
          </w:tcPr>
          <w:p w14:paraId="4F6CDAEC"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Viršutinis apšvietimas: LED šviestuvai sumontuoti kameros lubose.</w:t>
            </w:r>
          </w:p>
          <w:p w14:paraId="1E175C8A"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Viršutinio apšvietimo vidutinis intensyvumas ne mažesnis kaip 400 </w:t>
            </w:r>
            <w:proofErr w:type="spellStart"/>
            <w:r w:rsidRPr="00A53595">
              <w:rPr>
                <w:rFonts w:ascii="Times New Roman" w:eastAsia="Times New Roman" w:hAnsi="Times New Roman"/>
                <w:color w:val="00000A"/>
                <w:sz w:val="20"/>
                <w:szCs w:val="20"/>
              </w:rPr>
              <w:t>lux</w:t>
            </w:r>
            <w:proofErr w:type="spellEnd"/>
            <w:r w:rsidRPr="00A53595">
              <w:rPr>
                <w:rFonts w:ascii="Times New Roman" w:eastAsia="Times New Roman" w:hAnsi="Times New Roman"/>
                <w:color w:val="00000A"/>
                <w:sz w:val="20"/>
                <w:szCs w:val="20"/>
              </w:rPr>
              <w:t xml:space="preserve">, papildomai sustiprintas kameros lubų atspindėjimu. </w:t>
            </w:r>
          </w:p>
          <w:p w14:paraId="0145D495"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Viršutinio apšvietimo instaliuotas bendras galingumas ne didesnis kaip 1,5 kW.</w:t>
            </w:r>
          </w:p>
          <w:p w14:paraId="6EF8FF5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Šoninis apšvietimas: </w:t>
            </w:r>
            <w:proofErr w:type="spellStart"/>
            <w:r w:rsidRPr="00A53595">
              <w:rPr>
                <w:rFonts w:ascii="Times New Roman" w:eastAsia="Times New Roman" w:hAnsi="Times New Roman"/>
                <w:color w:val="00000A"/>
                <w:sz w:val="20"/>
                <w:szCs w:val="20"/>
              </w:rPr>
              <w:t>fluorescenciniai</w:t>
            </w:r>
            <w:proofErr w:type="spellEnd"/>
            <w:r w:rsidRPr="00A53595">
              <w:rPr>
                <w:rFonts w:ascii="Times New Roman" w:eastAsia="Times New Roman" w:hAnsi="Times New Roman"/>
                <w:color w:val="00000A"/>
                <w:sz w:val="20"/>
                <w:szCs w:val="20"/>
              </w:rPr>
              <w:t xml:space="preserve"> šviestuvai, padengti atsparaus dilimui </w:t>
            </w:r>
            <w:proofErr w:type="spellStart"/>
            <w:r w:rsidRPr="00A53595">
              <w:rPr>
                <w:rFonts w:ascii="Times New Roman" w:eastAsia="Times New Roman" w:hAnsi="Times New Roman"/>
                <w:color w:val="00000A"/>
                <w:sz w:val="20"/>
                <w:szCs w:val="20"/>
              </w:rPr>
              <w:t>polikarbonato</w:t>
            </w:r>
            <w:proofErr w:type="spellEnd"/>
            <w:r w:rsidRPr="00A53595">
              <w:rPr>
                <w:rFonts w:ascii="Times New Roman" w:eastAsia="Times New Roman" w:hAnsi="Times New Roman"/>
                <w:color w:val="00000A"/>
                <w:sz w:val="20"/>
                <w:szCs w:val="20"/>
              </w:rPr>
              <w:t xml:space="preserve"> gaubtais, kurių storis ne </w:t>
            </w:r>
            <w:r w:rsidRPr="00A53595">
              <w:rPr>
                <w:rFonts w:ascii="Times New Roman" w:eastAsia="Times New Roman" w:hAnsi="Times New Roman"/>
                <w:color w:val="00000A"/>
                <w:sz w:val="20"/>
                <w:szCs w:val="20"/>
              </w:rPr>
              <w:lastRenderedPageBreak/>
              <w:t>mažesni negu 3,5 mm,  sumontuoti šoninėse sienose 1,2 m aukštyje. Šoninio apšvietimo bendras galingumas ne didesnis kaip 0,5 kW.</w:t>
            </w:r>
          </w:p>
          <w:p w14:paraId="6167A03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Avarinis apšvietimas virš personalo durų, LED tipo.</w:t>
            </w:r>
          </w:p>
        </w:tc>
      </w:tr>
      <w:tr w:rsidR="00A07CF6" w:rsidRPr="00A53595" w14:paraId="66EC6E52" w14:textId="77777777" w:rsidTr="00A07CF6">
        <w:trPr>
          <w:jc w:val="center"/>
        </w:trPr>
        <w:tc>
          <w:tcPr>
            <w:tcW w:w="4526" w:type="dxa"/>
            <w:tcMar>
              <w:left w:w="93" w:type="dxa"/>
            </w:tcMar>
          </w:tcPr>
          <w:p w14:paraId="4BB3D875"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lastRenderedPageBreak/>
              <w:t xml:space="preserve">Kameros grindys </w:t>
            </w:r>
          </w:p>
        </w:tc>
        <w:tc>
          <w:tcPr>
            <w:tcW w:w="4869" w:type="dxa"/>
            <w:tcBorders>
              <w:left w:val="single" w:sz="4" w:space="0" w:color="000001"/>
              <w:right w:val="single" w:sz="4" w:space="0" w:color="000001"/>
            </w:tcBorders>
            <w:tcMar>
              <w:left w:w="93" w:type="dxa"/>
            </w:tcMar>
          </w:tcPr>
          <w:p w14:paraId="4D83DFE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Pamato gylis ne didesnis negu 450 mm.</w:t>
            </w:r>
          </w:p>
          <w:p w14:paraId="5730EA12"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Betoninės grindys su koridoriais </w:t>
            </w: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transportavimui. Koridoriai per visą plotą padengti grotomis, kurių apkrova ne mažesnė negu 1000 kg/m².</w:t>
            </w:r>
          </w:p>
          <w:p w14:paraId="31E76E55" w14:textId="77777777" w:rsidR="00F4412F" w:rsidRDefault="00A07CF6" w:rsidP="00F4412F">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Būtinos betoninės juostos krovininiam transportui užvažiuoti, kurių plotis ne mažesnis negu 850 mm. Juostose įbetonuoti dveji geležinkelio bėgiai, kurių plotis 1435 mm ir 1520 mm</w:t>
            </w:r>
            <w:r w:rsidR="00F4412F">
              <w:rPr>
                <w:rFonts w:ascii="Times New Roman" w:eastAsia="Times New Roman" w:hAnsi="Times New Roman"/>
                <w:color w:val="00000A"/>
                <w:sz w:val="20"/>
                <w:szCs w:val="20"/>
              </w:rPr>
              <w:t xml:space="preserve"> (europinė ir rusiškoji vėžė).</w:t>
            </w:r>
          </w:p>
          <w:p w14:paraId="16807D23" w14:textId="77777777" w:rsidR="00F4412F" w:rsidRDefault="00F4412F" w:rsidP="00F4412F">
            <w:pPr>
              <w:widowControl w:val="0"/>
              <w:spacing w:after="0" w:line="240" w:lineRule="auto"/>
              <w:jc w:val="both"/>
              <w:rPr>
                <w:rFonts w:ascii="Times New Roman" w:eastAsia="Times New Roman" w:hAnsi="Times New Roman"/>
                <w:color w:val="00000A"/>
                <w:sz w:val="20"/>
                <w:szCs w:val="20"/>
              </w:rPr>
            </w:pPr>
          </w:p>
          <w:p w14:paraId="5A4D5B6A" w14:textId="14A81E91" w:rsidR="00F4412F" w:rsidRDefault="00F4412F" w:rsidP="00F4412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Pastaba: pagal tiekėjo parengtus ir su Pirkėju suderintus brėžinius grindų įrengimą atlieka pastato statybos rangovas. Grindų įrengimo kainos į kamerų pasiūlymo kainą neįskaičiuoti.</w:t>
            </w:r>
          </w:p>
          <w:p w14:paraId="0A908FE1" w14:textId="62ACADEF" w:rsidR="00A07CF6" w:rsidRPr="00A53595" w:rsidRDefault="00F4412F" w:rsidP="00F4412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Į pasiūlymą įskaičiuoti tik brėžinių parengimą ir suderinimą su Pirkėju, įvertinant aukščiau išdėstytus reikalavimus.</w:t>
            </w:r>
          </w:p>
        </w:tc>
      </w:tr>
      <w:tr w:rsidR="00A07CF6" w:rsidRPr="00A53595" w14:paraId="02D26646" w14:textId="77777777" w:rsidTr="00A07CF6">
        <w:trPr>
          <w:jc w:val="center"/>
        </w:trPr>
        <w:tc>
          <w:tcPr>
            <w:tcW w:w="4526" w:type="dxa"/>
            <w:tcMar>
              <w:left w:w="93" w:type="dxa"/>
            </w:tcMar>
          </w:tcPr>
          <w:p w14:paraId="175139DA"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transportavimo sistema</w:t>
            </w:r>
          </w:p>
        </w:tc>
        <w:tc>
          <w:tcPr>
            <w:tcW w:w="4869" w:type="dxa"/>
            <w:tcBorders>
              <w:left w:val="single" w:sz="4" w:space="0" w:color="000001"/>
              <w:right w:val="single" w:sz="4" w:space="0" w:color="000001"/>
            </w:tcBorders>
            <w:tcMar>
              <w:left w:w="93" w:type="dxa"/>
            </w:tcMar>
          </w:tcPr>
          <w:p w14:paraId="22250F8D" w14:textId="34CF18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Sistema dengia visą grindų plotą ir sudaryta iš </w:t>
            </w:r>
            <w:r w:rsidR="00BF3219" w:rsidRPr="00A53595">
              <w:rPr>
                <w:rFonts w:ascii="Times New Roman" w:eastAsia="Times New Roman" w:hAnsi="Times New Roman"/>
                <w:color w:val="00000A"/>
                <w:sz w:val="20"/>
                <w:szCs w:val="20"/>
              </w:rPr>
              <w:t>grandiklių</w:t>
            </w:r>
            <w:r w:rsidRPr="00A53595">
              <w:rPr>
                <w:rFonts w:ascii="Times New Roman" w:eastAsia="Times New Roman" w:hAnsi="Times New Roman"/>
                <w:color w:val="00000A"/>
                <w:sz w:val="20"/>
                <w:szCs w:val="20"/>
              </w:rPr>
              <w:t xml:space="preserve">, kurių aukštis ne didesnis negu 150 mm. </w:t>
            </w:r>
            <w:r w:rsidR="00BF3219" w:rsidRPr="00A53595">
              <w:rPr>
                <w:rFonts w:ascii="Times New Roman" w:eastAsia="Times New Roman" w:hAnsi="Times New Roman"/>
                <w:color w:val="00000A"/>
                <w:sz w:val="20"/>
                <w:szCs w:val="20"/>
              </w:rPr>
              <w:t>Grandiklių</w:t>
            </w:r>
            <w:r w:rsidRPr="00A53595">
              <w:rPr>
                <w:rFonts w:ascii="Times New Roman" w:eastAsia="Times New Roman" w:hAnsi="Times New Roman"/>
                <w:color w:val="00000A"/>
                <w:sz w:val="20"/>
                <w:szCs w:val="20"/>
              </w:rPr>
              <w:t xml:space="preserve"> darbinė dalis pagaminta iš ne metalinės ilgai tarnaujančios medžiagos. Sistema su elektrine pavara, kurios bendra galia ne daugiau negu 4,5 kW.</w:t>
            </w:r>
          </w:p>
        </w:tc>
      </w:tr>
      <w:tr w:rsidR="00A07CF6" w:rsidRPr="00A53595" w14:paraId="36C567FB" w14:textId="77777777" w:rsidTr="00A07CF6">
        <w:trPr>
          <w:jc w:val="center"/>
        </w:trPr>
        <w:tc>
          <w:tcPr>
            <w:tcW w:w="4526" w:type="dxa"/>
            <w:tcMar>
              <w:left w:w="93" w:type="dxa"/>
            </w:tcMar>
          </w:tcPr>
          <w:p w14:paraId="5CAA3AEF"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surinkimo sistema</w:t>
            </w:r>
          </w:p>
        </w:tc>
        <w:tc>
          <w:tcPr>
            <w:tcW w:w="4869" w:type="dxa"/>
            <w:tcBorders>
              <w:left w:val="single" w:sz="4" w:space="0" w:color="000001"/>
              <w:right w:val="single" w:sz="4" w:space="0" w:color="000001"/>
            </w:tcBorders>
            <w:tcMar>
              <w:left w:w="93" w:type="dxa"/>
            </w:tcMar>
          </w:tcPr>
          <w:p w14:paraId="09A3C2D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Sistemą sudaro elevatorius, dinaminis ir vibracinis separatorius.</w:t>
            </w:r>
          </w:p>
          <w:p w14:paraId="6A7563D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Išvalyto </w:t>
            </w: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talpa pritaikyta ne mažiau kaip </w:t>
            </w:r>
            <w:proofErr w:type="spellStart"/>
            <w:r w:rsidRPr="00A53595">
              <w:rPr>
                <w:rFonts w:ascii="Times New Roman" w:eastAsia="Times New Roman" w:hAnsi="Times New Roman"/>
                <w:color w:val="00000A"/>
                <w:sz w:val="20"/>
                <w:szCs w:val="20"/>
              </w:rPr>
              <w:t>dviems</w:t>
            </w:r>
            <w:proofErr w:type="spellEnd"/>
            <w:r w:rsidRPr="00A53595">
              <w:rPr>
                <w:rFonts w:ascii="Times New Roman" w:eastAsia="Times New Roman" w:hAnsi="Times New Roman"/>
                <w:color w:val="00000A"/>
                <w:sz w:val="20"/>
                <w:szCs w:val="20"/>
              </w:rPr>
              <w:t xml:space="preserve"> darbo vietoms, talpa ne mažiau kaip 400 l.</w:t>
            </w:r>
          </w:p>
          <w:p w14:paraId="348393AF"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Šiukšlių surinkimo rėmas pritaikytas pritvirtinti </w:t>
            </w:r>
            <w:proofErr w:type="spellStart"/>
            <w:r w:rsidRPr="00A53595">
              <w:rPr>
                <w:rFonts w:ascii="Times New Roman" w:eastAsia="Times New Roman" w:hAnsi="Times New Roman"/>
                <w:color w:val="00000A"/>
                <w:sz w:val="20"/>
                <w:szCs w:val="20"/>
              </w:rPr>
              <w:t>didmaišį</w:t>
            </w:r>
            <w:proofErr w:type="spellEnd"/>
            <w:r w:rsidRPr="00A53595">
              <w:rPr>
                <w:rFonts w:ascii="Times New Roman" w:eastAsia="Times New Roman" w:hAnsi="Times New Roman"/>
                <w:color w:val="00000A"/>
                <w:sz w:val="20"/>
                <w:szCs w:val="20"/>
              </w:rPr>
              <w:t xml:space="preserve"> ir su išpjovomis auto krautuvo šakėms.</w:t>
            </w:r>
          </w:p>
        </w:tc>
      </w:tr>
      <w:tr w:rsidR="00A07CF6" w:rsidRPr="00A53595" w14:paraId="23DBD628" w14:textId="77777777" w:rsidTr="00A07CF6">
        <w:trPr>
          <w:jc w:val="center"/>
        </w:trPr>
        <w:tc>
          <w:tcPr>
            <w:tcW w:w="4526" w:type="dxa"/>
            <w:tcMar>
              <w:left w:w="93" w:type="dxa"/>
            </w:tcMar>
          </w:tcPr>
          <w:p w14:paraId="4E32E5FE"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proofErr w:type="spellStart"/>
            <w:r w:rsidRPr="00A53595">
              <w:rPr>
                <w:rFonts w:ascii="Times New Roman" w:eastAsia="Times New Roman" w:hAnsi="Times New Roman"/>
                <w:color w:val="00000A"/>
                <w:sz w:val="20"/>
                <w:szCs w:val="20"/>
              </w:rPr>
              <w:t>Šratavimo</w:t>
            </w:r>
            <w:proofErr w:type="spellEnd"/>
            <w:r w:rsidRPr="00A53595">
              <w:rPr>
                <w:rFonts w:ascii="Times New Roman" w:eastAsia="Times New Roman" w:hAnsi="Times New Roman"/>
                <w:color w:val="00000A"/>
                <w:sz w:val="20"/>
                <w:szCs w:val="20"/>
              </w:rPr>
              <w:t xml:space="preserve"> įrenginys </w:t>
            </w:r>
          </w:p>
        </w:tc>
        <w:tc>
          <w:tcPr>
            <w:tcW w:w="4869" w:type="dxa"/>
            <w:tcBorders>
              <w:left w:val="single" w:sz="4" w:space="0" w:color="000001"/>
              <w:right w:val="single" w:sz="4" w:space="0" w:color="000001"/>
            </w:tcBorders>
            <w:tcMar>
              <w:left w:w="93" w:type="dxa"/>
            </w:tcMar>
          </w:tcPr>
          <w:p w14:paraId="11AE2B00" w14:textId="0778DE99"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Šratų talpa ne mažiau kaip 200 l, šratų žarna ne mažesnio skersmens kaip 25</w:t>
            </w:r>
            <w:r w:rsidR="00676E9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mm, ne mažesnio ilgio kaip 20</w:t>
            </w:r>
            <w:r w:rsidR="00676E9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 šratų antgalis ne mažesnio skersmens negu 9,5 mm – 1 vnt.</w:t>
            </w:r>
          </w:p>
          <w:p w14:paraId="61B45DCA"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Būtinas nuotolinis valdymas, </w:t>
            </w:r>
            <w:proofErr w:type="spellStart"/>
            <w:r w:rsidRPr="00A53595">
              <w:rPr>
                <w:rFonts w:ascii="Times New Roman" w:eastAsia="Times New Roman" w:hAnsi="Times New Roman"/>
                <w:color w:val="00000A"/>
                <w:sz w:val="20"/>
                <w:szCs w:val="20"/>
              </w:rPr>
              <w:t>elektropneumatinis</w:t>
            </w:r>
            <w:proofErr w:type="spellEnd"/>
            <w:r w:rsidRPr="00A53595">
              <w:rPr>
                <w:rFonts w:ascii="Times New Roman" w:eastAsia="Times New Roman" w:hAnsi="Times New Roman"/>
                <w:color w:val="00000A"/>
                <w:sz w:val="20"/>
                <w:szCs w:val="20"/>
              </w:rPr>
              <w:t>, sujungtas su centrine valdymo sistema.</w:t>
            </w:r>
          </w:p>
          <w:p w14:paraId="5F7EF076"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darbinio slėgio reguliavimas.</w:t>
            </w:r>
          </w:p>
        </w:tc>
      </w:tr>
      <w:tr w:rsidR="00A07CF6" w:rsidRPr="00A53595" w14:paraId="7B1B5ED2" w14:textId="77777777" w:rsidTr="00A07CF6">
        <w:trPr>
          <w:jc w:val="center"/>
        </w:trPr>
        <w:tc>
          <w:tcPr>
            <w:tcW w:w="4526" w:type="dxa"/>
            <w:tcMar>
              <w:left w:w="93" w:type="dxa"/>
            </w:tcMar>
          </w:tcPr>
          <w:p w14:paraId="43B3769A"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Darbo vietų skaičius </w:t>
            </w:r>
          </w:p>
        </w:tc>
        <w:tc>
          <w:tcPr>
            <w:tcW w:w="4869" w:type="dxa"/>
            <w:tcBorders>
              <w:left w:val="single" w:sz="4" w:space="0" w:color="000001"/>
              <w:right w:val="single" w:sz="4" w:space="0" w:color="000001"/>
            </w:tcBorders>
            <w:tcMar>
              <w:left w:w="93" w:type="dxa"/>
            </w:tcMar>
          </w:tcPr>
          <w:p w14:paraId="56D9C304" w14:textId="5FD5A8F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Ne mažiau kaip 1 vnt., galimybė prijungti antrą vietą</w:t>
            </w:r>
            <w:r w:rsidR="004E25FB">
              <w:rPr>
                <w:rFonts w:ascii="Times New Roman" w:eastAsia="Times New Roman" w:hAnsi="Times New Roman"/>
                <w:color w:val="00000A"/>
                <w:sz w:val="20"/>
                <w:szCs w:val="20"/>
              </w:rPr>
              <w:t>.</w:t>
            </w:r>
          </w:p>
        </w:tc>
      </w:tr>
      <w:tr w:rsidR="00A07CF6" w:rsidRPr="00A53595" w14:paraId="573F1E9F" w14:textId="77777777" w:rsidTr="00A07CF6">
        <w:trPr>
          <w:jc w:val="center"/>
        </w:trPr>
        <w:tc>
          <w:tcPr>
            <w:tcW w:w="4526" w:type="dxa"/>
            <w:tcMar>
              <w:left w:w="93" w:type="dxa"/>
            </w:tcMar>
          </w:tcPr>
          <w:p w14:paraId="64118D7B"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Operatoriaus apsaugos priemonės</w:t>
            </w:r>
          </w:p>
        </w:tc>
        <w:tc>
          <w:tcPr>
            <w:tcW w:w="4869" w:type="dxa"/>
            <w:tcBorders>
              <w:left w:val="single" w:sz="4" w:space="0" w:color="000001"/>
              <w:right w:val="single" w:sz="4" w:space="0" w:color="000001"/>
            </w:tcBorders>
            <w:tcMar>
              <w:left w:w="93" w:type="dxa"/>
            </w:tcMar>
          </w:tcPr>
          <w:p w14:paraId="106D96CE"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1 vnt.</w:t>
            </w:r>
          </w:p>
        </w:tc>
      </w:tr>
      <w:tr w:rsidR="00A07CF6" w:rsidRPr="00A53595" w14:paraId="122F9A9B" w14:textId="77777777" w:rsidTr="00A07CF6">
        <w:trPr>
          <w:jc w:val="center"/>
        </w:trPr>
        <w:tc>
          <w:tcPr>
            <w:tcW w:w="4526" w:type="dxa"/>
            <w:tcMar>
              <w:left w:w="93" w:type="dxa"/>
            </w:tcMar>
          </w:tcPr>
          <w:p w14:paraId="2B86A609"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filtravimo sistema</w:t>
            </w:r>
          </w:p>
        </w:tc>
        <w:tc>
          <w:tcPr>
            <w:tcW w:w="4869" w:type="dxa"/>
            <w:tcBorders>
              <w:left w:val="single" w:sz="4" w:space="0" w:color="000001"/>
              <w:right w:val="single" w:sz="4" w:space="0" w:color="000001"/>
            </w:tcBorders>
            <w:tcMar>
              <w:left w:w="93" w:type="dxa"/>
            </w:tcMar>
          </w:tcPr>
          <w:p w14:paraId="679C6CCD"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Oro srautas ne mažesnis kaip 30000 </w:t>
            </w:r>
            <w:bookmarkStart w:id="36" w:name="__DdeLink__1311_349987862"/>
            <w:r w:rsidRPr="00A53595">
              <w:rPr>
                <w:rFonts w:ascii="Times New Roman" w:eastAsia="Times New Roman" w:hAnsi="Times New Roman"/>
                <w:color w:val="00000A"/>
                <w:sz w:val="20"/>
                <w:szCs w:val="20"/>
              </w:rPr>
              <w:t>m</w:t>
            </w:r>
            <w:r w:rsidRPr="00A53595">
              <w:rPr>
                <w:rFonts w:ascii="Times New Roman" w:eastAsia="Times New Roman" w:hAnsi="Times New Roman"/>
                <w:color w:val="00000A"/>
                <w:sz w:val="20"/>
                <w:szCs w:val="20"/>
                <w:vertAlign w:val="superscript"/>
              </w:rPr>
              <w:t>3</w:t>
            </w:r>
            <w:r w:rsidRPr="00A53595">
              <w:rPr>
                <w:rFonts w:ascii="Times New Roman" w:eastAsia="Times New Roman" w:hAnsi="Times New Roman"/>
                <w:color w:val="00000A"/>
                <w:sz w:val="20"/>
                <w:szCs w:val="20"/>
              </w:rPr>
              <w:t>/val.</w:t>
            </w:r>
            <w:bookmarkEnd w:id="36"/>
            <w:r w:rsidRPr="00A53595">
              <w:rPr>
                <w:rFonts w:ascii="Times New Roman" w:eastAsia="Times New Roman" w:hAnsi="Times New Roman"/>
                <w:color w:val="00000A"/>
                <w:sz w:val="20"/>
                <w:szCs w:val="20"/>
              </w:rPr>
              <w:t xml:space="preserve"> </w:t>
            </w:r>
          </w:p>
          <w:p w14:paraId="7706E3E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Filtravimo plotas ne mažesnis kaip 504 m².</w:t>
            </w:r>
          </w:p>
          <w:p w14:paraId="5E617F7D"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Filtravimo lygis 4 mg/m³.</w:t>
            </w:r>
          </w:p>
          <w:p w14:paraId="5D64BA58"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Automatinis filtrų nupurtymas, veikiantis priklausomai nuo filtrų užteršimo lygio.</w:t>
            </w:r>
          </w:p>
          <w:p w14:paraId="7C4DBD4C"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Papildomas kameros vėdinimas, pabaigus </w:t>
            </w:r>
            <w:proofErr w:type="spellStart"/>
            <w:r w:rsidRPr="00A53595">
              <w:rPr>
                <w:rFonts w:ascii="Times New Roman" w:eastAsia="Times New Roman" w:hAnsi="Times New Roman"/>
                <w:color w:val="00000A"/>
                <w:sz w:val="20"/>
                <w:szCs w:val="20"/>
              </w:rPr>
              <w:t>šratavimo</w:t>
            </w:r>
            <w:proofErr w:type="spellEnd"/>
            <w:r w:rsidRPr="00A53595">
              <w:rPr>
                <w:rFonts w:ascii="Times New Roman" w:eastAsia="Times New Roman" w:hAnsi="Times New Roman"/>
                <w:color w:val="00000A"/>
                <w:sz w:val="20"/>
                <w:szCs w:val="20"/>
              </w:rPr>
              <w:t xml:space="preserve"> darbus.</w:t>
            </w:r>
          </w:p>
          <w:p w14:paraId="4D640C1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Ortakiai patalpų viduje ir išorėje.</w:t>
            </w:r>
          </w:p>
        </w:tc>
      </w:tr>
      <w:tr w:rsidR="00A07CF6" w:rsidRPr="00A53595" w14:paraId="00850630" w14:textId="77777777" w:rsidTr="00A07CF6">
        <w:trPr>
          <w:jc w:val="center"/>
        </w:trPr>
        <w:tc>
          <w:tcPr>
            <w:tcW w:w="4526" w:type="dxa"/>
            <w:tcMar>
              <w:left w:w="93" w:type="dxa"/>
            </w:tcMar>
          </w:tcPr>
          <w:p w14:paraId="474AE926"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Valdymo spinta  </w:t>
            </w:r>
          </w:p>
        </w:tc>
        <w:tc>
          <w:tcPr>
            <w:tcW w:w="4869" w:type="dxa"/>
            <w:tcBorders>
              <w:left w:val="single" w:sz="4" w:space="0" w:color="000001"/>
              <w:right w:val="single" w:sz="4" w:space="0" w:color="000001"/>
            </w:tcBorders>
            <w:tcMar>
              <w:left w:w="93" w:type="dxa"/>
            </w:tcMar>
          </w:tcPr>
          <w:p w14:paraId="1FDF4387"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PLC valdiklis.</w:t>
            </w:r>
          </w:p>
          <w:p w14:paraId="532E5B06"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Kiekvieno kameros mazgo paleidimo jungikliai ir indikacinės lemputės.</w:t>
            </w:r>
          </w:p>
          <w:p w14:paraId="3466CBDF"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Įspėjimo sistema pranešanti apie galimą operatoriaus susižeidimą.</w:t>
            </w:r>
          </w:p>
          <w:p w14:paraId="66A809EB"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Gedimų diagnostikos sistema.</w:t>
            </w:r>
          </w:p>
          <w:p w14:paraId="57916964"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Darbo valandų skaitiklis.</w:t>
            </w:r>
          </w:p>
        </w:tc>
      </w:tr>
      <w:tr w:rsidR="00A07CF6" w:rsidRPr="00A53595" w14:paraId="29218C75" w14:textId="77777777" w:rsidTr="00A07CF6">
        <w:trPr>
          <w:jc w:val="center"/>
        </w:trPr>
        <w:tc>
          <w:tcPr>
            <w:tcW w:w="4526" w:type="dxa"/>
            <w:tcMar>
              <w:left w:w="93" w:type="dxa"/>
            </w:tcMar>
          </w:tcPr>
          <w:p w14:paraId="0A4AFF49"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įrenginys kameros viduje</w:t>
            </w:r>
          </w:p>
        </w:tc>
        <w:tc>
          <w:tcPr>
            <w:tcW w:w="4869" w:type="dxa"/>
            <w:tcBorders>
              <w:left w:val="single" w:sz="4" w:space="0" w:color="000001"/>
              <w:right w:val="single" w:sz="4" w:space="0" w:color="000001"/>
            </w:tcBorders>
            <w:tcMar>
              <w:left w:w="93" w:type="dxa"/>
            </w:tcMar>
          </w:tcPr>
          <w:p w14:paraId="7A304E9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viduje sumontuotas kėlimo įrenginys, skirtas pakelti gaminius nuo grindų ar vežimėlio, nemažiau kaip 2 vnt.</w:t>
            </w:r>
          </w:p>
          <w:p w14:paraId="2A42D4C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bookmarkStart w:id="37" w:name="__DdeLink__204_358518046"/>
            <w:bookmarkEnd w:id="37"/>
            <w:r w:rsidRPr="00A53595">
              <w:rPr>
                <w:rFonts w:ascii="Times New Roman" w:eastAsia="Times New Roman" w:hAnsi="Times New Roman"/>
                <w:color w:val="00000A"/>
                <w:sz w:val="20"/>
                <w:szCs w:val="20"/>
              </w:rPr>
              <w:t xml:space="preserve">Kėlimo įrenginio laikančioji konstrukcija turi būti </w:t>
            </w:r>
            <w:r w:rsidRPr="00A53595">
              <w:rPr>
                <w:rFonts w:ascii="Times New Roman" w:eastAsia="Times New Roman" w:hAnsi="Times New Roman"/>
                <w:color w:val="00000A"/>
                <w:sz w:val="20"/>
                <w:szCs w:val="20"/>
              </w:rPr>
              <w:lastRenderedPageBreak/>
              <w:t>sumontuota kameros išorėje.</w:t>
            </w:r>
          </w:p>
          <w:p w14:paraId="60E8914E"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galia ne mažiau negu 2500 kg.</w:t>
            </w:r>
          </w:p>
          <w:p w14:paraId="551B4915"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Elektros galia ne daugiau kaip 4 kW.</w:t>
            </w:r>
          </w:p>
          <w:p w14:paraId="12CF8C1D"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greitis ne mažesnis kaip 4 m/min.</w:t>
            </w:r>
          </w:p>
          <w:p w14:paraId="3F3EF413"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įrenginio klasė ne mažesnė kaip FEM 9.511.</w:t>
            </w:r>
          </w:p>
          <w:p w14:paraId="6D2657F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Apsaugos klasė ne mažesnė kaip IP55.</w:t>
            </w:r>
          </w:p>
          <w:p w14:paraId="730886A0"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Valdymo laidas ne trumpesnis kaip 8 m.</w:t>
            </w:r>
          </w:p>
        </w:tc>
      </w:tr>
      <w:tr w:rsidR="00A07CF6" w:rsidRPr="00A53595" w14:paraId="3FF503B4" w14:textId="77777777" w:rsidTr="00A07CF6">
        <w:trPr>
          <w:jc w:val="center"/>
        </w:trPr>
        <w:tc>
          <w:tcPr>
            <w:tcW w:w="4526" w:type="dxa"/>
            <w:tcMar>
              <w:left w:w="93" w:type="dxa"/>
            </w:tcMar>
          </w:tcPr>
          <w:p w14:paraId="07162060"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lastRenderedPageBreak/>
              <w:t>Instaliuotas elektrinis galingumas</w:t>
            </w:r>
          </w:p>
        </w:tc>
        <w:tc>
          <w:tcPr>
            <w:tcW w:w="4869" w:type="dxa"/>
            <w:tcBorders>
              <w:left w:val="single" w:sz="4" w:space="0" w:color="000001"/>
              <w:right w:val="single" w:sz="4" w:space="0" w:color="000001"/>
            </w:tcBorders>
            <w:tcMar>
              <w:left w:w="93" w:type="dxa"/>
            </w:tcMar>
          </w:tcPr>
          <w:p w14:paraId="76E4BB5E"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Ne didesnis kaip 50 kW.</w:t>
            </w:r>
          </w:p>
        </w:tc>
      </w:tr>
      <w:tr w:rsidR="00A07CF6" w:rsidRPr="00A53595" w14:paraId="490A2BCA" w14:textId="77777777" w:rsidTr="00A07CF6">
        <w:trPr>
          <w:jc w:val="center"/>
        </w:trPr>
        <w:tc>
          <w:tcPr>
            <w:tcW w:w="4526" w:type="dxa"/>
            <w:tcMar>
              <w:left w:w="93" w:type="dxa"/>
            </w:tcMar>
          </w:tcPr>
          <w:p w14:paraId="359BE24A"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Įrangos pristatymas, surinkimas, paleidimas, apmokymas</w:t>
            </w:r>
            <w:r w:rsidR="002C050E" w:rsidRPr="00A53595">
              <w:rPr>
                <w:rFonts w:ascii="Times New Roman" w:eastAsia="Times New Roman" w:hAnsi="Times New Roman"/>
                <w:color w:val="00000A"/>
                <w:sz w:val="20"/>
                <w:szCs w:val="20"/>
              </w:rPr>
              <w:t xml:space="preserve"> </w:t>
            </w:r>
            <w:r w:rsidR="002C050E" w:rsidRPr="00A53595">
              <w:rPr>
                <w:rFonts w:ascii="Times New Roman" w:hAnsi="Times New Roman"/>
                <w:sz w:val="20"/>
                <w:szCs w:val="20"/>
              </w:rPr>
              <w:t>(pamatai ir pagrindas bus parengti statinio statybos darbus vykdančio rangovo)</w:t>
            </w:r>
          </w:p>
        </w:tc>
        <w:tc>
          <w:tcPr>
            <w:tcW w:w="4869" w:type="dxa"/>
            <w:tcBorders>
              <w:left w:val="single" w:sz="4" w:space="0" w:color="000001"/>
              <w:right w:val="single" w:sz="4" w:space="0" w:color="000001"/>
            </w:tcBorders>
            <w:tcMar>
              <w:left w:w="93" w:type="dxa"/>
            </w:tcMar>
          </w:tcPr>
          <w:p w14:paraId="3844F8D1" w14:textId="77777777"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 įtraukti į įrangos kainą.</w:t>
            </w:r>
          </w:p>
        </w:tc>
      </w:tr>
      <w:tr w:rsidR="00A07CF6" w:rsidRPr="00A53595" w14:paraId="33796D8B" w14:textId="77777777" w:rsidTr="00A07CF6">
        <w:trPr>
          <w:jc w:val="center"/>
        </w:trPr>
        <w:tc>
          <w:tcPr>
            <w:tcW w:w="4526" w:type="dxa"/>
            <w:tcMar>
              <w:left w:w="93" w:type="dxa"/>
            </w:tcMar>
          </w:tcPr>
          <w:p w14:paraId="263EB143"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Įrangos sertifikavimas</w:t>
            </w:r>
          </w:p>
        </w:tc>
        <w:tc>
          <w:tcPr>
            <w:tcW w:w="4869" w:type="dxa"/>
            <w:tcBorders>
              <w:left w:val="single" w:sz="4" w:space="0" w:color="000001"/>
              <w:right w:val="single" w:sz="4" w:space="0" w:color="000001"/>
            </w:tcBorders>
            <w:tcMar>
              <w:left w:w="93" w:type="dxa"/>
            </w:tcMar>
          </w:tcPr>
          <w:p w14:paraId="4E2318C0" w14:textId="78266EE0" w:rsidR="00A07CF6" w:rsidRPr="00A53595" w:rsidRDefault="00A07CF6" w:rsidP="00A07CF6">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CE</w:t>
            </w:r>
            <w:r w:rsidR="00BD4215" w:rsidRPr="00A53595">
              <w:rPr>
                <w:rFonts w:ascii="Times New Roman" w:eastAsia="Times New Roman" w:hAnsi="Times New Roman"/>
                <w:color w:val="00000A"/>
                <w:sz w:val="20"/>
                <w:szCs w:val="20"/>
              </w:rPr>
              <w:t xml:space="preserve"> arba lygiavertis</w:t>
            </w:r>
            <w:r w:rsidR="004E25FB">
              <w:rPr>
                <w:rFonts w:ascii="Times New Roman" w:eastAsia="Times New Roman" w:hAnsi="Times New Roman"/>
                <w:color w:val="00000A"/>
                <w:sz w:val="20"/>
                <w:szCs w:val="20"/>
              </w:rPr>
              <w:t>.</w:t>
            </w:r>
            <w:r w:rsidR="00BD4215" w:rsidRPr="00A53595">
              <w:rPr>
                <w:rFonts w:ascii="Times New Roman" w:eastAsia="Times New Roman" w:hAnsi="Times New Roman"/>
                <w:color w:val="00000A"/>
                <w:sz w:val="20"/>
                <w:szCs w:val="20"/>
              </w:rPr>
              <w:t xml:space="preserve"> </w:t>
            </w:r>
          </w:p>
        </w:tc>
      </w:tr>
      <w:tr w:rsidR="00A07CF6" w:rsidRPr="00A53595" w14:paraId="2FC6B4F6" w14:textId="77777777" w:rsidTr="00A07CF6">
        <w:trPr>
          <w:jc w:val="center"/>
        </w:trPr>
        <w:tc>
          <w:tcPr>
            <w:tcW w:w="4526" w:type="dxa"/>
            <w:tcMar>
              <w:left w:w="93" w:type="dxa"/>
            </w:tcMar>
          </w:tcPr>
          <w:p w14:paraId="546C47A2"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Naudojimo ir aptarnavimo instrukcija</w:t>
            </w:r>
          </w:p>
        </w:tc>
        <w:tc>
          <w:tcPr>
            <w:tcW w:w="4869" w:type="dxa"/>
            <w:tcBorders>
              <w:left w:val="single" w:sz="4" w:space="0" w:color="000001"/>
              <w:right w:val="single" w:sz="4" w:space="0" w:color="000001"/>
            </w:tcBorders>
            <w:tcMar>
              <w:left w:w="93" w:type="dxa"/>
            </w:tcMar>
          </w:tcPr>
          <w:p w14:paraId="5904FF65" w14:textId="77777777" w:rsidR="00A07CF6" w:rsidRPr="00A53595" w:rsidRDefault="00A07CF6" w:rsidP="00A07CF6">
            <w:pPr>
              <w:widowControl w:val="0"/>
              <w:snapToGrid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Privaloma, lietuvių arba anglų kalbomis.</w:t>
            </w:r>
          </w:p>
        </w:tc>
      </w:tr>
      <w:tr w:rsidR="00A07CF6" w:rsidRPr="00A53595" w14:paraId="7E0A3352" w14:textId="77777777" w:rsidTr="00A07CF6">
        <w:trPr>
          <w:jc w:val="center"/>
        </w:trPr>
        <w:tc>
          <w:tcPr>
            <w:tcW w:w="4526" w:type="dxa"/>
            <w:tcMar>
              <w:left w:w="93" w:type="dxa"/>
            </w:tcMar>
          </w:tcPr>
          <w:p w14:paraId="75191117"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Garantija</w:t>
            </w:r>
          </w:p>
        </w:tc>
        <w:tc>
          <w:tcPr>
            <w:tcW w:w="4869" w:type="dxa"/>
            <w:tcBorders>
              <w:left w:val="single" w:sz="4" w:space="0" w:color="000001"/>
              <w:right w:val="single" w:sz="4" w:space="0" w:color="000001"/>
            </w:tcBorders>
            <w:tcMar>
              <w:left w:w="93" w:type="dxa"/>
            </w:tcMar>
          </w:tcPr>
          <w:p w14:paraId="5DB18362" w14:textId="77777777" w:rsidR="00A07CF6" w:rsidRPr="00A90A50" w:rsidRDefault="00A07CF6" w:rsidP="00A07CF6">
            <w:pPr>
              <w:widowControl w:val="0"/>
              <w:spacing w:after="0" w:line="240" w:lineRule="auto"/>
              <w:jc w:val="both"/>
              <w:rPr>
                <w:rFonts w:ascii="Times New Roman" w:eastAsia="Times New Roman" w:hAnsi="Times New Roman"/>
                <w:color w:val="00000A"/>
                <w:sz w:val="20"/>
                <w:szCs w:val="20"/>
              </w:rPr>
            </w:pPr>
            <w:r w:rsidRPr="00A90A50">
              <w:rPr>
                <w:rFonts w:ascii="Times New Roman" w:eastAsia="Times New Roman" w:hAnsi="Times New Roman"/>
                <w:color w:val="00000A"/>
                <w:sz w:val="20"/>
                <w:szCs w:val="20"/>
              </w:rPr>
              <w:t>Ne mažiau 24 mėn. nuo priėmimo perdavimo akto datos.</w:t>
            </w:r>
          </w:p>
        </w:tc>
      </w:tr>
      <w:tr w:rsidR="00A07CF6" w:rsidRPr="00A53595" w14:paraId="7DFFD8A4" w14:textId="77777777" w:rsidTr="00A07CF6">
        <w:trPr>
          <w:jc w:val="center"/>
        </w:trPr>
        <w:tc>
          <w:tcPr>
            <w:tcW w:w="4526" w:type="dxa"/>
            <w:tcMar>
              <w:left w:w="93" w:type="dxa"/>
            </w:tcMar>
          </w:tcPr>
          <w:p w14:paraId="685FC021" w14:textId="77777777" w:rsidR="00A07CF6" w:rsidRPr="00A53595" w:rsidRDefault="00A07CF6" w:rsidP="00A07CF6">
            <w:pPr>
              <w:widowControl w:val="0"/>
              <w:numPr>
                <w:ilvl w:val="0"/>
                <w:numId w:val="12"/>
              </w:numPr>
              <w:tabs>
                <w:tab w:val="left" w:pos="360"/>
              </w:tabs>
              <w:suppressAutoHyphens w:val="0"/>
              <w:spacing w:after="0" w:line="240" w:lineRule="auto"/>
              <w:ind w:left="360"/>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Garantinis ir </w:t>
            </w:r>
            <w:proofErr w:type="spellStart"/>
            <w:r w:rsidRPr="00A53595">
              <w:rPr>
                <w:rFonts w:ascii="Times New Roman" w:eastAsia="Times New Roman" w:hAnsi="Times New Roman"/>
                <w:color w:val="00000A"/>
                <w:sz w:val="20"/>
                <w:szCs w:val="20"/>
              </w:rPr>
              <w:t>pogarantinis</w:t>
            </w:r>
            <w:proofErr w:type="spellEnd"/>
            <w:r w:rsidRPr="00A53595">
              <w:rPr>
                <w:rFonts w:ascii="Times New Roman" w:eastAsia="Times New Roman" w:hAnsi="Times New Roman"/>
                <w:color w:val="00000A"/>
                <w:sz w:val="20"/>
                <w:szCs w:val="20"/>
              </w:rPr>
              <w:t xml:space="preserve"> aptarnavimas</w:t>
            </w:r>
          </w:p>
        </w:tc>
        <w:tc>
          <w:tcPr>
            <w:tcW w:w="4869" w:type="dxa"/>
            <w:tcBorders>
              <w:left w:val="single" w:sz="4" w:space="0" w:color="000001"/>
              <w:right w:val="single" w:sz="4" w:space="0" w:color="000001"/>
            </w:tcBorders>
            <w:tcMar>
              <w:left w:w="93" w:type="dxa"/>
            </w:tcMar>
          </w:tcPr>
          <w:p w14:paraId="3C5AAF32" w14:textId="027439E2" w:rsidR="00A07CF6" w:rsidRPr="00A90A50" w:rsidRDefault="00A90A50" w:rsidP="00A07CF6">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 xml:space="preserve">Garantinį ir </w:t>
            </w:r>
            <w:proofErr w:type="spellStart"/>
            <w:r>
              <w:rPr>
                <w:rFonts w:ascii="Times New Roman" w:eastAsia="Times New Roman" w:hAnsi="Times New Roman"/>
                <w:color w:val="00000A"/>
                <w:sz w:val="20"/>
                <w:szCs w:val="20"/>
              </w:rPr>
              <w:t>po</w:t>
            </w:r>
            <w:r w:rsidR="00A07CF6" w:rsidRPr="00A90A50">
              <w:rPr>
                <w:rFonts w:ascii="Times New Roman" w:eastAsia="Times New Roman" w:hAnsi="Times New Roman"/>
                <w:color w:val="00000A"/>
                <w:sz w:val="20"/>
                <w:szCs w:val="20"/>
              </w:rPr>
              <w:t>garantinį</w:t>
            </w:r>
            <w:proofErr w:type="spellEnd"/>
            <w:r w:rsidR="00A07CF6" w:rsidRPr="00A90A50">
              <w:rPr>
                <w:rFonts w:ascii="Times New Roman" w:eastAsia="Times New Roman" w:hAnsi="Times New Roman"/>
                <w:color w:val="00000A"/>
                <w:sz w:val="20"/>
                <w:szCs w:val="20"/>
              </w:rPr>
              <w:t xml:space="preserve"> aptarnavimą turi atlikti gamintojo atstovas arba jo sertifikuota įmonė.</w:t>
            </w:r>
          </w:p>
        </w:tc>
      </w:tr>
    </w:tbl>
    <w:p w14:paraId="5B2716B8" w14:textId="77777777" w:rsidR="00BB7290" w:rsidRPr="00A53595" w:rsidRDefault="00BB7290">
      <w:pPr>
        <w:spacing w:after="0" w:line="240" w:lineRule="auto"/>
        <w:jc w:val="center"/>
        <w:rPr>
          <w:rFonts w:ascii="Times New Roman" w:eastAsia="Times New Roman" w:hAnsi="Times New Roman"/>
          <w:b/>
        </w:rPr>
      </w:pPr>
    </w:p>
    <w:p w14:paraId="059F7686" w14:textId="77777777" w:rsidR="00BB7290" w:rsidRPr="00A53595" w:rsidRDefault="00BB7290">
      <w:pPr>
        <w:spacing w:after="0" w:line="240" w:lineRule="auto"/>
        <w:jc w:val="center"/>
        <w:rPr>
          <w:rFonts w:ascii="Times New Roman" w:eastAsia="Times New Roman" w:hAnsi="Times New Roman"/>
          <w:b/>
        </w:rPr>
      </w:pPr>
    </w:p>
    <w:p w14:paraId="5192B8D0" w14:textId="77777777" w:rsidR="00BB7290" w:rsidRPr="00A53595" w:rsidRDefault="00BB7290">
      <w:pPr>
        <w:spacing w:after="0" w:line="240" w:lineRule="auto"/>
        <w:jc w:val="center"/>
        <w:rPr>
          <w:rFonts w:ascii="Times New Roman" w:eastAsia="Times New Roman" w:hAnsi="Times New Roman"/>
          <w:b/>
        </w:rPr>
      </w:pPr>
    </w:p>
    <w:p w14:paraId="04C8DE01" w14:textId="77777777" w:rsidR="00BB7290" w:rsidRPr="00A53595" w:rsidRDefault="00BB7290">
      <w:pPr>
        <w:spacing w:after="0" w:line="240" w:lineRule="auto"/>
        <w:jc w:val="center"/>
        <w:rPr>
          <w:rFonts w:ascii="Times New Roman" w:eastAsia="Times New Roman" w:hAnsi="Times New Roman"/>
          <w:b/>
        </w:rPr>
      </w:pPr>
    </w:p>
    <w:p w14:paraId="2D8A7DE5" w14:textId="77777777" w:rsidR="00676E9F" w:rsidRDefault="00676E9F">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28F9890F" w14:textId="475546D0" w:rsidR="00BB7290" w:rsidRPr="00A53595" w:rsidRDefault="00EE4467">
      <w:pPr>
        <w:spacing w:after="0" w:line="240" w:lineRule="auto"/>
        <w:ind w:left="5184" w:firstLine="1296"/>
        <w:jc w:val="center"/>
        <w:rPr>
          <w:rFonts w:ascii="Times New Roman" w:eastAsia="Times New Roman" w:hAnsi="Times New Roman"/>
          <w:b/>
        </w:rPr>
      </w:pPr>
      <w:r w:rsidRPr="00A53595">
        <w:rPr>
          <w:rFonts w:ascii="Times New Roman" w:eastAsia="Times New Roman" w:hAnsi="Times New Roman"/>
        </w:rPr>
        <w:lastRenderedPageBreak/>
        <w:t>Konkurso sąlygų 2 priedas</w:t>
      </w:r>
    </w:p>
    <w:p w14:paraId="080BBCE0" w14:textId="77777777" w:rsidR="00BB7290" w:rsidRPr="00A53595" w:rsidRDefault="00BB7290">
      <w:pPr>
        <w:spacing w:after="0" w:line="240" w:lineRule="auto"/>
        <w:jc w:val="center"/>
        <w:rPr>
          <w:rFonts w:ascii="Times New Roman" w:eastAsia="Times New Roman" w:hAnsi="Times New Roman"/>
          <w:b/>
        </w:rPr>
      </w:pPr>
    </w:p>
    <w:p w14:paraId="4559883C"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PASIŪLYMAS</w:t>
      </w:r>
    </w:p>
    <w:p w14:paraId="16CC3BBE"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 xml:space="preserve">DĖL TECHNOLOGINĖS ĮRANGOS PIRKIMO </w:t>
      </w:r>
    </w:p>
    <w:p w14:paraId="341CA89D" w14:textId="77777777" w:rsidR="00BB7290" w:rsidRPr="00A53595" w:rsidRDefault="00BB7290">
      <w:pPr>
        <w:spacing w:after="0" w:line="240" w:lineRule="auto"/>
        <w:jc w:val="center"/>
        <w:rPr>
          <w:rFonts w:ascii="Times New Roman" w:eastAsia="Times New Roman" w:hAnsi="Times New Roman"/>
          <w:b/>
        </w:rPr>
      </w:pPr>
    </w:p>
    <w:p w14:paraId="4A7D588A"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 xml:space="preserve">I </w:t>
      </w:r>
      <w:r w:rsidRPr="00A53595">
        <w:rPr>
          <w:rFonts w:ascii="Times New Roman" w:eastAsia="Times New Roman" w:hAnsi="Times New Roman"/>
        </w:rPr>
        <w:t>IR / ARBA</w:t>
      </w:r>
      <w:r w:rsidRPr="00A53595">
        <w:rPr>
          <w:rFonts w:ascii="Times New Roman" w:eastAsia="Times New Roman" w:hAnsi="Times New Roman"/>
          <w:b/>
        </w:rPr>
        <w:t xml:space="preserve"> II  PIRKIMO OBJEKTO DALIS</w:t>
      </w:r>
    </w:p>
    <w:p w14:paraId="45BA873D" w14:textId="77777777" w:rsidR="00BB7290" w:rsidRPr="00A53595" w:rsidRDefault="00BB7290">
      <w:pPr>
        <w:spacing w:after="0" w:line="240" w:lineRule="auto"/>
        <w:jc w:val="center"/>
        <w:rPr>
          <w:rFonts w:ascii="Times New Roman" w:eastAsia="Times New Roman" w:hAnsi="Times New Roman"/>
          <w:b/>
        </w:rPr>
      </w:pPr>
    </w:p>
    <w:tbl>
      <w:tblPr>
        <w:tblW w:w="2640" w:type="dxa"/>
        <w:tblInd w:w="3588" w:type="dxa"/>
        <w:tblBorders>
          <w:bottom w:val="single" w:sz="4" w:space="0" w:color="00000A"/>
          <w:insideH w:val="single" w:sz="4" w:space="0" w:color="00000A"/>
        </w:tblBorders>
        <w:tblCellMar>
          <w:left w:w="103" w:type="dxa"/>
        </w:tblCellMar>
        <w:tblLook w:val="01E0" w:firstRow="1" w:lastRow="1" w:firstColumn="1" w:lastColumn="1" w:noHBand="0" w:noVBand="0"/>
      </w:tblPr>
      <w:tblGrid>
        <w:gridCol w:w="2640"/>
      </w:tblGrid>
      <w:tr w:rsidR="00BB7290" w:rsidRPr="00A53595" w14:paraId="6632FBC5" w14:textId="77777777">
        <w:tc>
          <w:tcPr>
            <w:tcW w:w="2640" w:type="dxa"/>
            <w:tcBorders>
              <w:bottom w:val="single" w:sz="4" w:space="0" w:color="00000A"/>
            </w:tcBorders>
            <w:shd w:val="clear" w:color="auto" w:fill="auto"/>
          </w:tcPr>
          <w:p w14:paraId="1FE31896" w14:textId="77777777" w:rsidR="00BB7290" w:rsidRPr="00A53595" w:rsidRDefault="00EE4467">
            <w:pPr>
              <w:spacing w:after="0" w:line="240" w:lineRule="auto"/>
              <w:jc w:val="center"/>
              <w:rPr>
                <w:rFonts w:ascii="Times New Roman" w:eastAsia="Times New Roman" w:hAnsi="Times New Roman"/>
              </w:rPr>
            </w:pPr>
            <w:r w:rsidRPr="00A53595">
              <w:rPr>
                <w:rFonts w:ascii="Times New Roman" w:eastAsia="Times New Roman" w:hAnsi="Times New Roman"/>
              </w:rPr>
              <w:t xml:space="preserve">20    -    -    </w:t>
            </w:r>
            <w:r w:rsidRPr="00A53595">
              <w:rPr>
                <w:rFonts w:ascii="Times New Roman" w:eastAsia="Times New Roman" w:hAnsi="Times New Roman"/>
                <w:color w:val="FFFFFF"/>
              </w:rPr>
              <w:t>.</w:t>
            </w:r>
          </w:p>
        </w:tc>
      </w:tr>
      <w:tr w:rsidR="00BB7290" w:rsidRPr="00A53595" w14:paraId="6DA592C6" w14:textId="77777777">
        <w:tc>
          <w:tcPr>
            <w:tcW w:w="2640" w:type="dxa"/>
            <w:tcBorders>
              <w:top w:val="single" w:sz="4" w:space="0" w:color="00000A"/>
            </w:tcBorders>
            <w:shd w:val="clear" w:color="auto" w:fill="auto"/>
          </w:tcPr>
          <w:p w14:paraId="4CF1A722" w14:textId="77777777" w:rsidR="00BB7290" w:rsidRPr="00A53595" w:rsidRDefault="00EE4467">
            <w:pPr>
              <w:spacing w:after="0" w:line="240" w:lineRule="auto"/>
              <w:jc w:val="center"/>
              <w:rPr>
                <w:rFonts w:ascii="Times New Roman" w:eastAsia="Times New Roman" w:hAnsi="Times New Roman"/>
                <w:i/>
                <w:sz w:val="20"/>
                <w:szCs w:val="20"/>
              </w:rPr>
            </w:pPr>
            <w:r w:rsidRPr="00A53595">
              <w:rPr>
                <w:rFonts w:ascii="Times New Roman" w:eastAsia="Times New Roman" w:hAnsi="Times New Roman"/>
                <w:i/>
                <w:sz w:val="20"/>
                <w:szCs w:val="20"/>
              </w:rPr>
              <w:t>Data</w:t>
            </w:r>
          </w:p>
        </w:tc>
      </w:tr>
      <w:tr w:rsidR="00BB7290" w:rsidRPr="00A53595" w14:paraId="0E3DA69F" w14:textId="77777777">
        <w:tc>
          <w:tcPr>
            <w:tcW w:w="2640" w:type="dxa"/>
            <w:tcBorders>
              <w:bottom w:val="single" w:sz="4" w:space="0" w:color="00000A"/>
            </w:tcBorders>
            <w:shd w:val="clear" w:color="auto" w:fill="auto"/>
          </w:tcPr>
          <w:p w14:paraId="03FCA474" w14:textId="77777777" w:rsidR="00BB7290" w:rsidRPr="00A53595" w:rsidRDefault="00BB7290">
            <w:pPr>
              <w:spacing w:after="0" w:line="240" w:lineRule="auto"/>
              <w:jc w:val="center"/>
              <w:rPr>
                <w:rFonts w:ascii="Times New Roman" w:eastAsia="Times New Roman" w:hAnsi="Times New Roman"/>
              </w:rPr>
            </w:pPr>
          </w:p>
        </w:tc>
      </w:tr>
      <w:tr w:rsidR="00BB7290" w:rsidRPr="00A53595" w14:paraId="7259D44D" w14:textId="77777777">
        <w:tc>
          <w:tcPr>
            <w:tcW w:w="2640" w:type="dxa"/>
            <w:tcBorders>
              <w:top w:val="single" w:sz="4" w:space="0" w:color="00000A"/>
            </w:tcBorders>
            <w:shd w:val="clear" w:color="auto" w:fill="auto"/>
          </w:tcPr>
          <w:p w14:paraId="6E2DE93E" w14:textId="77777777" w:rsidR="00BB7290" w:rsidRPr="00A53595" w:rsidRDefault="00EE4467">
            <w:pPr>
              <w:spacing w:after="0" w:line="240" w:lineRule="auto"/>
              <w:jc w:val="center"/>
              <w:rPr>
                <w:rFonts w:ascii="Times New Roman" w:eastAsia="Times New Roman" w:hAnsi="Times New Roman"/>
                <w:i/>
                <w:sz w:val="20"/>
                <w:szCs w:val="20"/>
              </w:rPr>
            </w:pPr>
            <w:r w:rsidRPr="00A53595">
              <w:rPr>
                <w:rFonts w:ascii="Times New Roman" w:eastAsia="Times New Roman" w:hAnsi="Times New Roman"/>
                <w:i/>
                <w:sz w:val="20"/>
                <w:szCs w:val="20"/>
              </w:rPr>
              <w:t>Sudarymo vieta</w:t>
            </w:r>
          </w:p>
        </w:tc>
      </w:tr>
    </w:tbl>
    <w:p w14:paraId="7B3273A6" w14:textId="77777777" w:rsidR="00BB7290" w:rsidRPr="00A53595" w:rsidRDefault="00BB7290">
      <w:pPr>
        <w:spacing w:after="0" w:line="240" w:lineRule="auto"/>
        <w:jc w:val="center"/>
        <w:rPr>
          <w:rFonts w:ascii="Times New Roman" w:eastAsia="Times New Roman" w:hAnsi="Times New Roman"/>
          <w:sz w:val="20"/>
          <w:szCs w:val="20"/>
        </w:rPr>
      </w:pPr>
    </w:p>
    <w:tbl>
      <w:tblPr>
        <w:tblW w:w="98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42"/>
        <w:gridCol w:w="5213"/>
      </w:tblGrid>
      <w:tr w:rsidR="00BB7290" w:rsidRPr="00A53595" w14:paraId="67168C76"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8B93E0"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Tiekėjo pavadinimas</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4D9DB" w14:textId="77777777" w:rsidR="00BB7290" w:rsidRPr="00A53595" w:rsidRDefault="00BB7290">
            <w:pPr>
              <w:spacing w:after="0" w:line="240" w:lineRule="auto"/>
              <w:jc w:val="both"/>
              <w:rPr>
                <w:rFonts w:ascii="Times New Roman" w:eastAsia="Times New Roman" w:hAnsi="Times New Roman"/>
              </w:rPr>
            </w:pPr>
          </w:p>
        </w:tc>
      </w:tr>
      <w:tr w:rsidR="00BB7290" w:rsidRPr="00A53595" w14:paraId="1CFDDE3D"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765E7"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Tiekėjo adresas</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D435C" w14:textId="77777777" w:rsidR="00BB7290" w:rsidRPr="00A53595" w:rsidRDefault="00BB7290">
            <w:pPr>
              <w:spacing w:after="0" w:line="240" w:lineRule="auto"/>
              <w:jc w:val="both"/>
              <w:rPr>
                <w:rFonts w:ascii="Times New Roman" w:eastAsia="Times New Roman" w:hAnsi="Times New Roman"/>
              </w:rPr>
            </w:pPr>
          </w:p>
        </w:tc>
      </w:tr>
      <w:tr w:rsidR="00BB7290" w:rsidRPr="00A53595" w14:paraId="6A634B12"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439E61"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Už pasiūlymą atsakingo asmens vardas, pavardė</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FCF60" w14:textId="77777777" w:rsidR="00BB7290" w:rsidRPr="00A53595" w:rsidRDefault="00BB7290">
            <w:pPr>
              <w:spacing w:after="0" w:line="240" w:lineRule="auto"/>
              <w:jc w:val="both"/>
              <w:rPr>
                <w:rFonts w:ascii="Times New Roman" w:eastAsia="Times New Roman" w:hAnsi="Times New Roman"/>
              </w:rPr>
            </w:pPr>
          </w:p>
        </w:tc>
      </w:tr>
      <w:tr w:rsidR="00BB7290" w:rsidRPr="00A53595" w14:paraId="74752F05"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3F064"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Telefono numeris</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A1A07" w14:textId="77777777" w:rsidR="00BB7290" w:rsidRPr="00A53595" w:rsidRDefault="00BB7290">
            <w:pPr>
              <w:spacing w:after="0" w:line="240" w:lineRule="auto"/>
              <w:jc w:val="both"/>
              <w:rPr>
                <w:rFonts w:ascii="Times New Roman" w:eastAsia="Times New Roman" w:hAnsi="Times New Roman"/>
              </w:rPr>
            </w:pPr>
          </w:p>
        </w:tc>
      </w:tr>
      <w:tr w:rsidR="00BB7290" w:rsidRPr="00A53595" w14:paraId="1DC35555"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99C0A9"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Fakso numeris</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0F852" w14:textId="77777777" w:rsidR="00BB7290" w:rsidRPr="00A53595" w:rsidRDefault="00BB7290">
            <w:pPr>
              <w:spacing w:after="0" w:line="240" w:lineRule="auto"/>
              <w:jc w:val="both"/>
              <w:rPr>
                <w:rFonts w:ascii="Times New Roman" w:eastAsia="Times New Roman" w:hAnsi="Times New Roman"/>
              </w:rPr>
            </w:pPr>
          </w:p>
        </w:tc>
      </w:tr>
      <w:tr w:rsidR="00BB7290" w:rsidRPr="00A53595" w14:paraId="6B127713" w14:textId="77777777">
        <w:tc>
          <w:tcPr>
            <w:tcW w:w="46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D54F3"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El. pašto adresas</w:t>
            </w:r>
          </w:p>
        </w:tc>
        <w:tc>
          <w:tcPr>
            <w:tcW w:w="5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0DB86" w14:textId="77777777" w:rsidR="00BB7290" w:rsidRPr="00A53595" w:rsidRDefault="00BB7290">
            <w:pPr>
              <w:spacing w:after="0" w:line="240" w:lineRule="auto"/>
              <w:jc w:val="both"/>
              <w:rPr>
                <w:rFonts w:ascii="Times New Roman" w:eastAsia="Times New Roman" w:hAnsi="Times New Roman"/>
              </w:rPr>
            </w:pPr>
          </w:p>
        </w:tc>
      </w:tr>
    </w:tbl>
    <w:p w14:paraId="3E6EF41C" w14:textId="77777777" w:rsidR="00BB7290" w:rsidRPr="00A53595" w:rsidRDefault="00BB7290">
      <w:pPr>
        <w:spacing w:after="0" w:line="240" w:lineRule="auto"/>
        <w:jc w:val="both"/>
        <w:rPr>
          <w:rFonts w:ascii="Times New Roman" w:eastAsia="Times New Roman" w:hAnsi="Times New Roman"/>
        </w:rPr>
      </w:pPr>
    </w:p>
    <w:p w14:paraId="4197B8B4"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1. Šiuo pasiūlymu pažymime, kad sutinkame su visomis pirkimo sąlygomis, nustatytomis:</w:t>
      </w:r>
    </w:p>
    <w:p w14:paraId="7495A5C2" w14:textId="490BF03F" w:rsidR="00BB7290" w:rsidRPr="00464210" w:rsidRDefault="00EE4467">
      <w:pPr>
        <w:widowControl w:val="0"/>
        <w:tabs>
          <w:tab w:val="left" w:pos="0"/>
        </w:tabs>
        <w:spacing w:after="0" w:line="240" w:lineRule="auto"/>
        <w:ind w:firstLine="567"/>
        <w:jc w:val="both"/>
      </w:pPr>
      <w:r w:rsidRPr="00A53595">
        <w:rPr>
          <w:rFonts w:ascii="Times New Roman" w:eastAsia="Times New Roman" w:hAnsi="Times New Roman"/>
        </w:rPr>
        <w:t>1) konkurso skelbime, paskelbtame svetainėje</w:t>
      </w:r>
      <w:r w:rsidR="00464210">
        <w:rPr>
          <w:rFonts w:ascii="Times New Roman" w:eastAsia="Times New Roman" w:hAnsi="Times New Roman"/>
        </w:rPr>
        <w:t xml:space="preserve"> </w:t>
      </w:r>
      <w:hyperlink r:id="rId15" w:history="1">
        <w:r w:rsidR="007B5BB2" w:rsidRPr="00442CDB">
          <w:rPr>
            <w:rStyle w:val="Hyperlink"/>
            <w:rFonts w:ascii="Times New Roman" w:eastAsia="Times New Roman" w:hAnsi="Times New Roman"/>
          </w:rPr>
          <w:t>www.esinvesticijos.lt</w:t>
        </w:r>
      </w:hyperlink>
      <w:r w:rsidR="00464210" w:rsidRPr="00464210">
        <w:rPr>
          <w:rFonts w:ascii="Times New Roman" w:eastAsia="Times New Roman" w:hAnsi="Times New Roman"/>
        </w:rPr>
        <w:t>,</w:t>
      </w:r>
      <w:r w:rsidR="007B5BB2">
        <w:rPr>
          <w:rFonts w:ascii="Times New Roman" w:eastAsia="Times New Roman" w:hAnsi="Times New Roman"/>
        </w:rPr>
        <w:t xml:space="preserve"> 2016-__-__.</w:t>
      </w:r>
      <w:r w:rsidRPr="00464210">
        <w:rPr>
          <w:rStyle w:val="InternetLink"/>
          <w:rFonts w:ascii="Times New Roman" w:eastAsia="Times New Roman" w:hAnsi="Times New Roman"/>
          <w:vanish/>
          <w:webHidden/>
          <w:color w:val="auto"/>
        </w:rPr>
        <w:t>www.esinvesticijos.lt</w:t>
      </w:r>
    </w:p>
    <w:p w14:paraId="2C04F18C" w14:textId="77777777" w:rsidR="00BB7290" w:rsidRPr="00A53595" w:rsidRDefault="00EE4467">
      <w:pPr>
        <w:widowControl w:val="0"/>
        <w:spacing w:after="0" w:line="240" w:lineRule="auto"/>
        <w:ind w:firstLine="567"/>
        <w:jc w:val="both"/>
        <w:rPr>
          <w:rFonts w:ascii="Times New Roman" w:eastAsia="Times New Roman" w:hAnsi="Times New Roman"/>
        </w:rPr>
      </w:pPr>
      <w:r w:rsidRPr="00464210">
        <w:rPr>
          <w:rFonts w:ascii="Times New Roman" w:eastAsia="Times New Roman" w:hAnsi="Times New Roman"/>
        </w:rPr>
        <w:t>2) konkurso sąlygose;</w:t>
      </w:r>
    </w:p>
    <w:p w14:paraId="54B35B41" w14:textId="77777777" w:rsidR="00BB7290" w:rsidRPr="00A53595" w:rsidRDefault="00EE4467">
      <w:pPr>
        <w:widowControl w:val="0"/>
        <w:spacing w:after="0" w:line="240" w:lineRule="auto"/>
        <w:ind w:firstLine="567"/>
        <w:jc w:val="both"/>
        <w:rPr>
          <w:rFonts w:ascii="Times New Roman" w:eastAsia="Times New Roman" w:hAnsi="Times New Roman"/>
        </w:rPr>
      </w:pPr>
      <w:r w:rsidRPr="00A53595">
        <w:rPr>
          <w:rFonts w:ascii="Times New Roman" w:eastAsia="Times New Roman" w:hAnsi="Times New Roman"/>
        </w:rPr>
        <w:t>3) pirkimo dokumentų prieduose.</w:t>
      </w:r>
    </w:p>
    <w:p w14:paraId="7FC0ACD1" w14:textId="77777777" w:rsidR="00BB7290" w:rsidRPr="00A53595" w:rsidRDefault="00BB7290">
      <w:pPr>
        <w:spacing w:after="0" w:line="240" w:lineRule="auto"/>
        <w:jc w:val="both"/>
        <w:rPr>
          <w:rFonts w:ascii="Times New Roman" w:eastAsia="Times New Roman" w:hAnsi="Times New Roman"/>
        </w:rPr>
      </w:pPr>
    </w:p>
    <w:p w14:paraId="1DB2D6D2" w14:textId="77777777" w:rsidR="00BB7290" w:rsidRPr="00A53595" w:rsidRDefault="00EE4467">
      <w:pPr>
        <w:spacing w:after="120" w:line="240" w:lineRule="auto"/>
        <w:jc w:val="both"/>
        <w:rPr>
          <w:rFonts w:ascii="Times New Roman" w:eastAsia="Times New Roman" w:hAnsi="Times New Roman"/>
        </w:rPr>
      </w:pPr>
      <w:r w:rsidRPr="00A53595">
        <w:rPr>
          <w:rFonts w:ascii="Times New Roman" w:eastAsia="Times New Roman" w:hAnsi="Times New Roman"/>
        </w:rPr>
        <w:t>Atsižvelgdami į techninės specifikacijos reikalavimus, siūlome šią technologinę įrangą (palikti tinkamą / -</w:t>
      </w:r>
      <w:proofErr w:type="spellStart"/>
      <w:r w:rsidRPr="00A53595">
        <w:rPr>
          <w:rFonts w:ascii="Times New Roman" w:eastAsia="Times New Roman" w:hAnsi="Times New Roman"/>
        </w:rPr>
        <w:t>us</w:t>
      </w:r>
      <w:proofErr w:type="spellEnd"/>
      <w:r w:rsidRPr="00A53595">
        <w:rPr>
          <w:rFonts w:ascii="Times New Roman" w:eastAsia="Times New Roman" w:hAnsi="Times New Roman"/>
        </w:rPr>
        <w:t xml:space="preserve">): </w:t>
      </w:r>
    </w:p>
    <w:tbl>
      <w:tblPr>
        <w:tblW w:w="953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4774"/>
        <w:gridCol w:w="2380"/>
        <w:gridCol w:w="2379"/>
      </w:tblGrid>
      <w:tr w:rsidR="00BB7290" w:rsidRPr="00A53595" w14:paraId="41118563" w14:textId="77777777">
        <w:tc>
          <w:tcPr>
            <w:tcW w:w="47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0E80ABB"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Prekės pavadinimas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F09CFA"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 xml:space="preserve">Kaina, </w:t>
            </w:r>
            <w:proofErr w:type="spellStart"/>
            <w:r w:rsidRPr="00A53595">
              <w:rPr>
                <w:rFonts w:ascii="Times New Roman" w:eastAsia="Times New Roman" w:hAnsi="Times New Roman"/>
                <w:b/>
              </w:rPr>
              <w:t>Eur</w:t>
            </w:r>
            <w:proofErr w:type="spellEnd"/>
            <w:r w:rsidRPr="00A53595">
              <w:rPr>
                <w:rFonts w:ascii="Times New Roman" w:eastAsia="Times New Roman" w:hAnsi="Times New Roman"/>
                <w:b/>
              </w:rPr>
              <w:t xml:space="preserve"> (be PVM)</w:t>
            </w: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9C2CBCE" w14:textId="77777777" w:rsidR="00BB7290" w:rsidRPr="00A53595" w:rsidRDefault="00EE4467">
            <w:pPr>
              <w:spacing w:after="0" w:line="240" w:lineRule="auto"/>
              <w:jc w:val="center"/>
              <w:rPr>
                <w:rFonts w:ascii="Times New Roman" w:eastAsia="Times New Roman" w:hAnsi="Times New Roman"/>
                <w:b/>
              </w:rPr>
            </w:pPr>
            <w:r w:rsidRPr="00A53595">
              <w:rPr>
                <w:rFonts w:ascii="Times New Roman" w:eastAsia="Times New Roman" w:hAnsi="Times New Roman"/>
                <w:b/>
              </w:rPr>
              <w:t xml:space="preserve">Kaina, </w:t>
            </w:r>
            <w:proofErr w:type="spellStart"/>
            <w:r w:rsidRPr="00A53595">
              <w:rPr>
                <w:rFonts w:ascii="Times New Roman" w:eastAsia="Times New Roman" w:hAnsi="Times New Roman"/>
                <w:b/>
              </w:rPr>
              <w:t>Eur</w:t>
            </w:r>
            <w:proofErr w:type="spellEnd"/>
            <w:r w:rsidRPr="00A53595">
              <w:rPr>
                <w:rFonts w:ascii="Times New Roman" w:eastAsia="Times New Roman" w:hAnsi="Times New Roman"/>
                <w:b/>
              </w:rPr>
              <w:t xml:space="preserve"> (su PVM)</w:t>
            </w:r>
          </w:p>
        </w:tc>
      </w:tr>
      <w:tr w:rsidR="00BB7290" w:rsidRPr="00A53595" w14:paraId="0E7032DF" w14:textId="77777777">
        <w:tc>
          <w:tcPr>
            <w:tcW w:w="47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8370200"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I pirkimo objekto dalis – dažymo-džiovinimo kamera, 1 komplektas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154AE70" w14:textId="77777777" w:rsidR="00BB7290" w:rsidRPr="00A53595" w:rsidRDefault="00BB7290">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8B4E2DE" w14:textId="77777777" w:rsidR="00BB7290" w:rsidRPr="00A53595" w:rsidRDefault="00BB7290">
            <w:pPr>
              <w:spacing w:after="0" w:line="240" w:lineRule="auto"/>
              <w:jc w:val="both"/>
              <w:rPr>
                <w:rFonts w:ascii="Times New Roman" w:eastAsia="Times New Roman" w:hAnsi="Times New Roman"/>
              </w:rPr>
            </w:pPr>
          </w:p>
        </w:tc>
      </w:tr>
      <w:tr w:rsidR="00BB7290" w:rsidRPr="00A53595" w14:paraId="25ADAA8A" w14:textId="77777777" w:rsidTr="0002134E">
        <w:tc>
          <w:tcPr>
            <w:tcW w:w="4774" w:type="dxa"/>
            <w:tcBorders>
              <w:top w:val="single" w:sz="4" w:space="0" w:color="000001"/>
              <w:left w:val="single" w:sz="4" w:space="0" w:color="000001"/>
              <w:bottom w:val="single" w:sz="4" w:space="0" w:color="auto"/>
              <w:right w:val="single" w:sz="4" w:space="0" w:color="000001"/>
            </w:tcBorders>
            <w:shd w:val="clear" w:color="auto" w:fill="auto"/>
            <w:tcMar>
              <w:left w:w="103" w:type="dxa"/>
            </w:tcMar>
          </w:tcPr>
          <w:p w14:paraId="015C4EC9"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 xml:space="preserve">II pirkimo objekto dalis - </w:t>
            </w:r>
            <w:proofErr w:type="spellStart"/>
            <w:r w:rsidRPr="00A53595">
              <w:rPr>
                <w:rFonts w:ascii="Times New Roman" w:eastAsia="Times New Roman" w:hAnsi="Times New Roman"/>
              </w:rPr>
              <w:t>šratavimo</w:t>
            </w:r>
            <w:proofErr w:type="spellEnd"/>
            <w:r w:rsidRPr="00A53595">
              <w:rPr>
                <w:rFonts w:ascii="Times New Roman" w:eastAsia="Times New Roman" w:hAnsi="Times New Roman"/>
              </w:rPr>
              <w:t xml:space="preserve"> kamera,                1 komplektas</w:t>
            </w:r>
          </w:p>
        </w:tc>
        <w:tc>
          <w:tcPr>
            <w:tcW w:w="2380" w:type="dxa"/>
            <w:tcBorders>
              <w:top w:val="single" w:sz="4" w:space="0" w:color="000001"/>
              <w:left w:val="single" w:sz="4" w:space="0" w:color="000001"/>
              <w:bottom w:val="single" w:sz="4" w:space="0" w:color="auto"/>
              <w:right w:val="single" w:sz="4" w:space="0" w:color="000001"/>
            </w:tcBorders>
            <w:shd w:val="clear" w:color="auto" w:fill="auto"/>
            <w:tcMar>
              <w:left w:w="103" w:type="dxa"/>
            </w:tcMar>
          </w:tcPr>
          <w:p w14:paraId="4D472A38" w14:textId="77777777" w:rsidR="00BB7290" w:rsidRPr="00A53595" w:rsidRDefault="00BB7290">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auto"/>
              <w:right w:val="single" w:sz="4" w:space="0" w:color="000001"/>
            </w:tcBorders>
            <w:shd w:val="clear" w:color="auto" w:fill="auto"/>
            <w:tcMar>
              <w:left w:w="103" w:type="dxa"/>
            </w:tcMar>
          </w:tcPr>
          <w:p w14:paraId="3E2B7ED6" w14:textId="77777777" w:rsidR="00BB7290" w:rsidRPr="00A53595" w:rsidRDefault="00BB7290">
            <w:pPr>
              <w:spacing w:after="0" w:line="240" w:lineRule="auto"/>
              <w:jc w:val="both"/>
              <w:rPr>
                <w:rFonts w:ascii="Times New Roman" w:eastAsia="Times New Roman" w:hAnsi="Times New Roman"/>
              </w:rPr>
            </w:pPr>
          </w:p>
        </w:tc>
      </w:tr>
      <w:tr w:rsidR="00BB7290" w:rsidRPr="00A53595" w14:paraId="4BA627A8" w14:textId="77777777" w:rsidTr="0002134E">
        <w:tc>
          <w:tcPr>
            <w:tcW w:w="4774"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2743EF6" w14:textId="77777777" w:rsidR="00BB7290" w:rsidRPr="00A53595" w:rsidRDefault="00EE4467">
            <w:pPr>
              <w:spacing w:after="0" w:line="240" w:lineRule="auto"/>
              <w:rPr>
                <w:rFonts w:ascii="Times New Roman" w:eastAsia="Times New Roman" w:hAnsi="Times New Roman"/>
              </w:rPr>
            </w:pPr>
            <w:r w:rsidRPr="00A53595">
              <w:rPr>
                <w:rFonts w:ascii="Times New Roman" w:eastAsia="Times New Roman" w:hAnsi="Times New Roman"/>
              </w:rPr>
              <w:t>IŠ VISO (bendra pasiūlymo kaina):</w:t>
            </w:r>
          </w:p>
        </w:tc>
        <w:tc>
          <w:tcPr>
            <w:tcW w:w="238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A01A25" w14:textId="77777777" w:rsidR="00BB7290" w:rsidRPr="00A53595" w:rsidRDefault="00BB7290">
            <w:pPr>
              <w:spacing w:after="0" w:line="240" w:lineRule="auto"/>
              <w:jc w:val="both"/>
              <w:rPr>
                <w:rFonts w:ascii="Times New Roman" w:eastAsia="Times New Roman" w:hAnsi="Times New Roman"/>
              </w:rPr>
            </w:pPr>
          </w:p>
        </w:tc>
        <w:tc>
          <w:tcPr>
            <w:tcW w:w="2379"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917A873" w14:textId="77777777" w:rsidR="00BB7290" w:rsidRPr="00A53595" w:rsidRDefault="00BB7290">
            <w:pPr>
              <w:spacing w:after="0" w:line="240" w:lineRule="auto"/>
              <w:jc w:val="both"/>
              <w:rPr>
                <w:rFonts w:ascii="Times New Roman" w:eastAsia="Times New Roman" w:hAnsi="Times New Roman"/>
              </w:rPr>
            </w:pPr>
          </w:p>
        </w:tc>
      </w:tr>
    </w:tbl>
    <w:p w14:paraId="404C36BE" w14:textId="77777777" w:rsidR="00BB7290" w:rsidRPr="00A53595" w:rsidRDefault="00BB7290">
      <w:pPr>
        <w:spacing w:after="0" w:line="240" w:lineRule="auto"/>
        <w:jc w:val="both"/>
        <w:rPr>
          <w:rFonts w:ascii="Times New Roman" w:eastAsia="Times New Roman" w:hAnsi="Times New Roman"/>
        </w:rPr>
      </w:pPr>
    </w:p>
    <w:p w14:paraId="46DCE147"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Bendra pasiūlymo suma (eurais ir euro centais (su PVM), suma skaičiais ir žodžiais): ................... (...................................... eurai, ............... centų).</w:t>
      </w:r>
    </w:p>
    <w:p w14:paraId="22BB3ADC"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 xml:space="preserve"> </w:t>
      </w:r>
    </w:p>
    <w:p w14:paraId="03CDCA24" w14:textId="77777777"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 xml:space="preserve">Į bendrą pasiūlymo sumą įeina visos išlaidos ir visi mokesčiai reikalingi tinkamai įvykdyti pasiūlymą. </w:t>
      </w:r>
    </w:p>
    <w:p w14:paraId="08D06DBF" w14:textId="77777777" w:rsidR="00BB7290" w:rsidRPr="00A53595" w:rsidRDefault="00BB7290">
      <w:pPr>
        <w:spacing w:after="0" w:line="240" w:lineRule="auto"/>
        <w:jc w:val="both"/>
        <w:rPr>
          <w:rFonts w:ascii="Times New Roman" w:eastAsia="Times New Roman" w:hAnsi="Times New Roman"/>
        </w:rPr>
      </w:pPr>
    </w:p>
    <w:p w14:paraId="5D1C6441" w14:textId="379E5581" w:rsidR="004507DB" w:rsidRPr="00A53595" w:rsidRDefault="004507DB">
      <w:pPr>
        <w:spacing w:after="0" w:line="240" w:lineRule="auto"/>
        <w:jc w:val="both"/>
        <w:rPr>
          <w:rFonts w:ascii="Times New Roman" w:hAnsi="Times New Roman"/>
        </w:rPr>
      </w:pPr>
      <w:r w:rsidRPr="00A53595">
        <w:rPr>
          <w:rFonts w:ascii="Times New Roman" w:hAnsi="Times New Roman"/>
        </w:rPr>
        <w:t>Siūlomos prekės visiškai atitinka pirkimo dokumentuose nurodytus reikalavimus ir jų savybės tokios:</w:t>
      </w:r>
    </w:p>
    <w:p w14:paraId="50430F54" w14:textId="77777777" w:rsidR="004507DB" w:rsidRPr="00A53595" w:rsidRDefault="004507DB">
      <w:pPr>
        <w:spacing w:after="0" w:line="240" w:lineRule="auto"/>
        <w:jc w:val="both"/>
        <w:rPr>
          <w:rFonts w:ascii="Times New Roman" w:eastAsia="Times New Roman" w:hAnsi="Times New Roman"/>
        </w:rPr>
      </w:pPr>
    </w:p>
    <w:tbl>
      <w:tblPr>
        <w:tblW w:w="9962" w:type="dxa"/>
        <w:jc w:val="center"/>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2561"/>
        <w:gridCol w:w="3782"/>
        <w:gridCol w:w="3619"/>
      </w:tblGrid>
      <w:tr w:rsidR="00A53595" w:rsidRPr="00A53595" w14:paraId="5DB4D647" w14:textId="77777777" w:rsidTr="00B57A78">
        <w:trPr>
          <w:jc w:val="center"/>
        </w:trPr>
        <w:tc>
          <w:tcPr>
            <w:tcW w:w="9962" w:type="dxa"/>
            <w:gridSpan w:val="3"/>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0913542" w14:textId="33A5BB69" w:rsidR="00A53595" w:rsidRPr="00A53595" w:rsidRDefault="00A53595" w:rsidP="00B57A78">
            <w:pPr>
              <w:spacing w:after="0" w:line="240" w:lineRule="auto"/>
              <w:jc w:val="center"/>
              <w:rPr>
                <w:rFonts w:ascii="Times New Roman" w:hAnsi="Times New Roman"/>
                <w:b/>
                <w:sz w:val="20"/>
                <w:szCs w:val="20"/>
              </w:rPr>
            </w:pPr>
            <w:r w:rsidRPr="00A53595">
              <w:rPr>
                <w:rFonts w:ascii="Times New Roman" w:hAnsi="Times New Roman"/>
                <w:b/>
                <w:sz w:val="20"/>
                <w:szCs w:val="20"/>
              </w:rPr>
              <w:t>DAŽYMO-DŽIOVINIMO KAMERA</w:t>
            </w:r>
          </w:p>
        </w:tc>
      </w:tr>
      <w:tr w:rsidR="00A53595" w:rsidRPr="00A53595" w14:paraId="6EB43483" w14:textId="7578EE20"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235B520B" w14:textId="77777777" w:rsidR="00A53595" w:rsidRPr="00A53595" w:rsidRDefault="00A53595" w:rsidP="00B57A78">
            <w:pPr>
              <w:spacing w:after="0" w:line="240" w:lineRule="auto"/>
              <w:jc w:val="center"/>
              <w:rPr>
                <w:rFonts w:ascii="Times New Roman" w:hAnsi="Times New Roman"/>
                <w:b/>
                <w:sz w:val="20"/>
                <w:szCs w:val="20"/>
              </w:rPr>
            </w:pPr>
            <w:r w:rsidRPr="00A53595">
              <w:rPr>
                <w:rFonts w:ascii="Times New Roman" w:hAnsi="Times New Roman"/>
                <w:b/>
                <w:sz w:val="20"/>
                <w:szCs w:val="20"/>
              </w:rPr>
              <w:t>Kriterijai</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167304A" w14:textId="408B4625" w:rsidR="00A53595" w:rsidRPr="00A53595" w:rsidRDefault="00A53595" w:rsidP="00B57A78">
            <w:pPr>
              <w:spacing w:after="0" w:line="240" w:lineRule="auto"/>
              <w:jc w:val="center"/>
              <w:rPr>
                <w:rFonts w:ascii="Times New Roman" w:hAnsi="Times New Roman"/>
                <w:b/>
                <w:sz w:val="20"/>
                <w:szCs w:val="20"/>
              </w:rPr>
            </w:pPr>
            <w:r w:rsidRPr="00A53595">
              <w:rPr>
                <w:rFonts w:ascii="Times New Roman" w:hAnsi="Times New Roman"/>
                <w:b/>
                <w:sz w:val="20"/>
                <w:szCs w:val="20"/>
              </w:rPr>
              <w:t>Įrangos techniniai rodikliai</w:t>
            </w:r>
          </w:p>
        </w:tc>
        <w:tc>
          <w:tcPr>
            <w:tcW w:w="3619" w:type="dxa"/>
            <w:tcBorders>
              <w:top w:val="single" w:sz="4" w:space="0" w:color="000001"/>
              <w:left w:val="single" w:sz="4" w:space="0" w:color="000001"/>
              <w:bottom w:val="single" w:sz="4" w:space="0" w:color="000001"/>
              <w:right w:val="single" w:sz="4" w:space="0" w:color="000001"/>
            </w:tcBorders>
          </w:tcPr>
          <w:p w14:paraId="3B542DAC" w14:textId="1FB7080C" w:rsidR="00A53595" w:rsidRPr="00A53595" w:rsidRDefault="00A53595" w:rsidP="00B57A78">
            <w:pPr>
              <w:spacing w:after="0" w:line="240" w:lineRule="auto"/>
              <w:jc w:val="center"/>
              <w:rPr>
                <w:rFonts w:ascii="Times New Roman" w:hAnsi="Times New Roman"/>
                <w:b/>
                <w:sz w:val="20"/>
                <w:szCs w:val="20"/>
              </w:rPr>
            </w:pPr>
            <w:r w:rsidRPr="00A53595">
              <w:rPr>
                <w:rFonts w:ascii="Times New Roman" w:hAnsi="Times New Roman"/>
                <w:b/>
                <w:sz w:val="20"/>
                <w:szCs w:val="20"/>
              </w:rPr>
              <w:t>Rodiklių reikšmės</w:t>
            </w:r>
          </w:p>
        </w:tc>
      </w:tr>
      <w:tr w:rsidR="00A53595" w:rsidRPr="00A53595" w14:paraId="285968B4" w14:textId="2768F6A1"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124F772F" w14:textId="15998BD5"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Kameros matmenys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D9C132E" w14:textId="59C544E8"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Ilgis ne </w:t>
            </w:r>
            <w:r w:rsidR="00676E9F">
              <w:rPr>
                <w:rFonts w:ascii="Times New Roman" w:hAnsi="Times New Roman"/>
                <w:sz w:val="20"/>
                <w:szCs w:val="20"/>
                <w:lang w:val="lt-LT"/>
              </w:rPr>
              <w:t>mažesnis kaip 18,0 m (su vidinių</w:t>
            </w:r>
            <w:r w:rsidRPr="00A53595">
              <w:rPr>
                <w:rFonts w:ascii="Times New Roman" w:hAnsi="Times New Roman"/>
                <w:sz w:val="20"/>
                <w:szCs w:val="20"/>
                <w:lang w:val="lt-LT"/>
              </w:rPr>
              <w:t xml:space="preserve"> vartų pagalba padalinta į dvi dalis ne mažiau kaip po 9 m). </w:t>
            </w:r>
          </w:p>
          <w:p w14:paraId="37987BAA"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Plotis ne mažesnis kaip 5,0 m.</w:t>
            </w:r>
          </w:p>
          <w:p w14:paraId="6FCD0C2F"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Aukštis ne mažesnis kaip 5,0 m.</w:t>
            </w:r>
          </w:p>
        </w:tc>
        <w:tc>
          <w:tcPr>
            <w:tcW w:w="3619" w:type="dxa"/>
            <w:tcBorders>
              <w:top w:val="single" w:sz="4" w:space="0" w:color="000001"/>
              <w:left w:val="single" w:sz="4" w:space="0" w:color="000001"/>
              <w:bottom w:val="single" w:sz="4" w:space="0" w:color="000001"/>
              <w:right w:val="single" w:sz="4" w:space="0" w:color="000001"/>
            </w:tcBorders>
          </w:tcPr>
          <w:p w14:paraId="00CA3B7C"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07577FA0" w14:textId="6958B1FA"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09127E29" w14:textId="7D235748"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Kameros konstrukcija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57EAA49" w14:textId="77777777" w:rsidR="00A53595" w:rsidRPr="00A53595" w:rsidRDefault="00A53595" w:rsidP="00B57A78">
            <w:pPr>
              <w:spacing w:after="0" w:line="240" w:lineRule="auto"/>
              <w:jc w:val="both"/>
              <w:rPr>
                <w:rFonts w:ascii="Times New Roman" w:hAnsi="Times New Roman"/>
                <w:sz w:val="20"/>
                <w:szCs w:val="20"/>
                <w:highlight w:val="yellow"/>
              </w:rPr>
            </w:pPr>
            <w:r w:rsidRPr="00A53595">
              <w:rPr>
                <w:rFonts w:ascii="Times New Roman" w:hAnsi="Times New Roman"/>
                <w:sz w:val="20"/>
                <w:szCs w:val="20"/>
              </w:rPr>
              <w:t>Sutvirtinta ir pritaikyta kameros viduje sumontuoti keltuvus, kurių kėlimo galia ne mažesnė kaip 2,5 t.</w:t>
            </w:r>
            <w:r w:rsidRPr="00A53595">
              <w:rPr>
                <w:rFonts w:ascii="Times New Roman" w:hAnsi="Times New Roman"/>
                <w:sz w:val="20"/>
                <w:szCs w:val="20"/>
                <w:highlight w:val="yellow"/>
              </w:rPr>
              <w:t xml:space="preserve"> </w:t>
            </w:r>
          </w:p>
        </w:tc>
        <w:tc>
          <w:tcPr>
            <w:tcW w:w="3619" w:type="dxa"/>
            <w:tcBorders>
              <w:top w:val="single" w:sz="4" w:space="0" w:color="000001"/>
              <w:left w:val="single" w:sz="4" w:space="0" w:color="000001"/>
              <w:bottom w:val="single" w:sz="4" w:space="0" w:color="000001"/>
              <w:right w:val="single" w:sz="4" w:space="0" w:color="000001"/>
            </w:tcBorders>
          </w:tcPr>
          <w:p w14:paraId="0AB0AAED"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231C0815" w14:textId="369A02A4"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42C7CD14" w14:textId="15A5AD6B"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Kameros sienos ir lubos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6135BB3"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Sienos: cinkuotas plieno lakštas, storis ne mažesnis kaip 1,5 mm, išorinė pusė nudažyta.</w:t>
            </w:r>
          </w:p>
          <w:p w14:paraId="2FB196E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lastRenderedPageBreak/>
              <w:t>Lubos: cinkuotas plieno lakštas, išorinė pusė nudažyta, storis ne mažesnis kaip 2 mm.</w:t>
            </w:r>
          </w:p>
          <w:p w14:paraId="4AF7E514"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Izoliacija: mineralinė vata, storis ne mažesnis kaip 40 mm, privalo atlaikyti ne mažesnę temperatūrą negu 80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tc>
        <w:tc>
          <w:tcPr>
            <w:tcW w:w="3619" w:type="dxa"/>
            <w:tcBorders>
              <w:top w:val="single" w:sz="4" w:space="0" w:color="000001"/>
              <w:left w:val="single" w:sz="4" w:space="0" w:color="000001"/>
              <w:bottom w:val="single" w:sz="4" w:space="0" w:color="000001"/>
              <w:right w:val="single" w:sz="4" w:space="0" w:color="000001"/>
            </w:tcBorders>
          </w:tcPr>
          <w:p w14:paraId="4D641E6D"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2CD310A7" w14:textId="14F01511"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056EE2FA" w14:textId="6380E40C"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Vidinių sienų apsauginė danga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A064007"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Vidinė dalis padengta balta nusilupančia plėvele. Plėvelę galima renovuoti atskirais plotais. Naujas plėvelės sluoksnis užnešamas purškimo būdu. </w:t>
            </w:r>
          </w:p>
        </w:tc>
        <w:tc>
          <w:tcPr>
            <w:tcW w:w="3619" w:type="dxa"/>
            <w:tcBorders>
              <w:top w:val="single" w:sz="4" w:space="0" w:color="000001"/>
              <w:left w:val="single" w:sz="4" w:space="0" w:color="000001"/>
              <w:bottom w:val="single" w:sz="4" w:space="0" w:color="000001"/>
              <w:right w:val="single" w:sz="4" w:space="0" w:color="000001"/>
            </w:tcBorders>
          </w:tcPr>
          <w:p w14:paraId="5964DC01"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12BAA0A9" w14:textId="0D59005D"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3832B4C7" w14:textId="60624386"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 xml:space="preserve">Kameros vartai </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C4E1588"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Vartai sumontuoti priekinėje kameros dalyje ir vidinėje kameros dalyje, kurie dalina dažymo kamerą į dvi lygias dalis.</w:t>
            </w:r>
          </w:p>
          <w:p w14:paraId="2A9CB0B7" w14:textId="3E963455"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Išorinių vartų plotis ne mažesnis negu 4,</w:t>
            </w:r>
            <w:r w:rsidR="00676E9F">
              <w:rPr>
                <w:rFonts w:ascii="Times New Roman" w:hAnsi="Times New Roman"/>
                <w:sz w:val="20"/>
                <w:szCs w:val="20"/>
              </w:rPr>
              <w:t>7</w:t>
            </w:r>
            <w:r w:rsidRPr="00A53595">
              <w:rPr>
                <w:rFonts w:ascii="Times New Roman" w:hAnsi="Times New Roman"/>
                <w:sz w:val="20"/>
                <w:szCs w:val="20"/>
              </w:rPr>
              <w:t xml:space="preserve"> m, aukštis ne mažesnis negu 5,0 m. </w:t>
            </w:r>
          </w:p>
          <w:p w14:paraId="583419B2"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Vidinių vartų plotis ne mažesnis negu 5,0 m, aukštis ne mažesni negu 5,0 m.</w:t>
            </w:r>
          </w:p>
          <w:p w14:paraId="61CAAADD"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Vartai automatiniai, elektriniai, susukami.</w:t>
            </w:r>
          </w:p>
          <w:p w14:paraId="3709BB06"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Vartai iš aliuminio profilio, išorinė dalis nudažyta, vidinė dalis padengta balta nusilupančia plėvele.</w:t>
            </w:r>
          </w:p>
          <w:p w14:paraId="0B58ADC0"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Būtinas apsauginis mechanizmas nuo savaiminio vartų užsidarymo.</w:t>
            </w:r>
          </w:p>
          <w:p w14:paraId="640E46AF"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Rankinis avarinis vartų atidarymo mechanizmas, skirtas atidaryti vartus, dingus elektros maitinimui.</w:t>
            </w:r>
          </w:p>
        </w:tc>
        <w:tc>
          <w:tcPr>
            <w:tcW w:w="3619" w:type="dxa"/>
            <w:tcBorders>
              <w:top w:val="single" w:sz="4" w:space="0" w:color="000001"/>
              <w:left w:val="single" w:sz="4" w:space="0" w:color="000001"/>
              <w:bottom w:val="single" w:sz="4" w:space="0" w:color="000001"/>
              <w:right w:val="single" w:sz="4" w:space="0" w:color="000001"/>
            </w:tcBorders>
          </w:tcPr>
          <w:p w14:paraId="2A6F95C7"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68017E50" w14:textId="15D1AA4B"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1CB23B41" w14:textId="3DBCAC3B"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Personalo durys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C97E781"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Durys ne mažesnės negu 2,0 x 0,8 m.</w:t>
            </w:r>
          </w:p>
          <w:p w14:paraId="6A993739"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Ne mažiau kaip 4 vnt. </w:t>
            </w:r>
          </w:p>
          <w:p w14:paraId="12E86D30"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Durų išorinė dalis nudažyta, vidinė padengta balta nusilupančia plėvele.</w:t>
            </w:r>
          </w:p>
          <w:p w14:paraId="79B177F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Duryse būtinas langas, padengtas skaidria plėvele, kuri atspari temperatūrai ne mažiau kaip 80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285535E6"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Vidinė durų rankena per visą durų plotį, lengvai atsidaranti ir neužsitrenkianti iš vidaus.</w:t>
            </w:r>
          </w:p>
        </w:tc>
        <w:tc>
          <w:tcPr>
            <w:tcW w:w="3619" w:type="dxa"/>
            <w:tcBorders>
              <w:top w:val="single" w:sz="4" w:space="0" w:color="000001"/>
              <w:left w:val="single" w:sz="4" w:space="0" w:color="000001"/>
              <w:bottom w:val="single" w:sz="4" w:space="0" w:color="000001"/>
              <w:right w:val="single" w:sz="4" w:space="0" w:color="000001"/>
            </w:tcBorders>
          </w:tcPr>
          <w:p w14:paraId="277EBF29"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49697C20" w14:textId="44785F69"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1C57A106" w14:textId="5690D80D"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Apšvietimas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8C9347A"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Kameros apšvietimą sudaro viršutiniai ir šoniniai šviestuvai. Apšvietimo vidutinis intensyvumas ne mažesnis kaip 1000 </w:t>
            </w:r>
            <w:proofErr w:type="spellStart"/>
            <w:r w:rsidRPr="00A53595">
              <w:rPr>
                <w:rFonts w:ascii="Times New Roman" w:hAnsi="Times New Roman"/>
                <w:sz w:val="20"/>
                <w:szCs w:val="20"/>
                <w:lang w:val="lt-LT"/>
              </w:rPr>
              <w:t>lux</w:t>
            </w:r>
            <w:proofErr w:type="spellEnd"/>
            <w:r w:rsidRPr="00A53595">
              <w:rPr>
                <w:rFonts w:ascii="Times New Roman" w:hAnsi="Times New Roman"/>
                <w:sz w:val="20"/>
                <w:szCs w:val="20"/>
                <w:lang w:val="lt-LT"/>
              </w:rPr>
              <w:t xml:space="preserve">. </w:t>
            </w:r>
          </w:p>
          <w:p w14:paraId="09EF093C"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Viršutinis apšvietimas: </w:t>
            </w:r>
            <w:proofErr w:type="spellStart"/>
            <w:r w:rsidRPr="00A53595">
              <w:rPr>
                <w:rFonts w:ascii="Times New Roman" w:hAnsi="Times New Roman"/>
                <w:sz w:val="20"/>
                <w:szCs w:val="20"/>
                <w:lang w:val="lt-LT"/>
              </w:rPr>
              <w:t>fluorascenciniai</w:t>
            </w:r>
            <w:proofErr w:type="spellEnd"/>
            <w:r w:rsidRPr="00A53595">
              <w:rPr>
                <w:rFonts w:ascii="Times New Roman" w:hAnsi="Times New Roman"/>
                <w:sz w:val="20"/>
                <w:szCs w:val="20"/>
                <w:lang w:val="lt-LT"/>
              </w:rPr>
              <w:t xml:space="preserve"> šviestuvai sumontuoti kameros lubose 30</w:t>
            </w:r>
            <w:r w:rsidRPr="00A53595">
              <w:rPr>
                <w:rFonts w:ascii="Times New Roman" w:hAnsi="Times New Roman"/>
                <w:sz w:val="20"/>
                <w:szCs w:val="20"/>
                <w:vertAlign w:val="superscript"/>
                <w:lang w:val="lt-LT"/>
              </w:rPr>
              <w:t>o</w:t>
            </w:r>
            <w:r w:rsidRPr="00A53595">
              <w:rPr>
                <w:rFonts w:ascii="Times New Roman" w:hAnsi="Times New Roman"/>
                <w:sz w:val="20"/>
                <w:szCs w:val="20"/>
                <w:lang w:val="lt-LT"/>
              </w:rPr>
              <w:t xml:space="preserve"> kampu, klasė ne mažesnė negu IRC75, su apsauginiu gaubtu, kuris padengtas skaidria apsaugine plėvele.</w:t>
            </w:r>
          </w:p>
          <w:p w14:paraId="3241FF44"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Viršutinio apšvietimo instaliuotas bendras galingumas ne didesnis kaip 2,7 kW.</w:t>
            </w:r>
          </w:p>
          <w:p w14:paraId="28EA9D96"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Šoninis apšvietimas: </w:t>
            </w:r>
            <w:proofErr w:type="spellStart"/>
            <w:r w:rsidRPr="00A53595">
              <w:rPr>
                <w:rFonts w:ascii="Times New Roman" w:hAnsi="Times New Roman"/>
                <w:sz w:val="20"/>
                <w:szCs w:val="20"/>
                <w:lang w:val="lt-LT"/>
              </w:rPr>
              <w:t>fluorascenciniai</w:t>
            </w:r>
            <w:proofErr w:type="spellEnd"/>
            <w:r w:rsidRPr="00A53595">
              <w:rPr>
                <w:rFonts w:ascii="Times New Roman" w:hAnsi="Times New Roman"/>
                <w:sz w:val="20"/>
                <w:szCs w:val="20"/>
                <w:lang w:val="lt-LT"/>
              </w:rPr>
              <w:t xml:space="preserve"> šviestuvai sumontuoti kameros sienose 1 m aukštyje, klasė ne mažesnė negu IRC75, su apsauginiu gaubtu, kuris padengtas skaidria apsaugine plėvele.</w:t>
            </w:r>
          </w:p>
          <w:p w14:paraId="4BAC3AB7"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Šoninio apšvietimo bendras galingumas ne didesnis kaip 2,2 kW.</w:t>
            </w:r>
          </w:p>
          <w:p w14:paraId="2955534D"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Būtinas atskiras kiekvienos kameros sekcijos šviestuvų jungiklis, atskiri jungikliai viršutiniams ir šoniniams šviestuvams.</w:t>
            </w:r>
          </w:p>
        </w:tc>
        <w:tc>
          <w:tcPr>
            <w:tcW w:w="3619" w:type="dxa"/>
            <w:tcBorders>
              <w:top w:val="single" w:sz="4" w:space="0" w:color="000001"/>
              <w:left w:val="single" w:sz="4" w:space="0" w:color="000001"/>
              <w:bottom w:val="single" w:sz="4" w:space="0" w:color="000001"/>
              <w:right w:val="single" w:sz="4" w:space="0" w:color="000001"/>
            </w:tcBorders>
          </w:tcPr>
          <w:p w14:paraId="58F11EFA"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7F5D67CB" w14:textId="353E42E0"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6ECBB894" w14:textId="21970DA9"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 xml:space="preserve">Kameros grindys </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B519347" w14:textId="77777777" w:rsidR="0017433A" w:rsidRPr="0017433A" w:rsidRDefault="0017433A" w:rsidP="0017433A">
            <w:pPr>
              <w:spacing w:after="0" w:line="240" w:lineRule="auto"/>
              <w:jc w:val="both"/>
              <w:rPr>
                <w:rFonts w:ascii="Times New Roman" w:hAnsi="Times New Roman"/>
                <w:sz w:val="20"/>
                <w:szCs w:val="20"/>
              </w:rPr>
            </w:pPr>
            <w:r w:rsidRPr="0017433A">
              <w:rPr>
                <w:rFonts w:ascii="Times New Roman" w:hAnsi="Times New Roman"/>
                <w:sz w:val="20"/>
                <w:szCs w:val="20"/>
              </w:rPr>
              <w:t xml:space="preserve">Pamato gylis ne didesnis negu 1,20 m ir pakankamas, kad atlaikytų numatomas maksimalias </w:t>
            </w:r>
            <w:r>
              <w:rPr>
                <w:rFonts w:ascii="Times New Roman" w:hAnsi="Times New Roman"/>
                <w:sz w:val="20"/>
                <w:szCs w:val="20"/>
              </w:rPr>
              <w:t>įrangos ir transporto apkrovas.</w:t>
            </w:r>
          </w:p>
          <w:p w14:paraId="5CB209F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lastRenderedPageBreak/>
              <w:t>Betoninės grindys su betoniniais koridoriais ištraukimo filtrams. Koridoriai per visą plotą padengti grotomis, kurių apkrova ne mažesnė negu 1000 kg/m².</w:t>
            </w:r>
          </w:p>
          <w:p w14:paraId="374DCC75" w14:textId="77777777" w:rsidR="00676E9F" w:rsidRDefault="00A53595" w:rsidP="00676E9F">
            <w:pPr>
              <w:spacing w:after="0" w:line="240" w:lineRule="auto"/>
              <w:jc w:val="both"/>
              <w:rPr>
                <w:rFonts w:ascii="Times New Roman" w:hAnsi="Times New Roman"/>
                <w:sz w:val="20"/>
                <w:szCs w:val="20"/>
              </w:rPr>
            </w:pPr>
            <w:r w:rsidRPr="00A53595">
              <w:rPr>
                <w:rFonts w:ascii="Times New Roman" w:hAnsi="Times New Roman"/>
                <w:sz w:val="20"/>
                <w:szCs w:val="20"/>
              </w:rPr>
              <w:t>Būtinos betoninės juostos per visą kameros ilgį krovininiam transportui užvažiuoti, kurių plotis ne mažesnis negu 810 mm. Juostose įbetonuoti dveji geležinkelio bėgiai, kurių, plotis 1435 mm ir 1520 mm</w:t>
            </w:r>
            <w:r w:rsidR="00676E9F">
              <w:rPr>
                <w:rFonts w:ascii="Times New Roman" w:hAnsi="Times New Roman"/>
                <w:sz w:val="20"/>
                <w:szCs w:val="20"/>
              </w:rPr>
              <w:t xml:space="preserve"> </w:t>
            </w:r>
            <w:r w:rsidR="00676E9F">
              <w:rPr>
                <w:rFonts w:ascii="Times New Roman" w:eastAsia="Times New Roman" w:hAnsi="Times New Roman"/>
                <w:color w:val="00000A"/>
                <w:sz w:val="20"/>
                <w:szCs w:val="20"/>
              </w:rPr>
              <w:t>(europinė ir rusiškoji vėžė)</w:t>
            </w:r>
            <w:r w:rsidR="00676E9F" w:rsidRPr="00274F87">
              <w:rPr>
                <w:rFonts w:ascii="Times New Roman" w:hAnsi="Times New Roman"/>
                <w:sz w:val="20"/>
                <w:szCs w:val="20"/>
              </w:rPr>
              <w:t>.</w:t>
            </w:r>
          </w:p>
          <w:p w14:paraId="3EA9859D" w14:textId="77777777" w:rsidR="00676E9F" w:rsidRDefault="00676E9F" w:rsidP="00676E9F">
            <w:pPr>
              <w:widowControl w:val="0"/>
              <w:spacing w:after="0" w:line="240" w:lineRule="auto"/>
              <w:jc w:val="both"/>
              <w:rPr>
                <w:rFonts w:ascii="Times New Roman" w:eastAsia="Times New Roman" w:hAnsi="Times New Roman"/>
                <w:color w:val="00000A"/>
                <w:sz w:val="20"/>
                <w:szCs w:val="20"/>
              </w:rPr>
            </w:pPr>
          </w:p>
          <w:p w14:paraId="08779B1A" w14:textId="1BE41EC5" w:rsidR="00676E9F" w:rsidRDefault="00676E9F" w:rsidP="00676E9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 xml:space="preserve">Pastaba: pagal tiekėjo parengtus ir su Pirkėju suderintus brėžinius grindų įrengimą atlieka pastato statybos rangovas. </w:t>
            </w:r>
          </w:p>
          <w:p w14:paraId="6F85D75C" w14:textId="77777777" w:rsidR="00676E9F" w:rsidRDefault="00676E9F" w:rsidP="00676E9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Grindų įrengimo kainos į kamerų pasiūlymo kainą neįskaičiuoti.</w:t>
            </w:r>
          </w:p>
          <w:p w14:paraId="35364E0F" w14:textId="2362856F" w:rsidR="00A53595" w:rsidRPr="00A53595" w:rsidRDefault="00676E9F" w:rsidP="00676E9F">
            <w:pPr>
              <w:spacing w:after="0" w:line="240" w:lineRule="auto"/>
              <w:jc w:val="both"/>
              <w:rPr>
                <w:rFonts w:ascii="Times New Roman" w:hAnsi="Times New Roman"/>
                <w:sz w:val="20"/>
                <w:szCs w:val="20"/>
              </w:rPr>
            </w:pPr>
            <w:r>
              <w:rPr>
                <w:rFonts w:ascii="Times New Roman" w:eastAsia="Times New Roman" w:hAnsi="Times New Roman"/>
                <w:color w:val="00000A"/>
                <w:sz w:val="20"/>
                <w:szCs w:val="20"/>
              </w:rPr>
              <w:t xml:space="preserve">Į pasiūlymą įskaičiuoti tik brėžinių parengimą ir suderinimą su </w:t>
            </w:r>
            <w:r w:rsidR="0090231F">
              <w:rPr>
                <w:rFonts w:ascii="Times New Roman" w:eastAsia="Times New Roman" w:hAnsi="Times New Roman"/>
                <w:color w:val="00000A"/>
                <w:sz w:val="20"/>
                <w:szCs w:val="20"/>
              </w:rPr>
              <w:t>Pirkėju</w:t>
            </w:r>
            <w:r>
              <w:rPr>
                <w:rFonts w:ascii="Times New Roman" w:eastAsia="Times New Roman" w:hAnsi="Times New Roman"/>
                <w:color w:val="00000A"/>
                <w:sz w:val="20"/>
                <w:szCs w:val="20"/>
              </w:rPr>
              <w:t>, įvertinant aukščiau išdėstytus reikalavimus.</w:t>
            </w:r>
          </w:p>
        </w:tc>
        <w:tc>
          <w:tcPr>
            <w:tcW w:w="3619" w:type="dxa"/>
            <w:tcBorders>
              <w:top w:val="single" w:sz="4" w:space="0" w:color="000001"/>
              <w:left w:val="single" w:sz="4" w:space="0" w:color="000001"/>
              <w:bottom w:val="single" w:sz="4" w:space="0" w:color="000001"/>
              <w:right w:val="single" w:sz="4" w:space="0" w:color="000001"/>
            </w:tcBorders>
          </w:tcPr>
          <w:p w14:paraId="30984DFD"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48F7A5C4" w14:textId="5DF4A8BE"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3D63C87D" w14:textId="4A5B84EF"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Paduodamo oro filtravimo sistema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80F330F"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Dviejų pakopų filtravimo sistemą sudaro du nepriklausomi mazgai, po vieną kiekvienoje padalintos kameros dalyje.</w:t>
            </w:r>
          </w:p>
          <w:p w14:paraId="3A26A383"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Pirminis oro išvalymas: kišeniniai filtrai sumontuoti ventiliacinėje sistemoje,  pagaminti iš elastingo akrilo pluošto, stori ne mažesni kaip 15 mm, klasė ne mažesnė kaip M2, atsparūs temperatūrai ne žemesnei negu +100</w:t>
            </w:r>
            <w:r w:rsidRPr="00A53595">
              <w:rPr>
                <w:rFonts w:ascii="Times New Roman" w:hAnsi="Times New Roman"/>
                <w:sz w:val="20"/>
                <w:szCs w:val="20"/>
                <w:vertAlign w:val="superscript"/>
              </w:rPr>
              <w:t xml:space="preserve">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775BA2F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Antrinis oro išvalymas: lubų filtrai sumontuoti greitai atidaromuose rėmuose, pagaminti iš poliesterio-poliamido medžiagos sutvirtintos </w:t>
            </w:r>
            <w:proofErr w:type="spellStart"/>
            <w:r w:rsidRPr="00A53595">
              <w:rPr>
                <w:rFonts w:ascii="Times New Roman" w:hAnsi="Times New Roman"/>
                <w:sz w:val="20"/>
                <w:szCs w:val="20"/>
              </w:rPr>
              <w:t>flisu</w:t>
            </w:r>
            <w:proofErr w:type="spellEnd"/>
            <w:r w:rsidRPr="00A53595">
              <w:rPr>
                <w:rFonts w:ascii="Times New Roman" w:hAnsi="Times New Roman"/>
                <w:sz w:val="20"/>
                <w:szCs w:val="20"/>
              </w:rPr>
              <w:t>, storis ne mažesnis kaip 20 mm, klasė ne mažesnė kaip M2, atsparūs temperatūrai ne žemesnei negu +120</w:t>
            </w:r>
            <w:r w:rsidRPr="00A53595">
              <w:rPr>
                <w:rFonts w:ascii="Times New Roman" w:hAnsi="Times New Roman"/>
                <w:sz w:val="20"/>
                <w:szCs w:val="20"/>
                <w:vertAlign w:val="superscript"/>
              </w:rPr>
              <w:t xml:space="preserve">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1188D247" w14:textId="77777777" w:rsidR="00A53595" w:rsidRPr="00A53595" w:rsidRDefault="00A53595" w:rsidP="00B57A78">
            <w:pPr>
              <w:spacing w:after="0" w:line="240" w:lineRule="auto"/>
              <w:jc w:val="both"/>
              <w:rPr>
                <w:rFonts w:ascii="Times New Roman" w:hAnsi="Times New Roman"/>
                <w:sz w:val="20"/>
                <w:szCs w:val="20"/>
              </w:rPr>
            </w:pPr>
            <w:proofErr w:type="spellStart"/>
            <w:r w:rsidRPr="00A53595">
              <w:rPr>
                <w:rFonts w:ascii="Times New Roman" w:hAnsi="Times New Roman"/>
                <w:sz w:val="20"/>
                <w:szCs w:val="20"/>
              </w:rPr>
              <w:t>Viršslėgio</w:t>
            </w:r>
            <w:proofErr w:type="spellEnd"/>
            <w:r w:rsidRPr="00A53595">
              <w:rPr>
                <w:rFonts w:ascii="Times New Roman" w:hAnsi="Times New Roman"/>
                <w:sz w:val="20"/>
                <w:szCs w:val="20"/>
              </w:rPr>
              <w:t xml:space="preserve"> kontrolės sistema.</w:t>
            </w:r>
          </w:p>
        </w:tc>
        <w:tc>
          <w:tcPr>
            <w:tcW w:w="3619" w:type="dxa"/>
            <w:tcBorders>
              <w:top w:val="single" w:sz="4" w:space="0" w:color="000001"/>
              <w:left w:val="single" w:sz="4" w:space="0" w:color="000001"/>
              <w:bottom w:val="single" w:sz="4" w:space="0" w:color="000001"/>
              <w:right w:val="single" w:sz="4" w:space="0" w:color="000001"/>
            </w:tcBorders>
          </w:tcPr>
          <w:p w14:paraId="0DFA65F5"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1CBFE141" w14:textId="5A260ED1"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5F9F1DFA" w14:textId="3EA631DB"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Ištraukiamo oro filtravimo sistema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64DEE7D"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Trijų pakopų filtravimo sistemą sudaro du nepriklausomi mazgai, po vieną kiekvienoje padalintos kameros dalyje.</w:t>
            </w:r>
          </w:p>
          <w:p w14:paraId="26C3161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Pirminis oro išvalymas: grindyse sumontuotas septynių sluoksnių popierinis filtras, kurio storis ne mažesnis kaip 55 mm, klasė ne mažesnė kaip M2, atsparūs temperatūrai ne žemesnei negu -15 - +80</w:t>
            </w:r>
            <w:r w:rsidRPr="00A53595">
              <w:rPr>
                <w:rFonts w:ascii="Times New Roman" w:hAnsi="Times New Roman"/>
                <w:sz w:val="20"/>
                <w:szCs w:val="20"/>
                <w:vertAlign w:val="superscript"/>
              </w:rPr>
              <w:t xml:space="preserve">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 xml:space="preserve">. </w:t>
            </w:r>
          </w:p>
          <w:p w14:paraId="2534352C"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Antrinis oro išvalymas: grindų filtrai, pagaminti iš stiklo pluošto, privalo atitikti </w:t>
            </w:r>
            <w:proofErr w:type="spellStart"/>
            <w:r w:rsidRPr="00A53595">
              <w:rPr>
                <w:rFonts w:ascii="Times New Roman" w:hAnsi="Times New Roman"/>
                <w:sz w:val="20"/>
                <w:szCs w:val="20"/>
              </w:rPr>
              <w:t>Eurovent</w:t>
            </w:r>
            <w:proofErr w:type="spellEnd"/>
            <w:r w:rsidRPr="00A53595">
              <w:rPr>
                <w:rFonts w:ascii="Times New Roman" w:hAnsi="Times New Roman"/>
                <w:sz w:val="20"/>
                <w:szCs w:val="20"/>
              </w:rPr>
              <w:t xml:space="preserve"> 4/5: EU-3.</w:t>
            </w:r>
          </w:p>
          <w:p w14:paraId="5EE89C45"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Galutinis filtravimas: kišeniniai filtrai sumontuoti ventiliacinėje sistemoje, privalo atitikti EN 779: EU-3. </w:t>
            </w:r>
          </w:p>
        </w:tc>
        <w:tc>
          <w:tcPr>
            <w:tcW w:w="3619" w:type="dxa"/>
            <w:tcBorders>
              <w:top w:val="single" w:sz="4" w:space="0" w:color="000001"/>
              <w:left w:val="single" w:sz="4" w:space="0" w:color="000001"/>
              <w:bottom w:val="single" w:sz="4" w:space="0" w:color="000001"/>
              <w:right w:val="single" w:sz="4" w:space="0" w:color="000001"/>
            </w:tcBorders>
          </w:tcPr>
          <w:p w14:paraId="01134537"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1D5C1D0D" w14:textId="5B5307ED"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08313A75" w14:textId="3F9A0431"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 xml:space="preserve">Ventiliacinė sistema </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39C44B0"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Sistemą sudaro du nepriklausomi mazgai, po vieną kiekvienoje padalintos kameros dalyje.</w:t>
            </w:r>
          </w:p>
          <w:p w14:paraId="7D03F7E3"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color w:val="000000"/>
                <w:sz w:val="20"/>
                <w:szCs w:val="20"/>
                <w:lang w:val="lt-LT"/>
              </w:rPr>
              <w:t>Oro padavimo ventiliatorius, kurio galia nedidesnė negu 15 kW, oro srautas ne mažesnis kaip 35000 m³/val. statinis slėgis 800 Pa – 2 vnt.</w:t>
            </w:r>
          </w:p>
          <w:p w14:paraId="1C49CB82"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color w:val="000000"/>
                <w:sz w:val="20"/>
                <w:szCs w:val="20"/>
              </w:rPr>
              <w:t xml:space="preserve">Oro ištraukimo ventiliatorius, kurio galia ne didesnė negu 15 kW, oro srautas ne mažesnis </w:t>
            </w:r>
            <w:r w:rsidRPr="00A53595">
              <w:rPr>
                <w:rFonts w:ascii="Times New Roman" w:hAnsi="Times New Roman"/>
                <w:color w:val="000000"/>
                <w:sz w:val="20"/>
                <w:szCs w:val="20"/>
              </w:rPr>
              <w:lastRenderedPageBreak/>
              <w:t>kaip 35000 m³/val. statinis slėgis 800 Pa – 2 vnt</w:t>
            </w:r>
            <w:r w:rsidRPr="00A53595">
              <w:rPr>
                <w:rFonts w:ascii="Times New Roman" w:hAnsi="Times New Roman"/>
                <w:sz w:val="20"/>
                <w:szCs w:val="20"/>
              </w:rPr>
              <w:t xml:space="preserve">. </w:t>
            </w:r>
          </w:p>
          <w:p w14:paraId="5611006F"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Oro greitis dažymo ir džiovinimo metu nuo 0,22 m/s iki 0,25 m/s.</w:t>
            </w:r>
          </w:p>
          <w:p w14:paraId="654A83BB"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Automatinis ventiliavimo režimo perjungimas dažymo ir džiovinimo metu su pneumatinės sklendės pagalba.</w:t>
            </w:r>
          </w:p>
          <w:p w14:paraId="76AC7BDD"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color w:val="000000"/>
                <w:sz w:val="20"/>
                <w:szCs w:val="20"/>
              </w:rPr>
              <w:t xml:space="preserve">Džiovinimo fazės metu, turi vykti 90% karšto oro </w:t>
            </w:r>
            <w:proofErr w:type="spellStart"/>
            <w:r w:rsidRPr="00A53595">
              <w:rPr>
                <w:rFonts w:ascii="Times New Roman" w:hAnsi="Times New Roman"/>
                <w:color w:val="000000"/>
                <w:sz w:val="20"/>
                <w:szCs w:val="20"/>
              </w:rPr>
              <w:t>recirkuliacija</w:t>
            </w:r>
            <w:proofErr w:type="spellEnd"/>
            <w:r w:rsidRPr="00A53595">
              <w:rPr>
                <w:rFonts w:ascii="Times New Roman" w:hAnsi="Times New Roman"/>
                <w:color w:val="000000"/>
                <w:sz w:val="20"/>
                <w:szCs w:val="20"/>
              </w:rPr>
              <w:t>.</w:t>
            </w:r>
          </w:p>
          <w:p w14:paraId="5218D2C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Ortakiai patalpų viduje ir išorėje.</w:t>
            </w:r>
          </w:p>
        </w:tc>
        <w:tc>
          <w:tcPr>
            <w:tcW w:w="3619" w:type="dxa"/>
            <w:tcBorders>
              <w:top w:val="single" w:sz="4" w:space="0" w:color="000001"/>
              <w:left w:val="single" w:sz="4" w:space="0" w:color="000001"/>
              <w:bottom w:val="single" w:sz="4" w:space="0" w:color="000001"/>
              <w:right w:val="single" w:sz="4" w:space="0" w:color="000001"/>
            </w:tcBorders>
          </w:tcPr>
          <w:p w14:paraId="1B63EABD"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4BB161B6" w14:textId="63311938"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71D34AFE" w14:textId="46BBBE1F"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Šildymo sistema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1F0F938"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Dujiniai degikliai su šilumokaičiais, galia ne mažesnė negu 500 kW- 2 vnt. </w:t>
            </w:r>
          </w:p>
          <w:p w14:paraId="2495B86E"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Kuras- gamtinės dujos.</w:t>
            </w:r>
          </w:p>
          <w:p w14:paraId="1ED11AB2"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Dažymo metu maksimali temperatūra ne mažesnė kaip +20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 džiovinimo metu maksimali temperatūra ne mažesnė kaip +80</w:t>
            </w:r>
            <w:r w:rsidRPr="00A53595">
              <w:rPr>
                <w:rFonts w:ascii="Times New Roman" w:hAnsi="Times New Roman"/>
                <w:sz w:val="20"/>
                <w:szCs w:val="20"/>
                <w:vertAlign w:val="superscript"/>
              </w:rPr>
              <w:t xml:space="preserve"> </w:t>
            </w:r>
            <w:proofErr w:type="spellStart"/>
            <w:r w:rsidRPr="00A53595">
              <w:rPr>
                <w:rFonts w:ascii="Times New Roman" w:hAnsi="Times New Roman"/>
                <w:sz w:val="20"/>
                <w:szCs w:val="20"/>
                <w:vertAlign w:val="superscript"/>
              </w:rPr>
              <w:t>o</w:t>
            </w:r>
            <w:r w:rsidRPr="00A53595">
              <w:rPr>
                <w:rFonts w:ascii="Times New Roman" w:hAnsi="Times New Roman"/>
                <w:sz w:val="20"/>
                <w:szCs w:val="20"/>
              </w:rPr>
              <w:t>C</w:t>
            </w:r>
            <w:proofErr w:type="spellEnd"/>
            <w:r w:rsidRPr="00A53595">
              <w:rPr>
                <w:rFonts w:ascii="Times New Roman" w:hAnsi="Times New Roman"/>
                <w:sz w:val="20"/>
                <w:szCs w:val="20"/>
              </w:rPr>
              <w:t>.</w:t>
            </w:r>
          </w:p>
          <w:p w14:paraId="56F9E41F"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Sistemoje sumontuoti rotaciniai </w:t>
            </w:r>
            <w:proofErr w:type="spellStart"/>
            <w:r w:rsidRPr="00A53595">
              <w:rPr>
                <w:rFonts w:ascii="Times New Roman" w:hAnsi="Times New Roman"/>
                <w:sz w:val="20"/>
                <w:szCs w:val="20"/>
              </w:rPr>
              <w:t>rekuperatoriai</w:t>
            </w:r>
            <w:proofErr w:type="spellEnd"/>
            <w:r w:rsidRPr="00A53595">
              <w:rPr>
                <w:rFonts w:ascii="Times New Roman" w:hAnsi="Times New Roman"/>
                <w:sz w:val="20"/>
                <w:szCs w:val="20"/>
              </w:rPr>
              <w:t xml:space="preserve">, kurių efektyvumas ne mažesnis negu 60% - 2 vnt. </w:t>
            </w:r>
          </w:p>
        </w:tc>
        <w:tc>
          <w:tcPr>
            <w:tcW w:w="3619" w:type="dxa"/>
            <w:tcBorders>
              <w:top w:val="single" w:sz="4" w:space="0" w:color="000001"/>
              <w:left w:val="single" w:sz="4" w:space="0" w:color="000001"/>
              <w:bottom w:val="single" w:sz="4" w:space="0" w:color="000001"/>
              <w:right w:val="single" w:sz="4" w:space="0" w:color="000001"/>
            </w:tcBorders>
          </w:tcPr>
          <w:p w14:paraId="6DA15AE6"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6D161913" w14:textId="6229166C"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6EFE64E5" w14:textId="10AC459A"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 xml:space="preserve">Valdymo spinta  </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071A6F8"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Pagrindinės automatinės funkcijos: dažymo ir džiovinimo temperatūros bei laiko nustatymas, vėdinimo laikas po dažymo ir džiovinimo.</w:t>
            </w:r>
          </w:p>
          <w:p w14:paraId="131F42A7"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Gedimų diagnostikos sistema.</w:t>
            </w:r>
          </w:p>
          <w:p w14:paraId="314CA9E1" w14:textId="77777777"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Slėgio skirtumo jutikliai.</w:t>
            </w:r>
          </w:p>
          <w:p w14:paraId="651DF2D4" w14:textId="77777777"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Minimalaus ir maksimalaus slėgio jungikliai.</w:t>
            </w:r>
          </w:p>
          <w:p w14:paraId="48F9A3E7" w14:textId="77777777"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Temperatūros skirtumo jutikliai.</w:t>
            </w:r>
          </w:p>
          <w:p w14:paraId="2C11BC8C" w14:textId="77777777"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Apsauginė funkcija, neleidžianti dažyti džiovinimo režime.</w:t>
            </w:r>
          </w:p>
          <w:p w14:paraId="3F7B025A"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eastAsia="MS Mincho;ＭＳ 明朝" w:hAnsi="Times New Roman"/>
                <w:sz w:val="20"/>
                <w:szCs w:val="20"/>
                <w:lang w:val="lt-LT"/>
              </w:rPr>
              <w:t>Apsauginė funkcija, neleidžianti dažyti su atidarytais vartais.</w:t>
            </w:r>
          </w:p>
        </w:tc>
        <w:tc>
          <w:tcPr>
            <w:tcW w:w="3619" w:type="dxa"/>
            <w:tcBorders>
              <w:top w:val="single" w:sz="4" w:space="0" w:color="000001"/>
              <w:left w:val="single" w:sz="4" w:space="0" w:color="000001"/>
              <w:bottom w:val="single" w:sz="4" w:space="0" w:color="000001"/>
              <w:right w:val="single" w:sz="4" w:space="0" w:color="000001"/>
            </w:tcBorders>
          </w:tcPr>
          <w:p w14:paraId="5D4E2A97"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4197C0BA" w14:textId="1AC4B847"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03CCDAB4" w14:textId="6E8921F9"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Kėlimo įrenginys kameros viduje</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4EED4F9"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Kameros viduje sumontuotas kėlimo įrenginys, skirtas pakelti gaminius nuo grindų ar vežimėlio, nemažiau kaip 4 vnt.</w:t>
            </w:r>
          </w:p>
          <w:p w14:paraId="396D4D64"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Kėlimo įrenginio laikančioji konstrukcija turi būti sumontuota kameros išorėje.</w:t>
            </w:r>
          </w:p>
          <w:p w14:paraId="313ED59D"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Kėlimo galia ne mažiau negu 2500 kg.</w:t>
            </w:r>
          </w:p>
          <w:p w14:paraId="5295AB2C"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Elektros galia ne daugiau kaip 4 kW.</w:t>
            </w:r>
          </w:p>
          <w:p w14:paraId="52D4873B"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Kėlimo greitis ne mažesnis kaip 4 m/min.</w:t>
            </w:r>
          </w:p>
          <w:p w14:paraId="3E54D0E1"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Kėlimo įrenginio klasė ne mažesnė kaip FEM 9.511.</w:t>
            </w:r>
          </w:p>
          <w:p w14:paraId="56DE1789"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Apsaugos klasė ne mažesnė kaip IP55.</w:t>
            </w:r>
          </w:p>
          <w:p w14:paraId="2139CDC5"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Valdymo laidas ne trumpesnis kaip 8 m.</w:t>
            </w:r>
          </w:p>
        </w:tc>
        <w:tc>
          <w:tcPr>
            <w:tcW w:w="3619" w:type="dxa"/>
            <w:tcBorders>
              <w:top w:val="single" w:sz="4" w:space="0" w:color="000001"/>
              <w:left w:val="single" w:sz="4" w:space="0" w:color="000001"/>
              <w:bottom w:val="single" w:sz="4" w:space="0" w:color="000001"/>
              <w:right w:val="single" w:sz="4" w:space="0" w:color="000001"/>
            </w:tcBorders>
          </w:tcPr>
          <w:p w14:paraId="07DE31F8"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57FD1961" w14:textId="722FB714"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75C98851" w14:textId="3EBE1F50"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Dažų paruošimo patalpa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F7F8914"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Vidinis patalpos plotis ne mažesnis kaip 1,9 m, ilgis ne mažesnis kaip 1,9 m, aukštis ne mažesnis kaip 2,5 m.</w:t>
            </w:r>
          </w:p>
          <w:p w14:paraId="6ABAB5A1"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Sienos pagamintos iš cinkuoto lakšto, kurio storis ne mažesnis kaip 1,5 mm, išorinė dalis nudažyta, vidinė dalis padengta nusilupančia plėvele.</w:t>
            </w:r>
          </w:p>
          <w:p w14:paraId="17D6DAE0"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Personalo durys ne mažesnės kaip 1,9 x 0,9 m.</w:t>
            </w:r>
          </w:p>
          <w:p w14:paraId="289780BE" w14:textId="77777777" w:rsidR="00A53595" w:rsidRPr="00A53595" w:rsidRDefault="00A53595" w:rsidP="00B57A78">
            <w:pPr>
              <w:spacing w:after="0" w:line="240" w:lineRule="auto"/>
              <w:jc w:val="both"/>
              <w:rPr>
                <w:rFonts w:ascii="Times New Roman" w:hAnsi="Times New Roman"/>
                <w:sz w:val="20"/>
                <w:szCs w:val="20"/>
              </w:rPr>
            </w:pPr>
            <w:proofErr w:type="spellStart"/>
            <w:r w:rsidRPr="00A53595">
              <w:rPr>
                <w:rFonts w:ascii="Times New Roman" w:hAnsi="Times New Roman"/>
                <w:sz w:val="20"/>
                <w:szCs w:val="20"/>
              </w:rPr>
              <w:t>Vetiliacija</w:t>
            </w:r>
            <w:proofErr w:type="spellEnd"/>
            <w:r w:rsidRPr="00A53595">
              <w:rPr>
                <w:rFonts w:ascii="Times New Roman" w:hAnsi="Times New Roman"/>
                <w:sz w:val="20"/>
                <w:szCs w:val="20"/>
              </w:rPr>
              <w:t>: ištraukimo ventiliatorius, kurio našumas ne mažiau kaip 10 m</w:t>
            </w:r>
            <w:r w:rsidRPr="00A53595">
              <w:rPr>
                <w:rFonts w:ascii="Times New Roman" w:hAnsi="Times New Roman"/>
                <w:sz w:val="20"/>
                <w:szCs w:val="20"/>
                <w:vertAlign w:val="superscript"/>
              </w:rPr>
              <w:t>3</w:t>
            </w:r>
            <w:r w:rsidRPr="00A53595">
              <w:rPr>
                <w:rFonts w:ascii="Times New Roman" w:hAnsi="Times New Roman"/>
                <w:sz w:val="20"/>
                <w:szCs w:val="20"/>
              </w:rPr>
              <w:t>/min.</w:t>
            </w:r>
          </w:p>
          <w:p w14:paraId="5732C9CC" w14:textId="6E91EC28"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 xml:space="preserve">Filtravimas: ne mažesnis kaip 900x500 mm, atitinka standartą, </w:t>
            </w:r>
            <w:proofErr w:type="spellStart"/>
            <w:r w:rsidRPr="00A53595">
              <w:rPr>
                <w:rFonts w:ascii="Times New Roman" w:hAnsi="Times New Roman"/>
                <w:sz w:val="20"/>
                <w:szCs w:val="20"/>
              </w:rPr>
              <w:t>Eurovent</w:t>
            </w:r>
            <w:proofErr w:type="spellEnd"/>
            <w:r w:rsidRPr="00A53595">
              <w:rPr>
                <w:rFonts w:ascii="Times New Roman" w:hAnsi="Times New Roman"/>
                <w:sz w:val="20"/>
                <w:szCs w:val="20"/>
              </w:rPr>
              <w:t xml:space="preserve"> 4/5: EU-3 arba lygiavertis</w:t>
            </w:r>
            <w:r w:rsidR="004E25FB">
              <w:rPr>
                <w:rFonts w:ascii="Times New Roman" w:hAnsi="Times New Roman"/>
                <w:sz w:val="20"/>
                <w:szCs w:val="20"/>
              </w:rPr>
              <w:t>.</w:t>
            </w:r>
          </w:p>
          <w:p w14:paraId="5274699B" w14:textId="58D0D8DE"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lastRenderedPageBreak/>
              <w:t xml:space="preserve">Apšvietimas: </w:t>
            </w:r>
            <w:proofErr w:type="spellStart"/>
            <w:r w:rsidRPr="00A53595">
              <w:rPr>
                <w:rFonts w:ascii="Times New Roman" w:hAnsi="Times New Roman"/>
                <w:sz w:val="20"/>
                <w:szCs w:val="20"/>
              </w:rPr>
              <w:t>fluorasenciniai</w:t>
            </w:r>
            <w:proofErr w:type="spellEnd"/>
            <w:r w:rsidRPr="00A53595">
              <w:rPr>
                <w:rFonts w:ascii="Times New Roman" w:hAnsi="Times New Roman"/>
                <w:sz w:val="20"/>
                <w:szCs w:val="20"/>
              </w:rPr>
              <w:t xml:space="preserve"> šviestuvai, bendra galia ne didesnė kaip 0,24 </w:t>
            </w:r>
            <w:proofErr w:type="spellStart"/>
            <w:r w:rsidR="004E25FB" w:rsidRPr="00A53595">
              <w:rPr>
                <w:rFonts w:ascii="Times New Roman" w:hAnsi="Times New Roman"/>
                <w:sz w:val="20"/>
                <w:szCs w:val="20"/>
              </w:rPr>
              <w:t>Kw</w:t>
            </w:r>
            <w:proofErr w:type="spellEnd"/>
            <w:r w:rsidR="004E25FB">
              <w:rPr>
                <w:rFonts w:ascii="Times New Roman" w:hAnsi="Times New Roman"/>
                <w:sz w:val="20"/>
                <w:szCs w:val="20"/>
              </w:rPr>
              <w:t>.</w:t>
            </w:r>
          </w:p>
          <w:p w14:paraId="5704389F"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Bendra galia ne didesnė: 2,5 kW.</w:t>
            </w:r>
          </w:p>
        </w:tc>
        <w:tc>
          <w:tcPr>
            <w:tcW w:w="3619" w:type="dxa"/>
            <w:tcBorders>
              <w:top w:val="single" w:sz="4" w:space="0" w:color="000001"/>
              <w:left w:val="single" w:sz="4" w:space="0" w:color="000001"/>
              <w:bottom w:val="single" w:sz="4" w:space="0" w:color="000001"/>
              <w:right w:val="single" w:sz="4" w:space="0" w:color="000001"/>
            </w:tcBorders>
          </w:tcPr>
          <w:p w14:paraId="2B8F7F1D"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771F5D23" w14:textId="3B0C5753"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23C3947A" w14:textId="7A0C8C27"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Instaliuotas elektrinis galingumas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123D7ED" w14:textId="77777777" w:rsidR="00A53595" w:rsidRPr="00A53595" w:rsidRDefault="00A53595" w:rsidP="00B57A78">
            <w:pPr>
              <w:spacing w:after="0" w:line="240" w:lineRule="auto"/>
              <w:jc w:val="both"/>
              <w:rPr>
                <w:rFonts w:ascii="Times New Roman" w:hAnsi="Times New Roman"/>
                <w:sz w:val="20"/>
                <w:szCs w:val="20"/>
              </w:rPr>
            </w:pPr>
            <w:r w:rsidRPr="00A53595">
              <w:rPr>
                <w:rFonts w:ascii="Times New Roman" w:hAnsi="Times New Roman"/>
                <w:sz w:val="20"/>
                <w:szCs w:val="20"/>
              </w:rPr>
              <w:t>Ne didesnis kaip 75 kW.</w:t>
            </w:r>
          </w:p>
        </w:tc>
        <w:tc>
          <w:tcPr>
            <w:tcW w:w="3619" w:type="dxa"/>
            <w:tcBorders>
              <w:top w:val="single" w:sz="4" w:space="0" w:color="000001"/>
              <w:left w:val="single" w:sz="4" w:space="0" w:color="000001"/>
              <w:bottom w:val="single" w:sz="4" w:space="0" w:color="000001"/>
              <w:right w:val="single" w:sz="4" w:space="0" w:color="000001"/>
            </w:tcBorders>
          </w:tcPr>
          <w:p w14:paraId="637ED22F" w14:textId="77777777" w:rsidR="00A53595" w:rsidRPr="00A53595" w:rsidRDefault="00A53595" w:rsidP="00B57A78">
            <w:pPr>
              <w:spacing w:after="0" w:line="240" w:lineRule="auto"/>
              <w:jc w:val="both"/>
              <w:rPr>
                <w:rFonts w:ascii="Times New Roman" w:hAnsi="Times New Roman"/>
                <w:sz w:val="20"/>
                <w:szCs w:val="20"/>
              </w:rPr>
            </w:pPr>
          </w:p>
        </w:tc>
      </w:tr>
      <w:tr w:rsidR="00A53595" w:rsidRPr="00A53595" w14:paraId="2067A44D" w14:textId="13523669"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0944F0D8" w14:textId="2553F72A"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jc w:val="both"/>
              <w:rPr>
                <w:rFonts w:ascii="Times New Roman" w:hAnsi="Times New Roman"/>
                <w:sz w:val="20"/>
                <w:szCs w:val="20"/>
                <w:lang w:val="lt-LT"/>
              </w:rPr>
            </w:pPr>
            <w:r w:rsidRPr="00A53595">
              <w:rPr>
                <w:rFonts w:ascii="Times New Roman" w:hAnsi="Times New Roman"/>
                <w:sz w:val="20"/>
                <w:szCs w:val="20"/>
                <w:lang w:val="lt-LT"/>
              </w:rPr>
              <w:t>Dažymo įrenginys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4D83BF4" w14:textId="77777777" w:rsidR="00A53595" w:rsidRPr="00A53595" w:rsidRDefault="00A53595" w:rsidP="00B57A78">
            <w:pPr>
              <w:spacing w:after="0" w:line="240" w:lineRule="auto"/>
              <w:ind w:left="34"/>
              <w:contextualSpacing/>
              <w:jc w:val="both"/>
              <w:rPr>
                <w:rFonts w:ascii="Times New Roman" w:hAnsi="Times New Roman"/>
                <w:sz w:val="20"/>
                <w:szCs w:val="20"/>
              </w:rPr>
            </w:pPr>
            <w:r w:rsidRPr="00A53595">
              <w:rPr>
                <w:rFonts w:ascii="Times New Roman" w:eastAsia="Times New Roman" w:hAnsi="Times New Roman"/>
                <w:sz w:val="20"/>
                <w:szCs w:val="20"/>
                <w:lang w:eastAsia="ar-SA"/>
              </w:rPr>
              <w:t>Beorio dažymo įrenginys su oro asistavimu, orine pavara 2 vnt.</w:t>
            </w:r>
          </w:p>
          <w:p w14:paraId="6680BCEE"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Suspaudimo laipsnis ne mažesnis negu 35:1.</w:t>
            </w:r>
          </w:p>
          <w:p w14:paraId="73DCE6A0"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hAnsi="Times New Roman"/>
                <w:sz w:val="20"/>
                <w:szCs w:val="20"/>
              </w:rPr>
            </w:pPr>
            <w:r w:rsidRPr="00A53595">
              <w:rPr>
                <w:rFonts w:ascii="Times New Roman" w:eastAsia="Times New Roman" w:hAnsi="Times New Roman"/>
                <w:sz w:val="20"/>
                <w:szCs w:val="20"/>
                <w:lang w:eastAsia="ar-SA"/>
              </w:rPr>
              <w:t>Maksimalus slėgis ne mažesnis negu 250 bar.</w:t>
            </w:r>
          </w:p>
          <w:p w14:paraId="7C88851A"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hAnsi="Times New Roman"/>
                <w:sz w:val="20"/>
                <w:szCs w:val="20"/>
              </w:rPr>
            </w:pPr>
            <w:r w:rsidRPr="00A53595">
              <w:rPr>
                <w:rFonts w:ascii="Times New Roman" w:eastAsia="Times New Roman" w:hAnsi="Times New Roman"/>
                <w:sz w:val="20"/>
                <w:szCs w:val="20"/>
                <w:lang w:eastAsia="ar-SA"/>
              </w:rPr>
              <w:t>Našumas per ciklą ne mažesnis negu 70 cm³.</w:t>
            </w:r>
          </w:p>
          <w:p w14:paraId="1C6735C0"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hAnsi="Times New Roman"/>
                <w:sz w:val="20"/>
                <w:szCs w:val="20"/>
              </w:rPr>
            </w:pPr>
            <w:r w:rsidRPr="00A53595">
              <w:rPr>
                <w:rFonts w:ascii="Times New Roman" w:eastAsia="Times New Roman" w:hAnsi="Times New Roman"/>
                <w:sz w:val="20"/>
                <w:szCs w:val="20"/>
                <w:lang w:eastAsia="ar-SA"/>
              </w:rPr>
              <w:t>Maksimalus našumas ne mažesnis negu 4.2 l/min.</w:t>
            </w:r>
          </w:p>
          <w:p w14:paraId="3E85D19B"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hAnsi="Times New Roman"/>
                <w:sz w:val="20"/>
                <w:szCs w:val="20"/>
              </w:rPr>
            </w:pPr>
            <w:r w:rsidRPr="00A53595">
              <w:rPr>
                <w:rFonts w:ascii="Times New Roman" w:eastAsia="Times New Roman" w:hAnsi="Times New Roman"/>
                <w:sz w:val="20"/>
                <w:szCs w:val="20"/>
                <w:lang w:eastAsia="ar-SA"/>
              </w:rPr>
              <w:t>Suspausto oro slėgis ne didesnis negu 7,1 bar.</w:t>
            </w:r>
          </w:p>
          <w:p w14:paraId="2EC6EC65" w14:textId="77777777" w:rsidR="00A53595" w:rsidRPr="00A53595" w:rsidRDefault="00A53595" w:rsidP="002B2D47">
            <w:pPr>
              <w:widowControl w:val="0"/>
              <w:numPr>
                <w:ilvl w:val="0"/>
                <w:numId w:val="11"/>
              </w:numPr>
              <w:overflowPunct w:val="0"/>
              <w:spacing w:after="0" w:line="240" w:lineRule="auto"/>
              <w:ind w:left="181" w:hanging="147"/>
              <w:contextualSpacing/>
              <w:jc w:val="both"/>
              <w:rPr>
                <w:rFonts w:ascii="Times New Roman" w:hAnsi="Times New Roman"/>
                <w:sz w:val="20"/>
                <w:szCs w:val="20"/>
              </w:rPr>
            </w:pPr>
            <w:r w:rsidRPr="00A53595">
              <w:rPr>
                <w:rFonts w:ascii="Times New Roman" w:eastAsia="Times New Roman" w:hAnsi="Times New Roman"/>
                <w:sz w:val="20"/>
                <w:szCs w:val="20"/>
                <w:lang w:eastAsia="ar-SA"/>
              </w:rPr>
              <w:t xml:space="preserve">Dažų žarna ne trumpesnė negu </w:t>
            </w:r>
            <w:r w:rsidRPr="00A53595">
              <w:rPr>
                <w:rFonts w:ascii="Times New Roman" w:eastAsia="MS Mincho;ＭＳ 明朝" w:hAnsi="Times New Roman"/>
                <w:sz w:val="20"/>
                <w:szCs w:val="20"/>
              </w:rPr>
              <w:t>15 m.</w:t>
            </w:r>
          </w:p>
        </w:tc>
        <w:tc>
          <w:tcPr>
            <w:tcW w:w="3619" w:type="dxa"/>
            <w:tcBorders>
              <w:top w:val="single" w:sz="4" w:space="0" w:color="000001"/>
              <w:left w:val="single" w:sz="4" w:space="0" w:color="000001"/>
              <w:bottom w:val="single" w:sz="4" w:space="0" w:color="000001"/>
              <w:right w:val="single" w:sz="4" w:space="0" w:color="000001"/>
            </w:tcBorders>
          </w:tcPr>
          <w:p w14:paraId="53FE0BBF" w14:textId="77777777" w:rsidR="00A53595" w:rsidRPr="00A53595" w:rsidRDefault="00A53595" w:rsidP="00B57A78">
            <w:pPr>
              <w:spacing w:after="0" w:line="240" w:lineRule="auto"/>
              <w:ind w:left="34"/>
              <w:contextualSpacing/>
              <w:jc w:val="both"/>
              <w:rPr>
                <w:rFonts w:ascii="Times New Roman" w:eastAsia="Times New Roman" w:hAnsi="Times New Roman"/>
                <w:sz w:val="20"/>
                <w:szCs w:val="20"/>
                <w:lang w:eastAsia="ar-SA"/>
              </w:rPr>
            </w:pPr>
          </w:p>
        </w:tc>
      </w:tr>
      <w:tr w:rsidR="00A53595" w:rsidRPr="00A53595" w14:paraId="7DF97F82" w14:textId="541581AA"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4316EDFF" w14:textId="4305630B"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jc w:val="both"/>
              <w:rPr>
                <w:rFonts w:ascii="Times New Roman" w:hAnsi="Times New Roman"/>
                <w:sz w:val="20"/>
                <w:szCs w:val="20"/>
                <w:lang w:val="lt-LT"/>
              </w:rPr>
            </w:pPr>
            <w:r w:rsidRPr="00A53595">
              <w:rPr>
                <w:rFonts w:ascii="Times New Roman" w:hAnsi="Times New Roman"/>
                <w:sz w:val="20"/>
                <w:szCs w:val="20"/>
                <w:lang w:val="lt-LT"/>
              </w:rPr>
              <w:t>Įrangos pristatymas, surinkimas, paleidimas, apmokymas (pamatai ir pagrindas bus parengti statinio statybos darbus vykdančio rangovo)</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1B5292D"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Būtina įtraukti į įrangos kainą.</w:t>
            </w:r>
          </w:p>
        </w:tc>
        <w:tc>
          <w:tcPr>
            <w:tcW w:w="3619" w:type="dxa"/>
            <w:tcBorders>
              <w:top w:val="single" w:sz="4" w:space="0" w:color="000001"/>
              <w:left w:val="single" w:sz="4" w:space="0" w:color="000001"/>
              <w:bottom w:val="single" w:sz="4" w:space="0" w:color="000001"/>
              <w:right w:val="single" w:sz="4" w:space="0" w:color="000001"/>
            </w:tcBorders>
          </w:tcPr>
          <w:p w14:paraId="581C4A72"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545575DD" w14:textId="5060E2A3"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679D8819" w14:textId="3E7A7F8F"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Įrangos sertifikavimas ir atitikimas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17B1A40" w14:textId="6121D331"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 xml:space="preserve">CE </w:t>
            </w:r>
            <w:r w:rsidRPr="00A53595">
              <w:rPr>
                <w:rFonts w:ascii="Times New Roman" w:eastAsia="Times New Roman" w:hAnsi="Times New Roman"/>
                <w:sz w:val="20"/>
                <w:szCs w:val="20"/>
                <w:lang w:val="lt-LT" w:eastAsia="ar-SA"/>
              </w:rPr>
              <w:t>arba lygiavertis</w:t>
            </w:r>
            <w:r w:rsidR="002B2D47">
              <w:rPr>
                <w:rFonts w:ascii="Times New Roman" w:eastAsia="Times New Roman" w:hAnsi="Times New Roman"/>
                <w:sz w:val="20"/>
                <w:szCs w:val="20"/>
                <w:lang w:val="lt-LT" w:eastAsia="ar-SA"/>
              </w:rPr>
              <w:t>.</w:t>
            </w:r>
          </w:p>
          <w:p w14:paraId="0AAAC3B3" w14:textId="73583CC8"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2006/42/CE arba lygiavertis</w:t>
            </w:r>
            <w:r w:rsidR="002B2D47">
              <w:rPr>
                <w:rFonts w:ascii="Times New Roman" w:eastAsia="Times New Roman" w:hAnsi="Times New Roman"/>
                <w:sz w:val="20"/>
                <w:szCs w:val="20"/>
                <w:lang w:eastAsia="ar-SA"/>
              </w:rPr>
              <w:t>.</w:t>
            </w:r>
          </w:p>
          <w:p w14:paraId="54225137" w14:textId="6D39F80D"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2006/95/CE arba lygiavertis</w:t>
            </w:r>
            <w:r w:rsidR="002B2D47">
              <w:rPr>
                <w:rFonts w:ascii="Times New Roman" w:eastAsia="Times New Roman" w:hAnsi="Times New Roman"/>
                <w:sz w:val="20"/>
                <w:szCs w:val="20"/>
                <w:lang w:eastAsia="ar-SA"/>
              </w:rPr>
              <w:t>.</w:t>
            </w:r>
          </w:p>
          <w:p w14:paraId="439284BF" w14:textId="4D7FE79C" w:rsidR="00A53595" w:rsidRPr="00A53595" w:rsidRDefault="00A53595" w:rsidP="00B57A78">
            <w:pPr>
              <w:spacing w:after="0" w:line="240" w:lineRule="auto"/>
              <w:jc w:val="both"/>
              <w:rPr>
                <w:rFonts w:ascii="Times New Roman" w:eastAsia="Times New Roman" w:hAnsi="Times New Roman"/>
                <w:sz w:val="20"/>
                <w:szCs w:val="20"/>
                <w:lang w:eastAsia="ar-SA"/>
              </w:rPr>
            </w:pPr>
            <w:r w:rsidRPr="00A53595">
              <w:rPr>
                <w:rFonts w:ascii="Times New Roman" w:eastAsia="Times New Roman" w:hAnsi="Times New Roman"/>
                <w:sz w:val="20"/>
                <w:szCs w:val="20"/>
                <w:lang w:eastAsia="ar-SA"/>
              </w:rPr>
              <w:t>2004/108/CE arba lygiavertis</w:t>
            </w:r>
            <w:r w:rsidR="002B2D47">
              <w:rPr>
                <w:rFonts w:ascii="Times New Roman" w:eastAsia="Times New Roman" w:hAnsi="Times New Roman"/>
                <w:sz w:val="20"/>
                <w:szCs w:val="20"/>
                <w:lang w:eastAsia="ar-SA"/>
              </w:rPr>
              <w:t>.</w:t>
            </w:r>
          </w:p>
          <w:p w14:paraId="66FB5E17" w14:textId="2AAC7558"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eastAsia="MS Mincho;ＭＳ 明朝" w:hAnsi="Times New Roman"/>
                <w:sz w:val="20"/>
                <w:szCs w:val="20"/>
                <w:lang w:val="lt-LT"/>
              </w:rPr>
              <w:t xml:space="preserve">94/09/CE ATEX , EN 13355 </w:t>
            </w:r>
            <w:r w:rsidRPr="00A53595">
              <w:rPr>
                <w:rFonts w:ascii="Times New Roman" w:eastAsia="Times New Roman" w:hAnsi="Times New Roman"/>
                <w:sz w:val="20"/>
                <w:szCs w:val="20"/>
                <w:lang w:val="lt-LT" w:eastAsia="ar-SA"/>
              </w:rPr>
              <w:t>arba lygiavertis</w:t>
            </w:r>
            <w:r w:rsidR="002B2D47">
              <w:rPr>
                <w:rFonts w:ascii="Times New Roman" w:eastAsia="Times New Roman" w:hAnsi="Times New Roman"/>
                <w:sz w:val="20"/>
                <w:szCs w:val="20"/>
                <w:lang w:val="lt-LT" w:eastAsia="ar-SA"/>
              </w:rPr>
              <w:t>.</w:t>
            </w:r>
            <w:r w:rsidRPr="00A53595">
              <w:rPr>
                <w:rFonts w:ascii="Times New Roman" w:hAnsi="Times New Roman"/>
                <w:sz w:val="20"/>
                <w:szCs w:val="20"/>
                <w:lang w:val="lt-LT"/>
              </w:rPr>
              <w:t xml:space="preserve">  </w:t>
            </w:r>
          </w:p>
        </w:tc>
        <w:tc>
          <w:tcPr>
            <w:tcW w:w="3619" w:type="dxa"/>
            <w:tcBorders>
              <w:top w:val="single" w:sz="4" w:space="0" w:color="000001"/>
              <w:left w:val="single" w:sz="4" w:space="0" w:color="000001"/>
              <w:bottom w:val="single" w:sz="4" w:space="0" w:color="000001"/>
              <w:right w:val="single" w:sz="4" w:space="0" w:color="000001"/>
            </w:tcBorders>
          </w:tcPr>
          <w:p w14:paraId="2FE35E48"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55E0E0A9" w14:textId="40A4CC8B"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6D97937F" w14:textId="6CFF5D0A"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Naudojimo ir aptarnavimo instrukcija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B0264C6" w14:textId="77777777" w:rsidR="00A53595" w:rsidRPr="00A53595" w:rsidRDefault="00A53595" w:rsidP="00B57A78">
            <w:pPr>
              <w:snapToGrid w:val="0"/>
              <w:spacing w:after="0" w:line="240" w:lineRule="auto"/>
              <w:jc w:val="both"/>
              <w:rPr>
                <w:rFonts w:ascii="Times New Roman" w:hAnsi="Times New Roman"/>
                <w:sz w:val="20"/>
                <w:szCs w:val="20"/>
              </w:rPr>
            </w:pPr>
            <w:r w:rsidRPr="00A53595">
              <w:rPr>
                <w:rFonts w:ascii="Times New Roman" w:hAnsi="Times New Roman"/>
                <w:sz w:val="20"/>
                <w:szCs w:val="20"/>
              </w:rPr>
              <w:t>Privaloma, lietuvių kalba.</w:t>
            </w:r>
          </w:p>
        </w:tc>
        <w:tc>
          <w:tcPr>
            <w:tcW w:w="3619" w:type="dxa"/>
            <w:tcBorders>
              <w:top w:val="single" w:sz="4" w:space="0" w:color="000001"/>
              <w:left w:val="single" w:sz="4" w:space="0" w:color="000001"/>
              <w:bottom w:val="single" w:sz="4" w:space="0" w:color="000001"/>
              <w:right w:val="single" w:sz="4" w:space="0" w:color="000001"/>
            </w:tcBorders>
          </w:tcPr>
          <w:p w14:paraId="0D47C8EA" w14:textId="77777777" w:rsidR="00A53595" w:rsidRPr="00A53595" w:rsidRDefault="00A53595" w:rsidP="00B57A78">
            <w:pPr>
              <w:snapToGrid w:val="0"/>
              <w:spacing w:after="0" w:line="240" w:lineRule="auto"/>
              <w:jc w:val="both"/>
              <w:rPr>
                <w:rFonts w:ascii="Times New Roman" w:hAnsi="Times New Roman"/>
                <w:sz w:val="20"/>
                <w:szCs w:val="20"/>
              </w:rPr>
            </w:pPr>
          </w:p>
        </w:tc>
      </w:tr>
      <w:tr w:rsidR="00A53595" w:rsidRPr="00A53595" w14:paraId="04C5A0FF" w14:textId="15F37960"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2F17A06B" w14:textId="54BA50CB"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Garantija</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871E75D"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r w:rsidRPr="00A53595">
              <w:rPr>
                <w:rFonts w:ascii="Times New Roman" w:hAnsi="Times New Roman"/>
                <w:sz w:val="20"/>
                <w:szCs w:val="20"/>
                <w:lang w:val="lt-LT"/>
              </w:rPr>
              <w:t>Ne mažiau 24 mėn. nuo priėmimo perdavimo akto datos.</w:t>
            </w:r>
          </w:p>
        </w:tc>
        <w:tc>
          <w:tcPr>
            <w:tcW w:w="3619" w:type="dxa"/>
            <w:tcBorders>
              <w:top w:val="single" w:sz="4" w:space="0" w:color="000001"/>
              <w:left w:val="single" w:sz="4" w:space="0" w:color="000001"/>
              <w:bottom w:val="single" w:sz="4" w:space="0" w:color="000001"/>
              <w:right w:val="single" w:sz="4" w:space="0" w:color="000001"/>
            </w:tcBorders>
          </w:tcPr>
          <w:p w14:paraId="38840C7A"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r w:rsidR="00A53595" w:rsidRPr="00A53595" w14:paraId="62ECAD99" w14:textId="3CDF6B6E" w:rsidTr="00A53595">
        <w:trPr>
          <w:jc w:val="center"/>
        </w:trPr>
        <w:tc>
          <w:tcPr>
            <w:tcW w:w="2561" w:type="dxa"/>
            <w:tcBorders>
              <w:top w:val="single" w:sz="4" w:space="0" w:color="000001"/>
              <w:left w:val="single" w:sz="4" w:space="0" w:color="000001"/>
              <w:bottom w:val="single" w:sz="4" w:space="0" w:color="000001"/>
            </w:tcBorders>
            <w:shd w:val="clear" w:color="auto" w:fill="auto"/>
            <w:tcMar>
              <w:left w:w="88" w:type="dxa"/>
            </w:tcMar>
          </w:tcPr>
          <w:p w14:paraId="2CBE11AF" w14:textId="6B662990" w:rsidR="00A53595" w:rsidRPr="00A53595" w:rsidRDefault="00A53595" w:rsidP="00A53595">
            <w:pPr>
              <w:pStyle w:val="ListParagraph"/>
              <w:widowControl w:val="0"/>
              <w:numPr>
                <w:ilvl w:val="1"/>
                <w:numId w:val="12"/>
              </w:numPr>
              <w:tabs>
                <w:tab w:val="clear" w:pos="1080"/>
                <w:tab w:val="num" w:pos="336"/>
              </w:tabs>
              <w:suppressAutoHyphens w:val="0"/>
              <w:overflowPunct w:val="0"/>
              <w:spacing w:after="0" w:line="240" w:lineRule="auto"/>
              <w:ind w:left="336" w:hanging="284"/>
              <w:rPr>
                <w:rFonts w:ascii="Times New Roman" w:hAnsi="Times New Roman"/>
                <w:sz w:val="20"/>
                <w:szCs w:val="20"/>
                <w:lang w:val="lt-LT"/>
              </w:rPr>
            </w:pPr>
            <w:r w:rsidRPr="00A53595">
              <w:rPr>
                <w:rFonts w:ascii="Times New Roman" w:hAnsi="Times New Roman"/>
                <w:sz w:val="20"/>
                <w:szCs w:val="20"/>
                <w:lang w:val="lt-LT"/>
              </w:rPr>
              <w:t xml:space="preserve">Garantinis ir </w:t>
            </w:r>
            <w:proofErr w:type="spellStart"/>
            <w:r w:rsidRPr="00A53595">
              <w:rPr>
                <w:rFonts w:ascii="Times New Roman" w:hAnsi="Times New Roman"/>
                <w:sz w:val="20"/>
                <w:szCs w:val="20"/>
                <w:lang w:val="lt-LT"/>
              </w:rPr>
              <w:t>pogarantinis</w:t>
            </w:r>
            <w:proofErr w:type="spellEnd"/>
            <w:r w:rsidRPr="00A53595">
              <w:rPr>
                <w:rFonts w:ascii="Times New Roman" w:hAnsi="Times New Roman"/>
                <w:sz w:val="20"/>
                <w:szCs w:val="20"/>
                <w:lang w:val="lt-LT"/>
              </w:rPr>
              <w:t xml:space="preserve"> aptarnavimas</w:t>
            </w:r>
          </w:p>
        </w:tc>
        <w:tc>
          <w:tcPr>
            <w:tcW w:w="378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2B91F26" w14:textId="3043DDD8" w:rsidR="00A53595" w:rsidRPr="00A53595" w:rsidRDefault="00A90A50" w:rsidP="00B57A78">
            <w:pPr>
              <w:pStyle w:val="ListParagraph"/>
              <w:spacing w:after="0" w:line="240" w:lineRule="auto"/>
              <w:ind w:left="0"/>
              <w:jc w:val="both"/>
              <w:rPr>
                <w:rFonts w:ascii="Times New Roman" w:hAnsi="Times New Roman"/>
                <w:sz w:val="20"/>
                <w:szCs w:val="20"/>
                <w:lang w:val="lt-LT"/>
              </w:rPr>
            </w:pPr>
            <w:r>
              <w:rPr>
                <w:rFonts w:ascii="Times New Roman" w:hAnsi="Times New Roman"/>
                <w:sz w:val="20"/>
                <w:szCs w:val="20"/>
                <w:lang w:val="lt-LT"/>
              </w:rPr>
              <w:t xml:space="preserve">Garantinį ir </w:t>
            </w:r>
            <w:proofErr w:type="spellStart"/>
            <w:r>
              <w:rPr>
                <w:rFonts w:ascii="Times New Roman" w:hAnsi="Times New Roman"/>
                <w:sz w:val="20"/>
                <w:szCs w:val="20"/>
                <w:lang w:val="lt-LT"/>
              </w:rPr>
              <w:t>po</w:t>
            </w:r>
            <w:r w:rsidR="00A53595" w:rsidRPr="00A53595">
              <w:rPr>
                <w:rFonts w:ascii="Times New Roman" w:hAnsi="Times New Roman"/>
                <w:sz w:val="20"/>
                <w:szCs w:val="20"/>
                <w:lang w:val="lt-LT"/>
              </w:rPr>
              <w:t>garantinį</w:t>
            </w:r>
            <w:proofErr w:type="spellEnd"/>
            <w:r w:rsidR="00A53595" w:rsidRPr="00A53595">
              <w:rPr>
                <w:rFonts w:ascii="Times New Roman" w:hAnsi="Times New Roman"/>
                <w:sz w:val="20"/>
                <w:szCs w:val="20"/>
                <w:lang w:val="lt-LT"/>
              </w:rPr>
              <w:t xml:space="preserve"> aptarnavimą turi atlikti gamintojo atstovas arba jo sertifikuota įmonė.</w:t>
            </w:r>
          </w:p>
        </w:tc>
        <w:tc>
          <w:tcPr>
            <w:tcW w:w="3619" w:type="dxa"/>
            <w:tcBorders>
              <w:top w:val="single" w:sz="4" w:space="0" w:color="000001"/>
              <w:left w:val="single" w:sz="4" w:space="0" w:color="000001"/>
              <w:bottom w:val="single" w:sz="4" w:space="0" w:color="000001"/>
              <w:right w:val="single" w:sz="4" w:space="0" w:color="000001"/>
            </w:tcBorders>
          </w:tcPr>
          <w:p w14:paraId="62291CE5" w14:textId="77777777" w:rsidR="00A53595" w:rsidRPr="00A53595" w:rsidRDefault="00A53595" w:rsidP="00B57A78">
            <w:pPr>
              <w:pStyle w:val="ListParagraph"/>
              <w:spacing w:after="0" w:line="240" w:lineRule="auto"/>
              <w:ind w:left="0"/>
              <w:jc w:val="both"/>
              <w:rPr>
                <w:rFonts w:ascii="Times New Roman" w:hAnsi="Times New Roman"/>
                <w:sz w:val="20"/>
                <w:szCs w:val="20"/>
                <w:lang w:val="lt-LT"/>
              </w:rPr>
            </w:pPr>
          </w:p>
        </w:tc>
      </w:tr>
    </w:tbl>
    <w:p w14:paraId="540FEFC6" w14:textId="77777777" w:rsidR="004507DB" w:rsidRPr="00A53595" w:rsidRDefault="004507DB">
      <w:pPr>
        <w:spacing w:after="0" w:line="240" w:lineRule="auto"/>
        <w:jc w:val="both"/>
        <w:rPr>
          <w:rFonts w:ascii="Times New Roman" w:eastAsia="Times New Roman" w:hAnsi="Times New Roman"/>
        </w:rPr>
      </w:pPr>
    </w:p>
    <w:tbl>
      <w:tblPr>
        <w:tblW w:w="9962"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522"/>
        <w:gridCol w:w="3852"/>
        <w:gridCol w:w="3588"/>
      </w:tblGrid>
      <w:tr w:rsidR="00A53595" w:rsidRPr="00A53595" w14:paraId="13E9EAE8" w14:textId="77777777" w:rsidTr="00B57A78">
        <w:trPr>
          <w:jc w:val="center"/>
        </w:trPr>
        <w:tc>
          <w:tcPr>
            <w:tcW w:w="9962" w:type="dxa"/>
            <w:gridSpan w:val="3"/>
            <w:tcBorders>
              <w:right w:val="single" w:sz="4" w:space="0" w:color="000001"/>
            </w:tcBorders>
            <w:tcMar>
              <w:left w:w="93" w:type="dxa"/>
            </w:tcMar>
          </w:tcPr>
          <w:p w14:paraId="756DE4A8" w14:textId="5ABC2B47" w:rsidR="00A53595" w:rsidRPr="00A53595" w:rsidRDefault="00A53595" w:rsidP="00A53595">
            <w:pPr>
              <w:widowControl w:val="0"/>
              <w:spacing w:after="0" w:line="240" w:lineRule="auto"/>
              <w:jc w:val="center"/>
              <w:rPr>
                <w:rFonts w:ascii="Times New Roman" w:hAnsi="Times New Roman"/>
                <w:b/>
                <w:sz w:val="20"/>
                <w:szCs w:val="20"/>
              </w:rPr>
            </w:pPr>
            <w:r>
              <w:rPr>
                <w:rFonts w:ascii="Times New Roman" w:hAnsi="Times New Roman"/>
                <w:b/>
                <w:sz w:val="20"/>
                <w:szCs w:val="20"/>
              </w:rPr>
              <w:t>ŠRATAVIMO KAMERA</w:t>
            </w:r>
          </w:p>
        </w:tc>
      </w:tr>
      <w:tr w:rsidR="00A53595" w:rsidRPr="00A53595" w14:paraId="5DEEC5DA" w14:textId="129A01AF" w:rsidTr="00A53595">
        <w:trPr>
          <w:jc w:val="center"/>
        </w:trPr>
        <w:tc>
          <w:tcPr>
            <w:tcW w:w="2522" w:type="dxa"/>
            <w:tcMar>
              <w:left w:w="93" w:type="dxa"/>
            </w:tcMar>
          </w:tcPr>
          <w:p w14:paraId="0B6A8963" w14:textId="77777777" w:rsidR="00A53595" w:rsidRPr="00A53595" w:rsidRDefault="00A53595" w:rsidP="00A53595">
            <w:pPr>
              <w:widowControl w:val="0"/>
              <w:spacing w:after="0" w:line="240" w:lineRule="auto"/>
              <w:jc w:val="center"/>
              <w:rPr>
                <w:rFonts w:ascii="Times New Roman" w:eastAsia="Times New Roman" w:hAnsi="Times New Roman"/>
                <w:b/>
                <w:color w:val="00000A"/>
                <w:sz w:val="20"/>
                <w:szCs w:val="20"/>
              </w:rPr>
            </w:pPr>
            <w:r w:rsidRPr="00A53595">
              <w:rPr>
                <w:rFonts w:ascii="Times New Roman" w:eastAsia="Times New Roman" w:hAnsi="Times New Roman"/>
                <w:b/>
                <w:color w:val="00000A"/>
                <w:sz w:val="20"/>
                <w:szCs w:val="20"/>
              </w:rPr>
              <w:t>Kriterijai</w:t>
            </w:r>
          </w:p>
        </w:tc>
        <w:tc>
          <w:tcPr>
            <w:tcW w:w="3852" w:type="dxa"/>
            <w:tcBorders>
              <w:left w:val="single" w:sz="4" w:space="0" w:color="000001"/>
              <w:right w:val="single" w:sz="4" w:space="0" w:color="000001"/>
            </w:tcBorders>
            <w:tcMar>
              <w:left w:w="93" w:type="dxa"/>
            </w:tcMar>
          </w:tcPr>
          <w:p w14:paraId="112545AD" w14:textId="61FDC5AB" w:rsidR="00A53595" w:rsidRPr="00A53595" w:rsidRDefault="00A53595" w:rsidP="00A53595">
            <w:pPr>
              <w:widowControl w:val="0"/>
              <w:spacing w:after="0" w:line="240" w:lineRule="auto"/>
              <w:jc w:val="center"/>
              <w:rPr>
                <w:rFonts w:ascii="Times New Roman" w:eastAsia="Times New Roman" w:hAnsi="Times New Roman"/>
                <w:b/>
                <w:color w:val="00000A"/>
                <w:sz w:val="20"/>
                <w:szCs w:val="20"/>
              </w:rPr>
            </w:pPr>
            <w:r w:rsidRPr="00A53595">
              <w:rPr>
                <w:rFonts w:ascii="Times New Roman" w:hAnsi="Times New Roman"/>
                <w:b/>
                <w:sz w:val="20"/>
                <w:szCs w:val="20"/>
              </w:rPr>
              <w:t>Įrangos techniniai rodikliai</w:t>
            </w:r>
          </w:p>
        </w:tc>
        <w:tc>
          <w:tcPr>
            <w:tcW w:w="3588" w:type="dxa"/>
            <w:tcBorders>
              <w:left w:val="single" w:sz="4" w:space="0" w:color="000001"/>
              <w:right w:val="single" w:sz="4" w:space="0" w:color="000001"/>
            </w:tcBorders>
          </w:tcPr>
          <w:p w14:paraId="393F5BE2" w14:textId="5F951E71" w:rsidR="00A53595" w:rsidRPr="00A53595" w:rsidRDefault="00A53595" w:rsidP="00A53595">
            <w:pPr>
              <w:widowControl w:val="0"/>
              <w:spacing w:after="0" w:line="240" w:lineRule="auto"/>
              <w:jc w:val="center"/>
              <w:rPr>
                <w:rFonts w:ascii="Times New Roman" w:eastAsia="Times New Roman" w:hAnsi="Times New Roman"/>
                <w:b/>
                <w:color w:val="00000A"/>
                <w:sz w:val="20"/>
                <w:szCs w:val="20"/>
              </w:rPr>
            </w:pPr>
            <w:r w:rsidRPr="00A53595">
              <w:rPr>
                <w:rFonts w:ascii="Times New Roman" w:hAnsi="Times New Roman"/>
                <w:b/>
                <w:sz w:val="20"/>
                <w:szCs w:val="20"/>
              </w:rPr>
              <w:t>Rodiklių reikšmės</w:t>
            </w:r>
          </w:p>
        </w:tc>
      </w:tr>
      <w:tr w:rsidR="00A53595" w:rsidRPr="00A53595" w14:paraId="346CAF36" w14:textId="4EB4C79D" w:rsidTr="00A53595">
        <w:trPr>
          <w:jc w:val="center"/>
        </w:trPr>
        <w:tc>
          <w:tcPr>
            <w:tcW w:w="2522" w:type="dxa"/>
            <w:tcMar>
              <w:left w:w="93" w:type="dxa"/>
            </w:tcMar>
          </w:tcPr>
          <w:p w14:paraId="2C292B64" w14:textId="15A5C406"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Kameros matmenys</w:t>
            </w:r>
          </w:p>
        </w:tc>
        <w:tc>
          <w:tcPr>
            <w:tcW w:w="3852" w:type="dxa"/>
            <w:tcBorders>
              <w:left w:val="single" w:sz="4" w:space="0" w:color="000001"/>
              <w:right w:val="single" w:sz="4" w:space="0" w:color="000001"/>
            </w:tcBorders>
            <w:tcMar>
              <w:left w:w="93" w:type="dxa"/>
            </w:tcMar>
          </w:tcPr>
          <w:p w14:paraId="42726415"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Ilgis ne mažesnis kaip 15,0 m.</w:t>
            </w:r>
          </w:p>
          <w:p w14:paraId="397661C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Plotis ne mažesnis kaip 5,0 m.</w:t>
            </w:r>
          </w:p>
          <w:p w14:paraId="0D91FB9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Aukštis ne mažesnis kaip 5,0 m.</w:t>
            </w:r>
          </w:p>
        </w:tc>
        <w:tc>
          <w:tcPr>
            <w:tcW w:w="3588" w:type="dxa"/>
            <w:tcBorders>
              <w:left w:val="single" w:sz="4" w:space="0" w:color="000001"/>
              <w:right w:val="single" w:sz="4" w:space="0" w:color="000001"/>
            </w:tcBorders>
          </w:tcPr>
          <w:p w14:paraId="085ABC10"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2D0F463B" w14:textId="1BED661D" w:rsidTr="00A53595">
        <w:trPr>
          <w:jc w:val="center"/>
        </w:trPr>
        <w:tc>
          <w:tcPr>
            <w:tcW w:w="2522" w:type="dxa"/>
            <w:tcMar>
              <w:left w:w="93" w:type="dxa"/>
            </w:tcMar>
          </w:tcPr>
          <w:p w14:paraId="488A73AC" w14:textId="6C00D166"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Kameros konstrukcija</w:t>
            </w:r>
          </w:p>
        </w:tc>
        <w:tc>
          <w:tcPr>
            <w:tcW w:w="3852" w:type="dxa"/>
            <w:tcBorders>
              <w:left w:val="single" w:sz="4" w:space="0" w:color="000001"/>
              <w:right w:val="single" w:sz="4" w:space="0" w:color="000001"/>
            </w:tcBorders>
            <w:tcMar>
              <w:left w:w="93" w:type="dxa"/>
            </w:tcMar>
          </w:tcPr>
          <w:p w14:paraId="02846B2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Sutvirtinta ir pritaikyta kameros viduje sumontuoti keltuvus, kurių kėlimo galia ne mažesnė negu 2,5 t.</w:t>
            </w:r>
          </w:p>
        </w:tc>
        <w:tc>
          <w:tcPr>
            <w:tcW w:w="3588" w:type="dxa"/>
            <w:tcBorders>
              <w:left w:val="single" w:sz="4" w:space="0" w:color="000001"/>
              <w:right w:val="single" w:sz="4" w:space="0" w:color="000001"/>
            </w:tcBorders>
          </w:tcPr>
          <w:p w14:paraId="7D73382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4A7A057A" w14:textId="483D42C6" w:rsidTr="00A53595">
        <w:trPr>
          <w:jc w:val="center"/>
        </w:trPr>
        <w:tc>
          <w:tcPr>
            <w:tcW w:w="2522" w:type="dxa"/>
            <w:tcMar>
              <w:left w:w="93" w:type="dxa"/>
            </w:tcMar>
          </w:tcPr>
          <w:p w14:paraId="3E060C78" w14:textId="29E5DC73"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Kameros sienos ir lubos</w:t>
            </w:r>
          </w:p>
        </w:tc>
        <w:tc>
          <w:tcPr>
            <w:tcW w:w="3852" w:type="dxa"/>
            <w:tcBorders>
              <w:left w:val="single" w:sz="4" w:space="0" w:color="000001"/>
              <w:right w:val="single" w:sz="4" w:space="0" w:color="000001"/>
            </w:tcBorders>
            <w:tcMar>
              <w:left w:w="93" w:type="dxa"/>
            </w:tcMar>
          </w:tcPr>
          <w:p w14:paraId="09192992"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Sienos: cinkuotas plieno lakštas, išorinė pusė nudažyta, storis ne mažesnis kaip 1,5 mm.</w:t>
            </w:r>
          </w:p>
          <w:p w14:paraId="255C6E9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Lubos:  cinkuotas plieno lakštas, išorinė pusė nudažyta, storis ne mažesnis kaip 2 mm.</w:t>
            </w:r>
          </w:p>
          <w:p w14:paraId="660AE18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Garso izoliacija: mineralinė vata, storis ne mažesnis kaip 40 mm.</w:t>
            </w:r>
          </w:p>
        </w:tc>
        <w:tc>
          <w:tcPr>
            <w:tcW w:w="3588" w:type="dxa"/>
            <w:tcBorders>
              <w:left w:val="single" w:sz="4" w:space="0" w:color="000001"/>
              <w:right w:val="single" w:sz="4" w:space="0" w:color="000001"/>
            </w:tcBorders>
          </w:tcPr>
          <w:p w14:paraId="7137784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2E9B3BDE" w14:textId="780E072B" w:rsidTr="00A53595">
        <w:trPr>
          <w:jc w:val="center"/>
        </w:trPr>
        <w:tc>
          <w:tcPr>
            <w:tcW w:w="2522" w:type="dxa"/>
            <w:tcMar>
              <w:left w:w="93" w:type="dxa"/>
            </w:tcMar>
          </w:tcPr>
          <w:p w14:paraId="4630FD93" w14:textId="0AF31689"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Vidinė sienų apsauginė danga</w:t>
            </w:r>
          </w:p>
        </w:tc>
        <w:tc>
          <w:tcPr>
            <w:tcW w:w="3852" w:type="dxa"/>
            <w:tcBorders>
              <w:left w:val="single" w:sz="4" w:space="0" w:color="000001"/>
              <w:right w:val="single" w:sz="4" w:space="0" w:color="000001"/>
            </w:tcBorders>
            <w:tcMar>
              <w:left w:w="93" w:type="dxa"/>
            </w:tcMar>
          </w:tcPr>
          <w:p w14:paraId="607CCB97"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Dilimui atspari guma, storis ne mažiau kaip 3 mm, lengvai keičiama.</w:t>
            </w:r>
          </w:p>
        </w:tc>
        <w:tc>
          <w:tcPr>
            <w:tcW w:w="3588" w:type="dxa"/>
            <w:tcBorders>
              <w:left w:val="single" w:sz="4" w:space="0" w:color="000001"/>
              <w:right w:val="single" w:sz="4" w:space="0" w:color="000001"/>
            </w:tcBorders>
          </w:tcPr>
          <w:p w14:paraId="4D35F2A2"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15C04582" w14:textId="29AA0DFD" w:rsidTr="00A53595">
        <w:trPr>
          <w:jc w:val="center"/>
        </w:trPr>
        <w:tc>
          <w:tcPr>
            <w:tcW w:w="2522" w:type="dxa"/>
            <w:tcMar>
              <w:left w:w="93" w:type="dxa"/>
            </w:tcMar>
          </w:tcPr>
          <w:p w14:paraId="14548F97" w14:textId="1846025F"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Kameros vartai </w:t>
            </w:r>
          </w:p>
        </w:tc>
        <w:tc>
          <w:tcPr>
            <w:tcW w:w="3852" w:type="dxa"/>
            <w:tcBorders>
              <w:left w:val="single" w:sz="4" w:space="0" w:color="000001"/>
              <w:right w:val="single" w:sz="4" w:space="0" w:color="000001"/>
            </w:tcBorders>
            <w:tcMar>
              <w:left w:w="93" w:type="dxa"/>
            </w:tcMar>
          </w:tcPr>
          <w:p w14:paraId="0B154277"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Priekinėje kameros dalyje, automatiniai, elektriniai, susukami.</w:t>
            </w:r>
          </w:p>
          <w:p w14:paraId="49A381F5" w14:textId="135DE5B6"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Vartų plotis ne mažesnis negu 4,</w:t>
            </w:r>
            <w:r w:rsidR="00676E9F">
              <w:rPr>
                <w:rFonts w:ascii="Times New Roman" w:eastAsia="Times New Roman" w:hAnsi="Times New Roman"/>
                <w:color w:val="00000A"/>
                <w:sz w:val="20"/>
                <w:szCs w:val="20"/>
              </w:rPr>
              <w:t>75</w:t>
            </w:r>
            <w:r w:rsidRPr="00A53595">
              <w:rPr>
                <w:rFonts w:ascii="Times New Roman" w:eastAsia="Times New Roman" w:hAnsi="Times New Roman"/>
                <w:color w:val="00000A"/>
                <w:sz w:val="20"/>
                <w:szCs w:val="20"/>
              </w:rPr>
              <w:t xml:space="preserve"> m.</w:t>
            </w:r>
          </w:p>
          <w:p w14:paraId="20BD6CB9" w14:textId="55E81D3D"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Vartų aukštis ne mažesnis negu 4,9</w:t>
            </w:r>
            <w:r w:rsidR="00676E9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w:t>
            </w:r>
          </w:p>
          <w:p w14:paraId="1E00AB15"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Vartai iš aliuminio profilio, išorinė dalis </w:t>
            </w:r>
            <w:r w:rsidRPr="00A53595">
              <w:rPr>
                <w:rFonts w:ascii="Times New Roman" w:eastAsia="Times New Roman" w:hAnsi="Times New Roman"/>
                <w:color w:val="00000A"/>
                <w:sz w:val="20"/>
                <w:szCs w:val="20"/>
              </w:rPr>
              <w:lastRenderedPageBreak/>
              <w:t xml:space="preserve">nudažyta, vidinė padengta </w:t>
            </w:r>
            <w:proofErr w:type="spellStart"/>
            <w:r w:rsidRPr="00A53595">
              <w:rPr>
                <w:rFonts w:ascii="Times New Roman" w:eastAsia="Times New Roman" w:hAnsi="Times New Roman"/>
                <w:color w:val="00000A"/>
                <w:sz w:val="20"/>
                <w:szCs w:val="20"/>
              </w:rPr>
              <w:t>dylimui</w:t>
            </w:r>
            <w:proofErr w:type="spellEnd"/>
            <w:r w:rsidRPr="00A53595">
              <w:rPr>
                <w:rFonts w:ascii="Times New Roman" w:eastAsia="Times New Roman" w:hAnsi="Times New Roman"/>
                <w:color w:val="00000A"/>
                <w:sz w:val="20"/>
                <w:szCs w:val="20"/>
              </w:rPr>
              <w:t xml:space="preserve"> atsparia guma, kurios storis ne mažiau negu 1,5 mm.</w:t>
            </w:r>
          </w:p>
          <w:p w14:paraId="1AB00F1C"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Apsauginis mechanizmas nuo savaiminio vartų užsidarymo.</w:t>
            </w:r>
          </w:p>
          <w:p w14:paraId="6F406DC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Rankinis avarinis vartų atidarymo mechanizmas, skirtas atidaryti vartus, dingus elektros maitinimui.</w:t>
            </w:r>
          </w:p>
        </w:tc>
        <w:tc>
          <w:tcPr>
            <w:tcW w:w="3588" w:type="dxa"/>
            <w:tcBorders>
              <w:left w:val="single" w:sz="4" w:space="0" w:color="000001"/>
              <w:right w:val="single" w:sz="4" w:space="0" w:color="000001"/>
            </w:tcBorders>
          </w:tcPr>
          <w:p w14:paraId="7BE77447"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76ED6BDE" w14:textId="7964D208" w:rsidTr="00A53595">
        <w:trPr>
          <w:jc w:val="center"/>
        </w:trPr>
        <w:tc>
          <w:tcPr>
            <w:tcW w:w="2522" w:type="dxa"/>
            <w:tcMar>
              <w:left w:w="93" w:type="dxa"/>
            </w:tcMar>
          </w:tcPr>
          <w:p w14:paraId="0C375A61" w14:textId="6E1B0BE0"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Personalo durys</w:t>
            </w:r>
          </w:p>
        </w:tc>
        <w:tc>
          <w:tcPr>
            <w:tcW w:w="3852" w:type="dxa"/>
            <w:tcBorders>
              <w:left w:val="single" w:sz="4" w:space="0" w:color="000001"/>
              <w:right w:val="single" w:sz="4" w:space="0" w:color="000001"/>
            </w:tcBorders>
            <w:tcMar>
              <w:left w:w="93" w:type="dxa"/>
            </w:tcMar>
          </w:tcPr>
          <w:p w14:paraId="4293000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Durys ne mažesnės negu 2,0 x 0,8 m.</w:t>
            </w:r>
          </w:p>
          <w:p w14:paraId="1C74B64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Ne mažiau kaip 2 vnt. </w:t>
            </w:r>
          </w:p>
          <w:p w14:paraId="4481A24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Durų išorinė dalis nudažyta, vidinė padengta dilimui atsparia guma, kurios storis ne mažesnis negu 3 mm.</w:t>
            </w:r>
          </w:p>
          <w:p w14:paraId="3C3C3C0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Duryse būtinas langas su metaline užuolaida, atidaroma iš kameros išorinės pusės.</w:t>
            </w:r>
          </w:p>
          <w:p w14:paraId="6DD7295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 durų būtina signalinė lempa, informuojanti apie vykstanti darbą kameroje.</w:t>
            </w:r>
          </w:p>
          <w:p w14:paraId="7259B7CF"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Apsauginė sistema, kuri sustabdo darbą, atidarius personalo duris ir nepaleidžia įrenginio, neuždarius durų.</w:t>
            </w:r>
          </w:p>
        </w:tc>
        <w:tc>
          <w:tcPr>
            <w:tcW w:w="3588" w:type="dxa"/>
            <w:tcBorders>
              <w:left w:val="single" w:sz="4" w:space="0" w:color="000001"/>
              <w:right w:val="single" w:sz="4" w:space="0" w:color="000001"/>
            </w:tcBorders>
          </w:tcPr>
          <w:p w14:paraId="2BDA820E"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053F6CFD" w14:textId="78BC2461" w:rsidTr="00A53595">
        <w:trPr>
          <w:jc w:val="center"/>
        </w:trPr>
        <w:tc>
          <w:tcPr>
            <w:tcW w:w="2522" w:type="dxa"/>
            <w:tcMar>
              <w:left w:w="93" w:type="dxa"/>
            </w:tcMar>
          </w:tcPr>
          <w:p w14:paraId="0D50249A" w14:textId="51EF5800"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Apšvietimas</w:t>
            </w:r>
          </w:p>
        </w:tc>
        <w:tc>
          <w:tcPr>
            <w:tcW w:w="3852" w:type="dxa"/>
            <w:tcBorders>
              <w:left w:val="single" w:sz="4" w:space="0" w:color="000001"/>
              <w:right w:val="single" w:sz="4" w:space="0" w:color="000001"/>
            </w:tcBorders>
            <w:tcMar>
              <w:left w:w="93" w:type="dxa"/>
            </w:tcMar>
          </w:tcPr>
          <w:p w14:paraId="5698F2A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Viršutinis apšvietimas: LED šviestuvai sumontuoti kameros lubose.</w:t>
            </w:r>
          </w:p>
          <w:p w14:paraId="44A1A7D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Viršutinio apšvietimo vidutinis intensyvumas ne mažesnis kaip 400 </w:t>
            </w:r>
            <w:proofErr w:type="spellStart"/>
            <w:r w:rsidRPr="00A53595">
              <w:rPr>
                <w:rFonts w:ascii="Times New Roman" w:eastAsia="Times New Roman" w:hAnsi="Times New Roman"/>
                <w:color w:val="00000A"/>
                <w:sz w:val="20"/>
                <w:szCs w:val="20"/>
              </w:rPr>
              <w:t>lux</w:t>
            </w:r>
            <w:proofErr w:type="spellEnd"/>
            <w:r w:rsidRPr="00A53595">
              <w:rPr>
                <w:rFonts w:ascii="Times New Roman" w:eastAsia="Times New Roman" w:hAnsi="Times New Roman"/>
                <w:color w:val="00000A"/>
                <w:sz w:val="20"/>
                <w:szCs w:val="20"/>
              </w:rPr>
              <w:t xml:space="preserve">, papildomai sustiprintas kameros lubų atspindėjimu. </w:t>
            </w:r>
          </w:p>
          <w:p w14:paraId="08AFCAC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Viršutinio apšvietimo instaliuotas bendras galingumas ne didesnis kaip 1,5 kW.</w:t>
            </w:r>
          </w:p>
          <w:p w14:paraId="5B03039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Šoninis apšvietimas: </w:t>
            </w:r>
            <w:proofErr w:type="spellStart"/>
            <w:r w:rsidRPr="00A53595">
              <w:rPr>
                <w:rFonts w:ascii="Times New Roman" w:eastAsia="Times New Roman" w:hAnsi="Times New Roman"/>
                <w:color w:val="00000A"/>
                <w:sz w:val="20"/>
                <w:szCs w:val="20"/>
              </w:rPr>
              <w:t>fluorescenciniai</w:t>
            </w:r>
            <w:proofErr w:type="spellEnd"/>
            <w:r w:rsidRPr="00A53595">
              <w:rPr>
                <w:rFonts w:ascii="Times New Roman" w:eastAsia="Times New Roman" w:hAnsi="Times New Roman"/>
                <w:color w:val="00000A"/>
                <w:sz w:val="20"/>
                <w:szCs w:val="20"/>
              </w:rPr>
              <w:t xml:space="preserve"> šviestuvai, padengti atsparaus dilimui </w:t>
            </w:r>
            <w:proofErr w:type="spellStart"/>
            <w:r w:rsidRPr="00A53595">
              <w:rPr>
                <w:rFonts w:ascii="Times New Roman" w:eastAsia="Times New Roman" w:hAnsi="Times New Roman"/>
                <w:color w:val="00000A"/>
                <w:sz w:val="20"/>
                <w:szCs w:val="20"/>
              </w:rPr>
              <w:t>polikarbonato</w:t>
            </w:r>
            <w:proofErr w:type="spellEnd"/>
            <w:r w:rsidRPr="00A53595">
              <w:rPr>
                <w:rFonts w:ascii="Times New Roman" w:eastAsia="Times New Roman" w:hAnsi="Times New Roman"/>
                <w:color w:val="00000A"/>
                <w:sz w:val="20"/>
                <w:szCs w:val="20"/>
              </w:rPr>
              <w:t xml:space="preserve"> gaubtais, kurių storis ne mažesni negu 3,5 mm,  sumontuoti šoninėse sienose 1,2 m aukštyje. Šoninio apšvietimo bendras galingumas ne didesnis kaip 0,5 kW.</w:t>
            </w:r>
          </w:p>
          <w:p w14:paraId="1DACB243"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Avarinis apšvietimas virš personalo durų, LED tipo.</w:t>
            </w:r>
          </w:p>
        </w:tc>
        <w:tc>
          <w:tcPr>
            <w:tcW w:w="3588" w:type="dxa"/>
            <w:tcBorders>
              <w:left w:val="single" w:sz="4" w:space="0" w:color="000001"/>
              <w:right w:val="single" w:sz="4" w:space="0" w:color="000001"/>
            </w:tcBorders>
          </w:tcPr>
          <w:p w14:paraId="64CCA083"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4A7769D1" w14:textId="1936A46C" w:rsidTr="00A53595">
        <w:trPr>
          <w:jc w:val="center"/>
        </w:trPr>
        <w:tc>
          <w:tcPr>
            <w:tcW w:w="2522" w:type="dxa"/>
            <w:tcMar>
              <w:left w:w="93" w:type="dxa"/>
            </w:tcMar>
          </w:tcPr>
          <w:p w14:paraId="6D44E5AC" w14:textId="2B91FEBC"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Kameros grindys </w:t>
            </w:r>
          </w:p>
        </w:tc>
        <w:tc>
          <w:tcPr>
            <w:tcW w:w="3852" w:type="dxa"/>
            <w:tcBorders>
              <w:left w:val="single" w:sz="4" w:space="0" w:color="000001"/>
              <w:right w:val="single" w:sz="4" w:space="0" w:color="000001"/>
            </w:tcBorders>
            <w:tcMar>
              <w:left w:w="93" w:type="dxa"/>
            </w:tcMar>
          </w:tcPr>
          <w:p w14:paraId="072BE76E"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Pamato gylis ne didesnis negu 450 mm.</w:t>
            </w:r>
          </w:p>
          <w:p w14:paraId="3A5A28D3"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Betoninės grindys su koridoriais </w:t>
            </w: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transportavimui. Koridoriai per visą plotą padengti grotomis, kurių apkrova ne mažesnė negu 1000 kg/m².</w:t>
            </w:r>
          </w:p>
          <w:p w14:paraId="7023B3B8" w14:textId="77777777" w:rsidR="00676E9F" w:rsidRDefault="00A53595" w:rsidP="00676E9F">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Būtinos betoninės juostos krovininiam transportui užvažiuoti, kurių plotis ne mažesnis negu 850 mm. Juostose įbetonuoti dveji geležinkelio bėgiai, kurių plotis 1435 mm ir 1520 mm</w:t>
            </w:r>
            <w:r w:rsidR="00676E9F">
              <w:rPr>
                <w:rFonts w:ascii="Times New Roman" w:eastAsia="Times New Roman" w:hAnsi="Times New Roman"/>
                <w:color w:val="00000A"/>
                <w:sz w:val="20"/>
                <w:szCs w:val="20"/>
              </w:rPr>
              <w:t xml:space="preserve"> (europinė ir rusiškoji vėžė).</w:t>
            </w:r>
          </w:p>
          <w:p w14:paraId="24B29015" w14:textId="77777777" w:rsidR="00676E9F" w:rsidRDefault="00676E9F" w:rsidP="00676E9F">
            <w:pPr>
              <w:widowControl w:val="0"/>
              <w:spacing w:after="0" w:line="240" w:lineRule="auto"/>
              <w:jc w:val="both"/>
              <w:rPr>
                <w:rFonts w:ascii="Times New Roman" w:eastAsia="Times New Roman" w:hAnsi="Times New Roman"/>
                <w:color w:val="00000A"/>
                <w:sz w:val="20"/>
                <w:szCs w:val="20"/>
              </w:rPr>
            </w:pPr>
          </w:p>
          <w:p w14:paraId="714E4161" w14:textId="5A2714E2" w:rsidR="00676E9F" w:rsidRDefault="00676E9F" w:rsidP="00676E9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Pastaba: pagal tiekėjo parengtus ir su Pirkėju suderintus brėžinius grindų įrengimą atlieka pastato statybos rangovas. Grindų įrengimo kainos į kamerų pasiūlymo kainą neįskaičiuoti.</w:t>
            </w:r>
          </w:p>
          <w:p w14:paraId="2FDCF388" w14:textId="2CA14E80" w:rsidR="00A53595" w:rsidRPr="00A53595" w:rsidRDefault="00676E9F" w:rsidP="00676E9F">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Į pasiūlymą įskaičiuoti tik brėžinių parengimą ir suderinimą su Pirkėju, įvertinant aukščiau išdėstytus reikalavimus.</w:t>
            </w:r>
            <w:r w:rsidR="00A53595" w:rsidRPr="00A53595">
              <w:rPr>
                <w:rFonts w:ascii="Times New Roman" w:eastAsia="Times New Roman" w:hAnsi="Times New Roman"/>
                <w:color w:val="00000A"/>
                <w:sz w:val="20"/>
                <w:szCs w:val="20"/>
              </w:rPr>
              <w:t>.</w:t>
            </w:r>
          </w:p>
        </w:tc>
        <w:tc>
          <w:tcPr>
            <w:tcW w:w="3588" w:type="dxa"/>
            <w:tcBorders>
              <w:left w:val="single" w:sz="4" w:space="0" w:color="000001"/>
              <w:right w:val="single" w:sz="4" w:space="0" w:color="000001"/>
            </w:tcBorders>
          </w:tcPr>
          <w:p w14:paraId="604E8D1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4302DCBB" w14:textId="40886F1F" w:rsidTr="00A53595">
        <w:trPr>
          <w:jc w:val="center"/>
        </w:trPr>
        <w:tc>
          <w:tcPr>
            <w:tcW w:w="2522" w:type="dxa"/>
            <w:tcMar>
              <w:left w:w="93" w:type="dxa"/>
            </w:tcMar>
          </w:tcPr>
          <w:p w14:paraId="622366B8" w14:textId="237F2408"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proofErr w:type="spellStart"/>
            <w:r w:rsidRPr="00A53595">
              <w:rPr>
                <w:rFonts w:ascii="Times New Roman" w:eastAsia="Times New Roman" w:hAnsi="Times New Roman"/>
                <w:color w:val="00000A"/>
                <w:sz w:val="20"/>
                <w:szCs w:val="20"/>
                <w:lang w:val="lt-LT"/>
              </w:rPr>
              <w:t>Abrazyvo</w:t>
            </w:r>
            <w:proofErr w:type="spellEnd"/>
            <w:r w:rsidRPr="00A53595">
              <w:rPr>
                <w:rFonts w:ascii="Times New Roman" w:eastAsia="Times New Roman" w:hAnsi="Times New Roman"/>
                <w:color w:val="00000A"/>
                <w:sz w:val="20"/>
                <w:szCs w:val="20"/>
                <w:lang w:val="lt-LT"/>
              </w:rPr>
              <w:t xml:space="preserve"> transportavimo sistema</w:t>
            </w:r>
          </w:p>
        </w:tc>
        <w:tc>
          <w:tcPr>
            <w:tcW w:w="3852" w:type="dxa"/>
            <w:tcBorders>
              <w:left w:val="single" w:sz="4" w:space="0" w:color="000001"/>
              <w:right w:val="single" w:sz="4" w:space="0" w:color="000001"/>
            </w:tcBorders>
            <w:tcMar>
              <w:left w:w="93" w:type="dxa"/>
            </w:tcMar>
          </w:tcPr>
          <w:p w14:paraId="03287AFD" w14:textId="267C8DEE"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Sistema dengia visą grindų plotą ir sudaryta iš </w:t>
            </w:r>
            <w:r w:rsidR="00BF3219" w:rsidRPr="00A53595">
              <w:rPr>
                <w:rFonts w:ascii="Times New Roman" w:eastAsia="Times New Roman" w:hAnsi="Times New Roman"/>
                <w:color w:val="00000A"/>
                <w:sz w:val="20"/>
                <w:szCs w:val="20"/>
              </w:rPr>
              <w:t>grandiklių</w:t>
            </w:r>
            <w:r w:rsidRPr="00A53595">
              <w:rPr>
                <w:rFonts w:ascii="Times New Roman" w:eastAsia="Times New Roman" w:hAnsi="Times New Roman"/>
                <w:color w:val="00000A"/>
                <w:sz w:val="20"/>
                <w:szCs w:val="20"/>
              </w:rPr>
              <w:t xml:space="preserve">, kurių aukštis ne didesnis negu 150 mm. </w:t>
            </w:r>
            <w:r w:rsidR="00BF3219" w:rsidRPr="00A53595">
              <w:rPr>
                <w:rFonts w:ascii="Times New Roman" w:eastAsia="Times New Roman" w:hAnsi="Times New Roman"/>
                <w:color w:val="00000A"/>
                <w:sz w:val="20"/>
                <w:szCs w:val="20"/>
              </w:rPr>
              <w:t>Grandiklių</w:t>
            </w:r>
            <w:r w:rsidRPr="00A53595">
              <w:rPr>
                <w:rFonts w:ascii="Times New Roman" w:eastAsia="Times New Roman" w:hAnsi="Times New Roman"/>
                <w:color w:val="00000A"/>
                <w:sz w:val="20"/>
                <w:szCs w:val="20"/>
              </w:rPr>
              <w:t xml:space="preserve"> darbinė dalis pagaminta iš ne metalinės ilgai tarnaujančios medžiagos. Sistema su elektrine pavara, kurios bendra </w:t>
            </w:r>
            <w:r w:rsidRPr="00A53595">
              <w:rPr>
                <w:rFonts w:ascii="Times New Roman" w:eastAsia="Times New Roman" w:hAnsi="Times New Roman"/>
                <w:color w:val="00000A"/>
                <w:sz w:val="20"/>
                <w:szCs w:val="20"/>
              </w:rPr>
              <w:lastRenderedPageBreak/>
              <w:t>galia ne daugiau negu 4,5 kW.</w:t>
            </w:r>
          </w:p>
        </w:tc>
        <w:tc>
          <w:tcPr>
            <w:tcW w:w="3588" w:type="dxa"/>
            <w:tcBorders>
              <w:left w:val="single" w:sz="4" w:space="0" w:color="000001"/>
              <w:right w:val="single" w:sz="4" w:space="0" w:color="000001"/>
            </w:tcBorders>
          </w:tcPr>
          <w:p w14:paraId="4D1BCD1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70376233" w14:textId="3E9769C8" w:rsidTr="00A53595">
        <w:trPr>
          <w:jc w:val="center"/>
        </w:trPr>
        <w:tc>
          <w:tcPr>
            <w:tcW w:w="2522" w:type="dxa"/>
            <w:tcMar>
              <w:left w:w="93" w:type="dxa"/>
            </w:tcMar>
          </w:tcPr>
          <w:p w14:paraId="5FDABAD7" w14:textId="05334577"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proofErr w:type="spellStart"/>
            <w:r w:rsidRPr="00A53595">
              <w:rPr>
                <w:rFonts w:ascii="Times New Roman" w:eastAsia="Times New Roman" w:hAnsi="Times New Roman"/>
                <w:color w:val="00000A"/>
                <w:sz w:val="20"/>
                <w:szCs w:val="20"/>
                <w:lang w:val="lt-LT"/>
              </w:rPr>
              <w:t>Abrazyvo</w:t>
            </w:r>
            <w:proofErr w:type="spellEnd"/>
            <w:r w:rsidRPr="00A53595">
              <w:rPr>
                <w:rFonts w:ascii="Times New Roman" w:eastAsia="Times New Roman" w:hAnsi="Times New Roman"/>
                <w:color w:val="00000A"/>
                <w:sz w:val="20"/>
                <w:szCs w:val="20"/>
                <w:lang w:val="lt-LT"/>
              </w:rPr>
              <w:t xml:space="preserve"> surinkimo sistema</w:t>
            </w:r>
          </w:p>
        </w:tc>
        <w:tc>
          <w:tcPr>
            <w:tcW w:w="3852" w:type="dxa"/>
            <w:tcBorders>
              <w:left w:val="single" w:sz="4" w:space="0" w:color="000001"/>
              <w:right w:val="single" w:sz="4" w:space="0" w:color="000001"/>
            </w:tcBorders>
            <w:tcMar>
              <w:left w:w="93" w:type="dxa"/>
            </w:tcMar>
          </w:tcPr>
          <w:p w14:paraId="653EB0D5"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Sistemą sudaro elevatorius, dinaminis ir vibracinis separatorius.</w:t>
            </w:r>
          </w:p>
          <w:p w14:paraId="3112B65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Išvalyto </w:t>
            </w:r>
            <w:proofErr w:type="spellStart"/>
            <w:r w:rsidRPr="00A53595">
              <w:rPr>
                <w:rFonts w:ascii="Times New Roman" w:eastAsia="Times New Roman" w:hAnsi="Times New Roman"/>
                <w:color w:val="00000A"/>
                <w:sz w:val="20"/>
                <w:szCs w:val="20"/>
              </w:rPr>
              <w:t>abrazyvo</w:t>
            </w:r>
            <w:proofErr w:type="spellEnd"/>
            <w:r w:rsidRPr="00A53595">
              <w:rPr>
                <w:rFonts w:ascii="Times New Roman" w:eastAsia="Times New Roman" w:hAnsi="Times New Roman"/>
                <w:color w:val="00000A"/>
                <w:sz w:val="20"/>
                <w:szCs w:val="20"/>
              </w:rPr>
              <w:t xml:space="preserve"> talpa pritaikyta ne mažiau kaip </w:t>
            </w:r>
            <w:proofErr w:type="spellStart"/>
            <w:r w:rsidRPr="00A53595">
              <w:rPr>
                <w:rFonts w:ascii="Times New Roman" w:eastAsia="Times New Roman" w:hAnsi="Times New Roman"/>
                <w:color w:val="00000A"/>
                <w:sz w:val="20"/>
                <w:szCs w:val="20"/>
              </w:rPr>
              <w:t>dviems</w:t>
            </w:r>
            <w:proofErr w:type="spellEnd"/>
            <w:r w:rsidRPr="00A53595">
              <w:rPr>
                <w:rFonts w:ascii="Times New Roman" w:eastAsia="Times New Roman" w:hAnsi="Times New Roman"/>
                <w:color w:val="00000A"/>
                <w:sz w:val="20"/>
                <w:szCs w:val="20"/>
              </w:rPr>
              <w:t xml:space="preserve"> darbo vietoms, talpa ne mažiau kaip 400 l.</w:t>
            </w:r>
          </w:p>
          <w:p w14:paraId="35EA151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Šiukšlių surinkimo rėmas pritaikytas pritvirtinti </w:t>
            </w:r>
            <w:proofErr w:type="spellStart"/>
            <w:r w:rsidRPr="00A53595">
              <w:rPr>
                <w:rFonts w:ascii="Times New Roman" w:eastAsia="Times New Roman" w:hAnsi="Times New Roman"/>
                <w:color w:val="00000A"/>
                <w:sz w:val="20"/>
                <w:szCs w:val="20"/>
              </w:rPr>
              <w:t>didmaišį</w:t>
            </w:r>
            <w:proofErr w:type="spellEnd"/>
            <w:r w:rsidRPr="00A53595">
              <w:rPr>
                <w:rFonts w:ascii="Times New Roman" w:eastAsia="Times New Roman" w:hAnsi="Times New Roman"/>
                <w:color w:val="00000A"/>
                <w:sz w:val="20"/>
                <w:szCs w:val="20"/>
              </w:rPr>
              <w:t xml:space="preserve"> ir su išpjovomis auto krautuvo šakėms.</w:t>
            </w:r>
          </w:p>
        </w:tc>
        <w:tc>
          <w:tcPr>
            <w:tcW w:w="3588" w:type="dxa"/>
            <w:tcBorders>
              <w:left w:val="single" w:sz="4" w:space="0" w:color="000001"/>
              <w:right w:val="single" w:sz="4" w:space="0" w:color="000001"/>
            </w:tcBorders>
          </w:tcPr>
          <w:p w14:paraId="51C1FE9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239CC50D" w14:textId="1A51A886" w:rsidTr="00A53595">
        <w:trPr>
          <w:jc w:val="center"/>
        </w:trPr>
        <w:tc>
          <w:tcPr>
            <w:tcW w:w="2522" w:type="dxa"/>
            <w:tcMar>
              <w:left w:w="93" w:type="dxa"/>
            </w:tcMar>
          </w:tcPr>
          <w:p w14:paraId="17BF38BD" w14:textId="0A97DBE5"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proofErr w:type="spellStart"/>
            <w:r w:rsidRPr="00A53595">
              <w:rPr>
                <w:rFonts w:ascii="Times New Roman" w:eastAsia="Times New Roman" w:hAnsi="Times New Roman"/>
                <w:color w:val="00000A"/>
                <w:sz w:val="20"/>
                <w:szCs w:val="20"/>
                <w:lang w:val="lt-LT"/>
              </w:rPr>
              <w:t>Šratavimo</w:t>
            </w:r>
            <w:proofErr w:type="spellEnd"/>
            <w:r w:rsidRPr="00A53595">
              <w:rPr>
                <w:rFonts w:ascii="Times New Roman" w:eastAsia="Times New Roman" w:hAnsi="Times New Roman"/>
                <w:color w:val="00000A"/>
                <w:sz w:val="20"/>
                <w:szCs w:val="20"/>
                <w:lang w:val="lt-LT"/>
              </w:rPr>
              <w:t xml:space="preserve"> įrenginys </w:t>
            </w:r>
          </w:p>
        </w:tc>
        <w:tc>
          <w:tcPr>
            <w:tcW w:w="3852" w:type="dxa"/>
            <w:tcBorders>
              <w:left w:val="single" w:sz="4" w:space="0" w:color="000001"/>
              <w:right w:val="single" w:sz="4" w:space="0" w:color="000001"/>
            </w:tcBorders>
            <w:tcMar>
              <w:left w:w="93" w:type="dxa"/>
            </w:tcMar>
          </w:tcPr>
          <w:p w14:paraId="1DF06807" w14:textId="01CA48C2"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Šratų talpa ne mažiau kaip 200 l, šratų žarna ne mažesnio skersmens kaip 25</w:t>
            </w:r>
            <w:r w:rsidR="00676E9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mm, ne mažesnio ilgio kaip 20</w:t>
            </w:r>
            <w:r w:rsidR="00676E9F">
              <w:rPr>
                <w:rFonts w:ascii="Times New Roman" w:eastAsia="Times New Roman" w:hAnsi="Times New Roman"/>
                <w:color w:val="00000A"/>
                <w:sz w:val="20"/>
                <w:szCs w:val="20"/>
              </w:rPr>
              <w:t>,0</w:t>
            </w:r>
            <w:r w:rsidRPr="00A53595">
              <w:rPr>
                <w:rFonts w:ascii="Times New Roman" w:eastAsia="Times New Roman" w:hAnsi="Times New Roman"/>
                <w:color w:val="00000A"/>
                <w:sz w:val="20"/>
                <w:szCs w:val="20"/>
              </w:rPr>
              <w:t xml:space="preserve"> m, šratų antgalis ne mažesnio skersmens negu 9,5 mm – 1 vnt.</w:t>
            </w:r>
          </w:p>
          <w:p w14:paraId="2AD3A55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Būtinas nuotolinis valdymas, </w:t>
            </w:r>
            <w:proofErr w:type="spellStart"/>
            <w:r w:rsidRPr="00A53595">
              <w:rPr>
                <w:rFonts w:ascii="Times New Roman" w:eastAsia="Times New Roman" w:hAnsi="Times New Roman"/>
                <w:color w:val="00000A"/>
                <w:sz w:val="20"/>
                <w:szCs w:val="20"/>
              </w:rPr>
              <w:t>elektropneumatinis</w:t>
            </w:r>
            <w:proofErr w:type="spellEnd"/>
            <w:r w:rsidRPr="00A53595">
              <w:rPr>
                <w:rFonts w:ascii="Times New Roman" w:eastAsia="Times New Roman" w:hAnsi="Times New Roman"/>
                <w:color w:val="00000A"/>
                <w:sz w:val="20"/>
                <w:szCs w:val="20"/>
              </w:rPr>
              <w:t>, sujungtas su centrine valdymo sistema.</w:t>
            </w:r>
          </w:p>
          <w:p w14:paraId="1479E6E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darbinio slėgio reguliavimas.</w:t>
            </w:r>
          </w:p>
        </w:tc>
        <w:tc>
          <w:tcPr>
            <w:tcW w:w="3588" w:type="dxa"/>
            <w:tcBorders>
              <w:left w:val="single" w:sz="4" w:space="0" w:color="000001"/>
              <w:right w:val="single" w:sz="4" w:space="0" w:color="000001"/>
            </w:tcBorders>
          </w:tcPr>
          <w:p w14:paraId="49BAEE3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27AABE0E" w14:textId="23510C58" w:rsidTr="00A53595">
        <w:trPr>
          <w:jc w:val="center"/>
        </w:trPr>
        <w:tc>
          <w:tcPr>
            <w:tcW w:w="2522" w:type="dxa"/>
            <w:tcMar>
              <w:left w:w="93" w:type="dxa"/>
            </w:tcMar>
          </w:tcPr>
          <w:p w14:paraId="50404AFB" w14:textId="03FCB05F"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Darbo vietų skaičius </w:t>
            </w:r>
          </w:p>
        </w:tc>
        <w:tc>
          <w:tcPr>
            <w:tcW w:w="3852" w:type="dxa"/>
            <w:tcBorders>
              <w:left w:val="single" w:sz="4" w:space="0" w:color="000001"/>
              <w:right w:val="single" w:sz="4" w:space="0" w:color="000001"/>
            </w:tcBorders>
            <w:tcMar>
              <w:left w:w="93" w:type="dxa"/>
            </w:tcMar>
          </w:tcPr>
          <w:p w14:paraId="4D894F0F" w14:textId="0E5001CE"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Ne mažiau kaip 1 vnt., galimybė prijungti antrą vietą</w:t>
            </w:r>
            <w:r w:rsidR="004E25FB">
              <w:rPr>
                <w:rFonts w:ascii="Times New Roman" w:eastAsia="Times New Roman" w:hAnsi="Times New Roman"/>
                <w:color w:val="00000A"/>
                <w:sz w:val="20"/>
                <w:szCs w:val="20"/>
              </w:rPr>
              <w:t>.</w:t>
            </w:r>
          </w:p>
        </w:tc>
        <w:tc>
          <w:tcPr>
            <w:tcW w:w="3588" w:type="dxa"/>
            <w:tcBorders>
              <w:left w:val="single" w:sz="4" w:space="0" w:color="000001"/>
              <w:right w:val="single" w:sz="4" w:space="0" w:color="000001"/>
            </w:tcBorders>
          </w:tcPr>
          <w:p w14:paraId="7753626F"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72778284" w14:textId="54F42DB1" w:rsidTr="00A53595">
        <w:trPr>
          <w:jc w:val="center"/>
        </w:trPr>
        <w:tc>
          <w:tcPr>
            <w:tcW w:w="2522" w:type="dxa"/>
            <w:tcMar>
              <w:left w:w="93" w:type="dxa"/>
            </w:tcMar>
          </w:tcPr>
          <w:p w14:paraId="5C49DD20" w14:textId="2654980A"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Operatoriaus apsaugos priemonės</w:t>
            </w:r>
          </w:p>
        </w:tc>
        <w:tc>
          <w:tcPr>
            <w:tcW w:w="3852" w:type="dxa"/>
            <w:tcBorders>
              <w:left w:val="single" w:sz="4" w:space="0" w:color="000001"/>
              <w:right w:val="single" w:sz="4" w:space="0" w:color="000001"/>
            </w:tcBorders>
            <w:tcMar>
              <w:left w:w="93" w:type="dxa"/>
            </w:tcMar>
          </w:tcPr>
          <w:p w14:paraId="18B4FDC1" w14:textId="336BE7E3" w:rsidR="00A53595" w:rsidRPr="002B2D47" w:rsidRDefault="002B2D47" w:rsidP="002B2D47">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 xml:space="preserve">1 </w:t>
            </w:r>
            <w:r w:rsidR="00A53595" w:rsidRPr="002B2D47">
              <w:rPr>
                <w:rFonts w:ascii="Times New Roman" w:eastAsia="Times New Roman" w:hAnsi="Times New Roman"/>
                <w:color w:val="00000A"/>
                <w:sz w:val="20"/>
                <w:szCs w:val="20"/>
              </w:rPr>
              <w:t>vnt.</w:t>
            </w:r>
          </w:p>
        </w:tc>
        <w:tc>
          <w:tcPr>
            <w:tcW w:w="3588" w:type="dxa"/>
            <w:tcBorders>
              <w:left w:val="single" w:sz="4" w:space="0" w:color="000001"/>
              <w:right w:val="single" w:sz="4" w:space="0" w:color="000001"/>
            </w:tcBorders>
          </w:tcPr>
          <w:p w14:paraId="3689B266" w14:textId="77777777" w:rsidR="00A53595" w:rsidRPr="002B2D47" w:rsidRDefault="00A53595" w:rsidP="002B2D47">
            <w:pPr>
              <w:widowControl w:val="0"/>
              <w:spacing w:after="0" w:line="240" w:lineRule="auto"/>
              <w:jc w:val="both"/>
              <w:rPr>
                <w:rFonts w:ascii="Times New Roman" w:eastAsia="Times New Roman" w:hAnsi="Times New Roman"/>
                <w:color w:val="00000A"/>
                <w:sz w:val="20"/>
                <w:szCs w:val="20"/>
              </w:rPr>
            </w:pPr>
          </w:p>
        </w:tc>
      </w:tr>
      <w:tr w:rsidR="00A53595" w:rsidRPr="00A53595" w14:paraId="20AD3832" w14:textId="5B8DB763" w:rsidTr="00A53595">
        <w:trPr>
          <w:jc w:val="center"/>
        </w:trPr>
        <w:tc>
          <w:tcPr>
            <w:tcW w:w="2522" w:type="dxa"/>
            <w:tcMar>
              <w:left w:w="93" w:type="dxa"/>
            </w:tcMar>
          </w:tcPr>
          <w:p w14:paraId="6DD70500" w14:textId="43A1DA75"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Kameros filtravimo sistema</w:t>
            </w:r>
          </w:p>
        </w:tc>
        <w:tc>
          <w:tcPr>
            <w:tcW w:w="3852" w:type="dxa"/>
            <w:tcBorders>
              <w:left w:val="single" w:sz="4" w:space="0" w:color="000001"/>
              <w:right w:val="single" w:sz="4" w:space="0" w:color="000001"/>
            </w:tcBorders>
            <w:tcMar>
              <w:left w:w="93" w:type="dxa"/>
            </w:tcMar>
          </w:tcPr>
          <w:p w14:paraId="6CE7C55C"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Oro srautas ne mažesnis kaip 30000 m</w:t>
            </w:r>
            <w:r w:rsidRPr="00A53595">
              <w:rPr>
                <w:rFonts w:ascii="Times New Roman" w:eastAsia="Times New Roman" w:hAnsi="Times New Roman"/>
                <w:color w:val="00000A"/>
                <w:sz w:val="20"/>
                <w:szCs w:val="20"/>
                <w:vertAlign w:val="superscript"/>
              </w:rPr>
              <w:t>3</w:t>
            </w:r>
            <w:r w:rsidRPr="00A53595">
              <w:rPr>
                <w:rFonts w:ascii="Times New Roman" w:eastAsia="Times New Roman" w:hAnsi="Times New Roman"/>
                <w:color w:val="00000A"/>
                <w:sz w:val="20"/>
                <w:szCs w:val="20"/>
              </w:rPr>
              <w:t xml:space="preserve">/val. </w:t>
            </w:r>
          </w:p>
          <w:p w14:paraId="128B5E13"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Filtravimo plotas ne mažesnis kaip 504 m².</w:t>
            </w:r>
          </w:p>
          <w:p w14:paraId="07A4B7E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Filtravimo lygis 4 mg/m³.</w:t>
            </w:r>
          </w:p>
          <w:p w14:paraId="5530BB57"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Automatinis filtrų nupurtymas, veikiantis priklausomai nuo filtrų užteršimo lygio.</w:t>
            </w:r>
          </w:p>
          <w:p w14:paraId="498FD3F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 xml:space="preserve">Papildomas kameros vėdinimas, pabaigus </w:t>
            </w:r>
            <w:proofErr w:type="spellStart"/>
            <w:r w:rsidRPr="00A53595">
              <w:rPr>
                <w:rFonts w:ascii="Times New Roman" w:eastAsia="Times New Roman" w:hAnsi="Times New Roman"/>
                <w:color w:val="00000A"/>
                <w:sz w:val="20"/>
                <w:szCs w:val="20"/>
              </w:rPr>
              <w:t>šratavimo</w:t>
            </w:r>
            <w:proofErr w:type="spellEnd"/>
            <w:r w:rsidRPr="00A53595">
              <w:rPr>
                <w:rFonts w:ascii="Times New Roman" w:eastAsia="Times New Roman" w:hAnsi="Times New Roman"/>
                <w:color w:val="00000A"/>
                <w:sz w:val="20"/>
                <w:szCs w:val="20"/>
              </w:rPr>
              <w:t xml:space="preserve"> darbus.</w:t>
            </w:r>
          </w:p>
          <w:p w14:paraId="2DC2AE80"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Ortakiai patalpų viduje ir išorėje.</w:t>
            </w:r>
          </w:p>
        </w:tc>
        <w:tc>
          <w:tcPr>
            <w:tcW w:w="3588" w:type="dxa"/>
            <w:tcBorders>
              <w:left w:val="single" w:sz="4" w:space="0" w:color="000001"/>
              <w:right w:val="single" w:sz="4" w:space="0" w:color="000001"/>
            </w:tcBorders>
          </w:tcPr>
          <w:p w14:paraId="66C143FA"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0DDDCB5A" w14:textId="1F59C70E" w:rsidTr="00A53595">
        <w:trPr>
          <w:jc w:val="center"/>
        </w:trPr>
        <w:tc>
          <w:tcPr>
            <w:tcW w:w="2522" w:type="dxa"/>
            <w:tcMar>
              <w:left w:w="93" w:type="dxa"/>
            </w:tcMar>
          </w:tcPr>
          <w:p w14:paraId="3051ABE2" w14:textId="126C3ED1"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Valdymo spinta  </w:t>
            </w:r>
          </w:p>
        </w:tc>
        <w:tc>
          <w:tcPr>
            <w:tcW w:w="3852" w:type="dxa"/>
            <w:tcBorders>
              <w:left w:val="single" w:sz="4" w:space="0" w:color="000001"/>
              <w:right w:val="single" w:sz="4" w:space="0" w:color="000001"/>
            </w:tcBorders>
            <w:tcMar>
              <w:left w:w="93" w:type="dxa"/>
            </w:tcMar>
          </w:tcPr>
          <w:p w14:paraId="483BCF26"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PLC valdiklis.</w:t>
            </w:r>
          </w:p>
          <w:p w14:paraId="3986BAAC"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Kiekvieno kameros mazgo paleidimo jungikliai ir indikacinės lemputės.</w:t>
            </w:r>
          </w:p>
          <w:p w14:paraId="00B43879"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Įspėjimo sistema pranešanti apie galimą operatoriaus susižeidimą.</w:t>
            </w:r>
          </w:p>
          <w:p w14:paraId="1CE72139"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Gedimų diagnostikos sistema.</w:t>
            </w:r>
          </w:p>
          <w:p w14:paraId="69F24213"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Darbo valandų skaitiklis.</w:t>
            </w:r>
          </w:p>
        </w:tc>
        <w:tc>
          <w:tcPr>
            <w:tcW w:w="3588" w:type="dxa"/>
            <w:tcBorders>
              <w:left w:val="single" w:sz="4" w:space="0" w:color="000001"/>
              <w:right w:val="single" w:sz="4" w:space="0" w:color="000001"/>
            </w:tcBorders>
          </w:tcPr>
          <w:p w14:paraId="523639E1"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0C02B6DA" w14:textId="055745C2" w:rsidTr="00A53595">
        <w:trPr>
          <w:jc w:val="center"/>
        </w:trPr>
        <w:tc>
          <w:tcPr>
            <w:tcW w:w="2522" w:type="dxa"/>
            <w:tcMar>
              <w:left w:w="93" w:type="dxa"/>
            </w:tcMar>
          </w:tcPr>
          <w:p w14:paraId="10CF01D5" w14:textId="1C0FB8C8"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Kėlimo įrenginys kameros viduje</w:t>
            </w:r>
          </w:p>
        </w:tc>
        <w:tc>
          <w:tcPr>
            <w:tcW w:w="3852" w:type="dxa"/>
            <w:tcBorders>
              <w:left w:val="single" w:sz="4" w:space="0" w:color="000001"/>
              <w:right w:val="single" w:sz="4" w:space="0" w:color="000001"/>
            </w:tcBorders>
            <w:tcMar>
              <w:left w:w="93" w:type="dxa"/>
            </w:tcMar>
          </w:tcPr>
          <w:p w14:paraId="7085FC7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Kameros viduje sumontuotas kėlimo įrenginys, skirtas pakelti gaminius nuo grindų ar vežimėlio, nemažiau kaip 2 vnt.</w:t>
            </w:r>
          </w:p>
          <w:p w14:paraId="5F32D132"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įrenginio laikančioji konstrukcija turi būti sumontuota kameros išorėje.</w:t>
            </w:r>
          </w:p>
          <w:p w14:paraId="3B904A19"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galia ne mažiau negu 2500 kg.</w:t>
            </w:r>
          </w:p>
          <w:p w14:paraId="2977803E"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Elektros galia ne daugiau kaip 4 kW.</w:t>
            </w:r>
          </w:p>
          <w:p w14:paraId="687F9839"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greitis ne mažesnis kaip 4 m/min.</w:t>
            </w:r>
          </w:p>
          <w:p w14:paraId="01FFAA69"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Kėlimo įrenginio klasė ne mažesnė kaip FEM 9.511.</w:t>
            </w:r>
          </w:p>
          <w:p w14:paraId="4839409B"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Apsaugos klasė ne mažesnė kaip IP55.</w:t>
            </w:r>
          </w:p>
          <w:p w14:paraId="57705892"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Valdymo laidas ne trumpesnis kaip 8 m.</w:t>
            </w:r>
          </w:p>
        </w:tc>
        <w:tc>
          <w:tcPr>
            <w:tcW w:w="3588" w:type="dxa"/>
            <w:tcBorders>
              <w:left w:val="single" w:sz="4" w:space="0" w:color="000001"/>
              <w:right w:val="single" w:sz="4" w:space="0" w:color="000001"/>
            </w:tcBorders>
          </w:tcPr>
          <w:p w14:paraId="001BCED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583A1CBD" w14:textId="45DBAE48" w:rsidTr="00A53595">
        <w:trPr>
          <w:jc w:val="center"/>
        </w:trPr>
        <w:tc>
          <w:tcPr>
            <w:tcW w:w="2522" w:type="dxa"/>
            <w:tcMar>
              <w:left w:w="93" w:type="dxa"/>
            </w:tcMar>
          </w:tcPr>
          <w:p w14:paraId="5F2D8C8E" w14:textId="35B57160"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Instaliuotas elektrinis galingumas</w:t>
            </w:r>
          </w:p>
        </w:tc>
        <w:tc>
          <w:tcPr>
            <w:tcW w:w="3852" w:type="dxa"/>
            <w:tcBorders>
              <w:left w:val="single" w:sz="4" w:space="0" w:color="000001"/>
              <w:right w:val="single" w:sz="4" w:space="0" w:color="000001"/>
            </w:tcBorders>
            <w:tcMar>
              <w:left w:w="93" w:type="dxa"/>
            </w:tcMar>
          </w:tcPr>
          <w:p w14:paraId="717608B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Ne didesnis kaip 50 kW.</w:t>
            </w:r>
          </w:p>
        </w:tc>
        <w:tc>
          <w:tcPr>
            <w:tcW w:w="3588" w:type="dxa"/>
            <w:tcBorders>
              <w:left w:val="single" w:sz="4" w:space="0" w:color="000001"/>
              <w:right w:val="single" w:sz="4" w:space="0" w:color="000001"/>
            </w:tcBorders>
          </w:tcPr>
          <w:p w14:paraId="17B9CA44"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2DE4824C" w14:textId="4D9146DA" w:rsidTr="00A53595">
        <w:trPr>
          <w:jc w:val="center"/>
        </w:trPr>
        <w:tc>
          <w:tcPr>
            <w:tcW w:w="2522" w:type="dxa"/>
            <w:tcMar>
              <w:left w:w="93" w:type="dxa"/>
            </w:tcMar>
          </w:tcPr>
          <w:p w14:paraId="486D7605" w14:textId="199498A4"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Įrangos pristatymas, surinkimas, paleidimas, apmokymas </w:t>
            </w:r>
            <w:r w:rsidRPr="00A53595">
              <w:rPr>
                <w:rFonts w:ascii="Times New Roman" w:hAnsi="Times New Roman"/>
                <w:sz w:val="20"/>
                <w:szCs w:val="20"/>
                <w:lang w:val="lt-LT"/>
              </w:rPr>
              <w:t>(pamatai ir pagrindas bus parengti statinio statybos darbus vykdančio rangovo)</w:t>
            </w:r>
          </w:p>
        </w:tc>
        <w:tc>
          <w:tcPr>
            <w:tcW w:w="3852" w:type="dxa"/>
            <w:tcBorders>
              <w:left w:val="single" w:sz="4" w:space="0" w:color="000001"/>
              <w:right w:val="single" w:sz="4" w:space="0" w:color="000001"/>
            </w:tcBorders>
            <w:tcMar>
              <w:left w:w="93" w:type="dxa"/>
            </w:tcMar>
          </w:tcPr>
          <w:p w14:paraId="2A55853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 įtraukti į įrangos kainą.</w:t>
            </w:r>
          </w:p>
        </w:tc>
        <w:tc>
          <w:tcPr>
            <w:tcW w:w="3588" w:type="dxa"/>
            <w:tcBorders>
              <w:left w:val="single" w:sz="4" w:space="0" w:color="000001"/>
              <w:right w:val="single" w:sz="4" w:space="0" w:color="000001"/>
            </w:tcBorders>
          </w:tcPr>
          <w:p w14:paraId="59580338"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4BF7DCA4" w14:textId="20805602" w:rsidTr="00A53595">
        <w:trPr>
          <w:jc w:val="center"/>
        </w:trPr>
        <w:tc>
          <w:tcPr>
            <w:tcW w:w="2522" w:type="dxa"/>
            <w:tcMar>
              <w:left w:w="93" w:type="dxa"/>
            </w:tcMar>
          </w:tcPr>
          <w:p w14:paraId="326765FE" w14:textId="6795316C"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Įrangos sertifikavimas</w:t>
            </w:r>
          </w:p>
        </w:tc>
        <w:tc>
          <w:tcPr>
            <w:tcW w:w="3852" w:type="dxa"/>
            <w:tcBorders>
              <w:left w:val="single" w:sz="4" w:space="0" w:color="000001"/>
              <w:right w:val="single" w:sz="4" w:space="0" w:color="000001"/>
            </w:tcBorders>
            <w:tcMar>
              <w:left w:w="93" w:type="dxa"/>
            </w:tcMar>
          </w:tcPr>
          <w:p w14:paraId="43C08695" w14:textId="2A810468"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Būtinas CE arba lygiavertis</w:t>
            </w:r>
            <w:r w:rsidR="004E25FB">
              <w:rPr>
                <w:rFonts w:ascii="Times New Roman" w:eastAsia="Times New Roman" w:hAnsi="Times New Roman"/>
                <w:color w:val="00000A"/>
                <w:sz w:val="20"/>
                <w:szCs w:val="20"/>
              </w:rPr>
              <w:t>.</w:t>
            </w:r>
            <w:r w:rsidRPr="00A53595">
              <w:rPr>
                <w:rFonts w:ascii="Times New Roman" w:eastAsia="Times New Roman" w:hAnsi="Times New Roman"/>
                <w:color w:val="00000A"/>
                <w:sz w:val="20"/>
                <w:szCs w:val="20"/>
              </w:rPr>
              <w:t xml:space="preserve"> </w:t>
            </w:r>
          </w:p>
        </w:tc>
        <w:tc>
          <w:tcPr>
            <w:tcW w:w="3588" w:type="dxa"/>
            <w:tcBorders>
              <w:left w:val="single" w:sz="4" w:space="0" w:color="000001"/>
              <w:right w:val="single" w:sz="4" w:space="0" w:color="000001"/>
            </w:tcBorders>
          </w:tcPr>
          <w:p w14:paraId="76705C52"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00F5196C" w14:textId="4F92AE93" w:rsidTr="00A53595">
        <w:trPr>
          <w:jc w:val="center"/>
        </w:trPr>
        <w:tc>
          <w:tcPr>
            <w:tcW w:w="2522" w:type="dxa"/>
            <w:tcMar>
              <w:left w:w="93" w:type="dxa"/>
            </w:tcMar>
          </w:tcPr>
          <w:p w14:paraId="7ED86999" w14:textId="628FD7C3"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Naudojimo ir </w:t>
            </w:r>
            <w:r w:rsidRPr="00A53595">
              <w:rPr>
                <w:rFonts w:ascii="Times New Roman" w:eastAsia="Times New Roman" w:hAnsi="Times New Roman"/>
                <w:color w:val="00000A"/>
                <w:sz w:val="20"/>
                <w:szCs w:val="20"/>
                <w:lang w:val="lt-LT"/>
              </w:rPr>
              <w:lastRenderedPageBreak/>
              <w:t>aptarnavimo instrukcija</w:t>
            </w:r>
          </w:p>
        </w:tc>
        <w:tc>
          <w:tcPr>
            <w:tcW w:w="3852" w:type="dxa"/>
            <w:tcBorders>
              <w:left w:val="single" w:sz="4" w:space="0" w:color="000001"/>
              <w:right w:val="single" w:sz="4" w:space="0" w:color="000001"/>
            </w:tcBorders>
            <w:tcMar>
              <w:left w:w="93" w:type="dxa"/>
            </w:tcMar>
          </w:tcPr>
          <w:p w14:paraId="4F58139C" w14:textId="77777777" w:rsidR="00A53595" w:rsidRPr="00A53595" w:rsidRDefault="00A53595" w:rsidP="00B57A78">
            <w:pPr>
              <w:widowControl w:val="0"/>
              <w:snapToGrid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lastRenderedPageBreak/>
              <w:t>Privaloma, lietuvių arba anglų kalbomis.</w:t>
            </w:r>
          </w:p>
        </w:tc>
        <w:tc>
          <w:tcPr>
            <w:tcW w:w="3588" w:type="dxa"/>
            <w:tcBorders>
              <w:left w:val="single" w:sz="4" w:space="0" w:color="000001"/>
              <w:right w:val="single" w:sz="4" w:space="0" w:color="000001"/>
            </w:tcBorders>
          </w:tcPr>
          <w:p w14:paraId="49400FC0" w14:textId="77777777" w:rsidR="00A53595" w:rsidRPr="00A53595" w:rsidRDefault="00A53595" w:rsidP="00B57A78">
            <w:pPr>
              <w:widowControl w:val="0"/>
              <w:snapToGrid w:val="0"/>
              <w:spacing w:after="0" w:line="240" w:lineRule="auto"/>
              <w:jc w:val="both"/>
              <w:rPr>
                <w:rFonts w:ascii="Times New Roman" w:eastAsia="Times New Roman" w:hAnsi="Times New Roman"/>
                <w:color w:val="00000A"/>
                <w:sz w:val="20"/>
                <w:szCs w:val="20"/>
              </w:rPr>
            </w:pPr>
          </w:p>
        </w:tc>
      </w:tr>
      <w:tr w:rsidR="00A53595" w:rsidRPr="00A53595" w14:paraId="3BEC70B9" w14:textId="39A90421" w:rsidTr="00A53595">
        <w:trPr>
          <w:jc w:val="center"/>
        </w:trPr>
        <w:tc>
          <w:tcPr>
            <w:tcW w:w="2522" w:type="dxa"/>
            <w:tcMar>
              <w:left w:w="93" w:type="dxa"/>
            </w:tcMar>
          </w:tcPr>
          <w:p w14:paraId="55DCFE3A" w14:textId="63EC52C9"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Garantija</w:t>
            </w:r>
          </w:p>
        </w:tc>
        <w:tc>
          <w:tcPr>
            <w:tcW w:w="3852" w:type="dxa"/>
            <w:tcBorders>
              <w:left w:val="single" w:sz="4" w:space="0" w:color="000001"/>
              <w:right w:val="single" w:sz="4" w:space="0" w:color="000001"/>
            </w:tcBorders>
            <w:tcMar>
              <w:left w:w="93" w:type="dxa"/>
            </w:tcMar>
          </w:tcPr>
          <w:p w14:paraId="1A11E78B"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r w:rsidRPr="00A53595">
              <w:rPr>
                <w:rFonts w:ascii="Times New Roman" w:eastAsia="Times New Roman" w:hAnsi="Times New Roman"/>
                <w:color w:val="00000A"/>
                <w:sz w:val="20"/>
                <w:szCs w:val="20"/>
              </w:rPr>
              <w:t>Ne mažiau 24 mėn. nuo priėmimo perdavimo akto datos.</w:t>
            </w:r>
          </w:p>
        </w:tc>
        <w:tc>
          <w:tcPr>
            <w:tcW w:w="3588" w:type="dxa"/>
            <w:tcBorders>
              <w:left w:val="single" w:sz="4" w:space="0" w:color="000001"/>
              <w:right w:val="single" w:sz="4" w:space="0" w:color="000001"/>
            </w:tcBorders>
          </w:tcPr>
          <w:p w14:paraId="2410357D"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r w:rsidR="00A53595" w:rsidRPr="00A53595" w14:paraId="47E79C75" w14:textId="1CE0CB89" w:rsidTr="00A53595">
        <w:trPr>
          <w:jc w:val="center"/>
        </w:trPr>
        <w:tc>
          <w:tcPr>
            <w:tcW w:w="2522" w:type="dxa"/>
            <w:tcMar>
              <w:left w:w="93" w:type="dxa"/>
            </w:tcMar>
          </w:tcPr>
          <w:p w14:paraId="78AD5001" w14:textId="60284E42" w:rsidR="00A53595" w:rsidRPr="00A53595" w:rsidRDefault="00A53595" w:rsidP="00A53595">
            <w:pPr>
              <w:pStyle w:val="ListParagraph"/>
              <w:widowControl w:val="0"/>
              <w:numPr>
                <w:ilvl w:val="2"/>
                <w:numId w:val="12"/>
              </w:numPr>
              <w:tabs>
                <w:tab w:val="clear" w:pos="1440"/>
                <w:tab w:val="num" w:pos="321"/>
              </w:tabs>
              <w:suppressAutoHyphens w:val="0"/>
              <w:spacing w:after="0" w:line="240" w:lineRule="auto"/>
              <w:ind w:left="321" w:hanging="321"/>
              <w:rPr>
                <w:rFonts w:ascii="Times New Roman" w:eastAsia="Times New Roman" w:hAnsi="Times New Roman"/>
                <w:color w:val="00000A"/>
                <w:sz w:val="20"/>
                <w:szCs w:val="20"/>
                <w:lang w:val="lt-LT"/>
              </w:rPr>
            </w:pPr>
            <w:r w:rsidRPr="00A53595">
              <w:rPr>
                <w:rFonts w:ascii="Times New Roman" w:eastAsia="Times New Roman" w:hAnsi="Times New Roman"/>
                <w:color w:val="00000A"/>
                <w:sz w:val="20"/>
                <w:szCs w:val="20"/>
                <w:lang w:val="lt-LT"/>
              </w:rPr>
              <w:t xml:space="preserve">Garantinis ir </w:t>
            </w:r>
            <w:proofErr w:type="spellStart"/>
            <w:r w:rsidRPr="00A53595">
              <w:rPr>
                <w:rFonts w:ascii="Times New Roman" w:eastAsia="Times New Roman" w:hAnsi="Times New Roman"/>
                <w:color w:val="00000A"/>
                <w:sz w:val="20"/>
                <w:szCs w:val="20"/>
                <w:lang w:val="lt-LT"/>
              </w:rPr>
              <w:t>pogarantinis</w:t>
            </w:r>
            <w:proofErr w:type="spellEnd"/>
            <w:r w:rsidRPr="00A53595">
              <w:rPr>
                <w:rFonts w:ascii="Times New Roman" w:eastAsia="Times New Roman" w:hAnsi="Times New Roman"/>
                <w:color w:val="00000A"/>
                <w:sz w:val="20"/>
                <w:szCs w:val="20"/>
                <w:lang w:val="lt-LT"/>
              </w:rPr>
              <w:t xml:space="preserve"> aptarnavimas</w:t>
            </w:r>
          </w:p>
        </w:tc>
        <w:tc>
          <w:tcPr>
            <w:tcW w:w="3852" w:type="dxa"/>
            <w:tcBorders>
              <w:left w:val="single" w:sz="4" w:space="0" w:color="000001"/>
              <w:right w:val="single" w:sz="4" w:space="0" w:color="000001"/>
            </w:tcBorders>
            <w:tcMar>
              <w:left w:w="93" w:type="dxa"/>
            </w:tcMar>
          </w:tcPr>
          <w:p w14:paraId="2BE33EA9" w14:textId="65629184" w:rsidR="00A53595" w:rsidRPr="00A53595" w:rsidRDefault="00A90A50" w:rsidP="00B57A78">
            <w:pPr>
              <w:widowControl w:val="0"/>
              <w:spacing w:after="0" w:line="240" w:lineRule="auto"/>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 xml:space="preserve">Garantinį ir </w:t>
            </w:r>
            <w:proofErr w:type="spellStart"/>
            <w:r>
              <w:rPr>
                <w:rFonts w:ascii="Times New Roman" w:eastAsia="Times New Roman" w:hAnsi="Times New Roman"/>
                <w:color w:val="00000A"/>
                <w:sz w:val="20"/>
                <w:szCs w:val="20"/>
              </w:rPr>
              <w:t>po</w:t>
            </w:r>
            <w:r w:rsidR="00A53595" w:rsidRPr="00A53595">
              <w:rPr>
                <w:rFonts w:ascii="Times New Roman" w:eastAsia="Times New Roman" w:hAnsi="Times New Roman"/>
                <w:color w:val="00000A"/>
                <w:sz w:val="20"/>
                <w:szCs w:val="20"/>
              </w:rPr>
              <w:t>garantinį</w:t>
            </w:r>
            <w:proofErr w:type="spellEnd"/>
            <w:r w:rsidR="00A53595" w:rsidRPr="00A53595">
              <w:rPr>
                <w:rFonts w:ascii="Times New Roman" w:eastAsia="Times New Roman" w:hAnsi="Times New Roman"/>
                <w:color w:val="00000A"/>
                <w:sz w:val="20"/>
                <w:szCs w:val="20"/>
              </w:rPr>
              <w:t xml:space="preserve"> aptarnavimą turi atlikti gamintojo atstovas arba jo sertifikuota įmonė.</w:t>
            </w:r>
          </w:p>
        </w:tc>
        <w:tc>
          <w:tcPr>
            <w:tcW w:w="3588" w:type="dxa"/>
            <w:tcBorders>
              <w:left w:val="single" w:sz="4" w:space="0" w:color="000001"/>
              <w:right w:val="single" w:sz="4" w:space="0" w:color="000001"/>
            </w:tcBorders>
          </w:tcPr>
          <w:p w14:paraId="76ED196A" w14:textId="77777777" w:rsidR="00A53595" w:rsidRPr="00A53595" w:rsidRDefault="00A53595" w:rsidP="00B57A78">
            <w:pPr>
              <w:widowControl w:val="0"/>
              <w:spacing w:after="0" w:line="240" w:lineRule="auto"/>
              <w:jc w:val="both"/>
              <w:rPr>
                <w:rFonts w:ascii="Times New Roman" w:eastAsia="Times New Roman" w:hAnsi="Times New Roman"/>
                <w:color w:val="00000A"/>
                <w:sz w:val="20"/>
                <w:szCs w:val="20"/>
              </w:rPr>
            </w:pPr>
          </w:p>
        </w:tc>
      </w:tr>
    </w:tbl>
    <w:p w14:paraId="453507A4" w14:textId="77777777" w:rsidR="00A53595" w:rsidRPr="00A53595" w:rsidRDefault="00A53595">
      <w:pPr>
        <w:spacing w:after="0" w:line="240" w:lineRule="auto"/>
        <w:jc w:val="both"/>
        <w:rPr>
          <w:rFonts w:ascii="Times New Roman" w:eastAsia="Times New Roman" w:hAnsi="Times New Roman"/>
        </w:rPr>
      </w:pPr>
    </w:p>
    <w:p w14:paraId="41EEF910" w14:textId="7786DCDF" w:rsidR="00A53595" w:rsidRDefault="002B2D47">
      <w:pPr>
        <w:spacing w:after="0" w:line="240" w:lineRule="auto"/>
        <w:jc w:val="both"/>
        <w:rPr>
          <w:rFonts w:ascii="Times New Roman" w:eastAsia="Times New Roman" w:hAnsi="Times New Roman"/>
        </w:rPr>
      </w:pPr>
      <w:r>
        <w:rPr>
          <w:rFonts w:ascii="Times New Roman" w:eastAsia="Times New Roman" w:hAnsi="Times New Roman"/>
        </w:rPr>
        <w:t>Visa siūloma įranga yra nauja ir nenaudota.</w:t>
      </w:r>
    </w:p>
    <w:p w14:paraId="0BD448D5" w14:textId="77777777" w:rsidR="002B2D47" w:rsidRPr="00A53595" w:rsidRDefault="002B2D47">
      <w:pPr>
        <w:spacing w:after="0" w:line="240" w:lineRule="auto"/>
        <w:jc w:val="both"/>
        <w:rPr>
          <w:rFonts w:ascii="Times New Roman" w:eastAsia="Times New Roman" w:hAnsi="Times New Roman"/>
        </w:rPr>
      </w:pPr>
    </w:p>
    <w:p w14:paraId="3F0EE15F" w14:textId="35776F20" w:rsidR="00BB7290" w:rsidRPr="00A53595" w:rsidRDefault="00EE4467">
      <w:pPr>
        <w:spacing w:after="0" w:line="240" w:lineRule="auto"/>
        <w:jc w:val="both"/>
        <w:rPr>
          <w:rFonts w:ascii="Times New Roman" w:eastAsia="Times New Roman" w:hAnsi="Times New Roman"/>
        </w:rPr>
      </w:pPr>
      <w:r w:rsidRPr="00A53595">
        <w:rPr>
          <w:rFonts w:ascii="Times New Roman" w:eastAsia="Times New Roman" w:hAnsi="Times New Roman"/>
        </w:rPr>
        <w:t>Aš, žemiau pasirašęs (-</w:t>
      </w:r>
      <w:proofErr w:type="spellStart"/>
      <w:r w:rsidRPr="00A53595">
        <w:rPr>
          <w:rFonts w:ascii="Times New Roman" w:eastAsia="Times New Roman" w:hAnsi="Times New Roman"/>
        </w:rPr>
        <w:t>iusi</w:t>
      </w:r>
      <w:proofErr w:type="spellEnd"/>
      <w:r w:rsidRPr="00A53595">
        <w:rPr>
          <w:rFonts w:ascii="Times New Roman" w:eastAsia="Times New Roman" w:hAnsi="Times New Roman"/>
        </w:rPr>
        <w:t>), patvirtinu, kad visa mūsų pasiūlyme pateikta informacija yra teisinga ir kad mes nenuslėpėme jokios informacijos, kurią buvo prašoma pateikti konkurso dalyvius.</w:t>
      </w:r>
    </w:p>
    <w:p w14:paraId="38E8E110" w14:textId="77777777" w:rsidR="00BB7290" w:rsidRPr="00A53595" w:rsidRDefault="00BB7290">
      <w:pPr>
        <w:spacing w:after="0" w:line="240" w:lineRule="auto"/>
        <w:jc w:val="both"/>
        <w:rPr>
          <w:rFonts w:ascii="Times New Roman" w:eastAsia="Times New Roman" w:hAnsi="Times New Roman"/>
        </w:rPr>
      </w:pPr>
    </w:p>
    <w:p w14:paraId="590EFDB3" w14:textId="77777777" w:rsidR="00BB7290" w:rsidRPr="00A53595" w:rsidRDefault="00EE4467">
      <w:pPr>
        <w:spacing w:after="120" w:line="240" w:lineRule="auto"/>
        <w:jc w:val="both"/>
        <w:rPr>
          <w:rFonts w:ascii="Times New Roman" w:eastAsia="Times New Roman" w:hAnsi="Times New Roman"/>
        </w:rPr>
      </w:pPr>
      <w:r w:rsidRPr="00A53595">
        <w:rPr>
          <w:rFonts w:ascii="Times New Roman" w:eastAsia="Times New Roman" w:hAnsi="Times New Roman"/>
        </w:rPr>
        <w:t>Kartu su pasiūlymu pateikiami šie dokumentai:</w:t>
      </w:r>
    </w:p>
    <w:tbl>
      <w:tblPr>
        <w:tblW w:w="9923" w:type="dxa"/>
        <w:tblInd w:w="-8" w:type="dxa"/>
        <w:tblCellMar>
          <w:left w:w="40" w:type="dxa"/>
          <w:right w:w="40" w:type="dxa"/>
        </w:tblCellMar>
        <w:tblLook w:val="0000" w:firstRow="0" w:lastRow="0" w:firstColumn="0" w:lastColumn="0" w:noHBand="0" w:noVBand="0"/>
      </w:tblPr>
      <w:tblGrid>
        <w:gridCol w:w="86"/>
        <w:gridCol w:w="960"/>
        <w:gridCol w:w="2767"/>
        <w:gridCol w:w="526"/>
        <w:gridCol w:w="2042"/>
        <w:gridCol w:w="283"/>
        <w:gridCol w:w="47"/>
        <w:gridCol w:w="1511"/>
        <w:gridCol w:w="1701"/>
      </w:tblGrid>
      <w:tr w:rsidR="00BB7290" w:rsidRPr="00A53595" w14:paraId="79C8229E" w14:textId="77777777">
        <w:trPr>
          <w:trHeight w:hRule="exact" w:val="850"/>
        </w:trPr>
        <w:tc>
          <w:tcPr>
            <w:tcW w:w="48" w:type="dxa"/>
            <w:shd w:val="clear" w:color="auto" w:fill="auto"/>
          </w:tcPr>
          <w:p w14:paraId="2F27A288" w14:textId="77777777" w:rsidR="00BB7290" w:rsidRPr="00A53595" w:rsidRDefault="00BB7290">
            <w:pPr>
              <w:spacing w:after="120" w:line="240" w:lineRule="auto"/>
              <w:jc w:val="both"/>
              <w:rPr>
                <w:rFonts w:ascii="Times New Roman" w:eastAsia="Times New Roman" w:hAnsi="Times New Roman"/>
              </w:rPr>
            </w:pPr>
          </w:p>
        </w:tc>
        <w:tc>
          <w:tcPr>
            <w:tcW w:w="96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1E930177" w14:textId="77777777" w:rsidR="00BB7290" w:rsidRPr="00A53595" w:rsidRDefault="00EE4467">
            <w:pPr>
              <w:shd w:val="clear" w:color="auto" w:fill="FFFFFF"/>
              <w:spacing w:after="0" w:line="240" w:lineRule="auto"/>
              <w:ind w:left="24"/>
              <w:jc w:val="center"/>
              <w:rPr>
                <w:rFonts w:ascii="Times New Roman" w:hAnsi="Times New Roman"/>
                <w:b/>
                <w:bCs/>
                <w:spacing w:val="-1"/>
                <w:szCs w:val="24"/>
              </w:rPr>
            </w:pPr>
            <w:r w:rsidRPr="00A53595">
              <w:rPr>
                <w:rFonts w:ascii="Times New Roman" w:hAnsi="Times New Roman"/>
                <w:b/>
                <w:bCs/>
                <w:spacing w:val="-1"/>
                <w:szCs w:val="24"/>
              </w:rPr>
              <w:t>Eil.</w:t>
            </w:r>
          </w:p>
          <w:p w14:paraId="08AC05B4" w14:textId="77777777" w:rsidR="00BB7290" w:rsidRPr="00A53595" w:rsidRDefault="00EE4467">
            <w:pPr>
              <w:shd w:val="clear" w:color="auto" w:fill="FFFFFF"/>
              <w:spacing w:after="0" w:line="240" w:lineRule="auto"/>
              <w:ind w:left="24"/>
              <w:jc w:val="center"/>
              <w:rPr>
                <w:rFonts w:ascii="Times New Roman" w:hAnsi="Times New Roman"/>
              </w:rPr>
            </w:pPr>
            <w:r w:rsidRPr="00A53595">
              <w:rPr>
                <w:rFonts w:ascii="Times New Roman" w:hAnsi="Times New Roman"/>
                <w:b/>
                <w:bCs/>
                <w:spacing w:val="-1"/>
                <w:szCs w:val="24"/>
              </w:rPr>
              <w:t>Nr.</w:t>
            </w:r>
          </w:p>
        </w:tc>
        <w:tc>
          <w:tcPr>
            <w:tcW w:w="5697" w:type="dxa"/>
            <w:gridSpan w:val="5"/>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4A638B34" w14:textId="77777777" w:rsidR="00BB7290" w:rsidRPr="00A53595" w:rsidRDefault="00EE4467">
            <w:pPr>
              <w:shd w:val="clear" w:color="auto" w:fill="FFFFFF"/>
              <w:spacing w:after="0" w:line="240" w:lineRule="auto"/>
              <w:ind w:left="1267"/>
              <w:rPr>
                <w:rFonts w:ascii="Times New Roman" w:hAnsi="Times New Roman"/>
              </w:rPr>
            </w:pPr>
            <w:r w:rsidRPr="00A53595">
              <w:rPr>
                <w:rFonts w:ascii="Times New Roman" w:hAnsi="Times New Roman"/>
                <w:b/>
                <w:bCs/>
                <w:szCs w:val="24"/>
              </w:rPr>
              <w:t>Pateiktų dokumentų pavadinimas</w:t>
            </w: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67E0284C" w14:textId="77777777" w:rsidR="00BB7290" w:rsidRPr="00A53595" w:rsidRDefault="00EE4467">
            <w:pPr>
              <w:shd w:val="clear" w:color="auto" w:fill="FFFFFF"/>
              <w:spacing w:after="0" w:line="240" w:lineRule="auto"/>
              <w:ind w:left="130" w:right="142"/>
              <w:jc w:val="center"/>
              <w:rPr>
                <w:rFonts w:ascii="Times New Roman" w:hAnsi="Times New Roman"/>
              </w:rPr>
            </w:pPr>
            <w:r w:rsidRPr="00A53595">
              <w:rPr>
                <w:rFonts w:ascii="Times New Roman" w:hAnsi="Times New Roman"/>
                <w:b/>
                <w:bCs/>
                <w:spacing w:val="-2"/>
                <w:szCs w:val="24"/>
              </w:rPr>
              <w:t xml:space="preserve">Dokumento puslapių </w:t>
            </w:r>
            <w:r w:rsidRPr="00A53595">
              <w:rPr>
                <w:rFonts w:ascii="Times New Roman" w:hAnsi="Times New Roman"/>
                <w:b/>
                <w:bCs/>
                <w:szCs w:val="24"/>
              </w:rPr>
              <w:t>skaičius</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1D76E6B8" w14:textId="77777777" w:rsidR="00BB7290" w:rsidRPr="00A53595" w:rsidRDefault="00EE4467">
            <w:pPr>
              <w:shd w:val="clear" w:color="auto" w:fill="FFFFFF"/>
              <w:spacing w:after="0" w:line="240" w:lineRule="auto"/>
              <w:ind w:left="130" w:right="142"/>
              <w:jc w:val="center"/>
              <w:rPr>
                <w:rFonts w:ascii="Times New Roman" w:hAnsi="Times New Roman"/>
                <w:b/>
                <w:bCs/>
                <w:spacing w:val="-2"/>
                <w:szCs w:val="24"/>
              </w:rPr>
            </w:pPr>
            <w:r w:rsidRPr="00A53595">
              <w:rPr>
                <w:rFonts w:ascii="Times New Roman" w:hAnsi="Times New Roman"/>
                <w:b/>
                <w:bCs/>
                <w:spacing w:val="-2"/>
                <w:szCs w:val="24"/>
              </w:rPr>
              <w:t>Konfidencialu</w:t>
            </w:r>
          </w:p>
          <w:p w14:paraId="757DE507" w14:textId="77777777" w:rsidR="00BB7290" w:rsidRPr="00A53595" w:rsidRDefault="00EE4467">
            <w:pPr>
              <w:shd w:val="clear" w:color="auto" w:fill="FFFFFF"/>
              <w:spacing w:after="0" w:line="240" w:lineRule="auto"/>
              <w:ind w:left="130" w:right="142"/>
              <w:jc w:val="center"/>
              <w:rPr>
                <w:rFonts w:ascii="Times New Roman" w:hAnsi="Times New Roman"/>
                <w:b/>
                <w:bCs/>
                <w:spacing w:val="-2"/>
                <w:szCs w:val="24"/>
              </w:rPr>
            </w:pPr>
            <w:r w:rsidRPr="00A53595">
              <w:rPr>
                <w:rFonts w:ascii="Times New Roman" w:hAnsi="Times New Roman"/>
                <w:b/>
                <w:bCs/>
                <w:spacing w:val="-2"/>
                <w:szCs w:val="24"/>
              </w:rPr>
              <w:t>Taip / Ne</w:t>
            </w:r>
          </w:p>
        </w:tc>
      </w:tr>
      <w:tr w:rsidR="00BB7290" w:rsidRPr="00A53595" w14:paraId="4E76A242" w14:textId="77777777">
        <w:trPr>
          <w:trHeight w:hRule="exact" w:val="283"/>
        </w:trPr>
        <w:tc>
          <w:tcPr>
            <w:tcW w:w="48" w:type="dxa"/>
            <w:shd w:val="clear" w:color="auto" w:fill="auto"/>
          </w:tcPr>
          <w:p w14:paraId="0DE508F4" w14:textId="77777777" w:rsidR="00BB7290" w:rsidRPr="00A53595" w:rsidRDefault="00BB7290"/>
        </w:tc>
        <w:tc>
          <w:tcPr>
            <w:tcW w:w="96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26952E5E" w14:textId="77777777" w:rsidR="00BB7290" w:rsidRPr="00A53595" w:rsidRDefault="00BB7290">
            <w:pPr>
              <w:shd w:val="clear" w:color="auto" w:fill="FFFFFF"/>
              <w:spacing w:after="0" w:line="240" w:lineRule="auto"/>
            </w:pPr>
          </w:p>
        </w:tc>
        <w:tc>
          <w:tcPr>
            <w:tcW w:w="5697" w:type="dxa"/>
            <w:gridSpan w:val="5"/>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442088B1" w14:textId="77777777" w:rsidR="00BB7290" w:rsidRPr="00A53595" w:rsidRDefault="00BB7290">
            <w:pPr>
              <w:shd w:val="clear" w:color="auto" w:fill="FFFFFF"/>
              <w:spacing w:after="0" w:line="240" w:lineRule="auto"/>
            </w:pP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2F28BF26" w14:textId="77777777" w:rsidR="00BB7290" w:rsidRPr="00A53595" w:rsidRDefault="00BB7290">
            <w:pPr>
              <w:shd w:val="clear" w:color="auto" w:fill="FFFFFF"/>
              <w:spacing w:after="0" w:line="240" w:lineRule="auto"/>
            </w:pP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4939EE45" w14:textId="77777777" w:rsidR="00BB7290" w:rsidRPr="00A53595" w:rsidRDefault="00BB7290">
            <w:pPr>
              <w:shd w:val="clear" w:color="auto" w:fill="FFFFFF"/>
              <w:spacing w:after="0" w:line="240" w:lineRule="auto"/>
            </w:pPr>
          </w:p>
        </w:tc>
      </w:tr>
      <w:tr w:rsidR="00BB7290" w:rsidRPr="00A53595" w14:paraId="04874B54" w14:textId="77777777">
        <w:trPr>
          <w:trHeight w:hRule="exact" w:val="288"/>
        </w:trPr>
        <w:tc>
          <w:tcPr>
            <w:tcW w:w="48" w:type="dxa"/>
            <w:shd w:val="clear" w:color="auto" w:fill="auto"/>
          </w:tcPr>
          <w:p w14:paraId="383BABF9" w14:textId="77777777" w:rsidR="00BB7290" w:rsidRPr="00A53595" w:rsidRDefault="00BB7290"/>
        </w:tc>
        <w:tc>
          <w:tcPr>
            <w:tcW w:w="96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64413BCF" w14:textId="77777777" w:rsidR="00BB7290" w:rsidRPr="00A53595" w:rsidRDefault="00BB7290">
            <w:pPr>
              <w:shd w:val="clear" w:color="auto" w:fill="FFFFFF"/>
              <w:spacing w:after="0" w:line="240" w:lineRule="auto"/>
            </w:pPr>
          </w:p>
        </w:tc>
        <w:tc>
          <w:tcPr>
            <w:tcW w:w="5697" w:type="dxa"/>
            <w:gridSpan w:val="5"/>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35A05190" w14:textId="77777777" w:rsidR="00BB7290" w:rsidRPr="00A53595" w:rsidRDefault="00BB7290">
            <w:pPr>
              <w:shd w:val="clear" w:color="auto" w:fill="FFFFFF"/>
              <w:spacing w:after="0" w:line="240" w:lineRule="auto"/>
            </w:pP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6265C139" w14:textId="77777777" w:rsidR="00BB7290" w:rsidRPr="00A53595" w:rsidRDefault="00BB7290">
            <w:pPr>
              <w:shd w:val="clear" w:color="auto" w:fill="FFFFFF"/>
              <w:spacing w:after="0" w:line="240" w:lineRule="auto"/>
            </w:pP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74B2A595" w14:textId="77777777" w:rsidR="00BB7290" w:rsidRPr="00A53595" w:rsidRDefault="00BB7290">
            <w:pPr>
              <w:shd w:val="clear" w:color="auto" w:fill="FFFFFF"/>
              <w:spacing w:after="0" w:line="240" w:lineRule="auto"/>
            </w:pPr>
          </w:p>
        </w:tc>
      </w:tr>
      <w:tr w:rsidR="00BB7290" w:rsidRPr="00A53595" w14:paraId="05692CD0" w14:textId="77777777">
        <w:trPr>
          <w:trHeight w:hRule="exact" w:val="288"/>
        </w:trPr>
        <w:tc>
          <w:tcPr>
            <w:tcW w:w="48" w:type="dxa"/>
            <w:shd w:val="clear" w:color="auto" w:fill="auto"/>
          </w:tcPr>
          <w:p w14:paraId="55619547" w14:textId="77777777" w:rsidR="00BB7290" w:rsidRPr="00A53595" w:rsidRDefault="00BB7290"/>
        </w:tc>
        <w:tc>
          <w:tcPr>
            <w:tcW w:w="96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1BA8B4BD" w14:textId="77777777" w:rsidR="00BB7290" w:rsidRPr="00A53595" w:rsidRDefault="00BB7290">
            <w:pPr>
              <w:shd w:val="clear" w:color="auto" w:fill="FFFFFF"/>
              <w:spacing w:after="0" w:line="240" w:lineRule="auto"/>
            </w:pPr>
          </w:p>
        </w:tc>
        <w:tc>
          <w:tcPr>
            <w:tcW w:w="5697" w:type="dxa"/>
            <w:gridSpan w:val="5"/>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322A7860" w14:textId="77777777" w:rsidR="00BB7290" w:rsidRPr="00A53595" w:rsidRDefault="00BB7290">
            <w:pPr>
              <w:shd w:val="clear" w:color="auto" w:fill="FFFFFF"/>
              <w:spacing w:after="0" w:line="240" w:lineRule="auto"/>
            </w:pPr>
          </w:p>
        </w:tc>
        <w:tc>
          <w:tcPr>
            <w:tcW w:w="151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2258B9D1" w14:textId="77777777" w:rsidR="00BB7290" w:rsidRPr="00A53595" w:rsidRDefault="00BB7290">
            <w:pPr>
              <w:shd w:val="clear" w:color="auto" w:fill="FFFFFF"/>
              <w:spacing w:after="0" w:line="240" w:lineRule="auto"/>
            </w:pPr>
          </w:p>
        </w:tc>
        <w:tc>
          <w:tcPr>
            <w:tcW w:w="170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vAlign w:val="center"/>
          </w:tcPr>
          <w:p w14:paraId="40DD5095" w14:textId="77777777" w:rsidR="00BB7290" w:rsidRPr="00A53595" w:rsidRDefault="00BB7290">
            <w:pPr>
              <w:shd w:val="clear" w:color="auto" w:fill="FFFFFF"/>
              <w:spacing w:after="0" w:line="240" w:lineRule="auto"/>
            </w:pPr>
          </w:p>
        </w:tc>
      </w:tr>
      <w:tr w:rsidR="00BB7290" w:rsidRPr="00A53595" w14:paraId="6DBBB22B" w14:textId="77777777">
        <w:tc>
          <w:tcPr>
            <w:tcW w:w="3800" w:type="dxa"/>
            <w:gridSpan w:val="3"/>
            <w:shd w:val="clear" w:color="auto" w:fill="auto"/>
          </w:tcPr>
          <w:p w14:paraId="2EE8E262" w14:textId="77777777" w:rsidR="00BB7290" w:rsidRPr="00A53595" w:rsidRDefault="00BB7290">
            <w:pPr>
              <w:spacing w:after="0" w:line="240" w:lineRule="auto"/>
              <w:rPr>
                <w:rFonts w:ascii="Times New Roman" w:eastAsia="Times New Roman" w:hAnsi="Times New Roman"/>
                <w:i/>
                <w:sz w:val="32"/>
                <w:szCs w:val="32"/>
              </w:rPr>
            </w:pPr>
          </w:p>
        </w:tc>
        <w:tc>
          <w:tcPr>
            <w:tcW w:w="529" w:type="dxa"/>
            <w:shd w:val="clear" w:color="auto" w:fill="auto"/>
          </w:tcPr>
          <w:p w14:paraId="374193A2" w14:textId="77777777" w:rsidR="00BB7290" w:rsidRPr="00A53595" w:rsidRDefault="00BB7290">
            <w:pPr>
              <w:spacing w:after="0" w:line="240" w:lineRule="auto"/>
              <w:rPr>
                <w:rFonts w:ascii="Times New Roman" w:eastAsia="Times New Roman" w:hAnsi="Times New Roman"/>
              </w:rPr>
            </w:pPr>
          </w:p>
        </w:tc>
        <w:tc>
          <w:tcPr>
            <w:tcW w:w="2050" w:type="dxa"/>
            <w:shd w:val="clear" w:color="auto" w:fill="auto"/>
          </w:tcPr>
          <w:p w14:paraId="69C97302" w14:textId="77777777" w:rsidR="00BB7290" w:rsidRPr="00A53595" w:rsidRDefault="00BB7290">
            <w:pPr>
              <w:spacing w:after="0" w:line="240" w:lineRule="auto"/>
              <w:jc w:val="center"/>
              <w:rPr>
                <w:rFonts w:ascii="Times New Roman" w:eastAsia="Times New Roman" w:hAnsi="Times New Roman"/>
                <w:i/>
              </w:rPr>
            </w:pPr>
          </w:p>
        </w:tc>
        <w:tc>
          <w:tcPr>
            <w:tcW w:w="284" w:type="dxa"/>
            <w:shd w:val="clear" w:color="auto" w:fill="auto"/>
          </w:tcPr>
          <w:p w14:paraId="704E06AA" w14:textId="77777777" w:rsidR="00BB7290" w:rsidRPr="00A53595" w:rsidRDefault="00BB7290">
            <w:pPr>
              <w:spacing w:after="0" w:line="240" w:lineRule="auto"/>
              <w:rPr>
                <w:rFonts w:ascii="Times New Roman" w:eastAsia="Times New Roman" w:hAnsi="Times New Roman"/>
              </w:rPr>
            </w:pPr>
          </w:p>
        </w:tc>
        <w:tc>
          <w:tcPr>
            <w:tcW w:w="3260" w:type="dxa"/>
            <w:gridSpan w:val="3"/>
            <w:shd w:val="clear" w:color="auto" w:fill="auto"/>
          </w:tcPr>
          <w:p w14:paraId="7C629A05" w14:textId="77777777" w:rsidR="00BB7290" w:rsidRPr="00A53595" w:rsidRDefault="00BB7290">
            <w:pPr>
              <w:spacing w:after="0" w:line="240" w:lineRule="auto"/>
              <w:jc w:val="right"/>
              <w:rPr>
                <w:rFonts w:ascii="Times New Roman" w:eastAsia="Times New Roman" w:hAnsi="Times New Roman"/>
                <w:i/>
              </w:rPr>
            </w:pPr>
          </w:p>
        </w:tc>
      </w:tr>
      <w:tr w:rsidR="00BB7290" w:rsidRPr="00A53595" w14:paraId="2171FE07" w14:textId="77777777">
        <w:tc>
          <w:tcPr>
            <w:tcW w:w="3800" w:type="dxa"/>
            <w:gridSpan w:val="3"/>
            <w:shd w:val="clear" w:color="auto" w:fill="auto"/>
          </w:tcPr>
          <w:p w14:paraId="54AEFB4E" w14:textId="77777777" w:rsidR="00BB7290" w:rsidRPr="00A53595" w:rsidRDefault="00EE4467">
            <w:pPr>
              <w:spacing w:after="0" w:line="240" w:lineRule="auto"/>
              <w:rPr>
                <w:rFonts w:ascii="Times New Roman" w:eastAsia="Times New Roman" w:hAnsi="Times New Roman"/>
                <w:i/>
              </w:rPr>
            </w:pPr>
            <w:r w:rsidRPr="00A53595">
              <w:rPr>
                <w:rFonts w:ascii="Times New Roman" w:eastAsia="Times New Roman" w:hAnsi="Times New Roman"/>
                <w:i/>
              </w:rPr>
              <w:t>Tiekėjo vadovo arba jo įgalioto asmens pareigos</w:t>
            </w:r>
          </w:p>
        </w:tc>
        <w:tc>
          <w:tcPr>
            <w:tcW w:w="529" w:type="dxa"/>
            <w:shd w:val="clear" w:color="auto" w:fill="auto"/>
          </w:tcPr>
          <w:p w14:paraId="57EBB787" w14:textId="77777777" w:rsidR="00BB7290" w:rsidRPr="00A53595" w:rsidRDefault="00BB7290">
            <w:pPr>
              <w:spacing w:after="0" w:line="240" w:lineRule="auto"/>
              <w:rPr>
                <w:rFonts w:ascii="Times New Roman" w:eastAsia="Times New Roman" w:hAnsi="Times New Roman"/>
              </w:rPr>
            </w:pPr>
          </w:p>
        </w:tc>
        <w:tc>
          <w:tcPr>
            <w:tcW w:w="2050" w:type="dxa"/>
            <w:shd w:val="clear" w:color="auto" w:fill="auto"/>
          </w:tcPr>
          <w:p w14:paraId="08EC87DE" w14:textId="77777777" w:rsidR="00BB7290" w:rsidRPr="00A53595" w:rsidRDefault="00BB7290">
            <w:pPr>
              <w:spacing w:after="0" w:line="240" w:lineRule="auto"/>
              <w:jc w:val="center"/>
              <w:rPr>
                <w:rFonts w:ascii="Times New Roman" w:eastAsia="Times New Roman" w:hAnsi="Times New Roman"/>
                <w:i/>
              </w:rPr>
            </w:pPr>
          </w:p>
          <w:p w14:paraId="7525109C" w14:textId="77777777" w:rsidR="00BB7290" w:rsidRPr="00A53595" w:rsidRDefault="00EE4467">
            <w:pPr>
              <w:spacing w:after="0" w:line="240" w:lineRule="auto"/>
              <w:jc w:val="center"/>
              <w:rPr>
                <w:rFonts w:ascii="Times New Roman" w:eastAsia="Times New Roman" w:hAnsi="Times New Roman"/>
                <w:i/>
              </w:rPr>
            </w:pPr>
            <w:r w:rsidRPr="00A53595">
              <w:rPr>
                <w:rFonts w:ascii="Times New Roman" w:eastAsia="Times New Roman" w:hAnsi="Times New Roman"/>
                <w:i/>
              </w:rPr>
              <w:t>parašas</w:t>
            </w:r>
          </w:p>
        </w:tc>
        <w:tc>
          <w:tcPr>
            <w:tcW w:w="284" w:type="dxa"/>
            <w:shd w:val="clear" w:color="auto" w:fill="auto"/>
          </w:tcPr>
          <w:p w14:paraId="29FB1D05" w14:textId="77777777" w:rsidR="00BB7290" w:rsidRPr="00A53595" w:rsidRDefault="00BB7290">
            <w:pPr>
              <w:spacing w:after="0" w:line="240" w:lineRule="auto"/>
              <w:rPr>
                <w:rFonts w:ascii="Times New Roman" w:eastAsia="Times New Roman" w:hAnsi="Times New Roman"/>
              </w:rPr>
            </w:pPr>
          </w:p>
        </w:tc>
        <w:tc>
          <w:tcPr>
            <w:tcW w:w="3260" w:type="dxa"/>
            <w:gridSpan w:val="3"/>
            <w:shd w:val="clear" w:color="auto" w:fill="auto"/>
          </w:tcPr>
          <w:p w14:paraId="21951578" w14:textId="77777777" w:rsidR="00BB7290" w:rsidRPr="00A53595" w:rsidRDefault="00BB7290">
            <w:pPr>
              <w:spacing w:after="0" w:line="240" w:lineRule="auto"/>
              <w:jc w:val="right"/>
              <w:rPr>
                <w:rFonts w:ascii="Times New Roman" w:eastAsia="Times New Roman" w:hAnsi="Times New Roman"/>
                <w:i/>
              </w:rPr>
            </w:pPr>
          </w:p>
          <w:p w14:paraId="6F656F76" w14:textId="77777777" w:rsidR="00BB7290" w:rsidRPr="00A53595" w:rsidRDefault="00EE4467">
            <w:pPr>
              <w:spacing w:after="0" w:line="240" w:lineRule="auto"/>
              <w:jc w:val="right"/>
              <w:rPr>
                <w:rFonts w:ascii="Times New Roman" w:eastAsia="Times New Roman" w:hAnsi="Times New Roman"/>
                <w:i/>
              </w:rPr>
            </w:pPr>
            <w:r w:rsidRPr="00A53595">
              <w:rPr>
                <w:rFonts w:ascii="Times New Roman" w:eastAsia="Times New Roman" w:hAnsi="Times New Roman"/>
                <w:i/>
              </w:rPr>
              <w:t>Vardas Pavardė</w:t>
            </w:r>
          </w:p>
        </w:tc>
      </w:tr>
    </w:tbl>
    <w:p w14:paraId="2D2B0545" w14:textId="15B833DD" w:rsidR="001C7B2D" w:rsidRDefault="001C7B2D">
      <w:pPr>
        <w:spacing w:after="0" w:line="240" w:lineRule="auto"/>
        <w:jc w:val="center"/>
      </w:pPr>
    </w:p>
    <w:p w14:paraId="56AA61E7" w14:textId="77777777" w:rsidR="001C7B2D" w:rsidRDefault="001C7B2D">
      <w:pPr>
        <w:suppressAutoHyphens w:val="0"/>
        <w:spacing w:after="0" w:line="240" w:lineRule="auto"/>
      </w:pPr>
      <w:r>
        <w:br w:type="page"/>
      </w:r>
    </w:p>
    <w:p w14:paraId="4AF0DF6D" w14:textId="5684D1D1" w:rsidR="00BB7290" w:rsidRDefault="001C7B2D" w:rsidP="001C7B2D">
      <w:pPr>
        <w:spacing w:after="0" w:line="240" w:lineRule="auto"/>
        <w:jc w:val="right"/>
        <w:rPr>
          <w:rFonts w:ascii="Times New Roman" w:hAnsi="Times New Roman"/>
        </w:rPr>
      </w:pPr>
      <w:r w:rsidRPr="001C7B2D">
        <w:rPr>
          <w:rFonts w:ascii="Times New Roman" w:hAnsi="Times New Roman"/>
        </w:rPr>
        <w:lastRenderedPageBreak/>
        <w:t>Konkurso sąlygų 3 priedas</w:t>
      </w:r>
    </w:p>
    <w:p w14:paraId="4072194A" w14:textId="2EF1CBE8" w:rsidR="001C7B2D" w:rsidRPr="001C7B2D" w:rsidRDefault="001C7B2D" w:rsidP="001C7B2D">
      <w:pPr>
        <w:spacing w:after="0" w:line="240" w:lineRule="auto"/>
        <w:jc w:val="center"/>
        <w:rPr>
          <w:rFonts w:ascii="Times New Roman" w:hAnsi="Times New Roman"/>
          <w:b/>
        </w:rPr>
      </w:pPr>
      <w:r w:rsidRPr="001C7B2D">
        <w:rPr>
          <w:rFonts w:ascii="Times New Roman" w:hAnsi="Times New Roman"/>
          <w:b/>
        </w:rPr>
        <w:t>TECHNOLOGINĖS DALIES PLANAS</w:t>
      </w:r>
    </w:p>
    <w:p w14:paraId="37712805" w14:textId="0FE8A30A" w:rsidR="001C7B2D" w:rsidRDefault="001C7B2D">
      <w:pPr>
        <w:spacing w:after="0" w:line="240" w:lineRule="auto"/>
        <w:jc w:val="center"/>
      </w:pPr>
    </w:p>
    <w:p w14:paraId="6AC37D37" w14:textId="286FD350" w:rsidR="001C7B2D" w:rsidRPr="00A53595" w:rsidRDefault="001C7B2D">
      <w:pPr>
        <w:spacing w:after="0" w:line="240" w:lineRule="auto"/>
        <w:jc w:val="center"/>
      </w:pPr>
      <w:r>
        <w:rPr>
          <w:noProof/>
          <w:lang w:eastAsia="lt-LT"/>
        </w:rPr>
        <w:drawing>
          <wp:inline distT="0" distB="0" distL="0" distR="0" wp14:anchorId="650A6074" wp14:editId="082B8A77">
            <wp:extent cx="4895850" cy="79241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27030" cy="7974632"/>
                    </a:xfrm>
                    <a:prstGeom prst="rect">
                      <a:avLst/>
                    </a:prstGeom>
                  </pic:spPr>
                </pic:pic>
              </a:graphicData>
            </a:graphic>
          </wp:inline>
        </w:drawing>
      </w:r>
    </w:p>
    <w:sectPr w:rsidR="001C7B2D" w:rsidRPr="00A53595">
      <w:footerReference w:type="default" r:id="rId17"/>
      <w:pgSz w:w="12240" w:h="15840"/>
      <w:pgMar w:top="1134" w:right="567" w:bottom="1134" w:left="1701" w:header="0"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FB1B" w14:textId="77777777" w:rsidR="001E15E7" w:rsidRDefault="001E15E7">
      <w:pPr>
        <w:spacing w:after="0" w:line="240" w:lineRule="auto"/>
      </w:pPr>
      <w:r>
        <w:separator/>
      </w:r>
    </w:p>
  </w:endnote>
  <w:endnote w:type="continuationSeparator" w:id="0">
    <w:p w14:paraId="30C17356" w14:textId="77777777" w:rsidR="001E15E7" w:rsidRDefault="001E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Optima">
    <w:altName w:val="Times New Roman"/>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834034"/>
      <w:docPartObj>
        <w:docPartGallery w:val="Page Numbers (Bottom of Page)"/>
        <w:docPartUnique/>
      </w:docPartObj>
    </w:sdtPr>
    <w:sdtEndPr>
      <w:rPr>
        <w:sz w:val="22"/>
        <w:szCs w:val="22"/>
      </w:rPr>
    </w:sdtEndPr>
    <w:sdtContent>
      <w:p w14:paraId="729B5B09" w14:textId="11F4D202" w:rsidR="00892D79" w:rsidRPr="0002134E" w:rsidRDefault="00892D79">
        <w:pPr>
          <w:pStyle w:val="Footer"/>
          <w:jc w:val="center"/>
          <w:rPr>
            <w:sz w:val="22"/>
            <w:szCs w:val="22"/>
          </w:rPr>
        </w:pPr>
        <w:r w:rsidRPr="0002134E">
          <w:rPr>
            <w:sz w:val="22"/>
            <w:szCs w:val="22"/>
          </w:rPr>
          <w:fldChar w:fldCharType="begin"/>
        </w:r>
        <w:r w:rsidRPr="0002134E">
          <w:rPr>
            <w:sz w:val="22"/>
            <w:szCs w:val="22"/>
          </w:rPr>
          <w:instrText>PAGE</w:instrText>
        </w:r>
        <w:r w:rsidRPr="0002134E">
          <w:rPr>
            <w:sz w:val="22"/>
            <w:szCs w:val="22"/>
          </w:rPr>
          <w:fldChar w:fldCharType="separate"/>
        </w:r>
        <w:r w:rsidR="007B5BB2">
          <w:rPr>
            <w:noProof/>
            <w:sz w:val="22"/>
            <w:szCs w:val="22"/>
          </w:rPr>
          <w:t>20</w:t>
        </w:r>
        <w:r w:rsidRPr="0002134E">
          <w:rPr>
            <w:sz w:val="22"/>
            <w:szCs w:val="22"/>
          </w:rPr>
          <w:fldChar w:fldCharType="end"/>
        </w:r>
      </w:p>
    </w:sdtContent>
  </w:sdt>
  <w:p w14:paraId="4D006BFE" w14:textId="77777777" w:rsidR="00892D79" w:rsidRDefault="0089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7A240" w14:textId="77777777" w:rsidR="001E15E7" w:rsidRDefault="001E15E7">
      <w:r>
        <w:separator/>
      </w:r>
    </w:p>
  </w:footnote>
  <w:footnote w:type="continuationSeparator" w:id="0">
    <w:p w14:paraId="1A1FB4A2" w14:textId="77777777" w:rsidR="001E15E7" w:rsidRDefault="001E15E7">
      <w:r>
        <w:continuationSeparator/>
      </w:r>
    </w:p>
  </w:footnote>
  <w:footnote w:id="1">
    <w:p w14:paraId="68185B46" w14:textId="77777777" w:rsidR="00892D79" w:rsidRDefault="00892D79">
      <w:pPr>
        <w:pStyle w:val="FootnoteText1"/>
        <w:tabs>
          <w:tab w:val="left" w:pos="142"/>
        </w:tabs>
        <w:spacing w:line="240" w:lineRule="auto"/>
      </w:pPr>
      <w:r>
        <w:rPr>
          <w:rStyle w:val="FootnoteReference"/>
          <w:rFonts w:ascii="Times New Roman" w:hAnsi="Times New Roman"/>
        </w:rPr>
        <w:footnoteRef/>
      </w:r>
      <w:r>
        <w:rPr>
          <w:rStyle w:val="FootnoteReference"/>
          <w:rFonts w:ascii="Times New Roman" w:hAnsi="Times New Roman"/>
        </w:rPr>
        <w:tab/>
      </w:r>
      <w:r>
        <w:rPr>
          <w:rFonts w:ascii="Times New Roman" w:hAnsi="Times New Roman"/>
        </w:rPr>
        <w:t xml:space="preserve"> Jei nusprendžiama, kad pirkime dalyvaujanti ūkio subjektų grupė turi sudaryti jungtinės veiklos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7E"/>
    <w:multiLevelType w:val="multilevel"/>
    <w:tmpl w:val="B2CA83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9A17FA"/>
    <w:multiLevelType w:val="multilevel"/>
    <w:tmpl w:val="00BEB8F2"/>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5012D6"/>
    <w:multiLevelType w:val="hybridMultilevel"/>
    <w:tmpl w:val="44B673A0"/>
    <w:lvl w:ilvl="0" w:tplc="AD3459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4C69"/>
    <w:multiLevelType w:val="multilevel"/>
    <w:tmpl w:val="5A18AF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DC23CE"/>
    <w:multiLevelType w:val="multilevel"/>
    <w:tmpl w:val="AAC49C96"/>
    <w:lvl w:ilvl="0">
      <w:start w:val="1"/>
      <w:numFmt w:val="bullet"/>
      <w:lvlText w:val="-"/>
      <w:lvlJc w:val="left"/>
      <w:pPr>
        <w:ind w:left="765" w:hanging="360"/>
      </w:pPr>
      <w:rPr>
        <w:rFonts w:ascii="Times New Roman" w:hAnsi="Times New Roman" w:cs="Times New Roman" w:hint="default"/>
        <w:sz w:val="20"/>
        <w:szCs w:val="20"/>
        <w:lang w:val="en-US"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2F430E"/>
    <w:multiLevelType w:val="hybridMultilevel"/>
    <w:tmpl w:val="EA568C1A"/>
    <w:lvl w:ilvl="0" w:tplc="053A0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ED75A1"/>
    <w:multiLevelType w:val="multilevel"/>
    <w:tmpl w:val="042E98A0"/>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0E57AE6"/>
    <w:multiLevelType w:val="multilevel"/>
    <w:tmpl w:val="5950D1A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502"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1F2583C"/>
    <w:multiLevelType w:val="multilevel"/>
    <w:tmpl w:val="B942C9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2910ED6"/>
    <w:multiLevelType w:val="multilevel"/>
    <w:tmpl w:val="8F2E4C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66033DC8"/>
    <w:multiLevelType w:val="multilevel"/>
    <w:tmpl w:val="E888466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6F67077B"/>
    <w:multiLevelType w:val="multilevel"/>
    <w:tmpl w:val="3F00399E"/>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eastAsia="Calibri"/>
        <w:b/>
        <w:sz w:val="24"/>
      </w:rPr>
    </w:lvl>
    <w:lvl w:ilvl="3">
      <w:start w:val="1"/>
      <w:numFmt w:val="decimal"/>
      <w:lvlText w:val="%1.%2.%3.%4."/>
      <w:lvlJc w:val="left"/>
      <w:pPr>
        <w:ind w:left="720" w:hanging="720"/>
      </w:pPr>
      <w:rPr>
        <w:rFonts w:eastAsia="Calibri"/>
        <w:b/>
        <w:sz w:val="24"/>
      </w:rPr>
    </w:lvl>
    <w:lvl w:ilvl="4">
      <w:start w:val="1"/>
      <w:numFmt w:val="decimal"/>
      <w:lvlText w:val="%1.%2.%3.%4.%5."/>
      <w:lvlJc w:val="left"/>
      <w:pPr>
        <w:ind w:left="1080" w:hanging="1080"/>
      </w:pPr>
      <w:rPr>
        <w:rFonts w:eastAsia="Calibri"/>
        <w:b/>
        <w:sz w:val="24"/>
      </w:rPr>
    </w:lvl>
    <w:lvl w:ilvl="5">
      <w:start w:val="1"/>
      <w:numFmt w:val="decimal"/>
      <w:lvlText w:val="%1.%2.%3.%4.%5.%6."/>
      <w:lvlJc w:val="left"/>
      <w:pPr>
        <w:ind w:left="1080" w:hanging="1080"/>
      </w:pPr>
      <w:rPr>
        <w:rFonts w:eastAsia="Calibri"/>
        <w:b/>
        <w:sz w:val="24"/>
      </w:rPr>
    </w:lvl>
    <w:lvl w:ilvl="6">
      <w:start w:val="1"/>
      <w:numFmt w:val="decimal"/>
      <w:lvlText w:val="%1.%2.%3.%4.%5.%6.%7."/>
      <w:lvlJc w:val="left"/>
      <w:pPr>
        <w:ind w:left="1440" w:hanging="1440"/>
      </w:pPr>
      <w:rPr>
        <w:rFonts w:eastAsia="Calibri"/>
        <w:b/>
        <w:sz w:val="24"/>
      </w:rPr>
    </w:lvl>
    <w:lvl w:ilvl="7">
      <w:start w:val="1"/>
      <w:numFmt w:val="decimal"/>
      <w:lvlText w:val="%1.%2.%3.%4.%5.%6.%7.%8."/>
      <w:lvlJc w:val="left"/>
      <w:pPr>
        <w:ind w:left="1440" w:hanging="1440"/>
      </w:pPr>
      <w:rPr>
        <w:rFonts w:eastAsia="Calibri"/>
        <w:b/>
        <w:sz w:val="24"/>
      </w:rPr>
    </w:lvl>
    <w:lvl w:ilvl="8">
      <w:start w:val="1"/>
      <w:numFmt w:val="decimal"/>
      <w:lvlText w:val="%1.%2.%3.%4.%5.%6.%7.%8.%9."/>
      <w:lvlJc w:val="left"/>
      <w:pPr>
        <w:ind w:left="1800" w:hanging="1800"/>
      </w:pPr>
      <w:rPr>
        <w:rFonts w:eastAsia="Calibri"/>
        <w:b/>
        <w:sz w:val="24"/>
      </w:rPr>
    </w:lvl>
  </w:abstractNum>
  <w:abstractNum w:abstractNumId="12" w15:restartNumberingAfterBreak="0">
    <w:nsid w:val="6F78217D"/>
    <w:multiLevelType w:val="multilevel"/>
    <w:tmpl w:val="BB7C1F86"/>
    <w:lvl w:ilvl="0">
      <w:start w:val="3"/>
      <w:numFmt w:val="decimal"/>
      <w:lvlText w:val="%1."/>
      <w:lvlJc w:val="left"/>
      <w:pPr>
        <w:ind w:left="360" w:hanging="360"/>
      </w:pPr>
      <w:rPr>
        <w:i w:val="0"/>
      </w:rPr>
    </w:lvl>
    <w:lvl w:ilvl="1">
      <w:start w:val="2"/>
      <w:numFmt w:val="decimal"/>
      <w:lvlText w:val="%1.%2."/>
      <w:lvlJc w:val="left"/>
      <w:pPr>
        <w:ind w:left="360" w:hanging="360"/>
      </w:pPr>
      <w:rPr>
        <w:rFonts w:ascii="Times New Roman" w:hAnsi="Times New Roman"/>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3" w15:restartNumberingAfterBreak="0">
    <w:nsid w:val="73DE5733"/>
    <w:multiLevelType w:val="multilevel"/>
    <w:tmpl w:val="312CF0A8"/>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4" w15:restartNumberingAfterBreak="0">
    <w:nsid w:val="745B2067"/>
    <w:multiLevelType w:val="multilevel"/>
    <w:tmpl w:val="3E128600"/>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0"/>
  </w:num>
  <w:num w:numId="2">
    <w:abstractNumId w:val="0"/>
  </w:num>
  <w:num w:numId="3">
    <w:abstractNumId w:val="1"/>
  </w:num>
  <w:num w:numId="4">
    <w:abstractNumId w:val="6"/>
  </w:num>
  <w:num w:numId="5">
    <w:abstractNumId w:val="11"/>
  </w:num>
  <w:num w:numId="6">
    <w:abstractNumId w:val="7"/>
  </w:num>
  <w:num w:numId="7">
    <w:abstractNumId w:val="13"/>
  </w:num>
  <w:num w:numId="8">
    <w:abstractNumId w:val="12"/>
  </w:num>
  <w:num w:numId="9">
    <w:abstractNumId w:val="5"/>
  </w:num>
  <w:num w:numId="10">
    <w:abstractNumId w:val="3"/>
  </w:num>
  <w:num w:numId="11">
    <w:abstractNumId w:val="4"/>
  </w:num>
  <w:num w:numId="12">
    <w:abstractNumId w:val="9"/>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90"/>
    <w:rsid w:val="0002134E"/>
    <w:rsid w:val="00024AE9"/>
    <w:rsid w:val="001201DD"/>
    <w:rsid w:val="0016331E"/>
    <w:rsid w:val="0017433A"/>
    <w:rsid w:val="001A367F"/>
    <w:rsid w:val="001B15F5"/>
    <w:rsid w:val="001B3E19"/>
    <w:rsid w:val="001C7B2D"/>
    <w:rsid w:val="001E15E7"/>
    <w:rsid w:val="001E2ACF"/>
    <w:rsid w:val="00267AB7"/>
    <w:rsid w:val="00274F87"/>
    <w:rsid w:val="00283027"/>
    <w:rsid w:val="002B2D47"/>
    <w:rsid w:val="002C050E"/>
    <w:rsid w:val="003C624D"/>
    <w:rsid w:val="003E265C"/>
    <w:rsid w:val="0045025F"/>
    <w:rsid w:val="004507DB"/>
    <w:rsid w:val="00464210"/>
    <w:rsid w:val="00475CE4"/>
    <w:rsid w:val="004C06FE"/>
    <w:rsid w:val="004C45BE"/>
    <w:rsid w:val="004E25FB"/>
    <w:rsid w:val="00505EEA"/>
    <w:rsid w:val="0058569D"/>
    <w:rsid w:val="005E177E"/>
    <w:rsid w:val="00620356"/>
    <w:rsid w:val="0063268C"/>
    <w:rsid w:val="00640784"/>
    <w:rsid w:val="00654B8D"/>
    <w:rsid w:val="00676E9F"/>
    <w:rsid w:val="00684B9D"/>
    <w:rsid w:val="0070046F"/>
    <w:rsid w:val="0077267E"/>
    <w:rsid w:val="00777F4A"/>
    <w:rsid w:val="007B5BB2"/>
    <w:rsid w:val="008434B9"/>
    <w:rsid w:val="00875938"/>
    <w:rsid w:val="00891D8F"/>
    <w:rsid w:val="00892D79"/>
    <w:rsid w:val="00897618"/>
    <w:rsid w:val="008C5605"/>
    <w:rsid w:val="0090231F"/>
    <w:rsid w:val="009304FC"/>
    <w:rsid w:val="00996C6D"/>
    <w:rsid w:val="009C3B88"/>
    <w:rsid w:val="009E2E56"/>
    <w:rsid w:val="00A07CF6"/>
    <w:rsid w:val="00A53595"/>
    <w:rsid w:val="00A54576"/>
    <w:rsid w:val="00A87675"/>
    <w:rsid w:val="00A90A50"/>
    <w:rsid w:val="00AB4CD9"/>
    <w:rsid w:val="00AF51FC"/>
    <w:rsid w:val="00B42C0C"/>
    <w:rsid w:val="00B57A78"/>
    <w:rsid w:val="00BB7290"/>
    <w:rsid w:val="00BD4215"/>
    <w:rsid w:val="00BE472A"/>
    <w:rsid w:val="00BF3219"/>
    <w:rsid w:val="00C17A4C"/>
    <w:rsid w:val="00C9717C"/>
    <w:rsid w:val="00CC05A0"/>
    <w:rsid w:val="00D46930"/>
    <w:rsid w:val="00DD746D"/>
    <w:rsid w:val="00DE56C6"/>
    <w:rsid w:val="00DF66B0"/>
    <w:rsid w:val="00E13ED3"/>
    <w:rsid w:val="00E27624"/>
    <w:rsid w:val="00E56D60"/>
    <w:rsid w:val="00E646BE"/>
    <w:rsid w:val="00EA1110"/>
    <w:rsid w:val="00EE4467"/>
    <w:rsid w:val="00F21428"/>
    <w:rsid w:val="00F4412F"/>
    <w:rsid w:val="00FC59B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5922"/>
  <w15:docId w15:val="{1CAAFAD6-572E-44D4-8233-ECC3BD27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6FAF"/>
    <w:pPr>
      <w:suppressAutoHyphens/>
      <w:spacing w:after="200" w:line="276" w:lineRule="auto"/>
    </w:pPr>
    <w:rPr>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basedOn w:val="DefaultParagraphFont"/>
    <w:uiPriority w:val="99"/>
    <w:unhideWhenUsed/>
    <w:rsid w:val="00992BE6"/>
    <w:rPr>
      <w:color w:val="0000FF" w:themeColor="hyperlink"/>
      <w:u w:val="single"/>
    </w:rPr>
  </w:style>
  <w:style w:type="character" w:customStyle="1" w:styleId="CommentTextChar">
    <w:name w:val="Comment Text Char"/>
    <w:link w:val="CommentText"/>
    <w:qFormat/>
    <w:rsid w:val="00F1526C"/>
    <w:rPr>
      <w:rFonts w:ascii="Times New Roman" w:eastAsia="Calibri" w:hAnsi="Times New Roman" w:cs="Times New Roman"/>
      <w:sz w:val="20"/>
      <w:szCs w:val="20"/>
    </w:rPr>
  </w:style>
  <w:style w:type="character" w:customStyle="1" w:styleId="HeaderChar">
    <w:name w:val="Header Char"/>
    <w:link w:val="Header"/>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BodyText"/>
    <w:qFormat/>
    <w:rsid w:val="00F1526C"/>
    <w:rPr>
      <w:rFonts w:ascii="Times New Roman" w:eastAsia="Calibri" w:hAnsi="Times New Roman" w:cs="Times New Roman"/>
      <w:sz w:val="24"/>
    </w:rPr>
  </w:style>
  <w:style w:type="character" w:styleId="CommentReference">
    <w:name w:val="annotation reference"/>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BodyText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character" w:customStyle="1" w:styleId="BodyTextChar1">
    <w:name w:val="Body Text Char1"/>
    <w:basedOn w:val="DefaultParagraphFont"/>
    <w:semiHidden/>
    <w:qFormat/>
    <w:rsid w:val="007A6514"/>
    <w:rPr>
      <w:sz w:val="22"/>
      <w:szCs w:val="22"/>
      <w:lang w:eastAsia="en-US"/>
    </w:rPr>
  </w:style>
  <w:style w:type="character" w:customStyle="1" w:styleId="BodyTextIndentChar1">
    <w:name w:val="Body Text Indent Char1"/>
    <w:basedOn w:val="DefaultParagraphFont"/>
    <w:semiHidden/>
    <w:qFormat/>
    <w:rsid w:val="007A6514"/>
    <w:rPr>
      <w:sz w:val="22"/>
      <w:szCs w:val="22"/>
      <w:lang w:eastAsia="en-US"/>
    </w:rPr>
  </w:style>
  <w:style w:type="character" w:customStyle="1" w:styleId="SubtitleChar">
    <w:name w:val="Subtitle Char"/>
    <w:link w:val="Subtitle"/>
    <w:qFormat/>
    <w:rsid w:val="007A6514"/>
    <w:rPr>
      <w:rFonts w:ascii="Liberation Sans" w:eastAsia="Microsoft YaHei" w:hAnsi="Liberation Sans" w:cs="Mangal"/>
      <w:sz w:val="28"/>
      <w:szCs w:val="28"/>
      <w:lang w:eastAsia="en-US"/>
    </w:rPr>
  </w:style>
  <w:style w:type="character" w:customStyle="1" w:styleId="text1">
    <w:name w:val="text1"/>
    <w:qFormat/>
    <w:rsid w:val="007A6514"/>
    <w:rPr>
      <w:rFonts w:ascii="Verdana" w:hAnsi="Verdana"/>
      <w:b w:val="0"/>
      <w:bCs w:val="0"/>
      <w:color w:val="003984"/>
      <w:sz w:val="18"/>
      <w:szCs w:val="18"/>
    </w:rPr>
  </w:style>
  <w:style w:type="character" w:customStyle="1" w:styleId="footersmall11">
    <w:name w:val="footer_small11"/>
    <w:qFormat/>
    <w:rsid w:val="007A6514"/>
    <w:rPr>
      <w:rFonts w:ascii="Tahoma" w:hAnsi="Tahoma" w:cs="Tahoma"/>
      <w:color w:val="404040"/>
      <w:sz w:val="14"/>
      <w:szCs w:val="14"/>
    </w:rPr>
  </w:style>
  <w:style w:type="character" w:customStyle="1" w:styleId="textDiagrama">
    <w:name w:val="text Diagrama"/>
    <w:qFormat/>
    <w:rsid w:val="007A6514"/>
    <w:rPr>
      <w:rFonts w:ascii="Arial" w:hAnsi="Arial" w:cs="Arial"/>
      <w:sz w:val="24"/>
      <w:szCs w:val="24"/>
      <w:lang w:val="cs-CZ" w:eastAsia="hu-HU" w:bidi="ar-SA"/>
    </w:rPr>
  </w:style>
  <w:style w:type="character" w:customStyle="1" w:styleId="SalutationChar">
    <w:name w:val="Salutation Char"/>
    <w:basedOn w:val="DefaultParagraphFont"/>
    <w:link w:val="Salutation"/>
    <w:qFormat/>
    <w:rsid w:val="007A6514"/>
    <w:rPr>
      <w:rFonts w:ascii="Times New Roman" w:eastAsia="Times New Roman" w:hAnsi="Times New Roman"/>
      <w:sz w:val="24"/>
      <w:szCs w:val="24"/>
      <w:lang w:val="en-GB" w:eastAsia="x-none"/>
    </w:rPr>
  </w:style>
  <w:style w:type="character" w:customStyle="1" w:styleId="apple-style-span">
    <w:name w:val="apple-style-span"/>
    <w:basedOn w:val="DefaultParagraphFont"/>
    <w:qFormat/>
    <w:rsid w:val="007A6514"/>
  </w:style>
  <w:style w:type="character" w:customStyle="1" w:styleId="n">
    <w:name w:val="n"/>
    <w:qFormat/>
    <w:rsid w:val="007A6514"/>
  </w:style>
  <w:style w:type="character" w:customStyle="1" w:styleId="full-name">
    <w:name w:val="full-name"/>
    <w:qFormat/>
    <w:rsid w:val="007A6514"/>
  </w:style>
  <w:style w:type="character" w:customStyle="1" w:styleId="given-name">
    <w:name w:val="given-name"/>
    <w:qFormat/>
    <w:rsid w:val="007A6514"/>
  </w:style>
  <w:style w:type="character" w:customStyle="1" w:styleId="family-name">
    <w:name w:val="family-name"/>
    <w:qFormat/>
    <w:rsid w:val="007A6514"/>
  </w:style>
  <w:style w:type="character" w:customStyle="1" w:styleId="Style3Char">
    <w:name w:val="Style3 Char"/>
    <w:link w:val="Style3"/>
    <w:uiPriority w:val="99"/>
    <w:qFormat/>
    <w:rsid w:val="007669BC"/>
    <w:rPr>
      <w:rFonts w:ascii="Times New Roman" w:eastAsia="Times New Roman" w:hAnsi="Times New Roman"/>
      <w:sz w:val="24"/>
      <w:szCs w:val="24"/>
      <w:lang w:val="en-US" w:eastAsia="en-US"/>
    </w:rPr>
  </w:style>
  <w:style w:type="character" w:customStyle="1" w:styleId="ListLabel12">
    <w:name w:val="ListLabel 12"/>
    <w:qFormat/>
    <w:rPr>
      <w:b w:val="0"/>
      <w:i w:val="0"/>
      <w:strike/>
    </w:rPr>
  </w:style>
  <w:style w:type="character" w:customStyle="1" w:styleId="ListLabel13">
    <w:name w:val="ListLabel 13"/>
    <w:qFormat/>
    <w:rPr>
      <w:b/>
      <w:i w:val="0"/>
      <w:sz w:val="24"/>
    </w:rPr>
  </w:style>
  <w:style w:type="character" w:customStyle="1" w:styleId="ListLabel14">
    <w:name w:val="ListLabel 14"/>
    <w:qFormat/>
    <w:rPr>
      <w:b/>
      <w:i w:val="0"/>
      <w:sz w:val="24"/>
    </w:rPr>
  </w:style>
  <w:style w:type="character" w:customStyle="1" w:styleId="ListLabel15">
    <w:name w:val="ListLabel 15"/>
    <w:qFormat/>
    <w:rPr>
      <w:b w:val="0"/>
      <w:i w:val="0"/>
      <w:sz w:val="22"/>
      <w:szCs w:val="22"/>
    </w:rPr>
  </w:style>
  <w:style w:type="character" w:customStyle="1" w:styleId="ListLabel16">
    <w:name w:val="ListLabel 16"/>
    <w:qFormat/>
    <w:rPr>
      <w:b w:val="0"/>
      <w:i w:val="0"/>
      <w:sz w:val="24"/>
    </w:rPr>
  </w:style>
  <w:style w:type="character" w:customStyle="1" w:styleId="ListLabel17">
    <w:name w:val="ListLabel 17"/>
    <w:qFormat/>
    <w:rPr>
      <w:b/>
      <w:i w:val="0"/>
      <w:sz w:val="24"/>
    </w:rPr>
  </w:style>
  <w:style w:type="character" w:customStyle="1" w:styleId="ListLabel18">
    <w:name w:val="ListLabel 18"/>
    <w:qFormat/>
    <w:rPr>
      <w:b/>
      <w:i w:val="0"/>
      <w:sz w:val="24"/>
    </w:rPr>
  </w:style>
  <w:style w:type="character" w:customStyle="1" w:styleId="ListLabel19">
    <w:name w:val="ListLabel 19"/>
    <w:qFormat/>
    <w:rPr>
      <w:b/>
      <w:i w:val="0"/>
      <w:sz w:val="24"/>
    </w:rPr>
  </w:style>
  <w:style w:type="character" w:customStyle="1" w:styleId="ListLabel20">
    <w:name w:val="ListLabel 20"/>
    <w:qFormat/>
    <w:rPr>
      <w:b/>
      <w:i w:val="0"/>
      <w:sz w:val="24"/>
    </w:rPr>
  </w:style>
  <w:style w:type="character" w:customStyle="1" w:styleId="ListLabel21">
    <w:name w:val="ListLabel 21"/>
    <w:qFormat/>
    <w:rPr>
      <w:b/>
      <w:i w:val="0"/>
      <w:sz w:val="24"/>
    </w:rPr>
  </w:style>
  <w:style w:type="character" w:customStyle="1" w:styleId="ListLabel22">
    <w:name w:val="ListLabel 22"/>
    <w:qFormat/>
    <w:rPr>
      <w:b/>
      <w:i w:val="0"/>
      <w:sz w:val="24"/>
    </w:rPr>
  </w:style>
  <w:style w:type="character" w:customStyle="1" w:styleId="ListLabel23">
    <w:name w:val="ListLabel 23"/>
    <w:qFormat/>
    <w:rPr>
      <w:rFonts w:ascii="Times New Roman" w:hAnsi="Times New Roman"/>
      <w:b/>
      <w:sz w:val="24"/>
    </w:rPr>
  </w:style>
  <w:style w:type="character" w:customStyle="1" w:styleId="ListLabel24">
    <w:name w:val="ListLabel 24"/>
    <w:qFormat/>
    <w:rPr>
      <w:b w:val="0"/>
      <w:i w:val="0"/>
      <w:strike w:val="0"/>
      <w:dstrike w:val="0"/>
    </w:rPr>
  </w:style>
  <w:style w:type="character" w:customStyle="1" w:styleId="ListLabel25">
    <w:name w:val="ListLabel 25"/>
    <w:qFormat/>
    <w:rPr>
      <w:b/>
      <w:i w:val="0"/>
      <w:sz w:val="24"/>
    </w:rPr>
  </w:style>
  <w:style w:type="character" w:customStyle="1" w:styleId="ListLabel26">
    <w:name w:val="ListLabel 26"/>
    <w:qFormat/>
    <w:rPr>
      <w:rFonts w:ascii="Times New Roman" w:hAnsi="Times New Roman"/>
      <w:b/>
      <w:sz w:val="24"/>
    </w:rPr>
  </w:style>
  <w:style w:type="character" w:customStyle="1" w:styleId="ListLabel27">
    <w:name w:val="ListLabel 27"/>
    <w:qFormat/>
    <w:rPr>
      <w:b w:val="0"/>
      <w:i w:val="0"/>
      <w:strike w:val="0"/>
      <w:dstrike w:val="0"/>
    </w:rPr>
  </w:style>
  <w:style w:type="character" w:customStyle="1" w:styleId="ListLabel28">
    <w:name w:val="ListLabel 28"/>
    <w:qFormat/>
    <w:rPr>
      <w:rFonts w:ascii="Times New Roman" w:eastAsia="Calibri" w:hAnsi="Times New Roman"/>
      <w:b/>
      <w:sz w:val="24"/>
    </w:rPr>
  </w:style>
  <w:style w:type="character" w:customStyle="1" w:styleId="ListLabel29">
    <w:name w:val="ListLabel 29"/>
    <w:qFormat/>
    <w:rPr>
      <w:rFonts w:ascii="Times New Roman" w:eastAsia="Calibri" w:hAnsi="Times New Roman"/>
      <w:b w:val="0"/>
      <w:sz w:val="24"/>
    </w:rPr>
  </w:style>
  <w:style w:type="character" w:customStyle="1" w:styleId="ListLabel30">
    <w:name w:val="ListLabel 30"/>
    <w:qFormat/>
    <w:rPr>
      <w:rFonts w:eastAsia="Calibri"/>
      <w:b/>
      <w:sz w:val="24"/>
    </w:rPr>
  </w:style>
  <w:style w:type="character" w:customStyle="1" w:styleId="ListLabel31">
    <w:name w:val="ListLabel 31"/>
    <w:qFormat/>
    <w:rPr>
      <w:rFonts w:eastAsia="Calibri"/>
      <w:b/>
      <w:sz w:val="24"/>
    </w:rPr>
  </w:style>
  <w:style w:type="character" w:customStyle="1" w:styleId="ListLabel32">
    <w:name w:val="ListLabel 32"/>
    <w:qFormat/>
    <w:rPr>
      <w:rFonts w:eastAsia="Calibri"/>
      <w:b/>
      <w:sz w:val="24"/>
    </w:rPr>
  </w:style>
  <w:style w:type="character" w:customStyle="1" w:styleId="ListLabel33">
    <w:name w:val="ListLabel 33"/>
    <w:qFormat/>
    <w:rPr>
      <w:rFonts w:eastAsia="Calibri"/>
      <w:b/>
      <w:sz w:val="24"/>
    </w:rPr>
  </w:style>
  <w:style w:type="character" w:customStyle="1" w:styleId="ListLabel34">
    <w:name w:val="ListLabel 34"/>
    <w:qFormat/>
    <w:rPr>
      <w:rFonts w:eastAsia="Calibri"/>
      <w:b/>
      <w:sz w:val="24"/>
    </w:rPr>
  </w:style>
  <w:style w:type="character" w:customStyle="1" w:styleId="ListLabel35">
    <w:name w:val="ListLabel 35"/>
    <w:qFormat/>
    <w:rPr>
      <w:rFonts w:eastAsia="Calibri"/>
      <w:b/>
      <w:sz w:val="24"/>
    </w:rPr>
  </w:style>
  <w:style w:type="character" w:customStyle="1" w:styleId="ListLabel36">
    <w:name w:val="ListLabel 36"/>
    <w:qFormat/>
    <w:rPr>
      <w:rFonts w:eastAsia="Calibri"/>
      <w:b/>
      <w:sz w:val="24"/>
    </w:rPr>
  </w:style>
  <w:style w:type="character" w:customStyle="1" w:styleId="ListLabel37">
    <w:name w:val="ListLabel 37"/>
    <w:qFormat/>
    <w:rPr>
      <w:b/>
      <w:sz w:val="24"/>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Times New Roman" w:hAnsi="Times New Roman"/>
      <w:b/>
      <w:sz w:val="24"/>
    </w:rPr>
  </w:style>
  <w:style w:type="character" w:customStyle="1" w:styleId="ListLabel48">
    <w:name w:val="ListLabel 48"/>
    <w:qFormat/>
    <w:rPr>
      <w:rFonts w:ascii="Times New Roman" w:hAnsi="Times New Roman"/>
      <w:b w:val="0"/>
      <w:i w:val="0"/>
      <w:sz w:val="22"/>
      <w:szCs w:val="22"/>
    </w:rPr>
  </w:style>
  <w:style w:type="character" w:customStyle="1" w:styleId="ListLabel49">
    <w:name w:val="ListLabel 49"/>
    <w:qFormat/>
    <w:rPr>
      <w:rFonts w:ascii="Times New Roman" w:hAnsi="Times New Roman"/>
      <w:b w:val="0"/>
      <w:i w:val="0"/>
      <w:sz w:val="22"/>
      <w:szCs w:val="22"/>
    </w:rPr>
  </w:style>
  <w:style w:type="character" w:customStyle="1" w:styleId="ListLabel50">
    <w:name w:val="ListLabel 50"/>
    <w:qFormat/>
    <w:rPr>
      <w:b/>
      <w:u w:val="none"/>
    </w:rPr>
  </w:style>
  <w:style w:type="character" w:customStyle="1" w:styleId="ListLabel51">
    <w:name w:val="ListLabel 51"/>
    <w:qFormat/>
    <w:rPr>
      <w:rFonts w:cs="Symbol"/>
      <w:b/>
      <w:color w:val="00000A"/>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strike w:val="0"/>
      <w:dstrike w:val="0"/>
    </w:rPr>
  </w:style>
  <w:style w:type="character" w:customStyle="1" w:styleId="ListLabel61">
    <w:name w:val="ListLabel 61"/>
    <w:qFormat/>
    <w:rPr>
      <w:sz w:val="22"/>
    </w:rPr>
  </w:style>
  <w:style w:type="character" w:customStyle="1" w:styleId="ListLabel62">
    <w:name w:val="ListLabel 62"/>
    <w:qFormat/>
    <w:rPr>
      <w:sz w:val="22"/>
    </w:rPr>
  </w:style>
  <w:style w:type="character" w:customStyle="1" w:styleId="ListLabel63">
    <w:name w:val="ListLabel 63"/>
    <w:qFormat/>
    <w:rPr>
      <w:sz w:val="22"/>
    </w:rPr>
  </w:style>
  <w:style w:type="character" w:customStyle="1" w:styleId="ListLabel64">
    <w:name w:val="ListLabel 64"/>
    <w:qFormat/>
    <w:rPr>
      <w:sz w:val="22"/>
    </w:rPr>
  </w:style>
  <w:style w:type="character" w:customStyle="1" w:styleId="ListLabel65">
    <w:name w:val="ListLabel 65"/>
    <w:qFormat/>
    <w:rPr>
      <w:sz w:val="22"/>
    </w:rPr>
  </w:style>
  <w:style w:type="character" w:customStyle="1" w:styleId="ListLabel66">
    <w:name w:val="ListLabel 66"/>
    <w:qFormat/>
    <w:rPr>
      <w:sz w:val="22"/>
    </w:rPr>
  </w:style>
  <w:style w:type="character" w:customStyle="1" w:styleId="ListLabel67">
    <w:name w:val="ListLabel 67"/>
    <w:qFormat/>
    <w:rPr>
      <w:sz w:val="22"/>
    </w:rPr>
  </w:style>
  <w:style w:type="character" w:customStyle="1" w:styleId="ListLabel68">
    <w:name w:val="ListLabel 68"/>
    <w:qFormat/>
    <w:rPr>
      <w:sz w:val="22"/>
    </w:rPr>
  </w:style>
  <w:style w:type="character" w:customStyle="1" w:styleId="ListLabel69">
    <w:name w:val="ListLabel 69"/>
    <w:qFormat/>
    <w:rPr>
      <w:strike w:val="0"/>
      <w:dstrike w:val="0"/>
    </w:rPr>
  </w:style>
  <w:style w:type="character" w:customStyle="1" w:styleId="ListLabel70">
    <w:name w:val="ListLabel 70"/>
    <w:qFormat/>
    <w:rPr>
      <w:strike w:val="0"/>
      <w:dstrike w:val="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b/>
      <w:sz w:val="24"/>
    </w:rPr>
  </w:style>
  <w:style w:type="character" w:customStyle="1" w:styleId="ListLabel93">
    <w:name w:val="ListLabel 93"/>
    <w:qFormat/>
    <w:rPr>
      <w:b w:val="0"/>
      <w:i w:val="0"/>
      <w:sz w:val="22"/>
      <w:szCs w:val="22"/>
    </w:rPr>
  </w:style>
  <w:style w:type="character" w:customStyle="1" w:styleId="ListLabel94">
    <w:name w:val="ListLabel 94"/>
    <w:qFormat/>
    <w:rPr>
      <w:b w:val="0"/>
      <w:i w:val="0"/>
      <w:sz w:val="22"/>
      <w:szCs w:val="22"/>
    </w:rPr>
  </w:style>
  <w:style w:type="character" w:customStyle="1" w:styleId="ListLabel95">
    <w:name w:val="ListLabel 95"/>
    <w:qFormat/>
    <w:rPr>
      <w:i w:val="0"/>
    </w:rPr>
  </w:style>
  <w:style w:type="character" w:customStyle="1" w:styleId="ListLabel96">
    <w:name w:val="ListLabel 96"/>
    <w:qFormat/>
    <w:rPr>
      <w:rFonts w:ascii="Times New Roman" w:hAnsi="Times New Roman"/>
      <w:i w:val="0"/>
    </w:rPr>
  </w:style>
  <w:style w:type="character" w:customStyle="1" w:styleId="ListLabel97">
    <w:name w:val="ListLabel 97"/>
    <w:qFormat/>
    <w:rPr>
      <w:i w:val="0"/>
    </w:rPr>
  </w:style>
  <w:style w:type="character" w:customStyle="1" w:styleId="ListLabel98">
    <w:name w:val="ListLabel 98"/>
    <w:qFormat/>
    <w:rPr>
      <w:i w:val="0"/>
    </w:rPr>
  </w:style>
  <w:style w:type="character" w:customStyle="1" w:styleId="ListLabel99">
    <w:name w:val="ListLabel 99"/>
    <w:qFormat/>
    <w:rPr>
      <w:i w:val="0"/>
    </w:rPr>
  </w:style>
  <w:style w:type="character" w:customStyle="1" w:styleId="ListLabel100">
    <w:name w:val="ListLabel 100"/>
    <w:qFormat/>
    <w:rPr>
      <w:i w:val="0"/>
    </w:rPr>
  </w:style>
  <w:style w:type="character" w:customStyle="1" w:styleId="ListLabel101">
    <w:name w:val="ListLabel 101"/>
    <w:qFormat/>
    <w:rPr>
      <w:i w:val="0"/>
    </w:rPr>
  </w:style>
  <w:style w:type="character" w:customStyle="1" w:styleId="ListLabel102">
    <w:name w:val="ListLabel 102"/>
    <w:qFormat/>
    <w:rPr>
      <w:i w:val="0"/>
    </w:rPr>
  </w:style>
  <w:style w:type="character" w:customStyle="1" w:styleId="ListLabel103">
    <w:name w:val="ListLabel 103"/>
    <w:qFormat/>
    <w:rPr>
      <w:i w:val="0"/>
    </w:rPr>
  </w:style>
  <w:style w:type="paragraph" w:customStyle="1" w:styleId="Heading">
    <w:name w:val="Heading"/>
    <w:basedOn w:val="Normal"/>
    <w:next w:val="BodyText"/>
    <w:qFormat/>
    <w:rsid w:val="009F7121"/>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qFormat/>
    <w:rsid w:val="00F1526C"/>
    <w:rPr>
      <w:rFonts w:ascii="Times New Roman" w:hAnsi="Times New Roman"/>
      <w:sz w:val="20"/>
      <w:szCs w:val="20"/>
    </w:rPr>
  </w:style>
  <w:style w:type="paragraph" w:styleId="Header">
    <w:name w:val="header"/>
    <w:basedOn w:val="Normal"/>
    <w:link w:val="HeaderChar"/>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emiHidden/>
    <w:qFormat/>
    <w:rsid w:val="00F1526C"/>
    <w:pPr>
      <w:spacing w:after="0" w:line="240" w:lineRule="auto"/>
    </w:pPr>
    <w:rPr>
      <w:rFonts w:ascii="Times New Roman" w:eastAsia="Times New Roman" w:hAnsi="Times New Roman"/>
      <w:sz w:val="20"/>
      <w:szCs w:val="20"/>
    </w:rPr>
  </w:style>
  <w:style w:type="paragraph" w:styleId="TOC1">
    <w:name w:val="toc 1"/>
    <w:basedOn w:val="Normal"/>
    <w:next w:val="Normal"/>
    <w:autoRedefine/>
    <w:uiPriority w:val="39"/>
    <w:rsid w:val="0063268C"/>
    <w:pPr>
      <w:tabs>
        <w:tab w:val="left" w:pos="567"/>
        <w:tab w:val="right" w:leader="dot" w:pos="9079"/>
      </w:tabs>
      <w:ind w:left="567" w:hanging="567"/>
    </w:pPr>
    <w:rPr>
      <w:rFonts w:ascii="Times New Roman" w:eastAsia="Times New Roman" w:hAnsi="Times New Roman"/>
      <w:b/>
      <w:bCs/>
      <w:caps/>
      <w:lang w:val="fi-FI" w:eastAsia="fi-FI"/>
    </w:rPr>
  </w:style>
  <w:style w:type="paragraph" w:styleId="TOC2">
    <w:name w:val="toc 2"/>
    <w:basedOn w:val="Normal"/>
    <w:next w:val="Normal"/>
    <w:autoRedefine/>
    <w:uiPriority w:val="39"/>
    <w:rsid w:val="007A6514"/>
    <w:pPr>
      <w:suppressAutoHyphens w:val="0"/>
      <w:spacing w:after="0" w:line="240" w:lineRule="auto"/>
      <w:ind w:left="200"/>
    </w:pPr>
    <w:rPr>
      <w:rFonts w:ascii="Times New Roman" w:eastAsia="Times New Roman" w:hAnsi="Times New Roman"/>
      <w:sz w:val="20"/>
      <w:szCs w:val="20"/>
      <w:lang w:eastAsia="fi-FI"/>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TOAHeading1">
    <w:name w:val="TOA Heading1"/>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
    <w:name w:val="Body Text Indent"/>
    <w:basedOn w:val="Normal"/>
    <w:link w:val="BodyTextIndentChar"/>
    <w:unhideWhenUsed/>
    <w:rsid w:val="007A6514"/>
    <w:pPr>
      <w:suppressAutoHyphens w:val="0"/>
      <w:spacing w:after="120"/>
      <w:ind w:left="283"/>
    </w:pPr>
    <w:rPr>
      <w:lang w:val="x-none" w:eastAsia="x-none"/>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0">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0"/>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uiPriority w:val="34"/>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styleId="TOC3">
    <w:name w:val="toc 3"/>
    <w:basedOn w:val="Normal"/>
    <w:next w:val="Normal"/>
    <w:autoRedefine/>
    <w:uiPriority w:val="39"/>
    <w:rsid w:val="007A6514"/>
    <w:pPr>
      <w:tabs>
        <w:tab w:val="right" w:leader="dot" w:pos="9079"/>
      </w:tabs>
      <w:suppressAutoHyphens w:val="0"/>
      <w:spacing w:before="60" w:after="60" w:line="240" w:lineRule="auto"/>
      <w:ind w:left="403"/>
    </w:pPr>
    <w:rPr>
      <w:rFonts w:ascii="Times New Roman" w:eastAsia="Times New Roman" w:hAnsi="Times New Roman"/>
      <w:b/>
      <w:sz w:val="20"/>
      <w:szCs w:val="20"/>
      <w:lang w:eastAsia="fi-FI"/>
    </w:rPr>
  </w:style>
  <w:style w:type="paragraph" w:customStyle="1" w:styleId="FootnoteText1">
    <w:name w:val="Footnote Text1"/>
    <w:basedOn w:val="Normal"/>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paragraph" w:customStyle="1" w:styleId="CLIENT">
    <w:name w:val="CLIENT"/>
    <w:basedOn w:val="Normal"/>
    <w:qFormat/>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sz w:val="22"/>
      <w:szCs w:val="22"/>
      <w:lang w:val="en-US" w:eastAsia="en-US"/>
    </w:rPr>
  </w:style>
  <w:style w:type="paragraph" w:customStyle="1" w:styleId="text">
    <w:name w:val="text"/>
    <w:qFormat/>
    <w:rsid w:val="007A6514"/>
    <w:pPr>
      <w:widowControl w:val="0"/>
      <w:spacing w:before="240" w:line="240" w:lineRule="exact"/>
      <w:jc w:val="both"/>
    </w:pPr>
    <w:rPr>
      <w:rFonts w:ascii="Arial" w:eastAsia="Times New Roman" w:hAnsi="Arial" w:cs="Arial"/>
      <w:sz w:val="24"/>
      <w:szCs w:val="24"/>
      <w:lang w:val="cs-CZ" w:eastAsia="hu-HU"/>
    </w:rPr>
  </w:style>
  <w:style w:type="paragraph" w:customStyle="1" w:styleId="BodyText30">
    <w:name w:val="Body Text3"/>
    <w:qFormat/>
    <w:rsid w:val="007A6514"/>
    <w:pPr>
      <w:ind w:firstLine="312"/>
      <w:jc w:val="both"/>
    </w:pPr>
    <w:rPr>
      <w:rFonts w:ascii="TimesLT" w:eastAsia="Times New Roman" w:hAnsi="TimesLT"/>
      <w:sz w:val="22"/>
      <w:lang w:val="en-US" w:eastAsia="en-US"/>
    </w:rPr>
  </w:style>
  <w:style w:type="paragraph" w:customStyle="1" w:styleId="List1">
    <w:name w:val="List1"/>
    <w:basedOn w:val="Normal"/>
    <w:qFormat/>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qFormat/>
    <w:rsid w:val="007A6514"/>
    <w:pPr>
      <w:suppressAutoHyphens w:val="0"/>
      <w:ind w:left="2127" w:hanging="1418"/>
    </w:pPr>
  </w:style>
  <w:style w:type="paragraph" w:customStyle="1" w:styleId="2zanoren">
    <w:name w:val="2.zanorení"/>
    <w:basedOn w:val="text-3mezera"/>
    <w:qFormat/>
    <w:rsid w:val="007A6514"/>
    <w:pPr>
      <w:suppressAutoHyphens w:val="0"/>
      <w:ind w:left="3402" w:hanging="1278"/>
    </w:p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qFormat/>
    <w:rsid w:val="007A6514"/>
    <w:pPr>
      <w:widowControl w:val="0"/>
      <w:tabs>
        <w:tab w:val="left" w:pos="1843"/>
      </w:tabs>
    </w:pPr>
    <w:rPr>
      <w:sz w:val="22"/>
      <w:szCs w:val="22"/>
    </w:rPr>
  </w:style>
  <w:style w:type="paragraph" w:customStyle="1" w:styleId="Indent1">
    <w:name w:val="Indent1"/>
    <w:basedOn w:val="Normal"/>
    <w:qFormat/>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qFormat/>
    <w:rsid w:val="007A6514"/>
    <w:pPr>
      <w:widowControl w:val="0"/>
    </w:pPr>
    <w:rPr>
      <w:sz w:val="32"/>
      <w:szCs w:val="32"/>
    </w:rPr>
  </w:style>
  <w:style w:type="paragraph" w:customStyle="1" w:styleId="Volume">
    <w:name w:val="Volume"/>
    <w:basedOn w:val="text"/>
    <w:next w:val="Section"/>
    <w:qFormat/>
    <w:rsid w:val="007A6514"/>
    <w:pPr>
      <w:pageBreakBefore/>
      <w:spacing w:before="360" w:line="360" w:lineRule="exact"/>
      <w:jc w:val="center"/>
    </w:pPr>
    <w:rPr>
      <w:b/>
      <w:bCs/>
      <w:sz w:val="36"/>
      <w:szCs w:val="36"/>
    </w:rPr>
  </w:style>
  <w:style w:type="paragraph" w:customStyle="1" w:styleId="textcslovan">
    <w:name w:val="text císlovaný"/>
    <w:basedOn w:val="text"/>
    <w:qFormat/>
    <w:rsid w:val="007A6514"/>
    <w:pPr>
      <w:ind w:left="567" w:hanging="567"/>
    </w:pPr>
  </w:style>
  <w:style w:type="paragraph" w:customStyle="1" w:styleId="Nadpis-STRANA">
    <w:name w:val="Nadpis - STRANA"/>
    <w:basedOn w:val="text"/>
    <w:next w:val="Volume"/>
    <w:qFormat/>
    <w:rsid w:val="007A6514"/>
    <w:pPr>
      <w:pageBreakBefore/>
      <w:spacing w:before="5040" w:line="520" w:lineRule="exact"/>
      <w:jc w:val="center"/>
    </w:pPr>
    <w:rPr>
      <w:b/>
      <w:bCs/>
      <w:sz w:val="36"/>
      <w:szCs w:val="36"/>
    </w:rPr>
  </w:style>
  <w:style w:type="paragraph" w:customStyle="1" w:styleId="bullet-3">
    <w:name w:val="bullet-3"/>
    <w:basedOn w:val="Normal"/>
    <w:qFormat/>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qFormat/>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paragraph" w:customStyle="1" w:styleId="Subtitle1">
    <w:name w:val="Subtitle1"/>
    <w:basedOn w:val="Subtitle"/>
    <w:qFormat/>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qFormat/>
    <w:rsid w:val="007A6514"/>
    <w:pPr>
      <w:numPr>
        <w:numId w:val="0"/>
      </w:numPr>
      <w:suppressAutoHyphens w:val="0"/>
      <w:spacing w:before="0" w:after="0"/>
      <w:jc w:val="left"/>
    </w:pPr>
    <w:rPr>
      <w:rFonts w:eastAsia="Times New Roman" w:cs="Times New Roman"/>
      <w:b/>
      <w:bCs/>
      <w:caps/>
      <w:szCs w:val="28"/>
      <w:lang w:val="da-DK" w:eastAsia="x-none" w:bidi="ar-SA"/>
    </w:rPr>
  </w:style>
  <w:style w:type="paragraph" w:customStyle="1" w:styleId="Indent">
    <w:name w:val="Indent"/>
    <w:basedOn w:val="Normal"/>
    <w:qFormat/>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qFormat/>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qFormat/>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qFormat/>
    <w:rsid w:val="007A6514"/>
    <w:pPr>
      <w:tabs>
        <w:tab w:val="left"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qFormat/>
    <w:rsid w:val="007A6514"/>
    <w:pPr>
      <w:ind w:left="567" w:hanging="567"/>
    </w:pPr>
    <w:rPr>
      <w:rFonts w:cs="Times New Roman"/>
      <w:szCs w:val="20"/>
      <w:lang w:eastAsia="en-US"/>
    </w:rPr>
  </w:style>
  <w:style w:type="paragraph" w:customStyle="1" w:styleId="ListBulletNoSpace">
    <w:name w:val="List Bullet NoSpace"/>
    <w:basedOn w:val="ListBullet"/>
    <w:qFormat/>
    <w:rsid w:val="007A6514"/>
    <w:pPr>
      <w:spacing w:line="270" w:lineRule="atLeast"/>
      <w:ind w:left="425" w:hanging="425"/>
    </w:pPr>
  </w:style>
  <w:style w:type="paragraph" w:customStyle="1" w:styleId="ReportBullet">
    <w:name w:val="Report Bullet"/>
    <w:qFormat/>
    <w:rsid w:val="007A6514"/>
    <w:pPr>
      <w:widowControl w:val="0"/>
      <w:tabs>
        <w:tab w:val="left" w:pos="2160"/>
      </w:tabs>
      <w:spacing w:after="200" w:line="264" w:lineRule="auto"/>
      <w:ind w:left="2160" w:hanging="432"/>
      <w:jc w:val="both"/>
    </w:pPr>
    <w:rPr>
      <w:sz w:val="22"/>
    </w:rPr>
  </w:style>
  <w:style w:type="paragraph" w:styleId="NormalIndent">
    <w:name w:val="Normal Indent"/>
    <w:basedOn w:val="Normal"/>
    <w:qFormat/>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qFormat/>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qFormat/>
    <w:rsid w:val="007A6514"/>
    <w:pPr>
      <w:tabs>
        <w:tab w:val="decimal" w:pos="357"/>
      </w:tabs>
      <w:suppressAutoHyphens w:val="0"/>
      <w:spacing w:after="0" w:line="240" w:lineRule="auto"/>
      <w:ind w:left="357" w:hanging="357"/>
    </w:pPr>
    <w:rPr>
      <w:rFonts w:ascii="Arial" w:eastAsia="Times New Roman" w:hAnsi="Arial"/>
      <w:b/>
      <w:sz w:val="24"/>
      <w:szCs w:val="20"/>
    </w:rPr>
  </w:style>
  <w:style w:type="paragraph" w:customStyle="1" w:styleId="Blockquote">
    <w:name w:val="Blockquote"/>
    <w:basedOn w:val="Normal"/>
    <w:qFormat/>
    <w:rsid w:val="007A6514"/>
    <w:pPr>
      <w:widowControl w:val="0"/>
      <w:suppressAutoHyphens w:val="0"/>
      <w:spacing w:before="100" w:after="100" w:line="240" w:lineRule="auto"/>
      <w:ind w:left="360" w:right="360"/>
    </w:pPr>
    <w:rPr>
      <w:rFonts w:ascii="Times New Roman" w:eastAsia="Times New Roman" w:hAnsi="Times New Roman"/>
      <w:sz w:val="24"/>
      <w:szCs w:val="20"/>
      <w:lang w:val="fr-FR"/>
    </w:rPr>
  </w:style>
  <w:style w:type="paragraph" w:customStyle="1" w:styleId="Text10">
    <w:name w:val="Text 1"/>
    <w:basedOn w:val="Normal"/>
    <w:qFormat/>
    <w:rsid w:val="007A6514"/>
    <w:pPr>
      <w:suppressAutoHyphens w:val="0"/>
      <w:spacing w:before="120" w:after="120" w:line="240" w:lineRule="auto"/>
      <w:ind w:left="851"/>
      <w:jc w:val="both"/>
    </w:pPr>
    <w:rPr>
      <w:rFonts w:ascii="Times New Roman" w:eastAsia="Times New Roman" w:hAnsi="Times New Roman"/>
      <w:sz w:val="24"/>
      <w:szCs w:val="20"/>
      <w:lang w:val="fr-FR"/>
    </w:rPr>
  </w:style>
  <w:style w:type="paragraph" w:customStyle="1" w:styleId="ManualNumPar1">
    <w:name w:val="Manual NumPar 1"/>
    <w:basedOn w:val="Normal"/>
    <w:qFormat/>
    <w:rsid w:val="007A6514"/>
    <w:pPr>
      <w:suppressAutoHyphens w:val="0"/>
      <w:spacing w:before="120" w:after="120" w:line="240" w:lineRule="auto"/>
      <w:ind w:left="851" w:hanging="851"/>
      <w:jc w:val="both"/>
    </w:pPr>
    <w:rPr>
      <w:rFonts w:ascii="Times New Roman" w:eastAsia="Times New Roman" w:hAnsi="Times New Roman"/>
      <w:sz w:val="24"/>
      <w:szCs w:val="20"/>
      <w:lang w:val="fr-FR"/>
    </w:rPr>
  </w:style>
  <w:style w:type="paragraph" w:styleId="BlockText">
    <w:name w:val="Block Text"/>
    <w:basedOn w:val="Normal"/>
    <w:qFormat/>
    <w:rsid w:val="007A6514"/>
    <w:pPr>
      <w:suppressAutoHyphens w:val="0"/>
      <w:spacing w:after="0" w:line="240" w:lineRule="auto"/>
      <w:ind w:left="113" w:right="113"/>
      <w:jc w:val="center"/>
    </w:pPr>
    <w:rPr>
      <w:rFonts w:ascii="Arial" w:eastAsia="Times New Roman" w:hAnsi="Arial"/>
      <w:sz w:val="18"/>
      <w:szCs w:val="20"/>
    </w:rPr>
  </w:style>
  <w:style w:type="paragraph" w:styleId="ListBullet2">
    <w:name w:val="List Bullet 2"/>
    <w:basedOn w:val="Normal"/>
    <w:qFormat/>
    <w:rsid w:val="007A6514"/>
    <w:pPr>
      <w:suppressAutoHyphens w:val="0"/>
      <w:spacing w:after="0" w:line="240" w:lineRule="auto"/>
    </w:pPr>
    <w:rPr>
      <w:rFonts w:ascii="Times New Roman" w:eastAsia="Times New Roman" w:hAnsi="Times New Roman"/>
      <w:sz w:val="20"/>
      <w:szCs w:val="20"/>
      <w:lang w:val="en-US"/>
    </w:rPr>
  </w:style>
  <w:style w:type="paragraph" w:customStyle="1" w:styleId="Linija0">
    <w:name w:val="Linija"/>
    <w:basedOn w:val="Normal"/>
    <w:qFormat/>
    <w:rsid w:val="007A6514"/>
    <w:pPr>
      <w:suppressAutoHyphens w:val="0"/>
      <w:spacing w:after="0" w:line="240" w:lineRule="auto"/>
      <w:jc w:val="center"/>
    </w:pPr>
    <w:rPr>
      <w:rFonts w:ascii="TimesLT" w:eastAsia="Times New Roman" w:hAnsi="TimesLT"/>
      <w:sz w:val="12"/>
      <w:szCs w:val="20"/>
      <w:lang w:val="en-US"/>
    </w:rPr>
  </w:style>
  <w:style w:type="paragraph" w:customStyle="1" w:styleId="Preformatted">
    <w:name w:val="Preformatted"/>
    <w:basedOn w:val="Normal"/>
    <w:qFormat/>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z w:val="20"/>
      <w:szCs w:val="20"/>
    </w:rPr>
  </w:style>
  <w:style w:type="paragraph" w:styleId="Index2">
    <w:name w:val="index 2"/>
    <w:basedOn w:val="Normal"/>
    <w:next w:val="Normal"/>
    <w:autoRedefine/>
    <w:semiHidden/>
    <w:qFormat/>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qFormat/>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qFormat/>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qFormat/>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qFormat/>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qFormat/>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qFormat/>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qFormat/>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qFormat/>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semiHidden/>
    <w:qFormat/>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GB"/>
    </w:rPr>
  </w:style>
  <w:style w:type="paragraph" w:customStyle="1" w:styleId="Head21">
    <w:name w:val="Head 2.1"/>
    <w:basedOn w:val="Normal"/>
    <w:qFormat/>
    <w:rsid w:val="007A6514"/>
    <w:pPr>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qFormat/>
    <w:rsid w:val="007A6514"/>
    <w:pPr>
      <w:tabs>
        <w:tab w:val="left" w:pos="360"/>
      </w:tabs>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qFormat/>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qFormat/>
    <w:rsid w:val="007A6514"/>
    <w:pPr>
      <w:jc w:val="center"/>
    </w:pPr>
    <w:rPr>
      <w:rFonts w:ascii="TimesLT" w:eastAsia="Times New Roman" w:hAnsi="TimesLT"/>
      <w:sz w:val="22"/>
      <w:lang w:val="en-US" w:eastAsia="en-US"/>
    </w:rPr>
  </w:style>
  <w:style w:type="paragraph" w:customStyle="1" w:styleId="Technical6">
    <w:name w:val="Technical 6"/>
    <w:qFormat/>
    <w:rsid w:val="007A6514"/>
    <w:pPr>
      <w:tabs>
        <w:tab w:val="left" w:pos="-720"/>
      </w:tabs>
      <w:suppressAutoHyphens/>
      <w:ind w:firstLine="720"/>
      <w:textAlignment w:val="baseline"/>
    </w:pPr>
    <w:rPr>
      <w:rFonts w:ascii="Times New Roman" w:eastAsia="Times New Roman" w:hAnsi="Times New Roman"/>
      <w:b/>
      <w:sz w:val="22"/>
      <w:lang w:val="en-US" w:eastAsia="en-US"/>
    </w:rPr>
  </w:style>
  <w:style w:type="paragraph" w:customStyle="1" w:styleId="Rimas">
    <w:name w:val="Rimas"/>
    <w:basedOn w:val="Normal"/>
    <w:qFormat/>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qFormat/>
    <w:rsid w:val="007A6514"/>
    <w:pPr>
      <w:suppressAutoHyphens w:val="0"/>
      <w:spacing w:beforeAutospacing="1" w:afterAutospacing="1" w:line="240" w:lineRule="auto"/>
    </w:pPr>
    <w:rPr>
      <w:rFonts w:ascii="Arial Unicode MS" w:eastAsia="Arial Unicode MS" w:hAnsi="Arial Unicode MS" w:cs="Arial Unicode MS"/>
      <w:sz w:val="24"/>
      <w:szCs w:val="24"/>
      <w:lang w:val="en-US"/>
    </w:rPr>
  </w:style>
  <w:style w:type="paragraph" w:styleId="ListBullet3">
    <w:name w:val="List Bullet 3"/>
    <w:basedOn w:val="Normal"/>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paragraph" w:styleId="ListContinue2">
    <w:name w:val="List Continue 2"/>
    <w:basedOn w:val="Normal"/>
    <w:qFormat/>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qFormat/>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qFormat/>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qFormat/>
    <w:rsid w:val="007A6514"/>
    <w:pPr>
      <w:suppressAutoHyphens w:val="0"/>
      <w:spacing w:after="160" w:line="240" w:lineRule="exact"/>
    </w:pPr>
    <w:rPr>
      <w:rFonts w:ascii="Tahoma" w:eastAsia="Times New Roman" w:hAnsi="Tahoma"/>
      <w:sz w:val="20"/>
      <w:szCs w:val="20"/>
      <w:lang w:val="en-US"/>
    </w:rPr>
  </w:style>
  <w:style w:type="paragraph" w:customStyle="1" w:styleId="Style10">
    <w:name w:val="Style10"/>
    <w:basedOn w:val="Normal"/>
    <w:uiPriority w:val="99"/>
    <w:qFormat/>
    <w:rsid w:val="007A6514"/>
    <w:pPr>
      <w:widowControl w:val="0"/>
      <w:suppressAutoHyphens w:val="0"/>
      <w:spacing w:after="0" w:line="370" w:lineRule="exact"/>
      <w:ind w:hanging="1435"/>
    </w:pPr>
    <w:rPr>
      <w:rFonts w:ascii="Times New Roman" w:eastAsia="Times New Roman" w:hAnsi="Times New Roman"/>
      <w:sz w:val="24"/>
      <w:szCs w:val="24"/>
      <w:lang w:val="en-US"/>
    </w:rPr>
  </w:style>
  <w:style w:type="paragraph" w:styleId="Revision">
    <w:name w:val="Revision"/>
    <w:uiPriority w:val="99"/>
    <w:semiHidden/>
    <w:qFormat/>
    <w:rsid w:val="007A6514"/>
    <w:rPr>
      <w:sz w:val="22"/>
      <w:szCs w:val="22"/>
      <w:lang w:val="en-US" w:eastAsia="en-US"/>
    </w:rPr>
  </w:style>
  <w:style w:type="numbering" w:customStyle="1" w:styleId="NoList1">
    <w:name w:val="No List1"/>
    <w:uiPriority w:val="99"/>
    <w:semiHidden/>
    <w:unhideWhenUsed/>
    <w:qFormat/>
    <w:rsid w:val="00F1526C"/>
  </w:style>
  <w:style w:type="numbering" w:customStyle="1" w:styleId="NoList11">
    <w:name w:val="No List11"/>
    <w:semiHidden/>
    <w:qFormat/>
    <w:rsid w:val="00F1526C"/>
  </w:style>
  <w:style w:type="numbering" w:customStyle="1" w:styleId="NoList2">
    <w:name w:val="No List2"/>
    <w:semiHidden/>
    <w:qFormat/>
    <w:rsid w:val="00DE34C3"/>
  </w:style>
  <w:style w:type="numbering" w:customStyle="1" w:styleId="NoList3">
    <w:name w:val="No List3"/>
    <w:uiPriority w:val="99"/>
    <w:semiHidden/>
    <w:unhideWhenUsed/>
    <w:qFormat/>
    <w:rsid w:val="007A6514"/>
  </w:style>
  <w:style w:type="numbering" w:customStyle="1" w:styleId="NoList12">
    <w:name w:val="No List12"/>
    <w:semiHidden/>
    <w:unhideWhenUsed/>
    <w:qFormat/>
    <w:rsid w:val="007A6514"/>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68C"/>
    <w:rPr>
      <w:color w:val="0000FF" w:themeColor="hyperlink"/>
      <w:u w:val="single"/>
    </w:rPr>
  </w:style>
  <w:style w:type="paragraph" w:styleId="TOCHeading">
    <w:name w:val="TOC Heading"/>
    <w:basedOn w:val="Heading1"/>
    <w:next w:val="Normal"/>
    <w:uiPriority w:val="39"/>
    <w:unhideWhenUsed/>
    <w:qFormat/>
    <w:rsid w:val="0063268C"/>
    <w:pPr>
      <w:keepLines/>
      <w:numPr>
        <w:numId w:val="0"/>
      </w:numPr>
      <w:suppressAutoHyphens w:val="0"/>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3305">
      <w:bodyDiv w:val="1"/>
      <w:marLeft w:val="0"/>
      <w:marRight w:val="0"/>
      <w:marTop w:val="0"/>
      <w:marBottom w:val="0"/>
      <w:divBdr>
        <w:top w:val="none" w:sz="0" w:space="0" w:color="auto"/>
        <w:left w:val="none" w:sz="0" w:space="0" w:color="auto"/>
        <w:bottom w:val="none" w:sz="0" w:space="0" w:color="auto"/>
        <w:right w:val="none" w:sz="0" w:space="0" w:color="auto"/>
      </w:divBdr>
    </w:div>
    <w:div w:id="1704553867">
      <w:bodyDiv w:val="1"/>
      <w:marLeft w:val="0"/>
      <w:marRight w:val="0"/>
      <w:marTop w:val="0"/>
      <w:marBottom w:val="0"/>
      <w:divBdr>
        <w:top w:val="none" w:sz="0" w:space="0" w:color="auto"/>
        <w:left w:val="none" w:sz="0" w:space="0" w:color="auto"/>
        <w:bottom w:val="none" w:sz="0" w:space="0" w:color="auto"/>
        <w:right w:val="none" w:sz="0" w:space="0" w:color="auto"/>
      </w:divBdr>
    </w:div>
    <w:div w:id="194792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ius.litvaitis@inbox.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litvaitis@inbox.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ndrius.litvaitis@inbo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03FB-07FA-4228-943D-0A9F4A65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35293</Words>
  <Characters>20118</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Žibaitienė</cp:lastModifiedBy>
  <cp:revision>4</cp:revision>
  <cp:lastPrinted>2016-04-14T07:46:00Z</cp:lastPrinted>
  <dcterms:created xsi:type="dcterms:W3CDTF">2016-11-15T12:45:00Z</dcterms:created>
  <dcterms:modified xsi:type="dcterms:W3CDTF">2016-11-15T13:14:00Z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