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2D775" w14:textId="77777777" w:rsidR="006540CC" w:rsidRPr="00784321" w:rsidRDefault="006540CC" w:rsidP="006540CC">
      <w:pPr>
        <w:ind w:right="-178"/>
        <w:jc w:val="center"/>
        <w:rPr>
          <w:b/>
          <w:caps/>
          <w:color w:val="808080"/>
          <w:sz w:val="32"/>
          <w:szCs w:val="32"/>
        </w:rPr>
      </w:pPr>
      <w:r w:rsidRPr="00784321">
        <w:rPr>
          <w:b/>
          <w:caps/>
          <w:color w:val="808080"/>
          <w:sz w:val="32"/>
          <w:szCs w:val="32"/>
        </w:rPr>
        <w:t>UAB „Kauen CRAFT“</w:t>
      </w:r>
    </w:p>
    <w:p w14:paraId="51909159" w14:textId="77777777" w:rsidR="006540CC" w:rsidRDefault="006540CC" w:rsidP="006540CC">
      <w:pPr>
        <w:ind w:right="-178"/>
        <w:jc w:val="center"/>
      </w:pPr>
    </w:p>
    <w:p w14:paraId="3224F67F" w14:textId="77777777" w:rsidR="006540CC" w:rsidRPr="006540CC" w:rsidRDefault="006540CC" w:rsidP="006540CC">
      <w:pPr>
        <w:ind w:right="-178"/>
        <w:jc w:val="center"/>
        <w:rPr>
          <w:sz w:val="22"/>
          <w:szCs w:val="22"/>
          <w:lang w:val="en-US"/>
        </w:rPr>
      </w:pPr>
      <w:r w:rsidRPr="006540CC">
        <w:rPr>
          <w:sz w:val="22"/>
          <w:szCs w:val="22"/>
        </w:rPr>
        <w:t>Įmonės kodas 135774259, adresasV.Krėvės pr. 118, Kaunas, PVM kodas: LT357742515,</w:t>
      </w:r>
      <w:r w:rsidRPr="006540CC">
        <w:rPr>
          <w:sz w:val="22"/>
          <w:szCs w:val="22"/>
          <w:lang w:val="en-US"/>
        </w:rPr>
        <w:t xml:space="preserve"> duomenys</w:t>
      </w:r>
    </w:p>
    <w:p w14:paraId="4F1146F2" w14:textId="77777777" w:rsidR="006540CC" w:rsidRPr="006540CC" w:rsidRDefault="006540CC" w:rsidP="006540CC">
      <w:pPr>
        <w:ind w:right="-178"/>
        <w:jc w:val="center"/>
        <w:rPr>
          <w:sz w:val="22"/>
          <w:szCs w:val="22"/>
          <w:lang w:val="en-US"/>
        </w:rPr>
      </w:pPr>
      <w:proofErr w:type="gramStart"/>
      <w:r w:rsidRPr="006540CC">
        <w:rPr>
          <w:sz w:val="22"/>
          <w:szCs w:val="22"/>
          <w:lang w:val="en-US"/>
        </w:rPr>
        <w:t>kaupiami</w:t>
      </w:r>
      <w:proofErr w:type="gramEnd"/>
      <w:r w:rsidRPr="006540CC">
        <w:rPr>
          <w:sz w:val="22"/>
          <w:szCs w:val="22"/>
          <w:lang w:val="en-US"/>
        </w:rPr>
        <w:t xml:space="preserve"> VĮ Registrų Centro Kauno filialo Juridinių Asmenų Registre</w:t>
      </w:r>
    </w:p>
    <w:p w14:paraId="193722FF" w14:textId="77777777" w:rsidR="003B0EF9" w:rsidRPr="00466662" w:rsidRDefault="003B0EF9" w:rsidP="003B0EF9">
      <w:pPr>
        <w:jc w:val="center"/>
        <w:rPr>
          <w:b/>
          <w:bCs/>
          <w:szCs w:val="24"/>
        </w:rPr>
      </w:pPr>
    </w:p>
    <w:p w14:paraId="7346612F" w14:textId="77777777" w:rsidR="003B0EF9" w:rsidRPr="00466662" w:rsidRDefault="003B0EF9" w:rsidP="003B0EF9">
      <w:pPr>
        <w:tabs>
          <w:tab w:val="center" w:pos="2520"/>
        </w:tabs>
        <w:jc w:val="both"/>
      </w:pPr>
    </w:p>
    <w:p w14:paraId="6E0B2C07" w14:textId="77777777" w:rsidR="003B0EF9" w:rsidRPr="00466662" w:rsidRDefault="003B0EF9" w:rsidP="003B0EF9">
      <w:pPr>
        <w:tabs>
          <w:tab w:val="center" w:pos="2520"/>
        </w:tabs>
        <w:jc w:val="both"/>
      </w:pPr>
    </w:p>
    <w:p w14:paraId="3DA4EE5F" w14:textId="77777777" w:rsidR="003B0EF9" w:rsidRPr="00466662" w:rsidRDefault="003B0EF9" w:rsidP="003B0EF9">
      <w:pPr>
        <w:tabs>
          <w:tab w:val="right" w:leader="underscore" w:pos="8505"/>
        </w:tabs>
        <w:jc w:val="center"/>
        <w:rPr>
          <w:i/>
        </w:rPr>
      </w:pPr>
    </w:p>
    <w:p w14:paraId="7B5986A7" w14:textId="77777777" w:rsidR="003B0EF9" w:rsidRDefault="003B0EF9" w:rsidP="003B0EF9">
      <w:pPr>
        <w:jc w:val="center"/>
        <w:rPr>
          <w:b/>
          <w:sz w:val="28"/>
        </w:rPr>
      </w:pPr>
      <w:r w:rsidRPr="00466662">
        <w:rPr>
          <w:b/>
          <w:i/>
          <w:sz w:val="28"/>
        </w:rPr>
        <w:t xml:space="preserve">KONKURSO </w:t>
      </w:r>
      <w:r w:rsidRPr="00466662">
        <w:rPr>
          <w:b/>
          <w:sz w:val="28"/>
        </w:rPr>
        <w:t>SĄLYGOS</w:t>
      </w:r>
    </w:p>
    <w:p w14:paraId="0810CC10" w14:textId="77777777" w:rsidR="006540CC" w:rsidRPr="00466662" w:rsidRDefault="006540CC" w:rsidP="003B0EF9">
      <w:pPr>
        <w:jc w:val="center"/>
        <w:rPr>
          <w:b/>
          <w:sz w:val="28"/>
        </w:rPr>
      </w:pPr>
    </w:p>
    <w:p w14:paraId="0800C200" w14:textId="2136E259" w:rsidR="003B0EF9" w:rsidRPr="00466662" w:rsidRDefault="006540CC" w:rsidP="003B0EF9">
      <w:pPr>
        <w:tabs>
          <w:tab w:val="right" w:leader="underscore" w:pos="8505"/>
        </w:tabs>
        <w:jc w:val="center"/>
        <w:rPr>
          <w:i/>
          <w:color w:val="808080"/>
        </w:rPr>
      </w:pPr>
      <w:r>
        <w:rPr>
          <w:color w:val="000000"/>
          <w:szCs w:val="24"/>
        </w:rPr>
        <w:t>Saulės šviesos fotovoltinės įrangos (įskaitant montavimą) pirkimas</w:t>
      </w:r>
    </w:p>
    <w:p w14:paraId="201F39B1" w14:textId="77777777" w:rsidR="003B0EF9" w:rsidRPr="00466662" w:rsidRDefault="003B0EF9" w:rsidP="003B0EF9">
      <w:pPr>
        <w:jc w:val="center"/>
      </w:pPr>
    </w:p>
    <w:p w14:paraId="68F4FDE9" w14:textId="77777777" w:rsidR="003B0EF9" w:rsidRDefault="003B0EF9" w:rsidP="003B0EF9"/>
    <w:p w14:paraId="519624DB" w14:textId="77777777" w:rsidR="006540CC" w:rsidRPr="00466662" w:rsidRDefault="006540CC" w:rsidP="003B0EF9"/>
    <w:p w14:paraId="19BDBFD8" w14:textId="77777777" w:rsidR="003B0EF9" w:rsidRPr="00466662" w:rsidRDefault="003B0EF9" w:rsidP="003B0EF9">
      <w:pPr>
        <w:jc w:val="center"/>
        <w:rPr>
          <w:b/>
        </w:rPr>
      </w:pPr>
      <w:r w:rsidRPr="00466662">
        <w:rPr>
          <w:b/>
        </w:rPr>
        <w:t>TURINYS</w:t>
      </w:r>
    </w:p>
    <w:p w14:paraId="1F758009" w14:textId="77777777" w:rsidR="003B0EF9" w:rsidRPr="00466662" w:rsidRDefault="003B0EF9" w:rsidP="003B0EF9">
      <w:pPr>
        <w:jc w:val="center"/>
      </w:pPr>
    </w:p>
    <w:p w14:paraId="79BDA671" w14:textId="77777777" w:rsidR="003B0EF9" w:rsidRPr="00466662" w:rsidRDefault="003B0EF9" w:rsidP="003B0EF9">
      <w:pPr>
        <w:jc w:val="center"/>
      </w:pPr>
    </w:p>
    <w:p w14:paraId="7BA740B2" w14:textId="77777777" w:rsidR="003B0EF9" w:rsidRPr="00466662" w:rsidRDefault="003B0EF9" w:rsidP="003B0EF9">
      <w:pPr>
        <w:pStyle w:val="TOC1"/>
        <w:rPr>
          <w:sz w:val="22"/>
          <w:szCs w:val="22"/>
          <w:lang w:eastAsia="lt-LT"/>
        </w:rPr>
      </w:pPr>
      <w:r w:rsidRPr="00466662">
        <w:fldChar w:fldCharType="begin"/>
      </w:r>
      <w:r w:rsidRPr="00466662">
        <w:instrText xml:space="preserve"> TOC \o "1-3" \h \z \u </w:instrText>
      </w:r>
      <w:r w:rsidRPr="00466662">
        <w:fldChar w:fldCharType="separate"/>
      </w:r>
      <w:hyperlink w:anchor="_Toc297898747" w:history="1">
        <w:r w:rsidRPr="00466662">
          <w:rPr>
            <w:rStyle w:val="Hyperlink"/>
            <w:b/>
          </w:rPr>
          <w:t>1.</w:t>
        </w:r>
        <w:r w:rsidRPr="00466662">
          <w:rPr>
            <w:sz w:val="22"/>
            <w:szCs w:val="22"/>
            <w:lang w:eastAsia="lt-LT"/>
          </w:rPr>
          <w:tab/>
        </w:r>
        <w:r w:rsidRPr="00466662">
          <w:rPr>
            <w:rStyle w:val="Hyperlink"/>
            <w:b/>
          </w:rPr>
          <w:t>BENDROSIOS NUOSTATOS</w:t>
        </w:r>
        <w:r w:rsidRPr="00466662">
          <w:rPr>
            <w:webHidden/>
          </w:rPr>
          <w:tab/>
        </w:r>
        <w:r w:rsidRPr="00466662">
          <w:rPr>
            <w:webHidden/>
          </w:rPr>
          <w:fldChar w:fldCharType="begin"/>
        </w:r>
        <w:r w:rsidRPr="00466662">
          <w:rPr>
            <w:webHidden/>
          </w:rPr>
          <w:instrText xml:space="preserve"> PAGEREF _Toc297898747 \h </w:instrText>
        </w:r>
        <w:r w:rsidRPr="00466662">
          <w:rPr>
            <w:webHidden/>
          </w:rPr>
        </w:r>
        <w:r w:rsidRPr="00466662">
          <w:rPr>
            <w:webHidden/>
          </w:rPr>
          <w:fldChar w:fldCharType="separate"/>
        </w:r>
        <w:r w:rsidR="00FD7595">
          <w:rPr>
            <w:webHidden/>
          </w:rPr>
          <w:t>2</w:t>
        </w:r>
        <w:r w:rsidRPr="00466662">
          <w:rPr>
            <w:webHidden/>
          </w:rPr>
          <w:fldChar w:fldCharType="end"/>
        </w:r>
      </w:hyperlink>
    </w:p>
    <w:p w14:paraId="5A69F269" w14:textId="77777777" w:rsidR="003B0EF9" w:rsidRPr="00466662" w:rsidRDefault="007D6E9F" w:rsidP="003B0EF9">
      <w:pPr>
        <w:pStyle w:val="TOC1"/>
        <w:rPr>
          <w:sz w:val="22"/>
          <w:szCs w:val="22"/>
          <w:lang w:eastAsia="lt-LT"/>
        </w:rPr>
      </w:pPr>
      <w:hyperlink w:anchor="_Toc297898748" w:history="1">
        <w:r w:rsidR="003B0EF9" w:rsidRPr="00466662">
          <w:rPr>
            <w:rStyle w:val="Hyperlink"/>
            <w:b/>
          </w:rPr>
          <w:t>2.</w:t>
        </w:r>
        <w:r w:rsidR="003B0EF9" w:rsidRPr="00466662">
          <w:rPr>
            <w:sz w:val="22"/>
            <w:szCs w:val="22"/>
            <w:lang w:eastAsia="lt-LT"/>
          </w:rPr>
          <w:tab/>
        </w:r>
        <w:r w:rsidR="003B0EF9" w:rsidRPr="00466662">
          <w:rPr>
            <w:rStyle w:val="Hyperlink"/>
            <w:b/>
          </w:rPr>
          <w:t>PIRKIMO OBJEKTAS</w:t>
        </w:r>
        <w:r w:rsidR="003B0EF9" w:rsidRPr="00466662">
          <w:rPr>
            <w:webHidden/>
          </w:rPr>
          <w:tab/>
        </w:r>
        <w:r w:rsidR="003B0EF9" w:rsidRPr="00466662">
          <w:rPr>
            <w:webHidden/>
          </w:rPr>
          <w:fldChar w:fldCharType="begin"/>
        </w:r>
        <w:r w:rsidR="003B0EF9" w:rsidRPr="00466662">
          <w:rPr>
            <w:webHidden/>
          </w:rPr>
          <w:instrText xml:space="preserve"> PAGEREF _Toc297898748 \h </w:instrText>
        </w:r>
        <w:r w:rsidR="003B0EF9" w:rsidRPr="00466662">
          <w:rPr>
            <w:webHidden/>
          </w:rPr>
        </w:r>
        <w:r w:rsidR="003B0EF9" w:rsidRPr="00466662">
          <w:rPr>
            <w:webHidden/>
          </w:rPr>
          <w:fldChar w:fldCharType="separate"/>
        </w:r>
        <w:r w:rsidR="00FD7595">
          <w:rPr>
            <w:webHidden/>
          </w:rPr>
          <w:t>2</w:t>
        </w:r>
        <w:r w:rsidR="003B0EF9" w:rsidRPr="00466662">
          <w:rPr>
            <w:webHidden/>
          </w:rPr>
          <w:fldChar w:fldCharType="end"/>
        </w:r>
      </w:hyperlink>
    </w:p>
    <w:p w14:paraId="2D8588D4" w14:textId="77777777" w:rsidR="003B0EF9" w:rsidRPr="00466662" w:rsidRDefault="007D6E9F" w:rsidP="003B0EF9">
      <w:pPr>
        <w:pStyle w:val="TOC1"/>
        <w:rPr>
          <w:sz w:val="22"/>
          <w:szCs w:val="22"/>
          <w:lang w:eastAsia="lt-LT"/>
        </w:rPr>
      </w:pPr>
      <w:hyperlink w:anchor="_Toc297898749" w:history="1">
        <w:r w:rsidR="003B0EF9" w:rsidRPr="00466662">
          <w:rPr>
            <w:rStyle w:val="Hyperlink"/>
            <w:b/>
          </w:rPr>
          <w:t>3.</w:t>
        </w:r>
        <w:r w:rsidR="003B0EF9" w:rsidRPr="00466662">
          <w:rPr>
            <w:sz w:val="22"/>
            <w:szCs w:val="22"/>
            <w:lang w:eastAsia="lt-LT"/>
          </w:rPr>
          <w:tab/>
        </w:r>
        <w:r w:rsidR="003B0EF9" w:rsidRPr="00466662">
          <w:rPr>
            <w:rStyle w:val="Hyperlink"/>
            <w:b/>
          </w:rPr>
          <w:t>TIEKĖJŲ KVALIFIKACIJOS REIKALAVIMAI</w:t>
        </w:r>
        <w:r w:rsidR="003B0EF9" w:rsidRPr="00466662">
          <w:rPr>
            <w:webHidden/>
          </w:rPr>
          <w:tab/>
        </w:r>
        <w:r w:rsidR="003B0EF9" w:rsidRPr="00466662">
          <w:rPr>
            <w:webHidden/>
          </w:rPr>
          <w:fldChar w:fldCharType="begin"/>
        </w:r>
        <w:r w:rsidR="003B0EF9" w:rsidRPr="00466662">
          <w:rPr>
            <w:webHidden/>
          </w:rPr>
          <w:instrText xml:space="preserve"> PAGEREF _Toc297898749 \h </w:instrText>
        </w:r>
        <w:r w:rsidR="003B0EF9" w:rsidRPr="00466662">
          <w:rPr>
            <w:webHidden/>
          </w:rPr>
        </w:r>
        <w:r w:rsidR="003B0EF9" w:rsidRPr="00466662">
          <w:rPr>
            <w:webHidden/>
          </w:rPr>
          <w:fldChar w:fldCharType="separate"/>
        </w:r>
        <w:r w:rsidR="00FD7595">
          <w:rPr>
            <w:webHidden/>
          </w:rPr>
          <w:t>2</w:t>
        </w:r>
        <w:r w:rsidR="003B0EF9" w:rsidRPr="00466662">
          <w:rPr>
            <w:webHidden/>
          </w:rPr>
          <w:fldChar w:fldCharType="end"/>
        </w:r>
      </w:hyperlink>
    </w:p>
    <w:p w14:paraId="76DEE8F5" w14:textId="77777777" w:rsidR="003B0EF9" w:rsidRPr="00466662" w:rsidRDefault="007D6E9F" w:rsidP="003B0EF9">
      <w:pPr>
        <w:pStyle w:val="TOC1"/>
        <w:rPr>
          <w:sz w:val="22"/>
          <w:szCs w:val="22"/>
          <w:lang w:eastAsia="lt-LT"/>
        </w:rPr>
      </w:pPr>
      <w:hyperlink w:anchor="_Toc297898750" w:history="1">
        <w:r w:rsidR="003B0EF9" w:rsidRPr="00466662">
          <w:rPr>
            <w:rStyle w:val="Hyperlink"/>
            <w:b/>
          </w:rPr>
          <w:t>4.</w:t>
        </w:r>
        <w:r w:rsidR="003B0EF9" w:rsidRPr="00466662">
          <w:rPr>
            <w:sz w:val="22"/>
            <w:szCs w:val="22"/>
            <w:lang w:eastAsia="lt-LT"/>
          </w:rPr>
          <w:tab/>
        </w:r>
        <w:r w:rsidR="003B0EF9" w:rsidRPr="00466662">
          <w:rPr>
            <w:rStyle w:val="Hyperlink"/>
            <w:b/>
          </w:rPr>
          <w:t>PASIŪLYMŲ RENGIMAS, PATEIKIMAS, KEITIMAS</w:t>
        </w:r>
        <w:r w:rsidR="003B0EF9" w:rsidRPr="00466662">
          <w:rPr>
            <w:webHidden/>
          </w:rPr>
          <w:tab/>
        </w:r>
        <w:r w:rsidR="003B0EF9" w:rsidRPr="00466662">
          <w:rPr>
            <w:webHidden/>
          </w:rPr>
          <w:fldChar w:fldCharType="begin"/>
        </w:r>
        <w:r w:rsidR="003B0EF9" w:rsidRPr="00466662">
          <w:rPr>
            <w:webHidden/>
          </w:rPr>
          <w:instrText xml:space="preserve"> PAGEREF _Toc297898750 \h </w:instrText>
        </w:r>
        <w:r w:rsidR="003B0EF9" w:rsidRPr="00466662">
          <w:rPr>
            <w:webHidden/>
          </w:rPr>
        </w:r>
        <w:r w:rsidR="003B0EF9" w:rsidRPr="00466662">
          <w:rPr>
            <w:webHidden/>
          </w:rPr>
          <w:fldChar w:fldCharType="separate"/>
        </w:r>
        <w:r w:rsidR="00FD7595">
          <w:rPr>
            <w:webHidden/>
          </w:rPr>
          <w:t>5</w:t>
        </w:r>
        <w:r w:rsidR="003B0EF9" w:rsidRPr="00466662">
          <w:rPr>
            <w:webHidden/>
          </w:rPr>
          <w:fldChar w:fldCharType="end"/>
        </w:r>
      </w:hyperlink>
    </w:p>
    <w:p w14:paraId="609BE4D4" w14:textId="77777777" w:rsidR="003B0EF9" w:rsidRPr="00466662" w:rsidRDefault="007D6E9F" w:rsidP="003B0EF9">
      <w:pPr>
        <w:pStyle w:val="TOC1"/>
        <w:rPr>
          <w:sz w:val="22"/>
          <w:szCs w:val="22"/>
          <w:lang w:eastAsia="lt-LT"/>
        </w:rPr>
      </w:pPr>
      <w:hyperlink w:anchor="_Toc297898751" w:history="1">
        <w:r w:rsidR="003B0EF9" w:rsidRPr="00466662">
          <w:rPr>
            <w:rStyle w:val="Hyperlink"/>
            <w:b/>
          </w:rPr>
          <w:t>5.</w:t>
        </w:r>
        <w:r w:rsidR="003B0EF9" w:rsidRPr="00466662">
          <w:rPr>
            <w:sz w:val="22"/>
            <w:szCs w:val="22"/>
            <w:lang w:eastAsia="lt-LT"/>
          </w:rPr>
          <w:tab/>
        </w:r>
        <w:r w:rsidR="003B0EF9" w:rsidRPr="00466662">
          <w:rPr>
            <w:rStyle w:val="Hyperlink"/>
            <w:b/>
          </w:rPr>
          <w:t>KONKURSO SĄLYGŲ PAAIŠKINIMAS IR PATIKSLINIMAS</w:t>
        </w:r>
        <w:r w:rsidR="003B0EF9" w:rsidRPr="00466662">
          <w:rPr>
            <w:webHidden/>
          </w:rPr>
          <w:tab/>
        </w:r>
        <w:r w:rsidR="003B0EF9" w:rsidRPr="00466662">
          <w:rPr>
            <w:webHidden/>
          </w:rPr>
          <w:fldChar w:fldCharType="begin"/>
        </w:r>
        <w:r w:rsidR="003B0EF9" w:rsidRPr="00466662">
          <w:rPr>
            <w:webHidden/>
          </w:rPr>
          <w:instrText xml:space="preserve"> PAGEREF _Toc297898751 \h </w:instrText>
        </w:r>
        <w:r w:rsidR="003B0EF9" w:rsidRPr="00466662">
          <w:rPr>
            <w:webHidden/>
          </w:rPr>
        </w:r>
        <w:r w:rsidR="003B0EF9" w:rsidRPr="00466662">
          <w:rPr>
            <w:webHidden/>
          </w:rPr>
          <w:fldChar w:fldCharType="separate"/>
        </w:r>
        <w:r w:rsidR="00FD7595">
          <w:rPr>
            <w:webHidden/>
          </w:rPr>
          <w:t>6</w:t>
        </w:r>
        <w:r w:rsidR="003B0EF9" w:rsidRPr="00466662">
          <w:rPr>
            <w:webHidden/>
          </w:rPr>
          <w:fldChar w:fldCharType="end"/>
        </w:r>
      </w:hyperlink>
    </w:p>
    <w:p w14:paraId="57A69386" w14:textId="77777777" w:rsidR="003B0EF9" w:rsidRPr="00466662" w:rsidRDefault="007D6E9F" w:rsidP="003B0EF9">
      <w:pPr>
        <w:pStyle w:val="TOC1"/>
        <w:rPr>
          <w:sz w:val="22"/>
          <w:szCs w:val="22"/>
          <w:lang w:eastAsia="lt-LT"/>
        </w:rPr>
      </w:pPr>
      <w:hyperlink w:anchor="_Toc297898752" w:history="1">
        <w:r w:rsidR="003B0EF9" w:rsidRPr="00466662">
          <w:rPr>
            <w:rStyle w:val="Hyperlink"/>
            <w:b/>
            <w:spacing w:val="-8"/>
          </w:rPr>
          <w:t>6.</w:t>
        </w:r>
        <w:r w:rsidR="003B0EF9" w:rsidRPr="00466662">
          <w:rPr>
            <w:sz w:val="22"/>
            <w:szCs w:val="22"/>
            <w:lang w:eastAsia="lt-LT"/>
          </w:rPr>
          <w:tab/>
        </w:r>
        <w:r w:rsidR="003B0EF9" w:rsidRPr="00466662">
          <w:rPr>
            <w:rStyle w:val="Hyperlink"/>
            <w:b/>
            <w:spacing w:val="-8"/>
          </w:rPr>
          <w:t xml:space="preserve">PASIŪLYMŲ </w:t>
        </w:r>
        <w:r w:rsidR="003B0EF9" w:rsidRPr="00466662">
          <w:rPr>
            <w:rStyle w:val="Hyperlink"/>
            <w:b/>
          </w:rPr>
          <w:t>NAGRINĖJIMAS IR VERTINIMAS</w:t>
        </w:r>
        <w:r w:rsidR="003B0EF9" w:rsidRPr="00466662">
          <w:rPr>
            <w:webHidden/>
          </w:rPr>
          <w:tab/>
        </w:r>
        <w:r w:rsidR="003B0EF9" w:rsidRPr="00466662">
          <w:rPr>
            <w:webHidden/>
          </w:rPr>
          <w:fldChar w:fldCharType="begin"/>
        </w:r>
        <w:r w:rsidR="003B0EF9" w:rsidRPr="00466662">
          <w:rPr>
            <w:webHidden/>
          </w:rPr>
          <w:instrText xml:space="preserve"> PAGEREF _Toc297898752 \h </w:instrText>
        </w:r>
        <w:r w:rsidR="003B0EF9" w:rsidRPr="00466662">
          <w:rPr>
            <w:webHidden/>
          </w:rPr>
        </w:r>
        <w:r w:rsidR="003B0EF9" w:rsidRPr="00466662">
          <w:rPr>
            <w:webHidden/>
          </w:rPr>
          <w:fldChar w:fldCharType="separate"/>
        </w:r>
        <w:r w:rsidR="00FD7595">
          <w:rPr>
            <w:webHidden/>
          </w:rPr>
          <w:t>7</w:t>
        </w:r>
        <w:r w:rsidR="003B0EF9" w:rsidRPr="00466662">
          <w:rPr>
            <w:webHidden/>
          </w:rPr>
          <w:fldChar w:fldCharType="end"/>
        </w:r>
      </w:hyperlink>
    </w:p>
    <w:p w14:paraId="2C7654D9" w14:textId="77777777" w:rsidR="003B0EF9" w:rsidRPr="00466662" w:rsidRDefault="007D6E9F" w:rsidP="003B0EF9">
      <w:pPr>
        <w:pStyle w:val="TOC1"/>
        <w:rPr>
          <w:sz w:val="22"/>
          <w:szCs w:val="22"/>
          <w:lang w:eastAsia="lt-LT"/>
        </w:rPr>
      </w:pPr>
      <w:hyperlink w:anchor="_Toc297898753" w:history="1">
        <w:r w:rsidR="003B0EF9" w:rsidRPr="00466662">
          <w:rPr>
            <w:rStyle w:val="Hyperlink"/>
            <w:b/>
          </w:rPr>
          <w:t>7.</w:t>
        </w:r>
        <w:r w:rsidR="003B0EF9" w:rsidRPr="00466662">
          <w:rPr>
            <w:sz w:val="22"/>
            <w:szCs w:val="22"/>
            <w:lang w:eastAsia="lt-LT"/>
          </w:rPr>
          <w:tab/>
        </w:r>
        <w:r w:rsidR="003B0EF9" w:rsidRPr="00466662">
          <w:rPr>
            <w:rStyle w:val="Hyperlink"/>
            <w:b/>
          </w:rPr>
          <w:t>PASIŪLYMŲ ATMETIMO PRIEŽASTYS</w:t>
        </w:r>
        <w:r w:rsidR="003B0EF9" w:rsidRPr="00466662">
          <w:rPr>
            <w:webHidden/>
          </w:rPr>
          <w:tab/>
        </w:r>
        <w:r w:rsidR="003B0EF9" w:rsidRPr="00466662">
          <w:rPr>
            <w:webHidden/>
          </w:rPr>
          <w:fldChar w:fldCharType="begin"/>
        </w:r>
        <w:r w:rsidR="003B0EF9" w:rsidRPr="00466662">
          <w:rPr>
            <w:webHidden/>
          </w:rPr>
          <w:instrText xml:space="preserve"> PAGEREF _Toc297898753 \h </w:instrText>
        </w:r>
        <w:r w:rsidR="003B0EF9" w:rsidRPr="00466662">
          <w:rPr>
            <w:webHidden/>
          </w:rPr>
        </w:r>
        <w:r w:rsidR="003B0EF9" w:rsidRPr="00466662">
          <w:rPr>
            <w:webHidden/>
          </w:rPr>
          <w:fldChar w:fldCharType="separate"/>
        </w:r>
        <w:r w:rsidR="00FD7595">
          <w:rPr>
            <w:webHidden/>
          </w:rPr>
          <w:t>7</w:t>
        </w:r>
        <w:r w:rsidR="003B0EF9" w:rsidRPr="00466662">
          <w:rPr>
            <w:webHidden/>
          </w:rPr>
          <w:fldChar w:fldCharType="end"/>
        </w:r>
      </w:hyperlink>
    </w:p>
    <w:p w14:paraId="52A1C227" w14:textId="77777777" w:rsidR="003B0EF9" w:rsidRPr="00466662" w:rsidRDefault="007D6E9F" w:rsidP="003B0EF9">
      <w:pPr>
        <w:pStyle w:val="TOC1"/>
        <w:rPr>
          <w:sz w:val="22"/>
          <w:szCs w:val="22"/>
          <w:lang w:eastAsia="lt-LT"/>
        </w:rPr>
      </w:pPr>
      <w:hyperlink w:anchor="_Toc297898754" w:history="1">
        <w:r w:rsidR="003B0EF9" w:rsidRPr="00466662">
          <w:rPr>
            <w:rStyle w:val="Hyperlink"/>
            <w:b/>
          </w:rPr>
          <w:t>8.</w:t>
        </w:r>
        <w:r w:rsidR="003B0EF9" w:rsidRPr="00466662">
          <w:rPr>
            <w:sz w:val="22"/>
            <w:szCs w:val="22"/>
            <w:lang w:eastAsia="lt-LT"/>
          </w:rPr>
          <w:tab/>
        </w:r>
        <w:r w:rsidR="003B0EF9" w:rsidRPr="00466662">
          <w:rPr>
            <w:rStyle w:val="Hyperlink"/>
            <w:b/>
            <w:caps/>
          </w:rPr>
          <w:t>Derybos</w:t>
        </w:r>
        <w:r w:rsidR="003B0EF9" w:rsidRPr="00466662">
          <w:rPr>
            <w:webHidden/>
          </w:rPr>
          <w:tab/>
        </w:r>
        <w:r w:rsidR="003B0EF9" w:rsidRPr="00466662">
          <w:rPr>
            <w:webHidden/>
          </w:rPr>
          <w:fldChar w:fldCharType="begin"/>
        </w:r>
        <w:r w:rsidR="003B0EF9" w:rsidRPr="00466662">
          <w:rPr>
            <w:webHidden/>
          </w:rPr>
          <w:instrText xml:space="preserve"> PAGEREF _Toc297898754 \h </w:instrText>
        </w:r>
        <w:r w:rsidR="003B0EF9" w:rsidRPr="00466662">
          <w:rPr>
            <w:webHidden/>
          </w:rPr>
        </w:r>
        <w:r w:rsidR="003B0EF9" w:rsidRPr="00466662">
          <w:rPr>
            <w:webHidden/>
          </w:rPr>
          <w:fldChar w:fldCharType="separate"/>
        </w:r>
        <w:r w:rsidR="00FD7595">
          <w:rPr>
            <w:webHidden/>
          </w:rPr>
          <w:t>8</w:t>
        </w:r>
        <w:r w:rsidR="003B0EF9" w:rsidRPr="00466662">
          <w:rPr>
            <w:webHidden/>
          </w:rPr>
          <w:fldChar w:fldCharType="end"/>
        </w:r>
      </w:hyperlink>
    </w:p>
    <w:p w14:paraId="22A22A49" w14:textId="77777777" w:rsidR="003B0EF9" w:rsidRPr="00466662" w:rsidRDefault="007D6E9F" w:rsidP="003B0EF9">
      <w:pPr>
        <w:pStyle w:val="TOC1"/>
        <w:rPr>
          <w:sz w:val="22"/>
          <w:szCs w:val="22"/>
          <w:lang w:eastAsia="lt-LT"/>
        </w:rPr>
      </w:pPr>
      <w:hyperlink w:anchor="_Toc297898755" w:history="1">
        <w:r w:rsidR="003B0EF9" w:rsidRPr="00466662">
          <w:rPr>
            <w:rStyle w:val="Hyperlink"/>
            <w:b/>
          </w:rPr>
          <w:t>9.</w:t>
        </w:r>
        <w:r w:rsidR="003B0EF9" w:rsidRPr="00466662">
          <w:rPr>
            <w:sz w:val="22"/>
            <w:szCs w:val="22"/>
            <w:lang w:eastAsia="lt-LT"/>
          </w:rPr>
          <w:tab/>
        </w:r>
        <w:r w:rsidR="003B0EF9" w:rsidRPr="00466662">
          <w:rPr>
            <w:rStyle w:val="Hyperlink"/>
            <w:b/>
          </w:rPr>
          <w:t>SPRENDIMAS DĖL LAIMĖTOJO NUSTATYMO</w:t>
        </w:r>
        <w:r w:rsidR="003B0EF9" w:rsidRPr="00466662">
          <w:rPr>
            <w:webHidden/>
          </w:rPr>
          <w:tab/>
        </w:r>
        <w:r w:rsidR="003B0EF9" w:rsidRPr="00466662">
          <w:rPr>
            <w:webHidden/>
          </w:rPr>
          <w:fldChar w:fldCharType="begin"/>
        </w:r>
        <w:r w:rsidR="003B0EF9" w:rsidRPr="00466662">
          <w:rPr>
            <w:webHidden/>
          </w:rPr>
          <w:instrText xml:space="preserve"> PAGEREF _Toc297898755 \h </w:instrText>
        </w:r>
        <w:r w:rsidR="003B0EF9" w:rsidRPr="00466662">
          <w:rPr>
            <w:webHidden/>
          </w:rPr>
        </w:r>
        <w:r w:rsidR="003B0EF9" w:rsidRPr="00466662">
          <w:rPr>
            <w:webHidden/>
          </w:rPr>
          <w:fldChar w:fldCharType="separate"/>
        </w:r>
        <w:r w:rsidR="00FD7595">
          <w:rPr>
            <w:webHidden/>
          </w:rPr>
          <w:t>8</w:t>
        </w:r>
        <w:r w:rsidR="003B0EF9" w:rsidRPr="00466662">
          <w:rPr>
            <w:webHidden/>
          </w:rPr>
          <w:fldChar w:fldCharType="end"/>
        </w:r>
      </w:hyperlink>
    </w:p>
    <w:p w14:paraId="423CFD60" w14:textId="77777777" w:rsidR="003B0EF9" w:rsidRPr="00466662" w:rsidRDefault="007D6E9F" w:rsidP="003B0EF9">
      <w:pPr>
        <w:pStyle w:val="TOC1"/>
        <w:rPr>
          <w:sz w:val="22"/>
          <w:szCs w:val="22"/>
          <w:lang w:eastAsia="lt-LT"/>
        </w:rPr>
      </w:pPr>
      <w:hyperlink w:anchor="_Toc297898756" w:history="1">
        <w:r w:rsidR="003B0EF9" w:rsidRPr="00466662">
          <w:rPr>
            <w:rStyle w:val="Hyperlink"/>
            <w:b/>
          </w:rPr>
          <w:t>10.</w:t>
        </w:r>
        <w:r w:rsidR="003B0EF9" w:rsidRPr="00466662">
          <w:rPr>
            <w:sz w:val="22"/>
            <w:szCs w:val="22"/>
            <w:lang w:eastAsia="lt-LT"/>
          </w:rPr>
          <w:tab/>
        </w:r>
        <w:r w:rsidR="003B0EF9" w:rsidRPr="00466662">
          <w:rPr>
            <w:rStyle w:val="Hyperlink"/>
            <w:b/>
          </w:rPr>
          <w:t>PIRKIMO SUTARTIES SĄLYGOS</w:t>
        </w:r>
        <w:r w:rsidR="003B0EF9" w:rsidRPr="00466662">
          <w:rPr>
            <w:webHidden/>
          </w:rPr>
          <w:tab/>
        </w:r>
        <w:r w:rsidR="003B0EF9" w:rsidRPr="00466662">
          <w:rPr>
            <w:webHidden/>
          </w:rPr>
          <w:fldChar w:fldCharType="begin"/>
        </w:r>
        <w:r w:rsidR="003B0EF9" w:rsidRPr="00466662">
          <w:rPr>
            <w:webHidden/>
          </w:rPr>
          <w:instrText xml:space="preserve"> PAGEREF _Toc297898756 \h </w:instrText>
        </w:r>
        <w:r w:rsidR="003B0EF9" w:rsidRPr="00466662">
          <w:rPr>
            <w:webHidden/>
          </w:rPr>
        </w:r>
        <w:r w:rsidR="003B0EF9" w:rsidRPr="00466662">
          <w:rPr>
            <w:webHidden/>
          </w:rPr>
          <w:fldChar w:fldCharType="separate"/>
        </w:r>
        <w:r w:rsidR="00FD7595">
          <w:rPr>
            <w:webHidden/>
          </w:rPr>
          <w:t>8</w:t>
        </w:r>
        <w:r w:rsidR="003B0EF9" w:rsidRPr="00466662">
          <w:rPr>
            <w:webHidden/>
          </w:rPr>
          <w:fldChar w:fldCharType="end"/>
        </w:r>
      </w:hyperlink>
    </w:p>
    <w:p w14:paraId="38D110F6" w14:textId="033F7BAF" w:rsidR="003B0EF9" w:rsidRPr="00466662" w:rsidRDefault="007D6E9F" w:rsidP="003B0EF9">
      <w:pPr>
        <w:pStyle w:val="TOC1"/>
        <w:rPr>
          <w:sz w:val="22"/>
          <w:szCs w:val="22"/>
          <w:lang w:eastAsia="lt-LT"/>
        </w:rPr>
      </w:pPr>
      <w:hyperlink w:anchor="_Toc297898757" w:history="1">
        <w:r w:rsidR="003B0EF9" w:rsidRPr="00466662">
          <w:rPr>
            <w:rStyle w:val="Hyperlink"/>
            <w:b/>
            <w:caps/>
          </w:rPr>
          <w:t>11.</w:t>
        </w:r>
        <w:r w:rsidR="003B0EF9" w:rsidRPr="00466662">
          <w:rPr>
            <w:sz w:val="22"/>
            <w:szCs w:val="22"/>
            <w:lang w:eastAsia="lt-LT"/>
          </w:rPr>
          <w:tab/>
        </w:r>
        <w:r w:rsidR="003B0EF9" w:rsidRPr="00466662">
          <w:rPr>
            <w:rStyle w:val="Hyperlink"/>
            <w:b/>
            <w:caps/>
          </w:rPr>
          <w:t>Baigiamosios nuostatos</w:t>
        </w:r>
        <w:r w:rsidR="003B0EF9" w:rsidRPr="00466662">
          <w:rPr>
            <w:webHidden/>
          </w:rPr>
          <w:tab/>
        </w:r>
        <w:r w:rsidR="003B0EF9" w:rsidRPr="00466662">
          <w:rPr>
            <w:webHidden/>
          </w:rPr>
          <w:fldChar w:fldCharType="begin"/>
        </w:r>
        <w:r w:rsidR="003B0EF9" w:rsidRPr="00466662">
          <w:rPr>
            <w:webHidden/>
          </w:rPr>
          <w:instrText xml:space="preserve"> PAGEREF _Toc297898757 \h </w:instrText>
        </w:r>
        <w:r w:rsidR="003B0EF9" w:rsidRPr="00466662">
          <w:rPr>
            <w:webHidden/>
          </w:rPr>
        </w:r>
        <w:r w:rsidR="003B0EF9" w:rsidRPr="00466662">
          <w:rPr>
            <w:webHidden/>
          </w:rPr>
          <w:fldChar w:fldCharType="separate"/>
        </w:r>
        <w:r w:rsidR="00FD7595">
          <w:rPr>
            <w:webHidden/>
          </w:rPr>
          <w:t>19</w:t>
        </w:r>
        <w:r w:rsidR="003B0EF9" w:rsidRPr="00466662">
          <w:rPr>
            <w:webHidden/>
          </w:rPr>
          <w:fldChar w:fldCharType="end"/>
        </w:r>
      </w:hyperlink>
    </w:p>
    <w:p w14:paraId="478472FA" w14:textId="21B763B3" w:rsidR="003B0EF9" w:rsidRDefault="007D6E9F" w:rsidP="003B0EF9">
      <w:pPr>
        <w:pStyle w:val="TOC1"/>
      </w:pPr>
      <w:hyperlink w:anchor="_Toc297898758" w:history="1">
        <w:r w:rsidR="003B0EF9" w:rsidRPr="00466662">
          <w:rPr>
            <w:rStyle w:val="Hyperlink"/>
            <w:b/>
            <w:caps/>
          </w:rPr>
          <w:t>12.</w:t>
        </w:r>
        <w:r w:rsidR="003B0EF9" w:rsidRPr="00466662">
          <w:rPr>
            <w:sz w:val="22"/>
            <w:szCs w:val="22"/>
            <w:lang w:eastAsia="lt-LT"/>
          </w:rPr>
          <w:tab/>
        </w:r>
        <w:r w:rsidR="003B0EF9" w:rsidRPr="00466662">
          <w:rPr>
            <w:rStyle w:val="Hyperlink"/>
            <w:b/>
            <w:caps/>
          </w:rPr>
          <w:t>Priedai</w:t>
        </w:r>
        <w:r w:rsidR="003B0EF9" w:rsidRPr="00466662">
          <w:rPr>
            <w:webHidden/>
          </w:rPr>
          <w:tab/>
        </w:r>
        <w:r w:rsidR="003B0EF9" w:rsidRPr="00466662">
          <w:rPr>
            <w:webHidden/>
          </w:rPr>
          <w:fldChar w:fldCharType="begin"/>
        </w:r>
        <w:r w:rsidR="003B0EF9" w:rsidRPr="00466662">
          <w:rPr>
            <w:webHidden/>
          </w:rPr>
          <w:instrText xml:space="preserve"> PAGEREF _Toc297898758 \h </w:instrText>
        </w:r>
        <w:r w:rsidR="003B0EF9" w:rsidRPr="00466662">
          <w:rPr>
            <w:webHidden/>
          </w:rPr>
        </w:r>
        <w:r w:rsidR="003B0EF9" w:rsidRPr="00466662">
          <w:rPr>
            <w:webHidden/>
          </w:rPr>
          <w:fldChar w:fldCharType="separate"/>
        </w:r>
        <w:r w:rsidR="00FD7595">
          <w:rPr>
            <w:webHidden/>
          </w:rPr>
          <w:t>19</w:t>
        </w:r>
        <w:r w:rsidR="003B0EF9" w:rsidRPr="00466662">
          <w:rPr>
            <w:webHidden/>
          </w:rPr>
          <w:fldChar w:fldCharType="end"/>
        </w:r>
      </w:hyperlink>
    </w:p>
    <w:p w14:paraId="23652CAC" w14:textId="77777777" w:rsidR="00E46B63" w:rsidRPr="00E46B63" w:rsidRDefault="00E46B63" w:rsidP="00E46B63"/>
    <w:p w14:paraId="3F3BB0D8" w14:textId="77777777" w:rsidR="003B0EF9" w:rsidRPr="00466662" w:rsidRDefault="003B0EF9" w:rsidP="003B0EF9">
      <w:pPr>
        <w:jc w:val="both"/>
      </w:pPr>
      <w:r w:rsidRPr="00466662">
        <w:fldChar w:fldCharType="end"/>
      </w:r>
    </w:p>
    <w:p w14:paraId="6FFC2801" w14:textId="77777777" w:rsidR="003B0EF9" w:rsidRPr="00466662" w:rsidRDefault="003B0EF9" w:rsidP="003B0EF9">
      <w:pPr>
        <w:jc w:val="both"/>
      </w:pPr>
    </w:p>
    <w:p w14:paraId="3797B0E4" w14:textId="77777777" w:rsidR="003B0EF9" w:rsidRPr="00466662" w:rsidRDefault="003B0EF9" w:rsidP="003B0EF9">
      <w:pPr>
        <w:jc w:val="both"/>
      </w:pPr>
    </w:p>
    <w:p w14:paraId="5169DE7D" w14:textId="77777777" w:rsidR="003B0EF9" w:rsidRPr="00466662" w:rsidRDefault="003B0EF9" w:rsidP="003B0EF9">
      <w:pPr>
        <w:jc w:val="both"/>
      </w:pPr>
    </w:p>
    <w:p w14:paraId="65893C12" w14:textId="77777777" w:rsidR="003B0EF9" w:rsidRPr="00466662" w:rsidRDefault="003B0EF9" w:rsidP="003B0EF9">
      <w:pPr>
        <w:jc w:val="both"/>
      </w:pPr>
    </w:p>
    <w:p w14:paraId="5CD2767F" w14:textId="77777777" w:rsidR="003B0EF9" w:rsidRPr="00466662" w:rsidRDefault="003B0EF9" w:rsidP="003B0EF9">
      <w:pPr>
        <w:jc w:val="both"/>
      </w:pPr>
    </w:p>
    <w:p w14:paraId="1118DEED" w14:textId="77777777" w:rsidR="003B0EF9" w:rsidRPr="00466662" w:rsidRDefault="003B0EF9" w:rsidP="003B0EF9">
      <w:pPr>
        <w:jc w:val="both"/>
      </w:pPr>
    </w:p>
    <w:p w14:paraId="022CD616" w14:textId="77777777" w:rsidR="003B0EF9" w:rsidRPr="00466662" w:rsidRDefault="003B0EF9" w:rsidP="003B0EF9">
      <w:pPr>
        <w:jc w:val="both"/>
      </w:pPr>
    </w:p>
    <w:p w14:paraId="0D1DAF03" w14:textId="77777777" w:rsidR="003B0EF9" w:rsidRPr="00466662" w:rsidRDefault="003B0EF9" w:rsidP="003B0EF9">
      <w:pPr>
        <w:jc w:val="both"/>
      </w:pPr>
    </w:p>
    <w:p w14:paraId="46CFAF3A" w14:textId="77777777" w:rsidR="003B0EF9" w:rsidRPr="00466662" w:rsidRDefault="003B0EF9" w:rsidP="003B0EF9">
      <w:pPr>
        <w:jc w:val="both"/>
      </w:pPr>
    </w:p>
    <w:p w14:paraId="28822A31" w14:textId="77777777" w:rsidR="003B0EF9" w:rsidRPr="00466662" w:rsidRDefault="003B0EF9" w:rsidP="003B0EF9">
      <w:pPr>
        <w:jc w:val="both"/>
      </w:pPr>
    </w:p>
    <w:p w14:paraId="24995419" w14:textId="77777777" w:rsidR="003B0EF9" w:rsidRPr="00466662" w:rsidRDefault="003B0EF9" w:rsidP="003B0EF9">
      <w:pPr>
        <w:jc w:val="both"/>
      </w:pPr>
    </w:p>
    <w:p w14:paraId="293C02B3" w14:textId="77777777" w:rsidR="003B0EF9" w:rsidRPr="00466662" w:rsidRDefault="003B0EF9" w:rsidP="003B0EF9">
      <w:pPr>
        <w:jc w:val="both"/>
      </w:pPr>
    </w:p>
    <w:p w14:paraId="7E4048AB" w14:textId="77777777" w:rsidR="003B0EF9" w:rsidRPr="00466662" w:rsidRDefault="003B0EF9" w:rsidP="003B0EF9">
      <w:pPr>
        <w:jc w:val="both"/>
      </w:pPr>
    </w:p>
    <w:p w14:paraId="0330B871" w14:textId="77777777" w:rsidR="003B0EF9" w:rsidRPr="00466662" w:rsidRDefault="003B0EF9" w:rsidP="003B0EF9">
      <w:pPr>
        <w:jc w:val="both"/>
      </w:pPr>
    </w:p>
    <w:p w14:paraId="7F208550" w14:textId="77777777" w:rsidR="003B0EF9" w:rsidRPr="00466662" w:rsidRDefault="003B0EF9" w:rsidP="003B0EF9">
      <w:pPr>
        <w:jc w:val="both"/>
      </w:pPr>
    </w:p>
    <w:p w14:paraId="1DA74C19" w14:textId="77777777" w:rsidR="003B0EF9" w:rsidRPr="00466662" w:rsidRDefault="003B0EF9" w:rsidP="003B0EF9">
      <w:pPr>
        <w:jc w:val="both"/>
      </w:pPr>
    </w:p>
    <w:p w14:paraId="361F1334" w14:textId="77777777" w:rsidR="003B0EF9" w:rsidRPr="00A27CF0" w:rsidRDefault="003B0EF9" w:rsidP="00A27CF0">
      <w:pPr>
        <w:numPr>
          <w:ilvl w:val="0"/>
          <w:numId w:val="2"/>
        </w:numPr>
        <w:jc w:val="center"/>
        <w:outlineLvl w:val="0"/>
        <w:rPr>
          <w:b/>
          <w:sz w:val="22"/>
          <w:szCs w:val="22"/>
        </w:rPr>
      </w:pPr>
      <w:bookmarkStart w:id="0" w:name="_Toc297898747"/>
      <w:r w:rsidRPr="0085173D">
        <w:rPr>
          <w:b/>
          <w:sz w:val="22"/>
          <w:szCs w:val="22"/>
        </w:rPr>
        <w:t>BENDROSIOS NUOSTATOS</w:t>
      </w:r>
      <w:bookmarkEnd w:id="0"/>
    </w:p>
    <w:p w14:paraId="61308D9A" w14:textId="1EFAC1B8" w:rsidR="003B0EF9" w:rsidRPr="0085173D" w:rsidRDefault="006540CC" w:rsidP="003B0EF9">
      <w:pPr>
        <w:pStyle w:val="ListParagraph"/>
        <w:numPr>
          <w:ilvl w:val="1"/>
          <w:numId w:val="2"/>
        </w:numPr>
        <w:tabs>
          <w:tab w:val="left" w:pos="840"/>
          <w:tab w:val="left" w:pos="1080"/>
        </w:tabs>
        <w:autoSpaceDE w:val="0"/>
        <w:autoSpaceDN w:val="0"/>
        <w:adjustRightInd w:val="0"/>
        <w:jc w:val="both"/>
        <w:rPr>
          <w:sz w:val="22"/>
          <w:szCs w:val="22"/>
        </w:rPr>
      </w:pPr>
      <w:r>
        <w:rPr>
          <w:sz w:val="22"/>
          <w:szCs w:val="22"/>
        </w:rPr>
        <w:t xml:space="preserve">UAB </w:t>
      </w:r>
      <w:r>
        <w:rPr>
          <w:i/>
          <w:szCs w:val="24"/>
        </w:rPr>
        <w:t>„Kauen craft“</w:t>
      </w:r>
      <w:r w:rsidRPr="005A520C">
        <w:rPr>
          <w:szCs w:val="24"/>
        </w:rPr>
        <w:t xml:space="preserve"> (toliau vadinama – Pirkėjas) </w:t>
      </w:r>
      <w:r w:rsidRPr="005A520C">
        <w:rPr>
          <w:sz w:val="22"/>
          <w:szCs w:val="22"/>
          <w:lang w:eastAsia="lt-LT"/>
        </w:rPr>
        <w:t xml:space="preserve">įgyvendindama projektą </w:t>
      </w:r>
      <w:r w:rsidRPr="00B9361E">
        <w:t>„Atsinaujinančius energijos išteklius naudojančių energijos gamybos pajėgumų įdiegimas UAB „Kauen craft““ Nr. 04.2.1-LVPA-K-836-01-0017</w:t>
      </w:r>
      <w:r w:rsidR="003B0EF9" w:rsidRPr="0085173D">
        <w:rPr>
          <w:sz w:val="22"/>
          <w:szCs w:val="22"/>
          <w:lang w:eastAsia="lt-LT"/>
        </w:rPr>
        <w:t xml:space="preserve">, bendrai finansuojamą Europos Sąjungos struktūrinės paramos ir Lietuvos Respublikos lėšomis </w:t>
      </w:r>
      <w:r w:rsidR="003B0EF9" w:rsidRPr="0085173D">
        <w:rPr>
          <w:sz w:val="22"/>
          <w:szCs w:val="22"/>
        </w:rPr>
        <w:t xml:space="preserve">numato įsigyti: </w:t>
      </w:r>
      <w:r>
        <w:rPr>
          <w:sz w:val="22"/>
          <w:szCs w:val="22"/>
        </w:rPr>
        <w:t xml:space="preserve">saulės šviesos fotovoltinę įrangą (įskaitant montavimą), </w:t>
      </w:r>
      <w:r w:rsidR="003B0EF9" w:rsidRPr="0085173D">
        <w:rPr>
          <w:sz w:val="22"/>
          <w:szCs w:val="22"/>
        </w:rPr>
        <w:t xml:space="preserve">kaip tai numatyta techninėje specifikacijoje. Vartojamos pagrindinės sąvokos, apibrėžtos </w:t>
      </w:r>
      <w:r w:rsidR="003B0EF9" w:rsidRPr="0085173D">
        <w:rPr>
          <w:b/>
          <w:sz w:val="22"/>
          <w:szCs w:val="22"/>
        </w:rPr>
        <w:t>Projektų finansavimo ir administravimo taisyklėse, patvirtintose Lietuvos Respublikos finansų ministro 2014 m. spalio 8 d. įsakymu Nr. 1K-316</w:t>
      </w:r>
      <w:r w:rsidR="003B0EF9" w:rsidRPr="0085173D">
        <w:rPr>
          <w:sz w:val="22"/>
          <w:szCs w:val="22"/>
        </w:rPr>
        <w:t xml:space="preserve"> (toliau – Taisyklės)</w:t>
      </w:r>
    </w:p>
    <w:p w14:paraId="1EB53360" w14:textId="77777777" w:rsidR="003B0EF9" w:rsidRPr="0085173D" w:rsidRDefault="003B0EF9" w:rsidP="003B0EF9">
      <w:pPr>
        <w:pStyle w:val="ListParagraph"/>
        <w:numPr>
          <w:ilvl w:val="1"/>
          <w:numId w:val="2"/>
        </w:numPr>
        <w:tabs>
          <w:tab w:val="left" w:pos="840"/>
          <w:tab w:val="left" w:pos="1080"/>
        </w:tabs>
        <w:autoSpaceDE w:val="0"/>
        <w:autoSpaceDN w:val="0"/>
        <w:adjustRightInd w:val="0"/>
        <w:jc w:val="both"/>
        <w:rPr>
          <w:sz w:val="22"/>
          <w:szCs w:val="22"/>
        </w:rPr>
      </w:pPr>
      <w:r w:rsidRPr="0085173D">
        <w:rPr>
          <w:sz w:val="22"/>
          <w:szCs w:val="22"/>
        </w:rPr>
        <w:t>Pirkimas vykdomas vadovaujantis Taisyklėmis, Lietuvos Respublikos civiliniu kodeksu (toliau – Civilinis kodeksas), kitais teisės aktais bei konkurso  sąlygomis.</w:t>
      </w:r>
    </w:p>
    <w:p w14:paraId="2880A8F7" w14:textId="4AE74629" w:rsidR="003B0EF9" w:rsidRPr="0085173D" w:rsidRDefault="003B0EF9" w:rsidP="003B0EF9">
      <w:pPr>
        <w:pStyle w:val="ListParagraph"/>
        <w:numPr>
          <w:ilvl w:val="1"/>
          <w:numId w:val="2"/>
        </w:numPr>
        <w:tabs>
          <w:tab w:val="left" w:pos="840"/>
          <w:tab w:val="left" w:pos="1080"/>
        </w:tabs>
        <w:autoSpaceDE w:val="0"/>
        <w:autoSpaceDN w:val="0"/>
        <w:adjustRightInd w:val="0"/>
        <w:jc w:val="both"/>
        <w:rPr>
          <w:sz w:val="22"/>
          <w:szCs w:val="22"/>
        </w:rPr>
      </w:pPr>
      <w:r w:rsidRPr="0085173D">
        <w:rPr>
          <w:sz w:val="22"/>
          <w:szCs w:val="22"/>
        </w:rPr>
        <w:t xml:space="preserve">Skelbimas apie pirkimą paskelbtas </w:t>
      </w:r>
      <w:r w:rsidRPr="0085173D">
        <w:rPr>
          <w:iCs/>
          <w:sz w:val="22"/>
          <w:szCs w:val="22"/>
        </w:rPr>
        <w:t>Europos Sąjungos struktūrinės paramos svetainėje</w:t>
      </w:r>
      <w:r w:rsidRPr="0085173D">
        <w:rPr>
          <w:iCs/>
          <w:color w:val="808080"/>
          <w:sz w:val="22"/>
          <w:szCs w:val="22"/>
        </w:rPr>
        <w:t xml:space="preserve"> </w:t>
      </w:r>
      <w:hyperlink r:id="rId7" w:history="1">
        <w:r w:rsidRPr="0085173D">
          <w:rPr>
            <w:rStyle w:val="Hyperlink"/>
            <w:iCs/>
            <w:sz w:val="22"/>
            <w:szCs w:val="22"/>
          </w:rPr>
          <w:t>www.esinvesticijos.lt</w:t>
        </w:r>
      </w:hyperlink>
      <w:r w:rsidRPr="0085173D">
        <w:rPr>
          <w:iCs/>
          <w:sz w:val="22"/>
          <w:szCs w:val="22"/>
        </w:rPr>
        <w:t xml:space="preserve">, </w:t>
      </w:r>
      <w:r w:rsidR="00622E87">
        <w:rPr>
          <w:i/>
          <w:iCs/>
          <w:sz w:val="22"/>
          <w:szCs w:val="22"/>
        </w:rPr>
        <w:t>2017-11-10.</w:t>
      </w:r>
      <w:r w:rsidRPr="0085173D">
        <w:rPr>
          <w:sz w:val="22"/>
          <w:szCs w:val="22"/>
        </w:rPr>
        <w:t xml:space="preserve"> </w:t>
      </w:r>
    </w:p>
    <w:p w14:paraId="6ADEE352" w14:textId="77777777" w:rsidR="003B0EF9" w:rsidRPr="0085173D" w:rsidRDefault="003B0EF9" w:rsidP="003B0EF9">
      <w:pPr>
        <w:pStyle w:val="ListParagraph"/>
        <w:numPr>
          <w:ilvl w:val="1"/>
          <w:numId w:val="2"/>
        </w:numPr>
        <w:tabs>
          <w:tab w:val="left" w:pos="840"/>
          <w:tab w:val="left" w:pos="1080"/>
        </w:tabs>
        <w:autoSpaceDE w:val="0"/>
        <w:autoSpaceDN w:val="0"/>
        <w:adjustRightInd w:val="0"/>
        <w:jc w:val="both"/>
        <w:rPr>
          <w:sz w:val="22"/>
          <w:szCs w:val="22"/>
        </w:rPr>
      </w:pPr>
      <w:r w:rsidRPr="0085173D">
        <w:rPr>
          <w:sz w:val="22"/>
          <w:szCs w:val="22"/>
        </w:rPr>
        <w:t xml:space="preserve">Pirkimas atliekamas konkurso būdu laikantis lygiateisiškumo, nediskriminavimo, abipusio pripažinimo, proporcingumo, skaidrumo principų. </w:t>
      </w:r>
    </w:p>
    <w:p w14:paraId="03C3A798" w14:textId="77777777" w:rsidR="003B0EF9" w:rsidRPr="0085173D" w:rsidRDefault="003B0EF9" w:rsidP="003B0EF9">
      <w:pPr>
        <w:pStyle w:val="ListParagraph"/>
        <w:numPr>
          <w:ilvl w:val="1"/>
          <w:numId w:val="2"/>
        </w:numPr>
        <w:tabs>
          <w:tab w:val="left" w:pos="840"/>
          <w:tab w:val="left" w:pos="1080"/>
        </w:tabs>
        <w:autoSpaceDE w:val="0"/>
        <w:autoSpaceDN w:val="0"/>
        <w:adjustRightInd w:val="0"/>
        <w:jc w:val="both"/>
        <w:rPr>
          <w:sz w:val="22"/>
          <w:szCs w:val="22"/>
        </w:rPr>
      </w:pPr>
      <w:r w:rsidRPr="0085173D">
        <w:rPr>
          <w:sz w:val="22"/>
          <w:szCs w:val="22"/>
        </w:rPr>
        <w:t>Konkursui neįvykus dėl to, kad nebuvo gauta nė vieno pirkėjo nustatytus reikalavimus atitinkančio tiekėjo pasiūlymo, pirkėjas pasilieka teisę pakartotinį pirkimą vykdyti Taisyklių 461. punkte nustatyta tvarka.</w:t>
      </w:r>
    </w:p>
    <w:p w14:paraId="04012DCA" w14:textId="3049EB4B" w:rsidR="003B0EF9" w:rsidRPr="007D209E" w:rsidRDefault="003B0EF9" w:rsidP="003B0EF9">
      <w:pPr>
        <w:pStyle w:val="ListParagraph"/>
        <w:numPr>
          <w:ilvl w:val="1"/>
          <w:numId w:val="2"/>
        </w:numPr>
        <w:tabs>
          <w:tab w:val="left" w:pos="840"/>
          <w:tab w:val="left" w:pos="1080"/>
        </w:tabs>
        <w:autoSpaceDE w:val="0"/>
        <w:autoSpaceDN w:val="0"/>
        <w:adjustRightInd w:val="0"/>
        <w:jc w:val="both"/>
        <w:rPr>
          <w:sz w:val="22"/>
          <w:szCs w:val="22"/>
        </w:rPr>
      </w:pPr>
      <w:r w:rsidRPr="007D209E">
        <w:rPr>
          <w:sz w:val="22"/>
          <w:szCs w:val="22"/>
        </w:rPr>
        <w:t xml:space="preserve">Pirkėjo įgaliotas asmuo palaikyti tiesioginį ryšį su tiekėjais ir gauti iš jų su pirkimo procedūromis susijusius pranešimus: </w:t>
      </w:r>
      <w:r w:rsidR="00622E87" w:rsidRPr="007D209E">
        <w:rPr>
          <w:sz w:val="22"/>
          <w:szCs w:val="22"/>
        </w:rPr>
        <w:t>vyr.inžinierius Algimantas Kaluškevičius</w:t>
      </w:r>
      <w:r w:rsidR="006540CC" w:rsidRPr="007D209E">
        <w:rPr>
          <w:sz w:val="22"/>
          <w:szCs w:val="22"/>
        </w:rPr>
        <w:t>, administratorė Rasa Zubrickaitė: V. Krėvės pr. 118, Kaunas, tel.</w:t>
      </w:r>
      <w:r w:rsidR="00622E87" w:rsidRPr="007D209E">
        <w:rPr>
          <w:sz w:val="22"/>
          <w:szCs w:val="22"/>
        </w:rPr>
        <w:t xml:space="preserve"> </w:t>
      </w:r>
      <w:r w:rsidR="006540CC" w:rsidRPr="007D209E">
        <w:rPr>
          <w:sz w:val="22"/>
          <w:szCs w:val="22"/>
        </w:rPr>
        <w:t>8-37 35 20 20,</w:t>
      </w:r>
      <w:r w:rsidR="00622E87" w:rsidRPr="007D209E">
        <w:rPr>
          <w:sz w:val="22"/>
          <w:szCs w:val="22"/>
        </w:rPr>
        <w:t xml:space="preserve"> mob.tel.</w:t>
      </w:r>
      <w:r w:rsidR="007D209E">
        <w:rPr>
          <w:sz w:val="22"/>
          <w:szCs w:val="22"/>
        </w:rPr>
        <w:t xml:space="preserve"> </w:t>
      </w:r>
      <w:r w:rsidR="00622E87" w:rsidRPr="007D209E">
        <w:rPr>
          <w:sz w:val="22"/>
          <w:szCs w:val="22"/>
        </w:rPr>
        <w:t>Nr. +370 682 59858,</w:t>
      </w:r>
      <w:r w:rsidR="006540CC" w:rsidRPr="007D209E">
        <w:rPr>
          <w:sz w:val="22"/>
          <w:szCs w:val="22"/>
        </w:rPr>
        <w:t xml:space="preserve"> faksas 8-37 35 31 33, </w:t>
      </w:r>
      <w:hyperlink r:id="rId8" w:history="1">
        <w:r w:rsidR="006540CC" w:rsidRPr="007D209E">
          <w:rPr>
            <w:rStyle w:val="Hyperlink"/>
            <w:sz w:val="22"/>
            <w:szCs w:val="22"/>
          </w:rPr>
          <w:t>info@kauencraft.lt</w:t>
        </w:r>
      </w:hyperlink>
    </w:p>
    <w:p w14:paraId="3C46615F" w14:textId="77777777" w:rsidR="003B0EF9" w:rsidRPr="0085173D" w:rsidRDefault="003B0EF9" w:rsidP="003B0EF9">
      <w:pPr>
        <w:pStyle w:val="Heading2"/>
        <w:numPr>
          <w:ilvl w:val="0"/>
          <w:numId w:val="0"/>
        </w:numPr>
        <w:ind w:firstLine="600"/>
        <w:rPr>
          <w:sz w:val="22"/>
          <w:szCs w:val="22"/>
        </w:rPr>
      </w:pPr>
      <w:bookmarkStart w:id="1" w:name="_Toc60525483"/>
      <w:bookmarkStart w:id="2" w:name="_Toc47844929"/>
    </w:p>
    <w:p w14:paraId="73123BD2" w14:textId="77777777" w:rsidR="003B0EF9" w:rsidRPr="00A27CF0" w:rsidRDefault="003B0EF9" w:rsidP="00A27CF0">
      <w:pPr>
        <w:numPr>
          <w:ilvl w:val="0"/>
          <w:numId w:val="2"/>
        </w:numPr>
        <w:jc w:val="center"/>
        <w:outlineLvl w:val="0"/>
        <w:rPr>
          <w:b/>
          <w:sz w:val="22"/>
          <w:szCs w:val="22"/>
        </w:rPr>
      </w:pPr>
      <w:bookmarkStart w:id="3" w:name="_Toc297898748"/>
      <w:r w:rsidRPr="0085173D">
        <w:rPr>
          <w:b/>
          <w:sz w:val="22"/>
          <w:szCs w:val="22"/>
        </w:rPr>
        <w:t>PIRKIMO OBJEKTAS</w:t>
      </w:r>
      <w:bookmarkEnd w:id="1"/>
      <w:bookmarkEnd w:id="2"/>
      <w:bookmarkEnd w:id="3"/>
    </w:p>
    <w:p w14:paraId="1D8DDDFA" w14:textId="67D7A04E" w:rsidR="003B0EF9" w:rsidRPr="0085173D" w:rsidRDefault="003B0EF9" w:rsidP="003B0EF9">
      <w:pPr>
        <w:pStyle w:val="ListParagraph"/>
        <w:numPr>
          <w:ilvl w:val="1"/>
          <w:numId w:val="2"/>
        </w:numPr>
        <w:jc w:val="both"/>
        <w:rPr>
          <w:sz w:val="22"/>
          <w:szCs w:val="22"/>
        </w:rPr>
      </w:pPr>
      <w:r w:rsidRPr="0085173D">
        <w:rPr>
          <w:sz w:val="22"/>
          <w:szCs w:val="22"/>
        </w:rPr>
        <w:t xml:space="preserve">Perkama </w:t>
      </w:r>
      <w:r w:rsidR="006540CC">
        <w:rPr>
          <w:color w:val="000000"/>
          <w:sz w:val="22"/>
          <w:szCs w:val="22"/>
        </w:rPr>
        <w:t>saulės šviesos fotovoltinė įranga (įskaitant montavimą)</w:t>
      </w:r>
      <w:r w:rsidRPr="0085173D">
        <w:rPr>
          <w:bCs/>
          <w:sz w:val="22"/>
          <w:szCs w:val="22"/>
        </w:rPr>
        <w:t>,</w:t>
      </w:r>
      <w:r w:rsidR="006540CC">
        <w:rPr>
          <w:sz w:val="22"/>
          <w:szCs w:val="22"/>
        </w:rPr>
        <w:t xml:space="preserve"> kurios</w:t>
      </w:r>
      <w:r w:rsidRPr="0085173D">
        <w:rPr>
          <w:sz w:val="22"/>
          <w:szCs w:val="22"/>
        </w:rPr>
        <w:t xml:space="preserve"> savybės nustatytos pateiktoje techninėje specifikacijoje.</w:t>
      </w:r>
    </w:p>
    <w:p w14:paraId="66898EDE" w14:textId="4282CF56" w:rsidR="0008530B" w:rsidRDefault="0008530B" w:rsidP="0008530B">
      <w:pPr>
        <w:pStyle w:val="ListParagraph"/>
        <w:numPr>
          <w:ilvl w:val="1"/>
          <w:numId w:val="2"/>
        </w:numPr>
        <w:jc w:val="both"/>
        <w:rPr>
          <w:sz w:val="22"/>
          <w:szCs w:val="22"/>
        </w:rPr>
      </w:pPr>
      <w:r w:rsidRPr="0085173D">
        <w:rPr>
          <w:sz w:val="22"/>
          <w:szCs w:val="22"/>
        </w:rPr>
        <w:t>Šis pirkimas į dalis neskirstomas, todėl pasiūlymas turi būti pateiktas visam nurodytam įrangos bei</w:t>
      </w:r>
      <w:r w:rsidRPr="0085173D">
        <w:rPr>
          <w:i/>
          <w:sz w:val="22"/>
          <w:szCs w:val="22"/>
        </w:rPr>
        <w:t xml:space="preserve"> </w:t>
      </w:r>
      <w:r w:rsidRPr="0085173D">
        <w:rPr>
          <w:sz w:val="22"/>
          <w:szCs w:val="22"/>
        </w:rPr>
        <w:t>darbų kiekiui</w:t>
      </w:r>
      <w:r>
        <w:rPr>
          <w:sz w:val="22"/>
          <w:szCs w:val="22"/>
        </w:rPr>
        <w:t>, pagal reikalaujamus terminus</w:t>
      </w:r>
      <w:r w:rsidRPr="0085173D">
        <w:rPr>
          <w:sz w:val="22"/>
          <w:szCs w:val="22"/>
        </w:rPr>
        <w:t>:</w:t>
      </w:r>
      <w:r>
        <w:rPr>
          <w:sz w:val="22"/>
          <w:szCs w:val="22"/>
        </w:rPr>
        <w:t xml:space="preserve"> s</w:t>
      </w:r>
      <w:r w:rsidR="000C257E">
        <w:rPr>
          <w:sz w:val="22"/>
          <w:szCs w:val="22"/>
        </w:rPr>
        <w:t>aulės elektrinės įranga turi būti</w:t>
      </w:r>
      <w:r w:rsidRPr="00F046EA">
        <w:rPr>
          <w:sz w:val="22"/>
          <w:szCs w:val="22"/>
        </w:rPr>
        <w:t xml:space="preserve"> pristaty</w:t>
      </w:r>
      <w:r w:rsidR="000C257E">
        <w:rPr>
          <w:sz w:val="22"/>
          <w:szCs w:val="22"/>
        </w:rPr>
        <w:t xml:space="preserve">ta ir sumontuota per </w:t>
      </w:r>
      <w:r w:rsidR="000C257E" w:rsidRPr="007D209E">
        <w:rPr>
          <w:sz w:val="22"/>
          <w:szCs w:val="22"/>
        </w:rPr>
        <w:t>65</w:t>
      </w:r>
      <w:r w:rsidRPr="007D209E">
        <w:rPr>
          <w:sz w:val="22"/>
          <w:szCs w:val="22"/>
          <w:lang w:val="en-US"/>
        </w:rPr>
        <w:t xml:space="preserve"> </w:t>
      </w:r>
      <w:r w:rsidRPr="007D209E">
        <w:rPr>
          <w:sz w:val="22"/>
          <w:szCs w:val="22"/>
        </w:rPr>
        <w:t>(</w:t>
      </w:r>
      <w:r w:rsidR="000C257E" w:rsidRPr="007D209E">
        <w:rPr>
          <w:sz w:val="22"/>
          <w:szCs w:val="22"/>
        </w:rPr>
        <w:t>šešiasdešimt penkias</w:t>
      </w:r>
      <w:r w:rsidRPr="007D209E">
        <w:rPr>
          <w:sz w:val="22"/>
          <w:szCs w:val="22"/>
        </w:rPr>
        <w:t>)</w:t>
      </w:r>
      <w:r w:rsidRPr="00F046EA">
        <w:rPr>
          <w:sz w:val="22"/>
          <w:szCs w:val="22"/>
        </w:rPr>
        <w:t xml:space="preserve"> </w:t>
      </w:r>
      <w:r w:rsidR="00945E14">
        <w:rPr>
          <w:sz w:val="22"/>
          <w:szCs w:val="22"/>
        </w:rPr>
        <w:t xml:space="preserve">darbo </w:t>
      </w:r>
      <w:r w:rsidRPr="00F046EA">
        <w:rPr>
          <w:sz w:val="22"/>
          <w:szCs w:val="22"/>
        </w:rPr>
        <w:t>dien</w:t>
      </w:r>
      <w:r w:rsidR="000C257E">
        <w:rPr>
          <w:sz w:val="22"/>
          <w:szCs w:val="22"/>
        </w:rPr>
        <w:t>as</w:t>
      </w:r>
      <w:r>
        <w:rPr>
          <w:sz w:val="22"/>
          <w:szCs w:val="22"/>
        </w:rPr>
        <w:t xml:space="preserve"> po sutarties</w:t>
      </w:r>
      <w:r w:rsidR="000C257E">
        <w:rPr>
          <w:sz w:val="22"/>
          <w:szCs w:val="22"/>
        </w:rPr>
        <w:t xml:space="preserve"> su Tiekėju</w:t>
      </w:r>
      <w:r>
        <w:rPr>
          <w:sz w:val="22"/>
          <w:szCs w:val="22"/>
        </w:rPr>
        <w:t xml:space="preserve"> pasirašymo</w:t>
      </w:r>
      <w:r w:rsidR="000C257E">
        <w:rPr>
          <w:sz w:val="22"/>
          <w:szCs w:val="22"/>
        </w:rPr>
        <w:t xml:space="preserve">, tačiau įranga turi būti pristatyta į objektą ne vėliau nei per 30 (trisdešimt) </w:t>
      </w:r>
      <w:r w:rsidR="00824ED7">
        <w:rPr>
          <w:sz w:val="22"/>
          <w:szCs w:val="22"/>
        </w:rPr>
        <w:t xml:space="preserve">darbo </w:t>
      </w:r>
      <w:r w:rsidR="000C257E">
        <w:rPr>
          <w:sz w:val="22"/>
          <w:szCs w:val="22"/>
        </w:rPr>
        <w:t>dienų nuo sutarti</w:t>
      </w:r>
      <w:r w:rsidR="00605084">
        <w:rPr>
          <w:sz w:val="22"/>
          <w:szCs w:val="22"/>
        </w:rPr>
        <w:t>es su Tiekėju pasirašymo dienos</w:t>
      </w:r>
      <w:r w:rsidRPr="00F046EA">
        <w:rPr>
          <w:sz w:val="22"/>
          <w:szCs w:val="22"/>
        </w:rPr>
        <w:t xml:space="preserve">; leidimo gaminti elektros energiją gavimas – </w:t>
      </w:r>
      <w:r w:rsidR="00605084" w:rsidRPr="007D209E">
        <w:rPr>
          <w:sz w:val="22"/>
          <w:szCs w:val="22"/>
        </w:rPr>
        <w:t>6</w:t>
      </w:r>
      <w:r w:rsidRPr="007D209E">
        <w:rPr>
          <w:sz w:val="22"/>
          <w:szCs w:val="22"/>
          <w:lang w:val="en-US"/>
        </w:rPr>
        <w:t xml:space="preserve">0 </w:t>
      </w:r>
      <w:r w:rsidR="007D209E">
        <w:rPr>
          <w:sz w:val="22"/>
          <w:szCs w:val="22"/>
          <w:lang w:val="en-US"/>
        </w:rPr>
        <w:t>(</w:t>
      </w:r>
      <w:r w:rsidR="007D209E">
        <w:rPr>
          <w:sz w:val="22"/>
          <w:szCs w:val="22"/>
        </w:rPr>
        <w:t xml:space="preserve">šiašiasdešimt) </w:t>
      </w:r>
      <w:r w:rsidR="00945E14" w:rsidRPr="007D209E">
        <w:rPr>
          <w:sz w:val="22"/>
          <w:szCs w:val="22"/>
          <w:lang w:val="en-US"/>
        </w:rPr>
        <w:t>darbo</w:t>
      </w:r>
      <w:r w:rsidR="00945E14" w:rsidRPr="00F046EA">
        <w:rPr>
          <w:sz w:val="22"/>
          <w:szCs w:val="22"/>
        </w:rPr>
        <w:t xml:space="preserve"> </w:t>
      </w:r>
      <w:r w:rsidRPr="00F046EA">
        <w:rPr>
          <w:sz w:val="22"/>
          <w:szCs w:val="22"/>
        </w:rPr>
        <w:t xml:space="preserve">dienų po </w:t>
      </w:r>
      <w:r w:rsidR="00D61FAE">
        <w:rPr>
          <w:sz w:val="22"/>
          <w:szCs w:val="22"/>
        </w:rPr>
        <w:t>įrangos sumontavimo</w:t>
      </w:r>
      <w:r w:rsidRPr="00F046EA">
        <w:rPr>
          <w:sz w:val="22"/>
          <w:szCs w:val="22"/>
        </w:rPr>
        <w:t xml:space="preserve"> užbaigimo.</w:t>
      </w:r>
    </w:p>
    <w:p w14:paraId="463ACCB0" w14:textId="5220B729" w:rsidR="003B0EF9" w:rsidRPr="0085173D" w:rsidRDefault="003B0EF9" w:rsidP="0085173D">
      <w:pPr>
        <w:pStyle w:val="ListParagraph"/>
        <w:numPr>
          <w:ilvl w:val="1"/>
          <w:numId w:val="2"/>
        </w:numPr>
        <w:jc w:val="both"/>
        <w:rPr>
          <w:sz w:val="22"/>
          <w:szCs w:val="22"/>
        </w:rPr>
      </w:pPr>
      <w:r w:rsidRPr="0085173D">
        <w:rPr>
          <w:sz w:val="22"/>
          <w:szCs w:val="22"/>
        </w:rPr>
        <w:t xml:space="preserve">Prekių pristatymo bei darbų atlikimo vieta </w:t>
      </w:r>
      <w:bookmarkStart w:id="4" w:name="_Toc60525484"/>
      <w:bookmarkStart w:id="5" w:name="_Toc47844930"/>
      <w:bookmarkStart w:id="6" w:name="_Toc225657494"/>
      <w:bookmarkStart w:id="7" w:name="_Toc225657651"/>
      <w:bookmarkStart w:id="8" w:name="_Toc297898749"/>
      <w:r w:rsidR="006540CC">
        <w:rPr>
          <w:sz w:val="22"/>
          <w:szCs w:val="22"/>
        </w:rPr>
        <w:t xml:space="preserve">- </w:t>
      </w:r>
      <w:r w:rsidR="006540CC">
        <w:rPr>
          <w:i/>
        </w:rPr>
        <w:t>V.Krėvės pr. 118, LT-50313, Kaunas, Lietuvos Respublika</w:t>
      </w:r>
      <w:r w:rsidR="006540CC">
        <w:t>.</w:t>
      </w:r>
    </w:p>
    <w:p w14:paraId="58CB674F" w14:textId="729152D0" w:rsidR="003B0EF9" w:rsidRPr="00466662" w:rsidRDefault="006540CC" w:rsidP="006540CC">
      <w:pPr>
        <w:tabs>
          <w:tab w:val="left" w:pos="5340"/>
        </w:tabs>
        <w:outlineLvl w:val="0"/>
      </w:pPr>
      <w:r>
        <w:tab/>
      </w:r>
    </w:p>
    <w:p w14:paraId="0E4726B5" w14:textId="77777777" w:rsidR="003B0EF9" w:rsidRPr="00A27CF0" w:rsidRDefault="003B0EF9" w:rsidP="00A27CF0">
      <w:pPr>
        <w:numPr>
          <w:ilvl w:val="0"/>
          <w:numId w:val="7"/>
        </w:numPr>
        <w:jc w:val="center"/>
        <w:outlineLvl w:val="0"/>
        <w:rPr>
          <w:sz w:val="22"/>
          <w:szCs w:val="22"/>
        </w:rPr>
      </w:pPr>
      <w:r w:rsidRPr="0085173D">
        <w:rPr>
          <w:b/>
          <w:sz w:val="22"/>
          <w:szCs w:val="22"/>
        </w:rPr>
        <w:t>TIEKĖJŲ KVALIFIKACIJOS REIKALAVIMAI</w:t>
      </w:r>
      <w:bookmarkEnd w:id="4"/>
      <w:bookmarkEnd w:id="5"/>
      <w:bookmarkEnd w:id="6"/>
      <w:bookmarkEnd w:id="7"/>
      <w:bookmarkEnd w:id="8"/>
    </w:p>
    <w:p w14:paraId="5AA49B89" w14:textId="77777777" w:rsidR="003B0EF9" w:rsidRPr="0085173D" w:rsidRDefault="003B0EF9" w:rsidP="003B0EF9">
      <w:pPr>
        <w:numPr>
          <w:ilvl w:val="1"/>
          <w:numId w:val="7"/>
        </w:numPr>
        <w:tabs>
          <w:tab w:val="left" w:pos="1134"/>
        </w:tabs>
        <w:jc w:val="both"/>
        <w:rPr>
          <w:sz w:val="22"/>
          <w:szCs w:val="22"/>
        </w:rPr>
      </w:pPr>
      <w:bookmarkStart w:id="9" w:name="_Toc225657496"/>
      <w:bookmarkStart w:id="10" w:name="_Toc225657653"/>
      <w:r w:rsidRPr="0085173D">
        <w:rPr>
          <w:sz w:val="22"/>
          <w:szCs w:val="22"/>
        </w:rPr>
        <w:t>Tiekėjas, dalyvaujantis pirkime, turi atitikti šiuos minimalius kvalifikacijos reikalavimus:</w:t>
      </w:r>
      <w:bookmarkEnd w:id="9"/>
      <w:bookmarkEnd w:id="10"/>
    </w:p>
    <w:p w14:paraId="77EFAFEE" w14:textId="77777777" w:rsidR="003B0EF9" w:rsidRPr="0085173D" w:rsidRDefault="003B0EF9" w:rsidP="003B0EF9">
      <w:pPr>
        <w:ind w:right="-149" w:firstLine="851"/>
        <w:jc w:val="center"/>
        <w:rPr>
          <w:b/>
          <w:sz w:val="22"/>
          <w:szCs w:val="22"/>
        </w:rPr>
      </w:pPr>
    </w:p>
    <w:p w14:paraId="413D4382" w14:textId="77777777" w:rsidR="003B0EF9" w:rsidRPr="0085173D" w:rsidRDefault="003B0EF9" w:rsidP="003B0EF9">
      <w:pPr>
        <w:ind w:right="-149" w:firstLine="600"/>
        <w:jc w:val="center"/>
        <w:rPr>
          <w:b/>
          <w:sz w:val="22"/>
          <w:szCs w:val="22"/>
        </w:rPr>
      </w:pPr>
      <w:r w:rsidRPr="0085173D">
        <w:rPr>
          <w:b/>
          <w:sz w:val="22"/>
          <w:szCs w:val="22"/>
        </w:rPr>
        <w:t>Bendrieji tiekėjų kvalifikacijos reikalavimai</w:t>
      </w:r>
    </w:p>
    <w:p w14:paraId="6653AA6A" w14:textId="77777777" w:rsidR="003B0EF9" w:rsidRPr="00466662" w:rsidRDefault="003B0EF9" w:rsidP="003B0EF9">
      <w:pPr>
        <w:ind w:right="-149" w:firstLine="851"/>
        <w:jc w:val="both"/>
        <w:rPr>
          <w:b/>
          <w:szCs w:val="24"/>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819"/>
        <w:gridCol w:w="4962"/>
      </w:tblGrid>
      <w:tr w:rsidR="003B0EF9" w:rsidRPr="00466662" w14:paraId="65AC1D75" w14:textId="77777777" w:rsidTr="00C8110D">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2BD9CB2" w14:textId="77777777" w:rsidR="003B0EF9" w:rsidRPr="00466662" w:rsidRDefault="003B0EF9" w:rsidP="00C8110D">
            <w:pPr>
              <w:ind w:left="-779" w:right="-149" w:firstLine="851"/>
              <w:jc w:val="center"/>
              <w:rPr>
                <w:b/>
                <w:sz w:val="20"/>
              </w:rPr>
            </w:pPr>
            <w:r w:rsidRPr="00466662">
              <w:rPr>
                <w:b/>
                <w:sz w:val="20"/>
              </w:rPr>
              <w:t>Eil. Nr.</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F3119A1" w14:textId="77777777" w:rsidR="003B0EF9" w:rsidRPr="00466662" w:rsidRDefault="003B0EF9" w:rsidP="00C8110D">
            <w:pPr>
              <w:ind w:right="-149"/>
              <w:jc w:val="center"/>
              <w:rPr>
                <w:b/>
                <w:sz w:val="20"/>
              </w:rPr>
            </w:pPr>
            <w:r w:rsidRPr="00466662">
              <w:rPr>
                <w:b/>
                <w:sz w:val="20"/>
              </w:rPr>
              <w:t>Kvalifikacijos reikalavimai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9B0FB7A" w14:textId="77777777" w:rsidR="003B0EF9" w:rsidRPr="00466662" w:rsidRDefault="003B0EF9" w:rsidP="00C8110D">
            <w:pPr>
              <w:jc w:val="center"/>
              <w:rPr>
                <w:b/>
                <w:sz w:val="20"/>
              </w:rPr>
            </w:pPr>
            <w:r w:rsidRPr="00466662">
              <w:rPr>
                <w:b/>
                <w:sz w:val="20"/>
              </w:rPr>
              <w:t>Kvalifikacijos reikalavimus įrodantys dokumentai</w:t>
            </w:r>
          </w:p>
        </w:tc>
      </w:tr>
      <w:tr w:rsidR="003B0EF9" w:rsidRPr="00882B8D" w14:paraId="2AC59391" w14:textId="77777777" w:rsidTr="00C8110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F2FCCE" w14:textId="5280E66F" w:rsidR="003B0EF9" w:rsidRPr="00882B8D" w:rsidRDefault="003B0EF9" w:rsidP="00C8110D">
            <w:pPr>
              <w:ind w:right="-149"/>
              <w:jc w:val="center"/>
              <w:rPr>
                <w:sz w:val="20"/>
                <w:lang w:val="en-US"/>
              </w:rPr>
            </w:pPr>
            <w:r w:rsidRPr="00882B8D">
              <w:rPr>
                <w:sz w:val="20"/>
                <w:lang w:val="en-US"/>
              </w:rPr>
              <w:t>3.1.1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2D92283" w14:textId="77777777" w:rsidR="003B0EF9" w:rsidRPr="00882B8D" w:rsidRDefault="003B0EF9" w:rsidP="00D87867">
            <w:pPr>
              <w:jc w:val="both"/>
              <w:rPr>
                <w:color w:val="000000"/>
                <w:sz w:val="20"/>
              </w:rPr>
            </w:pPr>
            <w:r w:rsidRPr="00882B8D">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F0DAD7E" w14:textId="77777777" w:rsidR="003B0EF9" w:rsidRPr="00882B8D" w:rsidRDefault="003B0EF9" w:rsidP="00D87867">
            <w:pPr>
              <w:pStyle w:val="Footer"/>
              <w:jc w:val="both"/>
              <w:rPr>
                <w:b/>
                <w:sz w:val="20"/>
              </w:rPr>
            </w:pPr>
            <w:r w:rsidRPr="00882B8D">
              <w:rPr>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w:t>
            </w:r>
            <w:r>
              <w:rPr>
                <w:sz w:val="20"/>
              </w:rPr>
              <w:t>.</w:t>
            </w:r>
          </w:p>
        </w:tc>
      </w:tr>
      <w:tr w:rsidR="003B0EF9" w:rsidRPr="00882B8D" w14:paraId="3C4BF4B3" w14:textId="77777777" w:rsidTr="00C8110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8BAF584" w14:textId="77777777" w:rsidR="003B0EF9" w:rsidRPr="00882B8D" w:rsidRDefault="003B0EF9" w:rsidP="00C8110D">
            <w:pPr>
              <w:jc w:val="center"/>
              <w:rPr>
                <w:sz w:val="20"/>
                <w:lang w:val="en-US"/>
              </w:rPr>
            </w:pPr>
            <w:r w:rsidRPr="00882B8D">
              <w:rPr>
                <w:sz w:val="20"/>
                <w:lang w:val="en-US"/>
              </w:rPr>
              <w:lastRenderedPageBreak/>
              <w:t>3. 1. 2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769D2F9" w14:textId="6C18A6D9" w:rsidR="003B0EF9" w:rsidRPr="00882B8D" w:rsidRDefault="003B0EF9" w:rsidP="00D87867">
            <w:pPr>
              <w:pStyle w:val="BodyText"/>
              <w:suppressAutoHyphens/>
              <w:spacing w:line="240" w:lineRule="auto"/>
              <w:rPr>
                <w:sz w:val="20"/>
                <w:szCs w:val="20"/>
              </w:rPr>
            </w:pPr>
            <w:r w:rsidRPr="00882B8D">
              <w:rPr>
                <w:rFonts w:eastAsia="Times New Roman"/>
                <w:sz w:val="20"/>
                <w:szCs w:val="20"/>
              </w:rPr>
              <w:t xml:space="preserve">Tiekėjas turi būti įvykdęs įsipareigojimus, susijusius su mokesčių, įskaitant socialinio draudimo įmokas, mokėjimu pagal šalies, kurioje jis registruotas, ar šalies, kurioje yra perkančioji organizacija, reikalavimus. </w:t>
            </w:r>
            <w:r w:rsidR="00824ED7">
              <w:rPr>
                <w:rFonts w:eastAsia="Times New Roman"/>
                <w:sz w:val="20"/>
                <w:szCs w:val="20"/>
              </w:rPr>
              <w:t>Tiekėjas laikomas įvykdžiusiu įsipareigojimus susijusius su mokesčių, įskaitant socialinio draudimo įmokas, mokėjimu, jeigu jo įsiskolinimo suma neviršija 50 Eur (penkiasdešint eurų).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1CF6469" w14:textId="77777777" w:rsidR="003B0EF9" w:rsidRPr="00882B8D" w:rsidRDefault="003B0EF9" w:rsidP="00A14C57">
            <w:pPr>
              <w:widowControl w:val="0"/>
              <w:autoSpaceDE w:val="0"/>
              <w:autoSpaceDN w:val="0"/>
              <w:adjustRightInd w:val="0"/>
              <w:jc w:val="both"/>
              <w:rPr>
                <w:sz w:val="20"/>
              </w:rPr>
            </w:pPr>
            <w:r w:rsidRPr="00882B8D">
              <w:rPr>
                <w:sz w:val="20"/>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w:t>
            </w:r>
            <w:r w:rsidR="00A14C57">
              <w:rPr>
                <w:sz w:val="20"/>
              </w:rPr>
              <w:t>s.</w:t>
            </w:r>
          </w:p>
        </w:tc>
      </w:tr>
      <w:tr w:rsidR="003B0EF9" w:rsidRPr="00882B8D" w14:paraId="7D63A79A" w14:textId="77777777" w:rsidTr="00C8110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8F747E0" w14:textId="77777777" w:rsidR="003B0EF9" w:rsidRPr="00882B8D" w:rsidRDefault="003B0EF9" w:rsidP="00C8110D">
            <w:pPr>
              <w:ind w:right="-149"/>
              <w:jc w:val="center"/>
              <w:rPr>
                <w:sz w:val="20"/>
              </w:rPr>
            </w:pPr>
            <w:r w:rsidRPr="00882B8D">
              <w:rPr>
                <w:sz w:val="20"/>
                <w:lang w:val="en-US"/>
              </w:rPr>
              <w:t>3. 1. 3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18D35D7" w14:textId="77777777" w:rsidR="003B0EF9" w:rsidRPr="00882B8D" w:rsidRDefault="003B0EF9" w:rsidP="00D87867">
            <w:pPr>
              <w:pStyle w:val="BodyText"/>
              <w:suppressAutoHyphens/>
              <w:spacing w:line="240" w:lineRule="auto"/>
              <w:rPr>
                <w:sz w:val="20"/>
                <w:szCs w:val="20"/>
              </w:rPr>
            </w:pPr>
            <w:r w:rsidRPr="00882B8D">
              <w:rPr>
                <w:sz w:val="20"/>
                <w:szCs w:val="20"/>
              </w:rPr>
              <w:t>Tiekėjas, kuris yra fizinis asmuo arba tiekėjo, kuris yra juridinis asmuo, vadovas ar ūkinės bendrijos tikrasis narys (nariai), turintis (turintys) teisę juridinio asmens vardu sudaryti sandorį, neišnykusio ar nepanaikinto teistumo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AD54C57" w14:textId="169BAED1" w:rsidR="003B0EF9" w:rsidRDefault="0001212A" w:rsidP="00D87867">
            <w:pPr>
              <w:pStyle w:val="BodyText"/>
              <w:suppressAutoHyphens/>
              <w:spacing w:line="240" w:lineRule="auto"/>
              <w:rPr>
                <w:sz w:val="20"/>
                <w:szCs w:val="20"/>
              </w:rPr>
            </w:pPr>
            <w:r>
              <w:rPr>
                <w:sz w:val="20"/>
                <w:szCs w:val="20"/>
              </w:rPr>
              <w:t xml:space="preserve">1) </w:t>
            </w:r>
            <w:r w:rsidR="003B0EF9" w:rsidRPr="00882B8D">
              <w:rPr>
                <w:sz w:val="20"/>
                <w:szCs w:val="20"/>
              </w:rPr>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w:t>
            </w:r>
            <w:r w:rsidR="003B0EF9">
              <w:rPr>
                <w:sz w:val="20"/>
                <w:szCs w:val="20"/>
              </w:rPr>
              <w:t>institucijų tvarkomus duomenis.</w:t>
            </w:r>
          </w:p>
          <w:p w14:paraId="31574E4D" w14:textId="6C634D88" w:rsidR="0001212A" w:rsidRPr="00882B8D" w:rsidRDefault="0001212A" w:rsidP="0001212A">
            <w:pPr>
              <w:pStyle w:val="BodyText"/>
              <w:suppressAutoHyphens/>
              <w:spacing w:line="240" w:lineRule="auto"/>
              <w:rPr>
                <w:sz w:val="20"/>
              </w:rPr>
            </w:pPr>
          </w:p>
        </w:tc>
      </w:tr>
      <w:tr w:rsidR="003B0EF9" w:rsidRPr="00882B8D" w14:paraId="7FB9B8CE" w14:textId="77777777" w:rsidTr="00C8110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2E4B87" w14:textId="727925D5" w:rsidR="003B0EF9" w:rsidRPr="00882B8D" w:rsidRDefault="006540CC" w:rsidP="00C8110D">
            <w:pPr>
              <w:ind w:right="-149"/>
              <w:jc w:val="center"/>
              <w:rPr>
                <w:sz w:val="20"/>
              </w:rPr>
            </w:pPr>
            <w:r>
              <w:rPr>
                <w:sz w:val="20"/>
                <w:lang w:val="en-US"/>
              </w:rPr>
              <w:t>3. 1. 4</w:t>
            </w:r>
          </w:p>
          <w:p w14:paraId="65144100" w14:textId="77777777" w:rsidR="003B0EF9" w:rsidRPr="00882B8D" w:rsidRDefault="003B0EF9" w:rsidP="00C8110D">
            <w:pPr>
              <w:jc w:val="center"/>
              <w:rPr>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70606E0" w14:textId="4A3DB3A4" w:rsidR="003B0EF9" w:rsidRPr="00882B8D" w:rsidRDefault="003B0EF9" w:rsidP="003A4657">
            <w:pPr>
              <w:jc w:val="both"/>
              <w:rPr>
                <w:sz w:val="20"/>
              </w:rPr>
            </w:pPr>
            <w:r w:rsidRPr="00882B8D">
              <w:rPr>
                <w:sz w:val="20"/>
              </w:rPr>
              <w:t xml:space="preserve">Tiekėjas turi teisę verstis energetikos įrenginių eksploatavimo veikla (Eksploatacijos darbų sritys: </w:t>
            </w:r>
            <w:r w:rsidRPr="00882B8D">
              <w:rPr>
                <w:bCs/>
                <w:color w:val="000000"/>
                <w:sz w:val="20"/>
              </w:rPr>
              <w:t>Specialiųjų elektros įrenginių eksploatavimo darbai; Elektros instaliacijos iki 1000 V eksploatavimo darbai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D427BEB" w14:textId="38A24F85" w:rsidR="003B0EF9" w:rsidRPr="00882B8D" w:rsidRDefault="003B0EF9" w:rsidP="00D87867">
            <w:pPr>
              <w:pStyle w:val="ListParagraph"/>
              <w:tabs>
                <w:tab w:val="left" w:pos="457"/>
              </w:tabs>
              <w:ind w:left="0"/>
              <w:contextualSpacing/>
              <w:jc w:val="both"/>
              <w:rPr>
                <w:sz w:val="20"/>
              </w:rPr>
            </w:pPr>
            <w:r w:rsidRPr="00882B8D">
              <w:rPr>
                <w:sz w:val="20"/>
              </w:rPr>
              <w:t xml:space="preserve">1) Tiekėjo įstatų dalis ar Lietuvos Respublikos juridinių asmenų registro išplėstinis išrašas (ar kitų dokumentų, kuriuose būtų nurodyta tiekėjo įregistravimo faktas bei vykdoma veikla), </w:t>
            </w:r>
            <w:r w:rsidR="00D87867">
              <w:rPr>
                <w:sz w:val="20"/>
              </w:rPr>
              <w:t>patvirtinantys,</w:t>
            </w:r>
            <w:r w:rsidRPr="00882B8D">
              <w:rPr>
                <w:sz w:val="20"/>
              </w:rPr>
              <w:t xml:space="preserve"> kad tiekėjas turi teisę verstis </w:t>
            </w:r>
            <w:r w:rsidRPr="00D87867">
              <w:rPr>
                <w:sz w:val="20"/>
              </w:rPr>
              <w:t>pirkimo sutarčiai vykdyti reikalinga veikla.</w:t>
            </w:r>
          </w:p>
          <w:p w14:paraId="6A98B737" w14:textId="77777777" w:rsidR="003B0EF9" w:rsidRPr="00882B8D" w:rsidRDefault="003B0EF9" w:rsidP="00D87867">
            <w:pPr>
              <w:pStyle w:val="ListParagraph"/>
              <w:tabs>
                <w:tab w:val="left" w:pos="457"/>
              </w:tabs>
              <w:ind w:left="0"/>
              <w:contextualSpacing/>
              <w:jc w:val="both"/>
              <w:rPr>
                <w:sz w:val="20"/>
              </w:rPr>
            </w:pPr>
            <w:r w:rsidRPr="00882B8D">
              <w:rPr>
                <w:sz w:val="20"/>
              </w:rPr>
              <w:t xml:space="preserve">2) Lietuvos Respublikos Valstybinės energetikos inspekcijos prie Energetikos </w:t>
            </w:r>
            <w:r w:rsidR="00D87867">
              <w:rPr>
                <w:sz w:val="20"/>
              </w:rPr>
              <w:t>ministerijos išduotas atestatas.</w:t>
            </w:r>
          </w:p>
        </w:tc>
      </w:tr>
      <w:tr w:rsidR="00D87867" w:rsidRPr="00882B8D" w14:paraId="12F89C1E" w14:textId="77777777" w:rsidTr="00C8110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F3B265" w14:textId="0EE2D331" w:rsidR="00D87867" w:rsidRPr="00882B8D" w:rsidRDefault="006540CC" w:rsidP="00D87867">
            <w:pPr>
              <w:tabs>
                <w:tab w:val="left" w:pos="426"/>
              </w:tabs>
              <w:snapToGrid w:val="0"/>
              <w:jc w:val="center"/>
              <w:rPr>
                <w:sz w:val="20"/>
              </w:rPr>
            </w:pPr>
            <w:r>
              <w:rPr>
                <w:sz w:val="20"/>
                <w:lang w:val="en-US"/>
              </w:rPr>
              <w:t>3. 1. 5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A0F9466" w14:textId="77777777" w:rsidR="00D87867" w:rsidRPr="00466662" w:rsidRDefault="00D87867" w:rsidP="00D87867">
            <w:pPr>
              <w:jc w:val="both"/>
              <w:rPr>
                <w:bCs/>
                <w:sz w:val="20"/>
              </w:rPr>
            </w:pPr>
            <w:r w:rsidRPr="00466662">
              <w:rPr>
                <w:sz w:val="20"/>
              </w:rPr>
              <w:t>Tiekėjas, vykdydamas statybos darbus, laikosi aplinkosaugos vadybos sistemos ISO 14001:</w:t>
            </w:r>
            <w:r w:rsidRPr="00466662">
              <w:rPr>
                <w:sz w:val="20"/>
                <w:lang w:val="en-US"/>
              </w:rPr>
              <w:t>201</w:t>
            </w:r>
            <w:r>
              <w:rPr>
                <w:sz w:val="20"/>
                <w:lang w:val="en-US"/>
              </w:rPr>
              <w:t>2</w:t>
            </w:r>
            <w:r w:rsidRPr="00466662">
              <w:rPr>
                <w:sz w:val="20"/>
              </w:rPr>
              <w:t xml:space="preserve"> standarto reikalavimų arba lygiavertės aplinkosaugos vadybos sistemos reikalavimų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2BCE060" w14:textId="77777777" w:rsidR="00D87867" w:rsidRPr="00466662" w:rsidRDefault="00D87867" w:rsidP="00D87867">
            <w:pPr>
              <w:tabs>
                <w:tab w:val="num" w:pos="122"/>
                <w:tab w:val="left" w:pos="1980"/>
              </w:tabs>
              <w:autoSpaceDN w:val="0"/>
              <w:jc w:val="both"/>
              <w:textAlignment w:val="baseline"/>
              <w:rPr>
                <w:bCs/>
                <w:sz w:val="20"/>
              </w:rPr>
            </w:pPr>
            <w:r w:rsidRPr="00466662">
              <w:rPr>
                <w:sz w:val="20"/>
              </w:rPr>
              <w:t>Pateikiamas patvirtintas nepriklausomos įstaigos</w:t>
            </w:r>
            <w:r>
              <w:rPr>
                <w:sz w:val="20"/>
              </w:rPr>
              <w:t xml:space="preserve"> išduotas galiojantis ISO 14001</w:t>
            </w:r>
            <w:r w:rsidRPr="00466662">
              <w:rPr>
                <w:sz w:val="20"/>
              </w:rPr>
              <w:t xml:space="preserve"> sertifikatas</w:t>
            </w:r>
            <w:r>
              <w:rPr>
                <w:sz w:val="20"/>
              </w:rPr>
              <w:t xml:space="preserve">, išduotas ne anksčiau nei </w:t>
            </w:r>
            <w:r>
              <w:rPr>
                <w:sz w:val="20"/>
                <w:lang w:val="en-US"/>
              </w:rPr>
              <w:t>2012 metais</w:t>
            </w:r>
            <w:r w:rsidRPr="00466662">
              <w:rPr>
                <w:sz w:val="20"/>
              </w:rPr>
              <w:t xml:space="preserve"> arba lygiavertis aplinkosaugos vadybos sistemos reikalavimų laiky</w:t>
            </w:r>
            <w:r>
              <w:rPr>
                <w:sz w:val="20"/>
              </w:rPr>
              <w:t>mąsi patvirtinantis dokumentas.</w:t>
            </w:r>
          </w:p>
        </w:tc>
      </w:tr>
    </w:tbl>
    <w:p w14:paraId="6689EB2F" w14:textId="77777777" w:rsidR="003B0EF9" w:rsidRPr="00882B8D" w:rsidRDefault="003B0EF9" w:rsidP="00D87867">
      <w:pPr>
        <w:jc w:val="both"/>
        <w:rPr>
          <w:b/>
          <w:szCs w:val="24"/>
        </w:rPr>
      </w:pPr>
    </w:p>
    <w:p w14:paraId="5410646E" w14:textId="77777777" w:rsidR="00A27CF0" w:rsidRDefault="00A27CF0" w:rsidP="009D2F92">
      <w:pPr>
        <w:jc w:val="both"/>
        <w:rPr>
          <w:b/>
          <w:szCs w:val="24"/>
        </w:rPr>
      </w:pPr>
    </w:p>
    <w:p w14:paraId="13E9C18E" w14:textId="77777777" w:rsidR="009D2F92" w:rsidRDefault="009D2F92" w:rsidP="009D2F92">
      <w:pPr>
        <w:jc w:val="both"/>
        <w:rPr>
          <w:b/>
          <w:szCs w:val="24"/>
        </w:rPr>
      </w:pPr>
    </w:p>
    <w:p w14:paraId="09B32627" w14:textId="77777777" w:rsidR="009D2F92" w:rsidRDefault="009D2F92" w:rsidP="009D2F92">
      <w:pPr>
        <w:jc w:val="both"/>
        <w:rPr>
          <w:b/>
          <w:szCs w:val="24"/>
        </w:rPr>
      </w:pPr>
    </w:p>
    <w:p w14:paraId="38CB572C" w14:textId="77777777" w:rsidR="009D2F92" w:rsidRDefault="009D2F92" w:rsidP="009D2F92">
      <w:pPr>
        <w:jc w:val="both"/>
        <w:rPr>
          <w:b/>
          <w:szCs w:val="24"/>
        </w:rPr>
      </w:pPr>
    </w:p>
    <w:p w14:paraId="6BDC04E1" w14:textId="77777777" w:rsidR="009D2F92" w:rsidRDefault="009D2F92" w:rsidP="009D2F92">
      <w:pPr>
        <w:jc w:val="both"/>
        <w:rPr>
          <w:b/>
          <w:szCs w:val="24"/>
        </w:rPr>
      </w:pPr>
    </w:p>
    <w:p w14:paraId="2AB69ABB" w14:textId="77777777" w:rsidR="006540CC" w:rsidRDefault="006540CC" w:rsidP="009D2F92">
      <w:pPr>
        <w:jc w:val="both"/>
        <w:rPr>
          <w:b/>
          <w:szCs w:val="24"/>
        </w:rPr>
      </w:pPr>
    </w:p>
    <w:p w14:paraId="2F58EC1D" w14:textId="77777777" w:rsidR="007D209E" w:rsidRDefault="007D209E" w:rsidP="009D2F92">
      <w:pPr>
        <w:jc w:val="both"/>
        <w:rPr>
          <w:b/>
          <w:szCs w:val="24"/>
        </w:rPr>
      </w:pPr>
    </w:p>
    <w:p w14:paraId="3A5AC0EA" w14:textId="77777777" w:rsidR="006540CC" w:rsidRDefault="006540CC" w:rsidP="009D2F92">
      <w:pPr>
        <w:jc w:val="both"/>
        <w:rPr>
          <w:b/>
          <w:szCs w:val="24"/>
        </w:rPr>
      </w:pPr>
    </w:p>
    <w:p w14:paraId="02578D23" w14:textId="77777777" w:rsidR="0085173D" w:rsidRDefault="0085173D" w:rsidP="003B0EF9">
      <w:pPr>
        <w:ind w:firstLine="709"/>
        <w:jc w:val="both"/>
        <w:rPr>
          <w:b/>
          <w:szCs w:val="24"/>
        </w:rPr>
      </w:pPr>
    </w:p>
    <w:p w14:paraId="73CE1E4D" w14:textId="77777777" w:rsidR="003B0EF9" w:rsidRPr="00882B8D" w:rsidRDefault="003B0EF9" w:rsidP="003B0EF9">
      <w:pPr>
        <w:ind w:firstLine="709"/>
        <w:jc w:val="both"/>
        <w:rPr>
          <w:szCs w:val="24"/>
        </w:rPr>
      </w:pPr>
      <w:r w:rsidRPr="00882B8D">
        <w:rPr>
          <w:b/>
          <w:szCs w:val="24"/>
        </w:rPr>
        <w:lastRenderedPageBreak/>
        <w:t>Ekonominės ir finansinės būklės, techninio ir profesinio pajėgumo reikalavimai</w:t>
      </w:r>
    </w:p>
    <w:p w14:paraId="456D5EB8" w14:textId="77777777" w:rsidR="003B0EF9" w:rsidRPr="00882B8D" w:rsidRDefault="003B0EF9" w:rsidP="003B0EF9">
      <w:pPr>
        <w:ind w:firstLine="851"/>
        <w:jc w:val="both"/>
        <w:rPr>
          <w:szCs w:val="24"/>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3"/>
        <w:gridCol w:w="4819"/>
        <w:gridCol w:w="4962"/>
      </w:tblGrid>
      <w:tr w:rsidR="003B0EF9" w:rsidRPr="00882B8D" w14:paraId="42141344" w14:textId="77777777" w:rsidTr="00C8110D">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FD7953C" w14:textId="77777777" w:rsidR="003B0EF9" w:rsidRPr="00882B8D" w:rsidRDefault="003B0EF9" w:rsidP="00C8110D">
            <w:pPr>
              <w:ind w:left="-959" w:firstLine="851"/>
              <w:jc w:val="center"/>
              <w:rPr>
                <w:b/>
                <w:sz w:val="20"/>
              </w:rPr>
            </w:pPr>
            <w:r w:rsidRPr="00882B8D">
              <w:rPr>
                <w:b/>
                <w:sz w:val="20"/>
              </w:rPr>
              <w:t xml:space="preserve">Eil. </w:t>
            </w:r>
          </w:p>
          <w:p w14:paraId="5C84D0D9" w14:textId="77777777" w:rsidR="003B0EF9" w:rsidRPr="00882B8D" w:rsidRDefault="003B0EF9" w:rsidP="00C8110D">
            <w:pPr>
              <w:ind w:left="-959" w:firstLine="851"/>
              <w:jc w:val="center"/>
              <w:rPr>
                <w:b/>
                <w:sz w:val="20"/>
              </w:rPr>
            </w:pPr>
            <w:r w:rsidRPr="00882B8D">
              <w:rPr>
                <w:b/>
                <w:sz w:val="20"/>
              </w:rPr>
              <w:t>Nr.</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E4CFB8E" w14:textId="77777777" w:rsidR="003B0EF9" w:rsidRPr="00882B8D" w:rsidRDefault="003B0EF9" w:rsidP="00D87867">
            <w:pPr>
              <w:jc w:val="center"/>
              <w:rPr>
                <w:b/>
                <w:sz w:val="20"/>
              </w:rPr>
            </w:pPr>
            <w:r w:rsidRPr="00882B8D">
              <w:rPr>
                <w:b/>
                <w:sz w:val="20"/>
              </w:rPr>
              <w:t>Kvalifikacijos reikalavimai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A5B77EA" w14:textId="77777777" w:rsidR="003B0EF9" w:rsidRPr="00882B8D" w:rsidRDefault="003B0EF9" w:rsidP="00D87867">
            <w:pPr>
              <w:ind w:right="-108"/>
              <w:jc w:val="center"/>
              <w:rPr>
                <w:b/>
                <w:sz w:val="20"/>
              </w:rPr>
            </w:pPr>
            <w:r w:rsidRPr="00882B8D">
              <w:rPr>
                <w:b/>
                <w:sz w:val="20"/>
              </w:rPr>
              <w:t>Kvalifikacijos reikalavimus įrodantys dokumentai</w:t>
            </w:r>
          </w:p>
        </w:tc>
      </w:tr>
      <w:tr w:rsidR="00D87867" w:rsidRPr="00466662" w14:paraId="41D0E059" w14:textId="77777777" w:rsidTr="00D87867">
        <w:trPr>
          <w:cantSplit/>
          <w:trHeight w:val="742"/>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733E794" w14:textId="3FC381D4" w:rsidR="00D87867" w:rsidRPr="00882B8D" w:rsidRDefault="00D87867" w:rsidP="00D87867">
            <w:pPr>
              <w:jc w:val="center"/>
              <w:rPr>
                <w:sz w:val="20"/>
              </w:rPr>
            </w:pPr>
            <w:r w:rsidRPr="00882B8D">
              <w:rPr>
                <w:sz w:val="20"/>
                <w:lang w:val="en-US"/>
              </w:rPr>
              <w:t xml:space="preserve">3. 1. </w:t>
            </w:r>
            <w:r w:rsidR="006540CC">
              <w:rPr>
                <w:sz w:val="20"/>
                <w:lang w:val="en-US"/>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D47E45E" w14:textId="64AA5DB8" w:rsidR="00D87867" w:rsidRPr="00D87867" w:rsidRDefault="00D87867" w:rsidP="008F04EB">
            <w:pPr>
              <w:jc w:val="both"/>
              <w:rPr>
                <w:sz w:val="20"/>
              </w:rPr>
            </w:pPr>
            <w:r w:rsidRPr="00D87867">
              <w:rPr>
                <w:sz w:val="20"/>
              </w:rPr>
              <w:t>Tiekėjo paskutinių</w:t>
            </w:r>
            <w:r w:rsidR="008F04EB">
              <w:rPr>
                <w:sz w:val="20"/>
              </w:rPr>
              <w:t xml:space="preserve"> 3 (trijų)</w:t>
            </w:r>
            <w:r w:rsidRPr="00D87867">
              <w:rPr>
                <w:sz w:val="20"/>
              </w:rPr>
              <w:t xml:space="preserve"> finansinių metų</w:t>
            </w:r>
            <w:r w:rsidR="008F04EB">
              <w:rPr>
                <w:sz w:val="20"/>
              </w:rPr>
              <w:t xml:space="preserve"> arba per laiką nuo tiekėjo įregistravimo dienos (jeigu tiekėjas vykdė veiklą mažiau nei 3 (trejus) metus)</w:t>
            </w:r>
            <w:r w:rsidRPr="00D87867">
              <w:rPr>
                <w:sz w:val="20"/>
              </w:rPr>
              <w:t xml:space="preserve"> bendra apyvarta yra ne mažesnė nei </w:t>
            </w:r>
            <w:r w:rsidR="008F04EB">
              <w:rPr>
                <w:sz w:val="20"/>
              </w:rPr>
              <w:t>1,5 pasiūlymo vertės</w:t>
            </w:r>
            <w:r w:rsidR="006B1815">
              <w:rPr>
                <w:sz w:val="20"/>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A10CE8E" w14:textId="154C88CB" w:rsidR="00D87867" w:rsidRPr="00D87867" w:rsidRDefault="00D87867" w:rsidP="00D87867">
            <w:pPr>
              <w:jc w:val="both"/>
              <w:rPr>
                <w:sz w:val="20"/>
              </w:rPr>
            </w:pPr>
            <w:r w:rsidRPr="00D87867">
              <w:rPr>
                <w:sz w:val="20"/>
              </w:rPr>
              <w:t xml:space="preserve">Pateikiamas tiekėjo paskutinių </w:t>
            </w:r>
            <w:r w:rsidR="006F5D8F">
              <w:rPr>
                <w:sz w:val="20"/>
              </w:rPr>
              <w:t xml:space="preserve">3 </w:t>
            </w:r>
            <w:r w:rsidRPr="00D87867">
              <w:rPr>
                <w:sz w:val="20"/>
              </w:rPr>
              <w:t>finansinių metų balansas</w:t>
            </w:r>
            <w:r w:rsidR="006F5D8F">
              <w:rPr>
                <w:sz w:val="20"/>
              </w:rPr>
              <w:t xml:space="preserve"> (jei tiekėjas vykdė veiklą mažiau nei 3 </w:t>
            </w:r>
            <w:r w:rsidR="001D2470">
              <w:rPr>
                <w:sz w:val="20"/>
              </w:rPr>
              <w:t>finansinius metus</w:t>
            </w:r>
            <w:r w:rsidR="002C16F9">
              <w:rPr>
                <w:sz w:val="20"/>
              </w:rPr>
              <w:t xml:space="preserve"> – pateikti duomenis per laiką nuo įregistravimo dienos)</w:t>
            </w:r>
            <w:r w:rsidRPr="00D87867">
              <w:rPr>
                <w:sz w:val="20"/>
              </w:rPr>
              <w:t xml:space="preserve"> arba šalies, kurioje registruotas Tiekėjas, atitinkamas dokumentas ir atitinkamo koeficiento skaičiavimai.</w:t>
            </w:r>
          </w:p>
        </w:tc>
      </w:tr>
      <w:tr w:rsidR="00D87867" w:rsidRPr="00466662" w14:paraId="52180C09" w14:textId="77777777" w:rsidTr="00C8110D">
        <w:trPr>
          <w:cantSplit/>
          <w:trHeight w:val="632"/>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53B8A1B" w14:textId="4057C970" w:rsidR="00D87867" w:rsidRPr="00882B8D" w:rsidRDefault="00D87867" w:rsidP="00D87867">
            <w:pPr>
              <w:jc w:val="center"/>
              <w:rPr>
                <w:sz w:val="20"/>
                <w:lang w:val="en-US"/>
              </w:rPr>
            </w:pPr>
            <w:r w:rsidRPr="00882B8D">
              <w:rPr>
                <w:sz w:val="20"/>
                <w:lang w:val="en-US"/>
              </w:rPr>
              <w:t xml:space="preserve">3. 1. </w:t>
            </w:r>
            <w:r w:rsidR="006540CC">
              <w:rPr>
                <w:sz w:val="20"/>
                <w:lang w:val="en-US"/>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82DE421" w14:textId="76DA56A6" w:rsidR="00D87867" w:rsidRPr="00D87867" w:rsidRDefault="00D87867" w:rsidP="0068556F">
            <w:pPr>
              <w:jc w:val="both"/>
              <w:rPr>
                <w:sz w:val="20"/>
              </w:rPr>
            </w:pPr>
            <w:r w:rsidRPr="00D87867">
              <w:rPr>
                <w:sz w:val="20"/>
              </w:rPr>
              <w:t xml:space="preserve">Tiekėjas turi pakankamas apyvartines lėšas sutartiniams įsipareigojimams pradėti vykdyti  - ne mažiau nei </w:t>
            </w:r>
            <w:r w:rsidR="0068556F">
              <w:rPr>
                <w:sz w:val="20"/>
              </w:rPr>
              <w:t>0,3 pasiūlymo kainos be PVM</w:t>
            </w:r>
            <w:r w:rsidR="006540CC">
              <w:rPr>
                <w:sz w:val="20"/>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395BA46" w14:textId="77777777" w:rsidR="00D87867" w:rsidRPr="00D87867" w:rsidRDefault="00D87867" w:rsidP="00D87867">
            <w:pPr>
              <w:jc w:val="both"/>
              <w:rPr>
                <w:sz w:val="20"/>
              </w:rPr>
            </w:pPr>
            <w:r w:rsidRPr="00D87867">
              <w:rPr>
                <w:sz w:val="20"/>
              </w:rPr>
              <w:t xml:space="preserve">Pateikiama banko arba kitos kredito įmonės </w:t>
            </w:r>
            <w:r>
              <w:rPr>
                <w:sz w:val="20"/>
              </w:rPr>
              <w:t xml:space="preserve">sąskaitos </w:t>
            </w:r>
            <w:r w:rsidRPr="00D87867">
              <w:rPr>
                <w:sz w:val="20"/>
              </w:rPr>
              <w:t>išrašas (-ai)</w:t>
            </w:r>
            <w:r>
              <w:rPr>
                <w:sz w:val="20"/>
              </w:rPr>
              <w:t>, pažyma (-os)</w:t>
            </w:r>
            <w:r w:rsidRPr="00D87867">
              <w:rPr>
                <w:sz w:val="20"/>
              </w:rPr>
              <w:t xml:space="preserve"> išduotas (-ti) ne anksčiau nei 30 kalendorinių dienų prieš skelbimo apie pirkimą paskelbimo dieną, apie tiekėjo turimą pinigų kiekį sąskaitoje (-ose) arba banko pažyma (-os) apie tiekėjo turimą kredito liniją/trumpalaikį kreditą, suteikianti galimybę nustatytą laikotarpį naudotis banko sąskaitos kredito limitu (overdraftą), nurodant jos dydį, paskirtį ir likutį, arba banko pažyma, kad bankas besąlygiškai suteiks tiekėjui atitinkamo dydžio paskolą/kreditinę liniją, šį pripažinus pirkimo laimėtoju.</w:t>
            </w:r>
          </w:p>
        </w:tc>
      </w:tr>
      <w:tr w:rsidR="00D87867" w:rsidRPr="00466662" w14:paraId="0EACEE31" w14:textId="77777777" w:rsidTr="00C8110D">
        <w:trPr>
          <w:cantSplit/>
          <w:trHeight w:val="632"/>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9291CD" w14:textId="24710CAB" w:rsidR="00D87867" w:rsidRPr="00882B8D" w:rsidRDefault="00D87867" w:rsidP="00D87867">
            <w:pPr>
              <w:jc w:val="center"/>
              <w:rPr>
                <w:sz w:val="20"/>
                <w:lang w:val="en-US"/>
              </w:rPr>
            </w:pPr>
            <w:r w:rsidRPr="00882B8D">
              <w:rPr>
                <w:sz w:val="20"/>
                <w:lang w:val="en-US"/>
              </w:rPr>
              <w:t xml:space="preserve">3. 1. </w:t>
            </w:r>
            <w:r w:rsidR="006540CC">
              <w:rPr>
                <w:sz w:val="20"/>
                <w:lang w:val="en-US"/>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4F07230" w14:textId="313B1358" w:rsidR="00D87867" w:rsidRPr="00D87867" w:rsidRDefault="00D87867" w:rsidP="0068556F">
            <w:pPr>
              <w:jc w:val="both"/>
              <w:rPr>
                <w:sz w:val="20"/>
              </w:rPr>
            </w:pPr>
            <w:r w:rsidRPr="00D87867">
              <w:rPr>
                <w:sz w:val="20"/>
              </w:rPr>
              <w:t xml:space="preserve">Tiekėjo praėjusių finansinių metų kritinio likvidumo koeficientas (tiekėjo trumpalaikio finansinio stabilumo rodiklis) ne mažiau kaip </w:t>
            </w:r>
            <w:r w:rsidR="0068556F">
              <w:rPr>
                <w:sz w:val="20"/>
              </w:rPr>
              <w:t>0,5</w:t>
            </w:r>
            <w:r w:rsidRPr="00D87867">
              <w:rPr>
                <w:sz w:val="20"/>
              </w:rPr>
              <w:t>. Kriterijus išreiškiamas kaip trumpalaikio turto ir atsargų skirtumo santykis su trumpalaikiais įsipareigojimais. Jeigu trumpalaikiai įsipareigojimai lygūs 0, laikoma, kad tiekėjas atitinka nustatytą kritinio likvidumo reikalavimą.</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7597A13" w14:textId="77777777" w:rsidR="00D87867" w:rsidRPr="00D87867" w:rsidRDefault="00D87867" w:rsidP="00D87867">
            <w:pPr>
              <w:jc w:val="both"/>
              <w:rPr>
                <w:sz w:val="20"/>
              </w:rPr>
            </w:pPr>
            <w:r w:rsidRPr="00D87867">
              <w:rPr>
                <w:sz w:val="20"/>
              </w:rPr>
              <w:t>Pateikiamas tiekėjo paskutinių finansinių metų balansas arba šalies, kurioje registruotas Tiekėjas, atitinkamas dokumentas ir atitinkamo koeficiento skaičiavimai.</w:t>
            </w:r>
          </w:p>
        </w:tc>
      </w:tr>
      <w:tr w:rsidR="003B0EF9" w:rsidRPr="00466662" w14:paraId="342065C0" w14:textId="77777777" w:rsidTr="00C8110D">
        <w:trPr>
          <w:cantSplit/>
          <w:trHeight w:val="3027"/>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B3A85A0" w14:textId="5D13F806" w:rsidR="003B0EF9" w:rsidRPr="00882B8D" w:rsidRDefault="00D87867" w:rsidP="003247A0">
            <w:pPr>
              <w:jc w:val="center"/>
              <w:rPr>
                <w:sz w:val="20"/>
              </w:rPr>
            </w:pPr>
            <w:r w:rsidRPr="00882B8D">
              <w:rPr>
                <w:sz w:val="20"/>
                <w:lang w:val="en-US"/>
              </w:rPr>
              <w:t xml:space="preserve">3. 1. </w:t>
            </w:r>
            <w:r w:rsidR="003247A0">
              <w:rPr>
                <w:sz w:val="20"/>
                <w:lang w:val="en-US"/>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F250AF7" w14:textId="793C87BC" w:rsidR="003B0EF9" w:rsidRPr="00D87867" w:rsidRDefault="003B0EF9" w:rsidP="006C0DCF">
            <w:pPr>
              <w:jc w:val="both"/>
              <w:rPr>
                <w:sz w:val="20"/>
              </w:rPr>
            </w:pPr>
            <w:r w:rsidRPr="00D87867">
              <w:rPr>
                <w:sz w:val="20"/>
              </w:rPr>
              <w:t xml:space="preserve">Tiekėjas per pastaruosius </w:t>
            </w:r>
            <w:r w:rsidR="003717E5" w:rsidRPr="001F1F59">
              <w:rPr>
                <w:sz w:val="20"/>
              </w:rPr>
              <w:t>5 (penkis</w:t>
            </w:r>
            <w:r w:rsidRPr="001F1F59">
              <w:rPr>
                <w:sz w:val="20"/>
              </w:rPr>
              <w:t>)</w:t>
            </w:r>
            <w:r w:rsidRPr="00D87867">
              <w:rPr>
                <w:sz w:val="20"/>
              </w:rPr>
              <w:t xml:space="preserve"> </w:t>
            </w:r>
            <w:r w:rsidR="003247A0">
              <w:rPr>
                <w:sz w:val="20"/>
              </w:rPr>
              <w:t xml:space="preserve">metus </w:t>
            </w:r>
            <w:r w:rsidR="0068556F">
              <w:rPr>
                <w:sz w:val="20"/>
              </w:rPr>
              <w:t xml:space="preserve">arba per laiką nuo tiekėjo įregistravimo dienos (jeigu tiekėjas vykdė veiklą mažiau nei 5 (penkis) metus) yra įrengęs </w:t>
            </w:r>
            <w:r w:rsidRPr="00D87867">
              <w:rPr>
                <w:sz w:val="20"/>
              </w:rPr>
              <w:t xml:space="preserve">(t.y. sėkmingai užbaigęs, atlikęs defektų šalinimą po jėgainės bandomosios eksploatacijos ir pasirašęs galutinį darbų </w:t>
            </w:r>
            <w:r w:rsidR="00CB42F7">
              <w:rPr>
                <w:sz w:val="20"/>
              </w:rPr>
              <w:t>perdavimo aktą) ne mažiau</w:t>
            </w:r>
            <w:r w:rsidR="0068556F">
              <w:rPr>
                <w:sz w:val="20"/>
              </w:rPr>
              <w:t xml:space="preserve"> nei vieną </w:t>
            </w:r>
            <w:r w:rsidR="006C0DCF">
              <w:rPr>
                <w:sz w:val="20"/>
              </w:rPr>
              <w:t>ne mažesnės</w:t>
            </w:r>
            <w:r w:rsidR="0068556F">
              <w:rPr>
                <w:sz w:val="20"/>
              </w:rPr>
              <w:t xml:space="preserve"> nei</w:t>
            </w:r>
            <w:r w:rsidR="00CB42F7">
              <w:rPr>
                <w:sz w:val="20"/>
              </w:rPr>
              <w:t xml:space="preserve"> </w:t>
            </w:r>
            <w:r w:rsidR="00B10E6A">
              <w:rPr>
                <w:sz w:val="20"/>
              </w:rPr>
              <w:t>490</w:t>
            </w:r>
            <w:r w:rsidR="00D87867" w:rsidRPr="00D87867">
              <w:rPr>
                <w:sz w:val="20"/>
              </w:rPr>
              <w:t xml:space="preserve"> kW</w:t>
            </w:r>
            <w:r w:rsidR="00CB42F7">
              <w:rPr>
                <w:sz w:val="20"/>
              </w:rPr>
              <w:t xml:space="preserve"> galios</w:t>
            </w:r>
            <w:r w:rsidR="0068556F">
              <w:rPr>
                <w:sz w:val="20"/>
              </w:rPr>
              <w:t xml:space="preserve"> fotovoltinę</w:t>
            </w:r>
            <w:r w:rsidR="00CB42F7">
              <w:rPr>
                <w:sz w:val="20"/>
              </w:rPr>
              <w:t xml:space="preserve"> saulės jėgainę</w:t>
            </w:r>
            <w:r w:rsidR="00C52715">
              <w:rPr>
                <w:sz w:val="20"/>
              </w:rPr>
              <w:t>.</w:t>
            </w:r>
            <w:r w:rsidR="0068556F">
              <w:rPr>
                <w:sz w:val="20"/>
              </w:rPr>
              <w:t xml:space="preserve"> .</w:t>
            </w:r>
            <w:r w:rsidRPr="00D87867">
              <w:rPr>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B227647" w14:textId="04D09384" w:rsidR="003B0EF9" w:rsidRPr="00D87867" w:rsidRDefault="003B0EF9" w:rsidP="003247A0">
            <w:pPr>
              <w:jc w:val="both"/>
              <w:rPr>
                <w:sz w:val="20"/>
              </w:rPr>
            </w:pPr>
            <w:r w:rsidRPr="00D87867">
              <w:rPr>
                <w:sz w:val="20"/>
              </w:rPr>
              <w:t xml:space="preserve">Per paskutinius </w:t>
            </w:r>
            <w:r w:rsidR="003717E5">
              <w:rPr>
                <w:sz w:val="20"/>
              </w:rPr>
              <w:t>5</w:t>
            </w:r>
            <w:r w:rsidRPr="00D87867">
              <w:rPr>
                <w:sz w:val="20"/>
              </w:rPr>
              <w:t xml:space="preserve"> (</w:t>
            </w:r>
            <w:r w:rsidR="003717E5">
              <w:rPr>
                <w:sz w:val="20"/>
              </w:rPr>
              <w:t>penkis</w:t>
            </w:r>
            <w:r w:rsidRPr="00D87867">
              <w:rPr>
                <w:sz w:val="20"/>
              </w:rPr>
              <w:t>) metus tiekėjo atsinaujinančių išteklių energijos gamybos objektų įrangos pardavimo ir įrengimo sutarties pavadinimas, sutarties objektas ir trumpas aprašymas (įskaitant elektrinės galią), sutarties sudarymo ir įvykdymo data (mėnesių tikslumu) ir vieta, užsakovas ir jo kontaktai. Įrodymui apie darbų atlikimą tiekėjas pateikia užsakovų pažymas (atsiliepimus) apie tai, kad sutartys įvykdytos laiku, tinkamai ir pagal galiojančių teisės aktų, reglamentuojančių sutarčių vykdymą ir darbų atlikimą, reikalavimus, taip pat, apie tinkamą darbo užbaigimą, bei defektų šalinimą po jėgainės bandomosios eksplotacijos.</w:t>
            </w:r>
          </w:p>
        </w:tc>
      </w:tr>
      <w:tr w:rsidR="00E90BA9" w:rsidRPr="00466662" w14:paraId="4F04680D" w14:textId="77777777" w:rsidTr="00E90BA9">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5ED27A" w14:textId="584B9BB5" w:rsidR="00E90BA9" w:rsidRPr="00D87867" w:rsidRDefault="00E90BA9" w:rsidP="003247A0">
            <w:pPr>
              <w:tabs>
                <w:tab w:val="left" w:pos="426"/>
              </w:tabs>
              <w:snapToGrid w:val="0"/>
              <w:jc w:val="center"/>
              <w:rPr>
                <w:sz w:val="20"/>
                <w:lang w:val="en-US"/>
              </w:rPr>
            </w:pPr>
            <w:r>
              <w:rPr>
                <w:sz w:val="20"/>
                <w:lang w:val="en-US"/>
              </w:rPr>
              <w:t>3.1.1</w:t>
            </w:r>
            <w:r w:rsidR="003247A0">
              <w:rPr>
                <w:sz w:val="20"/>
                <w:lang w:val="en-US"/>
              </w:rPr>
              <w:t>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01B20C9" w14:textId="5E3795D9" w:rsidR="00E90BA9" w:rsidRPr="00D87867" w:rsidRDefault="00E90BA9" w:rsidP="004277A6">
            <w:pPr>
              <w:pStyle w:val="ListParagraph"/>
              <w:ind w:left="0"/>
              <w:contextualSpacing/>
              <w:jc w:val="both"/>
              <w:rPr>
                <w:sz w:val="20"/>
              </w:rPr>
            </w:pPr>
            <w:r w:rsidRPr="00D87867">
              <w:rPr>
                <w:sz w:val="20"/>
              </w:rPr>
              <w:t xml:space="preserve">Tiekėjas turi turėti bent vieną kvalifikuotą </w:t>
            </w:r>
            <w:r w:rsidRPr="00D87867">
              <w:rPr>
                <w:sz w:val="20"/>
                <w:u w:val="single"/>
              </w:rPr>
              <w:t>darbų vadovą (-us)</w:t>
            </w:r>
            <w:r w:rsidRPr="00D87867">
              <w:rPr>
                <w:sz w:val="20"/>
              </w:rPr>
              <w:t xml:space="preserve">, kuris (-ie) būtų kvalifikuotas (-i) elektros inžinerinių sistemų įrengimo ir procesų valdymo ir automatizavimo sistemų įrengimo darbams (ne mažesnė nei </w:t>
            </w:r>
            <w:r w:rsidR="004277A6">
              <w:rPr>
                <w:sz w:val="20"/>
              </w:rPr>
              <w:t>3</w:t>
            </w:r>
            <w:r w:rsidRPr="00D87867">
              <w:rPr>
                <w:sz w:val="20"/>
              </w:rPr>
              <w:t xml:space="preserve"> (</w:t>
            </w:r>
            <w:r w:rsidR="004277A6">
              <w:rPr>
                <w:sz w:val="20"/>
              </w:rPr>
              <w:t>trijų</w:t>
            </w:r>
            <w:r w:rsidRPr="00D87867">
              <w:rPr>
                <w:sz w:val="20"/>
              </w:rPr>
              <w:t xml:space="preserve">) metų kvalifikacinė patirtis) ir bent vieną </w:t>
            </w:r>
            <w:r w:rsidRPr="00D87867">
              <w:rPr>
                <w:sz w:val="20"/>
                <w:u w:val="single"/>
              </w:rPr>
              <w:t>projekto dalies vadovą (-us)</w:t>
            </w:r>
            <w:r w:rsidRPr="00D87867">
              <w:rPr>
                <w:sz w:val="20"/>
              </w:rPr>
              <w:t xml:space="preserve"> techninio projekto elektrotechnikos ir automatizavimo dalims (ne mažesnė nei </w:t>
            </w:r>
            <w:r w:rsidR="004277A6">
              <w:rPr>
                <w:sz w:val="20"/>
              </w:rPr>
              <w:t xml:space="preserve">3 </w:t>
            </w:r>
            <w:r w:rsidRPr="00D87867">
              <w:rPr>
                <w:sz w:val="20"/>
              </w:rPr>
              <w:t>(</w:t>
            </w:r>
            <w:r w:rsidR="004277A6">
              <w:rPr>
                <w:sz w:val="20"/>
              </w:rPr>
              <w:t>trijų</w:t>
            </w:r>
            <w:r w:rsidRPr="00D87867">
              <w:rPr>
                <w:sz w:val="20"/>
              </w:rPr>
              <w:t>) metų kvalifikacinė patirtis).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BC566C5" w14:textId="474FA36E" w:rsidR="00E90BA9" w:rsidRPr="00D87867" w:rsidRDefault="00E90BA9" w:rsidP="004277A6">
            <w:pPr>
              <w:pStyle w:val="ListParagraph"/>
              <w:tabs>
                <w:tab w:val="left" w:pos="457"/>
              </w:tabs>
              <w:ind w:left="36"/>
              <w:contextualSpacing/>
              <w:jc w:val="both"/>
              <w:rPr>
                <w:sz w:val="20"/>
              </w:rPr>
            </w:pPr>
            <w:r w:rsidRPr="00D87867">
              <w:rPr>
                <w:sz w:val="20"/>
              </w:rPr>
              <w:t>Vadovaujančių ir už sutarties vykdymą atsakingų specialistų sąrašas, kuriame turi būti nurodyti specialistų vardai, pavardės, išsilavinimas</w:t>
            </w:r>
            <w:r w:rsidR="004277A6">
              <w:rPr>
                <w:sz w:val="20"/>
              </w:rPr>
              <w:t xml:space="preserve"> (pateikiamas išsilavinimą atitinkamoje srityje pagrindžiantis dokumentas)</w:t>
            </w:r>
            <w:r w:rsidRPr="00D87867">
              <w:rPr>
                <w:sz w:val="20"/>
              </w:rPr>
              <w:t xml:space="preserve">, </w:t>
            </w:r>
            <w:r w:rsidR="004277A6">
              <w:rPr>
                <w:sz w:val="20"/>
              </w:rPr>
              <w:t xml:space="preserve">nurodoma </w:t>
            </w:r>
            <w:r w:rsidRPr="00D87867">
              <w:rPr>
                <w:sz w:val="20"/>
              </w:rPr>
              <w:t>kvalifikacija</w:t>
            </w:r>
            <w:r w:rsidR="004277A6">
              <w:rPr>
                <w:sz w:val="20"/>
              </w:rPr>
              <w:t>, darbo stažas (pateikimas specialisto CV bei per paskutinius 3 (trejus) metus atliktų darbų sąrašas, nurodant objekto pavadinimą, adresą, darbų pradžio ir pabaigos datas (mėnesių tikslumu), atliktų darbų aprašą, užsakovo kontaktinius duomenis).</w:t>
            </w:r>
            <w:r w:rsidRPr="00D87867">
              <w:rPr>
                <w:sz w:val="20"/>
              </w:rPr>
              <w:t xml:space="preserve"> </w:t>
            </w:r>
          </w:p>
        </w:tc>
      </w:tr>
      <w:tr w:rsidR="006540CC" w:rsidRPr="00466662" w14:paraId="703092C0" w14:textId="77777777" w:rsidTr="00C8110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7CA6D5E" w14:textId="3563853D" w:rsidR="006540CC" w:rsidRPr="00882B8D" w:rsidRDefault="006540CC" w:rsidP="003247A0">
            <w:pPr>
              <w:tabs>
                <w:tab w:val="left" w:pos="426"/>
              </w:tabs>
              <w:snapToGrid w:val="0"/>
              <w:jc w:val="center"/>
              <w:rPr>
                <w:sz w:val="20"/>
                <w:lang w:val="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BD29919" w14:textId="289F8D34" w:rsidR="006540CC" w:rsidRPr="006540CC" w:rsidRDefault="006540CC" w:rsidP="003A388A">
            <w:pPr>
              <w:jc w:val="both"/>
              <w:rPr>
                <w:bCs/>
                <w:sz w:val="2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94827ED" w14:textId="21F2CCF5" w:rsidR="006540CC" w:rsidRPr="00D87867" w:rsidRDefault="006540CC" w:rsidP="00D87867">
            <w:pPr>
              <w:tabs>
                <w:tab w:val="num" w:pos="122"/>
                <w:tab w:val="left" w:pos="1980"/>
              </w:tabs>
              <w:autoSpaceDN w:val="0"/>
              <w:jc w:val="both"/>
              <w:textAlignment w:val="baseline"/>
              <w:rPr>
                <w:bCs/>
                <w:sz w:val="20"/>
              </w:rPr>
            </w:pPr>
          </w:p>
        </w:tc>
      </w:tr>
      <w:tr w:rsidR="003B0EF9" w:rsidRPr="00466662" w14:paraId="6E8CBC54" w14:textId="77777777" w:rsidTr="00C8110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AFB43F" w14:textId="7AAD9BAE" w:rsidR="003B0EF9" w:rsidRPr="00882B8D" w:rsidRDefault="003B0EF9" w:rsidP="00853011">
            <w:pPr>
              <w:tabs>
                <w:tab w:val="left" w:pos="426"/>
              </w:tabs>
              <w:snapToGrid w:val="0"/>
              <w:jc w:val="center"/>
              <w:rPr>
                <w:sz w:val="20"/>
              </w:rPr>
            </w:pPr>
            <w:r w:rsidRPr="00882B8D">
              <w:rPr>
                <w:sz w:val="20"/>
                <w:lang w:val="en-US"/>
              </w:rPr>
              <w:t>3. 1. 1</w:t>
            </w:r>
            <w:r w:rsidR="00853011">
              <w:rPr>
                <w:sz w:val="20"/>
                <w:lang w:val="en-US"/>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CA2A429" w14:textId="77777777" w:rsidR="003B0EF9" w:rsidRPr="00D87867" w:rsidRDefault="003B0EF9" w:rsidP="00D87867">
            <w:pPr>
              <w:jc w:val="both"/>
              <w:rPr>
                <w:sz w:val="20"/>
              </w:rPr>
            </w:pPr>
            <w:r w:rsidRPr="00D87867">
              <w:rPr>
                <w:bCs/>
                <w:sz w:val="20"/>
              </w:rPr>
              <w:t>Tiekėjas turi būti oficialus įtampos ke</w:t>
            </w:r>
            <w:r w:rsidR="008E0F42">
              <w:rPr>
                <w:bCs/>
                <w:sz w:val="20"/>
              </w:rPr>
              <w:t>i</w:t>
            </w:r>
            <w:r w:rsidRPr="00D87867">
              <w:rPr>
                <w:bCs/>
                <w:sz w:val="20"/>
              </w:rPr>
              <w:t>tiklių  gamintojo techninio (garantinio) aptarnavimo atstovas/partneris Lietuvoje.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680997A" w14:textId="713A69C1" w:rsidR="003B0EF9" w:rsidRPr="00D87867" w:rsidRDefault="003B0EF9" w:rsidP="004277A6">
            <w:pPr>
              <w:tabs>
                <w:tab w:val="num" w:pos="122"/>
                <w:tab w:val="left" w:pos="1980"/>
              </w:tabs>
              <w:autoSpaceDN w:val="0"/>
              <w:jc w:val="both"/>
              <w:textAlignment w:val="baseline"/>
              <w:rPr>
                <w:sz w:val="20"/>
              </w:rPr>
            </w:pPr>
            <w:r w:rsidRPr="00D87867">
              <w:rPr>
                <w:bCs/>
                <w:sz w:val="20"/>
              </w:rPr>
              <w:t>Teikiama įrangos gamintojo deklaracija</w:t>
            </w:r>
            <w:r w:rsidR="004277A6">
              <w:rPr>
                <w:bCs/>
                <w:sz w:val="20"/>
              </w:rPr>
              <w:t>,</w:t>
            </w:r>
            <w:r w:rsidRPr="00D87867">
              <w:rPr>
                <w:bCs/>
                <w:sz w:val="20"/>
              </w:rPr>
              <w:t xml:space="preserve"> sertifikatas liudijantis Tiekėjo atstovavimą/partnerystę</w:t>
            </w:r>
            <w:r w:rsidR="004277A6">
              <w:rPr>
                <w:bCs/>
                <w:sz w:val="20"/>
              </w:rPr>
              <w:t xml:space="preserve"> arba  atstovavimo sutartis su ūūkio subjektu, kuris būtų oficialus įtampos keitiklių gamintojo techninio (garantinio) aptarnavimo atstovas/partneris Lietuvoje</w:t>
            </w:r>
            <w:r w:rsidRPr="00D87867">
              <w:rPr>
                <w:bCs/>
                <w:sz w:val="20"/>
              </w:rPr>
              <w:t>.</w:t>
            </w:r>
          </w:p>
        </w:tc>
      </w:tr>
      <w:tr w:rsidR="003B0EF9" w:rsidRPr="00466662" w14:paraId="0827CC87" w14:textId="77777777" w:rsidTr="00C8110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21C8A5" w14:textId="68F80194" w:rsidR="003B0EF9" w:rsidRPr="00882B8D" w:rsidRDefault="003B0EF9" w:rsidP="00853011">
            <w:pPr>
              <w:tabs>
                <w:tab w:val="left" w:pos="426"/>
              </w:tabs>
              <w:snapToGrid w:val="0"/>
              <w:jc w:val="center"/>
              <w:rPr>
                <w:sz w:val="20"/>
                <w:lang w:val="en-US"/>
              </w:rPr>
            </w:pPr>
            <w:r w:rsidRPr="00882B8D">
              <w:rPr>
                <w:sz w:val="20"/>
                <w:lang w:val="en-US"/>
              </w:rPr>
              <w:lastRenderedPageBreak/>
              <w:t>3. 1. 1</w:t>
            </w:r>
            <w:r w:rsidR="00853011">
              <w:rPr>
                <w:sz w:val="20"/>
                <w:lang w:val="en-US"/>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31B2B99" w14:textId="6399C37A" w:rsidR="003B0EF9" w:rsidRPr="00D87867" w:rsidRDefault="003B0EF9" w:rsidP="00E90BA9">
            <w:pPr>
              <w:jc w:val="both"/>
              <w:rPr>
                <w:bCs/>
                <w:sz w:val="20"/>
              </w:rPr>
            </w:pPr>
            <w:r w:rsidRPr="00D87867">
              <w:rPr>
                <w:sz w:val="20"/>
              </w:rPr>
              <w:t>Tiekėjas turi būti gaminamų  fotovoltinių saulės modulių gamintojas arba šių gamintojų atstovas, įgaliotas parduoti įrangą.</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4645543" w14:textId="77777777" w:rsidR="003B0EF9" w:rsidRPr="00D87867" w:rsidRDefault="003B0EF9" w:rsidP="00D87867">
            <w:pPr>
              <w:tabs>
                <w:tab w:val="num" w:pos="122"/>
                <w:tab w:val="left" w:pos="1980"/>
              </w:tabs>
              <w:autoSpaceDN w:val="0"/>
              <w:jc w:val="both"/>
              <w:textAlignment w:val="baseline"/>
              <w:rPr>
                <w:bCs/>
                <w:sz w:val="20"/>
              </w:rPr>
            </w:pPr>
            <w:r w:rsidRPr="00D87867">
              <w:rPr>
                <w:sz w:val="20"/>
              </w:rPr>
              <w:t>Pateikiami fotovoltinių saulės modulių gamintojų arba jų atstovų dokumentai, įrodantys, kad Tiekėjas yra fotovoltinių saulės modulių gamintojas arba gamintojų įgaliotas parduoti įrangą.</w:t>
            </w:r>
          </w:p>
        </w:tc>
      </w:tr>
      <w:tr w:rsidR="003B0EF9" w:rsidRPr="00466662" w14:paraId="5F771D48" w14:textId="77777777" w:rsidTr="00C8110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9DDFAB5" w14:textId="7011F54D" w:rsidR="003B0EF9" w:rsidRPr="00882B8D" w:rsidRDefault="003B0EF9" w:rsidP="003247A0">
            <w:pPr>
              <w:tabs>
                <w:tab w:val="left" w:pos="426"/>
              </w:tabs>
              <w:snapToGrid w:val="0"/>
              <w:jc w:val="center"/>
              <w:rPr>
                <w:sz w:val="20"/>
                <w:lang w:val="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3E7DD46" w14:textId="7BFC797D" w:rsidR="003B0EF9" w:rsidRPr="00D87867" w:rsidRDefault="003B0EF9" w:rsidP="00D87867">
            <w:pPr>
              <w:jc w:val="both"/>
              <w:rPr>
                <w:sz w:val="2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120B973" w14:textId="308A4DF5" w:rsidR="003B0EF9" w:rsidRPr="00D87867" w:rsidRDefault="003B0EF9" w:rsidP="00D87867">
            <w:pPr>
              <w:tabs>
                <w:tab w:val="num" w:pos="122"/>
                <w:tab w:val="left" w:pos="1980"/>
              </w:tabs>
              <w:autoSpaceDN w:val="0"/>
              <w:jc w:val="both"/>
              <w:textAlignment w:val="baseline"/>
              <w:rPr>
                <w:color w:val="000000" w:themeColor="text1"/>
                <w:sz w:val="20"/>
              </w:rPr>
            </w:pPr>
          </w:p>
        </w:tc>
      </w:tr>
      <w:tr w:rsidR="003B0EF9" w:rsidRPr="00466662" w14:paraId="4078FA98" w14:textId="77777777" w:rsidTr="00C8110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7AB4F4F" w14:textId="44DD7563" w:rsidR="003B0EF9" w:rsidRPr="00882B8D" w:rsidRDefault="003B0EF9" w:rsidP="00E90BA9">
            <w:pPr>
              <w:tabs>
                <w:tab w:val="left" w:pos="426"/>
              </w:tabs>
              <w:snapToGrid w:val="0"/>
              <w:jc w:val="center"/>
              <w:rPr>
                <w:sz w:val="20"/>
              </w:rPr>
            </w:pPr>
            <w:r w:rsidRPr="00882B8D">
              <w:rPr>
                <w:sz w:val="20"/>
                <w:lang w:val="en-US"/>
              </w:rPr>
              <w:t>3. 1. 1</w:t>
            </w:r>
            <w:r w:rsidR="00853011">
              <w:rPr>
                <w:sz w:val="20"/>
                <w:lang w:val="en-US"/>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20E948C" w14:textId="77777777" w:rsidR="003B0EF9" w:rsidRPr="00D87867" w:rsidRDefault="003B0EF9" w:rsidP="00D87867">
            <w:pPr>
              <w:jc w:val="both"/>
              <w:rPr>
                <w:bCs/>
                <w:sz w:val="20"/>
              </w:rPr>
            </w:pPr>
            <w:r w:rsidRPr="00D87867">
              <w:rPr>
                <w:sz w:val="20"/>
              </w:rPr>
              <w:t>Tiekėjas, vykdydamas statybos darbus, laikosi kokybės vadybos sistemos ISO 9001:2012 standarto reikalavimų arba lygiavertės kokybės vadybos sistemos reikalavimų.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465624E" w14:textId="77777777" w:rsidR="003B0EF9" w:rsidRPr="00D87867" w:rsidRDefault="003B0EF9" w:rsidP="00D87867">
            <w:pPr>
              <w:tabs>
                <w:tab w:val="num" w:pos="122"/>
                <w:tab w:val="left" w:pos="1980"/>
              </w:tabs>
              <w:autoSpaceDN w:val="0"/>
              <w:jc w:val="both"/>
              <w:textAlignment w:val="baseline"/>
              <w:rPr>
                <w:bCs/>
                <w:sz w:val="20"/>
              </w:rPr>
            </w:pPr>
            <w:r w:rsidRPr="00D87867">
              <w:rPr>
                <w:sz w:val="20"/>
              </w:rPr>
              <w:t>Pateikiamas patvirtintas nepriklausomos įstaigos išduotas galiojantis ISO 9001 sertifikatas, išduotas ne anksčiau nei 2012 metais arba lygiavertis kokybės vadybos sistemos reikalavimų laikymąsi patvirtinantis dokumentas.</w:t>
            </w:r>
          </w:p>
        </w:tc>
      </w:tr>
    </w:tbl>
    <w:p w14:paraId="7C3262C9" w14:textId="77777777" w:rsidR="003B0EF9" w:rsidRPr="00466662" w:rsidRDefault="003B0EF9" w:rsidP="003B0EF9">
      <w:pPr>
        <w:pStyle w:val="Footer"/>
        <w:ind w:firstLine="709"/>
        <w:rPr>
          <w:sz w:val="22"/>
          <w:szCs w:val="22"/>
        </w:rPr>
      </w:pPr>
    </w:p>
    <w:p w14:paraId="3404B82D" w14:textId="77777777" w:rsidR="003B0EF9" w:rsidRPr="00466662" w:rsidRDefault="003B0EF9" w:rsidP="003B0EF9">
      <w:pPr>
        <w:pStyle w:val="Footer"/>
        <w:ind w:firstLine="709"/>
        <w:rPr>
          <w:b/>
          <w:sz w:val="22"/>
          <w:szCs w:val="22"/>
        </w:rPr>
      </w:pPr>
      <w:r w:rsidRPr="00466662">
        <w:rPr>
          <w:b/>
          <w:sz w:val="22"/>
          <w:szCs w:val="22"/>
        </w:rPr>
        <w:t>* Pastabos:</w:t>
      </w:r>
    </w:p>
    <w:p w14:paraId="341A5344" w14:textId="77777777" w:rsidR="005142EB" w:rsidRPr="00D16B95" w:rsidRDefault="005142EB" w:rsidP="005142EB">
      <w:pPr>
        <w:pStyle w:val="Footer"/>
        <w:ind w:firstLine="720"/>
        <w:jc w:val="both"/>
        <w:rPr>
          <w:sz w:val="22"/>
          <w:szCs w:val="22"/>
        </w:rPr>
      </w:pPr>
      <w:r w:rsidRPr="00D16B95">
        <w:rPr>
          <w:sz w:val="22"/>
          <w:szCs w:val="22"/>
        </w:rPr>
        <w:t xml:space="preserve">1) 3.1.1-3.1.3 punktuose nurodyti dokumentai, turi būti išduoti ne anksčiau kaip </w:t>
      </w:r>
      <w:r w:rsidRPr="00D16B95">
        <w:rPr>
          <w:sz w:val="22"/>
          <w:szCs w:val="22"/>
          <w:lang w:val="en-US"/>
        </w:rPr>
        <w:t xml:space="preserve">30 </w:t>
      </w:r>
      <w:r w:rsidRPr="00D16B95">
        <w:rPr>
          <w:sz w:val="22"/>
          <w:szCs w:val="22"/>
        </w:rPr>
        <w:t>dienų iki pasiūlymų pateikimo termino pabaigos. Jei dokumentai išduoti anksčiau, tačiau jų galiojimo terminas ilgesnis nei pasiūlymų pateikimo terminas, toks dokumentas yra priimtinas.</w:t>
      </w:r>
    </w:p>
    <w:p w14:paraId="70F92507" w14:textId="77777777" w:rsidR="005142EB" w:rsidRPr="00466662" w:rsidRDefault="005142EB" w:rsidP="005142EB">
      <w:pPr>
        <w:pStyle w:val="Footer"/>
        <w:ind w:firstLine="720"/>
        <w:jc w:val="both"/>
        <w:rPr>
          <w:b/>
          <w:sz w:val="22"/>
          <w:szCs w:val="22"/>
        </w:rPr>
      </w:pPr>
      <w:r>
        <w:rPr>
          <w:sz w:val="22"/>
          <w:szCs w:val="22"/>
        </w:rPr>
        <w:t xml:space="preserve">2) </w:t>
      </w:r>
      <w:r w:rsidRPr="00466662">
        <w:rPr>
          <w:sz w:val="22"/>
          <w:szCs w:val="22"/>
        </w:rPr>
        <w:t>jeigu tiekėjas negali pateikti nurodytų dokumentų, nes atitinkamoje šalyje tokie dokumentai neišduodami arba toje šalyje išduodami dokumentai neapima visų keliamų klausimų – pateikiama priesaikos deklaracija arba oficiali tiekėjo deklaracija;</w:t>
      </w:r>
    </w:p>
    <w:p w14:paraId="210E68C4" w14:textId="77777777" w:rsidR="005142EB" w:rsidRDefault="005142EB" w:rsidP="005142EB">
      <w:pPr>
        <w:pStyle w:val="Footer"/>
        <w:ind w:firstLine="720"/>
        <w:jc w:val="both"/>
        <w:rPr>
          <w:sz w:val="22"/>
          <w:szCs w:val="22"/>
        </w:rPr>
      </w:pPr>
      <w:r>
        <w:rPr>
          <w:sz w:val="22"/>
          <w:szCs w:val="22"/>
        </w:rPr>
        <w:t>3</w:t>
      </w:r>
      <w:r w:rsidRPr="00466662">
        <w:rPr>
          <w:sz w:val="22"/>
          <w:szCs w:val="22"/>
        </w:rPr>
        <w:t>) dokumentų kopijos yra tvirtinamos tiekėjo ar jo įgalioto asmens parašu, nurodant žodžius „Kopija tikra“ ir pareigų pavadinimą, vardą (vardo raidę), pavardę, datą ir antspaudą (jei turi).</w:t>
      </w:r>
    </w:p>
    <w:p w14:paraId="40D5FE58" w14:textId="7EED3871" w:rsidR="005142EB" w:rsidRPr="00D8778D" w:rsidRDefault="005142EB" w:rsidP="005142EB">
      <w:pPr>
        <w:pStyle w:val="Footer"/>
        <w:ind w:firstLine="720"/>
        <w:jc w:val="both"/>
        <w:rPr>
          <w:sz w:val="22"/>
          <w:szCs w:val="22"/>
        </w:rPr>
      </w:pPr>
      <w:r>
        <w:rPr>
          <w:sz w:val="22"/>
          <w:szCs w:val="22"/>
        </w:rPr>
        <w:t>4</w:t>
      </w:r>
      <w:r w:rsidRPr="00D8778D">
        <w:rPr>
          <w:sz w:val="22"/>
          <w:szCs w:val="22"/>
        </w:rPr>
        <w:t xml:space="preserve">) </w:t>
      </w:r>
      <w:r w:rsidR="00715441">
        <w:rPr>
          <w:sz w:val="22"/>
          <w:szCs w:val="22"/>
        </w:rPr>
        <w:t>pirkėjui paprašius</w:t>
      </w:r>
      <w:r w:rsidRPr="00D8778D">
        <w:rPr>
          <w:sz w:val="22"/>
          <w:szCs w:val="22"/>
        </w:rPr>
        <w:t>, tiekėjas privalės pateikti teikiamų dokumentų originalus;</w:t>
      </w:r>
    </w:p>
    <w:p w14:paraId="6C8B5952" w14:textId="77777777" w:rsidR="00DA6481" w:rsidRPr="003B0EF9" w:rsidRDefault="00DA6481" w:rsidP="00DA6481">
      <w:pPr>
        <w:pStyle w:val="Footer"/>
        <w:ind w:firstLine="720"/>
        <w:jc w:val="both"/>
        <w:rPr>
          <w:sz w:val="22"/>
          <w:szCs w:val="22"/>
        </w:rPr>
      </w:pPr>
    </w:p>
    <w:p w14:paraId="38EE9973" w14:textId="22303361" w:rsidR="002A3F08" w:rsidRPr="002A3F08" w:rsidRDefault="00CB5418" w:rsidP="002A3F08">
      <w:pPr>
        <w:pStyle w:val="ListParagraph"/>
        <w:numPr>
          <w:ilvl w:val="1"/>
          <w:numId w:val="7"/>
        </w:numPr>
        <w:tabs>
          <w:tab w:val="left" w:pos="1134"/>
        </w:tabs>
        <w:jc w:val="both"/>
        <w:rPr>
          <w:i/>
          <w:sz w:val="22"/>
          <w:szCs w:val="22"/>
        </w:rPr>
      </w:pPr>
      <w:r>
        <w:rPr>
          <w:sz w:val="22"/>
          <w:szCs w:val="22"/>
        </w:rPr>
        <w:t xml:space="preserve"> 3.1.1 – 3.1.3 punktuose bei 3.1.8 punkte nustatytus kvalifikacijos reikalavimus turi atitikti ir pateikti nurodytus dokumentus kiekvienas ūkio subjektų grupės narys atskirai. Konkurso sąlygų 3.1.4.</w:t>
      </w:r>
      <w:r w:rsidR="00C52715">
        <w:rPr>
          <w:sz w:val="22"/>
          <w:szCs w:val="22"/>
        </w:rPr>
        <w:t>,</w:t>
      </w:r>
      <w:r>
        <w:rPr>
          <w:sz w:val="22"/>
          <w:szCs w:val="22"/>
        </w:rPr>
        <w:t xml:space="preserve"> 3.1.5.</w:t>
      </w:r>
      <w:r w:rsidR="00C52715">
        <w:rPr>
          <w:sz w:val="22"/>
          <w:szCs w:val="22"/>
        </w:rPr>
        <w:t xml:space="preserve"> ir 3.1.10</w:t>
      </w:r>
      <w:r>
        <w:rPr>
          <w:sz w:val="22"/>
          <w:szCs w:val="22"/>
        </w:rPr>
        <w:t xml:space="preserve"> punktuose nustatytus kvalifikacijos reikalavimus turi atitikti tie ūkio subjektų grupės nariai, kurie bus atsakingi už šių darbų vykdymą, 3.1.9 punkte, 3.1.11- 3.1.13 punktuose nustatytus kvalifikacijos reikalavimus turi atitikti bent vienas ūkio subjektų grupės narys, 3.1.6 ir 3.1.7 punkte nustatytus kvalifikacijos reikalavimus turi atitikti visi ūkio subjektų grupės nariai kartu.</w:t>
      </w:r>
    </w:p>
    <w:p w14:paraId="69BB2C43" w14:textId="77777777" w:rsidR="002A3F08" w:rsidRPr="002A3F08" w:rsidRDefault="003B0EF9" w:rsidP="002A3F08">
      <w:pPr>
        <w:pStyle w:val="ListParagraph"/>
        <w:numPr>
          <w:ilvl w:val="1"/>
          <w:numId w:val="7"/>
        </w:numPr>
        <w:tabs>
          <w:tab w:val="left" w:pos="1134"/>
        </w:tabs>
        <w:jc w:val="both"/>
        <w:rPr>
          <w:i/>
          <w:sz w:val="22"/>
          <w:szCs w:val="22"/>
        </w:rPr>
      </w:pPr>
      <w:r w:rsidRPr="002A3F08">
        <w:rPr>
          <w:sz w:val="22"/>
          <w:szCs w:val="22"/>
        </w:rPr>
        <w:t>Tiekėjo pasiūlymas atmetamas, jeigu apie nustatytų reikalavimų atitikimą jis pateikė melagingą informaciją, kurią pirkėjas gali įrodyti bet kokiomis teisėtomis priemonėmis.</w:t>
      </w:r>
    </w:p>
    <w:p w14:paraId="4C9E0172" w14:textId="77777777" w:rsidR="003B0EF9" w:rsidRPr="002A3F08" w:rsidRDefault="003B0EF9" w:rsidP="002A3F08">
      <w:pPr>
        <w:pStyle w:val="ListParagraph"/>
        <w:numPr>
          <w:ilvl w:val="1"/>
          <w:numId w:val="7"/>
        </w:numPr>
        <w:tabs>
          <w:tab w:val="left" w:pos="1134"/>
        </w:tabs>
        <w:jc w:val="both"/>
        <w:rPr>
          <w:i/>
          <w:sz w:val="22"/>
          <w:szCs w:val="22"/>
        </w:rPr>
      </w:pPr>
      <w:r w:rsidRPr="002A3F08">
        <w:rPr>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Rangovui suteikti įgaliojimai pateikti pasiūlymą, jį pasirašyti, sudaryti sutartį).</w:t>
      </w:r>
    </w:p>
    <w:p w14:paraId="64AA5CF6" w14:textId="77777777" w:rsidR="003B0EF9" w:rsidRPr="003B0EF9" w:rsidRDefault="003B0EF9" w:rsidP="003B0EF9">
      <w:pPr>
        <w:jc w:val="both"/>
        <w:rPr>
          <w:sz w:val="22"/>
          <w:szCs w:val="22"/>
        </w:rPr>
      </w:pPr>
      <w:bookmarkStart w:id="11" w:name="_Toc60525485"/>
      <w:bookmarkStart w:id="12" w:name="_Toc47844931"/>
    </w:p>
    <w:p w14:paraId="76BD2E71" w14:textId="77777777" w:rsidR="003B0EF9" w:rsidRPr="00A27CF0" w:rsidRDefault="003B0EF9" w:rsidP="00A27CF0">
      <w:pPr>
        <w:pStyle w:val="ListParagraph"/>
        <w:numPr>
          <w:ilvl w:val="0"/>
          <w:numId w:val="6"/>
        </w:numPr>
        <w:jc w:val="center"/>
        <w:outlineLvl w:val="0"/>
        <w:rPr>
          <w:b/>
          <w:sz w:val="22"/>
          <w:szCs w:val="22"/>
        </w:rPr>
      </w:pPr>
      <w:bookmarkStart w:id="13" w:name="_Toc297898750"/>
      <w:r w:rsidRPr="002A3F08">
        <w:rPr>
          <w:b/>
          <w:sz w:val="22"/>
          <w:szCs w:val="22"/>
        </w:rPr>
        <w:t>PASIŪLYMŲ RENGIMAS, PATEIKIMAS, KEITIMAS</w:t>
      </w:r>
      <w:bookmarkEnd w:id="11"/>
      <w:bookmarkEnd w:id="12"/>
      <w:bookmarkEnd w:id="13"/>
    </w:p>
    <w:p w14:paraId="52ABA687" w14:textId="77777777" w:rsidR="002A3F08" w:rsidRDefault="003B0EF9" w:rsidP="002A3F08">
      <w:pPr>
        <w:pStyle w:val="ListParagraph"/>
        <w:numPr>
          <w:ilvl w:val="1"/>
          <w:numId w:val="6"/>
        </w:numPr>
        <w:tabs>
          <w:tab w:val="num" w:pos="1000"/>
        </w:tabs>
        <w:jc w:val="both"/>
        <w:rPr>
          <w:sz w:val="22"/>
          <w:szCs w:val="22"/>
          <w:lang w:eastAsia="lt-LT"/>
        </w:rPr>
      </w:pPr>
      <w:r w:rsidRPr="002A3F08">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40409FD5" w14:textId="77777777" w:rsidR="00C8110D" w:rsidRDefault="003B0EF9" w:rsidP="002A3F08">
      <w:pPr>
        <w:pStyle w:val="ListParagraph"/>
        <w:numPr>
          <w:ilvl w:val="1"/>
          <w:numId w:val="6"/>
        </w:numPr>
        <w:tabs>
          <w:tab w:val="num" w:pos="1000"/>
        </w:tabs>
        <w:jc w:val="both"/>
        <w:rPr>
          <w:sz w:val="22"/>
          <w:szCs w:val="22"/>
          <w:lang w:eastAsia="lt-LT"/>
        </w:rPr>
      </w:pPr>
      <w:r w:rsidRPr="002A3F08">
        <w:rPr>
          <w:sz w:val="22"/>
          <w:szCs w:val="22"/>
        </w:rPr>
        <w:t xml:space="preserve">Tiekėjas pasiūlymą privalo </w:t>
      </w:r>
      <w:r w:rsidR="003B1BF2">
        <w:rPr>
          <w:sz w:val="22"/>
          <w:szCs w:val="22"/>
        </w:rPr>
        <w:t xml:space="preserve">pateikti pagal konkurso sąlygų </w:t>
      </w:r>
      <w:r w:rsidR="00B4658F">
        <w:rPr>
          <w:sz w:val="22"/>
          <w:szCs w:val="22"/>
        </w:rPr>
        <w:t>2</w:t>
      </w:r>
      <w:r w:rsidRPr="002A3F08">
        <w:rPr>
          <w:sz w:val="22"/>
          <w:szCs w:val="22"/>
        </w:rPr>
        <w:t xml:space="preserve"> priede pateiktą formą. </w:t>
      </w:r>
    </w:p>
    <w:p w14:paraId="2F8CA969" w14:textId="01F19525" w:rsidR="00BA246C" w:rsidRPr="00B10E6A" w:rsidRDefault="00BA246C" w:rsidP="00063D59">
      <w:pPr>
        <w:pStyle w:val="ListParagraph"/>
        <w:numPr>
          <w:ilvl w:val="1"/>
          <w:numId w:val="6"/>
        </w:numPr>
        <w:tabs>
          <w:tab w:val="num" w:pos="1000"/>
        </w:tabs>
        <w:jc w:val="both"/>
        <w:rPr>
          <w:sz w:val="22"/>
          <w:szCs w:val="22"/>
          <w:lang w:eastAsia="lt-LT"/>
        </w:rPr>
      </w:pPr>
      <w:r w:rsidRPr="00B10E6A">
        <w:rPr>
          <w:sz w:val="22"/>
          <w:szCs w:val="22"/>
        </w:rPr>
        <w:t>Tiekėjas kainos pasiūlymą privalo pateikti pagal konkurso sąlygų 2</w:t>
      </w:r>
      <w:r w:rsidRPr="006C0DCF">
        <w:rPr>
          <w:sz w:val="22"/>
          <w:szCs w:val="22"/>
        </w:rPr>
        <w:t xml:space="preserve"> priede pateiktą formą. Pasiūlymas teikiamas užklijuotame voke. Ant voko turi būti užrašytas </w:t>
      </w:r>
      <w:r w:rsidRPr="00B10E6A">
        <w:rPr>
          <w:i/>
          <w:sz w:val="22"/>
          <w:szCs w:val="22"/>
          <w:highlight w:val="lightGray"/>
        </w:rPr>
        <w:t>Pirkėjo pavadinimas, adresas, pirkimo pavadinimas, tiekėjo pavadinimas ir adresas</w:t>
      </w:r>
      <w:r w:rsidRPr="00B10E6A">
        <w:rPr>
          <w:i/>
          <w:sz w:val="22"/>
          <w:szCs w:val="22"/>
        </w:rPr>
        <w:t>.</w:t>
      </w:r>
      <w:r w:rsidRPr="00B10E6A">
        <w:rPr>
          <w:sz w:val="22"/>
          <w:szCs w:val="22"/>
        </w:rPr>
        <w:t xml:space="preserve"> Vokas su pasiūlymu grąžinamas jį atsiuntusiam tiekėjui, jeigu pasiūlymas pateiktas neužklijuotame voke.</w:t>
      </w:r>
      <w:r w:rsidRPr="00B10E6A">
        <w:rPr>
          <w:i/>
          <w:spacing w:val="-4"/>
          <w:sz w:val="22"/>
          <w:szCs w:val="22"/>
        </w:rPr>
        <w:t xml:space="preserve"> </w:t>
      </w:r>
    </w:p>
    <w:p w14:paraId="424BDDD6" w14:textId="77777777" w:rsidR="00BA246C" w:rsidRPr="002A3F08" w:rsidRDefault="00BA246C" w:rsidP="00BA246C">
      <w:pPr>
        <w:pStyle w:val="ListParagraph"/>
        <w:numPr>
          <w:ilvl w:val="1"/>
          <w:numId w:val="6"/>
        </w:numPr>
        <w:tabs>
          <w:tab w:val="left" w:pos="0"/>
        </w:tabs>
        <w:jc w:val="both"/>
        <w:rPr>
          <w:sz w:val="22"/>
          <w:szCs w:val="22"/>
        </w:rPr>
      </w:pPr>
      <w:r w:rsidRPr="002A3F08">
        <w:rPr>
          <w:b/>
          <w:sz w:val="22"/>
          <w:szCs w:val="22"/>
        </w:rPr>
        <w:t>Pasiūlymą sudaro tiekėjo raštu pateiktų dokumentų visuma</w:t>
      </w:r>
      <w:r w:rsidRPr="002A3F08">
        <w:rPr>
          <w:sz w:val="22"/>
          <w:szCs w:val="22"/>
        </w:rPr>
        <w:t>:</w:t>
      </w:r>
    </w:p>
    <w:p w14:paraId="738A3986" w14:textId="77777777" w:rsidR="00BA246C" w:rsidRDefault="00BA246C" w:rsidP="00BA246C">
      <w:pPr>
        <w:pStyle w:val="ListParagraph"/>
        <w:numPr>
          <w:ilvl w:val="2"/>
          <w:numId w:val="12"/>
        </w:numPr>
        <w:tabs>
          <w:tab w:val="num" w:pos="1287"/>
        </w:tabs>
        <w:jc w:val="both"/>
        <w:rPr>
          <w:sz w:val="22"/>
          <w:szCs w:val="22"/>
          <w:lang w:eastAsia="lt-LT"/>
        </w:rPr>
      </w:pPr>
      <w:r w:rsidRPr="002A3F08">
        <w:rPr>
          <w:sz w:val="22"/>
          <w:szCs w:val="22"/>
          <w:lang w:eastAsia="lt-LT"/>
        </w:rPr>
        <w:t xml:space="preserve">užpildyta pasiūlymo forma, parengta pagal šių pirkimo konkurso sąlygų </w:t>
      </w:r>
      <w:r>
        <w:rPr>
          <w:sz w:val="22"/>
          <w:szCs w:val="22"/>
          <w:lang w:eastAsia="lt-LT"/>
        </w:rPr>
        <w:t>2</w:t>
      </w:r>
      <w:r w:rsidRPr="002A3F08">
        <w:rPr>
          <w:sz w:val="22"/>
          <w:szCs w:val="22"/>
          <w:lang w:eastAsia="lt-LT"/>
        </w:rPr>
        <w:t xml:space="preserve"> priedą;</w:t>
      </w:r>
    </w:p>
    <w:p w14:paraId="18CDC145" w14:textId="77777777" w:rsidR="00BA246C" w:rsidRDefault="00BA246C" w:rsidP="00BA246C">
      <w:pPr>
        <w:pStyle w:val="ListParagraph"/>
        <w:numPr>
          <w:ilvl w:val="2"/>
          <w:numId w:val="12"/>
        </w:numPr>
        <w:tabs>
          <w:tab w:val="num" w:pos="1287"/>
        </w:tabs>
        <w:jc w:val="both"/>
        <w:rPr>
          <w:sz w:val="22"/>
          <w:szCs w:val="22"/>
          <w:lang w:eastAsia="lt-LT"/>
        </w:rPr>
      </w:pPr>
      <w:r w:rsidRPr="002A3F08">
        <w:rPr>
          <w:sz w:val="22"/>
          <w:szCs w:val="22"/>
          <w:lang w:eastAsia="lt-LT"/>
        </w:rPr>
        <w:t>konkurso sąlygose nurodytus minimalius kvalifikacijos reikalavimus pagrindžiantys dokumentai;</w:t>
      </w:r>
    </w:p>
    <w:p w14:paraId="287C23A6" w14:textId="77777777" w:rsidR="00BA246C" w:rsidRDefault="00BA246C" w:rsidP="00BA246C">
      <w:pPr>
        <w:pStyle w:val="ListParagraph"/>
        <w:numPr>
          <w:ilvl w:val="2"/>
          <w:numId w:val="12"/>
        </w:numPr>
        <w:tabs>
          <w:tab w:val="num" w:pos="1287"/>
        </w:tabs>
        <w:jc w:val="both"/>
        <w:rPr>
          <w:sz w:val="22"/>
          <w:szCs w:val="22"/>
          <w:lang w:eastAsia="lt-LT"/>
        </w:rPr>
      </w:pPr>
      <w:r w:rsidRPr="002A3F08">
        <w:rPr>
          <w:sz w:val="22"/>
          <w:szCs w:val="22"/>
          <w:lang w:eastAsia="lt-LT"/>
        </w:rPr>
        <w:lastRenderedPageBreak/>
        <w:t>tiekėjo vadovo patvirtintas paslaugų suteikimo ir darbų atlikimo grafikas, nurodant esminių tiekėjo suteikiamų paslaugų ar atliekamų darbų trukmę kalendorinėmis dienomis nuo sutarties pasirašymo dienos;</w:t>
      </w:r>
    </w:p>
    <w:p w14:paraId="3D7057E5" w14:textId="77777777" w:rsidR="00BA246C" w:rsidRDefault="00BA246C" w:rsidP="00BA246C">
      <w:pPr>
        <w:pStyle w:val="ListParagraph"/>
        <w:numPr>
          <w:ilvl w:val="2"/>
          <w:numId w:val="12"/>
        </w:numPr>
        <w:tabs>
          <w:tab w:val="num" w:pos="1287"/>
        </w:tabs>
        <w:jc w:val="both"/>
        <w:rPr>
          <w:sz w:val="22"/>
          <w:szCs w:val="22"/>
          <w:lang w:eastAsia="lt-LT"/>
        </w:rPr>
      </w:pPr>
      <w:r w:rsidRPr="002A3F08">
        <w:rPr>
          <w:sz w:val="22"/>
          <w:szCs w:val="22"/>
          <w:lang w:eastAsia="lt-LT"/>
        </w:rPr>
        <w:t>jungtinės veiklos sutartis arba tinkamai patvirtinta jos kopija, jei bendrą pasiūlymą teikia ūkio subjektų grupė;</w:t>
      </w:r>
    </w:p>
    <w:p w14:paraId="19E8B5B3" w14:textId="77777777" w:rsidR="00BA246C" w:rsidRPr="002A3F08" w:rsidRDefault="00BA246C" w:rsidP="00BA246C">
      <w:pPr>
        <w:pStyle w:val="ListParagraph"/>
        <w:numPr>
          <w:ilvl w:val="2"/>
          <w:numId w:val="12"/>
        </w:numPr>
        <w:tabs>
          <w:tab w:val="num" w:pos="1287"/>
        </w:tabs>
        <w:jc w:val="both"/>
        <w:rPr>
          <w:sz w:val="22"/>
          <w:szCs w:val="22"/>
          <w:lang w:eastAsia="lt-LT"/>
        </w:rPr>
      </w:pPr>
      <w:r w:rsidRPr="002A3F08">
        <w:rPr>
          <w:sz w:val="22"/>
          <w:szCs w:val="22"/>
          <w:lang w:eastAsia="lt-LT"/>
        </w:rPr>
        <w:t>kita konkurso sąlygose prašoma informacija ir (ar) dokumentai.</w:t>
      </w:r>
    </w:p>
    <w:p w14:paraId="0F8F4EC6" w14:textId="77777777"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7CDC4FF" w14:textId="77777777"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Tiekėjas, pateikdamas pasiūlymą, turi siūlyti visą  nurodytą prekių kiekį ir darbų apimtį.</w:t>
      </w:r>
    </w:p>
    <w:p w14:paraId="7C0B0D8D" w14:textId="77777777"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Tiekėjams nėra leidžiama pateikti alternatyvių pasiūlymų. Tiekėjui pateikus alternatyvų pasiūlymą, jo pasiūlymas ir alternatyvus pasiūlymas (alternatyvūs pasiūlymai) bus atmesti.</w:t>
      </w:r>
    </w:p>
    <w:p w14:paraId="4F13CCCA" w14:textId="1AC55008"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 xml:space="preserve">Pasiūlymas turi būti pateiktas </w:t>
      </w:r>
      <w:r w:rsidRPr="007D209E">
        <w:rPr>
          <w:sz w:val="22"/>
          <w:szCs w:val="22"/>
        </w:rPr>
        <w:t xml:space="preserve">iki </w:t>
      </w:r>
      <w:r w:rsidRPr="007D209E">
        <w:rPr>
          <w:b/>
          <w:sz w:val="22"/>
          <w:szCs w:val="22"/>
        </w:rPr>
        <w:t>20</w:t>
      </w:r>
      <w:r w:rsidR="00622E87" w:rsidRPr="007D209E">
        <w:rPr>
          <w:b/>
          <w:sz w:val="22"/>
          <w:szCs w:val="22"/>
        </w:rPr>
        <w:t xml:space="preserve">17 </w:t>
      </w:r>
      <w:r w:rsidRPr="007D209E">
        <w:rPr>
          <w:b/>
          <w:sz w:val="22"/>
          <w:szCs w:val="22"/>
        </w:rPr>
        <w:t xml:space="preserve">m. </w:t>
      </w:r>
      <w:r w:rsidR="00622E87" w:rsidRPr="007D209E">
        <w:rPr>
          <w:b/>
          <w:sz w:val="22"/>
          <w:szCs w:val="22"/>
        </w:rPr>
        <w:t xml:space="preserve">lapkričio </w:t>
      </w:r>
      <w:r w:rsidRPr="007D209E">
        <w:rPr>
          <w:b/>
          <w:sz w:val="22"/>
          <w:szCs w:val="22"/>
        </w:rPr>
        <w:t>mėn.</w:t>
      </w:r>
      <w:r w:rsidR="00622E87" w:rsidRPr="007D209E">
        <w:rPr>
          <w:b/>
          <w:sz w:val="22"/>
          <w:szCs w:val="22"/>
        </w:rPr>
        <w:t xml:space="preserve"> 20 </w:t>
      </w:r>
      <w:r w:rsidRPr="007D209E">
        <w:rPr>
          <w:b/>
          <w:sz w:val="22"/>
          <w:szCs w:val="22"/>
        </w:rPr>
        <w:t>d.</w:t>
      </w:r>
      <w:r w:rsidR="00622E87" w:rsidRPr="007D209E">
        <w:rPr>
          <w:b/>
          <w:sz w:val="22"/>
          <w:szCs w:val="22"/>
        </w:rPr>
        <w:t xml:space="preserve"> 10 </w:t>
      </w:r>
      <w:r w:rsidRPr="007D209E">
        <w:rPr>
          <w:b/>
          <w:sz w:val="22"/>
          <w:szCs w:val="22"/>
        </w:rPr>
        <w:t>val.</w:t>
      </w:r>
      <w:r w:rsidRPr="007D209E">
        <w:rPr>
          <w:rStyle w:val="FootnoteReference"/>
          <w:sz w:val="22"/>
          <w:szCs w:val="22"/>
        </w:rPr>
        <w:footnoteReference w:id="1"/>
      </w:r>
      <w:r w:rsidRPr="007D209E">
        <w:rPr>
          <w:sz w:val="22"/>
          <w:szCs w:val="22"/>
        </w:rPr>
        <w:t xml:space="preserve"> (</w:t>
      </w:r>
      <w:r w:rsidRPr="002A3F08">
        <w:rPr>
          <w:sz w:val="22"/>
          <w:szCs w:val="22"/>
        </w:rPr>
        <w:t>Lietuvos Respublikos laiku) pateik</w:t>
      </w:r>
      <w:r>
        <w:rPr>
          <w:sz w:val="22"/>
          <w:szCs w:val="22"/>
        </w:rPr>
        <w:t>u</w:t>
      </w:r>
      <w:r w:rsidRPr="002A3F08">
        <w:rPr>
          <w:sz w:val="22"/>
          <w:szCs w:val="22"/>
        </w:rPr>
        <w:t>s paštu, per pasiuntinį ar tiesiogiai atvykus šiuo adresu:</w:t>
      </w:r>
      <w:r w:rsidRPr="002A3F08">
        <w:rPr>
          <w:i/>
          <w:sz w:val="22"/>
          <w:szCs w:val="22"/>
        </w:rPr>
        <w:t xml:space="preserve">  </w:t>
      </w:r>
      <w:r w:rsidR="00AB7085">
        <w:rPr>
          <w:i/>
          <w:sz w:val="22"/>
          <w:szCs w:val="22"/>
        </w:rPr>
        <w:t>V. Krėvės pr. 118, Kaunas nuo 8 val</w:t>
      </w:r>
      <w:r w:rsidR="00622E87">
        <w:rPr>
          <w:i/>
          <w:sz w:val="22"/>
          <w:szCs w:val="22"/>
        </w:rPr>
        <w:t xml:space="preserve">. </w:t>
      </w:r>
      <w:r w:rsidR="00AB7085">
        <w:rPr>
          <w:i/>
          <w:sz w:val="22"/>
          <w:szCs w:val="22"/>
        </w:rPr>
        <w:t xml:space="preserve">iki 17 val. </w:t>
      </w:r>
      <w:r w:rsidRPr="002A3F08">
        <w:rPr>
          <w:sz w:val="22"/>
          <w:szCs w:val="22"/>
        </w:rPr>
        <w:t xml:space="preserve">Tiekėjo prašymu Pirkėjas nedelsdamas pateikia rašytinį patvirtinimą, kad tiekėjo pasiūlymas yra gautas, ir nurodo gavimo dieną, valandą ir minutę. </w:t>
      </w:r>
    </w:p>
    <w:p w14:paraId="45A430E2" w14:textId="77777777"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Pirkėjas neatsako už pašto vėlavimus ar kitus nenumatytus atvejus, dėl kurių pasiūlymai nebuvo gauti ar gauti pavėluotai. Pavėluotai gauti pasiūlymai neatplėšiami ir grąžinami tiekėjui registruotu laišku</w:t>
      </w:r>
    </w:p>
    <w:p w14:paraId="46F41D3A" w14:textId="5FA9C662"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 xml:space="preserve">Pasiūlymuose nurodoma prekių ir darbų kaina pateikiama eurais, turi būti išreikšta ir apskaičiuota taip, kaip nurodyta šių konkurso sąlygų </w:t>
      </w:r>
      <w:r w:rsidR="00C52715">
        <w:rPr>
          <w:sz w:val="22"/>
          <w:szCs w:val="22"/>
        </w:rPr>
        <w:t>2</w:t>
      </w:r>
      <w:r w:rsidRPr="002A3F08">
        <w:rPr>
          <w:sz w:val="22"/>
          <w:szCs w:val="22"/>
        </w:rPr>
        <w:t xml:space="preserve"> priede. Apskaičiuojant kainą, turi būti atsižvelgta į visą šių konkurso sąlygų </w:t>
      </w:r>
      <w:r w:rsidR="00C52715">
        <w:rPr>
          <w:sz w:val="22"/>
          <w:szCs w:val="22"/>
        </w:rPr>
        <w:t>1</w:t>
      </w:r>
      <w:r w:rsidRPr="002A3F08">
        <w:rPr>
          <w:sz w:val="22"/>
          <w:szCs w:val="22"/>
        </w:rPr>
        <w:t xml:space="preserve"> priede nurodytą prekių kiekį ir darbų apimtį, kainos sudėtines dalis, į techninės specifikacijos reikalavimus ir pan. Į prekių ir darbų kainą turi būti įskaityti visi mokesčiai ir visos tiekėjo išlaidos</w:t>
      </w:r>
      <w:r w:rsidRPr="002A3F08">
        <w:rPr>
          <w:i/>
          <w:sz w:val="22"/>
          <w:szCs w:val="22"/>
        </w:rPr>
        <w:t xml:space="preserve">. </w:t>
      </w:r>
      <w:r w:rsidRPr="002A3F08">
        <w:rPr>
          <w:sz w:val="22"/>
          <w:szCs w:val="22"/>
        </w:rPr>
        <w:t>Jokios kitos išlaidos, neįskaičiuotos į pasiūlymo kainą, tiekėjui nebus atlyginamos.</w:t>
      </w:r>
    </w:p>
    <w:p w14:paraId="1E120CB8" w14:textId="77777777"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Pasiūlymas turi galioti ne trumpiau nei 120 (vieną šimtą dvidešimt) dienų. Jeigu pasiūlyme nenurodytas jo galiojimo laikas, laikoma, kad pasiūlymas galioja tiek, kiek numatyta pirkimo dokumentuose.</w:t>
      </w:r>
    </w:p>
    <w:p w14:paraId="357EAFBC" w14:textId="77777777"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Kol nesibaigė pasiūlymų galiojimo laikas, pirkėjas turi teisę prašyti, kad tiekėjai pratęstų jų galiojimą iki konkrečiai nurodyto laiko. Tiekėjas gali atmesti tokį prašymą.</w:t>
      </w:r>
    </w:p>
    <w:p w14:paraId="58287E4F" w14:textId="77777777"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 xml:space="preserve">Nesibaigus pasiūlymų pateikimo terminui Pirkėjas turi teisę jį pratęsti. Apie naują pasiūlymų pateikimo terminą Pirkėjas praneša raštu visiems tiekėjams, gavusiems konkurso sąlygas bei paskelbia apie tai </w:t>
      </w:r>
      <w:r w:rsidRPr="002A3F08">
        <w:rPr>
          <w:iCs/>
          <w:sz w:val="22"/>
          <w:szCs w:val="22"/>
        </w:rPr>
        <w:t>Europos Sąjungos struktūrinės paramos svetainėje</w:t>
      </w:r>
      <w:r w:rsidRPr="002A3F08">
        <w:rPr>
          <w:iCs/>
          <w:color w:val="808080"/>
          <w:sz w:val="22"/>
          <w:szCs w:val="22"/>
        </w:rPr>
        <w:t xml:space="preserve"> </w:t>
      </w:r>
      <w:hyperlink r:id="rId9" w:history="1">
        <w:r w:rsidRPr="002A3F08">
          <w:rPr>
            <w:rStyle w:val="Hyperlink"/>
            <w:iCs/>
            <w:sz w:val="22"/>
            <w:szCs w:val="22"/>
          </w:rPr>
          <w:t>www.esinvesticijos.lt</w:t>
        </w:r>
      </w:hyperlink>
      <w:r w:rsidRPr="002A3F08">
        <w:rPr>
          <w:sz w:val="22"/>
          <w:szCs w:val="22"/>
        </w:rPr>
        <w:t xml:space="preserve">. </w:t>
      </w:r>
    </w:p>
    <w:p w14:paraId="248293B0" w14:textId="77777777"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Pasibaigus skelbime nurodytam pasiūlymų pateikimo terminui ir negavus nė vieno pasiūlymo, pirkimas bus vykdomas iš naujo.</w:t>
      </w:r>
    </w:p>
    <w:p w14:paraId="40688B7F" w14:textId="77777777" w:rsidR="00BA246C" w:rsidRPr="002A3F08" w:rsidRDefault="00BA246C" w:rsidP="00BA246C">
      <w:pPr>
        <w:pStyle w:val="ListParagraph"/>
        <w:numPr>
          <w:ilvl w:val="1"/>
          <w:numId w:val="6"/>
        </w:numPr>
        <w:tabs>
          <w:tab w:val="num" w:pos="927"/>
        </w:tabs>
        <w:jc w:val="both"/>
        <w:rPr>
          <w:i/>
          <w:sz w:val="22"/>
          <w:szCs w:val="22"/>
        </w:rPr>
      </w:pPr>
      <w:r w:rsidRPr="002A3F08">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8034110" w14:textId="77777777" w:rsidR="00BA246C" w:rsidRDefault="00BA246C" w:rsidP="00BA246C">
      <w:pPr>
        <w:tabs>
          <w:tab w:val="num" w:pos="1000"/>
        </w:tabs>
        <w:jc w:val="both"/>
        <w:rPr>
          <w:sz w:val="22"/>
          <w:szCs w:val="22"/>
          <w:lang w:eastAsia="lt-LT"/>
        </w:rPr>
      </w:pPr>
    </w:p>
    <w:p w14:paraId="6A82C1B5" w14:textId="77777777" w:rsidR="003B0EF9" w:rsidRPr="00A27CF0" w:rsidRDefault="003B0EF9" w:rsidP="00A27CF0">
      <w:pPr>
        <w:numPr>
          <w:ilvl w:val="0"/>
          <w:numId w:val="6"/>
        </w:numPr>
        <w:jc w:val="center"/>
        <w:outlineLvl w:val="0"/>
        <w:rPr>
          <w:sz w:val="22"/>
          <w:szCs w:val="22"/>
        </w:rPr>
      </w:pPr>
      <w:bookmarkStart w:id="14" w:name="_Toc297898751"/>
      <w:r w:rsidRPr="003B0EF9">
        <w:rPr>
          <w:b/>
          <w:sz w:val="22"/>
          <w:szCs w:val="22"/>
        </w:rPr>
        <w:t>KONKURSO SĄLYGŲ PAAIŠKINIMAS IR PATIKSLINIMAS</w:t>
      </w:r>
      <w:bookmarkEnd w:id="14"/>
    </w:p>
    <w:p w14:paraId="354E1D43" w14:textId="79D33EEF" w:rsidR="002A3F08" w:rsidRDefault="003B0EF9" w:rsidP="002A3F08">
      <w:pPr>
        <w:pStyle w:val="ListParagraph"/>
        <w:numPr>
          <w:ilvl w:val="1"/>
          <w:numId w:val="6"/>
        </w:numPr>
        <w:tabs>
          <w:tab w:val="num" w:pos="927"/>
        </w:tabs>
        <w:jc w:val="both"/>
        <w:rPr>
          <w:sz w:val="22"/>
          <w:szCs w:val="22"/>
          <w:lang w:eastAsia="lt-LT"/>
        </w:rPr>
      </w:pPr>
      <w:r w:rsidRPr="002A3F08">
        <w:rPr>
          <w:sz w:val="22"/>
          <w:szCs w:val="22"/>
          <w:lang w:eastAsia="lt-LT"/>
        </w:rPr>
        <w:t>Pirk</w:t>
      </w:r>
      <w:r w:rsidR="00E052EB">
        <w:rPr>
          <w:sz w:val="22"/>
          <w:szCs w:val="22"/>
          <w:lang w:eastAsia="lt-LT"/>
        </w:rPr>
        <w:t>ėjas atsako į kiekvie</w:t>
      </w:r>
      <w:r w:rsidR="007D209E">
        <w:rPr>
          <w:sz w:val="22"/>
          <w:szCs w:val="22"/>
          <w:lang w:eastAsia="lt-LT"/>
        </w:rPr>
        <w:t>ną Tiekėjo el. paštu info@kauen</w:t>
      </w:r>
      <w:r w:rsidR="00E052EB">
        <w:rPr>
          <w:sz w:val="22"/>
          <w:szCs w:val="22"/>
          <w:lang w:eastAsia="lt-LT"/>
        </w:rPr>
        <w:t xml:space="preserve">craft.lt </w:t>
      </w:r>
      <w:r w:rsidRPr="002A3F08">
        <w:rPr>
          <w:sz w:val="22"/>
          <w:szCs w:val="22"/>
          <w:lang w:eastAsia="lt-LT"/>
        </w:rPr>
        <w:t xml:space="preserve">pateiktą prašymą paaiškinti pirkimo sąlygas, jeigu prašymas gautas ne vėliau kaip prieš 3 darbo dienas iki pirkimo pasiūlymų pateikimo termino pabaigos. </w:t>
      </w:r>
      <w:r w:rsidRPr="002A3F08">
        <w:rPr>
          <w:sz w:val="22"/>
          <w:szCs w:val="22"/>
        </w:rPr>
        <w:t xml:space="preserve">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 arba Pirkėjas, atsakydamas tiekėjui, kartu paaiškinimus paskelbia Europos Sąjungos struktūrinės paramos svetainėje </w:t>
      </w:r>
      <w:hyperlink r:id="rId10" w:history="1">
        <w:r w:rsidR="002A3F08" w:rsidRPr="00882F08">
          <w:rPr>
            <w:rStyle w:val="Hyperlink"/>
            <w:sz w:val="22"/>
            <w:szCs w:val="22"/>
          </w:rPr>
          <w:t>www.esinvesticijos.lt</w:t>
        </w:r>
      </w:hyperlink>
    </w:p>
    <w:p w14:paraId="10C56B62" w14:textId="77777777" w:rsidR="002A3F08" w:rsidRDefault="003B0EF9" w:rsidP="002A3F08">
      <w:pPr>
        <w:pStyle w:val="ListParagraph"/>
        <w:numPr>
          <w:ilvl w:val="1"/>
          <w:numId w:val="6"/>
        </w:numPr>
        <w:tabs>
          <w:tab w:val="num" w:pos="927"/>
        </w:tabs>
        <w:jc w:val="both"/>
        <w:rPr>
          <w:sz w:val="22"/>
          <w:szCs w:val="22"/>
          <w:lang w:eastAsia="lt-LT"/>
        </w:rPr>
      </w:pPr>
      <w:r w:rsidRPr="002A3F08">
        <w:rPr>
          <w:sz w:val="22"/>
          <w:szCs w:val="22"/>
        </w:rPr>
        <w:lastRenderedPageBreak/>
        <w:t xml:space="preserve">Nesibaigus pasiūlymų pateikimo, bet ne vėliau kaip likus 2 darbo dienoms iki pasiūlymų pateikimo termino pabaigos, Pirkėjas turi teisę savo iniciatyva paaiškinti, patikslinti konkurso sąlygas Europos Sąjungos struktūrinės paramos svetainėje </w:t>
      </w:r>
      <w:hyperlink r:id="rId11" w:history="1">
        <w:r w:rsidRPr="002A3F08">
          <w:rPr>
            <w:rStyle w:val="Hyperlink"/>
            <w:sz w:val="22"/>
            <w:szCs w:val="22"/>
          </w:rPr>
          <w:t>www.esinvesticijos.lt</w:t>
        </w:r>
      </w:hyperlink>
      <w:r w:rsidRPr="002A3F08">
        <w:rPr>
          <w:sz w:val="22"/>
          <w:szCs w:val="22"/>
        </w:rPr>
        <w:t>.</w:t>
      </w:r>
    </w:p>
    <w:p w14:paraId="00B5527E" w14:textId="77777777" w:rsidR="003B0EF9" w:rsidRPr="002A3F08" w:rsidRDefault="003B0EF9" w:rsidP="002A3F08">
      <w:pPr>
        <w:pStyle w:val="ListParagraph"/>
        <w:numPr>
          <w:ilvl w:val="1"/>
          <w:numId w:val="6"/>
        </w:numPr>
        <w:tabs>
          <w:tab w:val="num" w:pos="927"/>
        </w:tabs>
        <w:jc w:val="both"/>
        <w:rPr>
          <w:sz w:val="22"/>
          <w:szCs w:val="22"/>
          <w:lang w:eastAsia="lt-LT"/>
        </w:rPr>
      </w:pPr>
      <w:r w:rsidRPr="002A3F08">
        <w:rPr>
          <w:sz w:val="22"/>
          <w:szCs w:val="22"/>
        </w:rPr>
        <w:t>Pirkėjas nerengs susitikimų su tiekėjais dėl pirkimo dokumentų paaiškinimų.</w:t>
      </w:r>
    </w:p>
    <w:p w14:paraId="472A4E9D" w14:textId="77777777" w:rsidR="003B0EF9" w:rsidRPr="003B0EF9" w:rsidRDefault="003B0EF9" w:rsidP="003B0EF9">
      <w:pPr>
        <w:jc w:val="both"/>
        <w:rPr>
          <w:spacing w:val="-8"/>
          <w:sz w:val="22"/>
          <w:szCs w:val="22"/>
        </w:rPr>
      </w:pPr>
    </w:p>
    <w:p w14:paraId="3D16C8A2" w14:textId="77777777" w:rsidR="003B0EF9" w:rsidRPr="00A27CF0" w:rsidRDefault="003B0EF9" w:rsidP="00A27CF0">
      <w:pPr>
        <w:pStyle w:val="ListParagraph"/>
        <w:numPr>
          <w:ilvl w:val="0"/>
          <w:numId w:val="6"/>
        </w:numPr>
        <w:jc w:val="center"/>
        <w:outlineLvl w:val="0"/>
        <w:rPr>
          <w:b/>
          <w:spacing w:val="-8"/>
          <w:sz w:val="22"/>
          <w:szCs w:val="22"/>
        </w:rPr>
      </w:pPr>
      <w:bookmarkStart w:id="15" w:name="_Toc297898752"/>
      <w:r w:rsidRPr="003B0EF9">
        <w:rPr>
          <w:b/>
          <w:spacing w:val="-8"/>
          <w:sz w:val="22"/>
          <w:szCs w:val="22"/>
        </w:rPr>
        <w:t xml:space="preserve">PASIŪLYMŲ </w:t>
      </w:r>
      <w:r w:rsidRPr="003B0EF9">
        <w:rPr>
          <w:b/>
          <w:sz w:val="22"/>
          <w:szCs w:val="22"/>
        </w:rPr>
        <w:t>NAGRINĖJIMAS IR VERTINIMAS</w:t>
      </w:r>
      <w:bookmarkEnd w:id="15"/>
    </w:p>
    <w:p w14:paraId="2E1BCDDD" w14:textId="77777777" w:rsidR="002A3F08" w:rsidRPr="002A3F08" w:rsidRDefault="003B0EF9" w:rsidP="002A3F08">
      <w:pPr>
        <w:pStyle w:val="ListParagraph"/>
        <w:numPr>
          <w:ilvl w:val="1"/>
          <w:numId w:val="6"/>
        </w:numPr>
        <w:jc w:val="both"/>
        <w:rPr>
          <w:i/>
          <w:sz w:val="22"/>
          <w:szCs w:val="22"/>
        </w:rPr>
      </w:pPr>
      <w:bookmarkStart w:id="16" w:name="_Toc225657497"/>
      <w:bookmarkStart w:id="17" w:name="_Toc225657654"/>
      <w:r w:rsidRPr="002A3F08">
        <w:rPr>
          <w:spacing w:val="-8"/>
          <w:sz w:val="22"/>
          <w:szCs w:val="22"/>
        </w:rPr>
        <w:t>Pasiūlymų</w:t>
      </w:r>
      <w:r w:rsidRPr="002A3F08">
        <w:rPr>
          <w:sz w:val="22"/>
          <w:szCs w:val="22"/>
        </w:rPr>
        <w:t xml:space="preserve"> nagrinėjimo, vertinimo ir palyginimo procedūras atlieka Komisija, tiekėjams ar jų įgaliotiems atstovams nedalyvaujant.</w:t>
      </w:r>
    </w:p>
    <w:p w14:paraId="7BB5570C" w14:textId="77777777" w:rsidR="002A3F08" w:rsidRPr="002A3F08" w:rsidRDefault="003B0EF9" w:rsidP="002A3F08">
      <w:pPr>
        <w:pStyle w:val="ListParagraph"/>
        <w:numPr>
          <w:ilvl w:val="1"/>
          <w:numId w:val="6"/>
        </w:numPr>
        <w:jc w:val="both"/>
        <w:rPr>
          <w:i/>
          <w:sz w:val="22"/>
          <w:szCs w:val="22"/>
        </w:rPr>
      </w:pPr>
      <w:r w:rsidRPr="002A3F08">
        <w:rPr>
          <w:sz w:val="22"/>
          <w:szCs w:val="22"/>
        </w:rPr>
        <w:t>Komisija nagrinėja:</w:t>
      </w:r>
    </w:p>
    <w:p w14:paraId="76D9574D" w14:textId="77777777" w:rsidR="002A3F08" w:rsidRPr="002A3F08" w:rsidRDefault="003B0EF9" w:rsidP="002A3F08">
      <w:pPr>
        <w:pStyle w:val="ListParagraph"/>
        <w:numPr>
          <w:ilvl w:val="2"/>
          <w:numId w:val="13"/>
        </w:numPr>
        <w:jc w:val="both"/>
        <w:rPr>
          <w:i/>
          <w:sz w:val="22"/>
          <w:szCs w:val="22"/>
        </w:rPr>
      </w:pPr>
      <w:r w:rsidRPr="002A3F08">
        <w:rPr>
          <w:sz w:val="22"/>
          <w:szCs w:val="22"/>
        </w:rPr>
        <w:t>ar tiekėjai pasiūlymuose pateikė tikslius ir išsamius duomenis apie savo kvalifikaciją ir ar tiekėjo kvalifikacija atitinka minimalius kvalifikacijos reikalavimus;</w:t>
      </w:r>
    </w:p>
    <w:p w14:paraId="0AF70D34" w14:textId="77777777" w:rsidR="002A3F08" w:rsidRPr="002A3F08" w:rsidRDefault="003B0EF9" w:rsidP="002A3F08">
      <w:pPr>
        <w:pStyle w:val="ListParagraph"/>
        <w:numPr>
          <w:ilvl w:val="2"/>
          <w:numId w:val="13"/>
        </w:numPr>
        <w:jc w:val="both"/>
        <w:rPr>
          <w:i/>
          <w:sz w:val="22"/>
          <w:szCs w:val="22"/>
        </w:rPr>
      </w:pPr>
      <w:r w:rsidRPr="002A3F08">
        <w:rPr>
          <w:sz w:val="22"/>
          <w:szCs w:val="22"/>
        </w:rPr>
        <w:t xml:space="preserve">ar </w:t>
      </w:r>
      <w:bookmarkEnd w:id="16"/>
      <w:bookmarkEnd w:id="17"/>
      <w:r w:rsidRPr="002A3F08">
        <w:rPr>
          <w:sz w:val="22"/>
          <w:szCs w:val="22"/>
        </w:rPr>
        <w:t>tiekėjai pasiūlyme pateikė visus duomenis, dokumentus ir informaciją, apibrėžtą šiose konkurso sąlygose ir ar pasiūlymas atitinka šiose konkurso sąlygose nustatytus reikalavimus;</w:t>
      </w:r>
    </w:p>
    <w:p w14:paraId="42C22A7B" w14:textId="77777777" w:rsidR="002A3F08" w:rsidRPr="00A83A0F" w:rsidRDefault="003B0EF9" w:rsidP="002A3F08">
      <w:pPr>
        <w:pStyle w:val="ListParagraph"/>
        <w:numPr>
          <w:ilvl w:val="2"/>
          <w:numId w:val="13"/>
        </w:numPr>
        <w:jc w:val="both"/>
        <w:rPr>
          <w:i/>
          <w:sz w:val="22"/>
          <w:szCs w:val="22"/>
        </w:rPr>
      </w:pPr>
      <w:r w:rsidRPr="002A3F08">
        <w:rPr>
          <w:sz w:val="22"/>
          <w:szCs w:val="22"/>
        </w:rPr>
        <w:t>ar nebuvo pasiūlytos neįprastai mažos kainos;</w:t>
      </w:r>
    </w:p>
    <w:p w14:paraId="2DE47911" w14:textId="07F24A52" w:rsidR="003B0EF9" w:rsidRPr="00A83A0F" w:rsidRDefault="003B0EF9" w:rsidP="00A83A0F">
      <w:pPr>
        <w:pStyle w:val="ListParagraph"/>
        <w:numPr>
          <w:ilvl w:val="1"/>
          <w:numId w:val="13"/>
        </w:numPr>
        <w:jc w:val="both"/>
        <w:rPr>
          <w:i/>
          <w:sz w:val="22"/>
          <w:szCs w:val="22"/>
        </w:rPr>
      </w:pPr>
      <w:r w:rsidRPr="00A83A0F">
        <w:rPr>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3105467C" w14:textId="77777777" w:rsidR="002A3F08" w:rsidRPr="00A83A0F" w:rsidRDefault="003B0EF9" w:rsidP="00A83A0F">
      <w:pPr>
        <w:pStyle w:val="ListParagraph"/>
        <w:numPr>
          <w:ilvl w:val="1"/>
          <w:numId w:val="13"/>
        </w:numPr>
        <w:jc w:val="both"/>
        <w:rPr>
          <w:i/>
          <w:sz w:val="22"/>
          <w:szCs w:val="22"/>
        </w:rPr>
      </w:pPr>
      <w:bookmarkStart w:id="18" w:name="_Toc225657498"/>
      <w:bookmarkStart w:id="19" w:name="_Toc225657655"/>
      <w:r w:rsidRPr="00A83A0F">
        <w:rPr>
          <w:sz w:val="22"/>
          <w:szCs w:val="22"/>
        </w:rPr>
        <w:t>Iškilus klausimams dėl pasiūlymų turinio ir Komisijai raštu paprašius, tiekėjai privalo per Komisijos nurodytą terminą pateikti raštu papildomus paaiškinimus nekeisdami pasiūlymo esmės.</w:t>
      </w:r>
      <w:bookmarkEnd w:id="18"/>
      <w:bookmarkEnd w:id="19"/>
      <w:r w:rsidRPr="00A83A0F">
        <w:rPr>
          <w:sz w:val="22"/>
          <w:szCs w:val="22"/>
        </w:rPr>
        <w:t xml:space="preserve"> </w:t>
      </w:r>
    </w:p>
    <w:p w14:paraId="326DDD90" w14:textId="77777777" w:rsidR="002A3F08" w:rsidRPr="00A83A0F" w:rsidRDefault="003B0EF9" w:rsidP="00A83A0F">
      <w:pPr>
        <w:pStyle w:val="ListParagraph"/>
        <w:numPr>
          <w:ilvl w:val="1"/>
          <w:numId w:val="13"/>
        </w:numPr>
        <w:jc w:val="both"/>
        <w:rPr>
          <w:i/>
          <w:sz w:val="22"/>
          <w:szCs w:val="22"/>
        </w:rPr>
      </w:pPr>
      <w:r w:rsidRPr="00A83A0F">
        <w:rPr>
          <w:sz w:val="22"/>
          <w:szCs w:val="22"/>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BD9A0F9" w14:textId="77777777" w:rsidR="002A3F08" w:rsidRPr="00A83A0F" w:rsidRDefault="003B0EF9" w:rsidP="00A83A0F">
      <w:pPr>
        <w:pStyle w:val="ListParagraph"/>
        <w:numPr>
          <w:ilvl w:val="1"/>
          <w:numId w:val="13"/>
        </w:numPr>
        <w:jc w:val="both"/>
        <w:rPr>
          <w:i/>
          <w:sz w:val="22"/>
          <w:szCs w:val="22"/>
        </w:rPr>
      </w:pPr>
      <w:r w:rsidRPr="00A83A0F">
        <w:rPr>
          <w:sz w:val="22"/>
          <w:szCs w:val="22"/>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27014B1F" w14:textId="66A0DEA7" w:rsidR="003B0EF9" w:rsidRPr="00A83A0F" w:rsidRDefault="00A83A0F" w:rsidP="00A83A0F">
      <w:pPr>
        <w:pStyle w:val="ListParagraph"/>
        <w:numPr>
          <w:ilvl w:val="1"/>
          <w:numId w:val="13"/>
        </w:numPr>
        <w:jc w:val="both"/>
        <w:rPr>
          <w:i/>
          <w:sz w:val="22"/>
          <w:szCs w:val="22"/>
        </w:rPr>
      </w:pPr>
      <w:r>
        <w:rPr>
          <w:sz w:val="22"/>
          <w:szCs w:val="22"/>
        </w:rPr>
        <w:t>P</w:t>
      </w:r>
      <w:r w:rsidR="003B0EF9" w:rsidRPr="00A83A0F">
        <w:rPr>
          <w:sz w:val="22"/>
          <w:szCs w:val="22"/>
        </w:rPr>
        <w:t>asiūlymuose nurodytos kainos bus vertinamos eurais</w:t>
      </w:r>
      <w:r>
        <w:rPr>
          <w:sz w:val="22"/>
          <w:szCs w:val="22"/>
        </w:rPr>
        <w:t>, vertrinant pasiūlymo kainą be PVM.</w:t>
      </w:r>
    </w:p>
    <w:p w14:paraId="03EAED5E" w14:textId="448A8CA7" w:rsidR="00A83A0F" w:rsidRPr="00A83A0F" w:rsidRDefault="00A83A0F" w:rsidP="00A83A0F">
      <w:pPr>
        <w:pStyle w:val="ListParagraph"/>
        <w:numPr>
          <w:ilvl w:val="1"/>
          <w:numId w:val="13"/>
        </w:numPr>
        <w:jc w:val="both"/>
        <w:rPr>
          <w:i/>
          <w:sz w:val="22"/>
          <w:szCs w:val="22"/>
        </w:rPr>
      </w:pPr>
      <w:r>
        <w:rPr>
          <w:sz w:val="22"/>
          <w:szCs w:val="22"/>
        </w:rPr>
        <w:t>Pasiūlymai bus vertinami pagal mažiausios kainos kriterijų.</w:t>
      </w:r>
    </w:p>
    <w:p w14:paraId="77ABB5DB" w14:textId="77777777" w:rsidR="003B0EF9" w:rsidRPr="003B0EF9" w:rsidRDefault="003B0EF9" w:rsidP="003B0EF9">
      <w:pPr>
        <w:ind w:left="1134"/>
        <w:jc w:val="both"/>
        <w:rPr>
          <w:sz w:val="22"/>
          <w:szCs w:val="22"/>
        </w:rPr>
      </w:pPr>
    </w:p>
    <w:p w14:paraId="116C8B59" w14:textId="77777777" w:rsidR="003B0EF9" w:rsidRPr="00A27CF0" w:rsidRDefault="003B0EF9" w:rsidP="00A27CF0">
      <w:pPr>
        <w:numPr>
          <w:ilvl w:val="0"/>
          <w:numId w:val="6"/>
        </w:numPr>
        <w:jc w:val="center"/>
        <w:outlineLvl w:val="0"/>
        <w:rPr>
          <w:sz w:val="22"/>
          <w:szCs w:val="22"/>
        </w:rPr>
      </w:pPr>
      <w:bookmarkStart w:id="20" w:name="_Toc297898753"/>
      <w:r w:rsidRPr="003B0EF9">
        <w:rPr>
          <w:b/>
          <w:sz w:val="22"/>
          <w:szCs w:val="22"/>
        </w:rPr>
        <w:t>PASIŪLYMŲ ATMETIMO PRIEŽASTYS</w:t>
      </w:r>
      <w:bookmarkEnd w:id="20"/>
    </w:p>
    <w:p w14:paraId="0C2A8152" w14:textId="77777777" w:rsidR="003B0EF9" w:rsidRPr="002A3F08" w:rsidRDefault="003B0EF9" w:rsidP="002A3F08">
      <w:pPr>
        <w:pStyle w:val="ListParagraph"/>
        <w:numPr>
          <w:ilvl w:val="1"/>
          <w:numId w:val="6"/>
        </w:numPr>
        <w:jc w:val="both"/>
        <w:rPr>
          <w:sz w:val="22"/>
          <w:szCs w:val="22"/>
        </w:rPr>
      </w:pPr>
      <w:r w:rsidRPr="002A3F08">
        <w:rPr>
          <w:sz w:val="22"/>
          <w:szCs w:val="22"/>
        </w:rPr>
        <w:t>Komisija atmeta pasiūlymą, jeigu:</w:t>
      </w:r>
    </w:p>
    <w:p w14:paraId="55AFCBCD" w14:textId="77777777" w:rsidR="002A3F08" w:rsidRDefault="003B0EF9" w:rsidP="002A3F08">
      <w:pPr>
        <w:pStyle w:val="ListParagraph"/>
        <w:numPr>
          <w:ilvl w:val="2"/>
          <w:numId w:val="14"/>
        </w:numPr>
        <w:jc w:val="both"/>
        <w:rPr>
          <w:sz w:val="22"/>
          <w:szCs w:val="22"/>
        </w:rPr>
      </w:pPr>
      <w:r w:rsidRPr="002A3F08">
        <w:rPr>
          <w:sz w:val="22"/>
          <w:szCs w:val="22"/>
        </w:rPr>
        <w:t>tiekėjas pateikė daugiau nei vieną pasiūlymą (atmetami visi tiekėjo pasiūlymai);</w:t>
      </w:r>
    </w:p>
    <w:p w14:paraId="542A6D55" w14:textId="77777777" w:rsidR="002A3F08" w:rsidRDefault="003B0EF9" w:rsidP="002A3F08">
      <w:pPr>
        <w:pStyle w:val="ListParagraph"/>
        <w:numPr>
          <w:ilvl w:val="2"/>
          <w:numId w:val="14"/>
        </w:numPr>
        <w:jc w:val="both"/>
        <w:rPr>
          <w:sz w:val="22"/>
          <w:szCs w:val="22"/>
        </w:rPr>
      </w:pPr>
      <w:r w:rsidRPr="002A3F08">
        <w:rPr>
          <w:sz w:val="22"/>
          <w:szCs w:val="22"/>
        </w:rPr>
        <w:t xml:space="preserve">tiekėjas neatitiko minimalių kvalifikacijos reikalavimų, jei jie buvo taikomi; </w:t>
      </w:r>
    </w:p>
    <w:p w14:paraId="7AB14B5D" w14:textId="77777777" w:rsidR="002A3F08" w:rsidRDefault="003B0EF9" w:rsidP="002A3F08">
      <w:pPr>
        <w:pStyle w:val="ListParagraph"/>
        <w:numPr>
          <w:ilvl w:val="2"/>
          <w:numId w:val="14"/>
        </w:numPr>
        <w:jc w:val="both"/>
        <w:rPr>
          <w:sz w:val="22"/>
          <w:szCs w:val="22"/>
        </w:rPr>
      </w:pPr>
      <w:r w:rsidRPr="002A3F08">
        <w:rPr>
          <w:sz w:val="22"/>
          <w:szCs w:val="22"/>
        </w:rPr>
        <w:t>tiekėjas pasiūlyme pateikė netikslius ar neišsamius duomenis apie savo kvalifikaciją ir, Pirkėjui prašant, nepatikslino jų;</w:t>
      </w:r>
    </w:p>
    <w:p w14:paraId="7EA527CA" w14:textId="399AA79B" w:rsidR="002A3F08" w:rsidRPr="00A27CF0" w:rsidRDefault="003B0EF9" w:rsidP="002A3F08">
      <w:pPr>
        <w:pStyle w:val="ListParagraph"/>
        <w:numPr>
          <w:ilvl w:val="2"/>
          <w:numId w:val="14"/>
        </w:numPr>
        <w:jc w:val="both"/>
        <w:rPr>
          <w:sz w:val="22"/>
          <w:szCs w:val="22"/>
        </w:rPr>
      </w:pPr>
      <w:r w:rsidRPr="002A3F08">
        <w:rPr>
          <w:sz w:val="22"/>
          <w:szCs w:val="22"/>
        </w:rPr>
        <w:t>pasiūlymas neatitiko konkurso sąlygose nustatytų reikalavimų (tiekėjo pasiūlyme nurodytas pirkimo objektas neatitinka reikalavimų, nurodytų techninėje specifikacijoje</w:t>
      </w:r>
      <w:r w:rsidR="008E324F">
        <w:rPr>
          <w:sz w:val="22"/>
          <w:szCs w:val="22"/>
        </w:rPr>
        <w:t xml:space="preserve"> </w:t>
      </w:r>
      <w:r w:rsidRPr="002A3F08">
        <w:rPr>
          <w:sz w:val="22"/>
          <w:szCs w:val="22"/>
        </w:rPr>
        <w:t xml:space="preserve">ir kt.) </w:t>
      </w:r>
      <w:r w:rsidRPr="002A3F08">
        <w:rPr>
          <w:rFonts w:eastAsia="Calibri"/>
          <w:sz w:val="22"/>
          <w:szCs w:val="22"/>
        </w:rPr>
        <w:t>arba dalyvis, Pirkėjo prašymu, nekeisdamas pasiūlymo esmės, nepaaiškino savo pasiūlymo;</w:t>
      </w:r>
    </w:p>
    <w:p w14:paraId="20F47E13" w14:textId="0F2C99D6" w:rsidR="00A27CF0" w:rsidRPr="00A27CF0" w:rsidRDefault="00A27CF0" w:rsidP="00A27CF0">
      <w:pPr>
        <w:pStyle w:val="ListParagraph"/>
        <w:numPr>
          <w:ilvl w:val="2"/>
          <w:numId w:val="14"/>
        </w:numPr>
        <w:jc w:val="both"/>
        <w:rPr>
          <w:sz w:val="22"/>
          <w:szCs w:val="22"/>
        </w:rPr>
      </w:pPr>
      <w:r>
        <w:rPr>
          <w:sz w:val="22"/>
          <w:szCs w:val="22"/>
        </w:rPr>
        <w:t xml:space="preserve">tiekėjas nepateikė </w:t>
      </w:r>
      <w:r w:rsidR="00A57ABC">
        <w:rPr>
          <w:sz w:val="22"/>
          <w:szCs w:val="22"/>
        </w:rPr>
        <w:t xml:space="preserve">pasiūlymo galiojimo </w:t>
      </w:r>
      <w:r>
        <w:rPr>
          <w:sz w:val="22"/>
          <w:szCs w:val="22"/>
        </w:rPr>
        <w:t>užtikrinimo;</w:t>
      </w:r>
    </w:p>
    <w:p w14:paraId="5E9564F5" w14:textId="77777777" w:rsidR="002A3F08" w:rsidRDefault="003B0EF9" w:rsidP="002A3F08">
      <w:pPr>
        <w:pStyle w:val="ListParagraph"/>
        <w:numPr>
          <w:ilvl w:val="2"/>
          <w:numId w:val="14"/>
        </w:numPr>
        <w:jc w:val="both"/>
        <w:rPr>
          <w:sz w:val="22"/>
          <w:szCs w:val="22"/>
        </w:rPr>
      </w:pPr>
      <w:r w:rsidRPr="002A3F08">
        <w:rPr>
          <w:sz w:val="22"/>
          <w:szCs w:val="22"/>
        </w:rPr>
        <w:t>tiekėjas per Pirkėjo nurodytą terminą neištaisė aritmetinių klaidų ir (ar) nepaaiškino pasiūlymo;</w:t>
      </w:r>
    </w:p>
    <w:p w14:paraId="244F04D7" w14:textId="77777777" w:rsidR="002A3F08" w:rsidRDefault="003B0EF9" w:rsidP="002A3F08">
      <w:pPr>
        <w:pStyle w:val="ListParagraph"/>
        <w:numPr>
          <w:ilvl w:val="2"/>
          <w:numId w:val="14"/>
        </w:numPr>
        <w:jc w:val="both"/>
        <w:rPr>
          <w:sz w:val="22"/>
          <w:szCs w:val="22"/>
        </w:rPr>
      </w:pPr>
      <w:r w:rsidRPr="002A3F08">
        <w:rPr>
          <w:sz w:val="22"/>
          <w:szCs w:val="22"/>
        </w:rPr>
        <w:t>buvo pasiūlyta neįprastai maža kaina ir tiekėjas Pirkėjo prašymu nepateikė raštiško kainos sudėtinių dalių pagrindimo arba kitaip nepagrindė neįprastai mažos kainos;</w:t>
      </w:r>
    </w:p>
    <w:p w14:paraId="06796CEC" w14:textId="77777777" w:rsidR="002A3F08" w:rsidRDefault="003B0EF9" w:rsidP="002A3F08">
      <w:pPr>
        <w:pStyle w:val="ListParagraph"/>
        <w:numPr>
          <w:ilvl w:val="2"/>
          <w:numId w:val="14"/>
        </w:numPr>
        <w:jc w:val="both"/>
        <w:rPr>
          <w:sz w:val="22"/>
          <w:szCs w:val="22"/>
        </w:rPr>
      </w:pPr>
      <w:r w:rsidRPr="002A3F08">
        <w:rPr>
          <w:sz w:val="22"/>
          <w:szCs w:val="22"/>
        </w:rPr>
        <w:t>tiekėjas pateikė melagingą informaciją, kurią Pirkėjas gali įrodyti bet kokiomis teisėtomis priemonėmis;</w:t>
      </w:r>
    </w:p>
    <w:p w14:paraId="7B5451C7" w14:textId="77777777" w:rsidR="002A3F08" w:rsidRDefault="003B0EF9" w:rsidP="002A3F08">
      <w:pPr>
        <w:pStyle w:val="ListParagraph"/>
        <w:numPr>
          <w:ilvl w:val="2"/>
          <w:numId w:val="14"/>
        </w:numPr>
        <w:jc w:val="both"/>
        <w:rPr>
          <w:sz w:val="22"/>
          <w:szCs w:val="22"/>
        </w:rPr>
      </w:pPr>
      <w:r w:rsidRPr="002A3F08">
        <w:rPr>
          <w:sz w:val="22"/>
          <w:szCs w:val="22"/>
        </w:rPr>
        <w:t>tiekėjo, kurio pasiūlymas neatmestas dėl kitų priežasčių, buvo pasiūlyta per didelė, perkančiajai organizacijai nepriimtina pasiūlymo kaina.</w:t>
      </w:r>
    </w:p>
    <w:p w14:paraId="6CD23A66" w14:textId="77777777" w:rsidR="003B0EF9" w:rsidRPr="002A3F08" w:rsidRDefault="003B0EF9" w:rsidP="002A3F08">
      <w:pPr>
        <w:pStyle w:val="ListParagraph"/>
        <w:numPr>
          <w:ilvl w:val="1"/>
          <w:numId w:val="14"/>
        </w:numPr>
        <w:jc w:val="both"/>
        <w:rPr>
          <w:sz w:val="22"/>
          <w:szCs w:val="22"/>
        </w:rPr>
      </w:pPr>
      <w:r w:rsidRPr="002A3F08">
        <w:rPr>
          <w:sz w:val="22"/>
          <w:szCs w:val="22"/>
        </w:rPr>
        <w:lastRenderedPageBreak/>
        <w:t>Apie pasiūlymo atmetimą tiekėjas informuojamas per vieną darbo dieną nuo šio sprendimo priėmimo dienos.</w:t>
      </w:r>
    </w:p>
    <w:p w14:paraId="581745AD" w14:textId="77777777" w:rsidR="003B0EF9" w:rsidRPr="003B0EF9" w:rsidRDefault="003B0EF9" w:rsidP="002A3F08">
      <w:pPr>
        <w:ind w:firstLine="851"/>
        <w:jc w:val="both"/>
        <w:rPr>
          <w:sz w:val="22"/>
          <w:szCs w:val="22"/>
        </w:rPr>
      </w:pPr>
    </w:p>
    <w:p w14:paraId="0FD8E9F9" w14:textId="77777777" w:rsidR="002A3F08" w:rsidRDefault="003B0EF9" w:rsidP="002A3F08">
      <w:pPr>
        <w:numPr>
          <w:ilvl w:val="0"/>
          <w:numId w:val="6"/>
        </w:numPr>
        <w:jc w:val="center"/>
        <w:outlineLvl w:val="0"/>
        <w:rPr>
          <w:b/>
          <w:sz w:val="22"/>
          <w:szCs w:val="22"/>
        </w:rPr>
      </w:pPr>
      <w:bookmarkStart w:id="21" w:name="_Toc297898754"/>
      <w:r w:rsidRPr="003B0EF9">
        <w:rPr>
          <w:b/>
          <w:caps/>
          <w:sz w:val="22"/>
          <w:szCs w:val="22"/>
        </w:rPr>
        <w:t>Derybos</w:t>
      </w:r>
      <w:bookmarkEnd w:id="21"/>
    </w:p>
    <w:p w14:paraId="0F94AD0F" w14:textId="488AB646" w:rsidR="002A3F08" w:rsidRPr="002A3F08" w:rsidRDefault="002A3F08" w:rsidP="002A3F08">
      <w:pPr>
        <w:pStyle w:val="ListParagraph"/>
        <w:numPr>
          <w:ilvl w:val="1"/>
          <w:numId w:val="15"/>
        </w:numPr>
        <w:jc w:val="both"/>
        <w:outlineLvl w:val="0"/>
        <w:rPr>
          <w:b/>
          <w:sz w:val="22"/>
          <w:szCs w:val="22"/>
        </w:rPr>
      </w:pPr>
      <w:r w:rsidRPr="002A3F08">
        <w:rPr>
          <w:sz w:val="22"/>
          <w:szCs w:val="22"/>
        </w:rPr>
        <w:t>Jei Pirkėjo netenkina pateikti pasiūlymai, v</w:t>
      </w:r>
      <w:r w:rsidR="003B0EF9" w:rsidRPr="002A3F08">
        <w:rPr>
          <w:sz w:val="22"/>
          <w:szCs w:val="22"/>
        </w:rPr>
        <w:t xml:space="preserve">isi šiose </w:t>
      </w:r>
      <w:r w:rsidR="002D51E4">
        <w:rPr>
          <w:sz w:val="22"/>
          <w:szCs w:val="22"/>
        </w:rPr>
        <w:t>konkurso</w:t>
      </w:r>
      <w:r w:rsidR="002D51E4" w:rsidRPr="002A3F08">
        <w:rPr>
          <w:sz w:val="22"/>
          <w:szCs w:val="22"/>
        </w:rPr>
        <w:t xml:space="preserve"> </w:t>
      </w:r>
      <w:r w:rsidR="003B0EF9" w:rsidRPr="002A3F08">
        <w:rPr>
          <w:sz w:val="22"/>
          <w:szCs w:val="22"/>
        </w:rPr>
        <w:t>sąlygose nustatytus minimalius reikalavimus atitinkantys tiekėjai bus kviečiami deryboms.</w:t>
      </w:r>
    </w:p>
    <w:p w14:paraId="55BFC362" w14:textId="77777777" w:rsidR="002A3F08" w:rsidRPr="002A3F08" w:rsidRDefault="003B0EF9" w:rsidP="002A3F08">
      <w:pPr>
        <w:pStyle w:val="ListParagraph"/>
        <w:numPr>
          <w:ilvl w:val="1"/>
          <w:numId w:val="15"/>
        </w:numPr>
        <w:jc w:val="both"/>
        <w:outlineLvl w:val="0"/>
        <w:rPr>
          <w:b/>
          <w:sz w:val="22"/>
          <w:szCs w:val="22"/>
        </w:rPr>
      </w:pPr>
      <w:r w:rsidRPr="002A3F08">
        <w:rPr>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7D1CB122" w14:textId="77777777" w:rsidR="008E324F" w:rsidRPr="008E324F" w:rsidRDefault="003B0EF9" w:rsidP="002A3F08">
      <w:pPr>
        <w:pStyle w:val="ListParagraph"/>
        <w:numPr>
          <w:ilvl w:val="1"/>
          <w:numId w:val="15"/>
        </w:numPr>
        <w:jc w:val="both"/>
        <w:outlineLvl w:val="0"/>
        <w:rPr>
          <w:b/>
          <w:sz w:val="22"/>
          <w:szCs w:val="22"/>
        </w:rPr>
      </w:pPr>
      <w:r w:rsidRPr="002A3F08">
        <w:rPr>
          <w:sz w:val="22"/>
          <w:szCs w:val="22"/>
        </w:rPr>
        <w:t xml:space="preserve">Derybos </w:t>
      </w:r>
      <w:r w:rsidR="008E324F">
        <w:rPr>
          <w:sz w:val="22"/>
          <w:szCs w:val="22"/>
        </w:rPr>
        <w:t xml:space="preserve">vykdomos dėl įrangos (įskaitant montavimą) kainos. </w:t>
      </w:r>
    </w:p>
    <w:p w14:paraId="6E717B6B" w14:textId="77777777" w:rsidR="002A3F08" w:rsidRPr="002A3F08" w:rsidRDefault="003B0EF9" w:rsidP="002A3F08">
      <w:pPr>
        <w:pStyle w:val="ListParagraph"/>
        <w:numPr>
          <w:ilvl w:val="1"/>
          <w:numId w:val="15"/>
        </w:numPr>
        <w:jc w:val="both"/>
        <w:outlineLvl w:val="0"/>
        <w:rPr>
          <w:b/>
          <w:sz w:val="22"/>
          <w:szCs w:val="22"/>
        </w:rPr>
      </w:pPr>
      <w:r w:rsidRPr="002A3F08">
        <w:rPr>
          <w:sz w:val="22"/>
          <w:szCs w:val="22"/>
        </w:rPr>
        <w:t>Komisija, įvertinusi tiekėjų kvalifikaciją ir pasiūlymus, visiems tiekėjams, kurių pasiūlymai nebuvo atmesti, raštu nurodys laiką, kada reikia atvykti į derybas.</w:t>
      </w:r>
    </w:p>
    <w:p w14:paraId="1298A81E" w14:textId="77777777" w:rsidR="002A3F08" w:rsidRPr="002A3F08" w:rsidRDefault="003B0EF9" w:rsidP="002A3F08">
      <w:pPr>
        <w:pStyle w:val="ListParagraph"/>
        <w:numPr>
          <w:ilvl w:val="1"/>
          <w:numId w:val="15"/>
        </w:numPr>
        <w:jc w:val="both"/>
        <w:outlineLvl w:val="0"/>
        <w:rPr>
          <w:b/>
          <w:sz w:val="22"/>
          <w:szCs w:val="22"/>
        </w:rPr>
      </w:pPr>
      <w:r w:rsidRPr="002A3F08">
        <w:rPr>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5763E46" w14:textId="77777777" w:rsidR="002A3F08" w:rsidRPr="002A3F08" w:rsidRDefault="003B0EF9" w:rsidP="002A3F08">
      <w:pPr>
        <w:pStyle w:val="ListParagraph"/>
        <w:numPr>
          <w:ilvl w:val="1"/>
          <w:numId w:val="15"/>
        </w:numPr>
        <w:jc w:val="both"/>
        <w:outlineLvl w:val="0"/>
        <w:rPr>
          <w:b/>
          <w:sz w:val="22"/>
          <w:szCs w:val="22"/>
        </w:rPr>
      </w:pPr>
      <w:r w:rsidRPr="002A3F08">
        <w:rPr>
          <w:sz w:val="22"/>
          <w:szCs w:val="22"/>
        </w:rPr>
        <w:t>Derybų galutiniai pasiūlymai yra šalių pasirašyti derybų protokolai bei pirminiai pasiūlymai, kiek jie nebuvo pakeisti derybų metu. Galutiniai pasiūlymai vertinami šiose pirkimo sąlygose nustatyta tvarka.</w:t>
      </w:r>
    </w:p>
    <w:p w14:paraId="243FBFD3" w14:textId="77777777" w:rsidR="003B0EF9" w:rsidRPr="002A3F08" w:rsidRDefault="003B0EF9" w:rsidP="002A3F08">
      <w:pPr>
        <w:pStyle w:val="ListParagraph"/>
        <w:numPr>
          <w:ilvl w:val="1"/>
          <w:numId w:val="15"/>
        </w:numPr>
        <w:jc w:val="both"/>
        <w:outlineLvl w:val="0"/>
        <w:rPr>
          <w:b/>
          <w:sz w:val="22"/>
          <w:szCs w:val="22"/>
        </w:rPr>
      </w:pPr>
      <w:r w:rsidRPr="002A3F08">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3CAEC490" w14:textId="77777777" w:rsidR="003B0EF9" w:rsidRPr="003B0EF9" w:rsidRDefault="003B0EF9" w:rsidP="002A3F08">
      <w:pPr>
        <w:ind w:left="360"/>
        <w:jc w:val="both"/>
        <w:outlineLvl w:val="0"/>
        <w:rPr>
          <w:b/>
          <w:sz w:val="22"/>
          <w:szCs w:val="22"/>
        </w:rPr>
      </w:pPr>
    </w:p>
    <w:p w14:paraId="17B7AA06" w14:textId="77777777" w:rsidR="003B0EF9" w:rsidRPr="00A27CF0" w:rsidRDefault="003B0EF9" w:rsidP="00A27CF0">
      <w:pPr>
        <w:numPr>
          <w:ilvl w:val="0"/>
          <w:numId w:val="15"/>
        </w:numPr>
        <w:jc w:val="center"/>
        <w:outlineLvl w:val="0"/>
        <w:rPr>
          <w:b/>
          <w:sz w:val="22"/>
          <w:szCs w:val="22"/>
        </w:rPr>
      </w:pPr>
      <w:bookmarkStart w:id="22" w:name="_Toc297898755"/>
      <w:r w:rsidRPr="003B0EF9">
        <w:rPr>
          <w:b/>
          <w:sz w:val="22"/>
          <w:szCs w:val="22"/>
        </w:rPr>
        <w:t>SPRENDIMAS DĖL LAIMĖTOJO NUSTATYMO</w:t>
      </w:r>
      <w:bookmarkEnd w:id="22"/>
    </w:p>
    <w:p w14:paraId="7C025642" w14:textId="77777777" w:rsidR="002A3F08" w:rsidRPr="002A3F08" w:rsidRDefault="003B0EF9" w:rsidP="002A3F08">
      <w:pPr>
        <w:pStyle w:val="ListParagraph"/>
        <w:numPr>
          <w:ilvl w:val="1"/>
          <w:numId w:val="15"/>
        </w:numPr>
        <w:tabs>
          <w:tab w:val="left" w:pos="142"/>
        </w:tabs>
        <w:jc w:val="both"/>
        <w:rPr>
          <w:strike/>
          <w:sz w:val="22"/>
          <w:szCs w:val="22"/>
        </w:rPr>
      </w:pPr>
      <w:r w:rsidRPr="002A3F08">
        <w:rPr>
          <w:sz w:val="22"/>
          <w:szCs w:val="22"/>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buvo įregistruotas anksčiausiai. </w:t>
      </w:r>
    </w:p>
    <w:p w14:paraId="00B41705" w14:textId="77777777" w:rsidR="002A3F08" w:rsidRPr="002A3F08" w:rsidRDefault="003B0EF9" w:rsidP="002A3F08">
      <w:pPr>
        <w:pStyle w:val="ListParagraph"/>
        <w:numPr>
          <w:ilvl w:val="1"/>
          <w:numId w:val="15"/>
        </w:numPr>
        <w:tabs>
          <w:tab w:val="left" w:pos="142"/>
        </w:tabs>
        <w:jc w:val="both"/>
        <w:rPr>
          <w:strike/>
          <w:sz w:val="22"/>
          <w:szCs w:val="22"/>
        </w:rPr>
      </w:pPr>
      <w:r w:rsidRPr="002A3F08">
        <w:rPr>
          <w:sz w:val="22"/>
          <w:szCs w:val="22"/>
        </w:rPr>
        <w:t>Tais atvejais, kai pasiūlymą pateikė tik vienas tiekėjas, pasiūlymų eilė nenustatoma ir jo pasiūlymas laikomas laimėjusiu, jeigu nebuvo atmestas pagal šių konkurso sąlygų nuostatas.</w:t>
      </w:r>
    </w:p>
    <w:p w14:paraId="17E3C3CE" w14:textId="77777777" w:rsidR="003B0EF9" w:rsidRPr="002A3F08" w:rsidRDefault="003B0EF9" w:rsidP="002A3F08">
      <w:pPr>
        <w:pStyle w:val="ListParagraph"/>
        <w:numPr>
          <w:ilvl w:val="1"/>
          <w:numId w:val="15"/>
        </w:numPr>
        <w:tabs>
          <w:tab w:val="left" w:pos="142"/>
        </w:tabs>
        <w:jc w:val="both"/>
        <w:rPr>
          <w:strike/>
          <w:sz w:val="22"/>
          <w:szCs w:val="22"/>
        </w:rPr>
      </w:pPr>
      <w:r w:rsidRPr="002A3F08">
        <w:rPr>
          <w:sz w:val="22"/>
          <w:szCs w:val="22"/>
        </w:rPr>
        <w:t>Mažiausią kainą pasiūlęs tiekėjas yra skelbiamas laimėjusiu konkursą ir jis kviečiamas  sudaryti sutartį, nurodant laiką iki kada reikia sudaryti sutartį.</w:t>
      </w:r>
    </w:p>
    <w:p w14:paraId="17DB7707" w14:textId="77777777" w:rsidR="003B0EF9" w:rsidRPr="003B0EF9" w:rsidRDefault="003B0EF9" w:rsidP="002A3F08">
      <w:pPr>
        <w:tabs>
          <w:tab w:val="left" w:pos="-142"/>
        </w:tabs>
        <w:jc w:val="both"/>
        <w:rPr>
          <w:sz w:val="22"/>
          <w:szCs w:val="22"/>
        </w:rPr>
      </w:pPr>
    </w:p>
    <w:p w14:paraId="59720791" w14:textId="77777777" w:rsidR="003B0EF9" w:rsidRPr="003B0EF9" w:rsidRDefault="003B0EF9" w:rsidP="003B0EF9">
      <w:pPr>
        <w:tabs>
          <w:tab w:val="left" w:pos="-142"/>
          <w:tab w:val="num" w:pos="0"/>
        </w:tabs>
        <w:jc w:val="both"/>
        <w:rPr>
          <w:sz w:val="22"/>
          <w:szCs w:val="22"/>
        </w:rPr>
      </w:pPr>
    </w:p>
    <w:p w14:paraId="06993AD4" w14:textId="36A1FB8F" w:rsidR="0085173D" w:rsidRDefault="003B0EF9" w:rsidP="00A27CF0">
      <w:pPr>
        <w:numPr>
          <w:ilvl w:val="0"/>
          <w:numId w:val="15"/>
        </w:numPr>
        <w:tabs>
          <w:tab w:val="left" w:pos="1560"/>
        </w:tabs>
        <w:jc w:val="center"/>
        <w:outlineLvl w:val="0"/>
        <w:rPr>
          <w:b/>
          <w:sz w:val="22"/>
          <w:szCs w:val="22"/>
        </w:rPr>
      </w:pPr>
      <w:bookmarkStart w:id="23" w:name="_Toc60525494"/>
      <w:bookmarkStart w:id="24" w:name="_Toc47844940"/>
      <w:bookmarkStart w:id="25" w:name="_Toc297898756"/>
      <w:r w:rsidRPr="003B0EF9">
        <w:rPr>
          <w:b/>
          <w:sz w:val="22"/>
          <w:szCs w:val="22"/>
        </w:rPr>
        <w:t xml:space="preserve">PIRKIMO SUTARTIES </w:t>
      </w:r>
      <w:r w:rsidR="002073F8">
        <w:rPr>
          <w:b/>
          <w:sz w:val="22"/>
          <w:szCs w:val="22"/>
        </w:rPr>
        <w:t xml:space="preserve">ESMINĖS </w:t>
      </w:r>
      <w:r w:rsidRPr="003B0EF9">
        <w:rPr>
          <w:b/>
          <w:sz w:val="22"/>
          <w:szCs w:val="22"/>
        </w:rPr>
        <w:t>SĄLYGOS</w:t>
      </w:r>
      <w:bookmarkEnd w:id="23"/>
      <w:bookmarkEnd w:id="24"/>
      <w:bookmarkEnd w:id="25"/>
    </w:p>
    <w:p w14:paraId="09F5F79D" w14:textId="77777777" w:rsidR="00A46B65" w:rsidRDefault="00A46B65" w:rsidP="00A46B65">
      <w:pPr>
        <w:tabs>
          <w:tab w:val="left" w:pos="1560"/>
        </w:tabs>
        <w:outlineLvl w:val="0"/>
        <w:rPr>
          <w:b/>
          <w:sz w:val="22"/>
          <w:szCs w:val="22"/>
        </w:rPr>
      </w:pPr>
    </w:p>
    <w:p w14:paraId="50D77366" w14:textId="77777777" w:rsidR="00A46B65" w:rsidRPr="007D209E" w:rsidRDefault="00A46B65" w:rsidP="00A46B65">
      <w:pPr>
        <w:numPr>
          <w:ilvl w:val="0"/>
          <w:numId w:val="31"/>
        </w:numPr>
        <w:tabs>
          <w:tab w:val="left" w:pos="709"/>
        </w:tabs>
        <w:ind w:left="0" w:firstLine="0"/>
        <w:rPr>
          <w:b/>
          <w:bCs/>
          <w:color w:val="000000" w:themeColor="text1"/>
          <w:sz w:val="22"/>
          <w:szCs w:val="22"/>
        </w:rPr>
      </w:pPr>
      <w:r w:rsidRPr="007D209E">
        <w:rPr>
          <w:b/>
          <w:bCs/>
          <w:color w:val="000000" w:themeColor="text1"/>
          <w:sz w:val="22"/>
          <w:szCs w:val="22"/>
        </w:rPr>
        <w:t>BENDROSIOS NUOSTATOS</w:t>
      </w:r>
    </w:p>
    <w:p w14:paraId="7472FC2C" w14:textId="6F584561" w:rsidR="00A46B65" w:rsidRPr="007D209E" w:rsidRDefault="00A46B65" w:rsidP="00A46B65">
      <w:pPr>
        <w:pStyle w:val="ListParagraph"/>
        <w:numPr>
          <w:ilvl w:val="1"/>
          <w:numId w:val="31"/>
        </w:numPr>
        <w:ind w:hanging="765"/>
        <w:jc w:val="both"/>
        <w:rPr>
          <w:color w:val="000000"/>
          <w:sz w:val="22"/>
          <w:szCs w:val="22"/>
          <w:lang w:val="en-US"/>
        </w:rPr>
      </w:pPr>
      <w:r w:rsidRPr="007D209E">
        <w:rPr>
          <w:color w:val="000000" w:themeColor="text1"/>
          <w:sz w:val="22"/>
          <w:szCs w:val="22"/>
        </w:rPr>
        <w:t xml:space="preserve">Sutarties objektas: 700 </w:t>
      </w:r>
      <w:r w:rsidRPr="007D209E">
        <w:rPr>
          <w:sz w:val="22"/>
          <w:szCs w:val="22"/>
        </w:rPr>
        <w:t>k</w:t>
      </w:r>
      <w:r w:rsidRPr="007D209E">
        <w:rPr>
          <w:sz w:val="22"/>
          <w:szCs w:val="22"/>
          <w:shd w:val="pct15" w:color="auto" w:fill="FFFFFF"/>
        </w:rPr>
        <w:t>W galios fotovoltinės saulės šviesos elektrinės įrangos (toliau – Elektrinės įranga/Prekės) tiekimas, įskaitant Elektrinės įrangos montavimą, įrengimą (toliau – Darbai)</w:t>
      </w:r>
      <w:r w:rsidRPr="007D209E">
        <w:rPr>
          <w:sz w:val="22"/>
          <w:szCs w:val="22"/>
        </w:rPr>
        <w:t xml:space="preserve"> ant UAB „Kauen craft“ pastat</w:t>
      </w:r>
      <w:r w:rsidR="00945E14" w:rsidRPr="007D209E">
        <w:rPr>
          <w:sz w:val="22"/>
          <w:szCs w:val="22"/>
        </w:rPr>
        <w:t>ų</w:t>
      </w:r>
      <w:r w:rsidRPr="007D209E">
        <w:rPr>
          <w:sz w:val="22"/>
          <w:szCs w:val="22"/>
        </w:rPr>
        <w:t xml:space="preserve"> stog</w:t>
      </w:r>
      <w:r w:rsidR="00945E14" w:rsidRPr="007D209E">
        <w:rPr>
          <w:sz w:val="22"/>
          <w:szCs w:val="22"/>
        </w:rPr>
        <w:t>ų</w:t>
      </w:r>
      <w:r w:rsidRPr="007D209E">
        <w:rPr>
          <w:sz w:val="22"/>
          <w:szCs w:val="22"/>
        </w:rPr>
        <w:t>, esanči</w:t>
      </w:r>
      <w:r w:rsidR="00945E14" w:rsidRPr="007D209E">
        <w:rPr>
          <w:sz w:val="22"/>
          <w:szCs w:val="22"/>
        </w:rPr>
        <w:t>ų</w:t>
      </w:r>
      <w:r w:rsidRPr="007D209E">
        <w:rPr>
          <w:sz w:val="22"/>
          <w:szCs w:val="22"/>
        </w:rPr>
        <w:t xml:space="preserve"> adresu: </w:t>
      </w:r>
      <w:r w:rsidRPr="007D209E">
        <w:rPr>
          <w:sz w:val="22"/>
          <w:szCs w:val="22"/>
          <w:lang w:val="en-US"/>
        </w:rPr>
        <w:t xml:space="preserve">V. Krėvės pr. 118, Kaune </w:t>
      </w:r>
      <w:r w:rsidRPr="007D209E">
        <w:rPr>
          <w:color w:val="000000"/>
          <w:sz w:val="22"/>
          <w:szCs w:val="22"/>
          <w:lang w:val="en-US"/>
        </w:rPr>
        <w:t>(toliau – Objektas).</w:t>
      </w:r>
    </w:p>
    <w:p w14:paraId="7A41284E" w14:textId="77777777" w:rsidR="00A46B65" w:rsidRPr="006973F9" w:rsidRDefault="00A46B65" w:rsidP="00A46B65">
      <w:pPr>
        <w:numPr>
          <w:ilvl w:val="1"/>
          <w:numId w:val="31"/>
        </w:numPr>
        <w:tabs>
          <w:tab w:val="left" w:pos="709"/>
        </w:tabs>
        <w:ind w:left="709" w:hanging="709"/>
        <w:jc w:val="both"/>
        <w:rPr>
          <w:color w:val="000000" w:themeColor="text1"/>
          <w:sz w:val="22"/>
          <w:szCs w:val="22"/>
        </w:rPr>
      </w:pPr>
      <w:r w:rsidRPr="007D209E">
        <w:rPr>
          <w:color w:val="000000" w:themeColor="text1"/>
          <w:sz w:val="22"/>
          <w:szCs w:val="22"/>
        </w:rPr>
        <w:t>Sutarties objekto</w:t>
      </w:r>
      <w:r w:rsidRPr="006973F9">
        <w:rPr>
          <w:color w:val="000000" w:themeColor="text1"/>
          <w:sz w:val="22"/>
          <w:szCs w:val="22"/>
        </w:rPr>
        <w:t xml:space="preserve"> kaina </w:t>
      </w:r>
      <w:r w:rsidRPr="00AE770E">
        <w:rPr>
          <w:sz w:val="22"/>
          <w:szCs w:val="22"/>
        </w:rPr>
        <w:t xml:space="preserve">yra ______________ Eur (suma žodžiais) su PVM.  </w:t>
      </w:r>
      <w:r w:rsidRPr="006973F9">
        <w:rPr>
          <w:color w:val="000000" w:themeColor="text1"/>
          <w:sz w:val="22"/>
          <w:szCs w:val="22"/>
        </w:rPr>
        <w:t>Kainos detalizacija pridedama kaip  Priedas Nr. 1 prie šios Sutarties.</w:t>
      </w:r>
    </w:p>
    <w:p w14:paraId="30B43026" w14:textId="77777777" w:rsidR="00A46B65" w:rsidRPr="006973F9" w:rsidRDefault="00A46B65" w:rsidP="00A46B65">
      <w:pPr>
        <w:numPr>
          <w:ilvl w:val="1"/>
          <w:numId w:val="31"/>
        </w:numPr>
        <w:tabs>
          <w:tab w:val="left" w:pos="709"/>
        </w:tabs>
        <w:ind w:left="709" w:hanging="709"/>
        <w:jc w:val="both"/>
        <w:rPr>
          <w:color w:val="000000" w:themeColor="text1"/>
          <w:sz w:val="22"/>
          <w:szCs w:val="22"/>
        </w:rPr>
      </w:pPr>
      <w:r w:rsidRPr="006973F9">
        <w:rPr>
          <w:color w:val="000000" w:themeColor="text1"/>
          <w:sz w:val="22"/>
          <w:szCs w:val="22"/>
        </w:rPr>
        <w:t>Sutarties objekto kaina paskaičiuota pagal techninę specifikaciją (toliau – Techninė specifikacija), kitus šio pirkimo dokumentus. Į Sutarties kainą įtrauktas visas už Elektrinės įrangos pateikimą (įskaitant  Darbų atlikimą) ir kitų įsipareigojimų pagal Sutartį vykdymą numatytas užmokestis ir Tiekėjas neturi teisės reikalauti apmokėti jokių išlaidų, viršijančių Sutarties kainą. Tiekėjas privalo pateikti Elektrinės įrangą ir atlikti visus Darbus, kurie yra būtini Sutartyje numatytam rezultatui pasiekti bei perduoti juos Užsakovui už Sutartyje nurodytą kainą.</w:t>
      </w:r>
    </w:p>
    <w:p w14:paraId="0BA7E65E" w14:textId="77777777" w:rsidR="00A46B65" w:rsidRPr="006973F9" w:rsidRDefault="00A46B65" w:rsidP="00A46B65">
      <w:pPr>
        <w:numPr>
          <w:ilvl w:val="1"/>
          <w:numId w:val="31"/>
        </w:numPr>
        <w:tabs>
          <w:tab w:val="left" w:pos="709"/>
        </w:tabs>
        <w:ind w:left="709" w:hanging="709"/>
        <w:jc w:val="both"/>
        <w:rPr>
          <w:color w:val="000000" w:themeColor="text1"/>
          <w:sz w:val="22"/>
          <w:szCs w:val="22"/>
        </w:rPr>
      </w:pPr>
      <w:r w:rsidRPr="006973F9">
        <w:rPr>
          <w:color w:val="000000" w:themeColor="text1"/>
          <w:sz w:val="22"/>
          <w:szCs w:val="22"/>
        </w:rPr>
        <w:lastRenderedPageBreak/>
        <w:t>Sutarties objekto  kainai negali turėti įtakos terminų pažeidimas, darbo užmokesčio ir kitų panašių išlaidų išaugimas. Sutarties objekto kaina dėl bendro kainų lygio kitimo nebus perskaičiuojama, visą riziką dėl kainų padidėjimo prisiima Tiekėjas.</w:t>
      </w:r>
    </w:p>
    <w:p w14:paraId="433D5F58" w14:textId="77777777" w:rsidR="00A46B65" w:rsidRPr="006973F9" w:rsidRDefault="00A46B65" w:rsidP="00A46B65">
      <w:pPr>
        <w:numPr>
          <w:ilvl w:val="1"/>
          <w:numId w:val="31"/>
        </w:numPr>
        <w:tabs>
          <w:tab w:val="left" w:pos="709"/>
        </w:tabs>
        <w:ind w:left="709" w:hanging="709"/>
        <w:jc w:val="both"/>
        <w:rPr>
          <w:color w:val="000000" w:themeColor="text1"/>
          <w:sz w:val="22"/>
          <w:szCs w:val="22"/>
        </w:rPr>
      </w:pPr>
      <w:r w:rsidRPr="006973F9">
        <w:rPr>
          <w:color w:val="000000" w:themeColor="text1"/>
          <w:sz w:val="22"/>
          <w:szCs w:val="22"/>
        </w:rPr>
        <w:t xml:space="preserve">Pirkimo dokumentai ir Tiekėjo pasiūlymas yra neatskiriamos šios Sutarties dalys. Jų reikalavimai yra privalomi Sutarties Šalims. </w:t>
      </w:r>
    </w:p>
    <w:p w14:paraId="247F797A" w14:textId="77777777" w:rsidR="00A46B65" w:rsidRPr="006973F9" w:rsidRDefault="00A46B65" w:rsidP="00A46B65">
      <w:pPr>
        <w:numPr>
          <w:ilvl w:val="1"/>
          <w:numId w:val="31"/>
        </w:numPr>
        <w:tabs>
          <w:tab w:val="left" w:pos="709"/>
        </w:tabs>
        <w:ind w:left="709" w:hanging="709"/>
        <w:jc w:val="both"/>
        <w:rPr>
          <w:sz w:val="22"/>
          <w:szCs w:val="22"/>
        </w:rPr>
      </w:pPr>
      <w:r w:rsidRPr="006973F9">
        <w:rPr>
          <w:sz w:val="22"/>
          <w:szCs w:val="22"/>
        </w:rPr>
        <w:t xml:space="preserve">Sutarčiai vykdyti Tiekėjo gali būti pasitelkiami  subrangovai, tik nurodyti Tiekėjo pasiūlyme. </w:t>
      </w:r>
    </w:p>
    <w:p w14:paraId="4964143D" w14:textId="77777777" w:rsidR="00A46B65" w:rsidRPr="006973F9" w:rsidRDefault="00A46B65" w:rsidP="00A46B65">
      <w:pPr>
        <w:numPr>
          <w:ilvl w:val="1"/>
          <w:numId w:val="31"/>
        </w:numPr>
        <w:tabs>
          <w:tab w:val="left" w:pos="709"/>
        </w:tabs>
        <w:ind w:left="709" w:hanging="709"/>
        <w:jc w:val="both"/>
        <w:rPr>
          <w:sz w:val="22"/>
          <w:szCs w:val="22"/>
        </w:rPr>
      </w:pPr>
      <w:r w:rsidRPr="006973F9">
        <w:rPr>
          <w:sz w:val="22"/>
          <w:szCs w:val="22"/>
        </w:rPr>
        <w:t>Pasiūlyme nurodytų subrangovų keitimas galimas tiems Darbams, kurių vykdymui Tiekėjas pasiūlyme buvo numatęs pasitelkti subrangovus ir tik gavus Užsakovo sutikimą. Teikdamas prašymą dėl subrangovo keitimo, Tiekėjas privalo Užsakovui pateikti dokumentus, įrodančius, kad siekiamo pasitelkti subrangovo kvalifikacija atitinka pirkimo dokumentuose nustatytus minimalius kvalifikacijos reikalavimus taikytinus subrangovui.</w:t>
      </w:r>
    </w:p>
    <w:p w14:paraId="1F69369D" w14:textId="77777777" w:rsidR="00A46B65" w:rsidRPr="006973F9" w:rsidRDefault="00A46B65" w:rsidP="00A46B65">
      <w:pPr>
        <w:numPr>
          <w:ilvl w:val="1"/>
          <w:numId w:val="31"/>
        </w:numPr>
        <w:tabs>
          <w:tab w:val="left" w:pos="709"/>
        </w:tabs>
        <w:ind w:left="709" w:hanging="709"/>
        <w:jc w:val="both"/>
        <w:rPr>
          <w:color w:val="000000" w:themeColor="text1"/>
          <w:sz w:val="22"/>
          <w:szCs w:val="22"/>
        </w:rPr>
      </w:pPr>
      <w:r w:rsidRPr="006973F9">
        <w:rPr>
          <w:color w:val="000000" w:themeColor="text1"/>
          <w:sz w:val="22"/>
          <w:szCs w:val="22"/>
        </w:rPr>
        <w:t>Sutartis įsigalioja ją pasirašius abiejų Šalių įgaliotiems atstovams ir galioja iki visiško Sutartyje numatytų įsipareigojimų įvykdymo.</w:t>
      </w:r>
    </w:p>
    <w:p w14:paraId="2260DF55" w14:textId="77777777" w:rsidR="00A46B65" w:rsidRDefault="00A46B65" w:rsidP="00A46B65">
      <w:pPr>
        <w:pStyle w:val="ListParagraph"/>
        <w:numPr>
          <w:ilvl w:val="1"/>
          <w:numId w:val="31"/>
        </w:numPr>
        <w:tabs>
          <w:tab w:val="left" w:pos="709"/>
        </w:tabs>
        <w:ind w:hanging="765"/>
        <w:jc w:val="both"/>
        <w:rPr>
          <w:color w:val="000000" w:themeColor="text1"/>
          <w:sz w:val="22"/>
          <w:szCs w:val="22"/>
        </w:rPr>
      </w:pPr>
      <w:r w:rsidRPr="006973F9">
        <w:rPr>
          <w:color w:val="000000" w:themeColor="text1"/>
          <w:sz w:val="22"/>
          <w:szCs w:val="22"/>
        </w:rPr>
        <w:t>Sutarties sąlygos Sutarties galiojimo laikotarpiu negali būti keičiamos, išskyrus tokias Sutarties sąlygas, kurias pakeitus nebūtų pažeisti pirkimui pagal šią Sutartį taikytinų teisės aktų reikalavimai.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w:t>
      </w:r>
    </w:p>
    <w:p w14:paraId="6D95B063" w14:textId="77777777" w:rsidR="00622E87" w:rsidRPr="006973F9" w:rsidRDefault="00622E87" w:rsidP="00063D59">
      <w:pPr>
        <w:pStyle w:val="ListParagraph"/>
        <w:tabs>
          <w:tab w:val="left" w:pos="709"/>
        </w:tabs>
        <w:ind w:left="765"/>
        <w:jc w:val="both"/>
        <w:rPr>
          <w:color w:val="000000" w:themeColor="text1"/>
          <w:sz w:val="22"/>
          <w:szCs w:val="22"/>
        </w:rPr>
      </w:pPr>
    </w:p>
    <w:p w14:paraId="79647F7D" w14:textId="77777777" w:rsidR="00A46B65" w:rsidRPr="006973F9" w:rsidRDefault="00A46B65" w:rsidP="00A46B65">
      <w:pPr>
        <w:numPr>
          <w:ilvl w:val="0"/>
          <w:numId w:val="25"/>
        </w:numPr>
        <w:tabs>
          <w:tab w:val="left" w:pos="709"/>
        </w:tabs>
        <w:ind w:left="709" w:hanging="709"/>
        <w:jc w:val="both"/>
        <w:rPr>
          <w:b/>
          <w:color w:val="000000" w:themeColor="text1"/>
          <w:sz w:val="22"/>
          <w:szCs w:val="22"/>
        </w:rPr>
      </w:pPr>
      <w:r w:rsidRPr="006973F9">
        <w:rPr>
          <w:b/>
          <w:color w:val="000000" w:themeColor="text1"/>
          <w:sz w:val="22"/>
          <w:szCs w:val="22"/>
        </w:rPr>
        <w:t>TERMINAI</w:t>
      </w:r>
    </w:p>
    <w:p w14:paraId="1F7BE6C8" w14:textId="77777777" w:rsidR="00A46B65" w:rsidRPr="006973F9" w:rsidRDefault="00A46B65" w:rsidP="00A46B65">
      <w:pPr>
        <w:numPr>
          <w:ilvl w:val="1"/>
          <w:numId w:val="32"/>
        </w:numPr>
        <w:tabs>
          <w:tab w:val="left" w:pos="709"/>
        </w:tabs>
        <w:ind w:left="709" w:hanging="709"/>
        <w:jc w:val="both"/>
        <w:rPr>
          <w:color w:val="000000" w:themeColor="text1"/>
          <w:sz w:val="22"/>
          <w:szCs w:val="22"/>
        </w:rPr>
      </w:pPr>
      <w:r w:rsidRPr="006973F9">
        <w:rPr>
          <w:color w:val="000000" w:themeColor="text1"/>
          <w:sz w:val="22"/>
          <w:szCs w:val="22"/>
        </w:rPr>
        <w:t>Elektrinės įrangos pateikimo (įskaitant Darbų atlikimą) terminai:</w:t>
      </w:r>
    </w:p>
    <w:p w14:paraId="6F51509C" w14:textId="77777777" w:rsidR="00A46B65" w:rsidRPr="006973F9" w:rsidRDefault="00A46B65" w:rsidP="00A46B65">
      <w:pPr>
        <w:numPr>
          <w:ilvl w:val="2"/>
          <w:numId w:val="32"/>
        </w:numPr>
        <w:tabs>
          <w:tab w:val="left" w:pos="709"/>
        </w:tabs>
        <w:ind w:left="709" w:hanging="709"/>
        <w:jc w:val="both"/>
        <w:rPr>
          <w:color w:val="000000" w:themeColor="text1"/>
          <w:sz w:val="22"/>
          <w:szCs w:val="22"/>
        </w:rPr>
      </w:pPr>
      <w:r w:rsidRPr="006973F9">
        <w:rPr>
          <w:color w:val="000000" w:themeColor="text1"/>
          <w:sz w:val="22"/>
          <w:szCs w:val="22"/>
        </w:rPr>
        <w:t>Elektrinės įranga pateikiama ir Darbai pradedami vykdyti Tiekėjo po Sutarties įsigaliojimo.</w:t>
      </w:r>
    </w:p>
    <w:p w14:paraId="1D8E553A" w14:textId="286A974C" w:rsidR="00A46B65" w:rsidRPr="006973F9" w:rsidRDefault="00A46B65" w:rsidP="00A46B65">
      <w:pPr>
        <w:pStyle w:val="ListParagraph"/>
        <w:numPr>
          <w:ilvl w:val="3"/>
          <w:numId w:val="32"/>
        </w:numPr>
        <w:jc w:val="both"/>
        <w:rPr>
          <w:sz w:val="22"/>
          <w:szCs w:val="22"/>
        </w:rPr>
      </w:pPr>
      <w:r w:rsidRPr="006973F9">
        <w:rPr>
          <w:sz w:val="22"/>
          <w:szCs w:val="22"/>
        </w:rPr>
        <w:t>Elektrinės įrangos pristatymas į Objektą Tiekėjo  turi būti atliktas per</w:t>
      </w:r>
      <w:r w:rsidR="005D704D">
        <w:rPr>
          <w:sz w:val="22"/>
          <w:szCs w:val="22"/>
        </w:rPr>
        <w:t xml:space="preserve"> </w:t>
      </w:r>
      <w:r w:rsidRPr="006973F9">
        <w:rPr>
          <w:sz w:val="22"/>
          <w:szCs w:val="22"/>
          <w:lang w:val="en-US"/>
        </w:rPr>
        <w:t xml:space="preserve">30 </w:t>
      </w:r>
      <w:r w:rsidRPr="006973F9">
        <w:rPr>
          <w:sz w:val="22"/>
          <w:szCs w:val="22"/>
        </w:rPr>
        <w:t xml:space="preserve">(trisdešimt) </w:t>
      </w:r>
      <w:r w:rsidR="00945E14">
        <w:rPr>
          <w:sz w:val="22"/>
          <w:szCs w:val="22"/>
        </w:rPr>
        <w:t>darbo</w:t>
      </w:r>
      <w:r w:rsidR="00945E14" w:rsidRPr="006973F9">
        <w:rPr>
          <w:sz w:val="22"/>
          <w:szCs w:val="22"/>
        </w:rPr>
        <w:t xml:space="preserve"> </w:t>
      </w:r>
      <w:r w:rsidRPr="006973F9">
        <w:rPr>
          <w:sz w:val="22"/>
          <w:szCs w:val="22"/>
        </w:rPr>
        <w:t xml:space="preserve">dienų po Sutarties pasirašymo; </w:t>
      </w:r>
    </w:p>
    <w:p w14:paraId="786862EA" w14:textId="1C3AF83B" w:rsidR="00A46B65" w:rsidRPr="006973F9" w:rsidRDefault="00A46B65" w:rsidP="00A46B65">
      <w:pPr>
        <w:pStyle w:val="ListParagraph"/>
        <w:numPr>
          <w:ilvl w:val="3"/>
          <w:numId w:val="32"/>
        </w:numPr>
        <w:jc w:val="both"/>
        <w:rPr>
          <w:sz w:val="22"/>
          <w:szCs w:val="22"/>
        </w:rPr>
      </w:pPr>
      <w:r w:rsidRPr="006973F9">
        <w:rPr>
          <w:sz w:val="22"/>
          <w:szCs w:val="22"/>
        </w:rPr>
        <w:t xml:space="preserve">Darbai Objekte Tiekėjo turi būti atlikti per </w:t>
      </w:r>
      <w:r w:rsidRPr="006973F9">
        <w:rPr>
          <w:sz w:val="22"/>
          <w:szCs w:val="22"/>
          <w:lang w:val="en-US"/>
        </w:rPr>
        <w:t>65 (</w:t>
      </w:r>
      <w:r w:rsidRPr="006973F9">
        <w:rPr>
          <w:sz w:val="22"/>
          <w:szCs w:val="22"/>
        </w:rPr>
        <w:t>šešiasdešimt penkias</w:t>
      </w:r>
      <w:r w:rsidRPr="006973F9">
        <w:rPr>
          <w:sz w:val="22"/>
          <w:szCs w:val="22"/>
          <w:lang w:val="en-US"/>
        </w:rPr>
        <w:t xml:space="preserve">) </w:t>
      </w:r>
      <w:r w:rsidR="00945E14">
        <w:rPr>
          <w:sz w:val="22"/>
          <w:szCs w:val="22"/>
        </w:rPr>
        <w:t>darbo</w:t>
      </w:r>
      <w:r w:rsidR="00945E14" w:rsidRPr="006973F9">
        <w:rPr>
          <w:sz w:val="22"/>
          <w:szCs w:val="22"/>
        </w:rPr>
        <w:t xml:space="preserve"> </w:t>
      </w:r>
      <w:r w:rsidRPr="006973F9">
        <w:rPr>
          <w:sz w:val="22"/>
          <w:szCs w:val="22"/>
        </w:rPr>
        <w:t xml:space="preserve">dienas nuo šios Sutarties pasirašymo dienos; </w:t>
      </w:r>
    </w:p>
    <w:p w14:paraId="57A7AAD6" w14:textId="1D51BD10" w:rsidR="00A46B65" w:rsidRPr="006973F9" w:rsidRDefault="00A46B65" w:rsidP="00A46B65">
      <w:pPr>
        <w:pStyle w:val="ListParagraph"/>
        <w:numPr>
          <w:ilvl w:val="3"/>
          <w:numId w:val="32"/>
        </w:numPr>
        <w:jc w:val="both"/>
        <w:rPr>
          <w:sz w:val="22"/>
          <w:szCs w:val="22"/>
        </w:rPr>
      </w:pPr>
      <w:r w:rsidRPr="006973F9">
        <w:rPr>
          <w:sz w:val="22"/>
          <w:szCs w:val="22"/>
        </w:rPr>
        <w:t xml:space="preserve">Leidimas Užsakovui gaminti elektros energiją Tiekėjo turi būti gautas per </w:t>
      </w:r>
      <w:r w:rsidRPr="006973F9">
        <w:rPr>
          <w:sz w:val="22"/>
          <w:szCs w:val="22"/>
          <w:lang w:val="en-US"/>
        </w:rPr>
        <w:t xml:space="preserve">60 (šešiasdešimt) </w:t>
      </w:r>
      <w:r w:rsidR="00945E14">
        <w:rPr>
          <w:sz w:val="22"/>
          <w:szCs w:val="22"/>
        </w:rPr>
        <w:t xml:space="preserve">darbo </w:t>
      </w:r>
      <w:r w:rsidRPr="006973F9">
        <w:rPr>
          <w:sz w:val="22"/>
          <w:szCs w:val="22"/>
        </w:rPr>
        <w:t>dienų po  darbų pagal Sutartį užbaigimo.</w:t>
      </w:r>
    </w:p>
    <w:p w14:paraId="5651A916" w14:textId="77777777" w:rsidR="00A46B65" w:rsidRPr="006973F9" w:rsidRDefault="00A46B65" w:rsidP="00A46B65">
      <w:pPr>
        <w:pStyle w:val="ListParagraph"/>
        <w:numPr>
          <w:ilvl w:val="1"/>
          <w:numId w:val="32"/>
        </w:numPr>
        <w:tabs>
          <w:tab w:val="left" w:pos="709"/>
        </w:tabs>
        <w:jc w:val="both"/>
        <w:rPr>
          <w:color w:val="000000" w:themeColor="text1"/>
          <w:sz w:val="22"/>
          <w:szCs w:val="22"/>
        </w:rPr>
      </w:pPr>
      <w:r w:rsidRPr="006973F9">
        <w:rPr>
          <w:rFonts w:eastAsiaTheme="minorEastAsia"/>
          <w:color w:val="000000" w:themeColor="text1"/>
          <w:sz w:val="22"/>
          <w:szCs w:val="22"/>
        </w:rPr>
        <w:t>Darbų atlikimo terminai gali būti pratęsiami tik išimtiniais atvejais atsiradus nenumatytoms aplinkybėms ir tik tuo atveju, jei yra gaunamas LVPA pritarimas, kad toks darbų atlikimo termimo pratęsimas nebus laikomas esminiu sutarties</w:t>
      </w:r>
      <w:r w:rsidRPr="006973F9">
        <w:rPr>
          <w:color w:val="000000"/>
          <w:sz w:val="22"/>
        </w:rPr>
        <w:t xml:space="preserve"> Nr.S-04.2.1-LVPA-K-836-01-0017</w:t>
      </w:r>
      <w:r w:rsidRPr="006973F9">
        <w:rPr>
          <w:rFonts w:eastAsiaTheme="minorEastAsia"/>
          <w:color w:val="000000" w:themeColor="text1"/>
          <w:sz w:val="22"/>
          <w:szCs w:val="22"/>
        </w:rPr>
        <w:t xml:space="preserve">, pasirašytos  2017 m. birželio 5 dieną tarp Lietuvos verslo paramos agentūros ir UAB “Kauen craft” pažeidmu.  </w:t>
      </w:r>
    </w:p>
    <w:p w14:paraId="15D08690" w14:textId="77777777" w:rsidR="00A46B65" w:rsidRPr="006973F9" w:rsidRDefault="00A46B65" w:rsidP="00A46B65">
      <w:pPr>
        <w:tabs>
          <w:tab w:val="left" w:pos="709"/>
        </w:tabs>
        <w:ind w:left="709"/>
        <w:jc w:val="both"/>
        <w:rPr>
          <w:color w:val="000000" w:themeColor="text1"/>
          <w:sz w:val="22"/>
          <w:szCs w:val="22"/>
        </w:rPr>
      </w:pPr>
    </w:p>
    <w:p w14:paraId="7BC7066B" w14:textId="77777777" w:rsidR="00A46B65" w:rsidRPr="006973F9" w:rsidRDefault="00A46B65" w:rsidP="00A46B65">
      <w:pPr>
        <w:numPr>
          <w:ilvl w:val="0"/>
          <w:numId w:val="25"/>
        </w:numPr>
        <w:tabs>
          <w:tab w:val="left" w:pos="709"/>
        </w:tabs>
        <w:ind w:left="709" w:hanging="709"/>
        <w:jc w:val="both"/>
        <w:rPr>
          <w:b/>
          <w:color w:val="000000" w:themeColor="text1"/>
          <w:sz w:val="22"/>
          <w:szCs w:val="22"/>
        </w:rPr>
      </w:pPr>
      <w:r w:rsidRPr="006973F9">
        <w:rPr>
          <w:b/>
          <w:color w:val="000000" w:themeColor="text1"/>
          <w:sz w:val="22"/>
          <w:szCs w:val="22"/>
        </w:rPr>
        <w:t>ŠALIŲ PATVIRTINIMAI</w:t>
      </w:r>
    </w:p>
    <w:p w14:paraId="1D4E3B59" w14:textId="77777777" w:rsidR="00A46B65" w:rsidRPr="006973F9" w:rsidRDefault="00A46B65" w:rsidP="00A46B65">
      <w:pPr>
        <w:numPr>
          <w:ilvl w:val="1"/>
          <w:numId w:val="26"/>
        </w:numPr>
        <w:ind w:left="709" w:hanging="709"/>
        <w:jc w:val="both"/>
        <w:rPr>
          <w:b/>
          <w:color w:val="000000" w:themeColor="text1"/>
          <w:sz w:val="22"/>
          <w:szCs w:val="22"/>
        </w:rPr>
      </w:pPr>
      <w:r w:rsidRPr="006973F9">
        <w:rPr>
          <w:color w:val="000000" w:themeColor="text1"/>
          <w:sz w:val="22"/>
          <w:szCs w:val="22"/>
        </w:rPr>
        <w:t>Sudarydamas šią Sutartį Tiekėjas patvirtina, kad:</w:t>
      </w:r>
    </w:p>
    <w:p w14:paraId="5D477E33" w14:textId="6EF44C02" w:rsidR="00A46B65" w:rsidRPr="006973F9" w:rsidRDefault="00A46B65" w:rsidP="00A46B65">
      <w:pPr>
        <w:numPr>
          <w:ilvl w:val="2"/>
          <w:numId w:val="26"/>
        </w:numPr>
        <w:ind w:left="709" w:hanging="709"/>
        <w:jc w:val="both"/>
        <w:rPr>
          <w:b/>
          <w:color w:val="000000" w:themeColor="text1"/>
          <w:sz w:val="22"/>
          <w:szCs w:val="22"/>
        </w:rPr>
      </w:pPr>
      <w:r w:rsidRPr="006973F9">
        <w:rPr>
          <w:color w:val="000000" w:themeColor="text1"/>
          <w:sz w:val="22"/>
          <w:szCs w:val="22"/>
        </w:rPr>
        <w:t xml:space="preserve">Tiekėjas </w:t>
      </w:r>
      <w:r w:rsidRPr="006973F9">
        <w:rPr>
          <w:rFonts w:eastAsia="MS Mincho"/>
          <w:color w:val="000000" w:themeColor="text1"/>
          <w:sz w:val="22"/>
          <w:szCs w:val="22"/>
        </w:rPr>
        <w:t xml:space="preserve">(jo darbuotojai) </w:t>
      </w:r>
      <w:r w:rsidRPr="006973F9">
        <w:rPr>
          <w:color w:val="000000" w:themeColor="text1"/>
          <w:sz w:val="22"/>
          <w:szCs w:val="22"/>
        </w:rPr>
        <w:t>turi visas licencijas, žinias, patirtį ir kvalifikaciją, reikalingus šiai Sutarčiai įvykdyti, yra tinkamai apsidraudęs</w:t>
      </w:r>
      <w:r w:rsidR="00985F80">
        <w:rPr>
          <w:color w:val="000000" w:themeColor="text1"/>
          <w:sz w:val="22"/>
          <w:szCs w:val="22"/>
        </w:rPr>
        <w:t xml:space="preserve"> taip, kaip numatyta šios Sutartis 14.1 punkte</w:t>
      </w:r>
      <w:r w:rsidRPr="006973F9">
        <w:rPr>
          <w:color w:val="000000" w:themeColor="text1"/>
          <w:sz w:val="22"/>
          <w:szCs w:val="22"/>
        </w:rPr>
        <w:t>.</w:t>
      </w:r>
    </w:p>
    <w:p w14:paraId="1AC16590" w14:textId="77777777" w:rsidR="00A46B65" w:rsidRPr="006973F9" w:rsidRDefault="00A46B65" w:rsidP="00A46B65">
      <w:pPr>
        <w:numPr>
          <w:ilvl w:val="2"/>
          <w:numId w:val="26"/>
        </w:numPr>
        <w:ind w:left="709" w:hanging="709"/>
        <w:jc w:val="both"/>
        <w:rPr>
          <w:b/>
          <w:color w:val="000000" w:themeColor="text1"/>
          <w:sz w:val="22"/>
          <w:szCs w:val="22"/>
        </w:rPr>
      </w:pPr>
      <w:r w:rsidRPr="006973F9">
        <w:rPr>
          <w:color w:val="000000" w:themeColor="text1"/>
          <w:sz w:val="22"/>
          <w:szCs w:val="22"/>
        </w:rPr>
        <w:t>Susipažino su Objektu, aplinkybėmis ir sąlygomis, kurioms esant bus tiekiama Elektrinės įranga, atliekami Darbai, su Technine specifikacija ir neturi jokių pretenzijų ir / ar pastabų dėl galimybės patiekti Elektrinės įrangą, atlikti Darbus Sutartyje ir jos dokumentuose nustatyta tvarka ir sąlygomis.</w:t>
      </w:r>
    </w:p>
    <w:p w14:paraId="08620288" w14:textId="77777777" w:rsidR="00A46B65" w:rsidRPr="006973F9" w:rsidRDefault="00A46B65" w:rsidP="00A46B65">
      <w:pPr>
        <w:numPr>
          <w:ilvl w:val="2"/>
          <w:numId w:val="26"/>
        </w:numPr>
        <w:ind w:left="709" w:hanging="709"/>
        <w:jc w:val="both"/>
        <w:rPr>
          <w:b/>
          <w:color w:val="000000" w:themeColor="text1"/>
          <w:sz w:val="22"/>
          <w:szCs w:val="22"/>
        </w:rPr>
      </w:pPr>
      <w:r w:rsidRPr="006973F9">
        <w:rPr>
          <w:color w:val="000000" w:themeColor="text1"/>
          <w:sz w:val="22"/>
          <w:szCs w:val="22"/>
        </w:rPr>
        <w:t>Tiekėjas yra nuosekliai ir išsamiai įvertinęs būtinus darbus, finansavimo sąlygas, medžiagų, įrengimų bei darbo jėgos, reikalingos įrangos vertes bei rinkos kainas, galimus jų svyravimus ne tik Sutarties sudarymo momentu, bet ir Sutarties vykdymo laikotarpiui.</w:t>
      </w:r>
    </w:p>
    <w:p w14:paraId="3307DE3E" w14:textId="77777777" w:rsidR="00A46B65" w:rsidRPr="006973F9" w:rsidRDefault="00A46B65" w:rsidP="00A46B65">
      <w:pPr>
        <w:numPr>
          <w:ilvl w:val="2"/>
          <w:numId w:val="26"/>
        </w:numPr>
        <w:ind w:left="709" w:hanging="709"/>
        <w:jc w:val="both"/>
        <w:rPr>
          <w:color w:val="000000" w:themeColor="text1"/>
          <w:sz w:val="22"/>
          <w:szCs w:val="22"/>
        </w:rPr>
      </w:pPr>
      <w:r w:rsidRPr="006973F9">
        <w:rPr>
          <w:color w:val="000000" w:themeColor="text1"/>
          <w:sz w:val="22"/>
          <w:szCs w:val="22"/>
        </w:rPr>
        <w:t>Tiekėjas iki Sutarties pasirašymo gavo Elektrinės įrangai pateikti bei Darbams atlikti būtinus dokumentus, su kuriais jis išsamiai kaip savo srities profesionalas susipažino ir jokių klausimų ar neaiškumų dėl jų neturi.</w:t>
      </w:r>
    </w:p>
    <w:p w14:paraId="4FE5CB43" w14:textId="77777777" w:rsidR="00A46B65" w:rsidRPr="006973F9" w:rsidRDefault="00A46B65" w:rsidP="00A46B65">
      <w:pPr>
        <w:numPr>
          <w:ilvl w:val="2"/>
          <w:numId w:val="26"/>
        </w:numPr>
        <w:ind w:left="709" w:hanging="709"/>
        <w:jc w:val="both"/>
        <w:rPr>
          <w:b/>
          <w:color w:val="000000" w:themeColor="text1"/>
          <w:sz w:val="22"/>
          <w:szCs w:val="22"/>
        </w:rPr>
      </w:pPr>
      <w:r w:rsidRPr="006973F9">
        <w:rPr>
          <w:color w:val="000000" w:themeColor="text1"/>
          <w:sz w:val="22"/>
          <w:szCs w:val="22"/>
        </w:rPr>
        <w:t xml:space="preserve">Gerai išanalizavo Techninę specifikaciją, Elektrinės įrangai pateikti, Darbams vykdyti reikalingus dokumentus bei kitą Tiekėjui pateiktą informaciją, Objekto fizinius matmenis ir būklę bei suprato </w:t>
      </w:r>
      <w:r w:rsidRPr="006973F9">
        <w:rPr>
          <w:color w:val="000000" w:themeColor="text1"/>
          <w:sz w:val="22"/>
          <w:szCs w:val="22"/>
        </w:rPr>
        <w:lastRenderedPageBreak/>
        <w:t xml:space="preserve">Darbų pobūdį bei jų apimtį, numatė ir įvertino visus sudėtinius darbus, medžiagas, įrangą, priemones, paslaugas ir kitus įsipareigojimus, o taip pat visus kaštus, būtinus Elektrinės įrangai pateikti,Darbams atlikti. Jeigu siekiant įvykdyti Sutartį reikia atlikti darbus ar panaudoti medžiagas, priemones, įrengimus, įrangą, paslaugas, kurių Tiekėjas nenumatė arba netinkamai numatė sudarant Sutartį, tačiau jie yra būtini šiai Sutarčiai įvykdyti, šiuos darbus atlieka ir paslaugas suteikia bei medžiagas, priemones ir įrengimus pateikia Tiekėjas savo lėšomis ir rizika bei neturi teisės reikalauti padidinti Sutarties kainos. </w:t>
      </w:r>
    </w:p>
    <w:p w14:paraId="3DB3A1E8" w14:textId="77777777" w:rsidR="00A46B65" w:rsidRPr="006973F9" w:rsidRDefault="00A46B65" w:rsidP="00A46B65">
      <w:pPr>
        <w:numPr>
          <w:ilvl w:val="2"/>
          <w:numId w:val="26"/>
        </w:numPr>
        <w:ind w:left="709" w:hanging="709"/>
        <w:jc w:val="both"/>
        <w:rPr>
          <w:b/>
          <w:color w:val="000000" w:themeColor="text1"/>
          <w:sz w:val="22"/>
          <w:szCs w:val="22"/>
        </w:rPr>
      </w:pPr>
      <w:r w:rsidRPr="006973F9">
        <w:rPr>
          <w:color w:val="000000" w:themeColor="text1"/>
          <w:sz w:val="22"/>
          <w:szCs w:val="22"/>
        </w:rPr>
        <w:t>Tiekėjas garantuoja, kad patiekus Elektrinės įrangą ir atlikus Darbus, numatytus pagal šią Sutartį, įrengta Elektrinė (saulės jėgainė)  tinkamai, nepertraukiamai ir kokybiškai funkcionuos, ją bus galima tinkamai naudoti pagal tikslinę paskirtį ne trumpiau nei Sutartyje aptartu terminu. Jeigu įrengta Elektrinė (saulės jėgainė) nefunkcionuos, funkcionuos netinkamai, jos nebus galima tinkamai naudoti pagal paskirtį, Tiekėjas savo rizika ir lėšomis atliks visus būtinus darbus bei nupirks reikiamas medžiagas ar įrengimus, kad Elektrinė (saulės jėgainė) funkcionuotų nepriekaištingai ir nereikalaus iš Užsakovo padidinti Sutarties kainos.</w:t>
      </w:r>
    </w:p>
    <w:p w14:paraId="2F570F95" w14:textId="77777777" w:rsidR="00A46B65" w:rsidRPr="006973F9" w:rsidRDefault="00A46B65" w:rsidP="00A46B65">
      <w:pPr>
        <w:jc w:val="both"/>
        <w:rPr>
          <w:color w:val="000000" w:themeColor="text1"/>
          <w:sz w:val="22"/>
          <w:szCs w:val="22"/>
        </w:rPr>
      </w:pPr>
    </w:p>
    <w:p w14:paraId="39FD99DA" w14:textId="77777777" w:rsidR="00A46B65" w:rsidRPr="006973F9" w:rsidRDefault="00A46B65" w:rsidP="00A46B65">
      <w:pPr>
        <w:numPr>
          <w:ilvl w:val="0"/>
          <w:numId w:val="26"/>
        </w:numPr>
        <w:tabs>
          <w:tab w:val="left" w:pos="709"/>
        </w:tabs>
        <w:ind w:left="709" w:hanging="709"/>
        <w:jc w:val="both"/>
        <w:rPr>
          <w:b/>
          <w:color w:val="000000" w:themeColor="text1"/>
          <w:sz w:val="22"/>
          <w:szCs w:val="22"/>
          <w:lang w:val="en-US"/>
        </w:rPr>
      </w:pPr>
      <w:r w:rsidRPr="006973F9">
        <w:rPr>
          <w:b/>
          <w:color w:val="000000" w:themeColor="text1"/>
          <w:sz w:val="22"/>
          <w:szCs w:val="22"/>
          <w:lang w:val="en-US"/>
        </w:rPr>
        <w:t>SUTARTIES KAINA</w:t>
      </w:r>
    </w:p>
    <w:p w14:paraId="5104080D" w14:textId="7777777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color w:val="000000" w:themeColor="text1"/>
          <w:sz w:val="22"/>
          <w:szCs w:val="22"/>
        </w:rPr>
        <w:t xml:space="preserve">Sutartyje taikoma fiksuotos kainos kainodara. </w:t>
      </w:r>
    </w:p>
    <w:p w14:paraId="22B5BBFB" w14:textId="7777777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color w:val="000000" w:themeColor="text1"/>
          <w:sz w:val="22"/>
          <w:szCs w:val="22"/>
        </w:rPr>
        <w:t>Tiekėjas privalo patiekti Elektrinės įrangą bei  atlikti visus Darbus, kurie yra būtini Sutartyje numatytam rezultatui pasiekti  už Sutartyje nurodytą bendrą Sutarties objekto kainą.</w:t>
      </w:r>
    </w:p>
    <w:p w14:paraId="30F95D2F" w14:textId="77777777" w:rsidR="00A46B65" w:rsidRPr="006973F9" w:rsidRDefault="00A46B65" w:rsidP="00A46B65">
      <w:pPr>
        <w:ind w:left="709"/>
        <w:jc w:val="both"/>
        <w:rPr>
          <w:b/>
          <w:color w:val="000000" w:themeColor="text1"/>
          <w:sz w:val="22"/>
          <w:szCs w:val="22"/>
        </w:rPr>
      </w:pPr>
    </w:p>
    <w:p w14:paraId="6978951C" w14:textId="77777777" w:rsidR="00A46B65" w:rsidRPr="006973F9" w:rsidRDefault="00A46B65" w:rsidP="00A46B65">
      <w:pPr>
        <w:numPr>
          <w:ilvl w:val="0"/>
          <w:numId w:val="26"/>
        </w:numPr>
        <w:tabs>
          <w:tab w:val="left" w:pos="709"/>
        </w:tabs>
        <w:ind w:left="709" w:hanging="709"/>
        <w:jc w:val="both"/>
        <w:rPr>
          <w:b/>
          <w:color w:val="000000" w:themeColor="text1"/>
          <w:sz w:val="22"/>
          <w:szCs w:val="22"/>
        </w:rPr>
      </w:pPr>
      <w:r w:rsidRPr="006973F9">
        <w:rPr>
          <w:b/>
          <w:color w:val="000000" w:themeColor="text1"/>
          <w:sz w:val="22"/>
          <w:szCs w:val="22"/>
        </w:rPr>
        <w:t>ATSISKAITYMAS UŽ ĮRANGĄ</w:t>
      </w:r>
    </w:p>
    <w:p w14:paraId="51FD467C" w14:textId="77777777" w:rsidR="00A46B65" w:rsidRPr="006973F9" w:rsidRDefault="00A46B65" w:rsidP="00A46B65">
      <w:pPr>
        <w:pStyle w:val="ListParagraph"/>
        <w:numPr>
          <w:ilvl w:val="1"/>
          <w:numId w:val="26"/>
        </w:numPr>
        <w:tabs>
          <w:tab w:val="left" w:pos="709"/>
        </w:tabs>
        <w:ind w:left="720" w:hanging="720"/>
        <w:jc w:val="both"/>
        <w:rPr>
          <w:b/>
          <w:color w:val="000000" w:themeColor="text1"/>
          <w:sz w:val="22"/>
          <w:szCs w:val="22"/>
        </w:rPr>
      </w:pPr>
      <w:r w:rsidRPr="006973F9">
        <w:rPr>
          <w:color w:val="000000" w:themeColor="text1"/>
          <w:sz w:val="22"/>
          <w:szCs w:val="22"/>
        </w:rPr>
        <w:t>Už pateiktą Elektrinės įrangą (įskaitant, atliktus Darbus) atsiskaitoma žemiau nurodyta tvarka ir sąlygomis:</w:t>
      </w:r>
    </w:p>
    <w:p w14:paraId="7C85F1CA" w14:textId="77777777" w:rsidR="00A46B65" w:rsidRPr="006973F9" w:rsidRDefault="00A46B65" w:rsidP="00A46B65">
      <w:pPr>
        <w:pStyle w:val="BodyText"/>
        <w:numPr>
          <w:ilvl w:val="2"/>
          <w:numId w:val="26"/>
        </w:numPr>
        <w:spacing w:after="0" w:line="240" w:lineRule="auto"/>
        <w:jc w:val="both"/>
        <w:rPr>
          <w:color w:val="000000" w:themeColor="text1"/>
          <w:sz w:val="22"/>
        </w:rPr>
      </w:pPr>
      <w:r w:rsidRPr="006973F9">
        <w:rPr>
          <w:color w:val="000000" w:themeColor="text1"/>
          <w:sz w:val="22"/>
        </w:rPr>
        <w:t xml:space="preserve">Pristačius visą Techninėje Specifikacijoje numatytą Elektrinės įrangą (tame tarpe fotovoltinius modulius, tvirtinimo konstrukciją, įtampos keitiklius, kabelius) į Objektą ir Tiekėjui pateikus Užsakovui dokumentus, patvirtinančius pristatytos įrangos gamintojo garantijas (sutinkamai su Sutarties 8.1. punktu) per 5 (penkias) kalendorines dienas apmokama Tiekėjui ne daugiau kaip </w:t>
      </w:r>
      <w:r w:rsidRPr="006973F9">
        <w:rPr>
          <w:b/>
          <w:color w:val="000000" w:themeColor="text1"/>
          <w:sz w:val="22"/>
        </w:rPr>
        <w:t>30 %</w:t>
      </w:r>
      <w:r w:rsidRPr="006973F9">
        <w:rPr>
          <w:color w:val="000000" w:themeColor="text1"/>
          <w:sz w:val="22"/>
        </w:rPr>
        <w:t xml:space="preserve"> nuo bendros Sutarties objekto kainos su PVM. </w:t>
      </w:r>
    </w:p>
    <w:p w14:paraId="3999BE0E" w14:textId="77777777" w:rsidR="00A46B65" w:rsidRPr="006973F9" w:rsidRDefault="00A46B65" w:rsidP="00A46B65">
      <w:pPr>
        <w:pStyle w:val="BodyText"/>
        <w:numPr>
          <w:ilvl w:val="2"/>
          <w:numId w:val="26"/>
        </w:numPr>
        <w:spacing w:after="0" w:line="240" w:lineRule="auto"/>
        <w:jc w:val="both"/>
        <w:rPr>
          <w:color w:val="000000" w:themeColor="text1"/>
          <w:sz w:val="22"/>
        </w:rPr>
      </w:pPr>
      <w:r w:rsidRPr="006973F9">
        <w:rPr>
          <w:b/>
          <w:color w:val="000000" w:themeColor="text1"/>
          <w:sz w:val="22"/>
        </w:rPr>
        <w:t>55 %</w:t>
      </w:r>
      <w:r w:rsidRPr="006973F9">
        <w:rPr>
          <w:color w:val="000000" w:themeColor="text1"/>
          <w:sz w:val="22"/>
        </w:rPr>
        <w:t xml:space="preserve"> nuo Sutarties objekto kainos su PVM yra sumokami Tiekėjui sumontavus Elektrinės įrangą, per 5 (penkias) kalendorines dienas nuo tai pažyminčio Atliktų darbų akto pasirašymo abiejų Šalių bei Tiekėjui pateikus Užsakovui </w:t>
      </w:r>
      <w:r w:rsidRPr="006973F9">
        <w:rPr>
          <w:color w:val="000000"/>
          <w:sz w:val="22"/>
        </w:rPr>
        <w:t xml:space="preserve">Elektrinės (jėgainės)  patikrinimo bei vertinimo atestatą. kuriame nurodyta, jog ši saulės elektrinė gamina tokį elektros kiekį, kokį turi gaminti pagal savo instaliuotą galingumą, </w:t>
      </w:r>
    </w:p>
    <w:p w14:paraId="5A1CF9AC" w14:textId="77777777" w:rsidR="00A46B65" w:rsidRPr="006973F9" w:rsidRDefault="00A46B65" w:rsidP="00A46B65">
      <w:pPr>
        <w:pStyle w:val="BodyText"/>
        <w:numPr>
          <w:ilvl w:val="2"/>
          <w:numId w:val="26"/>
        </w:numPr>
        <w:spacing w:after="0" w:line="240" w:lineRule="auto"/>
        <w:jc w:val="both"/>
        <w:rPr>
          <w:color w:val="000000" w:themeColor="text1"/>
          <w:sz w:val="22"/>
        </w:rPr>
      </w:pPr>
      <w:r w:rsidRPr="006973F9">
        <w:rPr>
          <w:b/>
          <w:color w:val="000000" w:themeColor="text1"/>
          <w:sz w:val="22"/>
        </w:rPr>
        <w:t xml:space="preserve">5 </w:t>
      </w:r>
      <w:r w:rsidRPr="006973F9">
        <w:rPr>
          <w:b/>
          <w:color w:val="000000" w:themeColor="text1"/>
          <w:sz w:val="22"/>
          <w:lang w:val="en-US"/>
        </w:rPr>
        <w:t>%</w:t>
      </w:r>
      <w:r w:rsidRPr="006973F9">
        <w:rPr>
          <w:color w:val="000000" w:themeColor="text1"/>
          <w:sz w:val="22"/>
          <w:lang w:val="en-US"/>
        </w:rPr>
        <w:t xml:space="preserve"> </w:t>
      </w:r>
      <w:r w:rsidRPr="006973F9">
        <w:rPr>
          <w:color w:val="000000" w:themeColor="text1"/>
          <w:sz w:val="22"/>
        </w:rPr>
        <w:t>nuo Sutarties objekto kainos su PVM sumokama Tiekėjui per 5 (penkias) kalendorines dienas po Leidimo Užsakovui gaminti elektros energiją išdavimo (šį Leidimą išduoda Valstybinė Energetikos Inspekcija).</w:t>
      </w:r>
    </w:p>
    <w:p w14:paraId="24A32C7A" w14:textId="77777777" w:rsidR="00A46B65" w:rsidRPr="006973F9" w:rsidRDefault="00A46B65" w:rsidP="00A46B65">
      <w:pPr>
        <w:pStyle w:val="BodyText"/>
        <w:numPr>
          <w:ilvl w:val="2"/>
          <w:numId w:val="26"/>
        </w:numPr>
        <w:spacing w:after="0" w:line="240" w:lineRule="auto"/>
        <w:jc w:val="both"/>
        <w:rPr>
          <w:color w:val="000000" w:themeColor="text1"/>
          <w:sz w:val="22"/>
        </w:rPr>
      </w:pPr>
      <w:r w:rsidRPr="006973F9">
        <w:rPr>
          <w:b/>
          <w:sz w:val="22"/>
        </w:rPr>
        <w:t xml:space="preserve">10 </w:t>
      </w:r>
      <w:r w:rsidRPr="006973F9">
        <w:rPr>
          <w:b/>
          <w:sz w:val="22"/>
          <w:lang w:val="en-US"/>
        </w:rPr>
        <w:t>%</w:t>
      </w:r>
      <w:r w:rsidRPr="006973F9">
        <w:rPr>
          <w:sz w:val="22"/>
          <w:lang w:val="en-US"/>
        </w:rPr>
        <w:t xml:space="preserve"> </w:t>
      </w:r>
      <w:r w:rsidRPr="006973F9">
        <w:rPr>
          <w:sz w:val="22"/>
        </w:rPr>
        <w:t xml:space="preserve">nuo Sutarties objekto kainos su PVM Užsakovo yra sumokama </w:t>
      </w:r>
      <w:r w:rsidRPr="006973F9">
        <w:rPr>
          <w:color w:val="000000" w:themeColor="text1"/>
          <w:sz w:val="22"/>
        </w:rPr>
        <w:t>per 5 kalendorines dienas nuo Galutinio atliktų darbų akto pasirašymo dienos.</w:t>
      </w:r>
    </w:p>
    <w:p w14:paraId="22EE1ADD" w14:textId="77777777" w:rsidR="00A46B65" w:rsidRPr="006973F9" w:rsidRDefault="00A46B65" w:rsidP="00A46B65">
      <w:pPr>
        <w:pStyle w:val="BodyText"/>
        <w:numPr>
          <w:ilvl w:val="1"/>
          <w:numId w:val="26"/>
        </w:numPr>
        <w:spacing w:after="0" w:line="240" w:lineRule="auto"/>
        <w:ind w:left="720" w:hanging="720"/>
        <w:jc w:val="both"/>
        <w:rPr>
          <w:color w:val="000000" w:themeColor="text1"/>
          <w:sz w:val="22"/>
        </w:rPr>
      </w:pPr>
      <w:r w:rsidRPr="006973F9">
        <w:rPr>
          <w:color w:val="000000" w:themeColor="text1"/>
          <w:sz w:val="22"/>
        </w:rPr>
        <w:t>Mokėjimai Tiekėjo pagal šią Sutartį vykdomi pavedimu į Tiekėjo Sutartyje nurodytą banko sąskaitą.</w:t>
      </w:r>
    </w:p>
    <w:p w14:paraId="23896242" w14:textId="77777777" w:rsidR="00A46B65" w:rsidRPr="006973F9" w:rsidRDefault="00A46B65" w:rsidP="00A46B65">
      <w:pPr>
        <w:pStyle w:val="ListParagraph"/>
        <w:numPr>
          <w:ilvl w:val="1"/>
          <w:numId w:val="26"/>
        </w:numPr>
        <w:spacing w:after="160"/>
        <w:ind w:left="720" w:hanging="720"/>
        <w:contextualSpacing/>
        <w:jc w:val="both"/>
        <w:rPr>
          <w:rFonts w:cs="Calibri"/>
          <w:sz w:val="22"/>
          <w:szCs w:val="22"/>
        </w:rPr>
      </w:pPr>
      <w:r w:rsidRPr="006973F9">
        <w:rPr>
          <w:rFonts w:cs="Calibri"/>
          <w:sz w:val="22"/>
          <w:szCs w:val="22"/>
        </w:rPr>
        <w:t>Tiekėjas yra atsakingas už tinkamą atsiskaitymo dokumentų (sąskaitų, aktų dėl rezultato pagal Sutartį perdavimo - priėmimo) pagal Sutartį užpildymą.</w:t>
      </w:r>
    </w:p>
    <w:p w14:paraId="688B4CE0" w14:textId="77777777" w:rsidR="00A46B65" w:rsidRPr="006973F9" w:rsidRDefault="00A46B65" w:rsidP="00A46B65">
      <w:pPr>
        <w:pStyle w:val="ListParagraph"/>
        <w:numPr>
          <w:ilvl w:val="2"/>
          <w:numId w:val="26"/>
        </w:numPr>
        <w:contextualSpacing/>
        <w:jc w:val="both"/>
        <w:rPr>
          <w:rFonts w:cs="Calibri"/>
          <w:sz w:val="22"/>
          <w:szCs w:val="22"/>
        </w:rPr>
      </w:pPr>
      <w:r w:rsidRPr="006973F9">
        <w:rPr>
          <w:sz w:val="22"/>
          <w:szCs w:val="22"/>
        </w:rPr>
        <w:t>Tuo atveju, jeigu Sutarčiai taikomas atvirkštinio PVM mechanizmas, Tiekėjas išrašytoje PVM sąskaitoje faktūroje, nuo atliktų darbų apmokestinamosios vertės taikydamas standartinį PVM tarifą, turi apskaičiuoti PVM sumą ir be kitų privalomų rekvizitų, teikiamų PVM sąskaitoje faktūroje privalo įrašyti nuorodą „Atvirkštinis apmokestinimas“</w:t>
      </w:r>
    </w:p>
    <w:p w14:paraId="4311117B" w14:textId="77777777" w:rsidR="00A46B65" w:rsidRPr="007D209E" w:rsidRDefault="00A46B65" w:rsidP="00A46B65">
      <w:pPr>
        <w:pStyle w:val="BodyText"/>
        <w:numPr>
          <w:ilvl w:val="1"/>
          <w:numId w:val="26"/>
        </w:numPr>
        <w:spacing w:after="0" w:line="240" w:lineRule="auto"/>
        <w:ind w:left="720" w:hanging="720"/>
        <w:jc w:val="both"/>
        <w:rPr>
          <w:color w:val="000000" w:themeColor="text1"/>
          <w:sz w:val="22"/>
        </w:rPr>
      </w:pPr>
      <w:r w:rsidRPr="006973F9">
        <w:rPr>
          <w:sz w:val="22"/>
        </w:rPr>
        <w:t>Tiekėjas be išlygų patvirtina, kad, atsižvelgiant į visas su šios Sutarties sudarymu bei vykdymu susijusias aplinkybes (įskaitant, bet neapsiribojant, Darbų pobūdį), Šalių suderėtos ir šioje Sutartyje numatytos atsiskaitymo sąlygos yra sąžiningos jo (Tiekėjo) atžvilgiu.</w:t>
      </w:r>
    </w:p>
    <w:p w14:paraId="3C9FB4D9" w14:textId="77777777" w:rsidR="007D209E" w:rsidRPr="006973F9" w:rsidRDefault="007D209E" w:rsidP="007D209E">
      <w:pPr>
        <w:pStyle w:val="BodyText"/>
        <w:spacing w:after="0" w:line="240" w:lineRule="auto"/>
        <w:ind w:left="720"/>
        <w:jc w:val="both"/>
        <w:rPr>
          <w:color w:val="000000" w:themeColor="text1"/>
          <w:sz w:val="22"/>
        </w:rPr>
      </w:pPr>
    </w:p>
    <w:p w14:paraId="00D868F0" w14:textId="77777777" w:rsidR="00A46B65" w:rsidRPr="006973F9" w:rsidRDefault="00A46B65" w:rsidP="00A46B65">
      <w:pPr>
        <w:tabs>
          <w:tab w:val="left" w:pos="709"/>
        </w:tabs>
        <w:jc w:val="both"/>
        <w:rPr>
          <w:b/>
          <w:color w:val="000000" w:themeColor="text1"/>
          <w:sz w:val="22"/>
          <w:szCs w:val="22"/>
        </w:rPr>
      </w:pPr>
    </w:p>
    <w:p w14:paraId="093E7D15" w14:textId="77777777" w:rsidR="00A46B65" w:rsidRPr="006973F9" w:rsidRDefault="00A46B65" w:rsidP="00A46B65">
      <w:pPr>
        <w:numPr>
          <w:ilvl w:val="0"/>
          <w:numId w:val="26"/>
        </w:numPr>
        <w:tabs>
          <w:tab w:val="left" w:pos="709"/>
        </w:tabs>
        <w:ind w:hanging="720"/>
        <w:jc w:val="both"/>
        <w:rPr>
          <w:b/>
          <w:color w:val="000000" w:themeColor="text1"/>
          <w:sz w:val="22"/>
          <w:szCs w:val="22"/>
          <w:lang w:val="en-US"/>
        </w:rPr>
      </w:pPr>
      <w:r w:rsidRPr="006973F9">
        <w:rPr>
          <w:b/>
          <w:color w:val="000000" w:themeColor="text1"/>
          <w:sz w:val="22"/>
          <w:szCs w:val="22"/>
          <w:lang w:val="en-US"/>
        </w:rPr>
        <w:lastRenderedPageBreak/>
        <w:t>REZULTATO PAGAL SUTARTĮ PERDAVIMAS – PRIĖMIMAS</w:t>
      </w:r>
    </w:p>
    <w:p w14:paraId="3D514374" w14:textId="7777777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color w:val="000000" w:themeColor="text1"/>
          <w:sz w:val="22"/>
          <w:szCs w:val="22"/>
        </w:rPr>
        <w:t>Rezultato pagal Sutartį  perdavimas-priėmimas bus vykdomas atsižvelgiant į</w:t>
      </w:r>
      <w:r w:rsidRPr="006973F9">
        <w:rPr>
          <w:sz w:val="22"/>
          <w:szCs w:val="22"/>
        </w:rPr>
        <w:t>5 Sutarties dalyje numatytą atsiskaitymą už Elektrinės įrangą (įskaitant Darbus)</w:t>
      </w:r>
      <w:r w:rsidRPr="006973F9">
        <w:rPr>
          <w:color w:val="000000" w:themeColor="text1"/>
          <w:sz w:val="22"/>
          <w:szCs w:val="22"/>
        </w:rPr>
        <w:t xml:space="preserve">. Patiekęs Elektrinės įrangą į Objektą, atlikęs Darbus Tiekėjas Užsakovui pateikia PVM sąskaitą faktūrą bei Atliktų darbų aktą(-us), kurį(-iuos) Užsakovas privalo pasirašyti (su pastabomis ar be jų) arba motyvuotai nuo to atsisakyti ne vėliau kaip per 5 (penkias) darbo dienas. </w:t>
      </w:r>
    </w:p>
    <w:p w14:paraId="7195A0A7" w14:textId="7777777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color w:val="000000" w:themeColor="text1"/>
          <w:sz w:val="22"/>
          <w:szCs w:val="22"/>
        </w:rPr>
        <w:t>Atsiskaitymo dokumentuose Tiekėjas privalo laikytis Sutartyje ir jos prieduose išvardintos Sutarties objekto sudėties ir, Užsakovui pareikalavus, pridėti atsiskaitymo dokumentų turinį patvirtinančius apskaičiavimus ir dokumentus.</w:t>
      </w:r>
    </w:p>
    <w:p w14:paraId="14411138" w14:textId="7777777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color w:val="000000" w:themeColor="text1"/>
          <w:sz w:val="22"/>
          <w:szCs w:val="22"/>
        </w:rPr>
        <w:t xml:space="preserve">Nustatytus rezultato pagal Sutartį defektus/trūkumus Tiekėjas privalo ištaisyti ne vėliau kaip per Užsakovo nurodytą terminą. </w:t>
      </w:r>
    </w:p>
    <w:p w14:paraId="1F3E5036" w14:textId="7777777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color w:val="000000" w:themeColor="text1"/>
          <w:sz w:val="22"/>
          <w:szCs w:val="22"/>
        </w:rPr>
        <w:t>Užsakovas turi teisę nevykdyti mokėjimų Tiekėjui pagal Sutartį tol, kol Elektrinės įrangos, Darbų trūkumai/defektai nebus ištaisyti ar pašalinti.</w:t>
      </w:r>
    </w:p>
    <w:p w14:paraId="3497EA4E" w14:textId="7777777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color w:val="000000" w:themeColor="text1"/>
          <w:sz w:val="22"/>
          <w:szCs w:val="22"/>
        </w:rPr>
        <w:t>Jei Užsakovas pastebi jau priimtų Elektrinės įrangos/Darbų pagrįstus trūkumus/defektus, kurių jis nepastebėjo priimdamas Elektrinės įrangą/Darbus, Užsakovas privalo raštiškai pranešti apie trūkumus/defektus Tiekėjui per 5 (penkias) kalendorines dienas nuo jų pastebėjimo. Pranešus apie trūkumus/defektus, Tiekėjas privalo ištaisyti juos per Užsakovo nurodytą terminą. Jeigu Tiekėjas per nurodytą terminą nepašalina atliktų patiektos Elektrinės įrangos/Darbų trūkumų/defektų, apie kuriuos jį informavo Užsakovas, Tiekėjas privalo atlyginti Užsakovui išlaidas bei  nuostolius, kuriuos šis patirs šalindamas trūkumus savo iniciatyva, pats ar pasitelkdamas trečiuosius asmenis. Esant galimybei, tokie nuostoliai ir išlaidos trūkumams šalinti yra išskaitomi iš Tiekėjui mokėtinų sumų ar pasinaudojus Tiekėjo pateiktu Sutarties įvykdymo užtikrinimu.</w:t>
      </w:r>
    </w:p>
    <w:p w14:paraId="43047F23" w14:textId="778036E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rFonts w:cs="Calibri"/>
          <w:sz w:val="22"/>
          <w:szCs w:val="22"/>
        </w:rPr>
        <w:t>„Atliktų darbų akta</w:t>
      </w:r>
      <w:r w:rsidR="005E35AC">
        <w:rPr>
          <w:rFonts w:cs="Calibri"/>
          <w:sz w:val="22"/>
          <w:szCs w:val="22"/>
        </w:rPr>
        <w:t>s</w:t>
      </w:r>
      <w:r w:rsidRPr="006973F9">
        <w:rPr>
          <w:rFonts w:cs="Calibri"/>
          <w:sz w:val="22"/>
          <w:szCs w:val="22"/>
        </w:rPr>
        <w:t>“ yra tiktai juose nurodytų Elektrinės įrangos pateikimo, Darbų atlikimo, faktą patvirtinantys dokumentai, o visų Tiekėjo įvykdyto rezultato pagal Sutartį   tinkamas įvykdymas (viso rezultato pagal Sutartį kokybė) yra patvirtinamas tik „Galutiniu atliktų darbų aktu“. Bet kuriuo atveju Atliktų Darbų akto patvirtinimas nereiškia, kad jame nurodyta Elektrinės įranga/Darbai yra atlikti tinkamai ir neturi trūkumų/defektų, kurie gali būti nustatyti bet kada vėliau. Jei Užsakovas vėliau nustato ši</w:t>
      </w:r>
      <w:r w:rsidR="005E35AC">
        <w:rPr>
          <w:rFonts w:cs="Calibri"/>
          <w:sz w:val="22"/>
          <w:szCs w:val="22"/>
        </w:rPr>
        <w:t>ame</w:t>
      </w:r>
      <w:r w:rsidRPr="006973F9">
        <w:rPr>
          <w:rFonts w:cs="Calibri"/>
          <w:sz w:val="22"/>
          <w:szCs w:val="22"/>
        </w:rPr>
        <w:t xml:space="preserve"> tarpini</w:t>
      </w:r>
      <w:r w:rsidR="005E35AC">
        <w:rPr>
          <w:rFonts w:cs="Calibri"/>
          <w:sz w:val="22"/>
          <w:szCs w:val="22"/>
        </w:rPr>
        <w:t>ame</w:t>
      </w:r>
      <w:r w:rsidRPr="006973F9">
        <w:rPr>
          <w:rFonts w:cs="Calibri"/>
          <w:sz w:val="22"/>
          <w:szCs w:val="22"/>
        </w:rPr>
        <w:t xml:space="preserve"> Atliktų Darbų akte nurodytos Elektrinės įrangos/Darbų trūkumus/defektus, tai Užsakovas turi teisę bet kada Tiekėjui reikšti motyvuotas pretenzijas dėl tokių patvirtint</w:t>
      </w:r>
      <w:r w:rsidR="005E35AC">
        <w:rPr>
          <w:rFonts w:cs="Calibri"/>
          <w:sz w:val="22"/>
          <w:szCs w:val="22"/>
        </w:rPr>
        <w:t>ame</w:t>
      </w:r>
      <w:r w:rsidRPr="006973F9">
        <w:rPr>
          <w:rFonts w:cs="Calibri"/>
          <w:sz w:val="22"/>
          <w:szCs w:val="22"/>
        </w:rPr>
        <w:t xml:space="preserve"> atliktų Darbų akte nurodytos Elektrinės įrangos/Darbų trūkumų (defektų) (pagal Sutarties 6.5. punktą). Pasirašytas ir patvirtintas Atliktų darbų aktas neatleidžia Tiekėjo nuo atsakomybės Užsakovo atžvilgiu.</w:t>
      </w:r>
      <w:r w:rsidR="00E57E75" w:rsidRPr="00E57E75">
        <w:rPr>
          <w:rFonts w:cs="Calibri"/>
          <w:sz w:val="22"/>
          <w:szCs w:val="22"/>
        </w:rPr>
        <w:t xml:space="preserve"> </w:t>
      </w:r>
      <w:r w:rsidR="00E57E75">
        <w:rPr>
          <w:rFonts w:cs="Calibri"/>
          <w:sz w:val="22"/>
          <w:szCs w:val="22"/>
        </w:rPr>
        <w:t>Atliktų darbų aktas yra pasirašomas Tiekėjui sumontavus Elektrinės įrangą ir Tiekėjui pateikus 14.3. punkte numatytą užtikrinimą.</w:t>
      </w:r>
    </w:p>
    <w:p w14:paraId="1E8E4286" w14:textId="6A8D85F4"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rFonts w:cs="Calibri"/>
          <w:sz w:val="22"/>
          <w:szCs w:val="22"/>
        </w:rPr>
        <w:t>Galutinį atliktų Darbų aktą  Tiekėjas parengia bei Užsakovui tvirtinti pateikia tinkamai ir pilna apimtimi patiekęs Elektrinės įrangą,  atlikęs visus Sutartyje nustatytus Darbus ir tinkamai įvykdęs kitas Tiekėjo tokiam momentui vykdytinas prievoles pagal Sutartį, taip pat kai yra išduodamas Valstybinės Energetikos inspekcijos išduotas Užsakovui leidimas gaminti elektros energiją, Šalims pasirašius Elektrinės (jėgainės) Patikrinimo bei vertinimo atestatą</w:t>
      </w:r>
      <w:r w:rsidR="00E57E75">
        <w:rPr>
          <w:rFonts w:cs="Calibri"/>
          <w:sz w:val="22"/>
          <w:szCs w:val="22"/>
        </w:rPr>
        <w:t>.</w:t>
      </w:r>
      <w:r w:rsidRPr="006973F9">
        <w:rPr>
          <w:rFonts w:cs="Calibri"/>
          <w:sz w:val="22"/>
          <w:szCs w:val="22"/>
        </w:rPr>
        <w:t xml:space="preserve"> </w:t>
      </w:r>
    </w:p>
    <w:p w14:paraId="529ADC3B" w14:textId="7777777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color w:val="000000" w:themeColor="text1"/>
          <w:sz w:val="22"/>
          <w:szCs w:val="22"/>
        </w:rPr>
        <w:t xml:space="preserve">Patikrinimo bei vertinimo atestatas pasirašomas abiejų Šalių kai yra patikrinama ar visomis kryptimis sumontuoti moduliai veikia instaliuotu galingumu. Viena kryptimi sumontuotų modulių instaliuoto galingumo tikrinimas atliekamas pamatavus, kiek šie moduliai gamina elektros energijos, kai ta kryptimi įrengtas etaloninis saulės apšvitos skaitiklis nustato, kad yra 1000 </w:t>
      </w:r>
      <w:r w:rsidRPr="006973F9">
        <w:rPr>
          <w:sz w:val="22"/>
          <w:szCs w:val="22"/>
        </w:rPr>
        <w:t>kWh/m</w:t>
      </w:r>
      <w:r w:rsidRPr="006973F9">
        <w:rPr>
          <w:sz w:val="22"/>
          <w:szCs w:val="22"/>
          <w:vertAlign w:val="superscript"/>
        </w:rPr>
        <w:t xml:space="preserve">2 </w:t>
      </w:r>
      <w:r w:rsidRPr="006973F9">
        <w:rPr>
          <w:color w:val="000000" w:themeColor="text1"/>
          <w:sz w:val="22"/>
          <w:szCs w:val="22"/>
        </w:rPr>
        <w:t xml:space="preserve"> apšvita. </w:t>
      </w:r>
    </w:p>
    <w:p w14:paraId="7E3E783A" w14:textId="162BEF01" w:rsidR="00A46B65" w:rsidRPr="007D209E" w:rsidRDefault="00A46B65" w:rsidP="007D209E">
      <w:pPr>
        <w:numPr>
          <w:ilvl w:val="1"/>
          <w:numId w:val="26"/>
        </w:numPr>
        <w:tabs>
          <w:tab w:val="left" w:pos="851"/>
        </w:tabs>
        <w:ind w:left="709" w:hanging="709"/>
        <w:jc w:val="both"/>
        <w:rPr>
          <w:rFonts w:eastAsia="MS Mincho"/>
          <w:color w:val="000000" w:themeColor="text1"/>
          <w:sz w:val="22"/>
          <w:szCs w:val="22"/>
        </w:rPr>
      </w:pPr>
      <w:r w:rsidRPr="006973F9">
        <w:rPr>
          <w:rFonts w:cs="Calibri"/>
          <w:sz w:val="22"/>
          <w:szCs w:val="22"/>
        </w:rPr>
        <w:t xml:space="preserve">Metinį elektrinės vertinimo atestatą Šalys pasirašo </w:t>
      </w:r>
      <w:r w:rsidRPr="006973F9">
        <w:rPr>
          <w:sz w:val="22"/>
          <w:szCs w:val="22"/>
        </w:rPr>
        <w:t xml:space="preserve">jei Elektrinė per kalendorinius metus skaičiuojant nuo valstybinės Energetikos Inspekcijos Leidimo išdavimo dienos sugeneruoja Sutarties 8.9. punkte </w:t>
      </w:r>
      <w:r w:rsidR="000D41CE">
        <w:rPr>
          <w:sz w:val="22"/>
          <w:szCs w:val="22"/>
        </w:rPr>
        <w:t>A</w:t>
      </w:r>
      <w:r w:rsidRPr="006973F9">
        <w:rPr>
          <w:sz w:val="22"/>
          <w:szCs w:val="22"/>
        </w:rPr>
        <w:t xml:space="preserve"> dalyje numatytą elektros energijos kiekį. Jei Elektrinė nesugeneruoja minėtame Sutarties punkte numatyto elektros kiekio per kalendorinius metus, Tiekėjas įsipareigoja kompensuoti Užsakovui Elektrinės per atitinkamą laikotarpį </w:t>
      </w:r>
      <w:r w:rsidRPr="006973F9">
        <w:rPr>
          <w:rFonts w:eastAsia="MS Mincho"/>
          <w:color w:val="000000" w:themeColor="text1"/>
          <w:sz w:val="22"/>
          <w:szCs w:val="22"/>
        </w:rPr>
        <w:t xml:space="preserve">nesugeneruoto elektros energijos kiekio vertę, skaičiuojamą pagal elektros energijos tiekėjo ir elektros energijos perdavimo paslaugą teikiančios įmonės tais kalendoriniais metais Užsakovui taikomus elektros </w:t>
      </w:r>
      <w:r w:rsidRPr="006973F9">
        <w:rPr>
          <w:rFonts w:eastAsia="MS Mincho"/>
          <w:color w:val="000000" w:themeColor="text1"/>
          <w:sz w:val="22"/>
          <w:szCs w:val="22"/>
        </w:rPr>
        <w:lastRenderedPageBreak/>
        <w:t>energijos pardavimo kainos ir elektros energijos perdavimo paslaugos tarifus. Tuo tikslu Užsakovas turi teisę pasinaudoti šios Sutarties 14.3. punkte numatytu užtikrinimu.</w:t>
      </w:r>
    </w:p>
    <w:p w14:paraId="3D974CF2" w14:textId="77777777" w:rsidR="00A46B65" w:rsidRPr="006973F9" w:rsidRDefault="00A46B65" w:rsidP="00A46B65">
      <w:pPr>
        <w:numPr>
          <w:ilvl w:val="1"/>
          <w:numId w:val="26"/>
        </w:numPr>
        <w:tabs>
          <w:tab w:val="left" w:pos="709"/>
        </w:tabs>
        <w:ind w:left="709" w:hanging="709"/>
        <w:jc w:val="both"/>
        <w:rPr>
          <w:rFonts w:cs="Calibri"/>
          <w:sz w:val="22"/>
          <w:szCs w:val="22"/>
        </w:rPr>
      </w:pPr>
      <w:r w:rsidRPr="006973F9">
        <w:rPr>
          <w:sz w:val="22"/>
          <w:szCs w:val="22"/>
        </w:rPr>
        <w:t xml:space="preserve">Atsitiktinė rezultato pagal Sutartį (Elektrinės įrangos, Darbų) žuvimo rizika pereina Užsakovui Šalims pasirašius </w:t>
      </w:r>
      <w:r w:rsidRPr="006973F9">
        <w:rPr>
          <w:rFonts w:cs="Calibri"/>
          <w:sz w:val="22"/>
          <w:szCs w:val="22"/>
        </w:rPr>
        <w:t xml:space="preserve">Galutinį atliktų darbų aktą. </w:t>
      </w:r>
    </w:p>
    <w:p w14:paraId="706FADC3" w14:textId="77777777" w:rsidR="00A46B65" w:rsidRPr="006973F9" w:rsidRDefault="00A46B65" w:rsidP="00A46B65">
      <w:pPr>
        <w:numPr>
          <w:ilvl w:val="1"/>
          <w:numId w:val="26"/>
        </w:numPr>
        <w:tabs>
          <w:tab w:val="left" w:pos="709"/>
        </w:tabs>
        <w:ind w:left="709" w:hanging="709"/>
        <w:jc w:val="both"/>
        <w:rPr>
          <w:rFonts w:cs="Calibri"/>
          <w:sz w:val="22"/>
          <w:szCs w:val="22"/>
        </w:rPr>
      </w:pPr>
      <w:r w:rsidRPr="006973F9">
        <w:rPr>
          <w:rFonts w:eastAsia="Calibri"/>
          <w:sz w:val="22"/>
          <w:szCs w:val="22"/>
        </w:rPr>
        <w:t xml:space="preserve">Tiekėjas garantuoja, kad Sutarties vykdymo rezultate sukurtas bet koks autorinių teisių ir kitų intelektinių teisių objektas negali būti, nėra ir nebus apskųstas jokiomis Tiekėjo ar trečiųjų asmenų turtinėmis teisėmis ar pretenzijomis į juos. Tiekėjas nuo atitinkamų rezultato pagal Sutartį perdavimo Užsakovui momento, perduoda Užsakovui neterminuotai, neribotoje teritorijoje visas autoriaus ir kitas intelektines turtines teises, nustatytas </w:t>
      </w:r>
      <w:r w:rsidRPr="006973F9">
        <w:rPr>
          <w:sz w:val="22"/>
          <w:szCs w:val="22"/>
        </w:rPr>
        <w:t>Lietuvos Respublikos</w:t>
      </w:r>
      <w:r w:rsidRPr="006973F9">
        <w:rPr>
          <w:rFonts w:eastAsia="Calibri"/>
          <w:sz w:val="22"/>
          <w:szCs w:val="22"/>
        </w:rPr>
        <w:t xml:space="preserve"> teisės aktuose, į visus su tokiais rezultatais pagal Sutartį susijusius autorinių ir kitų intelektinių teisių objektus.</w:t>
      </w:r>
    </w:p>
    <w:p w14:paraId="076A077B" w14:textId="77777777" w:rsidR="00A46B65" w:rsidRPr="006973F9" w:rsidRDefault="00A46B65" w:rsidP="00A46B65">
      <w:pPr>
        <w:tabs>
          <w:tab w:val="left" w:pos="709"/>
        </w:tabs>
        <w:jc w:val="both"/>
        <w:rPr>
          <w:color w:val="000000" w:themeColor="text1"/>
          <w:sz w:val="22"/>
          <w:szCs w:val="22"/>
        </w:rPr>
      </w:pPr>
    </w:p>
    <w:p w14:paraId="09ADB40E" w14:textId="77777777" w:rsidR="00A46B65" w:rsidRPr="006973F9" w:rsidRDefault="00A46B65" w:rsidP="00A46B65">
      <w:pPr>
        <w:numPr>
          <w:ilvl w:val="0"/>
          <w:numId w:val="26"/>
        </w:numPr>
        <w:tabs>
          <w:tab w:val="left" w:pos="709"/>
        </w:tabs>
        <w:ind w:left="709" w:hanging="709"/>
        <w:jc w:val="both"/>
        <w:rPr>
          <w:b/>
          <w:color w:val="000000" w:themeColor="text1"/>
          <w:sz w:val="22"/>
          <w:szCs w:val="22"/>
          <w:lang w:val="en-US"/>
        </w:rPr>
      </w:pPr>
      <w:r w:rsidRPr="006973F9">
        <w:rPr>
          <w:b/>
          <w:color w:val="000000" w:themeColor="text1"/>
          <w:sz w:val="22"/>
          <w:szCs w:val="22"/>
          <w:lang w:val="en-US"/>
        </w:rPr>
        <w:t>REZULTATO PAGAL SUTARTĮ KOKYBĖ</w:t>
      </w:r>
    </w:p>
    <w:p w14:paraId="67E143AB" w14:textId="7777777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color w:val="000000" w:themeColor="text1"/>
          <w:sz w:val="22"/>
          <w:szCs w:val="22"/>
        </w:rPr>
        <w:t>Kiekviena iš Sutarties Šalių turi teisę pasitelkti nepriklausomus ekspertus tuo atveju, jei tarp Sutarties Šalių kyla ginčas dėl rezultato pagal Sutartį kokybės. Ekspertizės atlikimo išlaidas apmoka Sutarties Šalis, kurios teiginiai dėl rezultato pagal Sutartį kokybės prieštaravo ekspertizės išvadai.</w:t>
      </w:r>
    </w:p>
    <w:p w14:paraId="47EDD502" w14:textId="77777777" w:rsidR="00A46B65" w:rsidRPr="006973F9" w:rsidRDefault="00A46B65" w:rsidP="00A46B65">
      <w:pPr>
        <w:numPr>
          <w:ilvl w:val="1"/>
          <w:numId w:val="26"/>
        </w:numPr>
        <w:tabs>
          <w:tab w:val="left" w:pos="709"/>
        </w:tabs>
        <w:ind w:left="709" w:hanging="709"/>
        <w:jc w:val="both"/>
        <w:rPr>
          <w:color w:val="000000" w:themeColor="text1"/>
          <w:sz w:val="22"/>
          <w:szCs w:val="22"/>
        </w:rPr>
      </w:pPr>
      <w:r w:rsidRPr="006973F9">
        <w:rPr>
          <w:color w:val="000000" w:themeColor="text1"/>
          <w:sz w:val="22"/>
          <w:szCs w:val="22"/>
        </w:rPr>
        <w:t>Tiekėjas, Sutarties vykdymo metu pastebėjęs klaidų ar netikslumų Techninėje specifikacijoje ar kitoje  techninėje dokumentacijoje pagal Sutartį, privalo apie tai nedelsdamas informuoti Užsakovą. Užsakovas privalo stabdyti Darbus ar dalį Darbų jų tuo atveju, jei Tiekėjo informacija yra pagrįsta, arba pagrįstumui nustatyti reikia papildomai laiko.</w:t>
      </w:r>
    </w:p>
    <w:p w14:paraId="0A11780F" w14:textId="77777777" w:rsidR="00A46B65" w:rsidRPr="006973F9" w:rsidRDefault="00A46B65" w:rsidP="00A46B65">
      <w:pPr>
        <w:tabs>
          <w:tab w:val="left" w:pos="709"/>
        </w:tabs>
        <w:ind w:left="709"/>
        <w:jc w:val="both"/>
        <w:rPr>
          <w:color w:val="000000" w:themeColor="text1"/>
          <w:sz w:val="22"/>
          <w:szCs w:val="22"/>
        </w:rPr>
      </w:pPr>
      <w:r w:rsidRPr="006973F9">
        <w:rPr>
          <w:color w:val="000000" w:themeColor="text1"/>
          <w:sz w:val="22"/>
          <w:szCs w:val="22"/>
        </w:rPr>
        <w:tab/>
      </w:r>
    </w:p>
    <w:p w14:paraId="5B37921E" w14:textId="77777777" w:rsidR="00A46B65" w:rsidRPr="006973F9" w:rsidRDefault="00A46B65" w:rsidP="00A46B65">
      <w:pPr>
        <w:numPr>
          <w:ilvl w:val="0"/>
          <w:numId w:val="26"/>
        </w:numPr>
        <w:tabs>
          <w:tab w:val="left" w:pos="709"/>
        </w:tabs>
        <w:ind w:left="709" w:hanging="709"/>
        <w:jc w:val="both"/>
        <w:rPr>
          <w:b/>
          <w:color w:val="000000" w:themeColor="text1"/>
          <w:sz w:val="22"/>
          <w:szCs w:val="22"/>
        </w:rPr>
      </w:pPr>
      <w:r w:rsidRPr="006973F9">
        <w:rPr>
          <w:b/>
          <w:color w:val="000000" w:themeColor="text1"/>
          <w:sz w:val="22"/>
          <w:szCs w:val="22"/>
        </w:rPr>
        <w:t>GARANTINIS LAIKOTARPIS</w:t>
      </w:r>
    </w:p>
    <w:p w14:paraId="7DED6B5A" w14:textId="77777777" w:rsidR="00A46B65" w:rsidRPr="006973F9" w:rsidRDefault="00A46B65" w:rsidP="00A46B65">
      <w:pPr>
        <w:numPr>
          <w:ilvl w:val="1"/>
          <w:numId w:val="26"/>
        </w:numPr>
        <w:tabs>
          <w:tab w:val="left" w:pos="720"/>
        </w:tabs>
        <w:ind w:left="720" w:hanging="720"/>
        <w:jc w:val="both"/>
        <w:rPr>
          <w:rFonts w:eastAsia="Arial"/>
          <w:color w:val="000000" w:themeColor="text1"/>
          <w:sz w:val="22"/>
          <w:szCs w:val="22"/>
        </w:rPr>
      </w:pPr>
      <w:r w:rsidRPr="006973F9">
        <w:rPr>
          <w:rFonts w:eastAsia="Batang" w:cs="Calibri"/>
          <w:sz w:val="22"/>
          <w:szCs w:val="22"/>
        </w:rPr>
        <w:t>Tiekėjas garantuoja, kad visos Prekės ir visi atlikti Darbai, įskaitant jiems panaudotas medžiagas, įrengimus, priemones bei visas jų sudedamąsias dalis, priedus ir pakeitimus visais atžvilgiais atitinka Techninę specifikaciją, taikytinų teisės aktų reikalavimus. Visoms Prekėms ir visiems atliktiems Darbams, įskaitant jiems panaudotas medžiagas, įrengimus, priemones bei visas jų sudedamąsias dalis, priedus ir pakeitimus, Tiekėjas suteikia maksimalų garantinį terminą, taikomą pagal Lietuvos Respublikos teisės aktus ir garantinis terminas suteiktas atsižvelgiant į Lietuvos Respublikos klimatines sąlygas, tačiau bet kuriuo atveju  ne trumpesnį nei nurodytą žemiau</w:t>
      </w:r>
      <w:r w:rsidRPr="006973F9">
        <w:rPr>
          <w:rFonts w:eastAsia="Arial"/>
          <w:color w:val="000000" w:themeColor="text1"/>
          <w:sz w:val="22"/>
          <w:szCs w:val="22"/>
        </w:rPr>
        <w:t>:</w:t>
      </w:r>
    </w:p>
    <w:p w14:paraId="183C4F76" w14:textId="77777777" w:rsidR="00A46B65" w:rsidRPr="006973F9" w:rsidRDefault="00A46B65" w:rsidP="00A46B65">
      <w:pPr>
        <w:numPr>
          <w:ilvl w:val="2"/>
          <w:numId w:val="26"/>
        </w:numPr>
        <w:jc w:val="both"/>
        <w:rPr>
          <w:rFonts w:eastAsia="Arial"/>
          <w:color w:val="000000" w:themeColor="text1"/>
          <w:sz w:val="22"/>
          <w:szCs w:val="22"/>
        </w:rPr>
      </w:pPr>
      <w:r w:rsidRPr="006973F9">
        <w:rPr>
          <w:rFonts w:eastAsia="Arial"/>
          <w:color w:val="000000" w:themeColor="text1"/>
          <w:sz w:val="22"/>
          <w:szCs w:val="22"/>
        </w:rPr>
        <w:t>Paslėptiems Elektrinės (Jėgainės) elementams (konstrukcijoms, inžinerinėms sistemoms ir pan.) – 10 (dešimt) metų gamintojo  garantija;</w:t>
      </w:r>
    </w:p>
    <w:p w14:paraId="5CC12DC5" w14:textId="77777777" w:rsidR="00A46B65" w:rsidRPr="006973F9" w:rsidRDefault="00A46B65" w:rsidP="00A46B65">
      <w:pPr>
        <w:numPr>
          <w:ilvl w:val="2"/>
          <w:numId w:val="26"/>
        </w:numPr>
        <w:jc w:val="both"/>
        <w:rPr>
          <w:rFonts w:eastAsia="Arial"/>
          <w:color w:val="000000" w:themeColor="text1"/>
          <w:sz w:val="22"/>
          <w:szCs w:val="22"/>
        </w:rPr>
      </w:pPr>
      <w:r w:rsidRPr="006973F9">
        <w:rPr>
          <w:rFonts w:eastAsia="Arial"/>
          <w:color w:val="000000" w:themeColor="text1"/>
          <w:sz w:val="22"/>
          <w:szCs w:val="22"/>
        </w:rPr>
        <w:t>Elektrinės (Jėgainės) konstrukcijoms suteikiama 25 (dvidešimt penki) metų produkto gamintojo garantija;</w:t>
      </w:r>
    </w:p>
    <w:p w14:paraId="7A05B87A" w14:textId="77777777" w:rsidR="00A46B65" w:rsidRPr="006973F9" w:rsidRDefault="00A46B65" w:rsidP="00A46B65">
      <w:pPr>
        <w:numPr>
          <w:ilvl w:val="2"/>
          <w:numId w:val="26"/>
        </w:numPr>
        <w:jc w:val="both"/>
        <w:rPr>
          <w:rFonts w:eastAsia="Arial"/>
          <w:color w:val="000000" w:themeColor="text1"/>
          <w:sz w:val="22"/>
          <w:szCs w:val="22"/>
        </w:rPr>
      </w:pPr>
      <w:r w:rsidRPr="006973F9">
        <w:rPr>
          <w:rFonts w:eastAsia="Arial"/>
          <w:color w:val="000000" w:themeColor="text1"/>
          <w:sz w:val="22"/>
          <w:szCs w:val="22"/>
        </w:rPr>
        <w:t>Tyčia paslėptiems Elektrinės (Jėgainės) defektams – 20 (dvidešimt) metų;</w:t>
      </w:r>
    </w:p>
    <w:p w14:paraId="48831F53" w14:textId="77777777" w:rsidR="00A46B65" w:rsidRPr="006973F9" w:rsidRDefault="00A46B65" w:rsidP="00A46B65">
      <w:pPr>
        <w:numPr>
          <w:ilvl w:val="2"/>
          <w:numId w:val="26"/>
        </w:numPr>
        <w:jc w:val="both"/>
        <w:rPr>
          <w:rFonts w:eastAsia="Arial"/>
          <w:color w:val="000000" w:themeColor="text1"/>
          <w:sz w:val="22"/>
          <w:szCs w:val="22"/>
        </w:rPr>
      </w:pPr>
      <w:r w:rsidRPr="006973F9">
        <w:rPr>
          <w:rFonts w:eastAsia="Arial"/>
          <w:color w:val="000000" w:themeColor="text1"/>
          <w:sz w:val="22"/>
          <w:szCs w:val="22"/>
        </w:rPr>
        <w:t>Elektrinės (Jėgainės) fotovoltiniam moduliui suteikiama 20 (dvidešimt) metų – produkto gamintojo garantija;</w:t>
      </w:r>
    </w:p>
    <w:p w14:paraId="6955887E" w14:textId="77777777" w:rsidR="00A46B65" w:rsidRPr="006973F9" w:rsidRDefault="00A46B65" w:rsidP="00A46B65">
      <w:pPr>
        <w:numPr>
          <w:ilvl w:val="2"/>
          <w:numId w:val="26"/>
        </w:numPr>
        <w:jc w:val="both"/>
        <w:rPr>
          <w:rFonts w:eastAsia="Arial"/>
          <w:color w:val="000000" w:themeColor="text1"/>
          <w:sz w:val="22"/>
          <w:szCs w:val="22"/>
        </w:rPr>
      </w:pPr>
      <w:r w:rsidRPr="006973F9">
        <w:rPr>
          <w:rFonts w:eastAsia="Arial"/>
          <w:color w:val="000000" w:themeColor="text1"/>
          <w:sz w:val="22"/>
          <w:szCs w:val="22"/>
        </w:rPr>
        <w:t>Elektrinės (Jėgainės) fotovoltiniam moduliui suteikiama 25 (dvidešimt penkių) metų efektyvumo  garantija, tai reiškia, kad po 25 metų eksploatacijos, lyginant su nominalia, fotovoltiniai moduliai veiks ne mažiau nei 80 procentų efektyvumu;</w:t>
      </w:r>
    </w:p>
    <w:p w14:paraId="116245B5" w14:textId="77777777" w:rsidR="00A46B65" w:rsidRPr="006973F9" w:rsidRDefault="00A46B65" w:rsidP="00A46B65">
      <w:pPr>
        <w:numPr>
          <w:ilvl w:val="2"/>
          <w:numId w:val="26"/>
        </w:numPr>
        <w:jc w:val="both"/>
        <w:rPr>
          <w:rFonts w:eastAsia="Arial"/>
          <w:color w:val="000000" w:themeColor="text1"/>
          <w:sz w:val="22"/>
          <w:szCs w:val="22"/>
        </w:rPr>
      </w:pPr>
      <w:r w:rsidRPr="006973F9">
        <w:rPr>
          <w:rFonts w:eastAsia="Arial"/>
          <w:color w:val="000000" w:themeColor="text1"/>
          <w:sz w:val="22"/>
          <w:szCs w:val="22"/>
        </w:rPr>
        <w:t>Įtampos keitikliui – 10 (dešimties) metų produkto gamintojogarantija;</w:t>
      </w:r>
    </w:p>
    <w:p w14:paraId="0218F4DE" w14:textId="38AB6668" w:rsidR="00A46B65" w:rsidRPr="006973F9" w:rsidRDefault="00A46B65" w:rsidP="00A46B65">
      <w:pPr>
        <w:numPr>
          <w:ilvl w:val="2"/>
          <w:numId w:val="26"/>
        </w:numPr>
        <w:jc w:val="both"/>
        <w:rPr>
          <w:rFonts w:eastAsia="Arial"/>
          <w:color w:val="000000" w:themeColor="text1"/>
          <w:sz w:val="22"/>
          <w:szCs w:val="22"/>
        </w:rPr>
      </w:pPr>
      <w:r w:rsidRPr="006973F9">
        <w:rPr>
          <w:rFonts w:eastAsia="Arial"/>
          <w:color w:val="000000" w:themeColor="text1"/>
          <w:sz w:val="22"/>
          <w:szCs w:val="22"/>
        </w:rPr>
        <w:t xml:space="preserve">Elektrinės (Jėgainės) įrengimo darbams – </w:t>
      </w:r>
      <w:r w:rsidR="000D41CE">
        <w:rPr>
          <w:rFonts w:eastAsia="Arial"/>
          <w:color w:val="000000" w:themeColor="text1"/>
          <w:sz w:val="22"/>
          <w:szCs w:val="22"/>
        </w:rPr>
        <w:t>10</w:t>
      </w:r>
      <w:r w:rsidRPr="006973F9">
        <w:rPr>
          <w:rFonts w:eastAsia="Arial"/>
          <w:color w:val="000000" w:themeColor="text1"/>
          <w:sz w:val="22"/>
          <w:szCs w:val="22"/>
        </w:rPr>
        <w:t xml:space="preserve"> (</w:t>
      </w:r>
      <w:r w:rsidR="000D41CE">
        <w:rPr>
          <w:rFonts w:eastAsia="Arial"/>
          <w:color w:val="000000" w:themeColor="text1"/>
          <w:sz w:val="22"/>
          <w:szCs w:val="22"/>
        </w:rPr>
        <w:t>dešimt</w:t>
      </w:r>
      <w:r w:rsidRPr="006973F9">
        <w:rPr>
          <w:rFonts w:eastAsia="Arial"/>
          <w:color w:val="000000" w:themeColor="text1"/>
          <w:sz w:val="22"/>
          <w:szCs w:val="22"/>
        </w:rPr>
        <w:t>) met</w:t>
      </w:r>
      <w:r w:rsidR="000D41CE">
        <w:rPr>
          <w:rFonts w:eastAsia="Arial"/>
          <w:color w:val="000000" w:themeColor="text1"/>
          <w:sz w:val="22"/>
          <w:szCs w:val="22"/>
        </w:rPr>
        <w:t>ų</w:t>
      </w:r>
      <w:r w:rsidRPr="006973F9">
        <w:rPr>
          <w:rFonts w:eastAsia="Arial"/>
          <w:color w:val="000000" w:themeColor="text1"/>
          <w:sz w:val="22"/>
          <w:szCs w:val="22"/>
        </w:rPr>
        <w:t>.</w:t>
      </w:r>
    </w:p>
    <w:p w14:paraId="1276A066" w14:textId="77777777" w:rsidR="00A46B65" w:rsidRPr="006973F9" w:rsidRDefault="00A46B65" w:rsidP="00A46B65">
      <w:pPr>
        <w:numPr>
          <w:ilvl w:val="1"/>
          <w:numId w:val="26"/>
        </w:numPr>
        <w:tabs>
          <w:tab w:val="left" w:pos="192"/>
        </w:tabs>
        <w:ind w:left="720" w:hanging="720"/>
        <w:jc w:val="both"/>
        <w:rPr>
          <w:rFonts w:eastAsia="Arial"/>
          <w:color w:val="000000" w:themeColor="text1"/>
          <w:sz w:val="22"/>
          <w:szCs w:val="22"/>
        </w:rPr>
      </w:pPr>
      <w:r w:rsidRPr="006973F9">
        <w:rPr>
          <w:color w:val="000000" w:themeColor="text1"/>
          <w:sz w:val="22"/>
          <w:szCs w:val="22"/>
        </w:rPr>
        <w:t xml:space="preserve">Punkte 8.1. nurodyti garantiniai terminai </w:t>
      </w:r>
      <w:r w:rsidRPr="006973F9">
        <w:rPr>
          <w:color w:val="000000" w:themeColor="text1"/>
          <w:sz w:val="22"/>
        </w:rPr>
        <w:t>(</w:t>
      </w:r>
      <w:r w:rsidRPr="006973F9">
        <w:rPr>
          <w:color w:val="000000" w:themeColor="text1"/>
          <w:sz w:val="22"/>
          <w:szCs w:val="22"/>
        </w:rPr>
        <w:t xml:space="preserve">kitaip </w:t>
      </w:r>
      <w:r w:rsidRPr="006973F9">
        <w:rPr>
          <w:color w:val="000000" w:themeColor="text1"/>
          <w:sz w:val="22"/>
        </w:rPr>
        <w:t xml:space="preserve">toliau vadinama </w:t>
      </w:r>
      <w:r w:rsidRPr="006973F9">
        <w:rPr>
          <w:color w:val="000000" w:themeColor="text1"/>
          <w:sz w:val="22"/>
          <w:szCs w:val="22"/>
        </w:rPr>
        <w:t xml:space="preserve">Garantiniu laikotarpiu) pradedami skaičiuoti </w:t>
      </w:r>
      <w:r w:rsidRPr="006973F9">
        <w:rPr>
          <w:sz w:val="22"/>
          <w:szCs w:val="22"/>
        </w:rPr>
        <w:t xml:space="preserve">Šalims pasirašius </w:t>
      </w:r>
      <w:r w:rsidRPr="006973F9">
        <w:rPr>
          <w:rFonts w:cs="Calibri"/>
          <w:sz w:val="22"/>
          <w:szCs w:val="22"/>
        </w:rPr>
        <w:t>Galutinį atliktų darbų aktą</w:t>
      </w:r>
      <w:r w:rsidRPr="006973F9">
        <w:rPr>
          <w:color w:val="000000" w:themeColor="text1"/>
          <w:sz w:val="22"/>
          <w:szCs w:val="22"/>
        </w:rPr>
        <w:t>.</w:t>
      </w:r>
    </w:p>
    <w:p w14:paraId="6BF421ED" w14:textId="77777777" w:rsidR="00A46B65" w:rsidRPr="006973F9" w:rsidRDefault="00A46B65" w:rsidP="00A46B65">
      <w:pPr>
        <w:pStyle w:val="ListParagraph"/>
        <w:numPr>
          <w:ilvl w:val="1"/>
          <w:numId w:val="26"/>
        </w:numPr>
        <w:ind w:left="720" w:hanging="720"/>
        <w:contextualSpacing/>
        <w:jc w:val="both"/>
        <w:rPr>
          <w:rFonts w:cs="Calibri"/>
          <w:sz w:val="22"/>
          <w:szCs w:val="22"/>
        </w:rPr>
      </w:pPr>
      <w:r w:rsidRPr="006973F9">
        <w:rPr>
          <w:rFonts w:cs="Calibri"/>
          <w:sz w:val="22"/>
          <w:szCs w:val="22"/>
        </w:rPr>
        <w:t xml:space="preserve">Nutraukus Sutartį joje nurodytais pagrindais, Prekėms bei atliktiems </w:t>
      </w:r>
      <w:r w:rsidRPr="006973F9">
        <w:rPr>
          <w:rFonts w:eastAsia="Batang" w:cs="Calibri"/>
          <w:sz w:val="22"/>
          <w:szCs w:val="22"/>
        </w:rPr>
        <w:t xml:space="preserve">Darbams Tiekėjo yra suteikiamas Sutarties  8.1 punkte nustatytas </w:t>
      </w:r>
      <w:r w:rsidRPr="006973F9">
        <w:rPr>
          <w:rFonts w:cs="Calibri"/>
          <w:sz w:val="22"/>
          <w:szCs w:val="22"/>
        </w:rPr>
        <w:t>garantinis terminas.</w:t>
      </w:r>
    </w:p>
    <w:p w14:paraId="0FC66CC6" w14:textId="77777777" w:rsidR="00A46B65" w:rsidRPr="006973F9" w:rsidRDefault="00A46B65" w:rsidP="00A46B65">
      <w:pPr>
        <w:numPr>
          <w:ilvl w:val="1"/>
          <w:numId w:val="26"/>
        </w:numPr>
        <w:tabs>
          <w:tab w:val="left" w:pos="192"/>
        </w:tabs>
        <w:ind w:left="720" w:hanging="720"/>
        <w:jc w:val="both"/>
        <w:rPr>
          <w:rFonts w:eastAsia="Arial"/>
          <w:color w:val="000000" w:themeColor="text1"/>
          <w:sz w:val="22"/>
          <w:szCs w:val="22"/>
        </w:rPr>
      </w:pPr>
      <w:r w:rsidRPr="006973F9">
        <w:rPr>
          <w:rFonts w:eastAsia="Arial"/>
          <w:color w:val="000000" w:themeColor="text1"/>
          <w:sz w:val="22"/>
          <w:szCs w:val="22"/>
        </w:rPr>
        <w:t>Tiekėjas atsako už bet kokių Prekių ar/ir Darbų trūkumų, kurie gali atsirasti per Garantinį laikotarpį,  ištaisymą Tiekėjo sąskaita šioje  Sutartyje numatytais terminais bei už bet kokios tiesioginės ir/ar netiesioginės žalos Darbo rezultatams, Prekėms, kurios priežastimi yra tokie trūkumai, atitaisymą.</w:t>
      </w:r>
    </w:p>
    <w:p w14:paraId="4A479C28" w14:textId="77777777" w:rsidR="00A46B65" w:rsidRPr="006973F9" w:rsidRDefault="00A46B65" w:rsidP="00A46B65">
      <w:pPr>
        <w:numPr>
          <w:ilvl w:val="1"/>
          <w:numId w:val="26"/>
        </w:numPr>
        <w:tabs>
          <w:tab w:val="left" w:pos="221"/>
        </w:tabs>
        <w:ind w:left="720" w:hanging="720"/>
        <w:jc w:val="both"/>
        <w:rPr>
          <w:rFonts w:eastAsia="Arial"/>
          <w:color w:val="000000" w:themeColor="text1"/>
          <w:sz w:val="22"/>
          <w:szCs w:val="22"/>
        </w:rPr>
      </w:pPr>
      <w:r w:rsidRPr="006973F9">
        <w:rPr>
          <w:rFonts w:eastAsia="Arial"/>
          <w:color w:val="000000" w:themeColor="text1"/>
          <w:sz w:val="22"/>
          <w:szCs w:val="22"/>
        </w:rPr>
        <w:lastRenderedPageBreak/>
        <w:t xml:space="preserve">Užsakovas atsako, jei trūkumai/defektai atsiranda eksploatuojant Sutarties objektą ne pagal Tiekėjo pateiktas įrangos eksploatavimo taisykles. </w:t>
      </w:r>
    </w:p>
    <w:p w14:paraId="383E7529" w14:textId="77777777" w:rsidR="00A46B65" w:rsidRPr="006973F9" w:rsidRDefault="00A46B65" w:rsidP="00A46B65">
      <w:pPr>
        <w:numPr>
          <w:ilvl w:val="1"/>
          <w:numId w:val="26"/>
        </w:numPr>
        <w:tabs>
          <w:tab w:val="left" w:pos="245"/>
        </w:tabs>
        <w:ind w:left="720" w:hanging="720"/>
        <w:jc w:val="both"/>
        <w:rPr>
          <w:rFonts w:eastAsia="Arial"/>
          <w:color w:val="000000" w:themeColor="text1"/>
          <w:sz w:val="22"/>
          <w:szCs w:val="22"/>
        </w:rPr>
      </w:pPr>
      <w:r w:rsidRPr="006973F9">
        <w:rPr>
          <w:rFonts w:eastAsia="Arial"/>
          <w:color w:val="000000" w:themeColor="text1"/>
          <w:sz w:val="22"/>
          <w:szCs w:val="22"/>
        </w:rPr>
        <w:t xml:space="preserve">Garantinio laikotarpio metu atsiradus/paaiškėjus kokiam nors defektui/trūkumui, Užsakovas apie jį raštiškai praneša nedelsdamas, be ne vėliau kaip per </w:t>
      </w:r>
      <w:r w:rsidRPr="006973F9">
        <w:rPr>
          <w:rFonts w:eastAsia="Arial"/>
          <w:color w:val="000000" w:themeColor="text1"/>
          <w:sz w:val="22"/>
          <w:szCs w:val="22"/>
          <w:lang w:val="en-US"/>
        </w:rPr>
        <w:t>5 (penkias) kalendorin</w:t>
      </w:r>
      <w:r w:rsidRPr="006973F9">
        <w:rPr>
          <w:rFonts w:eastAsia="Arial"/>
          <w:color w:val="000000" w:themeColor="text1"/>
          <w:sz w:val="22"/>
          <w:szCs w:val="22"/>
        </w:rPr>
        <w:t>es dienas, Tiekėjui.</w:t>
      </w:r>
    </w:p>
    <w:p w14:paraId="4F217C70" w14:textId="77777777" w:rsidR="00A46B65" w:rsidRPr="006973F9" w:rsidRDefault="00A46B65" w:rsidP="00A46B65">
      <w:pPr>
        <w:pStyle w:val="ListParagraph"/>
        <w:numPr>
          <w:ilvl w:val="1"/>
          <w:numId w:val="26"/>
        </w:numPr>
        <w:ind w:left="720" w:hanging="720"/>
        <w:contextualSpacing/>
        <w:jc w:val="both"/>
        <w:rPr>
          <w:rFonts w:cs="Calibri"/>
          <w:sz w:val="22"/>
          <w:szCs w:val="22"/>
        </w:rPr>
      </w:pPr>
      <w:r w:rsidRPr="006973F9">
        <w:rPr>
          <w:rFonts w:cs="Calibri"/>
          <w:sz w:val="22"/>
          <w:szCs w:val="22"/>
        </w:rPr>
        <w:t xml:space="preserve">Prekių/Darbų trūkumai/defektai </w:t>
      </w:r>
      <w:r w:rsidRPr="006973F9">
        <w:rPr>
          <w:rFonts w:eastAsia="Arial"/>
          <w:color w:val="000000" w:themeColor="text1"/>
          <w:sz w:val="22"/>
          <w:szCs w:val="22"/>
        </w:rPr>
        <w:t xml:space="preserve">ar blogas atitinkamos Elektrinės įrangos funkcionavimas </w:t>
      </w:r>
      <w:r w:rsidRPr="006973F9">
        <w:rPr>
          <w:rFonts w:cs="Calibri"/>
          <w:sz w:val="22"/>
          <w:szCs w:val="22"/>
        </w:rPr>
        <w:t xml:space="preserve">privalo būti pašalinti Tiekėjo jėgomis ir lėšomis ne ilgiau kaip per </w:t>
      </w:r>
      <w:r w:rsidRPr="006973F9">
        <w:rPr>
          <w:rFonts w:eastAsia="Arial"/>
          <w:color w:val="000000" w:themeColor="text1"/>
          <w:sz w:val="22"/>
          <w:szCs w:val="22"/>
        </w:rPr>
        <w:t>48 (keturiasdešimt aštuonias) valandas</w:t>
      </w:r>
      <w:r w:rsidRPr="006973F9">
        <w:rPr>
          <w:rFonts w:cs="Calibri"/>
          <w:sz w:val="22"/>
          <w:szCs w:val="22"/>
        </w:rPr>
        <w:t xml:space="preserve"> nuo </w:t>
      </w:r>
      <w:r w:rsidRPr="006973F9">
        <w:rPr>
          <w:rFonts w:eastAsia="Arial"/>
          <w:color w:val="000000" w:themeColor="text1"/>
          <w:sz w:val="22"/>
          <w:szCs w:val="22"/>
        </w:rPr>
        <w:t xml:space="preserve">informacijos duomenų eksploatacijos kontrolės sistemoje užfiksavimo momento arba </w:t>
      </w:r>
      <w:r w:rsidRPr="006973F9">
        <w:rPr>
          <w:rFonts w:cs="Calibri"/>
          <w:sz w:val="22"/>
          <w:szCs w:val="22"/>
        </w:rPr>
        <w:t>Užsakovo pirmojo  pranešimo apie defektus ar trūkumus dienos. Garantinio laikotarpio metu Tiekėjas įsipareigoja esant bet kokiam gedimui nedelsiant (bet ne ilgiau kaip per 48 valandas) pataisyti gedimą arba pakeisti sugedusią detalę analogiška iki kol bus pristatytas naujas įrenginys pakeitimui.</w:t>
      </w:r>
    </w:p>
    <w:p w14:paraId="52AFA6A9" w14:textId="77777777" w:rsidR="00A46B65" w:rsidRPr="006973F9" w:rsidRDefault="00A46B65" w:rsidP="00A46B65">
      <w:pPr>
        <w:numPr>
          <w:ilvl w:val="1"/>
          <w:numId w:val="26"/>
        </w:numPr>
        <w:tabs>
          <w:tab w:val="left" w:pos="245"/>
        </w:tabs>
        <w:ind w:left="720" w:hanging="720"/>
        <w:jc w:val="both"/>
        <w:rPr>
          <w:rFonts w:eastAsia="Arial"/>
          <w:color w:val="000000" w:themeColor="text1"/>
          <w:sz w:val="22"/>
          <w:szCs w:val="22"/>
        </w:rPr>
      </w:pPr>
      <w:r w:rsidRPr="006973F9">
        <w:rPr>
          <w:rFonts w:eastAsia="Arial"/>
          <w:color w:val="000000" w:themeColor="text1"/>
          <w:sz w:val="22"/>
          <w:szCs w:val="22"/>
        </w:rPr>
        <w:t xml:space="preserve">Jei Tiekėjas neištaiso defekto/trūkumų per Sutartyje nustatytą terminą, Užsakovas pats arba kitų pagalba gali pašalinti defektus/trūkumus Tiekėjo rizika ir  sąskaita. </w:t>
      </w:r>
      <w:r w:rsidRPr="006973F9">
        <w:rPr>
          <w:rFonts w:cs="Calibri"/>
          <w:sz w:val="22"/>
          <w:szCs w:val="22"/>
        </w:rPr>
        <w:t>Tokiu atveju Tiekėjas privalės atlyginti visus Užsakovo patirtus su defektų/ trūkumų šalinimu susijusius nuostolius bei išlaidas.</w:t>
      </w:r>
    </w:p>
    <w:p w14:paraId="3799704B" w14:textId="77777777" w:rsidR="00A46B65" w:rsidRPr="006973F9" w:rsidRDefault="00A46B65" w:rsidP="00A46B65">
      <w:pPr>
        <w:numPr>
          <w:ilvl w:val="1"/>
          <w:numId w:val="26"/>
        </w:numPr>
        <w:tabs>
          <w:tab w:val="left" w:pos="245"/>
        </w:tabs>
        <w:ind w:left="720" w:hanging="720"/>
        <w:jc w:val="both"/>
        <w:rPr>
          <w:rFonts w:eastAsia="Arial"/>
          <w:color w:val="000000" w:themeColor="text1"/>
          <w:sz w:val="22"/>
          <w:szCs w:val="22"/>
        </w:rPr>
      </w:pPr>
      <w:r w:rsidRPr="006973F9">
        <w:rPr>
          <w:rFonts w:eastAsia="Arial"/>
          <w:color w:val="000000" w:themeColor="text1"/>
          <w:sz w:val="22"/>
          <w:szCs w:val="22"/>
        </w:rPr>
        <w:t>Tiekėjas garantuoja tinkamą Elektrinės (jėgainės) funkcionavimą 10 (dešimt) kalendorinių metų nuo Galutinio atliktų darbų akto pasirašymo,t.y. garantuoja, kad atitinkamu laikotarpiu:</w:t>
      </w:r>
    </w:p>
    <w:p w14:paraId="1475D15A" w14:textId="4C647602" w:rsidR="00A46B65" w:rsidRPr="006973F9" w:rsidRDefault="00A46B65" w:rsidP="00A46B65">
      <w:pPr>
        <w:pStyle w:val="ListParagraph"/>
        <w:numPr>
          <w:ilvl w:val="0"/>
          <w:numId w:val="28"/>
        </w:numPr>
        <w:tabs>
          <w:tab w:val="left" w:pos="245"/>
        </w:tabs>
        <w:jc w:val="both"/>
        <w:rPr>
          <w:rFonts w:eastAsia="Arial"/>
          <w:color w:val="000000" w:themeColor="text1"/>
          <w:sz w:val="22"/>
          <w:szCs w:val="22"/>
        </w:rPr>
      </w:pPr>
      <w:r w:rsidRPr="006973F9">
        <w:rPr>
          <w:rFonts w:eastAsia="Arial"/>
          <w:color w:val="000000" w:themeColor="text1"/>
          <w:sz w:val="22"/>
          <w:szCs w:val="22"/>
        </w:rPr>
        <w:t xml:space="preserve">A) </w:t>
      </w:r>
      <w:r w:rsidR="000D41CE" w:rsidRPr="006973F9">
        <w:rPr>
          <w:rFonts w:eastAsia="Arial"/>
          <w:color w:val="000000" w:themeColor="text1"/>
          <w:sz w:val="22"/>
          <w:szCs w:val="22"/>
        </w:rPr>
        <w:t>Elektrinė (jėgainė)  pagamins ne mažiau nei 690 000 kWh elektros energijos per pirmus kalendorinius metus;</w:t>
      </w:r>
    </w:p>
    <w:p w14:paraId="06ED36F3" w14:textId="11BD09AA" w:rsidR="00A46B65" w:rsidRPr="006973F9" w:rsidRDefault="00A46B65" w:rsidP="00A46B65">
      <w:pPr>
        <w:pStyle w:val="ListParagraph"/>
        <w:numPr>
          <w:ilvl w:val="0"/>
          <w:numId w:val="28"/>
        </w:numPr>
        <w:tabs>
          <w:tab w:val="left" w:pos="245"/>
        </w:tabs>
        <w:jc w:val="both"/>
        <w:rPr>
          <w:rFonts w:eastAsia="Arial"/>
          <w:color w:val="000000" w:themeColor="text1"/>
          <w:sz w:val="22"/>
          <w:szCs w:val="22"/>
        </w:rPr>
      </w:pPr>
      <w:r w:rsidRPr="006973F9">
        <w:rPr>
          <w:rFonts w:eastAsia="Arial"/>
          <w:color w:val="000000" w:themeColor="text1"/>
          <w:sz w:val="22"/>
          <w:szCs w:val="22"/>
        </w:rPr>
        <w:t xml:space="preserve">B) </w:t>
      </w:r>
      <w:r w:rsidR="000D41CE">
        <w:rPr>
          <w:rFonts w:eastAsia="Arial"/>
          <w:color w:val="000000" w:themeColor="text1"/>
          <w:sz w:val="22"/>
          <w:szCs w:val="22"/>
        </w:rPr>
        <w:t>Antrais ir sekančiais metais elektrinė (jėgainė) pagamins mažiau nei 690 000 kWh elektros energijos per metus tiek, kiek sumažėja fotovoltinių elementų efektyvumas (nurodytas gamintojo garantijoje/techninėje specifikacijoje).</w:t>
      </w:r>
    </w:p>
    <w:p w14:paraId="060D12B7" w14:textId="0599925D" w:rsidR="000D41CE" w:rsidRPr="006973F9" w:rsidRDefault="00A46B65" w:rsidP="000D41CE">
      <w:pPr>
        <w:tabs>
          <w:tab w:val="left" w:pos="245"/>
        </w:tabs>
        <w:ind w:left="720" w:hanging="315"/>
        <w:jc w:val="both"/>
        <w:rPr>
          <w:rFonts w:eastAsia="Arial"/>
          <w:color w:val="000000" w:themeColor="text1"/>
          <w:sz w:val="22"/>
          <w:szCs w:val="22"/>
        </w:rPr>
      </w:pPr>
      <w:r w:rsidRPr="006973F9">
        <w:rPr>
          <w:rFonts w:eastAsia="Arial"/>
          <w:color w:val="000000" w:themeColor="text1"/>
          <w:sz w:val="22"/>
          <w:szCs w:val="22"/>
        </w:rPr>
        <w:t>-  savo jėgomis ir lėšomis užtikrins efektyvų Elektrinės funkcionavimą, t.y. atitinkantį Elektrinės įrangos gamintojo techninius parametrus, sumažins Elektrinės prastovas dėl eksploatacinių trikdžių.</w:t>
      </w:r>
    </w:p>
    <w:p w14:paraId="7C921988" w14:textId="0E0C39AB" w:rsidR="00A46B65" w:rsidRPr="003A4657" w:rsidRDefault="000D41CE" w:rsidP="00434423">
      <w:pPr>
        <w:ind w:left="709" w:hanging="709"/>
        <w:jc w:val="both"/>
        <w:rPr>
          <w:rFonts w:eastAsia="Arial"/>
          <w:sz w:val="22"/>
          <w:szCs w:val="22"/>
        </w:rPr>
      </w:pPr>
      <w:r w:rsidRPr="003A4657">
        <w:rPr>
          <w:rFonts w:eastAsia="Arial"/>
          <w:sz w:val="22"/>
          <w:szCs w:val="22"/>
        </w:rPr>
        <w:t xml:space="preserve">8.10 </w:t>
      </w:r>
      <w:r w:rsidR="00A46B65" w:rsidRPr="003A4657">
        <w:rPr>
          <w:rFonts w:eastAsia="Arial"/>
          <w:sz w:val="22"/>
          <w:szCs w:val="22"/>
        </w:rPr>
        <w:t>Tiekėjas privalo užtikrinti, kad Tiekėjo Užsakovui nurodytas kontaktinis asmuo dėl klausimų susijusių su Tiekėjo garantiniais įsipareigojimais pagal Sutartį būtų pasiekiamas telefonu darbo dienomis nuo 8 iki 18 val.</w:t>
      </w:r>
    </w:p>
    <w:p w14:paraId="0BEA8440" w14:textId="77777777" w:rsidR="00A46B65" w:rsidRPr="006973F9" w:rsidRDefault="00A46B65" w:rsidP="00A46B65">
      <w:pPr>
        <w:tabs>
          <w:tab w:val="left" w:pos="993"/>
        </w:tabs>
        <w:ind w:left="709" w:hanging="709"/>
        <w:jc w:val="center"/>
        <w:rPr>
          <w:b/>
          <w:bCs/>
          <w:color w:val="000000" w:themeColor="text1"/>
          <w:sz w:val="22"/>
          <w:szCs w:val="22"/>
        </w:rPr>
      </w:pPr>
    </w:p>
    <w:p w14:paraId="3EE038E2" w14:textId="77777777" w:rsidR="00A46B65" w:rsidRPr="006973F9" w:rsidRDefault="00A46B65" w:rsidP="003A4657">
      <w:pPr>
        <w:numPr>
          <w:ilvl w:val="0"/>
          <w:numId w:val="6"/>
        </w:numPr>
        <w:tabs>
          <w:tab w:val="left" w:pos="709"/>
        </w:tabs>
        <w:ind w:left="709" w:hanging="709"/>
        <w:jc w:val="both"/>
        <w:rPr>
          <w:b/>
          <w:color w:val="000000" w:themeColor="text1"/>
          <w:sz w:val="22"/>
          <w:szCs w:val="22"/>
        </w:rPr>
      </w:pPr>
      <w:r w:rsidRPr="006973F9">
        <w:rPr>
          <w:b/>
          <w:color w:val="000000" w:themeColor="text1"/>
          <w:sz w:val="22"/>
          <w:szCs w:val="22"/>
        </w:rPr>
        <w:t>UŽSAKOVO TEISĖS IR PAREIGOS</w:t>
      </w:r>
    </w:p>
    <w:p w14:paraId="3AF30155" w14:textId="77777777" w:rsidR="00A46B65" w:rsidRPr="006973F9" w:rsidRDefault="00A46B65" w:rsidP="003A4657">
      <w:pPr>
        <w:numPr>
          <w:ilvl w:val="1"/>
          <w:numId w:val="6"/>
        </w:numPr>
        <w:tabs>
          <w:tab w:val="left" w:pos="709"/>
        </w:tabs>
        <w:ind w:left="709" w:hanging="709"/>
        <w:jc w:val="both"/>
        <w:rPr>
          <w:color w:val="000000" w:themeColor="text1"/>
          <w:sz w:val="22"/>
          <w:szCs w:val="22"/>
        </w:rPr>
      </w:pPr>
      <w:r w:rsidRPr="006973F9">
        <w:rPr>
          <w:color w:val="000000" w:themeColor="text1"/>
          <w:sz w:val="22"/>
          <w:szCs w:val="22"/>
        </w:rPr>
        <w:t>Užsakovas įsipareigoja:</w:t>
      </w:r>
    </w:p>
    <w:p w14:paraId="1786DB72"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 xml:space="preserve">Pateikti Tiekėjui Darbų vykdymui reikalingus dokumentus ir informaciją, kuriuos </w:t>
      </w:r>
      <w:r w:rsidRPr="006973F9">
        <w:rPr>
          <w:rFonts w:eastAsia="MS Mincho"/>
          <w:color w:val="000000" w:themeColor="text1"/>
          <w:sz w:val="22"/>
          <w:szCs w:val="22"/>
        </w:rPr>
        <w:t>pagal</w:t>
      </w:r>
      <w:r w:rsidRPr="006973F9">
        <w:rPr>
          <w:color w:val="000000" w:themeColor="text1"/>
          <w:sz w:val="22"/>
          <w:szCs w:val="22"/>
        </w:rPr>
        <w:t xml:space="preserve"> įstatymus ir kitus teisės aktus Užsakovas privalo pateikti Tiekėjui (išskyrus, jeigu pagal pirkimo dokumentus numatyta, kad tokiais dokumentais ir informacija privalo pasirūpinti pats Tiekėjas). Jeigu Tiekėjui reikalingi kiti, Sutartyje nenurodyti dokumentai ir informacija, jis įsipareigoja apie tai nedelsiant raštu įspėti nurodydamas konkrečiai kokių dokumentų jam reikia ir kokia forma jie turėtų būti pateikti.</w:t>
      </w:r>
    </w:p>
    <w:p w14:paraId="2B9D556B" w14:textId="77777777" w:rsidR="00A46B65" w:rsidRPr="006973F9" w:rsidRDefault="00A46B65" w:rsidP="003A4657">
      <w:pPr>
        <w:numPr>
          <w:ilvl w:val="2"/>
          <w:numId w:val="6"/>
        </w:numPr>
        <w:jc w:val="both"/>
        <w:rPr>
          <w:rFonts w:eastAsia="Arial"/>
          <w:color w:val="000000" w:themeColor="text1"/>
          <w:sz w:val="22"/>
          <w:szCs w:val="22"/>
        </w:rPr>
      </w:pPr>
      <w:r w:rsidRPr="006973F9">
        <w:rPr>
          <w:rFonts w:eastAsia="Arial"/>
          <w:color w:val="000000" w:themeColor="text1"/>
          <w:sz w:val="22"/>
          <w:szCs w:val="22"/>
        </w:rPr>
        <w:t>Laikantis Šalių sutartų terminų atlikti prisiimtus darbus bei pateikti atitinkamą dokumentaciją, kuri yra pas Užsakovą ir yra būtina Sutarties vykdymui;</w:t>
      </w:r>
    </w:p>
    <w:p w14:paraId="4DE2BBC4"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 xml:space="preserve">Nedelsiant, bet ne vėliau kaip </w:t>
      </w:r>
      <w:r w:rsidRPr="006973F9">
        <w:rPr>
          <w:bCs/>
          <w:color w:val="000000" w:themeColor="text1"/>
          <w:sz w:val="22"/>
          <w:szCs w:val="22"/>
        </w:rPr>
        <w:t>per 3 (tris) darbo dienas</w:t>
      </w:r>
      <w:r w:rsidRPr="006973F9">
        <w:rPr>
          <w:color w:val="000000" w:themeColor="text1"/>
          <w:sz w:val="22"/>
          <w:szCs w:val="22"/>
        </w:rPr>
        <w:t xml:space="preserve"> nuo tam tikrų aplinkybių atsiradimo momento, </w:t>
      </w:r>
      <w:r w:rsidRPr="006973F9">
        <w:rPr>
          <w:rFonts w:eastAsia="MS Mincho"/>
          <w:color w:val="000000" w:themeColor="text1"/>
          <w:sz w:val="22"/>
          <w:szCs w:val="22"/>
        </w:rPr>
        <w:t xml:space="preserve">informuoti </w:t>
      </w:r>
      <w:r w:rsidRPr="006973F9">
        <w:rPr>
          <w:color w:val="000000" w:themeColor="text1"/>
          <w:sz w:val="22"/>
          <w:szCs w:val="22"/>
        </w:rPr>
        <w:t>Tiekėją apie aplinkybes, galinčias trukdyti tinkamai įvykdyti sutartinius įsipareigojimus.</w:t>
      </w:r>
    </w:p>
    <w:p w14:paraId="0E4A3C80"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 xml:space="preserve">Per Šalių sutartus terminus priimti visus sprendimus, būtinus Sutarties įgyvendinimu. </w:t>
      </w:r>
    </w:p>
    <w:p w14:paraId="50FFBC5C"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Įtraukti į bylą trečiuoju asmeniu Tiekėją, jeigu Užsakovui atitinkami subjektai pareiškia ieškinį dėl padarytų nuostolių, vykdant Sutartį.</w:t>
      </w:r>
    </w:p>
    <w:p w14:paraId="7DEA08A8"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Užtikrinti Tiekėjo, jo darbuotojų bei atstovų patekimą į Objektą tiek, kiek tai būtina įvykdyti Sutartyje numatytus įsipareigojimus.</w:t>
      </w:r>
    </w:p>
    <w:p w14:paraId="165B232C" w14:textId="77777777" w:rsidR="00A46B65" w:rsidRPr="006973F9" w:rsidRDefault="00A46B65" w:rsidP="003A4657">
      <w:pPr>
        <w:numPr>
          <w:ilvl w:val="2"/>
          <w:numId w:val="6"/>
        </w:numPr>
        <w:tabs>
          <w:tab w:val="left" w:pos="709"/>
          <w:tab w:val="left" w:pos="1560"/>
        </w:tabs>
        <w:ind w:left="709" w:hanging="709"/>
        <w:jc w:val="both"/>
        <w:rPr>
          <w:color w:val="000000" w:themeColor="text1"/>
          <w:sz w:val="22"/>
          <w:szCs w:val="22"/>
        </w:rPr>
      </w:pPr>
      <w:r w:rsidRPr="006973F9">
        <w:rPr>
          <w:color w:val="000000" w:themeColor="text1"/>
          <w:sz w:val="22"/>
          <w:szCs w:val="22"/>
        </w:rPr>
        <w:t>Patikrinti rezultatą pagal Sutartį ir, nustačius, kad jis atitinka šioje Sutartyje numatytus reikalavimus bei atliktų darbų akte nurodytos apimtys atitinka faktines apimtis, Sutartyje nustatytais terminais bei sąlygomis raštu patvirtinti Tiekėjo pateiktus atliktų darbų aktus.</w:t>
      </w:r>
    </w:p>
    <w:p w14:paraId="4161187D" w14:textId="77777777" w:rsidR="00A46B65" w:rsidRPr="006973F9" w:rsidRDefault="00A46B65" w:rsidP="003A4657">
      <w:pPr>
        <w:numPr>
          <w:ilvl w:val="2"/>
          <w:numId w:val="6"/>
        </w:numPr>
        <w:tabs>
          <w:tab w:val="left" w:pos="709"/>
          <w:tab w:val="left" w:pos="1701"/>
        </w:tabs>
        <w:ind w:left="709" w:hanging="709"/>
        <w:jc w:val="both"/>
        <w:rPr>
          <w:color w:val="000000" w:themeColor="text1"/>
          <w:sz w:val="22"/>
          <w:szCs w:val="22"/>
        </w:rPr>
      </w:pPr>
      <w:r w:rsidRPr="006973F9">
        <w:rPr>
          <w:color w:val="000000" w:themeColor="text1"/>
          <w:sz w:val="22"/>
          <w:szCs w:val="22"/>
        </w:rPr>
        <w:t>Stabdyti arba pratęsti Darbų vykdymo terminus šioje Sutartyje nustatyta tvarka ir sąlygomis.</w:t>
      </w:r>
    </w:p>
    <w:p w14:paraId="44F55484" w14:textId="77777777" w:rsidR="00A46B65" w:rsidRPr="006973F9" w:rsidRDefault="00A46B65" w:rsidP="003A4657">
      <w:pPr>
        <w:numPr>
          <w:ilvl w:val="2"/>
          <w:numId w:val="6"/>
        </w:numPr>
        <w:tabs>
          <w:tab w:val="left" w:pos="709"/>
          <w:tab w:val="left" w:pos="1701"/>
        </w:tabs>
        <w:ind w:left="709" w:hanging="709"/>
        <w:jc w:val="both"/>
        <w:rPr>
          <w:color w:val="000000" w:themeColor="text1"/>
          <w:sz w:val="22"/>
          <w:szCs w:val="22"/>
        </w:rPr>
      </w:pPr>
      <w:r w:rsidRPr="006973F9">
        <w:rPr>
          <w:color w:val="000000" w:themeColor="text1"/>
          <w:sz w:val="22"/>
          <w:szCs w:val="22"/>
        </w:rPr>
        <w:lastRenderedPageBreak/>
        <w:t>Vykdyti kitas pareigas, numatytas šioje Sutartyje ir galiojančiuose Lietuvos Respublikos teisės aktuose.</w:t>
      </w:r>
    </w:p>
    <w:p w14:paraId="12B83561" w14:textId="77777777" w:rsidR="00A46B65" w:rsidRPr="006973F9" w:rsidRDefault="00A46B65" w:rsidP="003A4657">
      <w:pPr>
        <w:numPr>
          <w:ilvl w:val="1"/>
          <w:numId w:val="6"/>
        </w:numPr>
        <w:tabs>
          <w:tab w:val="left" w:pos="709"/>
        </w:tabs>
        <w:ind w:left="709" w:hanging="709"/>
        <w:jc w:val="both"/>
        <w:rPr>
          <w:color w:val="000000" w:themeColor="text1"/>
          <w:sz w:val="22"/>
          <w:szCs w:val="22"/>
        </w:rPr>
      </w:pPr>
      <w:r w:rsidRPr="006973F9">
        <w:rPr>
          <w:color w:val="000000" w:themeColor="text1"/>
          <w:sz w:val="22"/>
          <w:szCs w:val="22"/>
        </w:rPr>
        <w:t>Užsakovas turi teisę:</w:t>
      </w:r>
    </w:p>
    <w:p w14:paraId="3FE49385"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Organizuoti ir vesti susirinkimus ar gamybinius pasitarimus Objekte.</w:t>
      </w:r>
    </w:p>
    <w:p w14:paraId="3EFC2185"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Reikalauti pašalinti Elektrinės įrangosir / ar Darbų trūkumus/defektus, nevykdyti mokėjimų Tiekėjui pagal Sutartį, stabdyti Darbų vykdymą, jeigu Tiekėjas nukrypsta nuo Sutarties sąlygų, pirkimo dokumentų, nesilaiko teisės aktų reikalavimų ir / ar Sutartyje nurodytų Objekte vykstančių susirinkimų/ pasitarimų protokoluose nurodytų sprendimų/ nurodymų.</w:t>
      </w:r>
    </w:p>
    <w:p w14:paraId="699EBABD"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Savo nuožiūra vykdyti kontrolę ir priežiūrą Objekte, taip pat kontroliuoti Sutarties vykdymą, ir, aptikus Sutarties vykdymo trūkumus ir / ar pažeidimus, duoti Tiekėjui vykdytinus nurodymus ir / arba atsisakyti priimti rezultatą pagal Sutartį. Užsakovas turi teisę nurodyti terminą Tiekėjui Sutarties vykdymo trūkumams pašalinti.</w:t>
      </w:r>
    </w:p>
    <w:p w14:paraId="096ED32F"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Pateikti Tiekėjui papildomą informaciją,</w:t>
      </w:r>
      <w:r w:rsidRPr="006973F9">
        <w:rPr>
          <w:rFonts w:eastAsia="Arial"/>
          <w:color w:val="000000" w:themeColor="text1"/>
          <w:sz w:val="22"/>
          <w:szCs w:val="22"/>
        </w:rPr>
        <w:t>esančią pas Užsakovą ir reikalingą Sutarties vykdymui,</w:t>
      </w:r>
      <w:r w:rsidRPr="006973F9">
        <w:rPr>
          <w:color w:val="000000" w:themeColor="text1"/>
          <w:sz w:val="22"/>
          <w:szCs w:val="22"/>
        </w:rPr>
        <w:t xml:space="preserve"> kuri perduodama skaitmenine forma arba telekomunikacinėmis priemonėmis.</w:t>
      </w:r>
    </w:p>
    <w:p w14:paraId="7BA86279"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Įgyvendinti kitas teises, numatytas šioje Sutartyje ir suteikiamas pagal galiojančius Lietuvos Respublikos teisės aktus.</w:t>
      </w:r>
    </w:p>
    <w:p w14:paraId="05D6C933" w14:textId="77777777" w:rsidR="00A46B65" w:rsidRPr="006973F9" w:rsidRDefault="00A46B65" w:rsidP="00A46B65">
      <w:pPr>
        <w:tabs>
          <w:tab w:val="left" w:pos="709"/>
        </w:tabs>
        <w:ind w:left="709" w:hanging="709"/>
        <w:jc w:val="both"/>
        <w:rPr>
          <w:color w:val="000000" w:themeColor="text1"/>
          <w:sz w:val="22"/>
          <w:szCs w:val="22"/>
        </w:rPr>
      </w:pPr>
    </w:p>
    <w:p w14:paraId="1BF16C24" w14:textId="77777777" w:rsidR="00A46B65" w:rsidRPr="006973F9" w:rsidRDefault="00A46B65" w:rsidP="003A4657">
      <w:pPr>
        <w:numPr>
          <w:ilvl w:val="0"/>
          <w:numId w:val="6"/>
        </w:numPr>
        <w:tabs>
          <w:tab w:val="left" w:pos="709"/>
        </w:tabs>
        <w:ind w:left="709" w:hanging="709"/>
        <w:jc w:val="both"/>
        <w:rPr>
          <w:b/>
          <w:color w:val="000000" w:themeColor="text1"/>
          <w:sz w:val="22"/>
          <w:szCs w:val="22"/>
        </w:rPr>
      </w:pPr>
      <w:r w:rsidRPr="006973F9">
        <w:rPr>
          <w:b/>
          <w:color w:val="000000" w:themeColor="text1"/>
          <w:sz w:val="22"/>
          <w:szCs w:val="22"/>
        </w:rPr>
        <w:t xml:space="preserve">TIEKĖJO PAREIGOS IR TEISĖS </w:t>
      </w:r>
    </w:p>
    <w:p w14:paraId="17CE66EA" w14:textId="77777777" w:rsidR="00A46B65" w:rsidRPr="006973F9" w:rsidRDefault="00A46B65" w:rsidP="003A4657">
      <w:pPr>
        <w:numPr>
          <w:ilvl w:val="1"/>
          <w:numId w:val="6"/>
        </w:numPr>
        <w:tabs>
          <w:tab w:val="left" w:pos="709"/>
        </w:tabs>
        <w:ind w:left="709" w:hanging="709"/>
        <w:jc w:val="both"/>
        <w:rPr>
          <w:color w:val="000000" w:themeColor="text1"/>
          <w:sz w:val="22"/>
          <w:szCs w:val="22"/>
        </w:rPr>
      </w:pPr>
      <w:r w:rsidRPr="006973F9">
        <w:rPr>
          <w:color w:val="000000" w:themeColor="text1"/>
          <w:sz w:val="22"/>
          <w:szCs w:val="22"/>
        </w:rPr>
        <w:t>Tiekėjas privalo:</w:t>
      </w:r>
    </w:p>
    <w:p w14:paraId="644EDD92" w14:textId="77777777" w:rsidR="00A46B65" w:rsidRPr="006973F9" w:rsidRDefault="00A46B65" w:rsidP="003A4657">
      <w:pPr>
        <w:numPr>
          <w:ilvl w:val="2"/>
          <w:numId w:val="6"/>
        </w:numPr>
        <w:jc w:val="both"/>
        <w:rPr>
          <w:rFonts w:eastAsia="Arial"/>
          <w:color w:val="000000" w:themeColor="text1"/>
          <w:sz w:val="22"/>
          <w:szCs w:val="22"/>
        </w:rPr>
      </w:pPr>
      <w:r w:rsidRPr="006973F9">
        <w:rPr>
          <w:rFonts w:eastAsia="Arial"/>
          <w:color w:val="000000" w:themeColor="text1"/>
          <w:sz w:val="22"/>
          <w:szCs w:val="22"/>
        </w:rPr>
        <w:t>vadovaujantis Sutarties nuostatomis, savo rizika, laiku ir tinkamai vykdyti sutartą Elektros įrangos tiekimą (įskaitant, atlikti visus Darbus).</w:t>
      </w:r>
    </w:p>
    <w:p w14:paraId="40971D94" w14:textId="77777777" w:rsidR="00A46B65" w:rsidRPr="006973F9" w:rsidRDefault="00A46B65" w:rsidP="003A4657">
      <w:pPr>
        <w:numPr>
          <w:ilvl w:val="2"/>
          <w:numId w:val="6"/>
        </w:numPr>
        <w:jc w:val="both"/>
        <w:rPr>
          <w:rFonts w:eastAsia="Arial"/>
          <w:color w:val="000000" w:themeColor="text1"/>
          <w:sz w:val="22"/>
          <w:szCs w:val="22"/>
        </w:rPr>
      </w:pPr>
      <w:r w:rsidRPr="006973F9">
        <w:rPr>
          <w:rFonts w:eastAsia="Arial"/>
          <w:color w:val="000000" w:themeColor="text1"/>
          <w:sz w:val="22"/>
          <w:szCs w:val="22"/>
        </w:rPr>
        <w:t>užtikrinti, jog Sutarties vykdymo metu bus laikomasi visų įstatymų ir kitų teisės aktų nustatytų reikalavimų: darbų saugos, priešgaisrinės apsaugos, aplinkos apsaugos, higienos ir kitų su Elektros įrangos tiekimu, Darbų vykdymu susijusių reikalavimų.</w:t>
      </w:r>
    </w:p>
    <w:p w14:paraId="0056940E" w14:textId="77777777" w:rsidR="00A46B65" w:rsidRPr="006973F9" w:rsidRDefault="00A46B65" w:rsidP="003A4657">
      <w:pPr>
        <w:numPr>
          <w:ilvl w:val="2"/>
          <w:numId w:val="6"/>
        </w:numPr>
        <w:jc w:val="both"/>
        <w:rPr>
          <w:rFonts w:eastAsia="Arial"/>
          <w:color w:val="000000" w:themeColor="text1"/>
          <w:sz w:val="22"/>
          <w:szCs w:val="22"/>
        </w:rPr>
      </w:pPr>
      <w:r w:rsidRPr="006973F9">
        <w:rPr>
          <w:rFonts w:eastAsia="Arial"/>
          <w:color w:val="000000" w:themeColor="text1"/>
          <w:sz w:val="22"/>
          <w:szCs w:val="22"/>
        </w:rPr>
        <w:t>Sutarties vykdymo metu sudaryti sąlygas Užsakovo atstovams tikrinti, kaip atliekami bet kurie Darbai,  taip pat tų Darbųkokybę.</w:t>
      </w:r>
    </w:p>
    <w:p w14:paraId="147A9609" w14:textId="77777777" w:rsidR="00A46B65" w:rsidRPr="006973F9" w:rsidRDefault="00A46B65" w:rsidP="003A4657">
      <w:pPr>
        <w:numPr>
          <w:ilvl w:val="2"/>
          <w:numId w:val="6"/>
        </w:numPr>
        <w:jc w:val="both"/>
        <w:rPr>
          <w:rFonts w:eastAsia="Arial"/>
          <w:color w:val="000000" w:themeColor="text1"/>
          <w:sz w:val="22"/>
          <w:szCs w:val="22"/>
        </w:rPr>
      </w:pPr>
      <w:r w:rsidRPr="006973F9">
        <w:rPr>
          <w:rFonts w:eastAsia="Arial"/>
          <w:color w:val="000000" w:themeColor="text1"/>
          <w:sz w:val="22"/>
          <w:szCs w:val="22"/>
        </w:rPr>
        <w:t>per Užsakovo nurodytą terminą ištaisyti visus Elektros įrangos, Darbų trūkumus/defektus.</w:t>
      </w:r>
    </w:p>
    <w:p w14:paraId="3DDA8C8C" w14:textId="77777777" w:rsidR="00A46B65" w:rsidRPr="006973F9" w:rsidRDefault="00A46B65" w:rsidP="003A4657">
      <w:pPr>
        <w:numPr>
          <w:ilvl w:val="2"/>
          <w:numId w:val="6"/>
        </w:numPr>
        <w:tabs>
          <w:tab w:val="left" w:pos="4860"/>
        </w:tabs>
        <w:jc w:val="both"/>
        <w:rPr>
          <w:rFonts w:eastAsia="Arial"/>
          <w:color w:val="000000" w:themeColor="text1"/>
          <w:sz w:val="22"/>
          <w:szCs w:val="22"/>
        </w:rPr>
      </w:pPr>
      <w:r w:rsidRPr="006973F9">
        <w:rPr>
          <w:rFonts w:eastAsia="Arial"/>
          <w:color w:val="000000" w:themeColor="text1"/>
          <w:sz w:val="22"/>
          <w:szCs w:val="22"/>
        </w:rPr>
        <w:t>savo iniciatyva teikti pasiūlymus Užsakovui dėl reikalingų medžiagų ar sprendimų pakeitimų. Užsakovas įsipareigoja apsvarstyti kiekvieną tokį Tiekėjo pasiūlymą.</w:t>
      </w:r>
    </w:p>
    <w:p w14:paraId="044E9E54" w14:textId="77777777" w:rsidR="00A46B65" w:rsidRPr="006973F9" w:rsidRDefault="00A46B65" w:rsidP="003A4657">
      <w:pPr>
        <w:numPr>
          <w:ilvl w:val="2"/>
          <w:numId w:val="6"/>
        </w:numPr>
        <w:jc w:val="both"/>
        <w:rPr>
          <w:rFonts w:eastAsia="Arial"/>
          <w:color w:val="000000" w:themeColor="text1"/>
          <w:sz w:val="22"/>
          <w:szCs w:val="22"/>
        </w:rPr>
      </w:pPr>
      <w:r w:rsidRPr="006973F9">
        <w:rPr>
          <w:color w:val="000000" w:themeColor="text1"/>
          <w:sz w:val="22"/>
          <w:szCs w:val="22"/>
        </w:rPr>
        <w:t>Užtikrinti, kad Darbų vykdymui pasitelkiami darbuotojai būtų kvalifikuoti, įgudę ir turintys patirtį atitinkamam Darbų vykdymui. Užsakovas turi teisę Tiekėjo pareikalauti pakeisti Darbų vykdymui pasitelktus darbuotojus, kurie nekompetentingai ar aplaidžiai vykdo pareigas, nesugeba laikytis Sutarties sąlygų arba savo elgesiu kelia grėsmę saugai darbe, sveikatai arba aplinkos apsaugai.</w:t>
      </w:r>
    </w:p>
    <w:p w14:paraId="571C9C6F"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Esant poreikiui, gauti visus Sutarties vykdymuireikalingus pritarimus, vertinimus ir suderinimus, projektavimo sąlygas ir reikalavimus (įskaitant prisijungimo sąlygas ir t.t.).</w:t>
      </w:r>
    </w:p>
    <w:p w14:paraId="7FAA36B2" w14:textId="02866E56" w:rsidR="00A46B65" w:rsidRPr="006973F9" w:rsidRDefault="00A46B65" w:rsidP="003A4657">
      <w:pPr>
        <w:numPr>
          <w:ilvl w:val="2"/>
          <w:numId w:val="6"/>
        </w:numPr>
        <w:tabs>
          <w:tab w:val="left" w:pos="720"/>
        </w:tabs>
        <w:jc w:val="both"/>
        <w:rPr>
          <w:color w:val="000000" w:themeColor="text1"/>
          <w:sz w:val="22"/>
          <w:szCs w:val="22"/>
        </w:rPr>
      </w:pPr>
      <w:r w:rsidRPr="006973F9">
        <w:rPr>
          <w:color w:val="000000" w:themeColor="text1"/>
          <w:sz w:val="22"/>
          <w:szCs w:val="22"/>
        </w:rPr>
        <w:t>Elektrinės įrangą patiekti</w:t>
      </w:r>
      <w:r w:rsidR="005008AE">
        <w:rPr>
          <w:color w:val="000000" w:themeColor="text1"/>
          <w:sz w:val="22"/>
          <w:szCs w:val="22"/>
        </w:rPr>
        <w:t xml:space="preserve"> </w:t>
      </w:r>
      <w:r w:rsidRPr="006973F9">
        <w:rPr>
          <w:color w:val="000000" w:themeColor="text1"/>
          <w:sz w:val="22"/>
          <w:szCs w:val="22"/>
        </w:rPr>
        <w:t>ir Darbus vykdyti, juos užbaigti ir perduoti Užsakovui Sutartyje nustatytais terminais ir grafiku (jeigu toks būtų  sudarytas ir pridėtas prie Sutarties), vykdant Sutartį užtikrinti, kad Elektrinės įrangos tiekimas, Darbų vykdymas žymiai neapsunkintų Objekte veikiančios įmonės veiklos.</w:t>
      </w:r>
    </w:p>
    <w:p w14:paraId="40014BD7" w14:textId="77777777" w:rsidR="00A46B65" w:rsidRPr="006973F9" w:rsidRDefault="00A46B65" w:rsidP="003A4657">
      <w:pPr>
        <w:numPr>
          <w:ilvl w:val="2"/>
          <w:numId w:val="6"/>
        </w:numPr>
        <w:tabs>
          <w:tab w:val="left" w:pos="720"/>
        </w:tabs>
        <w:jc w:val="both"/>
        <w:rPr>
          <w:color w:val="000000" w:themeColor="text1"/>
          <w:sz w:val="22"/>
          <w:szCs w:val="22"/>
        </w:rPr>
      </w:pPr>
      <w:r w:rsidRPr="006973F9">
        <w:rPr>
          <w:color w:val="000000" w:themeColor="text1"/>
          <w:sz w:val="22"/>
          <w:szCs w:val="22"/>
        </w:rPr>
        <w:t>Užtikrinti, kad Sutartį įvykdžius,Sutartyje aptarta Elektrinė galės būti naudojama pagal funkcinę paskirtį.</w:t>
      </w:r>
    </w:p>
    <w:p w14:paraId="0CC756A4" w14:textId="77777777" w:rsidR="00A46B65" w:rsidRPr="006973F9" w:rsidRDefault="00A46B65" w:rsidP="003A4657">
      <w:pPr>
        <w:numPr>
          <w:ilvl w:val="2"/>
          <w:numId w:val="6"/>
        </w:numPr>
        <w:tabs>
          <w:tab w:val="left" w:pos="720"/>
        </w:tabs>
        <w:jc w:val="both"/>
        <w:rPr>
          <w:color w:val="000000" w:themeColor="text1"/>
          <w:sz w:val="22"/>
          <w:szCs w:val="22"/>
        </w:rPr>
      </w:pPr>
      <w:r w:rsidRPr="006973F9">
        <w:rPr>
          <w:color w:val="000000" w:themeColor="text1"/>
          <w:sz w:val="22"/>
          <w:szCs w:val="22"/>
        </w:rPr>
        <w:t>Vykdyti Užsakovo nurodymus dėl Sutarties vykdymo metu nustatytų Elektrinės įrangos/Darbų defektų/trūkumų pašalinimo ar kitų šios Sutarties ar Lietuvos Respublikos teisės aktų reikalavimų neatitinkančių Darbų ištaisymo.</w:t>
      </w:r>
    </w:p>
    <w:p w14:paraId="56539BC2" w14:textId="77777777" w:rsidR="00A46B65" w:rsidRPr="006973F9" w:rsidRDefault="00A46B65" w:rsidP="003A4657">
      <w:pPr>
        <w:numPr>
          <w:ilvl w:val="2"/>
          <w:numId w:val="6"/>
        </w:numPr>
        <w:tabs>
          <w:tab w:val="left" w:pos="720"/>
        </w:tabs>
        <w:jc w:val="both"/>
        <w:rPr>
          <w:color w:val="000000" w:themeColor="text1"/>
          <w:sz w:val="22"/>
          <w:szCs w:val="22"/>
        </w:rPr>
      </w:pPr>
      <w:r w:rsidRPr="006973F9">
        <w:rPr>
          <w:color w:val="000000" w:themeColor="text1"/>
          <w:sz w:val="22"/>
          <w:szCs w:val="22"/>
        </w:rPr>
        <w:t>Savarankiškai apsirūpinti materialiniais ištekliais Sutartyje Elektrinės įrangai patiekti, numatytiems Darbams atlikti.</w:t>
      </w:r>
    </w:p>
    <w:p w14:paraId="608B3492" w14:textId="77777777" w:rsidR="00A46B65" w:rsidRPr="006973F9" w:rsidRDefault="00A46B65" w:rsidP="003A4657">
      <w:pPr>
        <w:numPr>
          <w:ilvl w:val="2"/>
          <w:numId w:val="6"/>
        </w:numPr>
        <w:tabs>
          <w:tab w:val="left" w:pos="1560"/>
        </w:tabs>
        <w:jc w:val="both"/>
        <w:rPr>
          <w:color w:val="000000" w:themeColor="text1"/>
          <w:sz w:val="22"/>
          <w:szCs w:val="22"/>
        </w:rPr>
      </w:pPr>
      <w:r w:rsidRPr="006973F9">
        <w:rPr>
          <w:color w:val="000000" w:themeColor="text1"/>
          <w:sz w:val="22"/>
          <w:szCs w:val="22"/>
        </w:rPr>
        <w:t>Sutarties vykdymo metu užtikrinti higienos ir saugos darbe reikalavimus Objekte, jo priešgaisrinę apsaugą ir aplinkos ekologinę apsaugą, objekte esančio turto apsaugą nuo meteorologinių sąlygų poveikio ir kitokio jo sugadinimo.</w:t>
      </w:r>
    </w:p>
    <w:p w14:paraId="576CAFBC" w14:textId="77777777" w:rsidR="00A46B65" w:rsidRPr="006973F9" w:rsidRDefault="00A46B65" w:rsidP="003A4657">
      <w:pPr>
        <w:numPr>
          <w:ilvl w:val="2"/>
          <w:numId w:val="6"/>
        </w:numPr>
        <w:tabs>
          <w:tab w:val="left" w:pos="851"/>
          <w:tab w:val="left" w:pos="1560"/>
        </w:tabs>
        <w:jc w:val="both"/>
        <w:rPr>
          <w:color w:val="000000" w:themeColor="text1"/>
          <w:sz w:val="22"/>
          <w:szCs w:val="22"/>
        </w:rPr>
      </w:pPr>
      <w:r w:rsidRPr="006973F9">
        <w:rPr>
          <w:color w:val="000000" w:themeColor="text1"/>
          <w:sz w:val="22"/>
          <w:szCs w:val="22"/>
        </w:rPr>
        <w:lastRenderedPageBreak/>
        <w:t>Vykdyti kontrolę Objekte siekiant įsitikinti, kad Darbų vykdymas atitinka Šios Sutarties, teisės aktų reikalavimus.</w:t>
      </w:r>
    </w:p>
    <w:p w14:paraId="7F9EB24F"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color w:val="000000" w:themeColor="text1"/>
          <w:sz w:val="22"/>
          <w:szCs w:val="22"/>
        </w:rPr>
        <w:t>Įsakymu paskirti darbų vadovą, kuris privalo darbo metu nuolat būti Objekte, organizuoti darbus ir visais klausimais atstovauti Tiekėjui santykiuose su Užsakovu ir Užsakovo rangovais (jei tokie bus pasitelkiami). Dėl pateisinamų priežasčių darbų vadovui nesant Objekte, jis turi būti pasiekiamas mobiliuoju telefonu.</w:t>
      </w:r>
    </w:p>
    <w:p w14:paraId="062B79F0"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color w:val="000000" w:themeColor="text1"/>
          <w:sz w:val="22"/>
          <w:szCs w:val="22"/>
        </w:rPr>
        <w:t>Laikytis darbų vykdymą prižiūrinčių asmenų (jeigu tokie būtų paskirti)reikalavimų, vykdyti Užsakovo nurodymus, susirinkimų /pasitarimųObjekte sprendimus.</w:t>
      </w:r>
    </w:p>
    <w:p w14:paraId="4CF19BC4"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color w:val="000000" w:themeColor="text1"/>
          <w:sz w:val="22"/>
          <w:szCs w:val="22"/>
        </w:rPr>
        <w:t xml:space="preserve">Organizuoti Darbus taip, kad nebūtų gadinamas jo ar Užsakovo rangovų anksčiau atliktų darbų rezultatas, Užsakovo turtas, ar daromas nepagrįstai didelis (viršijantis numatytą techninėje ir sutartinėje dokumentacijoje) poveikis aplinkai; atlyginti nuostolius, jei vykdant Sutartį Tiekėjo ar jo darbuotojų sugadinamas Objekte esantis turtas ar anksčiau atliktų darbų rezultatas. </w:t>
      </w:r>
    </w:p>
    <w:p w14:paraId="6BF19527"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color w:val="000000" w:themeColor="text1"/>
          <w:sz w:val="22"/>
          <w:szCs w:val="22"/>
        </w:rPr>
        <w:t>Raštu informuoti Užsakovą apie aplinkybes, kurios trukdo ir/ar gali trukdyti jam tinkamai vykdyti Sutartį nedelsiant po to, kai jis apie jas sužinojo ar turėjo sužinoti.</w:t>
      </w:r>
    </w:p>
    <w:p w14:paraId="2DF3E90A" w14:textId="77777777" w:rsidR="00A46B65" w:rsidRPr="006973F9" w:rsidRDefault="00A46B65" w:rsidP="003A4657">
      <w:pPr>
        <w:numPr>
          <w:ilvl w:val="2"/>
          <w:numId w:val="6"/>
        </w:numPr>
        <w:tabs>
          <w:tab w:val="left" w:pos="851"/>
          <w:tab w:val="left" w:pos="1560"/>
        </w:tabs>
        <w:jc w:val="both"/>
        <w:rPr>
          <w:color w:val="000000" w:themeColor="text1"/>
          <w:sz w:val="22"/>
          <w:szCs w:val="22"/>
        </w:rPr>
      </w:pPr>
      <w:r w:rsidRPr="006973F9">
        <w:rPr>
          <w:color w:val="000000" w:themeColor="text1"/>
          <w:sz w:val="22"/>
          <w:szCs w:val="22"/>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p>
    <w:p w14:paraId="013FDF75"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color w:val="000000" w:themeColor="text1"/>
          <w:sz w:val="22"/>
          <w:szCs w:val="22"/>
        </w:rPr>
        <w:t>pateikti Užsakovui pagal Sutartį naudojamų/tiekiamų medžiagų ir / ar įrangos kokybės ir atitikties sertifikatus, deklaracijas iki medžiagų ar įrangos pateikimo į Objektą.</w:t>
      </w:r>
    </w:p>
    <w:p w14:paraId="0A6C2F2C"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color w:val="000000" w:themeColor="text1"/>
          <w:sz w:val="22"/>
          <w:szCs w:val="22"/>
        </w:rPr>
        <w:t xml:space="preserve">Vykdydamas Sutartį vadovautis papildomais brėžiniais / paaiškinimais, kurie, be įprastos popierinės išraiškos, gali būti Užsakovo perduodami ir skaitmenine forma ir / arba telekomunikacinėmis priemonėmis. </w:t>
      </w:r>
    </w:p>
    <w:p w14:paraId="735A7024" w14:textId="77777777" w:rsidR="00A46B65" w:rsidRPr="006973F9" w:rsidRDefault="00A46B65" w:rsidP="003A4657">
      <w:pPr>
        <w:numPr>
          <w:ilvl w:val="2"/>
          <w:numId w:val="6"/>
        </w:numPr>
        <w:tabs>
          <w:tab w:val="left" w:pos="851"/>
          <w:tab w:val="left" w:pos="1560"/>
        </w:tabs>
        <w:jc w:val="both"/>
        <w:rPr>
          <w:color w:val="000000" w:themeColor="text1"/>
          <w:sz w:val="22"/>
          <w:szCs w:val="22"/>
        </w:rPr>
      </w:pPr>
      <w:r w:rsidRPr="006973F9">
        <w:rPr>
          <w:color w:val="000000" w:themeColor="text1"/>
          <w:sz w:val="22"/>
          <w:szCs w:val="22"/>
        </w:rPr>
        <w:t>Dalyvauti Objekte rengiamuose susirinkimuose ir gamybiniuose pasitarimuose (jei tokie bus rengiami). Jei Tiekėjas ar jo atstovas susirinkime/pasitarime nedalyvauja, nepaisant to jis įsipareigoja vykdyti susirinkimo/pasitarimo metu priimtus sprendimus.</w:t>
      </w:r>
    </w:p>
    <w:p w14:paraId="6F8D1384"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rFonts w:cs="Calibri"/>
          <w:sz w:val="22"/>
          <w:szCs w:val="22"/>
        </w:rPr>
        <w:t>Vykstant Darbams, Tiekėjas palaiko tvarkingą ir švarią teritoriją/ darbo vietą Objekte. Užbaigus Darbus Tiekėjas susirenka visus įrankius, išsiveža šiukšles, susikaupusias darbo eigoje. Jis palieka teritoriją/ darbo vietą Objekte sutvarkytą ir švarią. Jeigu Tiekėjas tinkamai nevykdo šiame punkte numatytų įsipareigojimų ir per 2 dienas po Užsakovo pareikalavimo trūkumų neištaiso, Užsakovas turi teisę savo jėgomis ar pasitelkus trečiuosius asmenis Užsakovo sąskaita sutvarkyti teritoriją/darbo vietą, išvežti šiukšles bei atlikti kitus darbus, o Tiekėjas privalo atlyginti dėl to patirtas Užsakovo išlaidas.</w:t>
      </w:r>
    </w:p>
    <w:p w14:paraId="1232AFE8"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color w:val="000000" w:themeColor="text1"/>
          <w:sz w:val="22"/>
          <w:szCs w:val="22"/>
        </w:rPr>
        <w:t>Esant pretenzijoms dėl netinkamo pareigų vykdymo, Užsakovo reikalavimu pakeisti darbų vadovą, nušalinti neblaivius (girtus) ar apsvaigusius nuo psichiką veikiančių medžiagų darbininkus ir neleisti jiems dirbti.</w:t>
      </w:r>
    </w:p>
    <w:p w14:paraId="3D9321FC"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color w:val="000000" w:themeColor="text1"/>
          <w:sz w:val="22"/>
          <w:szCs w:val="22"/>
        </w:rPr>
        <w:t>Savo sąskaita atlikti ir pateikti Užsakovui atliktų darbų išpildomąją dokumentaciją.</w:t>
      </w:r>
    </w:p>
    <w:p w14:paraId="508B9E0F"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color w:val="000000" w:themeColor="text1"/>
          <w:sz w:val="22"/>
          <w:szCs w:val="22"/>
        </w:rPr>
        <w:t>Užtikrinti, kad visą Sutarties galiojimo laikotarpį Tiekėjo ir jo Sutarties vykdymui pasitelkiamų asmenų kvalifikacijos duomenys atitiktų pirkimo dokumentų reikalavimus.</w:t>
      </w:r>
    </w:p>
    <w:p w14:paraId="173B734D"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rFonts w:cs="Calibri"/>
          <w:sz w:val="22"/>
          <w:szCs w:val="22"/>
        </w:rPr>
        <w:t xml:space="preserve">visą Sutarties vykdymo laikotarpį tinkamai kaupti, pildyti, archyvuoti, saugoti bei tvarkyti visus jo pagal Sutartį privalomus parengti/gauti, pateikti bei jam vykdant Sutartį perduotus dokumentus, kitą dokumentaciją bei medžiagą ir yra atsakingas už parengtuose/užpildytuose dokumentuose pateikiamų duomenų teisingumą bei atitikimą faktinėms aplinkybėms. Tiekėjas praradęs, sunaikinęs, sugadinęs ar padaręs kitokią žalą tokiai dokumentacijai/medžiagai, privalo ją tinkamai atkurti bei atlyginti tuo padarytus nuostolius. Jeigu Tiekėjas praranda dokumentaciją, susijusią su jo atliktais paslėptais darbais, jis privalo, Užsakovui nurodžius, savo lėšomis, atidengti konstrukcijas, atlikti konstrukcijų tyrimus bei </w:t>
      </w:r>
      <w:r w:rsidRPr="006973F9">
        <w:rPr>
          <w:rFonts w:cs="Calibri"/>
          <w:sz w:val="22"/>
          <w:szCs w:val="22"/>
        </w:rPr>
        <w:lastRenderedPageBreak/>
        <w:t xml:space="preserve">atstatyti jas į pradinę padėtį. </w:t>
      </w:r>
      <w:r w:rsidRPr="006973F9">
        <w:rPr>
          <w:rFonts w:eastAsia="Batang"/>
          <w:sz w:val="22"/>
          <w:szCs w:val="22"/>
        </w:rPr>
        <w:t>Visi Tiekėjo Užsakovui pateikiami dokumentai pagal Sutartį privalo būti paruošti lietuvių kalba.</w:t>
      </w:r>
    </w:p>
    <w:p w14:paraId="5EC3203F" w14:textId="77777777" w:rsidR="00A46B65" w:rsidRPr="006973F9" w:rsidRDefault="00A46B65" w:rsidP="003A4657">
      <w:pPr>
        <w:numPr>
          <w:ilvl w:val="2"/>
          <w:numId w:val="6"/>
        </w:numPr>
        <w:tabs>
          <w:tab w:val="left" w:pos="720"/>
          <w:tab w:val="left" w:pos="1560"/>
        </w:tabs>
        <w:jc w:val="both"/>
        <w:rPr>
          <w:color w:val="000000" w:themeColor="text1"/>
          <w:sz w:val="22"/>
          <w:szCs w:val="22"/>
        </w:rPr>
      </w:pPr>
      <w:r w:rsidRPr="006973F9">
        <w:rPr>
          <w:sz w:val="22"/>
          <w:szCs w:val="22"/>
          <w:lang w:eastAsia="lt-LT"/>
        </w:rPr>
        <w:t xml:space="preserve">Užtikrinti iš Užsakovo šios Sutarties vykdymo metu gautos ir su šios Sutarties vykdymu susijusios informacijos konfidencialumą bei apsaugą. </w:t>
      </w:r>
      <w:r w:rsidRPr="006973F9">
        <w:rPr>
          <w:rFonts w:cs="Calibri"/>
          <w:sz w:val="22"/>
          <w:szCs w:val="22"/>
        </w:rPr>
        <w:t>Tiekėjas įsipareigoja neatskleisti konfidencialios informacijos tretiesiems asmenims, išskyrus atvejus, kai toks informacijos atskleidimas privalomas pagal Lietuvos Respublikos teisės aktų reikalavimus.</w:t>
      </w:r>
    </w:p>
    <w:p w14:paraId="7EB8F177" w14:textId="77777777" w:rsidR="00A46B65" w:rsidRPr="006973F9" w:rsidRDefault="00A46B65" w:rsidP="003A4657">
      <w:pPr>
        <w:numPr>
          <w:ilvl w:val="2"/>
          <w:numId w:val="6"/>
        </w:numPr>
        <w:tabs>
          <w:tab w:val="left" w:pos="720"/>
        </w:tabs>
        <w:contextualSpacing/>
        <w:jc w:val="both"/>
        <w:rPr>
          <w:color w:val="000000" w:themeColor="text1"/>
          <w:sz w:val="22"/>
          <w:szCs w:val="22"/>
        </w:rPr>
      </w:pPr>
      <w:r w:rsidRPr="006973F9">
        <w:rPr>
          <w:color w:val="000000" w:themeColor="text1"/>
          <w:sz w:val="22"/>
          <w:szCs w:val="22"/>
        </w:rPr>
        <w:t>Atlyginti Užsakovui ir tretiesiems asmenims atsiradusius nuostolius dėl netinkamo Sutarties vykdymo ar nevykdymo.</w:t>
      </w:r>
    </w:p>
    <w:p w14:paraId="1814679B" w14:textId="77777777" w:rsidR="00A46B65" w:rsidRPr="006973F9" w:rsidRDefault="00A46B65" w:rsidP="003A4657">
      <w:pPr>
        <w:numPr>
          <w:ilvl w:val="2"/>
          <w:numId w:val="6"/>
        </w:numPr>
        <w:tabs>
          <w:tab w:val="left" w:pos="851"/>
          <w:tab w:val="left" w:pos="1701"/>
        </w:tabs>
        <w:jc w:val="both"/>
        <w:rPr>
          <w:color w:val="000000" w:themeColor="text1"/>
          <w:sz w:val="22"/>
          <w:szCs w:val="22"/>
        </w:rPr>
      </w:pPr>
      <w:r w:rsidRPr="006973F9">
        <w:rPr>
          <w:color w:val="000000" w:themeColor="text1"/>
          <w:sz w:val="22"/>
          <w:szCs w:val="22"/>
        </w:rPr>
        <w:t>Vykdyti kitas pareigas, numatytas šioje Sutartyje ir galiojančiuose Lietuvos Respublikos teisės aktuose.</w:t>
      </w:r>
    </w:p>
    <w:p w14:paraId="61D76512" w14:textId="77777777" w:rsidR="00A46B65" w:rsidRPr="006973F9" w:rsidRDefault="00A46B65" w:rsidP="003A4657">
      <w:pPr>
        <w:numPr>
          <w:ilvl w:val="2"/>
          <w:numId w:val="6"/>
        </w:numPr>
        <w:tabs>
          <w:tab w:val="left" w:pos="851"/>
          <w:tab w:val="left" w:pos="1701"/>
        </w:tabs>
        <w:jc w:val="both"/>
        <w:rPr>
          <w:color w:val="000000" w:themeColor="text1"/>
          <w:sz w:val="22"/>
          <w:szCs w:val="22"/>
        </w:rPr>
      </w:pPr>
      <w:r w:rsidRPr="006973F9">
        <w:rPr>
          <w:color w:val="000000" w:themeColor="text1"/>
          <w:sz w:val="22"/>
          <w:szCs w:val="22"/>
        </w:rPr>
        <w:t xml:space="preserve">Užtikrinti, kad per 5 kalendorines dienas po saulės elektrinės sumontavimo ir paleidimo saulės elementų gamintojo atstovas atvyktų į Objektą įvertinti modulių tvirtinimo kokybės bei išduotų garantinį raštą, jog Tiekėjas tinkamai atliko montavimo darbus ir kad išduotos gamyklinės garantijos saulės moduliams galioja.  </w:t>
      </w:r>
    </w:p>
    <w:p w14:paraId="1F4D537C" w14:textId="77777777" w:rsidR="00A46B65" w:rsidRPr="006973F9" w:rsidRDefault="00A46B65" w:rsidP="003A4657">
      <w:pPr>
        <w:numPr>
          <w:ilvl w:val="1"/>
          <w:numId w:val="6"/>
        </w:numPr>
        <w:tabs>
          <w:tab w:val="left" w:pos="709"/>
        </w:tabs>
        <w:ind w:left="709" w:hanging="709"/>
        <w:jc w:val="both"/>
        <w:rPr>
          <w:color w:val="000000" w:themeColor="text1"/>
          <w:sz w:val="22"/>
          <w:szCs w:val="22"/>
        </w:rPr>
      </w:pPr>
      <w:r w:rsidRPr="006973F9">
        <w:rPr>
          <w:color w:val="000000" w:themeColor="text1"/>
          <w:sz w:val="22"/>
          <w:szCs w:val="22"/>
        </w:rPr>
        <w:t>Tiekėjo teisės:</w:t>
      </w:r>
    </w:p>
    <w:p w14:paraId="74887DC2"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Patekti į Objektą tiek, kiek tai būtina atlikti Darbus bei įvykdyti kitus Sutartyje numatytus įsipareigojimus.</w:t>
      </w:r>
    </w:p>
    <w:p w14:paraId="334D60C8" w14:textId="778F2754"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 xml:space="preserve">Reikalauti Užsakovo pratęsti Darbų vykdymo terminą, paaiškėjus šioje Sutartyje </w:t>
      </w:r>
      <w:r w:rsidR="002D51E4">
        <w:rPr>
          <w:color w:val="000000" w:themeColor="text1"/>
          <w:sz w:val="22"/>
          <w:szCs w:val="22"/>
        </w:rPr>
        <w:t>ne</w:t>
      </w:r>
      <w:r w:rsidRPr="006973F9">
        <w:rPr>
          <w:color w:val="000000" w:themeColor="text1"/>
          <w:sz w:val="22"/>
          <w:szCs w:val="22"/>
        </w:rPr>
        <w:t xml:space="preserve">numatytoms aplinkybėms, dėl kurių Tiekėjas neturi galimybės vykdyti visų ar dalies Sutartyje numatytų Darbų. </w:t>
      </w:r>
    </w:p>
    <w:p w14:paraId="3A86A250"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Sustabdyti Darbų vykdymą tuo atveju, jei Užsakovas be pagrįstų priežasčių daugiau kaip 60 kalendorinių dienų neatsiskaito pagal Sutartį.</w:t>
      </w:r>
    </w:p>
    <w:p w14:paraId="5A0D9FBE" w14:textId="77777777" w:rsidR="00A46B65" w:rsidRPr="006973F9" w:rsidRDefault="00A46B65" w:rsidP="003A4657">
      <w:pPr>
        <w:numPr>
          <w:ilvl w:val="2"/>
          <w:numId w:val="6"/>
        </w:numPr>
        <w:tabs>
          <w:tab w:val="left" w:pos="709"/>
        </w:tabs>
        <w:ind w:left="709" w:hanging="709"/>
        <w:jc w:val="both"/>
        <w:rPr>
          <w:color w:val="000000" w:themeColor="text1"/>
          <w:sz w:val="22"/>
          <w:szCs w:val="22"/>
        </w:rPr>
      </w:pPr>
      <w:r w:rsidRPr="006973F9">
        <w:rPr>
          <w:color w:val="000000" w:themeColor="text1"/>
          <w:sz w:val="22"/>
          <w:szCs w:val="22"/>
        </w:rPr>
        <w:t>Įgyvendinti kitas teises, numatytas šioje Sutartyje ir suteikiamas pagal galiojančius Lietuvos Respublikos teisės aktus.</w:t>
      </w:r>
    </w:p>
    <w:p w14:paraId="57B61D34" w14:textId="77777777" w:rsidR="00A46B65" w:rsidRPr="006973F9" w:rsidRDefault="00A46B65" w:rsidP="00A46B65">
      <w:pPr>
        <w:tabs>
          <w:tab w:val="left" w:pos="709"/>
        </w:tabs>
        <w:jc w:val="both"/>
        <w:rPr>
          <w:color w:val="000000" w:themeColor="text1"/>
          <w:sz w:val="22"/>
          <w:szCs w:val="22"/>
        </w:rPr>
      </w:pPr>
    </w:p>
    <w:p w14:paraId="008B444A" w14:textId="77777777" w:rsidR="00A46B65" w:rsidRPr="006973F9" w:rsidRDefault="00A46B65" w:rsidP="003A4657">
      <w:pPr>
        <w:numPr>
          <w:ilvl w:val="0"/>
          <w:numId w:val="6"/>
        </w:numPr>
        <w:tabs>
          <w:tab w:val="left" w:pos="709"/>
        </w:tabs>
        <w:ind w:left="709" w:hanging="709"/>
        <w:rPr>
          <w:b/>
          <w:color w:val="000000" w:themeColor="text1"/>
          <w:sz w:val="22"/>
          <w:szCs w:val="22"/>
        </w:rPr>
      </w:pPr>
      <w:r w:rsidRPr="006973F9">
        <w:rPr>
          <w:b/>
          <w:bCs/>
          <w:color w:val="000000" w:themeColor="text1"/>
          <w:sz w:val="22"/>
          <w:szCs w:val="22"/>
        </w:rPr>
        <w:t>ŠALIŲ ATSAKOMYBĖ</w:t>
      </w:r>
    </w:p>
    <w:p w14:paraId="79C769AD" w14:textId="77777777" w:rsidR="00A46B65" w:rsidRPr="006973F9" w:rsidRDefault="00A46B65" w:rsidP="003A4657">
      <w:pPr>
        <w:numPr>
          <w:ilvl w:val="1"/>
          <w:numId w:val="6"/>
        </w:numPr>
        <w:tabs>
          <w:tab w:val="left" w:pos="851"/>
        </w:tabs>
        <w:ind w:left="709" w:hanging="709"/>
        <w:jc w:val="both"/>
        <w:rPr>
          <w:rFonts w:eastAsia="MS Mincho"/>
          <w:color w:val="000000" w:themeColor="text1"/>
          <w:sz w:val="22"/>
          <w:szCs w:val="22"/>
        </w:rPr>
      </w:pPr>
      <w:r w:rsidRPr="006973F9">
        <w:rPr>
          <w:color w:val="000000" w:themeColor="text1"/>
          <w:sz w:val="22"/>
          <w:szCs w:val="22"/>
        </w:rPr>
        <w:t>Užsakovas, uždelsęs laiku atsiskaityti už patiektą Elektrinės įrangą (įskaitant, tinkamai atliktus Darbus), Tiekėjo reikalavimu moka 0,02 proc. delspinigius nuo laiku neapmokėtos sumos už kiekvieną vėlavimo dieną. Šalys susitaria, kad šiuo atveju palūkanos nemokamos.</w:t>
      </w:r>
    </w:p>
    <w:p w14:paraId="722E04C9" w14:textId="77777777" w:rsidR="00A46B65" w:rsidRPr="006973F9" w:rsidRDefault="00A46B65" w:rsidP="003A4657">
      <w:pPr>
        <w:numPr>
          <w:ilvl w:val="1"/>
          <w:numId w:val="6"/>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t>Tiekėjas sutinka, jog pagal Sutartį mokėtinas netesybas (baudas, delspinigius) Užsakovas turi teisę išskaičiuoti iš Tiekėjui mokėtinų sumų, apie tai raštu informavęs Tiekėją.</w:t>
      </w:r>
    </w:p>
    <w:p w14:paraId="6A7A90D2" w14:textId="77777777" w:rsidR="00A46B65" w:rsidRPr="006973F9" w:rsidRDefault="00A46B65" w:rsidP="003A4657">
      <w:pPr>
        <w:numPr>
          <w:ilvl w:val="1"/>
          <w:numId w:val="6"/>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t xml:space="preserve">Tiekėjas, vėluojantis patiekti Elektrinės įrangą į Objektą, Užsakovo reikalavimu moka </w:t>
      </w:r>
      <w:r w:rsidRPr="006973F9">
        <w:rPr>
          <w:rFonts w:eastAsia="MS Mincho"/>
          <w:color w:val="000000" w:themeColor="text1"/>
          <w:sz w:val="22"/>
          <w:szCs w:val="22"/>
          <w:lang w:val="en-US"/>
        </w:rPr>
        <w:t>1</w:t>
      </w:r>
      <w:r w:rsidRPr="006973F9">
        <w:rPr>
          <w:rFonts w:eastAsia="MS Mincho"/>
          <w:color w:val="000000" w:themeColor="text1"/>
          <w:sz w:val="22"/>
          <w:szCs w:val="22"/>
        </w:rPr>
        <w:t xml:space="preserve"> procento baudą nuo bendros Sutarties objekto kainos su PVM už kiekvieną pavėluotą dieną. </w:t>
      </w:r>
    </w:p>
    <w:p w14:paraId="7B12C797" w14:textId="77777777" w:rsidR="00A46B65" w:rsidRPr="006973F9" w:rsidRDefault="00A46B65" w:rsidP="003A4657">
      <w:pPr>
        <w:numPr>
          <w:ilvl w:val="1"/>
          <w:numId w:val="6"/>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t xml:space="preserve">Tiekėjas, vėluojantis atlikti Darbus, Užsakovo reikalavimu moka </w:t>
      </w:r>
      <w:r w:rsidRPr="006973F9">
        <w:rPr>
          <w:rFonts w:eastAsia="MS Mincho"/>
          <w:color w:val="000000" w:themeColor="text1"/>
          <w:sz w:val="22"/>
          <w:szCs w:val="22"/>
          <w:lang w:val="en-US"/>
        </w:rPr>
        <w:t>1</w:t>
      </w:r>
      <w:r w:rsidRPr="006973F9">
        <w:rPr>
          <w:rFonts w:eastAsia="MS Mincho"/>
          <w:color w:val="000000" w:themeColor="text1"/>
          <w:sz w:val="22"/>
          <w:szCs w:val="22"/>
        </w:rPr>
        <w:t xml:space="preserve"> procento baudą nuo bendros Sutarties objekto kainos su PVM už kiekvieną pavėluotą dieną. </w:t>
      </w:r>
    </w:p>
    <w:p w14:paraId="1A7FDD00" w14:textId="77777777" w:rsidR="00A46B65" w:rsidRPr="006973F9" w:rsidRDefault="00A46B65" w:rsidP="003A4657">
      <w:pPr>
        <w:numPr>
          <w:ilvl w:val="1"/>
          <w:numId w:val="6"/>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t xml:space="preserve"> Tiekėjas, neištaisęs </w:t>
      </w:r>
      <w:r w:rsidRPr="006973F9">
        <w:rPr>
          <w:color w:val="000000" w:themeColor="text1"/>
          <w:sz w:val="22"/>
          <w:szCs w:val="22"/>
        </w:rPr>
        <w:t xml:space="preserve">Elektrinės įrangos/Darbų </w:t>
      </w:r>
      <w:r w:rsidRPr="006973F9">
        <w:rPr>
          <w:rFonts w:eastAsia="MS Mincho"/>
          <w:color w:val="000000" w:themeColor="text1"/>
          <w:sz w:val="22"/>
          <w:szCs w:val="22"/>
        </w:rPr>
        <w:t>defektų/trūkumų per nustatytus terminus, Užsakovo reikalavimu moka 0,02 procento delspinigius nuo bendros Sutarties objekto kainos su PVM už kiekvieną pavėluotą dieną iki bus ištaisyti defektai/trūkumai.</w:t>
      </w:r>
    </w:p>
    <w:p w14:paraId="364E0744" w14:textId="658ECB27" w:rsidR="00A46B65" w:rsidRPr="006973F9" w:rsidRDefault="00A46B65" w:rsidP="003A4657">
      <w:pPr>
        <w:numPr>
          <w:ilvl w:val="1"/>
          <w:numId w:val="6"/>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t>Tiekėjas, nepašalinęs Elektrinės gedimo Sutarties 8.7 punkte nustatyta tvarka, įsipareigoja kompensuoti Tiekėjui  per gedimo laikotarpį Elektrinės nesugeneruoto elektros kiekio vertę, skaičiuojamą pagal elektros energijos tiekėjo ir elektros energijos perdavimo paslaugą teikiančios įmonės tais kalendoriniais metais Užsakovui taikomus elektros energijos pardavimo kainos ir elektros energijos perdavimo paslaugos tarifus.</w:t>
      </w:r>
    </w:p>
    <w:p w14:paraId="6A79935E" w14:textId="77777777" w:rsidR="00A46B65" w:rsidRPr="006973F9" w:rsidRDefault="00A46B65" w:rsidP="003A4657">
      <w:pPr>
        <w:numPr>
          <w:ilvl w:val="1"/>
          <w:numId w:val="6"/>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t>Užsakovas turi teisę vienašališkai, nesikreipdamas į teismą, nutraukti Sutartį (įspėjęs apie tai Tiekėją prieš 10 kalendorinių dienų) ir pasinaudoti Sutarties įvykdymo užtikrinimu, jei:</w:t>
      </w:r>
    </w:p>
    <w:p w14:paraId="55176AEB" w14:textId="77777777" w:rsidR="00A46B65" w:rsidRPr="006973F9" w:rsidRDefault="00A46B65" w:rsidP="00A46B65">
      <w:pPr>
        <w:pStyle w:val="ListParagraph"/>
        <w:numPr>
          <w:ilvl w:val="2"/>
          <w:numId w:val="30"/>
        </w:numPr>
        <w:tabs>
          <w:tab w:val="left" w:pos="851"/>
        </w:tabs>
        <w:ind w:left="720"/>
        <w:jc w:val="both"/>
        <w:rPr>
          <w:color w:val="000000" w:themeColor="text1"/>
          <w:sz w:val="22"/>
          <w:szCs w:val="22"/>
        </w:rPr>
      </w:pPr>
      <w:r w:rsidRPr="006973F9">
        <w:rPr>
          <w:sz w:val="22"/>
          <w:szCs w:val="22"/>
        </w:rPr>
        <w:t xml:space="preserve">Tiekėjas nepradeda laiku vykdyti Sutarties, Elektrinės įrangą tiekia/Darbus vykdo nesilaikydamas Sutartyje nustatytų terminų arba Elektrinės įrangą tiekia/ Darbus vykdo teikia taip lėtai, kad jas pateikti/atlikti iki termino pabaigos pasidaro aiškiai negalima; </w:t>
      </w:r>
    </w:p>
    <w:p w14:paraId="7E6D972E" w14:textId="77777777" w:rsidR="00A46B65" w:rsidRPr="006973F9" w:rsidRDefault="00A46B65" w:rsidP="00A46B65">
      <w:pPr>
        <w:pStyle w:val="ListParagraph"/>
        <w:numPr>
          <w:ilvl w:val="2"/>
          <w:numId w:val="30"/>
        </w:numPr>
        <w:tabs>
          <w:tab w:val="left" w:pos="851"/>
        </w:tabs>
        <w:ind w:left="720"/>
        <w:jc w:val="both"/>
        <w:rPr>
          <w:color w:val="000000" w:themeColor="text1"/>
          <w:sz w:val="22"/>
          <w:szCs w:val="22"/>
        </w:rPr>
      </w:pPr>
      <w:r w:rsidRPr="006973F9">
        <w:rPr>
          <w:sz w:val="22"/>
          <w:szCs w:val="22"/>
        </w:rPr>
        <w:t>Tiekėjas nepašalina Prekių/Darbų trūkumų/defektų per nustatytą terminą;</w:t>
      </w:r>
    </w:p>
    <w:p w14:paraId="4D4DA96F" w14:textId="77777777" w:rsidR="00A46B65" w:rsidRPr="006973F9" w:rsidRDefault="00A46B65" w:rsidP="00A46B65">
      <w:pPr>
        <w:pStyle w:val="ListParagraph"/>
        <w:numPr>
          <w:ilvl w:val="2"/>
          <w:numId w:val="30"/>
        </w:numPr>
        <w:tabs>
          <w:tab w:val="left" w:pos="851"/>
        </w:tabs>
        <w:ind w:left="720"/>
        <w:jc w:val="both"/>
        <w:rPr>
          <w:color w:val="000000" w:themeColor="text1"/>
          <w:sz w:val="22"/>
          <w:szCs w:val="22"/>
        </w:rPr>
      </w:pPr>
      <w:r w:rsidRPr="006973F9">
        <w:rPr>
          <w:color w:val="000000" w:themeColor="text1"/>
          <w:sz w:val="22"/>
          <w:szCs w:val="22"/>
        </w:rPr>
        <w:t xml:space="preserve">Kai baudų ir kitų netesybų suma už Elektrinės įrangos pateikimo ir/ar Darbų vykdymo vėlavimą susidaro lygiai arba daugiau </w:t>
      </w:r>
      <w:r w:rsidRPr="006973F9">
        <w:rPr>
          <w:color w:val="000000" w:themeColor="text1"/>
          <w:sz w:val="22"/>
          <w:szCs w:val="22"/>
          <w:lang w:val="en-US"/>
        </w:rPr>
        <w:t xml:space="preserve">10 % </w:t>
      </w:r>
      <w:r w:rsidRPr="006973F9">
        <w:rPr>
          <w:rFonts w:eastAsia="MS Mincho"/>
          <w:color w:val="000000" w:themeColor="text1"/>
          <w:sz w:val="22"/>
          <w:szCs w:val="22"/>
        </w:rPr>
        <w:t>nuo Sutartyje nurodytos Sutarties objekto kainos su PVM;</w:t>
      </w:r>
    </w:p>
    <w:p w14:paraId="3769EC8E" w14:textId="77777777" w:rsidR="00A46B65" w:rsidRPr="006973F9" w:rsidRDefault="00A46B65" w:rsidP="00A46B65">
      <w:pPr>
        <w:numPr>
          <w:ilvl w:val="2"/>
          <w:numId w:val="30"/>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lastRenderedPageBreak/>
        <w:t>Savo iniciatyva, nesant Užsakovo pritarimo, Tiekėjas sustabdo Darbų atlikimą daugiau kaip 10 dienų;</w:t>
      </w:r>
    </w:p>
    <w:p w14:paraId="75A4C645" w14:textId="77777777" w:rsidR="00A46B65" w:rsidRPr="006973F9" w:rsidRDefault="00A46B65" w:rsidP="00A46B65">
      <w:pPr>
        <w:numPr>
          <w:ilvl w:val="2"/>
          <w:numId w:val="30"/>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t>Savo iniciatyva, be racionalaus pagrindimo, iš anksto raštiškai nepranešdamas Užsakovui, Tiekėjas skiria (ar keičia) pirkimo dokumentuose nenurodytus subrangovus;</w:t>
      </w:r>
    </w:p>
    <w:p w14:paraId="4D57383B" w14:textId="77777777" w:rsidR="00A46B65" w:rsidRPr="006973F9" w:rsidRDefault="00A46B65" w:rsidP="00A46B65">
      <w:pPr>
        <w:pStyle w:val="ListParagraph"/>
        <w:numPr>
          <w:ilvl w:val="2"/>
          <w:numId w:val="30"/>
        </w:numPr>
        <w:tabs>
          <w:tab w:val="left" w:pos="851"/>
        </w:tabs>
        <w:ind w:left="720"/>
        <w:jc w:val="both"/>
        <w:rPr>
          <w:color w:val="000000" w:themeColor="text1"/>
          <w:sz w:val="22"/>
          <w:szCs w:val="22"/>
        </w:rPr>
      </w:pPr>
      <w:r w:rsidRPr="006973F9">
        <w:rPr>
          <w:sz w:val="22"/>
          <w:szCs w:val="22"/>
        </w:rPr>
        <w:t>Tiekėjas nevykdo kitų pagal Sutartį Tiekėjui tenkančių įsipareigojimų;</w:t>
      </w:r>
    </w:p>
    <w:p w14:paraId="26151051" w14:textId="77777777" w:rsidR="00A46B65" w:rsidRPr="006973F9" w:rsidRDefault="00A46B65" w:rsidP="00A46B65">
      <w:pPr>
        <w:pStyle w:val="ListParagraph"/>
        <w:numPr>
          <w:ilvl w:val="2"/>
          <w:numId w:val="30"/>
        </w:numPr>
        <w:tabs>
          <w:tab w:val="left" w:pos="851"/>
        </w:tabs>
        <w:ind w:left="720"/>
        <w:jc w:val="both"/>
        <w:rPr>
          <w:color w:val="000000" w:themeColor="text1"/>
          <w:sz w:val="22"/>
          <w:szCs w:val="22"/>
        </w:rPr>
      </w:pPr>
      <w:r w:rsidRPr="006973F9">
        <w:rPr>
          <w:rFonts w:cs="Calibri"/>
          <w:sz w:val="22"/>
          <w:szCs w:val="22"/>
        </w:rPr>
        <w:t>Tiekėjui iškėlus bankroto, restruktūrizavimo bylą ar tapus nemokiu, jis nebegali vykdyti savo įsipareigojimų, ir Užsakovui pateikti reikiamų garantijų dėl visų savo prisiimtų įsipareigojimų įvykdymo;</w:t>
      </w:r>
    </w:p>
    <w:p w14:paraId="111FC7F3" w14:textId="77777777" w:rsidR="00A46B65" w:rsidRPr="006973F9" w:rsidRDefault="00A46B65" w:rsidP="00A46B65">
      <w:pPr>
        <w:numPr>
          <w:ilvl w:val="2"/>
          <w:numId w:val="30"/>
        </w:numPr>
        <w:tabs>
          <w:tab w:val="left" w:pos="851"/>
        </w:tabs>
        <w:ind w:left="709" w:hanging="709"/>
        <w:jc w:val="both"/>
        <w:rPr>
          <w:rFonts w:eastAsia="MS Mincho"/>
          <w:color w:val="000000" w:themeColor="text1"/>
          <w:sz w:val="22"/>
          <w:szCs w:val="22"/>
        </w:rPr>
      </w:pPr>
      <w:r w:rsidRPr="006973F9">
        <w:rPr>
          <w:rFonts w:cs="Calibri"/>
          <w:sz w:val="22"/>
          <w:szCs w:val="22"/>
        </w:rPr>
        <w:t>Sutarties vykdymas tampa neįmanomas dėl nenugalimos jėgos aplinkybių;</w:t>
      </w:r>
    </w:p>
    <w:p w14:paraId="0B466490" w14:textId="77777777" w:rsidR="00A46B65" w:rsidRPr="006973F9" w:rsidRDefault="00A46B65" w:rsidP="00A46B65">
      <w:pPr>
        <w:numPr>
          <w:ilvl w:val="2"/>
          <w:numId w:val="30"/>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t>Kitais šioje Sutartyje numatytais atvejais.</w:t>
      </w:r>
    </w:p>
    <w:p w14:paraId="268C8D07" w14:textId="77777777" w:rsidR="00A46B65" w:rsidRPr="006973F9" w:rsidRDefault="00A46B65" w:rsidP="00A46B65">
      <w:pPr>
        <w:numPr>
          <w:ilvl w:val="1"/>
          <w:numId w:val="30"/>
        </w:numPr>
        <w:tabs>
          <w:tab w:val="left" w:pos="142"/>
          <w:tab w:val="left" w:pos="709"/>
        </w:tabs>
        <w:ind w:left="720" w:hanging="720"/>
        <w:jc w:val="both"/>
        <w:rPr>
          <w:color w:val="000000" w:themeColor="text1"/>
          <w:sz w:val="22"/>
          <w:szCs w:val="22"/>
        </w:rPr>
      </w:pPr>
      <w:r w:rsidRPr="006973F9">
        <w:rPr>
          <w:color w:val="000000" w:themeColor="text1"/>
          <w:sz w:val="22"/>
          <w:szCs w:val="22"/>
        </w:rPr>
        <w:t>Užsakovas taip pat gali nutraukti Sutartį ir kitais Lietuvos Respublikos teisės aktuose nustatytais atvejais.</w:t>
      </w:r>
    </w:p>
    <w:p w14:paraId="790B1F87" w14:textId="77777777" w:rsidR="00A46B65" w:rsidRPr="006973F9" w:rsidRDefault="00A46B65" w:rsidP="00A46B65">
      <w:pPr>
        <w:numPr>
          <w:ilvl w:val="1"/>
          <w:numId w:val="30"/>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t>Užsakovui pasinaudojus teise vienašališkai nutraukti Sutartį, Užsakovas privalo Tiekėjui apmokėti už iki Sutarties nutraukimo tinkamai patiektą ir Užsakovui perduotą Elektrinės įrangą (įskaitant, atliktus ir perduotus Darbus), tačiau neprivalo apmokėti už Elektrinės įrangą(įskaitant Darbus), jei Tiekėjas nepateikia visų Sutartyje numatytų dokumentų, patvirtinančių, kad patiekta ir Užsakovui perduota Elektrinės įranga/atlikti ir perduoti Darbai atitinka Techninę specifikaciją.</w:t>
      </w:r>
    </w:p>
    <w:p w14:paraId="3AC58404" w14:textId="77777777" w:rsidR="00A46B65" w:rsidRPr="006973F9" w:rsidRDefault="00A46B65" w:rsidP="00A46B65">
      <w:pPr>
        <w:numPr>
          <w:ilvl w:val="1"/>
          <w:numId w:val="30"/>
        </w:numPr>
        <w:tabs>
          <w:tab w:val="left" w:pos="851"/>
        </w:tabs>
        <w:ind w:left="709" w:hanging="709"/>
        <w:jc w:val="both"/>
        <w:rPr>
          <w:rFonts w:eastAsia="MS Mincho"/>
          <w:color w:val="000000" w:themeColor="text1"/>
          <w:sz w:val="22"/>
          <w:szCs w:val="22"/>
        </w:rPr>
      </w:pPr>
      <w:r w:rsidRPr="006973F9">
        <w:rPr>
          <w:rFonts w:eastAsia="MS Mincho"/>
          <w:color w:val="000000" w:themeColor="text1"/>
          <w:sz w:val="22"/>
          <w:szCs w:val="22"/>
        </w:rPr>
        <w:t xml:space="preserve">Užsakovui pagrįstai vienašališkai nutraukus Sutartį su Tiekėju dėl Tiekėjo kaltės, Tiekėjas privalo </w:t>
      </w:r>
      <w:r w:rsidRPr="006973F9">
        <w:rPr>
          <w:rFonts w:cs="Calibri"/>
          <w:sz w:val="22"/>
          <w:szCs w:val="22"/>
        </w:rPr>
        <w:t xml:space="preserve">sumokėti Užsakovui 20% (dvidešimties procentų) visos Sutartyje nurodytos Sutarties objekto kainos su PVM dydžio baudą, </w:t>
      </w:r>
      <w:r w:rsidRPr="006973F9">
        <w:rPr>
          <w:color w:val="000000" w:themeColor="text1"/>
          <w:sz w:val="22"/>
          <w:szCs w:val="22"/>
        </w:rPr>
        <w:t xml:space="preserve">atlyginti visus Užsakovo dėl Tiekėjo  netinkamo Sutarties vykdymo patirtus nuostolius </w:t>
      </w:r>
      <w:r w:rsidRPr="006973F9">
        <w:rPr>
          <w:rFonts w:cs="Calibri"/>
          <w:sz w:val="22"/>
          <w:szCs w:val="22"/>
        </w:rPr>
        <w:t>ta apimtimi, kiek jų nepadengia aukščiau nurodytos baudos sumokėjimas (įskaitant, bet neapsiribojant kainų skirtumą, susidarantį Užsakovui įsigyjant trūkstamus darbus, paslaugas ar įrangą iš trečiųjų asmenų)</w:t>
      </w:r>
      <w:r w:rsidRPr="006973F9">
        <w:rPr>
          <w:color w:val="000000" w:themeColor="text1"/>
          <w:sz w:val="22"/>
          <w:szCs w:val="22"/>
        </w:rPr>
        <w:t>.</w:t>
      </w:r>
    </w:p>
    <w:p w14:paraId="46665E9A" w14:textId="77777777" w:rsidR="00A46B65" w:rsidRPr="006973F9" w:rsidRDefault="00A46B65" w:rsidP="00A46B65">
      <w:pPr>
        <w:numPr>
          <w:ilvl w:val="1"/>
          <w:numId w:val="30"/>
        </w:numPr>
        <w:tabs>
          <w:tab w:val="left" w:pos="851"/>
        </w:tabs>
        <w:ind w:left="709" w:hanging="709"/>
        <w:jc w:val="both"/>
        <w:rPr>
          <w:rFonts w:eastAsia="MS Mincho"/>
          <w:color w:val="000000" w:themeColor="text1"/>
          <w:sz w:val="22"/>
          <w:szCs w:val="22"/>
        </w:rPr>
      </w:pPr>
      <w:r w:rsidRPr="006973F9">
        <w:rPr>
          <w:color w:val="000000"/>
          <w:sz w:val="22"/>
          <w:szCs w:val="22"/>
        </w:rPr>
        <w:t xml:space="preserve">Finansavimo </w:t>
      </w:r>
      <w:r w:rsidRPr="006973F9">
        <w:rPr>
          <w:color w:val="000000"/>
          <w:sz w:val="22"/>
        </w:rPr>
        <w:t>pagal</w:t>
      </w:r>
      <w:r w:rsidRPr="006973F9">
        <w:rPr>
          <w:color w:val="000000"/>
          <w:sz w:val="22"/>
          <w:szCs w:val="22"/>
        </w:rPr>
        <w:t xml:space="preserve"> Užsakovo su</w:t>
      </w:r>
      <w:r w:rsidRPr="006973F9">
        <w:rPr>
          <w:color w:val="000000"/>
          <w:sz w:val="22"/>
        </w:rPr>
        <w:t xml:space="preserve"> Lietuvos verslo paramos agentūra</w:t>
      </w:r>
      <w:r w:rsidRPr="006973F9">
        <w:rPr>
          <w:color w:val="000000"/>
          <w:sz w:val="22"/>
          <w:szCs w:val="22"/>
        </w:rPr>
        <w:t xml:space="preserve"> sudarytą</w:t>
      </w:r>
      <w:r w:rsidRPr="006973F9">
        <w:rPr>
          <w:color w:val="000000"/>
          <w:sz w:val="22"/>
        </w:rPr>
        <w:t xml:space="preserve"> 2017 m. birželio 5 d.</w:t>
      </w:r>
      <w:r w:rsidRPr="006973F9">
        <w:rPr>
          <w:color w:val="000000"/>
          <w:sz w:val="22"/>
          <w:szCs w:val="22"/>
        </w:rPr>
        <w:t xml:space="preserve"> sutartį</w:t>
      </w:r>
      <w:r w:rsidRPr="006973F9">
        <w:rPr>
          <w:color w:val="000000"/>
          <w:sz w:val="22"/>
        </w:rPr>
        <w:t xml:space="preserve"> Nr.S-04.2.1-LVPA-K-836-01-0017 </w:t>
      </w:r>
      <w:r w:rsidRPr="006973F9">
        <w:rPr>
          <w:color w:val="000000"/>
          <w:sz w:val="22"/>
          <w:szCs w:val="22"/>
        </w:rPr>
        <w:t>praradimas, kurį sąlygojo netinkamas ir nesavalaikis Tiekėjo Sutarties vykdymas, yra laikoma žala Užsakovui, kurią privalo atlyginti Tiekėjas, ir jos dydis yra lygus prarasto finansavimo dydžiui.</w:t>
      </w:r>
    </w:p>
    <w:p w14:paraId="604808EB" w14:textId="77777777" w:rsidR="00A46B65" w:rsidRPr="006973F9" w:rsidRDefault="00A46B65" w:rsidP="00A46B65">
      <w:pPr>
        <w:numPr>
          <w:ilvl w:val="1"/>
          <w:numId w:val="30"/>
        </w:numPr>
        <w:tabs>
          <w:tab w:val="left" w:pos="851"/>
        </w:tabs>
        <w:ind w:left="709" w:hanging="709"/>
        <w:jc w:val="both"/>
        <w:rPr>
          <w:rFonts w:eastAsia="MS Mincho"/>
          <w:color w:val="000000" w:themeColor="text1"/>
          <w:sz w:val="22"/>
          <w:szCs w:val="22"/>
        </w:rPr>
      </w:pPr>
      <w:r w:rsidRPr="006973F9">
        <w:rPr>
          <w:color w:val="000000" w:themeColor="text1"/>
          <w:sz w:val="22"/>
          <w:szCs w:val="22"/>
        </w:rPr>
        <w:t>Tiekėjas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68B0A72" w14:textId="77777777" w:rsidR="00A46B65" w:rsidRPr="006973F9" w:rsidRDefault="00A46B65" w:rsidP="00A46B65">
      <w:pPr>
        <w:tabs>
          <w:tab w:val="left" w:pos="851"/>
        </w:tabs>
        <w:jc w:val="both"/>
        <w:rPr>
          <w:rFonts w:eastAsia="MS Mincho"/>
          <w:color w:val="000000" w:themeColor="text1"/>
          <w:sz w:val="22"/>
          <w:szCs w:val="22"/>
        </w:rPr>
      </w:pPr>
    </w:p>
    <w:p w14:paraId="5F1C808B" w14:textId="77777777" w:rsidR="00A46B65" w:rsidRPr="006973F9" w:rsidRDefault="00A46B65" w:rsidP="00A46B65">
      <w:pPr>
        <w:pStyle w:val="ListParagraph"/>
        <w:numPr>
          <w:ilvl w:val="0"/>
          <w:numId w:val="29"/>
        </w:numPr>
        <w:tabs>
          <w:tab w:val="left" w:pos="709"/>
        </w:tabs>
        <w:ind w:left="0" w:firstLine="0"/>
        <w:contextualSpacing/>
        <w:rPr>
          <w:b/>
          <w:color w:val="000000" w:themeColor="text1"/>
          <w:sz w:val="22"/>
          <w:szCs w:val="22"/>
        </w:rPr>
      </w:pPr>
      <w:r w:rsidRPr="006973F9">
        <w:rPr>
          <w:b/>
          <w:bCs/>
          <w:color w:val="000000" w:themeColor="text1"/>
          <w:sz w:val="22"/>
          <w:szCs w:val="22"/>
        </w:rPr>
        <w:t>GINČŲ SPRENDIMAS</w:t>
      </w:r>
    </w:p>
    <w:p w14:paraId="637C391F" w14:textId="77777777" w:rsidR="00A46B65" w:rsidRPr="006973F9" w:rsidRDefault="00A46B65" w:rsidP="00A46B65">
      <w:pPr>
        <w:numPr>
          <w:ilvl w:val="1"/>
          <w:numId w:val="29"/>
        </w:numPr>
        <w:ind w:left="709" w:hanging="709"/>
        <w:contextualSpacing/>
        <w:jc w:val="both"/>
        <w:rPr>
          <w:color w:val="000000" w:themeColor="text1"/>
          <w:sz w:val="22"/>
          <w:szCs w:val="22"/>
          <w:lang w:eastAsia="lt-LT"/>
        </w:rPr>
      </w:pPr>
      <w:r w:rsidRPr="006973F9">
        <w:rPr>
          <w:color w:val="000000" w:themeColor="text1"/>
          <w:sz w:val="22"/>
          <w:szCs w:val="22"/>
        </w:rPr>
        <w:t xml:space="preserve">Kiekvieną ginčą, nesutarimą ar reikalavimą, kylantį iš šios Sutarties ar susijusį su šia Sutartimi, jos sudarymu, galiojimu, vykdymu, pažeidimu, nutraukimu, šalys spręs derybomis. </w:t>
      </w:r>
    </w:p>
    <w:p w14:paraId="2FA8584B" w14:textId="77777777" w:rsidR="00A46B65" w:rsidRPr="006973F9" w:rsidRDefault="00A46B65" w:rsidP="00A46B65">
      <w:pPr>
        <w:numPr>
          <w:ilvl w:val="1"/>
          <w:numId w:val="29"/>
        </w:numPr>
        <w:ind w:left="709" w:hanging="709"/>
        <w:contextualSpacing/>
        <w:jc w:val="both"/>
        <w:rPr>
          <w:color w:val="000000" w:themeColor="text1"/>
          <w:sz w:val="22"/>
          <w:szCs w:val="22"/>
          <w:lang w:eastAsia="lt-LT"/>
        </w:rPr>
      </w:pPr>
      <w:r w:rsidRPr="006973F9">
        <w:rPr>
          <w:color w:val="000000" w:themeColor="text1"/>
          <w:sz w:val="22"/>
          <w:szCs w:val="22"/>
          <w:lang w:eastAsia="lt-LT"/>
        </w:rPr>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p>
    <w:p w14:paraId="684FFCA7" w14:textId="77777777" w:rsidR="00A46B65" w:rsidRPr="006973F9" w:rsidRDefault="00A46B65" w:rsidP="00A46B65">
      <w:pPr>
        <w:ind w:left="709"/>
        <w:contextualSpacing/>
        <w:jc w:val="both"/>
        <w:rPr>
          <w:color w:val="000000" w:themeColor="text1"/>
          <w:sz w:val="22"/>
          <w:szCs w:val="22"/>
          <w:lang w:eastAsia="lt-LT"/>
        </w:rPr>
      </w:pPr>
    </w:p>
    <w:p w14:paraId="5F9C707A" w14:textId="77777777" w:rsidR="00A46B65" w:rsidRPr="006973F9" w:rsidRDefault="00A46B65" w:rsidP="00A46B65">
      <w:pPr>
        <w:numPr>
          <w:ilvl w:val="0"/>
          <w:numId w:val="29"/>
        </w:numPr>
        <w:tabs>
          <w:tab w:val="left" w:pos="851"/>
        </w:tabs>
        <w:ind w:left="709" w:hanging="709"/>
        <w:jc w:val="both"/>
        <w:rPr>
          <w:rFonts w:eastAsia="MS Mincho"/>
          <w:b/>
          <w:sz w:val="22"/>
          <w:szCs w:val="22"/>
        </w:rPr>
      </w:pPr>
      <w:r w:rsidRPr="006973F9">
        <w:rPr>
          <w:rFonts w:eastAsia="MS Mincho"/>
          <w:b/>
          <w:sz w:val="22"/>
          <w:szCs w:val="22"/>
        </w:rPr>
        <w:t>DRAUDIMAS. SUTARTIES ĮVYKDYMO UŽTIKRINIMAS</w:t>
      </w:r>
    </w:p>
    <w:p w14:paraId="0F93E20C" w14:textId="24AE0272" w:rsidR="00A46B65" w:rsidRPr="006973F9" w:rsidRDefault="00A46B65" w:rsidP="00A46B65">
      <w:pPr>
        <w:numPr>
          <w:ilvl w:val="1"/>
          <w:numId w:val="29"/>
        </w:numPr>
        <w:tabs>
          <w:tab w:val="left" w:pos="142"/>
          <w:tab w:val="left" w:pos="709"/>
        </w:tabs>
        <w:ind w:left="709" w:hanging="709"/>
        <w:jc w:val="both"/>
        <w:rPr>
          <w:color w:val="000000" w:themeColor="text1"/>
          <w:sz w:val="22"/>
          <w:szCs w:val="22"/>
        </w:rPr>
      </w:pPr>
      <w:r w:rsidRPr="006973F9">
        <w:rPr>
          <w:sz w:val="22"/>
          <w:szCs w:val="22"/>
        </w:rPr>
        <w:t xml:space="preserve">Tiekėjas privalo savo sąskaita apsidrausti </w:t>
      </w:r>
      <w:r w:rsidRPr="006973F9">
        <w:rPr>
          <w:b/>
          <w:sz w:val="22"/>
          <w:szCs w:val="22"/>
        </w:rPr>
        <w:t>civilinę atsakomybę</w:t>
      </w:r>
      <w:r w:rsidRPr="006973F9">
        <w:rPr>
          <w:sz w:val="22"/>
          <w:szCs w:val="22"/>
        </w:rPr>
        <w:t xml:space="preserve"> dėl pagal šią Sutartį vykdomų montavimo ir kitų Darbų privalomuoju rangovo civilinės atsakomybės draudimu ne mažesne kaip 100000 Eur (vienas šimtas tūkstančių eurų) draudimo suma vienam draudžiamajam įvykiui pagal Lietuvos Respublikos statybos įstatymo bei Statinio statybos, rekonstravimo, remonto, atnaujinimo (modernizavimo), griovimo ar kultūros paveldo statinio tvarkomųjų statybos darbų ir civilinės atsakomybės taisyklių keliamus reikalavimus bei Sutarties pasirašymo  dieną pateikti Užsakovui draudimo bendrovės išduotą rangovo civilinės atsakomybės privalomojo draudimo sutarties ir liudijimo (poliso) kopiją</w:t>
      </w:r>
      <w:r w:rsidR="005D704D">
        <w:rPr>
          <w:sz w:val="22"/>
          <w:szCs w:val="22"/>
        </w:rPr>
        <w:t xml:space="preserve"> (galiojančią ne trumpiau nei </w:t>
      </w:r>
      <w:r w:rsidRPr="006973F9">
        <w:rPr>
          <w:sz w:val="22"/>
          <w:szCs w:val="22"/>
        </w:rPr>
        <w:t xml:space="preserve"> </w:t>
      </w:r>
      <w:r w:rsidR="005D704D">
        <w:rPr>
          <w:sz w:val="22"/>
          <w:szCs w:val="22"/>
        </w:rPr>
        <w:t xml:space="preserve">6 kalendoriniai mėnesiai nuo šios sutarties pasirašymo dienos) </w:t>
      </w:r>
      <w:r w:rsidRPr="006973F9">
        <w:rPr>
          <w:sz w:val="22"/>
          <w:szCs w:val="22"/>
        </w:rPr>
        <w:t xml:space="preserve">ir mokestinio pavedimo kopiją, kad visa įmokos dalis yra </w:t>
      </w:r>
      <w:r w:rsidRPr="006973F9">
        <w:rPr>
          <w:sz w:val="22"/>
          <w:szCs w:val="22"/>
        </w:rPr>
        <w:lastRenderedPageBreak/>
        <w:t xml:space="preserve">sumokėta. Besąlyginė išskaita (franšizė) kiekvienu draudžiamuoju įvykiu negali būti didesnė kaip </w:t>
      </w:r>
      <w:r w:rsidR="00AE770E">
        <w:rPr>
          <w:sz w:val="22"/>
          <w:szCs w:val="22"/>
        </w:rPr>
        <w:t>_____ Eur ( _____</w:t>
      </w:r>
      <w:r w:rsidRPr="00AE770E">
        <w:rPr>
          <w:sz w:val="22"/>
          <w:szCs w:val="22"/>
        </w:rPr>
        <w:t xml:space="preserve"> eurų). </w:t>
      </w:r>
    </w:p>
    <w:p w14:paraId="3753A526" w14:textId="77777777" w:rsidR="00A46B65" w:rsidRPr="006973F9" w:rsidRDefault="00A46B65" w:rsidP="00A46B65">
      <w:pPr>
        <w:numPr>
          <w:ilvl w:val="1"/>
          <w:numId w:val="29"/>
        </w:numPr>
        <w:tabs>
          <w:tab w:val="left" w:pos="142"/>
          <w:tab w:val="left" w:pos="709"/>
        </w:tabs>
        <w:ind w:left="709" w:hanging="709"/>
        <w:jc w:val="both"/>
        <w:rPr>
          <w:color w:val="000000" w:themeColor="text1"/>
          <w:sz w:val="22"/>
          <w:szCs w:val="22"/>
        </w:rPr>
      </w:pPr>
      <w:r w:rsidRPr="006973F9">
        <w:rPr>
          <w:color w:val="000000"/>
          <w:sz w:val="22"/>
          <w:szCs w:val="22"/>
        </w:rPr>
        <w:t>Tiekėjas per visą numatomą draudimo sutarties (sudaromos pagal Sutarties 14.1. punktą) apsaugos galiojimo laikotarpį, nedelsdamas, kai to pareikalauja Užsakovas, turi pateikti įrodymus, patvirtinančius draudimo apsaugos galiojimą ir reguliarų draudimo įmokų mokėjimą.</w:t>
      </w:r>
    </w:p>
    <w:p w14:paraId="7F3DC962" w14:textId="4E4BEB9E" w:rsidR="00A46B65" w:rsidRPr="00063D59" w:rsidRDefault="00A46B65" w:rsidP="00A46B65">
      <w:pPr>
        <w:numPr>
          <w:ilvl w:val="1"/>
          <w:numId w:val="29"/>
        </w:numPr>
        <w:tabs>
          <w:tab w:val="left" w:pos="142"/>
          <w:tab w:val="left" w:pos="720"/>
        </w:tabs>
        <w:ind w:left="709" w:hanging="709"/>
        <w:jc w:val="both"/>
        <w:rPr>
          <w:color w:val="000000" w:themeColor="text1"/>
          <w:sz w:val="22"/>
          <w:szCs w:val="22"/>
        </w:rPr>
      </w:pPr>
      <w:r w:rsidRPr="00E57E75">
        <w:rPr>
          <w:sz w:val="22"/>
          <w:szCs w:val="22"/>
        </w:rPr>
        <w:t xml:space="preserve">Tiekėjas </w:t>
      </w:r>
      <w:r w:rsidRPr="00E57E75">
        <w:rPr>
          <w:color w:val="000000"/>
          <w:sz w:val="22"/>
          <w:szCs w:val="22"/>
        </w:rPr>
        <w:t xml:space="preserve">kartu su </w:t>
      </w:r>
      <w:r w:rsidR="00E57E75" w:rsidRPr="003A4657">
        <w:rPr>
          <w:sz w:val="22"/>
          <w:szCs w:val="22"/>
        </w:rPr>
        <w:t>A</w:t>
      </w:r>
      <w:r w:rsidRPr="00E57E75">
        <w:rPr>
          <w:sz w:val="22"/>
          <w:szCs w:val="22"/>
        </w:rPr>
        <w:t>tliktų darbų</w:t>
      </w:r>
      <w:r w:rsidRPr="00FD7595">
        <w:rPr>
          <w:color w:val="000000"/>
          <w:sz w:val="22"/>
          <w:szCs w:val="22"/>
        </w:rPr>
        <w:t xml:space="preserve"> aktu turi pateikti dokumentą – laidavimo raštą/draudimą, kuriuo užtikrinamas </w:t>
      </w:r>
      <w:r w:rsidRPr="00E57E75">
        <w:rPr>
          <w:b/>
          <w:color w:val="000000"/>
          <w:sz w:val="22"/>
          <w:szCs w:val="22"/>
        </w:rPr>
        <w:t>garantinio laikotarpio Tiekėjo prievolių įvykdymas</w:t>
      </w:r>
      <w:r w:rsidRPr="00E57E75">
        <w:rPr>
          <w:color w:val="000000"/>
          <w:sz w:val="22"/>
          <w:szCs w:val="22"/>
        </w:rPr>
        <w:t xml:space="preserve"> pagal pasirašytos Sutarties 8 punktą</w:t>
      </w:r>
      <w:r w:rsidR="00E54952">
        <w:rPr>
          <w:color w:val="000000"/>
          <w:sz w:val="22"/>
          <w:szCs w:val="22"/>
        </w:rPr>
        <w:t>.</w:t>
      </w:r>
      <w:r w:rsidRPr="00E57E75">
        <w:rPr>
          <w:sz w:val="22"/>
          <w:szCs w:val="22"/>
        </w:rPr>
        <w:t xml:space="preserve"> Užsakovui pateikiamas laidavimas/draudimas turi būti Užsakovui priimtino turinio, pirmo pareikalavimo, besąlyginis ir neatšaukiamas, išduotas Užsakovui priimtino subjekto, laidavimo/draudimo suma yra lygi 1</w:t>
      </w:r>
      <w:r w:rsidR="0001212A" w:rsidRPr="00E57E75">
        <w:rPr>
          <w:sz w:val="22"/>
          <w:szCs w:val="22"/>
        </w:rPr>
        <w:t>5</w:t>
      </w:r>
      <w:r w:rsidRPr="00E57E75">
        <w:rPr>
          <w:sz w:val="22"/>
          <w:szCs w:val="22"/>
        </w:rPr>
        <w:t>% (</w:t>
      </w:r>
      <w:r w:rsidR="0001212A" w:rsidRPr="00E57E75">
        <w:rPr>
          <w:sz w:val="22"/>
          <w:szCs w:val="22"/>
        </w:rPr>
        <w:t>penkiolika</w:t>
      </w:r>
      <w:r w:rsidRPr="00E57E75">
        <w:rPr>
          <w:sz w:val="22"/>
          <w:szCs w:val="22"/>
        </w:rPr>
        <w:t xml:space="preserve"> procentų) nuo šios Sutarties objekto kainos be PVM; laidavimas/draudimas turi galioti ne trumpiau kaip 3 (trejus) metus po Galutinio atliktų darbų akto patvirtinimo dienos. Naudos gavėjas – Užsakovas.</w:t>
      </w:r>
    </w:p>
    <w:p w14:paraId="1002E972" w14:textId="3D16605D" w:rsidR="00E54952" w:rsidRPr="00622E87" w:rsidRDefault="00E54952">
      <w:pPr>
        <w:numPr>
          <w:ilvl w:val="1"/>
          <w:numId w:val="29"/>
        </w:numPr>
        <w:tabs>
          <w:tab w:val="left" w:pos="142"/>
          <w:tab w:val="left" w:pos="720"/>
        </w:tabs>
        <w:ind w:left="709" w:hanging="709"/>
        <w:jc w:val="both"/>
        <w:rPr>
          <w:color w:val="000000" w:themeColor="text1"/>
          <w:sz w:val="22"/>
          <w:szCs w:val="22"/>
        </w:rPr>
      </w:pPr>
      <w:r>
        <w:rPr>
          <w:sz w:val="22"/>
          <w:szCs w:val="22"/>
        </w:rPr>
        <w:t xml:space="preserve">Tiekėjas prieš pasirašant sutartį turi pateikti dokumentą - </w:t>
      </w:r>
      <w:r w:rsidRPr="00FD7595">
        <w:rPr>
          <w:color w:val="000000"/>
          <w:sz w:val="22"/>
          <w:szCs w:val="22"/>
        </w:rPr>
        <w:t xml:space="preserve">laidavimo raštą/draudimą, kuriuo užtikrinamas </w:t>
      </w:r>
      <w:r>
        <w:rPr>
          <w:b/>
          <w:color w:val="000000"/>
          <w:sz w:val="22"/>
          <w:szCs w:val="22"/>
        </w:rPr>
        <w:t>prievolių pagal šią Sutartį įvykdymo užtikrinimas (Sutarties įvykdymo užtikrinimas).</w:t>
      </w:r>
      <w:r w:rsidRPr="00E57E75">
        <w:rPr>
          <w:sz w:val="22"/>
          <w:szCs w:val="22"/>
        </w:rPr>
        <w:t xml:space="preserve"> Užsakovui pateikiamas laidavimas/draudimas turi būti Užsakovui priimtino turinio, pirmo pareikalavimo, besąlyginis ir neatšaukiamas, išduotas Užsakovui priimtino subjekto, laidavimo/draudimo suma yra lygi 15% (penkiolika procentų) nuo šios Sutarties objekto kainos be PVM; laidavimas/draudimas turi galioti </w:t>
      </w:r>
      <w:r>
        <w:rPr>
          <w:sz w:val="22"/>
          <w:szCs w:val="22"/>
        </w:rPr>
        <w:t>iki Galutinio atliktų darbų akto pasirašymo dienos tačiau ne trumpiau negu</w:t>
      </w:r>
      <w:r w:rsidRPr="00E57E75">
        <w:rPr>
          <w:sz w:val="22"/>
          <w:szCs w:val="22"/>
        </w:rPr>
        <w:t xml:space="preserve"> </w:t>
      </w:r>
      <w:r>
        <w:rPr>
          <w:sz w:val="22"/>
          <w:szCs w:val="22"/>
        </w:rPr>
        <w:t>1</w:t>
      </w:r>
      <w:r w:rsidRPr="00E57E75">
        <w:rPr>
          <w:sz w:val="22"/>
          <w:szCs w:val="22"/>
        </w:rPr>
        <w:t xml:space="preserve"> (</w:t>
      </w:r>
      <w:r>
        <w:rPr>
          <w:sz w:val="22"/>
          <w:szCs w:val="22"/>
        </w:rPr>
        <w:t>vienerius</w:t>
      </w:r>
      <w:r w:rsidRPr="00E57E75">
        <w:rPr>
          <w:sz w:val="22"/>
          <w:szCs w:val="22"/>
        </w:rPr>
        <w:t xml:space="preserve">) metus </w:t>
      </w:r>
      <w:r>
        <w:rPr>
          <w:sz w:val="22"/>
          <w:szCs w:val="22"/>
        </w:rPr>
        <w:t xml:space="preserve">nuo šios Sutarties pasirašymo dienos. </w:t>
      </w:r>
      <w:r w:rsidRPr="00E57E75">
        <w:rPr>
          <w:sz w:val="22"/>
          <w:szCs w:val="22"/>
        </w:rPr>
        <w:t xml:space="preserve"> Naudos gavėjas – Užsakovas.</w:t>
      </w:r>
    </w:p>
    <w:p w14:paraId="0063BB67" w14:textId="2C7BBA76" w:rsidR="00A46B65" w:rsidRPr="006973F9" w:rsidRDefault="00A46B65" w:rsidP="00A46B65">
      <w:pPr>
        <w:pStyle w:val="ListParagraph"/>
        <w:numPr>
          <w:ilvl w:val="1"/>
          <w:numId w:val="29"/>
        </w:numPr>
        <w:tabs>
          <w:tab w:val="left" w:pos="142"/>
          <w:tab w:val="left" w:pos="720"/>
        </w:tabs>
        <w:ind w:left="720" w:hanging="720"/>
        <w:jc w:val="both"/>
        <w:rPr>
          <w:color w:val="000000" w:themeColor="text1"/>
          <w:sz w:val="22"/>
          <w:szCs w:val="22"/>
        </w:rPr>
      </w:pPr>
      <w:r w:rsidRPr="00E57E75">
        <w:rPr>
          <w:sz w:val="22"/>
          <w:szCs w:val="22"/>
        </w:rPr>
        <w:t>Jei Užsakovas pasinaudoja užtikrinimu, pateiktu pagal Sutarties 14.</w:t>
      </w:r>
      <w:r w:rsidR="0001212A" w:rsidRPr="00E57E75">
        <w:rPr>
          <w:sz w:val="22"/>
          <w:szCs w:val="22"/>
        </w:rPr>
        <w:t>3</w:t>
      </w:r>
      <w:r w:rsidRPr="00E57E75">
        <w:rPr>
          <w:sz w:val="22"/>
          <w:szCs w:val="22"/>
        </w:rPr>
        <w:t>. punktą, Tiekėjas privalo per</w:t>
      </w:r>
      <w:r w:rsidRPr="006973F9">
        <w:rPr>
          <w:sz w:val="22"/>
          <w:szCs w:val="22"/>
        </w:rPr>
        <w:t xml:space="preserve"> 5 (penkias) darbo dienas pateikti Užsakovui naują laidavimo dokumentą/draudimą ne mažesnei kaip Sutartyje nustatytai sumai.</w:t>
      </w:r>
    </w:p>
    <w:p w14:paraId="0D190935" w14:textId="77777777" w:rsidR="00A46B65" w:rsidRPr="006973F9" w:rsidRDefault="00A46B65" w:rsidP="00A46B65">
      <w:pPr>
        <w:pStyle w:val="ListParagraph"/>
        <w:numPr>
          <w:ilvl w:val="1"/>
          <w:numId w:val="29"/>
        </w:numPr>
        <w:tabs>
          <w:tab w:val="left" w:pos="142"/>
          <w:tab w:val="left" w:pos="720"/>
        </w:tabs>
        <w:ind w:left="720" w:hanging="720"/>
        <w:jc w:val="both"/>
        <w:rPr>
          <w:color w:val="000000" w:themeColor="text1"/>
          <w:sz w:val="22"/>
          <w:szCs w:val="22"/>
        </w:rPr>
      </w:pPr>
      <w:r w:rsidRPr="006973F9">
        <w:rPr>
          <w:sz w:val="22"/>
          <w:szCs w:val="22"/>
        </w:rPr>
        <w:t xml:space="preserve">Sutarties įvykimo užtikrinimu bei </w:t>
      </w:r>
      <w:r w:rsidRPr="006973F9">
        <w:rPr>
          <w:color w:val="000000"/>
          <w:sz w:val="22"/>
          <w:szCs w:val="22"/>
        </w:rPr>
        <w:t>garantinio laikotarpio Tiekėjo prievolių įvykdymo pagal pasirašytą Sutartį užtikrinimu Tiekėjas pasirūpina savo lėšomis.</w:t>
      </w:r>
    </w:p>
    <w:p w14:paraId="3C28F0CA" w14:textId="77777777" w:rsidR="00A46B65" w:rsidRDefault="00A46B65" w:rsidP="00A46B65">
      <w:pPr>
        <w:tabs>
          <w:tab w:val="left" w:pos="1560"/>
        </w:tabs>
        <w:outlineLvl w:val="0"/>
        <w:rPr>
          <w:b/>
          <w:sz w:val="22"/>
          <w:szCs w:val="22"/>
        </w:rPr>
      </w:pPr>
    </w:p>
    <w:p w14:paraId="16E96F4D" w14:textId="0752A5E1" w:rsidR="00A46B65" w:rsidRPr="00622E87" w:rsidRDefault="00A46B65" w:rsidP="00063D59">
      <w:pPr>
        <w:pStyle w:val="ListParagraph"/>
        <w:numPr>
          <w:ilvl w:val="0"/>
          <w:numId w:val="29"/>
        </w:numPr>
        <w:tabs>
          <w:tab w:val="left" w:pos="1560"/>
        </w:tabs>
        <w:jc w:val="both"/>
      </w:pPr>
      <w:r w:rsidRPr="00A46B65">
        <w:rPr>
          <w:b/>
          <w:sz w:val="22"/>
          <w:szCs w:val="22"/>
        </w:rPr>
        <w:t>KITA</w:t>
      </w:r>
    </w:p>
    <w:p w14:paraId="7906C794" w14:textId="21AD0DE5" w:rsidR="00A46B65" w:rsidRPr="003A4657" w:rsidRDefault="003B0EF9" w:rsidP="00420325">
      <w:pPr>
        <w:pStyle w:val="ListParagraph"/>
        <w:numPr>
          <w:ilvl w:val="1"/>
          <w:numId w:val="29"/>
        </w:numPr>
        <w:tabs>
          <w:tab w:val="left" w:pos="1560"/>
        </w:tabs>
        <w:jc w:val="both"/>
        <w:rPr>
          <w:sz w:val="22"/>
          <w:szCs w:val="22"/>
        </w:rPr>
      </w:pPr>
      <w:r w:rsidRPr="00A46B65">
        <w:rPr>
          <w:sz w:val="22"/>
          <w:szCs w:val="22"/>
        </w:rPr>
        <w:t xml:space="preserve">Pirkimo sutartis su tiekėju bus pasirašoma per </w:t>
      </w:r>
      <w:r w:rsidR="001F1F59" w:rsidRPr="00A46B65">
        <w:rPr>
          <w:sz w:val="22"/>
          <w:szCs w:val="22"/>
        </w:rPr>
        <w:t>2</w:t>
      </w:r>
      <w:r w:rsidRPr="00A46B65">
        <w:rPr>
          <w:sz w:val="22"/>
          <w:szCs w:val="22"/>
          <w:lang w:val="en-US"/>
        </w:rPr>
        <w:t xml:space="preserve"> (</w:t>
      </w:r>
      <w:r w:rsidR="001F1F59" w:rsidRPr="00A46B65">
        <w:rPr>
          <w:sz w:val="22"/>
          <w:szCs w:val="22"/>
          <w:lang w:val="en-US"/>
        </w:rPr>
        <w:t>du</w:t>
      </w:r>
      <w:r w:rsidRPr="00A46B65">
        <w:rPr>
          <w:sz w:val="22"/>
          <w:szCs w:val="22"/>
        </w:rPr>
        <w:t>) mėne</w:t>
      </w:r>
      <w:r w:rsidR="001F1F59" w:rsidRPr="00A46B65">
        <w:rPr>
          <w:sz w:val="22"/>
          <w:szCs w:val="22"/>
        </w:rPr>
        <w:t>sius</w:t>
      </w:r>
      <w:r w:rsidRPr="00A46B65">
        <w:rPr>
          <w:sz w:val="22"/>
          <w:szCs w:val="22"/>
        </w:rPr>
        <w:t xml:space="preserve"> nuo </w:t>
      </w:r>
      <w:r w:rsidR="00E052EB" w:rsidRPr="00A46B65">
        <w:rPr>
          <w:sz w:val="22"/>
          <w:szCs w:val="22"/>
        </w:rPr>
        <w:t>sprendimo dėl laimėtojo nustatymo paskelbimo.</w:t>
      </w:r>
    </w:p>
    <w:p w14:paraId="7C9AF623" w14:textId="168B01EF" w:rsidR="0085173D" w:rsidRDefault="003B0EF9" w:rsidP="00A46B65">
      <w:pPr>
        <w:pStyle w:val="ListParagraph"/>
        <w:numPr>
          <w:ilvl w:val="1"/>
          <w:numId w:val="29"/>
        </w:numPr>
        <w:tabs>
          <w:tab w:val="num" w:pos="1134"/>
          <w:tab w:val="left" w:pos="1560"/>
        </w:tabs>
        <w:jc w:val="both"/>
        <w:rPr>
          <w:sz w:val="22"/>
          <w:szCs w:val="22"/>
        </w:rPr>
      </w:pPr>
      <w:r w:rsidRPr="0085173D">
        <w:rPr>
          <w:sz w:val="22"/>
          <w:szCs w:val="22"/>
        </w:rPr>
        <w:t xml:space="preserve">Sudarant pirkimo sutartį, negali būti keičiama laimėjusio tiekėjo galutinio pasiūlymo kaina ir </w:t>
      </w:r>
      <w:r w:rsidR="002073F8">
        <w:rPr>
          <w:sz w:val="22"/>
          <w:szCs w:val="22"/>
        </w:rPr>
        <w:t>š</w:t>
      </w:r>
      <w:r w:rsidR="00A33B42">
        <w:rPr>
          <w:sz w:val="22"/>
          <w:szCs w:val="22"/>
        </w:rPr>
        <w:t>ių</w:t>
      </w:r>
      <w:r w:rsidR="002073F8">
        <w:rPr>
          <w:sz w:val="22"/>
          <w:szCs w:val="22"/>
        </w:rPr>
        <w:t xml:space="preserve"> </w:t>
      </w:r>
      <w:r w:rsidR="00A33B42">
        <w:rPr>
          <w:sz w:val="22"/>
          <w:szCs w:val="22"/>
        </w:rPr>
        <w:t>Konkurso</w:t>
      </w:r>
      <w:r w:rsidR="002073F8">
        <w:rPr>
          <w:sz w:val="22"/>
          <w:szCs w:val="22"/>
        </w:rPr>
        <w:t xml:space="preserve"> sąlygų 10 pastraipoje nurodytos pirkimo sutarties </w:t>
      </w:r>
      <w:r w:rsidRPr="0085173D">
        <w:rPr>
          <w:sz w:val="22"/>
          <w:szCs w:val="22"/>
        </w:rPr>
        <w:t>esminės sąlygos.</w:t>
      </w:r>
    </w:p>
    <w:p w14:paraId="21BA89BE" w14:textId="06FAD98B" w:rsidR="00985F80" w:rsidRDefault="003B0EF9" w:rsidP="00A46B65">
      <w:pPr>
        <w:pStyle w:val="ListParagraph"/>
        <w:numPr>
          <w:ilvl w:val="1"/>
          <w:numId w:val="29"/>
        </w:numPr>
        <w:tabs>
          <w:tab w:val="num" w:pos="1134"/>
          <w:tab w:val="left" w:pos="1560"/>
        </w:tabs>
        <w:jc w:val="both"/>
        <w:rPr>
          <w:sz w:val="22"/>
          <w:szCs w:val="22"/>
        </w:rPr>
      </w:pPr>
      <w:r w:rsidRPr="0085173D">
        <w:rPr>
          <w:sz w:val="22"/>
          <w:szCs w:val="22"/>
        </w:rPr>
        <w:t xml:space="preserve">Sutarties kainos apskaičiavimo būdas – fiksuotos kainos nustatymas. Kaina, dėl kainų lygio </w:t>
      </w:r>
      <w:r w:rsidRPr="00DD192B">
        <w:rPr>
          <w:sz w:val="22"/>
          <w:szCs w:val="22"/>
        </w:rPr>
        <w:t>pasikeitimų, mokesčių pasikeitimų ar kitų priežasčių, nebus perskaičiuojama.</w:t>
      </w:r>
    </w:p>
    <w:p w14:paraId="5166CC98" w14:textId="06A19677" w:rsidR="005E638A" w:rsidRPr="003A4657" w:rsidRDefault="005E638A" w:rsidP="003A4657">
      <w:pPr>
        <w:pStyle w:val="ListParagraph"/>
        <w:numPr>
          <w:ilvl w:val="1"/>
          <w:numId w:val="29"/>
        </w:numPr>
        <w:tabs>
          <w:tab w:val="num" w:pos="1134"/>
          <w:tab w:val="left" w:pos="1560"/>
        </w:tabs>
        <w:jc w:val="both"/>
        <w:rPr>
          <w:rFonts w:eastAsia="MS Mincho"/>
          <w:color w:val="000000" w:themeColor="text1"/>
          <w:sz w:val="22"/>
          <w:szCs w:val="22"/>
        </w:rPr>
      </w:pPr>
      <w:bookmarkStart w:id="26" w:name="_Ref427757220"/>
      <w:r w:rsidRPr="003A4657">
        <w:rPr>
          <w:rFonts w:eastAsia="MS Mincho"/>
          <w:sz w:val="22"/>
          <w:szCs w:val="22"/>
          <w:lang w:eastAsia="lt-LT"/>
        </w:rPr>
        <w:t xml:space="preserve">Rangovas kartu su pasiūlymu Pirkėjui turi pateikti </w:t>
      </w:r>
      <w:r w:rsidR="001B473D" w:rsidRPr="003A4657">
        <w:rPr>
          <w:rFonts w:eastAsia="MS Mincho"/>
          <w:sz w:val="22"/>
          <w:szCs w:val="22"/>
          <w:lang w:eastAsia="lt-LT"/>
        </w:rPr>
        <w:t>pasiūlymo galiojimo užtikrinim</w:t>
      </w:r>
      <w:r w:rsidR="00090EBD" w:rsidRPr="00090EBD">
        <w:rPr>
          <w:rFonts w:eastAsia="MS Mincho"/>
          <w:sz w:val="22"/>
          <w:szCs w:val="22"/>
          <w:lang w:eastAsia="lt-LT"/>
        </w:rPr>
        <w:t xml:space="preserve">ą </w:t>
      </w:r>
      <w:r w:rsidR="00090EBD">
        <w:rPr>
          <w:rFonts w:eastAsia="MS Mincho"/>
          <w:sz w:val="22"/>
          <w:szCs w:val="22"/>
          <w:lang w:eastAsia="lt-LT"/>
        </w:rPr>
        <w:t>–</w:t>
      </w:r>
      <w:r w:rsidR="00090EBD" w:rsidRPr="00090EBD">
        <w:rPr>
          <w:rFonts w:eastAsia="MS Mincho"/>
          <w:sz w:val="22"/>
          <w:szCs w:val="22"/>
          <w:lang w:eastAsia="lt-LT"/>
        </w:rPr>
        <w:t xml:space="preserve"> deklaraciją </w:t>
      </w:r>
      <w:r w:rsidR="00090EBD">
        <w:rPr>
          <w:rFonts w:eastAsia="MS Mincho"/>
          <w:sz w:val="22"/>
          <w:szCs w:val="22"/>
          <w:lang w:eastAsia="lt-LT"/>
        </w:rPr>
        <w:t>(priedas Nr. 3). Šioje deklaracijoje numatytos prievolės užtikrinimui Rangovas:</w:t>
      </w:r>
      <w:r w:rsidRPr="003A4657">
        <w:rPr>
          <w:rFonts w:eastAsia="MS Mincho"/>
          <w:sz w:val="22"/>
          <w:szCs w:val="22"/>
          <w:lang w:eastAsia="lt-LT"/>
        </w:rPr>
        <w:t xml:space="preserve"> </w:t>
      </w:r>
      <w:bookmarkEnd w:id="26"/>
    </w:p>
    <w:p w14:paraId="75F6B4F2" w14:textId="1A5BF14B" w:rsidR="001A539D" w:rsidRPr="003A4657" w:rsidRDefault="00090EBD" w:rsidP="005E638A">
      <w:pPr>
        <w:pStyle w:val="ListParagraph"/>
        <w:numPr>
          <w:ilvl w:val="2"/>
          <w:numId w:val="29"/>
        </w:numPr>
        <w:tabs>
          <w:tab w:val="left" w:pos="851"/>
        </w:tabs>
        <w:jc w:val="both"/>
        <w:rPr>
          <w:rFonts w:eastAsia="MS Mincho"/>
          <w:sz w:val="22"/>
          <w:szCs w:val="22"/>
        </w:rPr>
      </w:pPr>
      <w:r>
        <w:rPr>
          <w:sz w:val="22"/>
          <w:szCs w:val="22"/>
        </w:rPr>
        <w:t xml:space="preserve">Perveda </w:t>
      </w:r>
      <w:r w:rsidR="005E638A" w:rsidRPr="005E638A">
        <w:rPr>
          <w:sz w:val="22"/>
          <w:szCs w:val="22"/>
        </w:rPr>
        <w:t>užstat</w:t>
      </w:r>
      <w:r>
        <w:rPr>
          <w:sz w:val="22"/>
          <w:szCs w:val="22"/>
        </w:rPr>
        <w:t>ą</w:t>
      </w:r>
      <w:r w:rsidR="005E638A" w:rsidRPr="005E638A">
        <w:rPr>
          <w:sz w:val="22"/>
          <w:szCs w:val="22"/>
        </w:rPr>
        <w:t xml:space="preserve"> </w:t>
      </w:r>
      <w:r>
        <w:rPr>
          <w:sz w:val="22"/>
          <w:szCs w:val="22"/>
        </w:rPr>
        <w:t>1</w:t>
      </w:r>
      <w:r w:rsidR="005E638A" w:rsidRPr="005E638A">
        <w:rPr>
          <w:sz w:val="22"/>
          <w:szCs w:val="22"/>
        </w:rPr>
        <w:t>5 000,00</w:t>
      </w:r>
      <w:r w:rsidR="005E638A" w:rsidRPr="005E638A">
        <w:rPr>
          <w:rFonts w:eastAsia="MS Mincho"/>
          <w:sz w:val="22"/>
          <w:szCs w:val="22"/>
          <w:lang w:eastAsia="lt-LT"/>
        </w:rPr>
        <w:t xml:space="preserve"> Eur sumai </w:t>
      </w:r>
      <w:r w:rsidR="005E638A" w:rsidRPr="005E638A">
        <w:rPr>
          <w:sz w:val="22"/>
          <w:szCs w:val="22"/>
        </w:rPr>
        <w:t xml:space="preserve">,iki pasiūlymo teikimo paskutinės dienos į UAB „Kauen craft“ (įm. kodas </w:t>
      </w:r>
      <w:r w:rsidR="005E638A" w:rsidRPr="005E638A">
        <w:rPr>
          <w:sz w:val="22"/>
          <w:szCs w:val="22"/>
          <w:lang w:val="en-US"/>
        </w:rPr>
        <w:t>135774259</w:t>
      </w:r>
      <w:r w:rsidR="005E638A" w:rsidRPr="005E638A">
        <w:rPr>
          <w:sz w:val="22"/>
          <w:szCs w:val="22"/>
        </w:rPr>
        <w:t>) sąskaitą LT317400034236423810 Danske Bank A/S Lietuvos filialas, banko kodas 74000</w:t>
      </w:r>
    </w:p>
    <w:p w14:paraId="2BF6C01A" w14:textId="5464B5B2" w:rsidR="002073F8" w:rsidRPr="003A4657" w:rsidRDefault="00090EBD" w:rsidP="002073F8">
      <w:pPr>
        <w:pStyle w:val="ListParagraph"/>
        <w:numPr>
          <w:ilvl w:val="2"/>
          <w:numId w:val="29"/>
        </w:numPr>
        <w:tabs>
          <w:tab w:val="left" w:pos="851"/>
        </w:tabs>
        <w:jc w:val="both"/>
        <w:rPr>
          <w:rFonts w:eastAsia="MS Mincho"/>
          <w:sz w:val="22"/>
          <w:szCs w:val="22"/>
        </w:rPr>
      </w:pPr>
      <w:r>
        <w:rPr>
          <w:sz w:val="22"/>
          <w:szCs w:val="22"/>
        </w:rPr>
        <w:t xml:space="preserve">Arba </w:t>
      </w:r>
      <w:r w:rsidR="001A539D" w:rsidRPr="00090EBD">
        <w:rPr>
          <w:sz w:val="22"/>
          <w:szCs w:val="22"/>
        </w:rPr>
        <w:t>pateikia banko garantij</w:t>
      </w:r>
      <w:r>
        <w:rPr>
          <w:sz w:val="22"/>
          <w:szCs w:val="22"/>
        </w:rPr>
        <w:t>ą</w:t>
      </w:r>
      <w:r w:rsidR="001A539D" w:rsidRPr="00090EBD">
        <w:rPr>
          <w:sz w:val="22"/>
          <w:szCs w:val="22"/>
        </w:rPr>
        <w:t xml:space="preserve"> </w:t>
      </w:r>
      <w:r>
        <w:rPr>
          <w:sz w:val="22"/>
          <w:szCs w:val="22"/>
        </w:rPr>
        <w:t>1</w:t>
      </w:r>
      <w:r w:rsidR="001A539D" w:rsidRPr="00090EBD">
        <w:rPr>
          <w:sz w:val="22"/>
          <w:szCs w:val="22"/>
        </w:rPr>
        <w:t>5 000,00 Eur sumai</w:t>
      </w:r>
      <w:r>
        <w:rPr>
          <w:sz w:val="22"/>
          <w:szCs w:val="22"/>
        </w:rPr>
        <w:t xml:space="preserve">, kuri turi galioti </w:t>
      </w:r>
      <w:r w:rsidR="001A539D" w:rsidRPr="00090EBD">
        <w:rPr>
          <w:sz w:val="22"/>
          <w:szCs w:val="22"/>
        </w:rPr>
        <w:t xml:space="preserve">ne trumpiau nei </w:t>
      </w:r>
      <w:r w:rsidR="002073F8">
        <w:rPr>
          <w:sz w:val="22"/>
          <w:szCs w:val="22"/>
        </w:rPr>
        <w:t xml:space="preserve"> 4 kalendoriniai mėnesiai nuo pasiūlymo pateikimo</w:t>
      </w:r>
      <w:r>
        <w:rPr>
          <w:sz w:val="22"/>
          <w:szCs w:val="22"/>
        </w:rPr>
        <w:t xml:space="preserve"> dienos. Naudos gavėjas - Užsakovas</w:t>
      </w:r>
    </w:p>
    <w:p w14:paraId="6FC3BD5B" w14:textId="54449553" w:rsidR="005E638A" w:rsidRPr="00C77A3F" w:rsidRDefault="00090EBD" w:rsidP="002073F8">
      <w:pPr>
        <w:pStyle w:val="ListParagraph"/>
        <w:numPr>
          <w:ilvl w:val="2"/>
          <w:numId w:val="29"/>
        </w:numPr>
        <w:tabs>
          <w:tab w:val="left" w:pos="851"/>
        </w:tabs>
        <w:jc w:val="both"/>
        <w:rPr>
          <w:rFonts w:eastAsia="MS Mincho"/>
          <w:sz w:val="22"/>
          <w:szCs w:val="22"/>
        </w:rPr>
      </w:pPr>
      <w:r>
        <w:rPr>
          <w:sz w:val="22"/>
          <w:szCs w:val="22"/>
        </w:rPr>
        <w:t xml:space="preserve">Arba </w:t>
      </w:r>
      <w:r w:rsidR="001A539D" w:rsidRPr="002073F8">
        <w:rPr>
          <w:sz w:val="22"/>
          <w:szCs w:val="22"/>
        </w:rPr>
        <w:t xml:space="preserve">pateikia draudimo bendrovės laidavimo raštas </w:t>
      </w:r>
      <w:r>
        <w:rPr>
          <w:sz w:val="22"/>
          <w:szCs w:val="22"/>
        </w:rPr>
        <w:t>1</w:t>
      </w:r>
      <w:r w:rsidR="001A539D" w:rsidRPr="002073F8">
        <w:rPr>
          <w:sz w:val="22"/>
          <w:szCs w:val="22"/>
        </w:rPr>
        <w:t>5 000,- Eu</w:t>
      </w:r>
      <w:r w:rsidR="002073F8">
        <w:rPr>
          <w:sz w:val="22"/>
          <w:szCs w:val="22"/>
        </w:rPr>
        <w:t>r</w:t>
      </w:r>
      <w:r w:rsidR="001A539D" w:rsidRPr="002073F8">
        <w:rPr>
          <w:sz w:val="22"/>
          <w:szCs w:val="22"/>
        </w:rPr>
        <w:t xml:space="preserve"> sumai</w:t>
      </w:r>
      <w:r>
        <w:rPr>
          <w:sz w:val="22"/>
          <w:szCs w:val="22"/>
        </w:rPr>
        <w:t xml:space="preserve">, </w:t>
      </w:r>
      <w:r w:rsidR="001A539D" w:rsidRPr="002073F8">
        <w:rPr>
          <w:sz w:val="22"/>
          <w:szCs w:val="22"/>
        </w:rPr>
        <w:t>g</w:t>
      </w:r>
      <w:r w:rsidR="002073F8">
        <w:rPr>
          <w:sz w:val="22"/>
          <w:szCs w:val="22"/>
        </w:rPr>
        <w:t>aliojant</w:t>
      </w:r>
      <w:r>
        <w:rPr>
          <w:sz w:val="22"/>
          <w:szCs w:val="22"/>
        </w:rPr>
        <w:t>į</w:t>
      </w:r>
      <w:r w:rsidR="002073F8">
        <w:rPr>
          <w:sz w:val="22"/>
          <w:szCs w:val="22"/>
        </w:rPr>
        <w:t xml:space="preserve"> ne </w:t>
      </w:r>
      <w:r w:rsidR="002073F8" w:rsidRPr="002073F8">
        <w:rPr>
          <w:sz w:val="22"/>
          <w:szCs w:val="22"/>
        </w:rPr>
        <w:t xml:space="preserve">trumpiau nei </w:t>
      </w:r>
      <w:r w:rsidR="002073F8" w:rsidRPr="00C77A3F">
        <w:rPr>
          <w:sz w:val="22"/>
          <w:szCs w:val="22"/>
        </w:rPr>
        <w:t>4 kalendoriniai mėnesiai nuo pasiūlymo pateikimo</w:t>
      </w:r>
      <w:r>
        <w:rPr>
          <w:sz w:val="22"/>
          <w:szCs w:val="22"/>
        </w:rPr>
        <w:t xml:space="preserve"> dienos. Naudos gavėjas - Užsakovas</w:t>
      </w:r>
    </w:p>
    <w:p w14:paraId="188B6E89" w14:textId="6F43528E" w:rsidR="00C22046" w:rsidRPr="007D209E" w:rsidRDefault="007D209E" w:rsidP="007D209E">
      <w:pPr>
        <w:jc w:val="both"/>
        <w:rPr>
          <w:sz w:val="22"/>
          <w:szCs w:val="22"/>
        </w:rPr>
      </w:pPr>
      <w:r>
        <w:rPr>
          <w:rFonts w:eastAsia="MS Mincho"/>
          <w:spacing w:val="-3"/>
          <w:sz w:val="22"/>
          <w:szCs w:val="22"/>
        </w:rPr>
        <w:t>15.</w:t>
      </w:r>
      <w:r w:rsidR="00420325" w:rsidRPr="007D209E">
        <w:rPr>
          <w:rFonts w:eastAsia="MS Mincho"/>
          <w:spacing w:val="-3"/>
          <w:sz w:val="22"/>
          <w:szCs w:val="22"/>
        </w:rPr>
        <w:t xml:space="preserve">5 </w:t>
      </w:r>
      <w:r w:rsidR="00243622" w:rsidRPr="007D209E">
        <w:rPr>
          <w:sz w:val="22"/>
          <w:szCs w:val="22"/>
        </w:rPr>
        <w:t>Pasiūlymo galiojimo</w:t>
      </w:r>
      <w:r w:rsidR="005E638A" w:rsidRPr="007D209E">
        <w:rPr>
          <w:sz w:val="22"/>
          <w:szCs w:val="22"/>
        </w:rPr>
        <w:t xml:space="preserve"> užtikrinimas </w:t>
      </w:r>
      <w:r w:rsidR="00090EBD" w:rsidRPr="007D209E">
        <w:rPr>
          <w:sz w:val="22"/>
          <w:szCs w:val="22"/>
        </w:rPr>
        <w:t>pateiktas pagal 15.4.1. pun</w:t>
      </w:r>
      <w:r w:rsidR="002073F8" w:rsidRPr="007D209E">
        <w:rPr>
          <w:sz w:val="22"/>
          <w:szCs w:val="22"/>
        </w:rPr>
        <w:t xml:space="preserve">ktą </w:t>
      </w:r>
      <w:r w:rsidR="00F33588" w:rsidRPr="007D209E">
        <w:rPr>
          <w:sz w:val="22"/>
          <w:szCs w:val="22"/>
        </w:rPr>
        <w:t xml:space="preserve">grąžinamas </w:t>
      </w:r>
      <w:r w:rsidR="005E638A" w:rsidRPr="007D209E">
        <w:rPr>
          <w:sz w:val="22"/>
          <w:szCs w:val="22"/>
        </w:rPr>
        <w:t>per 30 kalendorinių dienų atmetus Tiekėjo pasiūlymą, gavus rašytinį Tiekėjo prašymą</w:t>
      </w:r>
      <w:r w:rsidR="003E2D53" w:rsidRPr="007D209E">
        <w:rPr>
          <w:sz w:val="22"/>
          <w:szCs w:val="22"/>
        </w:rPr>
        <w:t xml:space="preserve">,  o </w:t>
      </w:r>
      <w:r w:rsidR="00F33588" w:rsidRPr="007D209E">
        <w:rPr>
          <w:sz w:val="22"/>
          <w:szCs w:val="22"/>
        </w:rPr>
        <w:t xml:space="preserve"> </w:t>
      </w:r>
      <w:r w:rsidR="003E2D53" w:rsidRPr="007D209E">
        <w:rPr>
          <w:sz w:val="22"/>
          <w:szCs w:val="22"/>
        </w:rPr>
        <w:t xml:space="preserve">tiekėjams, kurių pasiūlymai nebuvo atmesti, tačiau jie nebuvo pripažinti laimėtojais - </w:t>
      </w:r>
      <w:r w:rsidR="00F33588" w:rsidRPr="007D209E">
        <w:rPr>
          <w:sz w:val="22"/>
          <w:szCs w:val="22"/>
        </w:rPr>
        <w:t>per 30 kalendorinių</w:t>
      </w:r>
      <w:r w:rsidR="003E2D53" w:rsidRPr="007D209E">
        <w:rPr>
          <w:sz w:val="22"/>
          <w:szCs w:val="22"/>
        </w:rPr>
        <w:t xml:space="preserve"> dienų nuo laimėtojo paskelbimo. </w:t>
      </w:r>
      <w:r w:rsidR="00F33588" w:rsidRPr="007D209E">
        <w:rPr>
          <w:sz w:val="22"/>
          <w:szCs w:val="22"/>
        </w:rPr>
        <w:t xml:space="preserve"> </w:t>
      </w:r>
      <w:r w:rsidR="005E638A" w:rsidRPr="007D209E">
        <w:rPr>
          <w:sz w:val="22"/>
          <w:szCs w:val="22"/>
        </w:rPr>
        <w:t xml:space="preserve">Sutarties su Tiekėju pasirašymo atveju, </w:t>
      </w:r>
      <w:r w:rsidR="00243622" w:rsidRPr="007D209E">
        <w:rPr>
          <w:sz w:val="22"/>
          <w:szCs w:val="22"/>
        </w:rPr>
        <w:t>pasiūlymo galiojimo</w:t>
      </w:r>
      <w:r w:rsidR="005E638A" w:rsidRPr="007D209E">
        <w:rPr>
          <w:sz w:val="22"/>
          <w:szCs w:val="22"/>
        </w:rPr>
        <w:t xml:space="preserve"> užtikrinimas grąžinamas po </w:t>
      </w:r>
      <w:r w:rsidR="002073F8" w:rsidRPr="007D209E">
        <w:rPr>
          <w:sz w:val="22"/>
          <w:szCs w:val="22"/>
        </w:rPr>
        <w:t>Sutarties pasirašymo per 30 kalendorinių dienų, gavus rašytinį Tiekėjo prašymą.</w:t>
      </w:r>
      <w:r w:rsidR="00C22046" w:rsidRPr="007D209E">
        <w:rPr>
          <w:sz w:val="22"/>
          <w:szCs w:val="22"/>
        </w:rPr>
        <w:t xml:space="preserve"> Pa</w:t>
      </w:r>
      <w:r w:rsidR="00A61C60" w:rsidRPr="007D209E">
        <w:rPr>
          <w:sz w:val="22"/>
          <w:szCs w:val="22"/>
        </w:rPr>
        <w:t>s</w:t>
      </w:r>
      <w:r w:rsidR="00C22046" w:rsidRPr="007D209E">
        <w:rPr>
          <w:sz w:val="22"/>
          <w:szCs w:val="22"/>
        </w:rPr>
        <w:t>iūlymo galiojimo užtikrinime privalo būti nurodyta:</w:t>
      </w:r>
    </w:p>
    <w:p w14:paraId="53BC5886" w14:textId="77777777" w:rsidR="00C22046" w:rsidRDefault="00C22046" w:rsidP="003A4657">
      <w:pPr>
        <w:ind w:left="426"/>
        <w:rPr>
          <w:sz w:val="22"/>
          <w:szCs w:val="22"/>
        </w:rPr>
      </w:pPr>
      <w:r>
        <w:rPr>
          <w:rFonts w:eastAsia="MS Mincho"/>
          <w:spacing w:val="-3"/>
          <w:sz w:val="22"/>
          <w:szCs w:val="22"/>
        </w:rPr>
        <w:t>15.5.1 Tikslus pirkimo pavadinimas</w:t>
      </w:r>
    </w:p>
    <w:p w14:paraId="4D416E1E" w14:textId="5F9C8281" w:rsidR="00C22046" w:rsidRPr="007D209E" w:rsidRDefault="007D209E" w:rsidP="003A4657">
      <w:pPr>
        <w:ind w:left="426"/>
        <w:rPr>
          <w:sz w:val="22"/>
          <w:szCs w:val="22"/>
        </w:rPr>
      </w:pPr>
      <w:r>
        <w:rPr>
          <w:sz w:val="22"/>
          <w:szCs w:val="22"/>
        </w:rPr>
        <w:lastRenderedPageBreak/>
        <w:t>15.5.2</w:t>
      </w:r>
      <w:r w:rsidR="00C22046" w:rsidRPr="007D209E">
        <w:rPr>
          <w:sz w:val="22"/>
          <w:szCs w:val="22"/>
        </w:rPr>
        <w:t xml:space="preserve"> Data, iki kurios galioja pasiūlymo užtikrinimas (ke kalendoriniai mėnesiai nuo pasiūlymo pateikimo dienos)</w:t>
      </w:r>
      <w:r w:rsidRPr="007D209E">
        <w:rPr>
          <w:sz w:val="22"/>
          <w:szCs w:val="22"/>
        </w:rPr>
        <w:t>.</w:t>
      </w:r>
    </w:p>
    <w:p w14:paraId="65D5A4E6" w14:textId="582C9733" w:rsidR="004461F1" w:rsidRPr="007D209E" w:rsidRDefault="007D209E" w:rsidP="003A4657">
      <w:pPr>
        <w:ind w:left="426"/>
        <w:rPr>
          <w:sz w:val="22"/>
          <w:szCs w:val="22"/>
        </w:rPr>
      </w:pPr>
      <w:r>
        <w:rPr>
          <w:sz w:val="22"/>
          <w:szCs w:val="22"/>
        </w:rPr>
        <w:t xml:space="preserve">15.5.3 </w:t>
      </w:r>
      <w:r w:rsidR="00C22046" w:rsidRPr="007D209E">
        <w:rPr>
          <w:sz w:val="22"/>
          <w:szCs w:val="22"/>
        </w:rPr>
        <w:t>Pasiūlymo galiojimo užtikrinimo vertė;</w:t>
      </w:r>
    </w:p>
    <w:p w14:paraId="7F94A546" w14:textId="4E30E0A0" w:rsidR="004461F1" w:rsidRPr="007D209E" w:rsidRDefault="007D209E" w:rsidP="007D209E">
      <w:pPr>
        <w:ind w:left="426"/>
        <w:jc w:val="both"/>
        <w:rPr>
          <w:sz w:val="22"/>
          <w:szCs w:val="22"/>
        </w:rPr>
      </w:pPr>
      <w:r>
        <w:rPr>
          <w:sz w:val="22"/>
          <w:szCs w:val="22"/>
        </w:rPr>
        <w:t xml:space="preserve">15.5.4 </w:t>
      </w:r>
      <w:r w:rsidR="00C22046" w:rsidRPr="007D209E">
        <w:rPr>
          <w:sz w:val="22"/>
          <w:szCs w:val="22"/>
        </w:rPr>
        <w:t>Nuostata, kad g</w:t>
      </w:r>
      <w:r w:rsidR="00C22046" w:rsidRPr="007D209E">
        <w:rPr>
          <w:sz w:val="22"/>
          <w:szCs w:val="22"/>
          <w:lang w:eastAsia="lt-LT"/>
        </w:rPr>
        <w:t>avęs Užsakovo pirmą rašytinį reikalavimą, pasiūlymo garantiją suteikęs bankas</w:t>
      </w:r>
      <w:r w:rsidR="00C22046" w:rsidRPr="007D209E">
        <w:rPr>
          <w:sz w:val="22"/>
          <w:szCs w:val="22"/>
        </w:rPr>
        <w:t xml:space="preserve"> ar laidavimo draudimo raštą išdavusi draudimo bendrovė </w:t>
      </w:r>
      <w:r w:rsidR="00C22046" w:rsidRPr="007D209E">
        <w:rPr>
          <w:sz w:val="22"/>
          <w:szCs w:val="22"/>
          <w:lang w:eastAsia="lt-LT"/>
        </w:rPr>
        <w:t xml:space="preserve">privalo per 10 darbo dienų sumokėti Užsakovui garantijoje ar </w:t>
      </w:r>
      <w:r w:rsidR="00C22046" w:rsidRPr="007D209E">
        <w:rPr>
          <w:sz w:val="22"/>
          <w:szCs w:val="22"/>
        </w:rPr>
        <w:t xml:space="preserve">laidavimo rašte </w:t>
      </w:r>
      <w:r w:rsidR="00C22046" w:rsidRPr="007D209E">
        <w:rPr>
          <w:sz w:val="22"/>
          <w:szCs w:val="22"/>
          <w:lang w:eastAsia="lt-LT"/>
        </w:rPr>
        <w:t xml:space="preserve">nurodytą pinigų sumą, nereikalaudami, kad Užsakovas savo reikalavimą pagrįstų, su sąlyga, kad Užsakovas pažymės, jog reikalaujama suma priklauso nuo vienos iš </w:t>
      </w:r>
      <w:r w:rsidR="00C22046" w:rsidRPr="007D209E">
        <w:rPr>
          <w:b/>
          <w:bCs/>
          <w:sz w:val="22"/>
          <w:szCs w:val="22"/>
          <w:lang w:eastAsia="lt-LT"/>
        </w:rPr>
        <w:t xml:space="preserve">žemiau </w:t>
      </w:r>
      <w:r w:rsidR="00C22046" w:rsidRPr="007D209E">
        <w:rPr>
          <w:sz w:val="22"/>
          <w:szCs w:val="22"/>
          <w:lang w:eastAsia="lt-LT"/>
        </w:rPr>
        <w:t>nurodytų sąlygų, įvardindama šią sąlygą</w:t>
      </w:r>
      <w:r w:rsidR="00C22046" w:rsidRPr="007D209E">
        <w:rPr>
          <w:sz w:val="22"/>
          <w:szCs w:val="22"/>
        </w:rPr>
        <w:t>:</w:t>
      </w:r>
    </w:p>
    <w:p w14:paraId="4A39D381" w14:textId="5F298488" w:rsidR="004461F1" w:rsidRPr="007D209E" w:rsidRDefault="004461F1" w:rsidP="003A4657">
      <w:pPr>
        <w:pStyle w:val="ListParagraph"/>
        <w:numPr>
          <w:ilvl w:val="3"/>
          <w:numId w:val="35"/>
        </w:numPr>
        <w:jc w:val="both"/>
        <w:rPr>
          <w:sz w:val="22"/>
          <w:szCs w:val="22"/>
        </w:rPr>
      </w:pPr>
      <w:r w:rsidRPr="007D209E">
        <w:rPr>
          <w:sz w:val="22"/>
          <w:szCs w:val="22"/>
        </w:rPr>
        <w:t xml:space="preserve">tiekėjas atsisako savo pasiūlymo arba jo dalies (pasiūlyme nurodyto Pirkimo objekto, jo kiekio (apimties), siūlomų kainų, paslaugų atlikimo terminų, kitų pasiūlyme nurodytų sąlygų), nors pasiūlymo galiojimo terminas dar nebus pasibaigęs; </w:t>
      </w:r>
      <w:r w:rsidRPr="007D209E">
        <w:rPr>
          <w:sz w:val="22"/>
          <w:szCs w:val="22"/>
          <w:lang w:eastAsia="lt-LT"/>
        </w:rPr>
        <w:t xml:space="preserve">arba </w:t>
      </w:r>
    </w:p>
    <w:p w14:paraId="2773D4A8" w14:textId="77777777" w:rsidR="004461F1" w:rsidRPr="007D209E" w:rsidRDefault="004461F1" w:rsidP="003A4657">
      <w:pPr>
        <w:pStyle w:val="ListParagraph"/>
        <w:numPr>
          <w:ilvl w:val="3"/>
          <w:numId w:val="35"/>
        </w:numPr>
        <w:jc w:val="both"/>
        <w:rPr>
          <w:sz w:val="22"/>
          <w:szCs w:val="22"/>
        </w:rPr>
      </w:pPr>
      <w:r w:rsidRPr="007D209E">
        <w:rPr>
          <w:sz w:val="22"/>
          <w:szCs w:val="22"/>
          <w:lang w:eastAsia="lt-LT"/>
        </w:rPr>
        <w:t>Tiekėjas, kuris yra paskelbtas konkurso nugalėtoju, atsisako sudaryti sutartį arba iki nurodyto laiko nepasirašo sutarties, arba atsisako sudaryti pirkimo sutartį pirkimo dokumentuose nustatytomis sąlygomis; arba</w:t>
      </w:r>
    </w:p>
    <w:p w14:paraId="21B1EDE0" w14:textId="77777777" w:rsidR="004461F1" w:rsidRPr="007D209E" w:rsidRDefault="004461F1" w:rsidP="003A4657">
      <w:pPr>
        <w:pStyle w:val="ListParagraph"/>
        <w:numPr>
          <w:ilvl w:val="3"/>
          <w:numId w:val="35"/>
        </w:numPr>
        <w:jc w:val="both"/>
        <w:rPr>
          <w:sz w:val="22"/>
          <w:szCs w:val="22"/>
        </w:rPr>
      </w:pPr>
      <w:r w:rsidRPr="007D209E">
        <w:rPr>
          <w:sz w:val="22"/>
          <w:szCs w:val="22"/>
        </w:rPr>
        <w:t>dalyvis, kurio pasiūlymas laimėjo Pirkimą, nepateikia Sutarties  įvykdymą užtikrinančio dokumento pagal Sutarties sąlygas.</w:t>
      </w:r>
    </w:p>
    <w:p w14:paraId="7B6D4F31" w14:textId="77777777" w:rsidR="004461F1" w:rsidRPr="007D209E" w:rsidRDefault="004461F1" w:rsidP="003A4657">
      <w:pPr>
        <w:pStyle w:val="ListParagraph"/>
        <w:numPr>
          <w:ilvl w:val="1"/>
          <w:numId w:val="35"/>
        </w:numPr>
        <w:ind w:hanging="1178"/>
        <w:jc w:val="both"/>
        <w:rPr>
          <w:sz w:val="22"/>
          <w:szCs w:val="22"/>
        </w:rPr>
      </w:pPr>
      <w:r w:rsidRPr="007D209E">
        <w:rPr>
          <w:sz w:val="22"/>
          <w:szCs w:val="22"/>
        </w:rPr>
        <w:t>Jungtinės veiklos pasiūlymo galiojimo užtikrinimas turi būti pateiktas visų jungtinės veiklos pagrindu veikiančių partnerių, kurie teikia pasiūlymą, vardu</w:t>
      </w:r>
    </w:p>
    <w:p w14:paraId="0C7CAAB7" w14:textId="40245B5C" w:rsidR="006A73B4" w:rsidRPr="007D209E" w:rsidRDefault="006A73B4" w:rsidP="003A4657">
      <w:pPr>
        <w:pStyle w:val="ListParagraph"/>
        <w:numPr>
          <w:ilvl w:val="1"/>
          <w:numId w:val="35"/>
        </w:numPr>
        <w:ind w:hanging="1178"/>
        <w:jc w:val="both"/>
        <w:rPr>
          <w:sz w:val="22"/>
          <w:szCs w:val="22"/>
        </w:rPr>
      </w:pPr>
      <w:bookmarkStart w:id="27" w:name="_Ref428540653"/>
      <w:r w:rsidRPr="007D209E">
        <w:rPr>
          <w:rFonts w:eastAsia="MS Mincho"/>
          <w:spacing w:val="-3"/>
          <w:sz w:val="22"/>
          <w:szCs w:val="22"/>
        </w:rPr>
        <w:t>15.6. Jei apibūdinant pirkimo objektą yra nurodytas konkretus modelis ar šaltinis, konkretus procesas arba prekės ženklas, patentas, tipai, konkreti kilmė ar gamykla, laikyti, kad Pirkėjas šį nurodymą pateikia įrašant žodžius “arba lygiavertis”.</w:t>
      </w:r>
    </w:p>
    <w:bookmarkEnd w:id="27"/>
    <w:p w14:paraId="0547A573" w14:textId="77777777" w:rsidR="005E638A" w:rsidRPr="007D209E" w:rsidRDefault="005E638A" w:rsidP="005E638A">
      <w:pPr>
        <w:tabs>
          <w:tab w:val="left" w:pos="1560"/>
        </w:tabs>
        <w:ind w:firstLine="851"/>
        <w:jc w:val="both"/>
        <w:rPr>
          <w:sz w:val="22"/>
          <w:szCs w:val="22"/>
        </w:rPr>
      </w:pPr>
    </w:p>
    <w:p w14:paraId="1ECA4932" w14:textId="77777777" w:rsidR="005E638A" w:rsidRPr="007D209E" w:rsidRDefault="005E638A" w:rsidP="003B0EF9">
      <w:pPr>
        <w:tabs>
          <w:tab w:val="left" w:pos="1560"/>
        </w:tabs>
        <w:ind w:firstLine="851"/>
        <w:jc w:val="both"/>
        <w:rPr>
          <w:sz w:val="22"/>
          <w:szCs w:val="22"/>
        </w:rPr>
      </w:pPr>
    </w:p>
    <w:p w14:paraId="55A77519" w14:textId="77777777" w:rsidR="006831D6" w:rsidRPr="007D209E" w:rsidRDefault="003B0EF9" w:rsidP="003A4657">
      <w:pPr>
        <w:pStyle w:val="linija"/>
        <w:numPr>
          <w:ilvl w:val="0"/>
          <w:numId w:val="35"/>
        </w:numPr>
        <w:tabs>
          <w:tab w:val="left" w:pos="1560"/>
        </w:tabs>
        <w:spacing w:before="0" w:beforeAutospacing="0" w:after="0" w:afterAutospacing="0"/>
        <w:jc w:val="center"/>
        <w:outlineLvl w:val="0"/>
        <w:rPr>
          <w:b/>
          <w:caps/>
          <w:sz w:val="22"/>
          <w:szCs w:val="22"/>
        </w:rPr>
      </w:pPr>
      <w:bookmarkStart w:id="28" w:name="_Toc297898757"/>
      <w:r w:rsidRPr="007D209E">
        <w:rPr>
          <w:b/>
          <w:caps/>
          <w:sz w:val="22"/>
          <w:szCs w:val="22"/>
        </w:rPr>
        <w:t>Baigiamosios nuostatos</w:t>
      </w:r>
      <w:bookmarkEnd w:id="28"/>
    </w:p>
    <w:p w14:paraId="7A5C6975" w14:textId="005D29C4" w:rsidR="006831D6" w:rsidRPr="007D209E" w:rsidRDefault="00C77A3F" w:rsidP="006831D6">
      <w:pPr>
        <w:pStyle w:val="linija"/>
        <w:tabs>
          <w:tab w:val="left" w:pos="1560"/>
        </w:tabs>
        <w:spacing w:before="0" w:beforeAutospacing="0" w:after="0" w:afterAutospacing="0"/>
        <w:outlineLvl w:val="0"/>
        <w:rPr>
          <w:sz w:val="22"/>
          <w:szCs w:val="22"/>
        </w:rPr>
      </w:pPr>
      <w:r w:rsidRPr="007D209E">
        <w:rPr>
          <w:b/>
          <w:caps/>
          <w:sz w:val="22"/>
          <w:szCs w:val="22"/>
        </w:rPr>
        <w:t xml:space="preserve">  16.1. </w:t>
      </w:r>
      <w:r w:rsidR="003B0EF9" w:rsidRPr="007D209E">
        <w:rPr>
          <w:sz w:val="22"/>
          <w:szCs w:val="22"/>
        </w:rPr>
        <w:t>Tiekėjams pasiūlymų rengimo ir dalyvavimo konkurse išlaidos neatlyginamos.</w:t>
      </w:r>
    </w:p>
    <w:p w14:paraId="20488F97" w14:textId="77777777" w:rsidR="00622E87" w:rsidRPr="007D209E" w:rsidRDefault="00622E87" w:rsidP="006831D6">
      <w:pPr>
        <w:pStyle w:val="linija"/>
        <w:tabs>
          <w:tab w:val="left" w:pos="1560"/>
        </w:tabs>
        <w:spacing w:before="0" w:beforeAutospacing="0" w:after="0" w:afterAutospacing="0"/>
        <w:outlineLvl w:val="0"/>
        <w:rPr>
          <w:sz w:val="22"/>
          <w:szCs w:val="22"/>
        </w:rPr>
      </w:pPr>
    </w:p>
    <w:p w14:paraId="4B7515C0" w14:textId="77777777" w:rsidR="003B0EF9" w:rsidRPr="007D209E" w:rsidRDefault="003B0EF9" w:rsidP="003A4657">
      <w:pPr>
        <w:pStyle w:val="linija"/>
        <w:numPr>
          <w:ilvl w:val="0"/>
          <w:numId w:val="35"/>
        </w:numPr>
        <w:tabs>
          <w:tab w:val="left" w:pos="1560"/>
        </w:tabs>
        <w:spacing w:before="0" w:beforeAutospacing="0" w:after="0" w:afterAutospacing="0"/>
        <w:jc w:val="center"/>
        <w:outlineLvl w:val="0"/>
        <w:rPr>
          <w:b/>
          <w:caps/>
          <w:color w:val="000000" w:themeColor="text1"/>
          <w:sz w:val="22"/>
          <w:szCs w:val="22"/>
        </w:rPr>
      </w:pPr>
      <w:bookmarkStart w:id="29" w:name="_Toc297898758"/>
      <w:r w:rsidRPr="007D209E">
        <w:rPr>
          <w:b/>
          <w:caps/>
          <w:color w:val="000000" w:themeColor="text1"/>
          <w:sz w:val="22"/>
          <w:szCs w:val="22"/>
        </w:rPr>
        <w:t>Priedai</w:t>
      </w:r>
      <w:bookmarkEnd w:id="29"/>
    </w:p>
    <w:p w14:paraId="65D048AE" w14:textId="77777777" w:rsidR="003B0EF9" w:rsidRPr="007D209E" w:rsidRDefault="003B0EF9" w:rsidP="003B0EF9">
      <w:pPr>
        <w:pStyle w:val="linija"/>
        <w:tabs>
          <w:tab w:val="left" w:pos="1560"/>
        </w:tabs>
        <w:spacing w:before="0" w:beforeAutospacing="0" w:after="0" w:afterAutospacing="0"/>
        <w:outlineLvl w:val="0"/>
        <w:rPr>
          <w:b/>
          <w:caps/>
          <w:color w:val="000000" w:themeColor="text1"/>
          <w:sz w:val="22"/>
          <w:szCs w:val="22"/>
        </w:rPr>
      </w:pPr>
    </w:p>
    <w:p w14:paraId="02812490" w14:textId="6E252567" w:rsidR="003B0EF9" w:rsidRPr="007D209E" w:rsidRDefault="003B0EF9" w:rsidP="003A4657">
      <w:pPr>
        <w:pStyle w:val="linija"/>
        <w:numPr>
          <w:ilvl w:val="0"/>
          <w:numId w:val="33"/>
        </w:numPr>
        <w:tabs>
          <w:tab w:val="left" w:pos="1560"/>
        </w:tabs>
        <w:jc w:val="both"/>
        <w:outlineLvl w:val="1"/>
        <w:rPr>
          <w:sz w:val="22"/>
          <w:szCs w:val="22"/>
        </w:rPr>
      </w:pPr>
      <w:bookmarkStart w:id="30" w:name="_Toc226962313"/>
      <w:bookmarkStart w:id="31" w:name="_Toc297898759"/>
      <w:r w:rsidRPr="007D209E">
        <w:rPr>
          <w:sz w:val="22"/>
          <w:szCs w:val="22"/>
        </w:rPr>
        <w:t>Techninė specifikacija</w:t>
      </w:r>
      <w:bookmarkEnd w:id="30"/>
      <w:bookmarkEnd w:id="31"/>
      <w:r w:rsidRPr="007D209E">
        <w:rPr>
          <w:sz w:val="22"/>
          <w:szCs w:val="22"/>
        </w:rPr>
        <w:t>;</w:t>
      </w:r>
    </w:p>
    <w:p w14:paraId="2F646AA0" w14:textId="2BC189FD" w:rsidR="003B0EF9" w:rsidRPr="007D209E" w:rsidRDefault="003B0EF9" w:rsidP="003A4657">
      <w:pPr>
        <w:pStyle w:val="linija"/>
        <w:numPr>
          <w:ilvl w:val="0"/>
          <w:numId w:val="33"/>
        </w:numPr>
        <w:tabs>
          <w:tab w:val="left" w:pos="1560"/>
        </w:tabs>
        <w:jc w:val="both"/>
        <w:outlineLvl w:val="1"/>
        <w:rPr>
          <w:sz w:val="22"/>
          <w:szCs w:val="22"/>
        </w:rPr>
      </w:pPr>
      <w:bookmarkStart w:id="32" w:name="_Toc226962314"/>
      <w:bookmarkStart w:id="33" w:name="_Toc297898760"/>
      <w:r w:rsidRPr="007D209E">
        <w:rPr>
          <w:sz w:val="22"/>
          <w:szCs w:val="22"/>
        </w:rPr>
        <w:t>Pasiūlymo forma</w:t>
      </w:r>
      <w:r w:rsidR="00AE770E">
        <w:rPr>
          <w:sz w:val="22"/>
          <w:szCs w:val="22"/>
        </w:rPr>
        <w:t xml:space="preserve"> Priedas Nr.2</w:t>
      </w:r>
      <w:r w:rsidRPr="007D209E">
        <w:rPr>
          <w:sz w:val="22"/>
          <w:szCs w:val="22"/>
        </w:rPr>
        <w:t>;</w:t>
      </w:r>
      <w:bookmarkEnd w:id="32"/>
      <w:bookmarkEnd w:id="33"/>
    </w:p>
    <w:p w14:paraId="5B7A5497" w14:textId="180279D6" w:rsidR="00090EBD" w:rsidRPr="007D209E" w:rsidRDefault="00090EBD" w:rsidP="003A4657">
      <w:pPr>
        <w:pStyle w:val="linija"/>
        <w:numPr>
          <w:ilvl w:val="0"/>
          <w:numId w:val="33"/>
        </w:numPr>
        <w:tabs>
          <w:tab w:val="left" w:pos="1560"/>
        </w:tabs>
        <w:jc w:val="both"/>
        <w:outlineLvl w:val="1"/>
        <w:rPr>
          <w:sz w:val="22"/>
          <w:szCs w:val="22"/>
        </w:rPr>
      </w:pPr>
      <w:r w:rsidRPr="007D209E">
        <w:rPr>
          <w:sz w:val="22"/>
          <w:szCs w:val="22"/>
        </w:rPr>
        <w:t>Tiekėjo deklaracija</w:t>
      </w:r>
      <w:r w:rsidR="00757F9D">
        <w:rPr>
          <w:sz w:val="22"/>
          <w:szCs w:val="22"/>
        </w:rPr>
        <w:t xml:space="preserve"> Priedas Nr.3</w:t>
      </w:r>
      <w:r w:rsidR="007D209E">
        <w:rPr>
          <w:sz w:val="22"/>
          <w:szCs w:val="22"/>
        </w:rPr>
        <w:t>.</w:t>
      </w:r>
    </w:p>
    <w:p w14:paraId="0C92692E" w14:textId="77777777" w:rsidR="00090EBD" w:rsidRPr="007D209E" w:rsidRDefault="00090EBD" w:rsidP="003A4657">
      <w:pPr>
        <w:pStyle w:val="linija"/>
        <w:tabs>
          <w:tab w:val="left" w:pos="1560"/>
        </w:tabs>
        <w:ind w:left="600"/>
        <w:jc w:val="both"/>
        <w:outlineLvl w:val="1"/>
        <w:rPr>
          <w:sz w:val="22"/>
          <w:szCs w:val="22"/>
        </w:rPr>
      </w:pPr>
      <w:bookmarkStart w:id="34" w:name="_Toc226962315"/>
    </w:p>
    <w:p w14:paraId="67D9CDAB" w14:textId="77777777" w:rsidR="00090EBD" w:rsidRPr="007D209E" w:rsidRDefault="00090EBD" w:rsidP="003A4657">
      <w:pPr>
        <w:pStyle w:val="linija"/>
        <w:tabs>
          <w:tab w:val="left" w:pos="1560"/>
        </w:tabs>
        <w:ind w:left="600"/>
        <w:jc w:val="both"/>
        <w:outlineLvl w:val="1"/>
        <w:rPr>
          <w:sz w:val="22"/>
          <w:szCs w:val="22"/>
        </w:rPr>
      </w:pPr>
    </w:p>
    <w:p w14:paraId="29B40FA9" w14:textId="77777777" w:rsidR="00090EBD" w:rsidRPr="007D209E" w:rsidRDefault="00090EBD" w:rsidP="003A4657">
      <w:pPr>
        <w:pStyle w:val="linija"/>
        <w:tabs>
          <w:tab w:val="left" w:pos="1560"/>
        </w:tabs>
        <w:ind w:left="600"/>
        <w:jc w:val="both"/>
        <w:outlineLvl w:val="1"/>
        <w:rPr>
          <w:sz w:val="22"/>
          <w:szCs w:val="22"/>
        </w:rPr>
      </w:pPr>
    </w:p>
    <w:p w14:paraId="7BC98781" w14:textId="77777777" w:rsidR="00090EBD" w:rsidRPr="007D209E" w:rsidRDefault="00090EBD" w:rsidP="003A4657">
      <w:pPr>
        <w:pStyle w:val="linija"/>
        <w:tabs>
          <w:tab w:val="left" w:pos="1560"/>
        </w:tabs>
        <w:ind w:left="600"/>
        <w:jc w:val="both"/>
        <w:outlineLvl w:val="1"/>
        <w:rPr>
          <w:sz w:val="22"/>
          <w:szCs w:val="22"/>
        </w:rPr>
      </w:pPr>
    </w:p>
    <w:p w14:paraId="1AB9495B" w14:textId="77777777" w:rsidR="00622E87" w:rsidRPr="007D209E" w:rsidRDefault="00622E87" w:rsidP="003A4657">
      <w:pPr>
        <w:pStyle w:val="linija"/>
        <w:tabs>
          <w:tab w:val="left" w:pos="1560"/>
        </w:tabs>
        <w:ind w:left="600"/>
        <w:jc w:val="both"/>
        <w:outlineLvl w:val="1"/>
        <w:rPr>
          <w:sz w:val="22"/>
          <w:szCs w:val="22"/>
        </w:rPr>
      </w:pPr>
    </w:p>
    <w:p w14:paraId="6CB3753A" w14:textId="77777777" w:rsidR="00090EBD" w:rsidRPr="007D209E" w:rsidRDefault="00090EBD" w:rsidP="003A4657">
      <w:pPr>
        <w:pStyle w:val="linija"/>
        <w:tabs>
          <w:tab w:val="left" w:pos="1560"/>
        </w:tabs>
        <w:ind w:left="600"/>
        <w:jc w:val="both"/>
        <w:outlineLvl w:val="1"/>
        <w:rPr>
          <w:sz w:val="22"/>
          <w:szCs w:val="22"/>
        </w:rPr>
      </w:pPr>
    </w:p>
    <w:p w14:paraId="4B02A87F" w14:textId="77777777" w:rsidR="00090EBD" w:rsidRDefault="00090EBD" w:rsidP="003A4657">
      <w:pPr>
        <w:pStyle w:val="linija"/>
        <w:tabs>
          <w:tab w:val="left" w:pos="1560"/>
        </w:tabs>
        <w:ind w:left="600"/>
        <w:jc w:val="both"/>
        <w:outlineLvl w:val="1"/>
        <w:rPr>
          <w:sz w:val="22"/>
          <w:szCs w:val="22"/>
        </w:rPr>
      </w:pPr>
    </w:p>
    <w:p w14:paraId="4AED1488" w14:textId="77777777" w:rsidR="007D209E" w:rsidRDefault="007D209E" w:rsidP="003A4657">
      <w:pPr>
        <w:pStyle w:val="linija"/>
        <w:tabs>
          <w:tab w:val="left" w:pos="1560"/>
        </w:tabs>
        <w:ind w:left="600"/>
        <w:jc w:val="both"/>
        <w:outlineLvl w:val="1"/>
        <w:rPr>
          <w:sz w:val="22"/>
          <w:szCs w:val="22"/>
        </w:rPr>
      </w:pPr>
    </w:p>
    <w:p w14:paraId="606D3CA2" w14:textId="77777777" w:rsidR="00E46B63" w:rsidRPr="00E46B63" w:rsidRDefault="00E46B63" w:rsidP="00E46B63">
      <w:pPr>
        <w:jc w:val="right"/>
      </w:pPr>
      <w:r w:rsidRPr="00E46B63">
        <w:rPr>
          <w:lang w:val="en-US"/>
        </w:rPr>
        <w:lastRenderedPageBreak/>
        <w:t>1</w:t>
      </w:r>
      <w:r w:rsidRPr="00E46B63">
        <w:t xml:space="preserve"> konkurso sąlygų priedas</w:t>
      </w:r>
    </w:p>
    <w:p w14:paraId="59BBF0BC" w14:textId="77777777" w:rsidR="00E46B63" w:rsidRPr="00E46B63" w:rsidRDefault="00E46B63" w:rsidP="00E46B63">
      <w:pPr>
        <w:tabs>
          <w:tab w:val="left" w:pos="1560"/>
        </w:tabs>
        <w:ind w:left="360"/>
        <w:outlineLvl w:val="0"/>
        <w:rPr>
          <w:b/>
          <w:caps/>
          <w:color w:val="000000" w:themeColor="text1"/>
          <w:sz w:val="22"/>
          <w:szCs w:val="22"/>
          <w:lang w:eastAsia="lt-LT"/>
        </w:rPr>
      </w:pPr>
    </w:p>
    <w:p w14:paraId="1A0F4CFE" w14:textId="77777777" w:rsidR="00E46B63" w:rsidRPr="00E46B63" w:rsidRDefault="00E46B63" w:rsidP="00E46B63">
      <w:pPr>
        <w:tabs>
          <w:tab w:val="right" w:leader="underscore" w:pos="8505"/>
        </w:tabs>
        <w:jc w:val="center"/>
        <w:rPr>
          <w:b/>
          <w:i/>
          <w:color w:val="808080"/>
        </w:rPr>
      </w:pPr>
      <w:r w:rsidRPr="00E46B63">
        <w:rPr>
          <w:b/>
          <w:color w:val="000000"/>
          <w:szCs w:val="24"/>
        </w:rPr>
        <w:t>SAULĖS ŠVIESOS FOTOVOLTINĖS ĮRANGOS (ĮSKAITANT MONTAVIMĄ) PIRKIMAS</w:t>
      </w:r>
    </w:p>
    <w:p w14:paraId="580966F1" w14:textId="77777777" w:rsidR="00E46B63" w:rsidRPr="00E46B63" w:rsidRDefault="00E46B63" w:rsidP="00E46B63">
      <w:pPr>
        <w:tabs>
          <w:tab w:val="right" w:leader="underscore" w:pos="8505"/>
        </w:tabs>
        <w:jc w:val="center"/>
        <w:rPr>
          <w:color w:val="000000"/>
          <w:szCs w:val="24"/>
        </w:rPr>
      </w:pPr>
    </w:p>
    <w:p w14:paraId="7BBF0E01" w14:textId="77777777" w:rsidR="00E46B63" w:rsidRPr="00E46B63" w:rsidRDefault="00E46B63" w:rsidP="00E46B63">
      <w:pPr>
        <w:tabs>
          <w:tab w:val="right" w:leader="underscore" w:pos="8505"/>
        </w:tabs>
        <w:jc w:val="center"/>
        <w:rPr>
          <w:color w:val="000000"/>
          <w:szCs w:val="24"/>
        </w:rPr>
      </w:pPr>
    </w:p>
    <w:p w14:paraId="6B893020" w14:textId="77777777" w:rsidR="00E46B63" w:rsidRPr="00E46B63" w:rsidRDefault="00E46B63" w:rsidP="00E46B63">
      <w:pPr>
        <w:tabs>
          <w:tab w:val="right" w:leader="underscore" w:pos="8505"/>
        </w:tabs>
        <w:jc w:val="center"/>
        <w:rPr>
          <w:b/>
          <w:i/>
          <w:color w:val="808080"/>
        </w:rPr>
      </w:pPr>
      <w:r w:rsidRPr="00E46B63">
        <w:rPr>
          <w:b/>
          <w:color w:val="000000"/>
          <w:szCs w:val="24"/>
        </w:rPr>
        <w:t>TECHNINĖ SPECIFIKACIJA</w:t>
      </w:r>
    </w:p>
    <w:p w14:paraId="09082DE5" w14:textId="77777777" w:rsidR="00E46B63" w:rsidRPr="00E46B63" w:rsidRDefault="00E46B63" w:rsidP="00E46B63">
      <w:pPr>
        <w:tabs>
          <w:tab w:val="left" w:pos="1560"/>
        </w:tabs>
        <w:outlineLvl w:val="0"/>
        <w:rPr>
          <w:caps/>
          <w:color w:val="000000" w:themeColor="text1"/>
          <w:sz w:val="22"/>
          <w:szCs w:val="22"/>
          <w:lang w:eastAsia="lt-LT"/>
        </w:rPr>
      </w:pPr>
    </w:p>
    <w:p w14:paraId="19D55DD2" w14:textId="77777777" w:rsidR="00E46B63" w:rsidRPr="00E46B63" w:rsidRDefault="00E46B63" w:rsidP="00E46B63">
      <w:pPr>
        <w:tabs>
          <w:tab w:val="left" w:pos="1560"/>
        </w:tabs>
        <w:ind w:left="360"/>
        <w:outlineLvl w:val="0"/>
        <w:rPr>
          <w:b/>
          <w:caps/>
          <w:color w:val="000000" w:themeColor="text1"/>
          <w:sz w:val="22"/>
          <w:szCs w:val="22"/>
          <w:lang w:eastAsia="lt-LT"/>
        </w:rPr>
      </w:pPr>
    </w:p>
    <w:p w14:paraId="297CFA89" w14:textId="77777777" w:rsidR="00E46B63" w:rsidRPr="00E46B63" w:rsidRDefault="00E46B63" w:rsidP="00E46B63">
      <w:pPr>
        <w:numPr>
          <w:ilvl w:val="0"/>
          <w:numId w:val="37"/>
        </w:numPr>
        <w:tabs>
          <w:tab w:val="left" w:pos="1560"/>
        </w:tabs>
        <w:jc w:val="center"/>
        <w:outlineLvl w:val="0"/>
        <w:rPr>
          <w:b/>
          <w:caps/>
          <w:color w:val="000000" w:themeColor="text1"/>
          <w:sz w:val="22"/>
          <w:szCs w:val="22"/>
          <w:lang w:eastAsia="lt-LT"/>
        </w:rPr>
      </w:pPr>
      <w:r w:rsidRPr="00E46B63">
        <w:rPr>
          <w:b/>
          <w:color w:val="000000" w:themeColor="text1"/>
          <w:szCs w:val="24"/>
          <w:lang w:val="en-US" w:eastAsia="lt-LT"/>
        </w:rPr>
        <w:t>BENDRA INFORMACIJA APIE PIRKIMO OBJEKT</w:t>
      </w:r>
      <w:r w:rsidRPr="00E46B63">
        <w:rPr>
          <w:b/>
          <w:color w:val="000000" w:themeColor="text1"/>
          <w:szCs w:val="24"/>
          <w:lang w:eastAsia="lt-LT"/>
        </w:rPr>
        <w:t>Ą</w:t>
      </w:r>
      <w:r w:rsidRPr="00E46B63">
        <w:rPr>
          <w:color w:val="000000" w:themeColor="text1"/>
          <w:szCs w:val="24"/>
          <w:lang w:eastAsia="lt-LT"/>
        </w:rPr>
        <w:t>:</w:t>
      </w:r>
    </w:p>
    <w:p w14:paraId="3AA42AEB" w14:textId="77777777" w:rsidR="00E46B63" w:rsidRPr="00E46B63" w:rsidRDefault="00E46B63" w:rsidP="00E46B63">
      <w:pPr>
        <w:tabs>
          <w:tab w:val="left" w:pos="1560"/>
        </w:tabs>
        <w:ind w:left="360"/>
        <w:outlineLvl w:val="0"/>
        <w:rPr>
          <w:b/>
          <w:caps/>
          <w:color w:val="000000" w:themeColor="text1"/>
          <w:sz w:val="22"/>
          <w:szCs w:val="22"/>
          <w:lang w:eastAsia="lt-LT"/>
        </w:rPr>
      </w:pPr>
    </w:p>
    <w:p w14:paraId="470F4858" w14:textId="77777777" w:rsidR="00E46B63" w:rsidRPr="00E46B63" w:rsidRDefault="00E46B63" w:rsidP="00E46B63">
      <w:pPr>
        <w:numPr>
          <w:ilvl w:val="1"/>
          <w:numId w:val="38"/>
        </w:numPr>
        <w:tabs>
          <w:tab w:val="left" w:pos="1560"/>
        </w:tabs>
        <w:jc w:val="both"/>
        <w:outlineLvl w:val="0"/>
        <w:rPr>
          <w:b/>
          <w:caps/>
          <w:color w:val="000000" w:themeColor="text1"/>
          <w:sz w:val="22"/>
          <w:szCs w:val="22"/>
          <w:lang w:eastAsia="lt-LT"/>
        </w:rPr>
      </w:pPr>
      <w:r w:rsidRPr="00E46B63">
        <w:rPr>
          <w:color w:val="000000" w:themeColor="text1"/>
          <w:szCs w:val="24"/>
          <w:lang w:eastAsia="lt-LT"/>
        </w:rPr>
        <w:t xml:space="preserve"> Pirkėjas – UAB „Kauen craft“ siekia pagal </w:t>
      </w:r>
      <w:r w:rsidRPr="00E46B63">
        <w:rPr>
          <w:color w:val="000000" w:themeColor="text1"/>
          <w:szCs w:val="24"/>
          <w:lang w:val="en-US" w:eastAsia="lt-LT"/>
        </w:rPr>
        <w:t xml:space="preserve">4 </w:t>
      </w:r>
      <w:r w:rsidRPr="00E46B63">
        <w:rPr>
          <w:color w:val="000000" w:themeColor="text1"/>
          <w:szCs w:val="24"/>
          <w:lang w:eastAsia="lt-LT"/>
        </w:rPr>
        <w:t>prioriteto „Energijos efektyvumo ir atsinaujinančių išteklių energijos gamybos ir naudojimo skatinimas“ priemonę „Atsinaujinantys ištekliai pramonei LT</w:t>
      </w:r>
      <w:r w:rsidRPr="00E46B63">
        <w:rPr>
          <w:color w:val="000000" w:themeColor="text1"/>
          <w:szCs w:val="24"/>
          <w:lang w:val="en-US" w:eastAsia="lt-LT"/>
        </w:rPr>
        <w:t xml:space="preserve">+” </w:t>
      </w:r>
      <w:r w:rsidRPr="00E46B63">
        <w:rPr>
          <w:color w:val="000000" w:themeColor="text1"/>
          <w:szCs w:val="24"/>
          <w:lang w:eastAsia="lt-LT"/>
        </w:rPr>
        <w:t xml:space="preserve">įgyvendinti projektą </w:t>
      </w:r>
      <w:r w:rsidRPr="00E46B63">
        <w:rPr>
          <w:szCs w:val="24"/>
          <w:lang w:eastAsia="lt-LT"/>
        </w:rPr>
        <w:t xml:space="preserve">„Atsinaujinančius energijos išteklius naudojančių energijos gamybos pajėgumų įdiegimas UAB „Kauen craft““ projekto </w:t>
      </w:r>
      <w:r w:rsidRPr="00E46B63">
        <w:rPr>
          <w:bCs/>
          <w:color w:val="000000" w:themeColor="text1"/>
          <w:szCs w:val="24"/>
          <w:lang w:eastAsia="lt-LT"/>
        </w:rPr>
        <w:t xml:space="preserve">Nr. </w:t>
      </w:r>
      <w:r w:rsidRPr="00E46B63">
        <w:rPr>
          <w:szCs w:val="24"/>
          <w:lang w:eastAsia="lt-LT"/>
        </w:rPr>
        <w:t xml:space="preserve"> 04.2.1-LVPA-K-836-01-0017.</w:t>
      </w:r>
    </w:p>
    <w:p w14:paraId="3057430B" w14:textId="77777777" w:rsidR="00E46B63" w:rsidRPr="00E46B63" w:rsidRDefault="00E46B63" w:rsidP="00E46B63">
      <w:pPr>
        <w:numPr>
          <w:ilvl w:val="1"/>
          <w:numId w:val="37"/>
        </w:numPr>
        <w:tabs>
          <w:tab w:val="left" w:pos="1560"/>
        </w:tabs>
        <w:jc w:val="both"/>
        <w:outlineLvl w:val="0"/>
        <w:rPr>
          <w:b/>
          <w:caps/>
          <w:color w:val="000000" w:themeColor="text1"/>
          <w:sz w:val="22"/>
          <w:szCs w:val="22"/>
          <w:lang w:eastAsia="lt-LT"/>
        </w:rPr>
      </w:pPr>
      <w:r w:rsidRPr="00E46B63">
        <w:rPr>
          <w:color w:val="000000" w:themeColor="text1"/>
          <w:szCs w:val="24"/>
          <w:lang w:eastAsia="lt-LT"/>
        </w:rPr>
        <w:t xml:space="preserve"> Pirkimo sutartis su tiekėjus bus pasirašoma per </w:t>
      </w:r>
      <w:r w:rsidRPr="00E46B63">
        <w:rPr>
          <w:color w:val="000000" w:themeColor="text1"/>
          <w:szCs w:val="24"/>
          <w:lang w:val="en-US" w:eastAsia="lt-LT"/>
        </w:rPr>
        <w:t xml:space="preserve">2 </w:t>
      </w:r>
      <w:r w:rsidRPr="00E46B63">
        <w:rPr>
          <w:color w:val="000000" w:themeColor="text1"/>
          <w:szCs w:val="24"/>
          <w:lang w:eastAsia="lt-LT"/>
        </w:rPr>
        <w:t>(du) mėnesius nuo sprendimo dėl laimėtojo nustatymo paskelbimo.</w:t>
      </w:r>
    </w:p>
    <w:p w14:paraId="1EB3C621" w14:textId="77777777" w:rsidR="00E46B63" w:rsidRPr="00E46B63" w:rsidRDefault="00E46B63" w:rsidP="00E46B63">
      <w:pPr>
        <w:numPr>
          <w:ilvl w:val="1"/>
          <w:numId w:val="37"/>
        </w:numPr>
        <w:tabs>
          <w:tab w:val="left" w:pos="1560"/>
        </w:tabs>
        <w:jc w:val="both"/>
        <w:outlineLvl w:val="0"/>
        <w:rPr>
          <w:b/>
          <w:caps/>
          <w:color w:val="000000" w:themeColor="text1"/>
          <w:sz w:val="22"/>
          <w:szCs w:val="22"/>
          <w:lang w:eastAsia="lt-LT"/>
        </w:rPr>
      </w:pPr>
      <w:r w:rsidRPr="00E46B63">
        <w:rPr>
          <w:szCs w:val="24"/>
          <w:lang w:eastAsia="lt-LT"/>
        </w:rPr>
        <w:t xml:space="preserve">Pirkimo </w:t>
      </w:r>
      <w:r w:rsidRPr="00E46B63">
        <w:rPr>
          <w:color w:val="000000" w:themeColor="text1"/>
          <w:szCs w:val="24"/>
          <w:lang w:eastAsia="lt-LT"/>
        </w:rPr>
        <w:t>objektas: saulės šviesos fotovoltinė įranga (įskaitant montavimą).</w:t>
      </w:r>
    </w:p>
    <w:p w14:paraId="71C49E40" w14:textId="77777777" w:rsidR="00E46B63" w:rsidRPr="00E46B63" w:rsidRDefault="00E46B63" w:rsidP="00E46B63">
      <w:pPr>
        <w:numPr>
          <w:ilvl w:val="1"/>
          <w:numId w:val="22"/>
        </w:numPr>
        <w:jc w:val="both"/>
        <w:rPr>
          <w:sz w:val="22"/>
          <w:szCs w:val="22"/>
        </w:rPr>
      </w:pPr>
      <w:r w:rsidRPr="00E46B63">
        <w:t>Saulės šviesos elektrinės įrengimo vieta –</w:t>
      </w:r>
      <w:r w:rsidRPr="00E46B63">
        <w:rPr>
          <w:i/>
        </w:rPr>
        <w:t xml:space="preserve"> V.Krėvės pr. 118, LT-50313, Kaunas, Lietuvos Respublika</w:t>
      </w:r>
      <w:r w:rsidRPr="00E46B63">
        <w:t>.</w:t>
      </w:r>
    </w:p>
    <w:p w14:paraId="1EF7FB48" w14:textId="77777777" w:rsidR="00E46B63" w:rsidRPr="00E46B63" w:rsidRDefault="00E46B63" w:rsidP="00E46B63">
      <w:pPr>
        <w:numPr>
          <w:ilvl w:val="1"/>
          <w:numId w:val="37"/>
        </w:numPr>
        <w:tabs>
          <w:tab w:val="left" w:pos="1560"/>
        </w:tabs>
        <w:jc w:val="both"/>
        <w:outlineLvl w:val="0"/>
        <w:rPr>
          <w:b/>
          <w:caps/>
          <w:color w:val="000000" w:themeColor="text1"/>
          <w:sz w:val="22"/>
          <w:szCs w:val="22"/>
          <w:lang w:eastAsia="lt-LT"/>
        </w:rPr>
      </w:pPr>
      <w:r w:rsidRPr="00E46B63">
        <w:rPr>
          <w:szCs w:val="24"/>
          <w:lang w:eastAsia="lt-LT"/>
        </w:rPr>
        <w:t xml:space="preserve">Įranga bus montuojama ant Pirkėjo nuosavybės teise valdomų pastatų stogų: </w:t>
      </w:r>
    </w:p>
    <w:p w14:paraId="2A6FC0B7" w14:textId="77777777" w:rsidR="00E46B63" w:rsidRPr="00E46B63" w:rsidRDefault="00E46B63" w:rsidP="00E46B63">
      <w:pPr>
        <w:tabs>
          <w:tab w:val="left" w:pos="1560"/>
        </w:tabs>
        <w:ind w:left="360"/>
        <w:jc w:val="both"/>
        <w:outlineLvl w:val="0"/>
        <w:rPr>
          <w:szCs w:val="24"/>
          <w:lang w:eastAsia="lt-LT"/>
        </w:rPr>
      </w:pPr>
      <w:r w:rsidRPr="00E46B63">
        <w:rPr>
          <w:szCs w:val="24"/>
          <w:lang w:eastAsia="lt-LT"/>
        </w:rPr>
        <w:t xml:space="preserve">Pastatatas – unikalus Nr. 1997-0018-2029, paskirtis – gamybos-pramonės. Aukštų skaičius – 1. Bendras plotas –  7316,25 kv. m. Stogo konstrukcija – briaunuotos gelžbetonio plokštės; stogo danga – bitumas. </w:t>
      </w:r>
    </w:p>
    <w:p w14:paraId="1C40F1DE" w14:textId="77777777" w:rsidR="00E46B63" w:rsidRPr="00E46B63" w:rsidRDefault="00E46B63" w:rsidP="00E46B63">
      <w:pPr>
        <w:tabs>
          <w:tab w:val="left" w:pos="1560"/>
        </w:tabs>
        <w:ind w:left="360"/>
        <w:jc w:val="both"/>
        <w:outlineLvl w:val="0"/>
        <w:rPr>
          <w:szCs w:val="24"/>
          <w:lang w:eastAsia="lt-LT"/>
        </w:rPr>
      </w:pPr>
      <w:r w:rsidRPr="00E46B63">
        <w:rPr>
          <w:szCs w:val="24"/>
          <w:lang w:eastAsia="lt-LT"/>
        </w:rPr>
        <w:t>Pastatatas – unikalus Nr. 1997-0018-2032, paskirtis – sandėliavimo, gamybinė. Aukštų skaičius – 1. Bendras plotas –  1679,18 kv. m. Stogo konstrukcija – briaunuotos gelžbetonio plokštės ; stogo danga – bitumas.</w:t>
      </w:r>
    </w:p>
    <w:p w14:paraId="028B8CC5" w14:textId="77777777" w:rsidR="00E46B63" w:rsidRPr="00E46B63" w:rsidRDefault="00E46B63" w:rsidP="00E46B63">
      <w:pPr>
        <w:tabs>
          <w:tab w:val="left" w:pos="1560"/>
        </w:tabs>
        <w:ind w:left="360"/>
        <w:jc w:val="both"/>
        <w:outlineLvl w:val="0"/>
        <w:rPr>
          <w:szCs w:val="24"/>
          <w:lang w:eastAsia="lt-LT"/>
        </w:rPr>
      </w:pPr>
      <w:r w:rsidRPr="00E46B63">
        <w:rPr>
          <w:szCs w:val="24"/>
          <w:lang w:eastAsia="lt-LT"/>
        </w:rPr>
        <w:t>Pastatatas – unikalus Nr.4400-4601-2531, paskirtis – sandėliavimo. Aukštų skaičius – 1. Bendras plotas –  2005,95 kv. m. Stogo konstrukcija – briaunuotos gelžbetonio plokštės; stogo danga – bitumas.</w:t>
      </w:r>
    </w:p>
    <w:p w14:paraId="3EA4211B" w14:textId="77777777" w:rsidR="00E46B63" w:rsidRPr="00E46B63" w:rsidRDefault="00E46B63" w:rsidP="00E46B63">
      <w:pPr>
        <w:tabs>
          <w:tab w:val="left" w:pos="1560"/>
        </w:tabs>
        <w:ind w:left="426" w:hanging="426"/>
        <w:jc w:val="both"/>
        <w:outlineLvl w:val="0"/>
        <w:rPr>
          <w:szCs w:val="24"/>
          <w:lang w:eastAsia="lt-LT"/>
        </w:rPr>
      </w:pPr>
      <w:r w:rsidRPr="00E46B63">
        <w:rPr>
          <w:szCs w:val="24"/>
          <w:lang w:eastAsia="lt-LT"/>
        </w:rPr>
        <w:t>1.5. Saulės elektrinės įranga turi būti pristatyta ir sumontuota per 65</w:t>
      </w:r>
      <w:r w:rsidRPr="00E46B63">
        <w:rPr>
          <w:szCs w:val="24"/>
          <w:lang w:val="en-US" w:eastAsia="lt-LT"/>
        </w:rPr>
        <w:t xml:space="preserve"> </w:t>
      </w:r>
      <w:r w:rsidRPr="00E46B63">
        <w:rPr>
          <w:szCs w:val="24"/>
          <w:lang w:eastAsia="lt-LT"/>
        </w:rPr>
        <w:t>(šešiasdešimt penkias) darbo dienas po sutarties su Tiekėju pasirašymo, tačiau įranga turi būti pristatyta į objektą ne vėliau nei per 30 (trisdešimt) darbo dienų nuo sutarties su Tiekėju pasirašymo dienos; leidimo gaminti elektros energiją gavimas – 6</w:t>
      </w:r>
      <w:r w:rsidRPr="00E46B63">
        <w:rPr>
          <w:szCs w:val="24"/>
          <w:lang w:val="en-US" w:eastAsia="lt-LT"/>
        </w:rPr>
        <w:t>0 (</w:t>
      </w:r>
      <w:r w:rsidRPr="00E46B63">
        <w:rPr>
          <w:szCs w:val="24"/>
          <w:lang w:eastAsia="lt-LT"/>
        </w:rPr>
        <w:t xml:space="preserve">šiašiasdešimt) </w:t>
      </w:r>
      <w:r w:rsidRPr="00E46B63">
        <w:rPr>
          <w:szCs w:val="24"/>
          <w:lang w:val="en-US" w:eastAsia="lt-LT"/>
        </w:rPr>
        <w:t>darbo</w:t>
      </w:r>
      <w:r w:rsidRPr="00E46B63">
        <w:rPr>
          <w:szCs w:val="24"/>
          <w:lang w:eastAsia="lt-LT"/>
        </w:rPr>
        <w:t xml:space="preserve"> dienų po įrangos sumontavimo užbaigimo.</w:t>
      </w:r>
    </w:p>
    <w:p w14:paraId="3996E3D9" w14:textId="77777777" w:rsidR="00E46B63" w:rsidRPr="00E46B63" w:rsidRDefault="00E46B63" w:rsidP="00E46B63">
      <w:pPr>
        <w:tabs>
          <w:tab w:val="left" w:pos="1560"/>
        </w:tabs>
        <w:ind w:left="360"/>
        <w:jc w:val="both"/>
        <w:outlineLvl w:val="0"/>
        <w:rPr>
          <w:szCs w:val="24"/>
          <w:lang w:eastAsia="lt-LT"/>
        </w:rPr>
      </w:pPr>
    </w:p>
    <w:p w14:paraId="6CAFE0E8" w14:textId="77777777" w:rsidR="00E46B63" w:rsidRPr="00E46B63" w:rsidRDefault="00E46B63" w:rsidP="00E46B63">
      <w:pPr>
        <w:tabs>
          <w:tab w:val="left" w:pos="1560"/>
        </w:tabs>
        <w:jc w:val="both"/>
        <w:outlineLvl w:val="0"/>
        <w:rPr>
          <w:szCs w:val="24"/>
          <w:lang w:eastAsia="lt-LT"/>
        </w:rPr>
      </w:pPr>
    </w:p>
    <w:p w14:paraId="325425C2" w14:textId="77777777" w:rsidR="00E46B63" w:rsidRPr="00E46B63" w:rsidRDefault="00E46B63" w:rsidP="00E46B63">
      <w:pPr>
        <w:numPr>
          <w:ilvl w:val="0"/>
          <w:numId w:val="37"/>
        </w:numPr>
        <w:tabs>
          <w:tab w:val="left" w:pos="1560"/>
        </w:tabs>
        <w:jc w:val="center"/>
        <w:outlineLvl w:val="0"/>
        <w:rPr>
          <w:b/>
          <w:caps/>
          <w:color w:val="000000" w:themeColor="text1"/>
          <w:sz w:val="22"/>
          <w:szCs w:val="22"/>
          <w:lang w:val="en-US" w:eastAsia="lt-LT"/>
        </w:rPr>
      </w:pPr>
      <w:r w:rsidRPr="00E46B63">
        <w:rPr>
          <w:b/>
          <w:caps/>
          <w:color w:val="000000" w:themeColor="text1"/>
          <w:sz w:val="22"/>
          <w:szCs w:val="22"/>
          <w:lang w:val="en-US" w:eastAsia="lt-LT"/>
        </w:rPr>
        <w:t>PAGRINDINIAI REIKALAVIMAI SAUL</w:t>
      </w:r>
      <w:r w:rsidRPr="00E46B63">
        <w:rPr>
          <w:b/>
          <w:caps/>
          <w:color w:val="000000" w:themeColor="text1"/>
          <w:sz w:val="22"/>
          <w:szCs w:val="22"/>
          <w:lang w:eastAsia="lt-LT"/>
        </w:rPr>
        <w:t>ĖS ŠVIESOS ELEKTRINĖS ĮRANGAI IR JOS MONTAVIMO DARBų apimčiai:</w:t>
      </w:r>
    </w:p>
    <w:p w14:paraId="61395885" w14:textId="77777777" w:rsidR="00E46B63" w:rsidRPr="00E46B63" w:rsidRDefault="00E46B63" w:rsidP="00E46B63">
      <w:pPr>
        <w:tabs>
          <w:tab w:val="left" w:pos="1560"/>
        </w:tabs>
        <w:outlineLvl w:val="0"/>
        <w:rPr>
          <w:b/>
          <w:caps/>
          <w:color w:val="000000" w:themeColor="text1"/>
          <w:sz w:val="22"/>
          <w:szCs w:val="22"/>
          <w:lang w:eastAsia="lt-LT"/>
        </w:rPr>
      </w:pPr>
    </w:p>
    <w:tbl>
      <w:tblPr>
        <w:tblStyle w:val="TableGrid"/>
        <w:tblW w:w="8789" w:type="dxa"/>
        <w:tblInd w:w="562" w:type="dxa"/>
        <w:tblLayout w:type="fixed"/>
        <w:tblLook w:val="04A0" w:firstRow="1" w:lastRow="0" w:firstColumn="1" w:lastColumn="0" w:noHBand="0" w:noVBand="1"/>
      </w:tblPr>
      <w:tblGrid>
        <w:gridCol w:w="680"/>
        <w:gridCol w:w="3686"/>
        <w:gridCol w:w="4423"/>
      </w:tblGrid>
      <w:tr w:rsidR="00E46B63" w:rsidRPr="00E46B63" w14:paraId="57221D15" w14:textId="77777777" w:rsidTr="00FF7D92">
        <w:tc>
          <w:tcPr>
            <w:tcW w:w="680" w:type="dxa"/>
            <w:vAlign w:val="center"/>
          </w:tcPr>
          <w:p w14:paraId="7005C65F" w14:textId="77777777" w:rsidR="00E46B63" w:rsidRPr="00E46B63" w:rsidRDefault="00E46B63" w:rsidP="00E46B63">
            <w:pPr>
              <w:jc w:val="center"/>
              <w:rPr>
                <w:b/>
                <w:i/>
                <w:sz w:val="22"/>
                <w:szCs w:val="22"/>
                <w:lang w:val="en-US"/>
              </w:rPr>
            </w:pPr>
            <w:r w:rsidRPr="00E46B63">
              <w:rPr>
                <w:b/>
                <w:bCs/>
                <w:i/>
                <w:color w:val="000000"/>
                <w:sz w:val="22"/>
                <w:szCs w:val="22"/>
              </w:rPr>
              <w:t>Eil. Nr.</w:t>
            </w:r>
          </w:p>
        </w:tc>
        <w:tc>
          <w:tcPr>
            <w:tcW w:w="3686" w:type="dxa"/>
          </w:tcPr>
          <w:p w14:paraId="28982579" w14:textId="77777777" w:rsidR="00E46B63" w:rsidRPr="00E46B63" w:rsidRDefault="00E46B63" w:rsidP="00E46B63">
            <w:pPr>
              <w:jc w:val="center"/>
              <w:rPr>
                <w:b/>
                <w:i/>
                <w:sz w:val="22"/>
                <w:szCs w:val="22"/>
              </w:rPr>
            </w:pPr>
            <w:r w:rsidRPr="00E46B63">
              <w:rPr>
                <w:b/>
                <w:i/>
                <w:color w:val="000000"/>
                <w:sz w:val="22"/>
                <w:szCs w:val="22"/>
              </w:rPr>
              <w:t>Parametrai</w:t>
            </w:r>
          </w:p>
        </w:tc>
        <w:tc>
          <w:tcPr>
            <w:tcW w:w="4423" w:type="dxa"/>
          </w:tcPr>
          <w:p w14:paraId="6FE24947" w14:textId="77777777" w:rsidR="00E46B63" w:rsidRPr="00E46B63" w:rsidRDefault="00E46B63" w:rsidP="00E46B63">
            <w:pPr>
              <w:jc w:val="center"/>
              <w:rPr>
                <w:b/>
                <w:i/>
                <w:sz w:val="22"/>
                <w:szCs w:val="22"/>
              </w:rPr>
            </w:pPr>
            <w:r w:rsidRPr="00E46B63">
              <w:rPr>
                <w:b/>
                <w:i/>
                <w:sz w:val="22"/>
                <w:szCs w:val="22"/>
              </w:rPr>
              <w:t>Reikalavimai</w:t>
            </w:r>
          </w:p>
        </w:tc>
      </w:tr>
      <w:tr w:rsidR="00E46B63" w:rsidRPr="00E46B63" w14:paraId="6B309C35" w14:textId="77777777" w:rsidTr="00FF7D92">
        <w:tc>
          <w:tcPr>
            <w:tcW w:w="680" w:type="dxa"/>
          </w:tcPr>
          <w:p w14:paraId="52C284DF" w14:textId="77777777" w:rsidR="00E46B63" w:rsidRPr="00E46B63" w:rsidRDefault="00E46B63" w:rsidP="00E46B63">
            <w:pPr>
              <w:numPr>
                <w:ilvl w:val="0"/>
                <w:numId w:val="40"/>
              </w:numPr>
              <w:contextualSpacing/>
              <w:rPr>
                <w:sz w:val="22"/>
                <w:szCs w:val="22"/>
              </w:rPr>
            </w:pPr>
          </w:p>
        </w:tc>
        <w:tc>
          <w:tcPr>
            <w:tcW w:w="3686" w:type="dxa"/>
          </w:tcPr>
          <w:p w14:paraId="0B703B7A" w14:textId="77777777" w:rsidR="00E46B63" w:rsidRPr="00E46B63" w:rsidRDefault="00E46B63" w:rsidP="00E46B63">
            <w:pPr>
              <w:rPr>
                <w:sz w:val="22"/>
                <w:szCs w:val="22"/>
              </w:rPr>
            </w:pPr>
            <w:r w:rsidRPr="00E46B63">
              <w:rPr>
                <w:sz w:val="22"/>
                <w:szCs w:val="22"/>
              </w:rPr>
              <w:t>Bendra SE įrengtoji galia, kWn</w:t>
            </w:r>
          </w:p>
        </w:tc>
        <w:tc>
          <w:tcPr>
            <w:tcW w:w="4423" w:type="dxa"/>
          </w:tcPr>
          <w:p w14:paraId="6BA67057" w14:textId="77777777" w:rsidR="00E46B63" w:rsidRPr="00E46B63" w:rsidRDefault="00E46B63" w:rsidP="00E46B63">
            <w:pPr>
              <w:rPr>
                <w:b/>
                <w:sz w:val="22"/>
                <w:szCs w:val="22"/>
              </w:rPr>
            </w:pPr>
            <w:r w:rsidRPr="00E46B63">
              <w:rPr>
                <w:sz w:val="22"/>
                <w:szCs w:val="22"/>
                <w:lang w:val="en-US"/>
              </w:rPr>
              <w:t>700</w:t>
            </w:r>
          </w:p>
        </w:tc>
      </w:tr>
      <w:tr w:rsidR="00E46B63" w:rsidRPr="00E46B63" w14:paraId="7B5864FA" w14:textId="77777777" w:rsidTr="00FF7D92">
        <w:tc>
          <w:tcPr>
            <w:tcW w:w="680" w:type="dxa"/>
          </w:tcPr>
          <w:p w14:paraId="42E59EF4" w14:textId="77777777" w:rsidR="00E46B63" w:rsidRPr="00E46B63" w:rsidRDefault="00E46B63" w:rsidP="00E46B63">
            <w:pPr>
              <w:numPr>
                <w:ilvl w:val="0"/>
                <w:numId w:val="40"/>
              </w:numPr>
              <w:contextualSpacing/>
              <w:rPr>
                <w:sz w:val="22"/>
                <w:szCs w:val="22"/>
                <w:lang w:val="en-US"/>
              </w:rPr>
            </w:pPr>
          </w:p>
        </w:tc>
        <w:tc>
          <w:tcPr>
            <w:tcW w:w="3686" w:type="dxa"/>
          </w:tcPr>
          <w:p w14:paraId="7E0FE0A9" w14:textId="77777777" w:rsidR="00E46B63" w:rsidRPr="00E46B63" w:rsidRDefault="00E46B63" w:rsidP="00E46B63">
            <w:pPr>
              <w:rPr>
                <w:sz w:val="22"/>
                <w:szCs w:val="22"/>
              </w:rPr>
            </w:pPr>
            <w:r w:rsidRPr="00E46B63">
              <w:rPr>
                <w:sz w:val="22"/>
                <w:szCs w:val="22"/>
              </w:rPr>
              <w:t>Naudojama įranga</w:t>
            </w:r>
          </w:p>
        </w:tc>
        <w:tc>
          <w:tcPr>
            <w:tcW w:w="4423" w:type="dxa"/>
          </w:tcPr>
          <w:p w14:paraId="422AB46C" w14:textId="77777777" w:rsidR="00E46B63" w:rsidRPr="00E46B63" w:rsidRDefault="00E46B63" w:rsidP="00E46B63">
            <w:pPr>
              <w:rPr>
                <w:b/>
                <w:sz w:val="22"/>
                <w:szCs w:val="22"/>
              </w:rPr>
            </w:pPr>
            <w:r w:rsidRPr="00E46B63">
              <w:rPr>
                <w:sz w:val="22"/>
                <w:szCs w:val="22"/>
              </w:rPr>
              <w:t>Nauja</w:t>
            </w:r>
          </w:p>
        </w:tc>
      </w:tr>
      <w:tr w:rsidR="00E46B63" w:rsidRPr="00E46B63" w14:paraId="6BF9F823" w14:textId="77777777" w:rsidTr="00FF7D92">
        <w:tc>
          <w:tcPr>
            <w:tcW w:w="680" w:type="dxa"/>
          </w:tcPr>
          <w:p w14:paraId="0926D18C" w14:textId="77777777" w:rsidR="00E46B63" w:rsidRPr="00E46B63" w:rsidRDefault="00E46B63" w:rsidP="00E46B63">
            <w:pPr>
              <w:numPr>
                <w:ilvl w:val="0"/>
                <w:numId w:val="40"/>
              </w:numPr>
              <w:contextualSpacing/>
              <w:rPr>
                <w:sz w:val="22"/>
                <w:szCs w:val="22"/>
                <w:lang w:val="en-US"/>
              </w:rPr>
            </w:pPr>
          </w:p>
        </w:tc>
        <w:tc>
          <w:tcPr>
            <w:tcW w:w="3686" w:type="dxa"/>
          </w:tcPr>
          <w:p w14:paraId="31418BC0" w14:textId="77777777" w:rsidR="00E46B63" w:rsidRPr="00E46B63" w:rsidRDefault="00E46B63" w:rsidP="00E46B63">
            <w:pPr>
              <w:rPr>
                <w:sz w:val="22"/>
                <w:szCs w:val="22"/>
              </w:rPr>
            </w:pPr>
            <w:r w:rsidRPr="00E46B63">
              <w:rPr>
                <w:sz w:val="22"/>
                <w:szCs w:val="22"/>
              </w:rPr>
              <w:t>Montavimo aikštelė</w:t>
            </w:r>
          </w:p>
        </w:tc>
        <w:tc>
          <w:tcPr>
            <w:tcW w:w="4423" w:type="dxa"/>
          </w:tcPr>
          <w:p w14:paraId="3A9B1ED1" w14:textId="77777777" w:rsidR="00E46B63" w:rsidRPr="00E46B63" w:rsidRDefault="00E46B63" w:rsidP="00E46B63">
            <w:pPr>
              <w:rPr>
                <w:sz w:val="22"/>
                <w:szCs w:val="22"/>
              </w:rPr>
            </w:pPr>
            <w:r w:rsidRPr="00E46B63">
              <w:rPr>
                <w:sz w:val="22"/>
                <w:szCs w:val="22"/>
              </w:rPr>
              <w:t>Stogo dangos paruošimas darbams</w:t>
            </w:r>
          </w:p>
        </w:tc>
      </w:tr>
      <w:tr w:rsidR="00E46B63" w:rsidRPr="00E46B63" w14:paraId="0445D377" w14:textId="77777777" w:rsidTr="00FF7D92">
        <w:tc>
          <w:tcPr>
            <w:tcW w:w="680" w:type="dxa"/>
          </w:tcPr>
          <w:p w14:paraId="6FB14A1A" w14:textId="77777777" w:rsidR="00E46B63" w:rsidRPr="00E46B63" w:rsidRDefault="00E46B63" w:rsidP="00E46B63">
            <w:pPr>
              <w:numPr>
                <w:ilvl w:val="0"/>
                <w:numId w:val="40"/>
              </w:numPr>
              <w:contextualSpacing/>
              <w:rPr>
                <w:sz w:val="22"/>
                <w:szCs w:val="22"/>
              </w:rPr>
            </w:pPr>
          </w:p>
        </w:tc>
        <w:tc>
          <w:tcPr>
            <w:tcW w:w="3686" w:type="dxa"/>
          </w:tcPr>
          <w:p w14:paraId="7F74BD27" w14:textId="77777777" w:rsidR="00E46B63" w:rsidRPr="00E46B63" w:rsidRDefault="00E46B63" w:rsidP="00E46B63">
            <w:pPr>
              <w:rPr>
                <w:sz w:val="22"/>
                <w:szCs w:val="22"/>
              </w:rPr>
            </w:pPr>
            <w:r w:rsidRPr="00E46B63">
              <w:rPr>
                <w:sz w:val="22"/>
                <w:szCs w:val="22"/>
              </w:rPr>
              <w:t>Montavimo sistemos tipas</w:t>
            </w:r>
          </w:p>
        </w:tc>
        <w:tc>
          <w:tcPr>
            <w:tcW w:w="4423" w:type="dxa"/>
          </w:tcPr>
          <w:p w14:paraId="3C898F28" w14:textId="77777777" w:rsidR="00E46B63" w:rsidRPr="00E46B63" w:rsidRDefault="00E46B63" w:rsidP="00E46B63">
            <w:pPr>
              <w:rPr>
                <w:sz w:val="22"/>
                <w:szCs w:val="22"/>
              </w:rPr>
            </w:pPr>
            <w:r w:rsidRPr="00E46B63">
              <w:rPr>
                <w:sz w:val="22"/>
                <w:szCs w:val="22"/>
              </w:rPr>
              <w:t xml:space="preserve">Balastinė be fizinės intervencijos į pastato </w:t>
            </w:r>
            <w:r w:rsidRPr="00E46B63">
              <w:rPr>
                <w:sz w:val="22"/>
                <w:szCs w:val="22"/>
              </w:rPr>
              <w:lastRenderedPageBreak/>
              <w:t>stogo konstrukcijas</w:t>
            </w:r>
          </w:p>
        </w:tc>
      </w:tr>
      <w:tr w:rsidR="00E46B63" w:rsidRPr="00E46B63" w14:paraId="015D6C1D" w14:textId="77777777" w:rsidTr="00FF7D92">
        <w:tc>
          <w:tcPr>
            <w:tcW w:w="680" w:type="dxa"/>
          </w:tcPr>
          <w:p w14:paraId="05CE3F38" w14:textId="77777777" w:rsidR="00E46B63" w:rsidRPr="00E46B63" w:rsidRDefault="00E46B63" w:rsidP="00E46B63">
            <w:pPr>
              <w:numPr>
                <w:ilvl w:val="0"/>
                <w:numId w:val="40"/>
              </w:numPr>
              <w:contextualSpacing/>
              <w:rPr>
                <w:sz w:val="22"/>
                <w:szCs w:val="22"/>
              </w:rPr>
            </w:pPr>
          </w:p>
        </w:tc>
        <w:tc>
          <w:tcPr>
            <w:tcW w:w="3686" w:type="dxa"/>
          </w:tcPr>
          <w:p w14:paraId="545C09A8" w14:textId="77777777" w:rsidR="00E46B63" w:rsidRPr="00E46B63" w:rsidRDefault="00E46B63" w:rsidP="00E46B63">
            <w:pPr>
              <w:rPr>
                <w:sz w:val="22"/>
                <w:szCs w:val="22"/>
              </w:rPr>
            </w:pPr>
            <w:r w:rsidRPr="00E46B63">
              <w:rPr>
                <w:sz w:val="22"/>
                <w:szCs w:val="22"/>
              </w:rPr>
              <w:t>Montavimo konstrukcija</w:t>
            </w:r>
          </w:p>
        </w:tc>
        <w:tc>
          <w:tcPr>
            <w:tcW w:w="4423" w:type="dxa"/>
          </w:tcPr>
          <w:p w14:paraId="69EB425A" w14:textId="77777777" w:rsidR="00E46B63" w:rsidRPr="00E46B63" w:rsidRDefault="00E46B63" w:rsidP="00E46B63">
            <w:pPr>
              <w:rPr>
                <w:sz w:val="22"/>
                <w:szCs w:val="22"/>
              </w:rPr>
            </w:pPr>
            <w:r w:rsidRPr="00E46B63">
              <w:rPr>
                <w:sz w:val="22"/>
                <w:szCs w:val="22"/>
              </w:rPr>
              <w:t>Aliuminio lydinio, arba metalinė karšto cinkavimo</w:t>
            </w:r>
          </w:p>
        </w:tc>
      </w:tr>
      <w:tr w:rsidR="00E46B63" w:rsidRPr="00E46B63" w14:paraId="7F7D5149" w14:textId="77777777" w:rsidTr="00FF7D92">
        <w:tc>
          <w:tcPr>
            <w:tcW w:w="680" w:type="dxa"/>
          </w:tcPr>
          <w:p w14:paraId="780939D9" w14:textId="77777777" w:rsidR="00E46B63" w:rsidRPr="00E46B63" w:rsidRDefault="00E46B63" w:rsidP="00E46B63">
            <w:pPr>
              <w:numPr>
                <w:ilvl w:val="0"/>
                <w:numId w:val="40"/>
              </w:numPr>
              <w:contextualSpacing/>
              <w:rPr>
                <w:sz w:val="22"/>
                <w:szCs w:val="22"/>
              </w:rPr>
            </w:pPr>
          </w:p>
        </w:tc>
        <w:tc>
          <w:tcPr>
            <w:tcW w:w="3686" w:type="dxa"/>
          </w:tcPr>
          <w:p w14:paraId="14FD2535" w14:textId="77777777" w:rsidR="00E46B63" w:rsidRPr="00E46B63" w:rsidRDefault="00E46B63" w:rsidP="00E46B63">
            <w:pPr>
              <w:rPr>
                <w:sz w:val="22"/>
                <w:szCs w:val="22"/>
              </w:rPr>
            </w:pPr>
            <w:r w:rsidRPr="00E46B63">
              <w:rPr>
                <w:w w:val="105"/>
                <w:sz w:val="22"/>
                <w:szCs w:val="22"/>
              </w:rPr>
              <w:t>Užtikrintas bendras metinis pagamintas elektros kiekis</w:t>
            </w:r>
          </w:p>
        </w:tc>
        <w:tc>
          <w:tcPr>
            <w:tcW w:w="4423" w:type="dxa"/>
          </w:tcPr>
          <w:p w14:paraId="4E892C82" w14:textId="77777777" w:rsidR="00E46B63" w:rsidRPr="00E46B63" w:rsidRDefault="00E46B63" w:rsidP="00E46B63">
            <w:pPr>
              <w:rPr>
                <w:sz w:val="22"/>
                <w:szCs w:val="22"/>
              </w:rPr>
            </w:pPr>
            <w:r w:rsidRPr="00E46B63">
              <w:rPr>
                <w:sz w:val="22"/>
                <w:szCs w:val="22"/>
              </w:rPr>
              <w:t>690 000 kWh – Pateikiama sertifikuota programine įranga atlikta fotovoltinės jėgainės generacijos modeliavimo ataskaita su eskizais arba lygiavertis dokumentas</w:t>
            </w:r>
          </w:p>
        </w:tc>
      </w:tr>
      <w:tr w:rsidR="00E46B63" w:rsidRPr="00E46B63" w14:paraId="660A4493" w14:textId="77777777" w:rsidTr="00FF7D92">
        <w:tc>
          <w:tcPr>
            <w:tcW w:w="680" w:type="dxa"/>
          </w:tcPr>
          <w:p w14:paraId="05A46A77" w14:textId="77777777" w:rsidR="00E46B63" w:rsidRPr="00E46B63" w:rsidRDefault="00E46B63" w:rsidP="00E46B63">
            <w:pPr>
              <w:numPr>
                <w:ilvl w:val="0"/>
                <w:numId w:val="40"/>
              </w:numPr>
              <w:contextualSpacing/>
              <w:rPr>
                <w:sz w:val="22"/>
                <w:szCs w:val="22"/>
              </w:rPr>
            </w:pPr>
          </w:p>
        </w:tc>
        <w:tc>
          <w:tcPr>
            <w:tcW w:w="3686" w:type="dxa"/>
          </w:tcPr>
          <w:p w14:paraId="0F94FDF9" w14:textId="77777777" w:rsidR="00E46B63" w:rsidRPr="00E46B63" w:rsidRDefault="00E46B63" w:rsidP="00E46B63">
            <w:pPr>
              <w:rPr>
                <w:w w:val="105"/>
                <w:sz w:val="22"/>
                <w:szCs w:val="22"/>
              </w:rPr>
            </w:pPr>
            <w:r w:rsidRPr="00E46B63">
              <w:rPr>
                <w:w w:val="105"/>
                <w:sz w:val="22"/>
                <w:szCs w:val="22"/>
              </w:rPr>
              <w:t>Monitoringo internetu sistema</w:t>
            </w:r>
          </w:p>
        </w:tc>
        <w:tc>
          <w:tcPr>
            <w:tcW w:w="4423" w:type="dxa"/>
          </w:tcPr>
          <w:p w14:paraId="61DFE969" w14:textId="77777777" w:rsidR="00E46B63" w:rsidRPr="00E46B63" w:rsidRDefault="00E46B63" w:rsidP="00E46B63">
            <w:pPr>
              <w:rPr>
                <w:sz w:val="22"/>
                <w:szCs w:val="22"/>
              </w:rPr>
            </w:pPr>
            <w:r w:rsidRPr="00E46B63">
              <w:rPr>
                <w:sz w:val="22"/>
                <w:szCs w:val="22"/>
              </w:rPr>
              <w:t>Su galimybe Pirkėjui stebėti SE darbą, kuri realiu laiku atvaizduotų pagamintą suminę bei kiekvieno inverterio atskirai gaminamą el. Energijos galią, bei kiekvieno inverterio įtampos ir srovės kokybės parametrus, fotovoltinių modulių temperatūrą, saulės apšvitos intensyvumą. Galimybė matyti ataskaitas bei istoriją nuo pat elektrinės įrengimo</w:t>
            </w:r>
          </w:p>
        </w:tc>
      </w:tr>
      <w:tr w:rsidR="00E46B63" w:rsidRPr="00E46B63" w14:paraId="5A5589AA" w14:textId="77777777" w:rsidTr="00FF7D92">
        <w:tc>
          <w:tcPr>
            <w:tcW w:w="680" w:type="dxa"/>
          </w:tcPr>
          <w:p w14:paraId="32F596AB" w14:textId="77777777" w:rsidR="00E46B63" w:rsidRPr="00E46B63" w:rsidRDefault="00E46B63" w:rsidP="00E46B63">
            <w:pPr>
              <w:numPr>
                <w:ilvl w:val="0"/>
                <w:numId w:val="40"/>
              </w:numPr>
              <w:contextualSpacing/>
              <w:rPr>
                <w:sz w:val="22"/>
                <w:szCs w:val="22"/>
              </w:rPr>
            </w:pPr>
          </w:p>
        </w:tc>
        <w:tc>
          <w:tcPr>
            <w:tcW w:w="3686" w:type="dxa"/>
          </w:tcPr>
          <w:p w14:paraId="12A1DABE" w14:textId="77777777" w:rsidR="00E46B63" w:rsidRPr="00E46B63" w:rsidRDefault="00E46B63" w:rsidP="00E46B63">
            <w:pPr>
              <w:rPr>
                <w:w w:val="105"/>
                <w:sz w:val="22"/>
                <w:szCs w:val="22"/>
              </w:rPr>
            </w:pPr>
            <w:r w:rsidRPr="00E46B63">
              <w:rPr>
                <w:w w:val="105"/>
                <w:sz w:val="22"/>
                <w:szCs w:val="22"/>
              </w:rPr>
              <w:t>Etaloniniai saulės apšvitos intensyvumo matuokliai</w:t>
            </w:r>
          </w:p>
        </w:tc>
        <w:tc>
          <w:tcPr>
            <w:tcW w:w="4423" w:type="dxa"/>
          </w:tcPr>
          <w:p w14:paraId="66515C79" w14:textId="77777777" w:rsidR="00E46B63" w:rsidRPr="00E46B63" w:rsidRDefault="00E46B63" w:rsidP="00E46B63">
            <w:pPr>
              <w:rPr>
                <w:sz w:val="22"/>
                <w:szCs w:val="22"/>
              </w:rPr>
            </w:pPr>
            <w:r w:rsidRPr="00E46B63">
              <w:rPr>
                <w:sz w:val="22"/>
                <w:szCs w:val="22"/>
              </w:rPr>
              <w:t>Turi būti įrengta  tiek etaloninių saulės apšvitos intensyvumo matuoklių, kiek yra skirtingų krypčių sumontuotų fotovoltinių modulių, t.y. jei fotovoltiniai moduliai sumontuoti trimis kryptimis, tai visoms trims kryptims turi būti įrenga po atskirą etaloninį saulės apšvitos intensyvumo matuoklį.</w:t>
            </w:r>
          </w:p>
        </w:tc>
      </w:tr>
      <w:tr w:rsidR="00E46B63" w:rsidRPr="00E46B63" w14:paraId="704D6307" w14:textId="77777777" w:rsidTr="00FF7D92">
        <w:tc>
          <w:tcPr>
            <w:tcW w:w="680" w:type="dxa"/>
          </w:tcPr>
          <w:p w14:paraId="1E8F1454" w14:textId="77777777" w:rsidR="00E46B63" w:rsidRPr="00E46B63" w:rsidRDefault="00E46B63" w:rsidP="00E46B63">
            <w:pPr>
              <w:numPr>
                <w:ilvl w:val="0"/>
                <w:numId w:val="40"/>
              </w:numPr>
              <w:contextualSpacing/>
              <w:rPr>
                <w:sz w:val="22"/>
                <w:szCs w:val="22"/>
              </w:rPr>
            </w:pPr>
          </w:p>
        </w:tc>
        <w:tc>
          <w:tcPr>
            <w:tcW w:w="3686" w:type="dxa"/>
          </w:tcPr>
          <w:p w14:paraId="720B9E9F" w14:textId="77777777" w:rsidR="00E46B63" w:rsidRPr="00E46B63" w:rsidRDefault="00E46B63" w:rsidP="00E46B63">
            <w:pPr>
              <w:rPr>
                <w:w w:val="105"/>
                <w:sz w:val="22"/>
                <w:szCs w:val="22"/>
              </w:rPr>
            </w:pPr>
            <w:r w:rsidRPr="00E46B63">
              <w:rPr>
                <w:w w:val="105"/>
                <w:sz w:val="22"/>
                <w:szCs w:val="22"/>
              </w:rPr>
              <w:t>Dokumentacija</w:t>
            </w:r>
          </w:p>
        </w:tc>
        <w:tc>
          <w:tcPr>
            <w:tcW w:w="4423" w:type="dxa"/>
          </w:tcPr>
          <w:p w14:paraId="42D13E3C" w14:textId="77777777" w:rsidR="00E46B63" w:rsidRPr="00E46B63" w:rsidRDefault="00E46B63" w:rsidP="00E46B63">
            <w:pPr>
              <w:rPr>
                <w:sz w:val="22"/>
                <w:szCs w:val="22"/>
              </w:rPr>
            </w:pPr>
            <w:r w:rsidRPr="00E46B63">
              <w:rPr>
                <w:sz w:val="22"/>
                <w:szCs w:val="22"/>
              </w:rPr>
              <w:t>SE elektrotechninės dalies projektas</w:t>
            </w:r>
          </w:p>
        </w:tc>
      </w:tr>
      <w:tr w:rsidR="00E46B63" w:rsidRPr="00E46B63" w14:paraId="77D3BC1E" w14:textId="77777777" w:rsidTr="00FF7D92">
        <w:tc>
          <w:tcPr>
            <w:tcW w:w="680" w:type="dxa"/>
          </w:tcPr>
          <w:p w14:paraId="63DCFE93" w14:textId="77777777" w:rsidR="00E46B63" w:rsidRPr="00E46B63" w:rsidRDefault="00E46B63" w:rsidP="00E46B63">
            <w:pPr>
              <w:ind w:left="502"/>
              <w:contextualSpacing/>
              <w:rPr>
                <w:sz w:val="22"/>
                <w:szCs w:val="22"/>
              </w:rPr>
            </w:pPr>
          </w:p>
        </w:tc>
        <w:tc>
          <w:tcPr>
            <w:tcW w:w="3686" w:type="dxa"/>
          </w:tcPr>
          <w:p w14:paraId="301F3122" w14:textId="77777777" w:rsidR="00E46B63" w:rsidRPr="00E46B63" w:rsidRDefault="00E46B63" w:rsidP="00E46B63">
            <w:pPr>
              <w:rPr>
                <w:w w:val="105"/>
                <w:sz w:val="22"/>
                <w:szCs w:val="22"/>
              </w:rPr>
            </w:pPr>
          </w:p>
        </w:tc>
        <w:tc>
          <w:tcPr>
            <w:tcW w:w="4423" w:type="dxa"/>
          </w:tcPr>
          <w:p w14:paraId="37ACB620" w14:textId="77777777" w:rsidR="00E46B63" w:rsidRPr="00E46B63" w:rsidRDefault="00E46B63" w:rsidP="00E46B63">
            <w:pPr>
              <w:rPr>
                <w:sz w:val="22"/>
                <w:szCs w:val="22"/>
              </w:rPr>
            </w:pPr>
          </w:p>
        </w:tc>
      </w:tr>
      <w:tr w:rsidR="00E46B63" w:rsidRPr="00E46B63" w14:paraId="70A951B0" w14:textId="77777777" w:rsidTr="00FF7D92">
        <w:tc>
          <w:tcPr>
            <w:tcW w:w="680" w:type="dxa"/>
          </w:tcPr>
          <w:p w14:paraId="10E4CA94" w14:textId="77777777" w:rsidR="00E46B63" w:rsidRPr="00E46B63" w:rsidRDefault="00E46B63" w:rsidP="00E46B63">
            <w:pPr>
              <w:ind w:left="502"/>
              <w:contextualSpacing/>
              <w:rPr>
                <w:sz w:val="22"/>
                <w:szCs w:val="22"/>
              </w:rPr>
            </w:pPr>
          </w:p>
        </w:tc>
        <w:tc>
          <w:tcPr>
            <w:tcW w:w="3686" w:type="dxa"/>
          </w:tcPr>
          <w:p w14:paraId="343C5706" w14:textId="77777777" w:rsidR="00E46B63" w:rsidRPr="00E46B63" w:rsidRDefault="00E46B63" w:rsidP="00E46B63">
            <w:pPr>
              <w:rPr>
                <w:w w:val="105"/>
                <w:sz w:val="22"/>
                <w:szCs w:val="22"/>
              </w:rPr>
            </w:pPr>
          </w:p>
        </w:tc>
        <w:tc>
          <w:tcPr>
            <w:tcW w:w="4423" w:type="dxa"/>
          </w:tcPr>
          <w:p w14:paraId="09E3510F" w14:textId="77777777" w:rsidR="00E46B63" w:rsidRPr="00E46B63" w:rsidRDefault="00E46B63" w:rsidP="00E46B63">
            <w:pPr>
              <w:rPr>
                <w:sz w:val="22"/>
                <w:szCs w:val="22"/>
              </w:rPr>
            </w:pPr>
          </w:p>
        </w:tc>
      </w:tr>
    </w:tbl>
    <w:p w14:paraId="2AAFB158" w14:textId="77777777" w:rsidR="00E46B63" w:rsidRPr="00E46B63" w:rsidRDefault="00E46B63" w:rsidP="00E46B63">
      <w:pPr>
        <w:tabs>
          <w:tab w:val="left" w:pos="1560"/>
        </w:tabs>
        <w:jc w:val="both"/>
        <w:outlineLvl w:val="0"/>
        <w:rPr>
          <w:b/>
          <w:caps/>
          <w:color w:val="000000" w:themeColor="text1"/>
          <w:sz w:val="22"/>
          <w:szCs w:val="22"/>
          <w:lang w:eastAsia="lt-LT"/>
        </w:rPr>
      </w:pPr>
    </w:p>
    <w:p w14:paraId="31333FBB" w14:textId="77777777" w:rsidR="00E46B63" w:rsidRPr="00E46B63" w:rsidRDefault="00E46B63" w:rsidP="00E46B63">
      <w:pPr>
        <w:numPr>
          <w:ilvl w:val="0"/>
          <w:numId w:val="37"/>
        </w:numPr>
        <w:tabs>
          <w:tab w:val="left" w:pos="1560"/>
        </w:tabs>
        <w:jc w:val="center"/>
        <w:outlineLvl w:val="0"/>
        <w:rPr>
          <w:b/>
          <w:caps/>
          <w:color w:val="000000" w:themeColor="text1"/>
          <w:sz w:val="22"/>
          <w:szCs w:val="22"/>
          <w:lang w:val="en-US" w:eastAsia="lt-LT"/>
        </w:rPr>
      </w:pPr>
      <w:r w:rsidRPr="00E46B63">
        <w:rPr>
          <w:szCs w:val="24"/>
          <w:lang w:eastAsia="lt-LT"/>
        </w:rPr>
        <w:t xml:space="preserve">      </w:t>
      </w:r>
      <w:r w:rsidRPr="00E46B63">
        <w:rPr>
          <w:b/>
          <w:caps/>
          <w:color w:val="000000" w:themeColor="text1"/>
          <w:sz w:val="22"/>
          <w:szCs w:val="22"/>
          <w:lang w:val="en-US" w:eastAsia="lt-LT"/>
        </w:rPr>
        <w:t>techniniai ir kokybiniai reikalavimai įrangai ir įrengimams:</w:t>
      </w:r>
    </w:p>
    <w:p w14:paraId="1620BCB5" w14:textId="77777777" w:rsidR="00E46B63" w:rsidRPr="00E46B63" w:rsidRDefault="00E46B63" w:rsidP="00E46B63">
      <w:pPr>
        <w:tabs>
          <w:tab w:val="left" w:pos="1560"/>
        </w:tabs>
        <w:jc w:val="both"/>
        <w:outlineLvl w:val="0"/>
        <w:rPr>
          <w:szCs w:val="24"/>
          <w:lang w:eastAsia="lt-LT"/>
        </w:rPr>
      </w:pPr>
    </w:p>
    <w:p w14:paraId="00F42215" w14:textId="77777777" w:rsidR="00E46B63" w:rsidRPr="00E46B63" w:rsidRDefault="00E46B63" w:rsidP="00E46B63">
      <w:pPr>
        <w:tabs>
          <w:tab w:val="left" w:pos="1560"/>
        </w:tabs>
        <w:jc w:val="both"/>
        <w:outlineLvl w:val="0"/>
        <w:rPr>
          <w:szCs w:val="24"/>
          <w:lang w:eastAsia="lt-LT"/>
        </w:rPr>
      </w:pPr>
      <w:r w:rsidRPr="00E46B63">
        <w:rPr>
          <w:szCs w:val="24"/>
          <w:lang w:eastAsia="lt-LT"/>
        </w:rPr>
        <w:t xml:space="preserve">      </w:t>
      </w:r>
      <w:r w:rsidRPr="00E46B63">
        <w:rPr>
          <w:szCs w:val="24"/>
          <w:lang w:eastAsia="lt-LT"/>
        </w:rPr>
        <w:tab/>
      </w:r>
    </w:p>
    <w:tbl>
      <w:tblPr>
        <w:tblStyle w:val="TableGrid"/>
        <w:tblW w:w="8931" w:type="dxa"/>
        <w:tblInd w:w="562" w:type="dxa"/>
        <w:tblLayout w:type="fixed"/>
        <w:tblLook w:val="04A0" w:firstRow="1" w:lastRow="0" w:firstColumn="1" w:lastColumn="0" w:noHBand="0" w:noVBand="1"/>
      </w:tblPr>
      <w:tblGrid>
        <w:gridCol w:w="822"/>
        <w:gridCol w:w="3402"/>
        <w:gridCol w:w="1985"/>
        <w:gridCol w:w="2722"/>
      </w:tblGrid>
      <w:tr w:rsidR="00E46B63" w:rsidRPr="00E46B63" w14:paraId="19CC9F4A" w14:textId="77777777" w:rsidTr="00FF7D92">
        <w:trPr>
          <w:trHeight w:val="726"/>
        </w:trPr>
        <w:tc>
          <w:tcPr>
            <w:tcW w:w="822" w:type="dxa"/>
          </w:tcPr>
          <w:p w14:paraId="30CC2731" w14:textId="77777777" w:rsidR="00E46B63" w:rsidRPr="00E46B63" w:rsidRDefault="00E46B63" w:rsidP="00E46B63">
            <w:pPr>
              <w:jc w:val="center"/>
              <w:rPr>
                <w:b/>
                <w:i/>
                <w:sz w:val="22"/>
                <w:szCs w:val="22"/>
                <w:lang w:val="en-US"/>
              </w:rPr>
            </w:pPr>
            <w:r w:rsidRPr="00E46B63">
              <w:rPr>
                <w:b/>
                <w:bCs/>
                <w:i/>
                <w:color w:val="000000"/>
                <w:sz w:val="22"/>
                <w:szCs w:val="22"/>
              </w:rPr>
              <w:t>Eil. Nr.</w:t>
            </w:r>
          </w:p>
        </w:tc>
        <w:tc>
          <w:tcPr>
            <w:tcW w:w="3402" w:type="dxa"/>
          </w:tcPr>
          <w:p w14:paraId="2308590C" w14:textId="77777777" w:rsidR="00E46B63" w:rsidRPr="00E46B63" w:rsidRDefault="00E46B63" w:rsidP="00E46B63">
            <w:pPr>
              <w:tabs>
                <w:tab w:val="left" w:pos="1560"/>
              </w:tabs>
              <w:jc w:val="center"/>
              <w:outlineLvl w:val="0"/>
              <w:rPr>
                <w:b/>
                <w:i/>
                <w:color w:val="000000"/>
                <w:sz w:val="22"/>
                <w:szCs w:val="22"/>
                <w:lang w:eastAsia="lt-LT"/>
              </w:rPr>
            </w:pPr>
            <w:r w:rsidRPr="00E46B63">
              <w:rPr>
                <w:b/>
                <w:i/>
                <w:color w:val="000000"/>
                <w:sz w:val="22"/>
                <w:szCs w:val="22"/>
                <w:lang w:eastAsia="lt-LT"/>
              </w:rPr>
              <w:t>Techniniai ir kokybiniai parametrai ir rodikliai</w:t>
            </w:r>
          </w:p>
        </w:tc>
        <w:tc>
          <w:tcPr>
            <w:tcW w:w="1985" w:type="dxa"/>
          </w:tcPr>
          <w:p w14:paraId="124CE2F6" w14:textId="77777777" w:rsidR="00E46B63" w:rsidRPr="00E46B63" w:rsidRDefault="00E46B63" w:rsidP="00E46B63">
            <w:pPr>
              <w:tabs>
                <w:tab w:val="left" w:pos="1560"/>
              </w:tabs>
              <w:jc w:val="center"/>
              <w:outlineLvl w:val="0"/>
              <w:rPr>
                <w:b/>
                <w:i/>
                <w:color w:val="000000"/>
                <w:sz w:val="22"/>
                <w:szCs w:val="22"/>
                <w:lang w:eastAsia="lt-LT"/>
              </w:rPr>
            </w:pPr>
            <w:r w:rsidRPr="00E46B63">
              <w:rPr>
                <w:b/>
                <w:i/>
                <w:color w:val="000000"/>
                <w:sz w:val="22"/>
                <w:szCs w:val="22"/>
                <w:lang w:eastAsia="lt-LT"/>
              </w:rPr>
              <w:t>Minimalūs reikalavimai</w:t>
            </w:r>
          </w:p>
        </w:tc>
        <w:tc>
          <w:tcPr>
            <w:tcW w:w="2722" w:type="dxa"/>
          </w:tcPr>
          <w:p w14:paraId="2AABBF0A" w14:textId="77777777" w:rsidR="00E46B63" w:rsidRPr="00E46B63" w:rsidRDefault="00E46B63" w:rsidP="00E46B63">
            <w:pPr>
              <w:jc w:val="center"/>
              <w:rPr>
                <w:b/>
                <w:i/>
                <w:sz w:val="22"/>
                <w:szCs w:val="22"/>
              </w:rPr>
            </w:pPr>
            <w:r w:rsidRPr="00E46B63">
              <w:rPr>
                <w:b/>
                <w:i/>
                <w:sz w:val="22"/>
                <w:szCs w:val="22"/>
              </w:rPr>
              <w:t>Pastabos</w:t>
            </w:r>
          </w:p>
        </w:tc>
      </w:tr>
      <w:tr w:rsidR="00E46B63" w:rsidRPr="00E46B63" w14:paraId="0ED34C06" w14:textId="77777777" w:rsidTr="00FF7D92">
        <w:trPr>
          <w:trHeight w:val="1142"/>
        </w:trPr>
        <w:tc>
          <w:tcPr>
            <w:tcW w:w="822" w:type="dxa"/>
          </w:tcPr>
          <w:p w14:paraId="5A07A200" w14:textId="77777777" w:rsidR="00E46B63" w:rsidRPr="00E46B63" w:rsidRDefault="00E46B63" w:rsidP="00E46B63">
            <w:pPr>
              <w:numPr>
                <w:ilvl w:val="0"/>
                <w:numId w:val="39"/>
              </w:numPr>
              <w:tabs>
                <w:tab w:val="left" w:pos="1560"/>
              </w:tabs>
              <w:outlineLvl w:val="0"/>
              <w:rPr>
                <w:b/>
                <w:bCs/>
                <w:color w:val="000000"/>
                <w:sz w:val="22"/>
                <w:szCs w:val="22"/>
                <w:lang w:eastAsia="lt-LT"/>
              </w:rPr>
            </w:pPr>
          </w:p>
        </w:tc>
        <w:tc>
          <w:tcPr>
            <w:tcW w:w="3402" w:type="dxa"/>
          </w:tcPr>
          <w:p w14:paraId="71DEC076" w14:textId="77777777" w:rsidR="00E46B63" w:rsidRPr="00E46B63" w:rsidRDefault="00E46B63" w:rsidP="00E46B63">
            <w:pPr>
              <w:tabs>
                <w:tab w:val="left" w:pos="1560"/>
              </w:tabs>
              <w:outlineLvl w:val="0"/>
              <w:rPr>
                <w:b/>
                <w:bCs/>
                <w:color w:val="000000"/>
                <w:sz w:val="22"/>
                <w:szCs w:val="22"/>
                <w:lang w:eastAsia="lt-LT"/>
              </w:rPr>
            </w:pPr>
            <w:r w:rsidRPr="00E46B63">
              <w:rPr>
                <w:b/>
                <w:bCs/>
                <w:color w:val="000000"/>
                <w:sz w:val="22"/>
                <w:szCs w:val="22"/>
                <w:lang w:eastAsia="lt-LT"/>
              </w:rPr>
              <w:t>Siūlomų fotovoltinių modulių techniniai ir kokybiniai parametrai prie standartinių sąlygų (STC)</w:t>
            </w:r>
          </w:p>
        </w:tc>
        <w:tc>
          <w:tcPr>
            <w:tcW w:w="1985" w:type="dxa"/>
          </w:tcPr>
          <w:p w14:paraId="098A6AF4" w14:textId="77777777" w:rsidR="00E46B63" w:rsidRPr="00E46B63" w:rsidRDefault="00E46B63" w:rsidP="00E46B63">
            <w:pPr>
              <w:tabs>
                <w:tab w:val="left" w:pos="1560"/>
              </w:tabs>
              <w:jc w:val="center"/>
              <w:outlineLvl w:val="0"/>
              <w:rPr>
                <w:color w:val="000000"/>
                <w:sz w:val="22"/>
                <w:szCs w:val="22"/>
                <w:lang w:eastAsia="lt-LT"/>
              </w:rPr>
            </w:pPr>
          </w:p>
        </w:tc>
        <w:tc>
          <w:tcPr>
            <w:tcW w:w="2722" w:type="dxa"/>
          </w:tcPr>
          <w:p w14:paraId="1E35BE54" w14:textId="77777777" w:rsidR="00E46B63" w:rsidRPr="00E46B63" w:rsidRDefault="00E46B63" w:rsidP="00E46B63">
            <w:pPr>
              <w:rPr>
                <w:sz w:val="16"/>
                <w:szCs w:val="16"/>
              </w:rPr>
            </w:pPr>
            <w:r w:rsidRPr="00E46B63">
              <w:rPr>
                <w:sz w:val="16"/>
                <w:szCs w:val="16"/>
              </w:rPr>
              <w:t>Pateikiama atitikties deklaracija ir sertifikatų kopijos (kopijos leidžiamos lietuvių/anglų/vokiečių kalba)</w:t>
            </w:r>
          </w:p>
        </w:tc>
      </w:tr>
      <w:tr w:rsidR="00E46B63" w:rsidRPr="00E46B63" w14:paraId="2533B11D" w14:textId="77777777" w:rsidTr="00FF7D92">
        <w:tc>
          <w:tcPr>
            <w:tcW w:w="822" w:type="dxa"/>
          </w:tcPr>
          <w:p w14:paraId="5B183BCC" w14:textId="77777777" w:rsidR="00E46B63" w:rsidRPr="00E46B63" w:rsidRDefault="00E46B63" w:rsidP="00E46B63">
            <w:pPr>
              <w:tabs>
                <w:tab w:val="left" w:pos="1560"/>
              </w:tabs>
              <w:ind w:left="927"/>
              <w:outlineLvl w:val="0"/>
              <w:rPr>
                <w:b/>
                <w:bCs/>
                <w:color w:val="000000"/>
                <w:sz w:val="22"/>
                <w:szCs w:val="22"/>
                <w:lang w:eastAsia="lt-LT"/>
              </w:rPr>
            </w:pPr>
          </w:p>
        </w:tc>
        <w:tc>
          <w:tcPr>
            <w:tcW w:w="3402" w:type="dxa"/>
          </w:tcPr>
          <w:p w14:paraId="4BBAF519" w14:textId="77777777" w:rsidR="00E46B63" w:rsidRPr="00E46B63" w:rsidRDefault="00E46B63" w:rsidP="00E46B63">
            <w:pPr>
              <w:tabs>
                <w:tab w:val="left" w:pos="1560"/>
              </w:tabs>
              <w:outlineLvl w:val="0"/>
              <w:rPr>
                <w:color w:val="000000"/>
                <w:sz w:val="22"/>
                <w:szCs w:val="22"/>
                <w:lang w:eastAsia="lt-LT"/>
              </w:rPr>
            </w:pPr>
          </w:p>
        </w:tc>
        <w:tc>
          <w:tcPr>
            <w:tcW w:w="1985" w:type="dxa"/>
          </w:tcPr>
          <w:p w14:paraId="5E59A0D0" w14:textId="77777777" w:rsidR="00E46B63" w:rsidRPr="00E46B63" w:rsidRDefault="00E46B63" w:rsidP="00E46B63">
            <w:pPr>
              <w:jc w:val="center"/>
              <w:rPr>
                <w:color w:val="000000"/>
                <w:sz w:val="22"/>
                <w:szCs w:val="22"/>
                <w:lang w:val="en-US"/>
              </w:rPr>
            </w:pPr>
          </w:p>
        </w:tc>
        <w:tc>
          <w:tcPr>
            <w:tcW w:w="2722" w:type="dxa"/>
          </w:tcPr>
          <w:p w14:paraId="2F7B3882" w14:textId="77777777" w:rsidR="00E46B63" w:rsidRPr="00E46B63" w:rsidRDefault="00E46B63" w:rsidP="00E46B63">
            <w:pPr>
              <w:jc w:val="center"/>
              <w:rPr>
                <w:color w:val="000000"/>
                <w:sz w:val="22"/>
                <w:szCs w:val="22"/>
                <w:lang w:val="en-US"/>
              </w:rPr>
            </w:pPr>
          </w:p>
        </w:tc>
      </w:tr>
      <w:tr w:rsidR="00E46B63" w:rsidRPr="00E46B63" w14:paraId="796BC6B0" w14:textId="77777777" w:rsidTr="00FF7D92">
        <w:tc>
          <w:tcPr>
            <w:tcW w:w="822" w:type="dxa"/>
          </w:tcPr>
          <w:p w14:paraId="4B1E6FDD" w14:textId="77777777" w:rsidR="00E46B63" w:rsidRPr="00E46B63" w:rsidRDefault="00E46B63" w:rsidP="00E46B63">
            <w:pPr>
              <w:numPr>
                <w:ilvl w:val="1"/>
                <w:numId w:val="39"/>
              </w:numPr>
              <w:tabs>
                <w:tab w:val="left" w:pos="1560"/>
              </w:tabs>
              <w:outlineLvl w:val="0"/>
              <w:rPr>
                <w:b/>
                <w:bCs/>
                <w:color w:val="000000"/>
                <w:sz w:val="22"/>
                <w:szCs w:val="22"/>
                <w:lang w:eastAsia="lt-LT"/>
              </w:rPr>
            </w:pPr>
          </w:p>
        </w:tc>
        <w:tc>
          <w:tcPr>
            <w:tcW w:w="3402" w:type="dxa"/>
          </w:tcPr>
          <w:p w14:paraId="69B65251" w14:textId="77777777" w:rsidR="00E46B63" w:rsidRPr="00E46B63" w:rsidRDefault="00E46B63" w:rsidP="00E46B63">
            <w:pPr>
              <w:tabs>
                <w:tab w:val="left" w:pos="1560"/>
              </w:tabs>
              <w:outlineLvl w:val="0"/>
              <w:rPr>
                <w:b/>
                <w:caps/>
                <w:color w:val="000000" w:themeColor="text1"/>
                <w:sz w:val="22"/>
                <w:szCs w:val="22"/>
                <w:lang w:eastAsia="lt-LT"/>
              </w:rPr>
            </w:pPr>
            <w:r w:rsidRPr="00E46B63">
              <w:rPr>
                <w:color w:val="000000"/>
                <w:sz w:val="22"/>
                <w:szCs w:val="22"/>
                <w:lang w:eastAsia="lt-LT"/>
              </w:rPr>
              <w:t>Technologija</w:t>
            </w:r>
          </w:p>
        </w:tc>
        <w:tc>
          <w:tcPr>
            <w:tcW w:w="1985" w:type="dxa"/>
          </w:tcPr>
          <w:p w14:paraId="1280CFE2" w14:textId="77777777" w:rsidR="00E46B63" w:rsidRPr="00E46B63" w:rsidRDefault="00E46B63" w:rsidP="00E46B63">
            <w:pPr>
              <w:jc w:val="center"/>
              <w:rPr>
                <w:color w:val="000000"/>
                <w:sz w:val="22"/>
                <w:szCs w:val="22"/>
              </w:rPr>
            </w:pPr>
            <w:r w:rsidRPr="00E46B63">
              <w:rPr>
                <w:color w:val="000000"/>
                <w:sz w:val="18"/>
                <w:szCs w:val="18"/>
              </w:rPr>
              <w:t>Polikristaliniai , monokristaliniai arba naujesnės technologijos</w:t>
            </w:r>
          </w:p>
        </w:tc>
        <w:tc>
          <w:tcPr>
            <w:tcW w:w="2722" w:type="dxa"/>
          </w:tcPr>
          <w:p w14:paraId="72B3DE80" w14:textId="77777777" w:rsidR="00E46B63" w:rsidRPr="00E46B63" w:rsidRDefault="00E46B63" w:rsidP="00E46B63">
            <w:pPr>
              <w:rPr>
                <w:sz w:val="16"/>
                <w:szCs w:val="16"/>
              </w:rPr>
            </w:pPr>
          </w:p>
        </w:tc>
      </w:tr>
      <w:tr w:rsidR="00E46B63" w:rsidRPr="00E46B63" w14:paraId="5D5B4015" w14:textId="77777777" w:rsidTr="00FF7D92">
        <w:tc>
          <w:tcPr>
            <w:tcW w:w="822" w:type="dxa"/>
          </w:tcPr>
          <w:p w14:paraId="36B2473F" w14:textId="77777777" w:rsidR="00E46B63" w:rsidRPr="00E46B63" w:rsidRDefault="00E46B63" w:rsidP="00E46B63">
            <w:pPr>
              <w:numPr>
                <w:ilvl w:val="1"/>
                <w:numId w:val="39"/>
              </w:numPr>
              <w:tabs>
                <w:tab w:val="left" w:pos="1560"/>
              </w:tabs>
              <w:outlineLvl w:val="0"/>
              <w:rPr>
                <w:b/>
                <w:bCs/>
                <w:color w:val="000000"/>
                <w:sz w:val="22"/>
                <w:szCs w:val="22"/>
                <w:lang w:eastAsia="lt-LT"/>
              </w:rPr>
            </w:pPr>
          </w:p>
        </w:tc>
        <w:tc>
          <w:tcPr>
            <w:tcW w:w="3402" w:type="dxa"/>
          </w:tcPr>
          <w:p w14:paraId="706418B8" w14:textId="77777777" w:rsidR="00E46B63" w:rsidRPr="00E46B63" w:rsidRDefault="00E46B63" w:rsidP="00E46B63">
            <w:pPr>
              <w:tabs>
                <w:tab w:val="left" w:pos="1560"/>
              </w:tabs>
              <w:outlineLvl w:val="0"/>
              <w:rPr>
                <w:b/>
                <w:caps/>
                <w:color w:val="000000" w:themeColor="text1"/>
                <w:sz w:val="22"/>
                <w:szCs w:val="22"/>
                <w:lang w:eastAsia="lt-LT"/>
              </w:rPr>
            </w:pPr>
            <w:r w:rsidRPr="00E46B63">
              <w:rPr>
                <w:color w:val="000000"/>
                <w:sz w:val="22"/>
                <w:szCs w:val="22"/>
                <w:lang w:eastAsia="lt-LT"/>
              </w:rPr>
              <w:t>Kontaktinė dėžutė</w:t>
            </w:r>
          </w:p>
        </w:tc>
        <w:tc>
          <w:tcPr>
            <w:tcW w:w="1985" w:type="dxa"/>
          </w:tcPr>
          <w:p w14:paraId="4B154D12" w14:textId="77777777" w:rsidR="00E46B63" w:rsidRPr="00E46B63" w:rsidRDefault="00E46B63" w:rsidP="00E46B63">
            <w:pPr>
              <w:jc w:val="center"/>
              <w:rPr>
                <w:color w:val="000000"/>
                <w:sz w:val="22"/>
                <w:szCs w:val="22"/>
              </w:rPr>
            </w:pPr>
            <w:r w:rsidRPr="00E46B63">
              <w:rPr>
                <w:color w:val="000000"/>
                <w:sz w:val="22"/>
                <w:szCs w:val="22"/>
              </w:rPr>
              <w:t>IP 67</w:t>
            </w:r>
          </w:p>
        </w:tc>
        <w:tc>
          <w:tcPr>
            <w:tcW w:w="2722" w:type="dxa"/>
          </w:tcPr>
          <w:p w14:paraId="0B3A79B1" w14:textId="77777777" w:rsidR="00E46B63" w:rsidRPr="00E46B63" w:rsidRDefault="00E46B63" w:rsidP="00E46B63">
            <w:pPr>
              <w:rPr>
                <w:sz w:val="16"/>
                <w:szCs w:val="16"/>
              </w:rPr>
            </w:pPr>
            <w:r w:rsidRPr="00E46B63">
              <w:rPr>
                <w:sz w:val="16"/>
                <w:szCs w:val="16"/>
              </w:rPr>
              <w:t>Arba didesnė saugumo klasė</w:t>
            </w:r>
          </w:p>
        </w:tc>
      </w:tr>
      <w:tr w:rsidR="00E46B63" w:rsidRPr="00E46B63" w14:paraId="67A8C69F" w14:textId="77777777" w:rsidTr="00FF7D92">
        <w:tc>
          <w:tcPr>
            <w:tcW w:w="822" w:type="dxa"/>
          </w:tcPr>
          <w:p w14:paraId="10B65C18" w14:textId="77777777" w:rsidR="00E46B63" w:rsidRPr="00E46B63" w:rsidRDefault="00E46B63" w:rsidP="00E46B63">
            <w:pPr>
              <w:numPr>
                <w:ilvl w:val="1"/>
                <w:numId w:val="39"/>
              </w:numPr>
              <w:tabs>
                <w:tab w:val="left" w:pos="1560"/>
              </w:tabs>
              <w:outlineLvl w:val="0"/>
              <w:rPr>
                <w:b/>
                <w:caps/>
                <w:color w:val="000000" w:themeColor="text1"/>
                <w:sz w:val="22"/>
                <w:szCs w:val="22"/>
                <w:lang w:eastAsia="lt-LT"/>
              </w:rPr>
            </w:pPr>
          </w:p>
        </w:tc>
        <w:tc>
          <w:tcPr>
            <w:tcW w:w="3402" w:type="dxa"/>
          </w:tcPr>
          <w:p w14:paraId="3EF7BEDD" w14:textId="77777777" w:rsidR="00E46B63" w:rsidRPr="00E46B63" w:rsidRDefault="00E46B63" w:rsidP="00E46B63">
            <w:pPr>
              <w:rPr>
                <w:sz w:val="22"/>
                <w:szCs w:val="22"/>
              </w:rPr>
            </w:pPr>
            <w:r w:rsidRPr="00E46B63">
              <w:rPr>
                <w:color w:val="000000"/>
                <w:sz w:val="22"/>
                <w:szCs w:val="22"/>
              </w:rPr>
              <w:t>Voltamperinių charakteristikų matavimas saulės imitatoriumi</w:t>
            </w:r>
          </w:p>
        </w:tc>
        <w:tc>
          <w:tcPr>
            <w:tcW w:w="1985" w:type="dxa"/>
          </w:tcPr>
          <w:p w14:paraId="4161FC53" w14:textId="77777777" w:rsidR="00E46B63" w:rsidRPr="00E46B63" w:rsidRDefault="00E46B63" w:rsidP="00E46B63">
            <w:pPr>
              <w:jc w:val="center"/>
              <w:rPr>
                <w:color w:val="000000"/>
                <w:sz w:val="22"/>
                <w:szCs w:val="22"/>
              </w:rPr>
            </w:pPr>
            <w:r w:rsidRPr="00E46B63">
              <w:rPr>
                <w:color w:val="000000"/>
                <w:sz w:val="22"/>
                <w:szCs w:val="22"/>
              </w:rPr>
              <w:t>Taip</w:t>
            </w:r>
          </w:p>
        </w:tc>
        <w:tc>
          <w:tcPr>
            <w:tcW w:w="2722" w:type="dxa"/>
          </w:tcPr>
          <w:p w14:paraId="6719E666" w14:textId="77777777" w:rsidR="00E46B63" w:rsidRPr="00E46B63" w:rsidRDefault="00E46B63" w:rsidP="00E46B63">
            <w:pPr>
              <w:tabs>
                <w:tab w:val="left" w:pos="1560"/>
              </w:tabs>
              <w:outlineLvl w:val="0"/>
              <w:rPr>
                <w:color w:val="000000" w:themeColor="text1"/>
                <w:sz w:val="18"/>
                <w:szCs w:val="18"/>
                <w:lang w:eastAsia="lt-LT"/>
              </w:rPr>
            </w:pPr>
            <w:r w:rsidRPr="00E46B63">
              <w:rPr>
                <w:color w:val="000000" w:themeColor="text1"/>
                <w:sz w:val="18"/>
                <w:szCs w:val="18"/>
                <w:lang w:eastAsia="lt-LT"/>
              </w:rPr>
              <w:t>Teikiama matavimo duomenų ataskaita fotovoltinių modulių pristatymo į objektą dieną</w:t>
            </w:r>
          </w:p>
        </w:tc>
      </w:tr>
      <w:tr w:rsidR="00E46B63" w:rsidRPr="00E46B63" w14:paraId="1AEDAFF4" w14:textId="77777777" w:rsidTr="00FF7D92">
        <w:tc>
          <w:tcPr>
            <w:tcW w:w="822" w:type="dxa"/>
          </w:tcPr>
          <w:p w14:paraId="50D8AD5C" w14:textId="77777777" w:rsidR="00E46B63" w:rsidRPr="00E46B63" w:rsidRDefault="00E46B63" w:rsidP="00E46B63">
            <w:pPr>
              <w:numPr>
                <w:ilvl w:val="1"/>
                <w:numId w:val="39"/>
              </w:numPr>
              <w:tabs>
                <w:tab w:val="left" w:pos="1560"/>
              </w:tabs>
              <w:outlineLvl w:val="0"/>
              <w:rPr>
                <w:b/>
                <w:caps/>
                <w:color w:val="000000" w:themeColor="text1"/>
                <w:sz w:val="22"/>
                <w:szCs w:val="22"/>
                <w:lang w:eastAsia="lt-LT"/>
              </w:rPr>
            </w:pPr>
          </w:p>
        </w:tc>
        <w:tc>
          <w:tcPr>
            <w:tcW w:w="3402" w:type="dxa"/>
          </w:tcPr>
          <w:p w14:paraId="237F75F8" w14:textId="77777777" w:rsidR="00E46B63" w:rsidRPr="00E46B63" w:rsidRDefault="00E46B63" w:rsidP="00E46B63">
            <w:pPr>
              <w:rPr>
                <w:b/>
                <w:color w:val="000000"/>
                <w:sz w:val="22"/>
                <w:szCs w:val="22"/>
              </w:rPr>
            </w:pPr>
            <w:r w:rsidRPr="00E46B63">
              <w:rPr>
                <w:b/>
                <w:color w:val="000000"/>
                <w:sz w:val="22"/>
                <w:szCs w:val="22"/>
              </w:rPr>
              <w:t>Gamintojo garantijos:</w:t>
            </w:r>
          </w:p>
        </w:tc>
        <w:tc>
          <w:tcPr>
            <w:tcW w:w="1985" w:type="dxa"/>
          </w:tcPr>
          <w:p w14:paraId="6BDD72DF" w14:textId="77777777" w:rsidR="00E46B63" w:rsidRPr="00E46B63" w:rsidRDefault="00E46B63" w:rsidP="00E46B63">
            <w:pPr>
              <w:jc w:val="center"/>
              <w:rPr>
                <w:color w:val="000000"/>
                <w:sz w:val="22"/>
                <w:szCs w:val="22"/>
              </w:rPr>
            </w:pPr>
          </w:p>
        </w:tc>
        <w:tc>
          <w:tcPr>
            <w:tcW w:w="2722" w:type="dxa"/>
          </w:tcPr>
          <w:p w14:paraId="298CD5AA" w14:textId="77777777" w:rsidR="00E46B63" w:rsidRPr="00E46B63" w:rsidRDefault="00E46B63" w:rsidP="00E46B63">
            <w:pPr>
              <w:tabs>
                <w:tab w:val="left" w:pos="1560"/>
              </w:tabs>
              <w:outlineLvl w:val="0"/>
              <w:rPr>
                <w:color w:val="000000" w:themeColor="text1"/>
                <w:sz w:val="18"/>
                <w:szCs w:val="18"/>
                <w:lang w:eastAsia="lt-LT"/>
              </w:rPr>
            </w:pPr>
          </w:p>
        </w:tc>
      </w:tr>
      <w:tr w:rsidR="00E46B63" w:rsidRPr="00E46B63" w14:paraId="6C4C0E30" w14:textId="77777777" w:rsidTr="00FF7D92">
        <w:tc>
          <w:tcPr>
            <w:tcW w:w="822" w:type="dxa"/>
          </w:tcPr>
          <w:p w14:paraId="2B83EB46" w14:textId="77777777" w:rsidR="00E46B63" w:rsidRPr="00E46B63" w:rsidRDefault="00E46B63" w:rsidP="00E46B63">
            <w:pPr>
              <w:tabs>
                <w:tab w:val="left" w:pos="1560"/>
              </w:tabs>
              <w:outlineLvl w:val="0"/>
              <w:rPr>
                <w:b/>
                <w:caps/>
                <w:color w:val="000000" w:themeColor="text1"/>
                <w:sz w:val="22"/>
                <w:szCs w:val="22"/>
                <w:lang w:eastAsia="lt-LT"/>
              </w:rPr>
            </w:pPr>
            <w:r w:rsidRPr="00E46B63">
              <w:rPr>
                <w:b/>
                <w:caps/>
                <w:color w:val="000000" w:themeColor="text1"/>
                <w:sz w:val="22"/>
                <w:szCs w:val="22"/>
                <w:lang w:eastAsia="lt-LT"/>
              </w:rPr>
              <w:t>1.5.1</w:t>
            </w:r>
          </w:p>
        </w:tc>
        <w:tc>
          <w:tcPr>
            <w:tcW w:w="3402" w:type="dxa"/>
          </w:tcPr>
          <w:p w14:paraId="7EE5A8C7" w14:textId="77777777" w:rsidR="00E46B63" w:rsidRPr="00E46B63" w:rsidRDefault="00E46B63" w:rsidP="00E46B63">
            <w:pPr>
              <w:tabs>
                <w:tab w:val="left" w:pos="1560"/>
              </w:tabs>
              <w:outlineLvl w:val="0"/>
              <w:rPr>
                <w:b/>
                <w:caps/>
                <w:color w:val="000000" w:themeColor="text1"/>
                <w:sz w:val="22"/>
                <w:szCs w:val="22"/>
                <w:lang w:eastAsia="lt-LT"/>
              </w:rPr>
            </w:pPr>
            <w:r w:rsidRPr="00E46B63">
              <w:rPr>
                <w:color w:val="000000"/>
                <w:sz w:val="22"/>
                <w:szCs w:val="22"/>
                <w:lang w:eastAsia="lt-LT"/>
              </w:rPr>
              <w:t>Fotovoltinių modulių garantija</w:t>
            </w:r>
          </w:p>
        </w:tc>
        <w:tc>
          <w:tcPr>
            <w:tcW w:w="1985" w:type="dxa"/>
          </w:tcPr>
          <w:p w14:paraId="4B88DE04" w14:textId="77777777" w:rsidR="00E46B63" w:rsidRPr="00E46B63" w:rsidRDefault="00E46B63" w:rsidP="00E46B63">
            <w:pPr>
              <w:jc w:val="center"/>
              <w:rPr>
                <w:color w:val="000000"/>
                <w:sz w:val="22"/>
                <w:szCs w:val="22"/>
                <w:lang w:val="en-US"/>
              </w:rPr>
            </w:pPr>
            <w:r w:rsidRPr="00E46B63">
              <w:rPr>
                <w:color w:val="000000"/>
                <w:sz w:val="22"/>
                <w:szCs w:val="22"/>
              </w:rPr>
              <w:t>≥ 20 metų</w:t>
            </w:r>
          </w:p>
        </w:tc>
        <w:tc>
          <w:tcPr>
            <w:tcW w:w="2722" w:type="dxa"/>
          </w:tcPr>
          <w:p w14:paraId="5CBA25E1" w14:textId="77777777" w:rsidR="00E46B63" w:rsidRPr="00E46B63" w:rsidRDefault="00E46B63" w:rsidP="00E46B63">
            <w:pPr>
              <w:tabs>
                <w:tab w:val="left" w:pos="1560"/>
              </w:tabs>
              <w:outlineLvl w:val="0"/>
              <w:rPr>
                <w:color w:val="000000" w:themeColor="text1"/>
                <w:sz w:val="18"/>
                <w:szCs w:val="18"/>
                <w:lang w:eastAsia="lt-LT"/>
              </w:rPr>
            </w:pPr>
            <w:r w:rsidRPr="00E46B63">
              <w:rPr>
                <w:color w:val="000000" w:themeColor="text1"/>
                <w:sz w:val="18"/>
                <w:szCs w:val="18"/>
                <w:lang w:eastAsia="lt-LT"/>
              </w:rPr>
              <w:t>Teikiamas gamintojo garantinis raštas modulių pristatymo į Objektą  dieną</w:t>
            </w:r>
          </w:p>
        </w:tc>
      </w:tr>
      <w:tr w:rsidR="00E46B63" w:rsidRPr="00E46B63" w14:paraId="1F6DDAB9" w14:textId="77777777" w:rsidTr="00FF7D92">
        <w:tc>
          <w:tcPr>
            <w:tcW w:w="822" w:type="dxa"/>
          </w:tcPr>
          <w:p w14:paraId="3CC94564" w14:textId="77777777" w:rsidR="00E46B63" w:rsidRPr="00E46B63" w:rsidRDefault="00E46B63" w:rsidP="00E46B63">
            <w:pPr>
              <w:tabs>
                <w:tab w:val="left" w:pos="1560"/>
              </w:tabs>
              <w:outlineLvl w:val="0"/>
              <w:rPr>
                <w:b/>
                <w:caps/>
                <w:color w:val="000000" w:themeColor="text1"/>
                <w:sz w:val="22"/>
                <w:szCs w:val="22"/>
                <w:lang w:eastAsia="lt-LT"/>
              </w:rPr>
            </w:pPr>
            <w:r w:rsidRPr="00E46B63">
              <w:rPr>
                <w:b/>
                <w:caps/>
                <w:color w:val="000000" w:themeColor="text1"/>
                <w:sz w:val="22"/>
                <w:szCs w:val="22"/>
                <w:lang w:eastAsia="lt-LT"/>
              </w:rPr>
              <w:t>1.5.2</w:t>
            </w:r>
          </w:p>
        </w:tc>
        <w:tc>
          <w:tcPr>
            <w:tcW w:w="3402" w:type="dxa"/>
          </w:tcPr>
          <w:p w14:paraId="1077F435"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 xml:space="preserve">Efektyvumo garantija po 10 metų eksploatacijos, lyginant su </w:t>
            </w:r>
            <w:r w:rsidRPr="00E46B63">
              <w:rPr>
                <w:color w:val="000000"/>
                <w:sz w:val="22"/>
                <w:szCs w:val="22"/>
                <w:lang w:eastAsia="lt-LT"/>
              </w:rPr>
              <w:lastRenderedPageBreak/>
              <w:t>nominalia</w:t>
            </w:r>
          </w:p>
        </w:tc>
        <w:tc>
          <w:tcPr>
            <w:tcW w:w="1985" w:type="dxa"/>
          </w:tcPr>
          <w:p w14:paraId="64E057CA" w14:textId="77777777" w:rsidR="00E46B63" w:rsidRPr="00E46B63" w:rsidRDefault="00E46B63" w:rsidP="00E46B63">
            <w:pPr>
              <w:jc w:val="center"/>
              <w:rPr>
                <w:color w:val="000000"/>
                <w:sz w:val="22"/>
                <w:szCs w:val="22"/>
              </w:rPr>
            </w:pPr>
            <w:r w:rsidRPr="00E46B63">
              <w:rPr>
                <w:color w:val="000000"/>
                <w:sz w:val="22"/>
                <w:szCs w:val="22"/>
              </w:rPr>
              <w:lastRenderedPageBreak/>
              <w:t>≥ 90%</w:t>
            </w:r>
          </w:p>
        </w:tc>
        <w:tc>
          <w:tcPr>
            <w:tcW w:w="2722" w:type="dxa"/>
          </w:tcPr>
          <w:p w14:paraId="0D94C59D" w14:textId="77777777" w:rsidR="00E46B63" w:rsidRPr="00E46B63" w:rsidRDefault="00E46B63" w:rsidP="00E46B63">
            <w:pPr>
              <w:tabs>
                <w:tab w:val="left" w:pos="1560"/>
              </w:tabs>
              <w:outlineLvl w:val="0"/>
              <w:rPr>
                <w:color w:val="000000" w:themeColor="text1"/>
                <w:sz w:val="18"/>
                <w:szCs w:val="18"/>
                <w:lang w:eastAsia="lt-LT"/>
              </w:rPr>
            </w:pPr>
          </w:p>
        </w:tc>
      </w:tr>
      <w:tr w:rsidR="00E46B63" w:rsidRPr="00E46B63" w14:paraId="16969F4B" w14:textId="77777777" w:rsidTr="00FF7D92">
        <w:tc>
          <w:tcPr>
            <w:tcW w:w="822" w:type="dxa"/>
          </w:tcPr>
          <w:p w14:paraId="546CB802" w14:textId="77777777" w:rsidR="00E46B63" w:rsidRPr="00E46B63" w:rsidRDefault="00E46B63" w:rsidP="00E46B63">
            <w:pPr>
              <w:numPr>
                <w:ilvl w:val="1"/>
                <w:numId w:val="39"/>
              </w:numPr>
              <w:tabs>
                <w:tab w:val="left" w:pos="1560"/>
              </w:tabs>
              <w:outlineLvl w:val="0"/>
              <w:rPr>
                <w:b/>
                <w:caps/>
                <w:color w:val="000000" w:themeColor="text1"/>
                <w:sz w:val="22"/>
                <w:szCs w:val="22"/>
                <w:lang w:eastAsia="lt-LT"/>
              </w:rPr>
            </w:pPr>
          </w:p>
        </w:tc>
        <w:tc>
          <w:tcPr>
            <w:tcW w:w="3402" w:type="dxa"/>
          </w:tcPr>
          <w:p w14:paraId="69DC0588" w14:textId="77777777" w:rsidR="00E46B63" w:rsidRPr="00E46B63" w:rsidRDefault="00E46B63" w:rsidP="00E46B63">
            <w:pPr>
              <w:rPr>
                <w:color w:val="000000"/>
                <w:sz w:val="22"/>
                <w:szCs w:val="22"/>
              </w:rPr>
            </w:pPr>
            <w:r w:rsidRPr="00E46B63">
              <w:rPr>
                <w:color w:val="000000"/>
                <w:sz w:val="22"/>
                <w:szCs w:val="22"/>
              </w:rPr>
              <w:t>Kokybės standartas</w:t>
            </w:r>
          </w:p>
        </w:tc>
        <w:tc>
          <w:tcPr>
            <w:tcW w:w="1985" w:type="dxa"/>
          </w:tcPr>
          <w:p w14:paraId="38CD2652" w14:textId="77777777" w:rsidR="00E46B63" w:rsidRPr="00E46B63" w:rsidRDefault="00E46B63" w:rsidP="00E46B63">
            <w:pPr>
              <w:jc w:val="center"/>
              <w:rPr>
                <w:color w:val="000000"/>
                <w:sz w:val="22"/>
                <w:szCs w:val="22"/>
              </w:rPr>
            </w:pPr>
            <w:r w:rsidRPr="00E46B63">
              <w:rPr>
                <w:color w:val="000000"/>
                <w:sz w:val="22"/>
                <w:szCs w:val="22"/>
              </w:rPr>
              <w:t>IEC 61215</w:t>
            </w:r>
          </w:p>
        </w:tc>
        <w:tc>
          <w:tcPr>
            <w:tcW w:w="2722" w:type="dxa"/>
          </w:tcPr>
          <w:p w14:paraId="3143F18E" w14:textId="77777777" w:rsidR="00E46B63" w:rsidRPr="00E46B63" w:rsidRDefault="00E46B63" w:rsidP="00E46B63">
            <w:pPr>
              <w:rPr>
                <w:b/>
                <w:caps/>
                <w:color w:val="000000" w:themeColor="text1"/>
                <w:sz w:val="22"/>
                <w:szCs w:val="22"/>
              </w:rPr>
            </w:pPr>
          </w:p>
        </w:tc>
      </w:tr>
      <w:tr w:rsidR="00E46B63" w:rsidRPr="00E46B63" w14:paraId="0958B0D1" w14:textId="77777777" w:rsidTr="00FF7D92">
        <w:tc>
          <w:tcPr>
            <w:tcW w:w="822" w:type="dxa"/>
          </w:tcPr>
          <w:p w14:paraId="2B69B765" w14:textId="77777777" w:rsidR="00E46B63" w:rsidRPr="00E46B63" w:rsidRDefault="00E46B63" w:rsidP="00E46B63">
            <w:pPr>
              <w:numPr>
                <w:ilvl w:val="1"/>
                <w:numId w:val="39"/>
              </w:numPr>
              <w:tabs>
                <w:tab w:val="left" w:pos="1560"/>
              </w:tabs>
              <w:outlineLvl w:val="0"/>
              <w:rPr>
                <w:b/>
                <w:caps/>
                <w:color w:val="000000" w:themeColor="text1"/>
                <w:sz w:val="22"/>
                <w:szCs w:val="22"/>
                <w:lang w:eastAsia="lt-LT"/>
              </w:rPr>
            </w:pPr>
          </w:p>
        </w:tc>
        <w:tc>
          <w:tcPr>
            <w:tcW w:w="3402" w:type="dxa"/>
          </w:tcPr>
          <w:p w14:paraId="11AD6B8C" w14:textId="77777777" w:rsidR="00E46B63" w:rsidRPr="00E46B63" w:rsidRDefault="00E46B63" w:rsidP="00E46B63">
            <w:pPr>
              <w:rPr>
                <w:color w:val="000000"/>
                <w:sz w:val="22"/>
                <w:szCs w:val="22"/>
              </w:rPr>
            </w:pPr>
            <w:r w:rsidRPr="00E46B63">
              <w:rPr>
                <w:color w:val="000000"/>
                <w:sz w:val="22"/>
                <w:szCs w:val="22"/>
              </w:rPr>
              <w:t>Kokybės standartas</w:t>
            </w:r>
          </w:p>
        </w:tc>
        <w:tc>
          <w:tcPr>
            <w:tcW w:w="1985" w:type="dxa"/>
          </w:tcPr>
          <w:p w14:paraId="450382C5" w14:textId="77777777" w:rsidR="00E46B63" w:rsidRPr="00E46B63" w:rsidRDefault="00E46B63" w:rsidP="00E46B63">
            <w:pPr>
              <w:jc w:val="center"/>
              <w:rPr>
                <w:color w:val="000000"/>
                <w:sz w:val="22"/>
                <w:szCs w:val="22"/>
              </w:rPr>
            </w:pPr>
            <w:r w:rsidRPr="00E46B63">
              <w:rPr>
                <w:color w:val="000000"/>
                <w:sz w:val="22"/>
                <w:szCs w:val="22"/>
              </w:rPr>
              <w:t>IEC 61730</w:t>
            </w:r>
          </w:p>
        </w:tc>
        <w:tc>
          <w:tcPr>
            <w:tcW w:w="2722" w:type="dxa"/>
          </w:tcPr>
          <w:p w14:paraId="32BCA026" w14:textId="77777777" w:rsidR="00E46B63" w:rsidRPr="00E46B63" w:rsidRDefault="00E46B63" w:rsidP="00E46B63">
            <w:pPr>
              <w:rPr>
                <w:b/>
                <w:caps/>
                <w:color w:val="000000" w:themeColor="text1"/>
                <w:sz w:val="22"/>
                <w:szCs w:val="22"/>
              </w:rPr>
            </w:pPr>
          </w:p>
        </w:tc>
      </w:tr>
      <w:tr w:rsidR="00E46B63" w:rsidRPr="00E46B63" w14:paraId="3536114E" w14:textId="77777777" w:rsidTr="00FF7D92">
        <w:tc>
          <w:tcPr>
            <w:tcW w:w="822" w:type="dxa"/>
          </w:tcPr>
          <w:p w14:paraId="2A8401B1" w14:textId="77777777" w:rsidR="00E46B63" w:rsidRPr="00E46B63" w:rsidRDefault="00E46B63" w:rsidP="00E46B63">
            <w:pPr>
              <w:numPr>
                <w:ilvl w:val="0"/>
                <w:numId w:val="39"/>
              </w:numPr>
              <w:tabs>
                <w:tab w:val="left" w:pos="1560"/>
              </w:tabs>
              <w:outlineLvl w:val="0"/>
              <w:rPr>
                <w:color w:val="000000"/>
                <w:sz w:val="22"/>
                <w:szCs w:val="22"/>
                <w:lang w:eastAsia="lt-LT"/>
              </w:rPr>
            </w:pPr>
          </w:p>
        </w:tc>
        <w:tc>
          <w:tcPr>
            <w:tcW w:w="3402" w:type="dxa"/>
          </w:tcPr>
          <w:p w14:paraId="2541ACE2" w14:textId="77777777" w:rsidR="00E46B63" w:rsidRPr="00E46B63" w:rsidRDefault="00E46B63" w:rsidP="00E46B63">
            <w:pPr>
              <w:tabs>
                <w:tab w:val="left" w:pos="1560"/>
              </w:tabs>
              <w:outlineLvl w:val="0"/>
              <w:rPr>
                <w:color w:val="000000"/>
                <w:sz w:val="22"/>
                <w:szCs w:val="22"/>
                <w:lang w:eastAsia="lt-LT"/>
              </w:rPr>
            </w:pPr>
            <w:r w:rsidRPr="00E46B63">
              <w:rPr>
                <w:b/>
                <w:bCs/>
                <w:color w:val="000000"/>
                <w:sz w:val="22"/>
                <w:szCs w:val="22"/>
                <w:lang w:eastAsia="lt-LT"/>
              </w:rPr>
              <w:t>Siūlomų įtampos keitiklių techniniai ir kokybiniai parametrai</w:t>
            </w:r>
          </w:p>
        </w:tc>
        <w:tc>
          <w:tcPr>
            <w:tcW w:w="1985" w:type="dxa"/>
          </w:tcPr>
          <w:p w14:paraId="63921BD0" w14:textId="77777777" w:rsidR="00E46B63" w:rsidRPr="00E46B63" w:rsidRDefault="00E46B63" w:rsidP="00E46B63">
            <w:pPr>
              <w:tabs>
                <w:tab w:val="left" w:pos="1560"/>
              </w:tabs>
              <w:jc w:val="center"/>
              <w:outlineLvl w:val="0"/>
              <w:rPr>
                <w:b/>
                <w:caps/>
                <w:color w:val="000000" w:themeColor="text1"/>
                <w:sz w:val="22"/>
                <w:szCs w:val="22"/>
                <w:lang w:eastAsia="lt-LT"/>
              </w:rPr>
            </w:pPr>
          </w:p>
        </w:tc>
        <w:tc>
          <w:tcPr>
            <w:tcW w:w="2722" w:type="dxa"/>
          </w:tcPr>
          <w:p w14:paraId="7741DFDD" w14:textId="77777777" w:rsidR="00E46B63" w:rsidRPr="00E46B63" w:rsidRDefault="00E46B63" w:rsidP="00E46B63">
            <w:pPr>
              <w:tabs>
                <w:tab w:val="left" w:pos="1560"/>
              </w:tabs>
              <w:outlineLvl w:val="0"/>
              <w:rPr>
                <w:b/>
                <w:caps/>
                <w:color w:val="000000" w:themeColor="text1"/>
                <w:sz w:val="18"/>
                <w:szCs w:val="18"/>
                <w:lang w:eastAsia="lt-LT"/>
              </w:rPr>
            </w:pPr>
            <w:r w:rsidRPr="00E46B63">
              <w:rPr>
                <w:sz w:val="18"/>
                <w:szCs w:val="18"/>
                <w:lang w:eastAsia="lt-LT"/>
              </w:rPr>
              <w:t>Pateikiama atitikties deklaracija ir sertifikatų kopijos (kopijos leidžiamos lietuvių/anglų/vokiečių kalbomis)</w:t>
            </w:r>
          </w:p>
        </w:tc>
      </w:tr>
      <w:tr w:rsidR="00E46B63" w:rsidRPr="00E46B63" w14:paraId="2DEED8F5" w14:textId="77777777" w:rsidTr="00FF7D92">
        <w:tc>
          <w:tcPr>
            <w:tcW w:w="822" w:type="dxa"/>
          </w:tcPr>
          <w:p w14:paraId="7642A617"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tcPr>
          <w:p w14:paraId="75EAA881"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Minimalus įtampos keitiklių skaičius</w:t>
            </w:r>
          </w:p>
        </w:tc>
        <w:tc>
          <w:tcPr>
            <w:tcW w:w="1985" w:type="dxa"/>
          </w:tcPr>
          <w:p w14:paraId="464F4949" w14:textId="77777777" w:rsidR="00E46B63" w:rsidRPr="00E46B63" w:rsidRDefault="00E46B63" w:rsidP="00E46B63">
            <w:pPr>
              <w:tabs>
                <w:tab w:val="left" w:pos="1560"/>
              </w:tabs>
              <w:jc w:val="center"/>
              <w:outlineLvl w:val="0"/>
              <w:rPr>
                <w:color w:val="000000"/>
                <w:sz w:val="22"/>
                <w:szCs w:val="22"/>
                <w:lang w:eastAsia="lt-LT"/>
              </w:rPr>
            </w:pPr>
            <w:r w:rsidRPr="00E46B63">
              <w:rPr>
                <w:color w:val="000000"/>
                <w:sz w:val="22"/>
                <w:szCs w:val="22"/>
                <w:lang w:eastAsia="lt-LT"/>
              </w:rPr>
              <w:t>≥ 26</w:t>
            </w:r>
          </w:p>
        </w:tc>
        <w:tc>
          <w:tcPr>
            <w:tcW w:w="2722" w:type="dxa"/>
          </w:tcPr>
          <w:p w14:paraId="6ABB4910" w14:textId="77777777" w:rsidR="00E46B63" w:rsidRPr="00E46B63" w:rsidRDefault="00E46B63" w:rsidP="00E46B63">
            <w:pPr>
              <w:tabs>
                <w:tab w:val="left" w:pos="1560"/>
              </w:tabs>
              <w:outlineLvl w:val="0"/>
              <w:rPr>
                <w:sz w:val="18"/>
                <w:szCs w:val="18"/>
                <w:lang w:eastAsia="lt-LT"/>
              </w:rPr>
            </w:pPr>
            <w:r w:rsidRPr="00E46B63">
              <w:rPr>
                <w:sz w:val="18"/>
                <w:szCs w:val="18"/>
                <w:lang w:eastAsia="lt-LT"/>
              </w:rPr>
              <w:t>Toks inverterių skaičius reikalingas, kadangi sugedus vienam moduliui, nedirba visi prie vieno inverterio prijungti moduliai.</w:t>
            </w:r>
          </w:p>
        </w:tc>
      </w:tr>
      <w:tr w:rsidR="00E46B63" w:rsidRPr="00E46B63" w14:paraId="70957B41" w14:textId="77777777" w:rsidTr="00FF7D92">
        <w:tc>
          <w:tcPr>
            <w:tcW w:w="822" w:type="dxa"/>
          </w:tcPr>
          <w:p w14:paraId="3F06094B"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vAlign w:val="center"/>
          </w:tcPr>
          <w:p w14:paraId="659F575D"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Darbinė temperatūra</w:t>
            </w:r>
          </w:p>
        </w:tc>
        <w:tc>
          <w:tcPr>
            <w:tcW w:w="1985" w:type="dxa"/>
          </w:tcPr>
          <w:p w14:paraId="2CE771D0" w14:textId="77777777" w:rsidR="00E46B63" w:rsidRPr="00E46B63" w:rsidRDefault="00E46B63" w:rsidP="00E46B63">
            <w:pPr>
              <w:tabs>
                <w:tab w:val="left" w:pos="1560"/>
              </w:tabs>
              <w:jc w:val="center"/>
              <w:outlineLvl w:val="0"/>
              <w:rPr>
                <w:b/>
                <w:caps/>
                <w:color w:val="000000" w:themeColor="text1"/>
                <w:sz w:val="22"/>
                <w:szCs w:val="22"/>
                <w:lang w:eastAsia="lt-LT"/>
              </w:rPr>
            </w:pPr>
            <w:r w:rsidRPr="00E46B63">
              <w:rPr>
                <w:color w:val="000000"/>
                <w:sz w:val="18"/>
                <w:szCs w:val="18"/>
                <w:lang w:eastAsia="lt-LT"/>
              </w:rPr>
              <w:t xml:space="preserve">Turi dirbti esant minimaliom ir maksimalio lauko temperatūrom Lietuvos klimato sąlygomis </w:t>
            </w:r>
          </w:p>
        </w:tc>
        <w:tc>
          <w:tcPr>
            <w:tcW w:w="2722" w:type="dxa"/>
          </w:tcPr>
          <w:p w14:paraId="46060909" w14:textId="77777777" w:rsidR="00E46B63" w:rsidRPr="00E46B63" w:rsidRDefault="00E46B63" w:rsidP="00E46B63">
            <w:pPr>
              <w:tabs>
                <w:tab w:val="left" w:pos="1560"/>
              </w:tabs>
              <w:outlineLvl w:val="0"/>
              <w:rPr>
                <w:sz w:val="18"/>
                <w:szCs w:val="18"/>
                <w:lang w:eastAsia="lt-LT"/>
              </w:rPr>
            </w:pPr>
          </w:p>
        </w:tc>
      </w:tr>
      <w:tr w:rsidR="00E46B63" w:rsidRPr="00E46B63" w14:paraId="7BBFB0FE" w14:textId="77777777" w:rsidTr="00FF7D92">
        <w:tc>
          <w:tcPr>
            <w:tcW w:w="822" w:type="dxa"/>
          </w:tcPr>
          <w:p w14:paraId="31A6566A"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vAlign w:val="center"/>
          </w:tcPr>
          <w:p w14:paraId="554DE644"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Aktyvaus aušinimo elementai</w:t>
            </w:r>
          </w:p>
        </w:tc>
        <w:tc>
          <w:tcPr>
            <w:tcW w:w="1985" w:type="dxa"/>
          </w:tcPr>
          <w:p w14:paraId="28879CAA" w14:textId="77777777" w:rsidR="00E46B63" w:rsidRPr="00E46B63" w:rsidRDefault="00E46B63" w:rsidP="00E46B63">
            <w:pPr>
              <w:tabs>
                <w:tab w:val="left" w:pos="1560"/>
              </w:tabs>
              <w:jc w:val="center"/>
              <w:outlineLvl w:val="0"/>
              <w:rPr>
                <w:b/>
                <w:caps/>
                <w:color w:val="000000" w:themeColor="text1"/>
                <w:sz w:val="22"/>
                <w:szCs w:val="22"/>
                <w:lang w:eastAsia="lt-LT"/>
              </w:rPr>
            </w:pPr>
            <w:r w:rsidRPr="00E46B63">
              <w:rPr>
                <w:color w:val="000000"/>
                <w:sz w:val="22"/>
                <w:szCs w:val="22"/>
                <w:lang w:eastAsia="lt-LT"/>
              </w:rPr>
              <w:t>Privaloma</w:t>
            </w:r>
          </w:p>
        </w:tc>
        <w:tc>
          <w:tcPr>
            <w:tcW w:w="2722" w:type="dxa"/>
          </w:tcPr>
          <w:p w14:paraId="7591F70D" w14:textId="77777777" w:rsidR="00E46B63" w:rsidRPr="00E46B63" w:rsidRDefault="00E46B63" w:rsidP="00E46B63">
            <w:pPr>
              <w:tabs>
                <w:tab w:val="left" w:pos="1560"/>
              </w:tabs>
              <w:outlineLvl w:val="0"/>
              <w:rPr>
                <w:sz w:val="18"/>
                <w:szCs w:val="18"/>
                <w:lang w:eastAsia="lt-LT"/>
              </w:rPr>
            </w:pPr>
            <w:r w:rsidRPr="00E46B63">
              <w:rPr>
                <w:sz w:val="18"/>
                <w:szCs w:val="18"/>
                <w:lang w:eastAsia="lt-LT"/>
              </w:rPr>
              <w:t>Aktyvus aušinimas reiškia mechaninį, priverstinį įtampos keitiklio aušinimą, kuris yra įjungiamas viršijus nustatytą temperatūrą.</w:t>
            </w:r>
          </w:p>
        </w:tc>
      </w:tr>
      <w:tr w:rsidR="00E46B63" w:rsidRPr="00E46B63" w14:paraId="314D0CDC" w14:textId="77777777" w:rsidTr="00FF7D92">
        <w:tc>
          <w:tcPr>
            <w:tcW w:w="822" w:type="dxa"/>
          </w:tcPr>
          <w:p w14:paraId="03F60979"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vAlign w:val="center"/>
          </w:tcPr>
          <w:p w14:paraId="10D60A8D"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Apsaugos klasė</w:t>
            </w:r>
          </w:p>
        </w:tc>
        <w:tc>
          <w:tcPr>
            <w:tcW w:w="1985" w:type="dxa"/>
          </w:tcPr>
          <w:p w14:paraId="7E5F8169" w14:textId="77777777" w:rsidR="00E46B63" w:rsidRPr="00E46B63" w:rsidRDefault="00E46B63" w:rsidP="00E46B63">
            <w:pPr>
              <w:tabs>
                <w:tab w:val="left" w:pos="1560"/>
              </w:tabs>
              <w:jc w:val="center"/>
              <w:outlineLvl w:val="0"/>
              <w:rPr>
                <w:b/>
                <w:caps/>
                <w:color w:val="000000" w:themeColor="text1"/>
                <w:sz w:val="22"/>
                <w:szCs w:val="22"/>
                <w:lang w:eastAsia="lt-LT"/>
              </w:rPr>
            </w:pPr>
            <w:r w:rsidRPr="00E46B63">
              <w:rPr>
                <w:color w:val="000000"/>
                <w:sz w:val="22"/>
                <w:szCs w:val="22"/>
                <w:lang w:eastAsia="lt-LT"/>
              </w:rPr>
              <w:t>≥ IP 65</w:t>
            </w:r>
          </w:p>
        </w:tc>
        <w:tc>
          <w:tcPr>
            <w:tcW w:w="2722" w:type="dxa"/>
          </w:tcPr>
          <w:p w14:paraId="30F49035" w14:textId="77777777" w:rsidR="00E46B63" w:rsidRPr="00E46B63" w:rsidRDefault="00E46B63" w:rsidP="00E46B63">
            <w:pPr>
              <w:tabs>
                <w:tab w:val="left" w:pos="1560"/>
              </w:tabs>
              <w:outlineLvl w:val="0"/>
              <w:rPr>
                <w:sz w:val="18"/>
                <w:szCs w:val="18"/>
                <w:lang w:eastAsia="lt-LT"/>
              </w:rPr>
            </w:pPr>
          </w:p>
        </w:tc>
      </w:tr>
      <w:tr w:rsidR="00E46B63" w:rsidRPr="00E46B63" w14:paraId="56546BE4" w14:textId="77777777" w:rsidTr="00FF7D92">
        <w:tc>
          <w:tcPr>
            <w:tcW w:w="822" w:type="dxa"/>
          </w:tcPr>
          <w:p w14:paraId="73F311F6"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vAlign w:val="center"/>
          </w:tcPr>
          <w:p w14:paraId="4F04F37E"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Maksimalus efektyvumas</w:t>
            </w:r>
          </w:p>
        </w:tc>
        <w:tc>
          <w:tcPr>
            <w:tcW w:w="1985" w:type="dxa"/>
          </w:tcPr>
          <w:p w14:paraId="0BFDFC9F" w14:textId="77777777" w:rsidR="00E46B63" w:rsidRPr="00E46B63" w:rsidRDefault="00E46B63" w:rsidP="00E46B63">
            <w:pPr>
              <w:tabs>
                <w:tab w:val="left" w:pos="1560"/>
              </w:tabs>
              <w:jc w:val="center"/>
              <w:outlineLvl w:val="0"/>
              <w:rPr>
                <w:b/>
                <w:caps/>
                <w:color w:val="000000" w:themeColor="text1"/>
                <w:sz w:val="22"/>
                <w:szCs w:val="22"/>
                <w:lang w:eastAsia="lt-LT"/>
              </w:rPr>
            </w:pPr>
            <w:r w:rsidRPr="00E46B63">
              <w:rPr>
                <w:color w:val="000000"/>
                <w:sz w:val="22"/>
                <w:szCs w:val="22"/>
                <w:lang w:eastAsia="lt-LT"/>
              </w:rPr>
              <w:t>≥ 98%</w:t>
            </w:r>
          </w:p>
        </w:tc>
        <w:tc>
          <w:tcPr>
            <w:tcW w:w="2722" w:type="dxa"/>
          </w:tcPr>
          <w:p w14:paraId="29D11D0E" w14:textId="77777777" w:rsidR="00E46B63" w:rsidRPr="00E46B63" w:rsidRDefault="00E46B63" w:rsidP="00E46B63">
            <w:pPr>
              <w:tabs>
                <w:tab w:val="left" w:pos="1560"/>
              </w:tabs>
              <w:outlineLvl w:val="0"/>
              <w:rPr>
                <w:sz w:val="18"/>
                <w:szCs w:val="18"/>
                <w:lang w:eastAsia="lt-LT"/>
              </w:rPr>
            </w:pPr>
          </w:p>
        </w:tc>
      </w:tr>
      <w:tr w:rsidR="00E46B63" w:rsidRPr="00E46B63" w14:paraId="25753754" w14:textId="77777777" w:rsidTr="00FF7D92">
        <w:tc>
          <w:tcPr>
            <w:tcW w:w="822" w:type="dxa"/>
          </w:tcPr>
          <w:p w14:paraId="7FBBE071"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vAlign w:val="center"/>
          </w:tcPr>
          <w:p w14:paraId="659E4E5A"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Fazių skaičius</w:t>
            </w:r>
          </w:p>
        </w:tc>
        <w:tc>
          <w:tcPr>
            <w:tcW w:w="1985" w:type="dxa"/>
          </w:tcPr>
          <w:p w14:paraId="0530C3EA" w14:textId="77777777" w:rsidR="00E46B63" w:rsidRPr="00E46B63" w:rsidRDefault="00E46B63" w:rsidP="00E46B63">
            <w:pPr>
              <w:tabs>
                <w:tab w:val="left" w:pos="1560"/>
              </w:tabs>
              <w:jc w:val="center"/>
              <w:outlineLvl w:val="0"/>
              <w:rPr>
                <w:b/>
                <w:caps/>
                <w:color w:val="000000" w:themeColor="text1"/>
                <w:sz w:val="22"/>
                <w:szCs w:val="22"/>
                <w:lang w:eastAsia="lt-LT"/>
              </w:rPr>
            </w:pPr>
            <w:r w:rsidRPr="00E46B63">
              <w:rPr>
                <w:color w:val="000000"/>
                <w:sz w:val="22"/>
                <w:szCs w:val="22"/>
                <w:lang w:eastAsia="lt-LT"/>
              </w:rPr>
              <w:t>3</w:t>
            </w:r>
          </w:p>
        </w:tc>
        <w:tc>
          <w:tcPr>
            <w:tcW w:w="2722" w:type="dxa"/>
          </w:tcPr>
          <w:p w14:paraId="3AD8AD18" w14:textId="77777777" w:rsidR="00E46B63" w:rsidRPr="00E46B63" w:rsidRDefault="00E46B63" w:rsidP="00E46B63">
            <w:pPr>
              <w:tabs>
                <w:tab w:val="left" w:pos="1560"/>
              </w:tabs>
              <w:outlineLvl w:val="0"/>
              <w:rPr>
                <w:sz w:val="18"/>
                <w:szCs w:val="18"/>
                <w:lang w:eastAsia="lt-LT"/>
              </w:rPr>
            </w:pPr>
          </w:p>
        </w:tc>
      </w:tr>
      <w:tr w:rsidR="00E46B63" w:rsidRPr="00E46B63" w14:paraId="7CC75BA6" w14:textId="77777777" w:rsidTr="00FF7D92">
        <w:tc>
          <w:tcPr>
            <w:tcW w:w="822" w:type="dxa"/>
          </w:tcPr>
          <w:p w14:paraId="1CD8618B"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tcPr>
          <w:p w14:paraId="3422C4AC"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Maksimalaus galios taško sekimas</w:t>
            </w:r>
          </w:p>
        </w:tc>
        <w:tc>
          <w:tcPr>
            <w:tcW w:w="1985" w:type="dxa"/>
          </w:tcPr>
          <w:p w14:paraId="34DFD6A6" w14:textId="77777777" w:rsidR="00E46B63" w:rsidRPr="00E46B63" w:rsidRDefault="00E46B63" w:rsidP="00E46B63">
            <w:pPr>
              <w:tabs>
                <w:tab w:val="left" w:pos="1560"/>
              </w:tabs>
              <w:jc w:val="center"/>
              <w:outlineLvl w:val="0"/>
              <w:rPr>
                <w:b/>
                <w:caps/>
                <w:color w:val="000000" w:themeColor="text1"/>
                <w:sz w:val="22"/>
                <w:szCs w:val="22"/>
                <w:lang w:eastAsia="lt-LT"/>
              </w:rPr>
            </w:pPr>
            <w:r w:rsidRPr="00E46B63">
              <w:rPr>
                <w:color w:val="000000"/>
                <w:sz w:val="22"/>
                <w:szCs w:val="22"/>
                <w:lang w:eastAsia="lt-LT"/>
              </w:rPr>
              <w:t>Privaloma</w:t>
            </w:r>
          </w:p>
        </w:tc>
        <w:tc>
          <w:tcPr>
            <w:tcW w:w="2722" w:type="dxa"/>
          </w:tcPr>
          <w:p w14:paraId="0A3A61D2" w14:textId="77777777" w:rsidR="00E46B63" w:rsidRPr="00E46B63" w:rsidRDefault="00E46B63" w:rsidP="00E46B63">
            <w:pPr>
              <w:tabs>
                <w:tab w:val="left" w:pos="1560"/>
              </w:tabs>
              <w:outlineLvl w:val="0"/>
              <w:rPr>
                <w:sz w:val="18"/>
                <w:szCs w:val="18"/>
                <w:lang w:eastAsia="lt-LT"/>
              </w:rPr>
            </w:pPr>
          </w:p>
        </w:tc>
      </w:tr>
      <w:tr w:rsidR="00E46B63" w:rsidRPr="00E46B63" w14:paraId="51847608" w14:textId="77777777" w:rsidTr="00FF7D92">
        <w:tc>
          <w:tcPr>
            <w:tcW w:w="822" w:type="dxa"/>
          </w:tcPr>
          <w:p w14:paraId="0713EF83"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tcPr>
          <w:p w14:paraId="22D81FFA"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Technologija</w:t>
            </w:r>
          </w:p>
        </w:tc>
        <w:tc>
          <w:tcPr>
            <w:tcW w:w="1985" w:type="dxa"/>
          </w:tcPr>
          <w:p w14:paraId="584F73D0" w14:textId="77777777" w:rsidR="00E46B63" w:rsidRPr="00E46B63" w:rsidRDefault="00E46B63" w:rsidP="00E46B63">
            <w:pPr>
              <w:tabs>
                <w:tab w:val="left" w:pos="1560"/>
              </w:tabs>
              <w:jc w:val="center"/>
              <w:outlineLvl w:val="0"/>
              <w:rPr>
                <w:color w:val="000000"/>
                <w:sz w:val="22"/>
                <w:szCs w:val="22"/>
                <w:lang w:eastAsia="lt-LT"/>
              </w:rPr>
            </w:pPr>
            <w:r w:rsidRPr="00E46B63">
              <w:rPr>
                <w:color w:val="000000"/>
                <w:sz w:val="22"/>
                <w:szCs w:val="22"/>
                <w:lang w:eastAsia="lt-LT"/>
              </w:rPr>
              <w:t>Be transformatoriaus arba lygiavertė</w:t>
            </w:r>
          </w:p>
        </w:tc>
        <w:tc>
          <w:tcPr>
            <w:tcW w:w="2722" w:type="dxa"/>
          </w:tcPr>
          <w:p w14:paraId="7B1AE307" w14:textId="77777777" w:rsidR="00E46B63" w:rsidRPr="00E46B63" w:rsidRDefault="00E46B63" w:rsidP="00E46B63">
            <w:pPr>
              <w:tabs>
                <w:tab w:val="left" w:pos="1560"/>
              </w:tabs>
              <w:outlineLvl w:val="0"/>
              <w:rPr>
                <w:sz w:val="18"/>
                <w:szCs w:val="18"/>
                <w:lang w:eastAsia="lt-LT"/>
              </w:rPr>
            </w:pPr>
          </w:p>
        </w:tc>
      </w:tr>
      <w:tr w:rsidR="00E46B63" w:rsidRPr="00E46B63" w14:paraId="6F825CF3" w14:textId="77777777" w:rsidTr="00FF7D92">
        <w:tc>
          <w:tcPr>
            <w:tcW w:w="822" w:type="dxa"/>
          </w:tcPr>
          <w:p w14:paraId="61B0FFB9"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vAlign w:val="center"/>
          </w:tcPr>
          <w:p w14:paraId="5E4F4ED9"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Leistinoji santykinė drėgmė</w:t>
            </w:r>
          </w:p>
        </w:tc>
        <w:tc>
          <w:tcPr>
            <w:tcW w:w="1985" w:type="dxa"/>
          </w:tcPr>
          <w:p w14:paraId="2390B13A" w14:textId="77777777" w:rsidR="00E46B63" w:rsidRPr="00E46B63" w:rsidRDefault="00E46B63" w:rsidP="00E46B63">
            <w:pPr>
              <w:tabs>
                <w:tab w:val="left" w:pos="1560"/>
              </w:tabs>
              <w:jc w:val="center"/>
              <w:outlineLvl w:val="0"/>
              <w:rPr>
                <w:b/>
                <w:caps/>
                <w:color w:val="000000" w:themeColor="text1"/>
                <w:sz w:val="22"/>
                <w:szCs w:val="22"/>
                <w:lang w:eastAsia="lt-LT"/>
              </w:rPr>
            </w:pPr>
            <w:r w:rsidRPr="00E46B63">
              <w:rPr>
                <w:color w:val="000000"/>
                <w:sz w:val="22"/>
                <w:szCs w:val="22"/>
                <w:lang w:eastAsia="lt-LT"/>
              </w:rPr>
              <w:t>0-100%</w:t>
            </w:r>
          </w:p>
        </w:tc>
        <w:tc>
          <w:tcPr>
            <w:tcW w:w="2722" w:type="dxa"/>
          </w:tcPr>
          <w:p w14:paraId="00EBC21C" w14:textId="77777777" w:rsidR="00E46B63" w:rsidRPr="00E46B63" w:rsidRDefault="00E46B63" w:rsidP="00E46B63">
            <w:pPr>
              <w:tabs>
                <w:tab w:val="left" w:pos="1560"/>
              </w:tabs>
              <w:outlineLvl w:val="0"/>
              <w:rPr>
                <w:sz w:val="18"/>
                <w:szCs w:val="18"/>
                <w:lang w:eastAsia="lt-LT"/>
              </w:rPr>
            </w:pPr>
          </w:p>
        </w:tc>
      </w:tr>
      <w:tr w:rsidR="00E46B63" w:rsidRPr="00E46B63" w14:paraId="3BEDAA2B" w14:textId="77777777" w:rsidTr="00FF7D92">
        <w:tc>
          <w:tcPr>
            <w:tcW w:w="822" w:type="dxa"/>
          </w:tcPr>
          <w:p w14:paraId="7734B9A1"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vAlign w:val="center"/>
          </w:tcPr>
          <w:p w14:paraId="3CC25BAF"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Tinkamumas naudoti lauko sąlygomis</w:t>
            </w:r>
          </w:p>
        </w:tc>
        <w:tc>
          <w:tcPr>
            <w:tcW w:w="1985" w:type="dxa"/>
          </w:tcPr>
          <w:p w14:paraId="07442EB5" w14:textId="77777777" w:rsidR="00E46B63" w:rsidRPr="00E46B63" w:rsidRDefault="00E46B63" w:rsidP="00E46B63">
            <w:pPr>
              <w:tabs>
                <w:tab w:val="left" w:pos="1560"/>
              </w:tabs>
              <w:jc w:val="center"/>
              <w:outlineLvl w:val="0"/>
              <w:rPr>
                <w:b/>
                <w:caps/>
                <w:color w:val="000000" w:themeColor="text1"/>
                <w:sz w:val="22"/>
                <w:szCs w:val="22"/>
                <w:lang w:eastAsia="lt-LT"/>
              </w:rPr>
            </w:pPr>
            <w:r w:rsidRPr="00E46B63">
              <w:rPr>
                <w:color w:val="000000"/>
                <w:sz w:val="22"/>
                <w:szCs w:val="22"/>
                <w:lang w:eastAsia="lt-LT"/>
              </w:rPr>
              <w:t>Privaloma</w:t>
            </w:r>
          </w:p>
        </w:tc>
        <w:tc>
          <w:tcPr>
            <w:tcW w:w="2722" w:type="dxa"/>
          </w:tcPr>
          <w:p w14:paraId="5DC078F8" w14:textId="77777777" w:rsidR="00E46B63" w:rsidRPr="00E46B63" w:rsidRDefault="00E46B63" w:rsidP="00E46B63">
            <w:pPr>
              <w:tabs>
                <w:tab w:val="left" w:pos="1560"/>
              </w:tabs>
              <w:outlineLvl w:val="0"/>
              <w:rPr>
                <w:sz w:val="18"/>
                <w:szCs w:val="18"/>
                <w:lang w:eastAsia="lt-LT"/>
              </w:rPr>
            </w:pPr>
          </w:p>
        </w:tc>
      </w:tr>
      <w:tr w:rsidR="00E46B63" w:rsidRPr="00E46B63" w14:paraId="3E307D7E" w14:textId="77777777" w:rsidTr="00FF7D92">
        <w:tc>
          <w:tcPr>
            <w:tcW w:w="822" w:type="dxa"/>
          </w:tcPr>
          <w:p w14:paraId="27A618ED"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tcPr>
          <w:p w14:paraId="2A1705C1" w14:textId="77777777" w:rsidR="00E46B63" w:rsidRPr="00E46B63" w:rsidRDefault="00E46B63" w:rsidP="00E46B63">
            <w:pPr>
              <w:tabs>
                <w:tab w:val="left" w:pos="1560"/>
              </w:tabs>
              <w:outlineLvl w:val="0"/>
              <w:rPr>
                <w:color w:val="000000"/>
                <w:sz w:val="22"/>
                <w:szCs w:val="22"/>
                <w:lang w:eastAsia="lt-LT"/>
              </w:rPr>
            </w:pPr>
            <w:r w:rsidRPr="00E46B63">
              <w:rPr>
                <w:color w:val="000000"/>
                <w:sz w:val="22"/>
                <w:szCs w:val="22"/>
                <w:lang w:eastAsia="lt-LT"/>
              </w:rPr>
              <w:t>Gamintojo garantija</w:t>
            </w:r>
          </w:p>
        </w:tc>
        <w:tc>
          <w:tcPr>
            <w:tcW w:w="1985" w:type="dxa"/>
          </w:tcPr>
          <w:p w14:paraId="504485CB" w14:textId="77777777" w:rsidR="00E46B63" w:rsidRPr="00E46B63" w:rsidRDefault="00E46B63" w:rsidP="00E46B63">
            <w:pPr>
              <w:tabs>
                <w:tab w:val="left" w:pos="1560"/>
              </w:tabs>
              <w:jc w:val="center"/>
              <w:outlineLvl w:val="0"/>
              <w:rPr>
                <w:b/>
                <w:caps/>
                <w:color w:val="000000" w:themeColor="text1"/>
                <w:sz w:val="22"/>
                <w:szCs w:val="22"/>
                <w:lang w:eastAsia="lt-LT"/>
              </w:rPr>
            </w:pPr>
            <w:r w:rsidRPr="00E46B63">
              <w:rPr>
                <w:color w:val="000000"/>
                <w:sz w:val="22"/>
                <w:szCs w:val="22"/>
                <w:lang w:eastAsia="lt-LT"/>
              </w:rPr>
              <w:t>≥ 10 metų</w:t>
            </w:r>
          </w:p>
        </w:tc>
        <w:tc>
          <w:tcPr>
            <w:tcW w:w="2722" w:type="dxa"/>
          </w:tcPr>
          <w:p w14:paraId="6FCD9DED" w14:textId="77777777" w:rsidR="00E46B63" w:rsidRPr="00E46B63" w:rsidRDefault="00E46B63" w:rsidP="00E46B63">
            <w:pPr>
              <w:tabs>
                <w:tab w:val="left" w:pos="1560"/>
              </w:tabs>
              <w:outlineLvl w:val="0"/>
              <w:rPr>
                <w:sz w:val="18"/>
                <w:szCs w:val="18"/>
                <w:lang w:eastAsia="lt-LT"/>
              </w:rPr>
            </w:pPr>
          </w:p>
        </w:tc>
      </w:tr>
      <w:tr w:rsidR="00E46B63" w:rsidRPr="00E46B63" w14:paraId="0446042E" w14:textId="77777777" w:rsidTr="00FF7D92">
        <w:tc>
          <w:tcPr>
            <w:tcW w:w="822" w:type="dxa"/>
          </w:tcPr>
          <w:p w14:paraId="654B0FEE" w14:textId="77777777" w:rsidR="00E46B63" w:rsidRPr="00E46B63" w:rsidRDefault="00E46B63" w:rsidP="00E46B63">
            <w:pPr>
              <w:numPr>
                <w:ilvl w:val="1"/>
                <w:numId w:val="39"/>
              </w:numPr>
              <w:tabs>
                <w:tab w:val="left" w:pos="1560"/>
              </w:tabs>
              <w:outlineLvl w:val="0"/>
              <w:rPr>
                <w:color w:val="000000"/>
                <w:sz w:val="22"/>
                <w:szCs w:val="22"/>
                <w:lang w:eastAsia="lt-LT"/>
              </w:rPr>
            </w:pPr>
          </w:p>
        </w:tc>
        <w:tc>
          <w:tcPr>
            <w:tcW w:w="3402" w:type="dxa"/>
          </w:tcPr>
          <w:p w14:paraId="0BAF1068" w14:textId="77777777" w:rsidR="00E46B63" w:rsidRPr="00E46B63" w:rsidRDefault="00E46B63" w:rsidP="00E46B63">
            <w:pPr>
              <w:rPr>
                <w:color w:val="000000"/>
                <w:sz w:val="22"/>
                <w:szCs w:val="22"/>
              </w:rPr>
            </w:pPr>
            <w:r w:rsidRPr="00E46B63">
              <w:rPr>
                <w:color w:val="000000"/>
                <w:sz w:val="22"/>
                <w:szCs w:val="22"/>
              </w:rPr>
              <w:t>Kokybės standartas</w:t>
            </w:r>
          </w:p>
        </w:tc>
        <w:tc>
          <w:tcPr>
            <w:tcW w:w="1985" w:type="dxa"/>
          </w:tcPr>
          <w:p w14:paraId="56150B52" w14:textId="77777777" w:rsidR="00E46B63" w:rsidRPr="00E46B63" w:rsidRDefault="00E46B63" w:rsidP="00E46B63">
            <w:pPr>
              <w:tabs>
                <w:tab w:val="left" w:pos="1560"/>
              </w:tabs>
              <w:jc w:val="center"/>
              <w:outlineLvl w:val="0"/>
              <w:rPr>
                <w:color w:val="000000"/>
                <w:sz w:val="18"/>
                <w:szCs w:val="18"/>
                <w:lang w:eastAsia="lt-LT"/>
              </w:rPr>
            </w:pPr>
            <w:r w:rsidRPr="00E46B63">
              <w:rPr>
                <w:color w:val="000000"/>
                <w:sz w:val="18"/>
                <w:szCs w:val="18"/>
                <w:lang w:eastAsia="lt-LT"/>
              </w:rPr>
              <w:t>IEC 62109,</w:t>
            </w:r>
          </w:p>
          <w:p w14:paraId="006022B5" w14:textId="77777777" w:rsidR="00E46B63" w:rsidRPr="00E46B63" w:rsidRDefault="00E46B63" w:rsidP="00E46B63">
            <w:pPr>
              <w:tabs>
                <w:tab w:val="left" w:pos="1560"/>
              </w:tabs>
              <w:jc w:val="center"/>
              <w:outlineLvl w:val="0"/>
              <w:rPr>
                <w:color w:val="000000"/>
                <w:sz w:val="22"/>
                <w:szCs w:val="22"/>
                <w:lang w:eastAsia="lt-LT"/>
              </w:rPr>
            </w:pPr>
            <w:r w:rsidRPr="00E46B63">
              <w:rPr>
                <w:color w:val="000000"/>
                <w:sz w:val="18"/>
                <w:szCs w:val="18"/>
                <w:lang w:eastAsia="lt-LT"/>
              </w:rPr>
              <w:t>IES 62116, IEC 61727 arba analogiški, patvirtinantys,  kad inverteriai tinkami naudoti saulės elektrinėse, saugūs jungiant tiek prie bendro, tiek prie vietinio elektros tinklo bei pripažįstami Europos sąjungos šalyse</w:t>
            </w:r>
          </w:p>
        </w:tc>
        <w:tc>
          <w:tcPr>
            <w:tcW w:w="2722" w:type="dxa"/>
          </w:tcPr>
          <w:p w14:paraId="03202C09" w14:textId="77777777" w:rsidR="00E46B63" w:rsidRPr="00E46B63" w:rsidRDefault="00E46B63" w:rsidP="00E46B63">
            <w:pPr>
              <w:tabs>
                <w:tab w:val="left" w:pos="1560"/>
              </w:tabs>
              <w:outlineLvl w:val="0"/>
              <w:rPr>
                <w:b/>
                <w:caps/>
                <w:color w:val="000000" w:themeColor="text1"/>
                <w:sz w:val="22"/>
                <w:szCs w:val="22"/>
                <w:lang w:eastAsia="lt-LT"/>
              </w:rPr>
            </w:pPr>
          </w:p>
        </w:tc>
      </w:tr>
      <w:tr w:rsidR="00E46B63" w:rsidRPr="00E46B63" w14:paraId="64C6982C" w14:textId="77777777" w:rsidTr="00FF7D92">
        <w:tc>
          <w:tcPr>
            <w:tcW w:w="822" w:type="dxa"/>
          </w:tcPr>
          <w:p w14:paraId="0D1B0F53" w14:textId="77777777" w:rsidR="00E46B63" w:rsidRPr="00E46B63" w:rsidRDefault="00E46B63" w:rsidP="00E46B63">
            <w:pPr>
              <w:numPr>
                <w:ilvl w:val="0"/>
                <w:numId w:val="39"/>
              </w:numPr>
              <w:tabs>
                <w:tab w:val="left" w:pos="1560"/>
              </w:tabs>
              <w:outlineLvl w:val="0"/>
              <w:rPr>
                <w:color w:val="000000"/>
                <w:sz w:val="22"/>
                <w:szCs w:val="22"/>
                <w:lang w:eastAsia="lt-LT"/>
              </w:rPr>
            </w:pPr>
          </w:p>
        </w:tc>
        <w:tc>
          <w:tcPr>
            <w:tcW w:w="3402" w:type="dxa"/>
          </w:tcPr>
          <w:p w14:paraId="6227A6B3" w14:textId="77777777" w:rsidR="00E46B63" w:rsidRPr="00E46B63" w:rsidRDefault="00E46B63" w:rsidP="00E46B63">
            <w:pPr>
              <w:tabs>
                <w:tab w:val="left" w:pos="1560"/>
              </w:tabs>
              <w:outlineLvl w:val="0"/>
              <w:rPr>
                <w:color w:val="000000"/>
                <w:sz w:val="22"/>
                <w:szCs w:val="22"/>
                <w:lang w:eastAsia="lt-LT"/>
              </w:rPr>
            </w:pPr>
            <w:r w:rsidRPr="00E46B63">
              <w:rPr>
                <w:b/>
                <w:bCs/>
                <w:color w:val="000000"/>
                <w:sz w:val="22"/>
                <w:szCs w:val="22"/>
                <w:lang w:eastAsia="lt-LT"/>
              </w:rPr>
              <w:t>Siūlomų tvirtinimo konstrukcijų techniniai ir kokybiniai parametrai</w:t>
            </w:r>
          </w:p>
        </w:tc>
        <w:tc>
          <w:tcPr>
            <w:tcW w:w="1985" w:type="dxa"/>
          </w:tcPr>
          <w:p w14:paraId="2633046C" w14:textId="77777777" w:rsidR="00E46B63" w:rsidRPr="00E46B63" w:rsidRDefault="00E46B63" w:rsidP="00E46B63">
            <w:pPr>
              <w:tabs>
                <w:tab w:val="left" w:pos="1560"/>
              </w:tabs>
              <w:jc w:val="center"/>
              <w:outlineLvl w:val="0"/>
              <w:rPr>
                <w:color w:val="000000"/>
                <w:sz w:val="22"/>
                <w:szCs w:val="22"/>
                <w:lang w:eastAsia="lt-LT"/>
              </w:rPr>
            </w:pPr>
          </w:p>
        </w:tc>
        <w:tc>
          <w:tcPr>
            <w:tcW w:w="2722" w:type="dxa"/>
          </w:tcPr>
          <w:p w14:paraId="0E3D67DF" w14:textId="77777777" w:rsidR="00E46B63" w:rsidRPr="00E46B63" w:rsidRDefault="00E46B63" w:rsidP="00E46B63">
            <w:pPr>
              <w:rPr>
                <w:sz w:val="16"/>
                <w:szCs w:val="16"/>
              </w:rPr>
            </w:pPr>
            <w:r w:rsidRPr="00E46B63">
              <w:rPr>
                <w:sz w:val="16"/>
                <w:szCs w:val="16"/>
              </w:rPr>
              <w:t>Pateikiama atitikties deklaracija ir sertifikatų kopijos (kopijos leidžiamos lietuvių/anglų/vokiečių kalba)</w:t>
            </w:r>
          </w:p>
        </w:tc>
      </w:tr>
      <w:tr w:rsidR="00E46B63" w:rsidRPr="00E46B63" w14:paraId="14624365" w14:textId="77777777" w:rsidTr="00FF7D92">
        <w:tc>
          <w:tcPr>
            <w:tcW w:w="822" w:type="dxa"/>
          </w:tcPr>
          <w:p w14:paraId="31C8B8BC" w14:textId="77777777" w:rsidR="00E46B63" w:rsidRPr="00E46B63" w:rsidRDefault="00E46B63" w:rsidP="00E46B63">
            <w:pPr>
              <w:numPr>
                <w:ilvl w:val="1"/>
                <w:numId w:val="39"/>
              </w:numPr>
              <w:tabs>
                <w:tab w:val="left" w:pos="1560"/>
              </w:tabs>
              <w:outlineLvl w:val="0"/>
              <w:rPr>
                <w:bCs/>
                <w:color w:val="000000"/>
                <w:sz w:val="22"/>
                <w:szCs w:val="22"/>
                <w:lang w:eastAsia="lt-LT"/>
              </w:rPr>
            </w:pPr>
          </w:p>
        </w:tc>
        <w:tc>
          <w:tcPr>
            <w:tcW w:w="3402" w:type="dxa"/>
          </w:tcPr>
          <w:p w14:paraId="7C63DB96" w14:textId="77777777" w:rsidR="00E46B63" w:rsidRPr="00E46B63" w:rsidRDefault="00E46B63" w:rsidP="00E46B63">
            <w:pPr>
              <w:tabs>
                <w:tab w:val="left" w:pos="1560"/>
              </w:tabs>
              <w:outlineLvl w:val="0"/>
              <w:rPr>
                <w:b/>
                <w:bCs/>
                <w:color w:val="000000"/>
                <w:sz w:val="28"/>
                <w:szCs w:val="28"/>
                <w:lang w:eastAsia="lt-LT"/>
              </w:rPr>
            </w:pPr>
            <w:r w:rsidRPr="00E46B63">
              <w:rPr>
                <w:color w:val="000000"/>
                <w:sz w:val="22"/>
                <w:szCs w:val="22"/>
                <w:lang w:eastAsia="lt-LT"/>
              </w:rPr>
              <w:t>Gamintojo garantija</w:t>
            </w:r>
          </w:p>
        </w:tc>
        <w:tc>
          <w:tcPr>
            <w:tcW w:w="1985" w:type="dxa"/>
          </w:tcPr>
          <w:p w14:paraId="1DEBFAC9" w14:textId="77777777" w:rsidR="00E46B63" w:rsidRPr="00E46B63" w:rsidRDefault="00E46B63" w:rsidP="00E46B63">
            <w:pPr>
              <w:tabs>
                <w:tab w:val="left" w:pos="1560"/>
              </w:tabs>
              <w:jc w:val="center"/>
              <w:outlineLvl w:val="0"/>
              <w:rPr>
                <w:color w:val="000000"/>
                <w:sz w:val="22"/>
                <w:szCs w:val="22"/>
                <w:lang w:val="en-US" w:eastAsia="lt-LT"/>
              </w:rPr>
            </w:pPr>
            <w:r w:rsidRPr="00E46B63">
              <w:rPr>
                <w:color w:val="000000"/>
                <w:sz w:val="22"/>
                <w:szCs w:val="22"/>
                <w:lang w:val="en-US" w:eastAsia="lt-LT"/>
              </w:rPr>
              <w:t>20 metai</w:t>
            </w:r>
          </w:p>
        </w:tc>
        <w:tc>
          <w:tcPr>
            <w:tcW w:w="2722" w:type="dxa"/>
          </w:tcPr>
          <w:p w14:paraId="0100BD13" w14:textId="77777777" w:rsidR="00E46B63" w:rsidRPr="00E46B63" w:rsidRDefault="00E46B63" w:rsidP="00E46B63">
            <w:pPr>
              <w:tabs>
                <w:tab w:val="left" w:pos="1560"/>
              </w:tabs>
              <w:outlineLvl w:val="0"/>
              <w:rPr>
                <w:b/>
                <w:caps/>
                <w:color w:val="000000" w:themeColor="text1"/>
                <w:sz w:val="22"/>
                <w:szCs w:val="22"/>
                <w:lang w:eastAsia="lt-LT"/>
              </w:rPr>
            </w:pPr>
          </w:p>
        </w:tc>
      </w:tr>
      <w:tr w:rsidR="00E46B63" w:rsidRPr="00E46B63" w14:paraId="615D9278" w14:textId="77777777" w:rsidTr="00FF7D92">
        <w:tc>
          <w:tcPr>
            <w:tcW w:w="822" w:type="dxa"/>
          </w:tcPr>
          <w:p w14:paraId="18C023BB" w14:textId="77777777" w:rsidR="00E46B63" w:rsidRPr="00E46B63" w:rsidRDefault="00E46B63" w:rsidP="00E46B63">
            <w:pPr>
              <w:numPr>
                <w:ilvl w:val="1"/>
                <w:numId w:val="39"/>
              </w:numPr>
              <w:tabs>
                <w:tab w:val="left" w:pos="1560"/>
              </w:tabs>
              <w:outlineLvl w:val="0"/>
              <w:rPr>
                <w:b/>
                <w:bCs/>
                <w:color w:val="000000"/>
                <w:sz w:val="28"/>
                <w:szCs w:val="28"/>
                <w:lang w:eastAsia="lt-LT"/>
              </w:rPr>
            </w:pPr>
          </w:p>
        </w:tc>
        <w:tc>
          <w:tcPr>
            <w:tcW w:w="3402" w:type="dxa"/>
          </w:tcPr>
          <w:p w14:paraId="1E277818" w14:textId="77777777" w:rsidR="00E46B63" w:rsidRPr="00E46B63" w:rsidRDefault="00E46B63" w:rsidP="00E46B63">
            <w:pPr>
              <w:tabs>
                <w:tab w:val="left" w:pos="1560"/>
              </w:tabs>
              <w:outlineLvl w:val="0"/>
              <w:rPr>
                <w:b/>
                <w:caps/>
                <w:color w:val="000000" w:themeColor="text1"/>
                <w:sz w:val="22"/>
                <w:szCs w:val="22"/>
                <w:lang w:eastAsia="lt-LT"/>
              </w:rPr>
            </w:pPr>
            <w:r w:rsidRPr="00E46B63">
              <w:rPr>
                <w:color w:val="000000"/>
                <w:sz w:val="22"/>
                <w:szCs w:val="22"/>
                <w:lang w:eastAsia="lt-LT"/>
              </w:rPr>
              <w:t>Teikiamas garantinis sertifikatas</w:t>
            </w:r>
          </w:p>
        </w:tc>
        <w:tc>
          <w:tcPr>
            <w:tcW w:w="1985" w:type="dxa"/>
          </w:tcPr>
          <w:p w14:paraId="6B36E08F" w14:textId="77777777" w:rsidR="00E46B63" w:rsidRPr="00E46B63" w:rsidRDefault="00E46B63" w:rsidP="00E46B63">
            <w:pPr>
              <w:jc w:val="center"/>
              <w:rPr>
                <w:color w:val="000000"/>
                <w:sz w:val="22"/>
                <w:szCs w:val="22"/>
              </w:rPr>
            </w:pPr>
            <w:r w:rsidRPr="00E46B63">
              <w:rPr>
                <w:color w:val="000000"/>
                <w:sz w:val="22"/>
                <w:szCs w:val="22"/>
              </w:rPr>
              <w:t>Taip</w:t>
            </w:r>
          </w:p>
        </w:tc>
        <w:tc>
          <w:tcPr>
            <w:tcW w:w="2722" w:type="dxa"/>
          </w:tcPr>
          <w:p w14:paraId="3351BA1C" w14:textId="77777777" w:rsidR="00E46B63" w:rsidRPr="00E46B63" w:rsidRDefault="00E46B63" w:rsidP="00E46B63">
            <w:pPr>
              <w:tabs>
                <w:tab w:val="left" w:pos="1560"/>
              </w:tabs>
              <w:outlineLvl w:val="0"/>
              <w:rPr>
                <w:b/>
                <w:caps/>
                <w:color w:val="000000" w:themeColor="text1"/>
                <w:sz w:val="22"/>
                <w:szCs w:val="22"/>
                <w:lang w:eastAsia="lt-LT"/>
              </w:rPr>
            </w:pPr>
          </w:p>
        </w:tc>
      </w:tr>
    </w:tbl>
    <w:p w14:paraId="753463D8" w14:textId="77777777" w:rsidR="00E46B63" w:rsidRDefault="00E46B63" w:rsidP="003A4657">
      <w:pPr>
        <w:pStyle w:val="linija"/>
        <w:tabs>
          <w:tab w:val="left" w:pos="1560"/>
        </w:tabs>
        <w:ind w:left="600"/>
        <w:jc w:val="both"/>
        <w:outlineLvl w:val="1"/>
        <w:rPr>
          <w:b/>
          <w:caps/>
          <w:color w:val="000000" w:themeColor="text1"/>
          <w:sz w:val="22"/>
          <w:szCs w:val="22"/>
        </w:rPr>
      </w:pPr>
    </w:p>
    <w:p w14:paraId="1E7EE702" w14:textId="77777777" w:rsidR="00E46B63" w:rsidRPr="007D209E" w:rsidRDefault="00E46B63" w:rsidP="003A4657">
      <w:pPr>
        <w:pStyle w:val="linija"/>
        <w:tabs>
          <w:tab w:val="left" w:pos="1560"/>
        </w:tabs>
        <w:ind w:left="600"/>
        <w:jc w:val="both"/>
        <w:outlineLvl w:val="1"/>
        <w:rPr>
          <w:sz w:val="22"/>
          <w:szCs w:val="22"/>
        </w:rPr>
      </w:pPr>
    </w:p>
    <w:p w14:paraId="29A4E01C" w14:textId="77777777" w:rsidR="00E46B63" w:rsidRDefault="00E46B63" w:rsidP="00E46B63">
      <w:pPr>
        <w:jc w:val="right"/>
      </w:pPr>
      <w:r>
        <w:lastRenderedPageBreak/>
        <w:t>Konkurso sąlygų priedas NR. 2</w:t>
      </w:r>
    </w:p>
    <w:p w14:paraId="35366E09" w14:textId="77777777" w:rsidR="00E46B63" w:rsidRDefault="00E46B63" w:rsidP="00E46B63">
      <w:pPr>
        <w:ind w:right="-178"/>
        <w:jc w:val="center"/>
        <w:rPr>
          <w:b/>
          <w:i/>
          <w:color w:val="808080"/>
          <w:szCs w:val="24"/>
          <w:highlight w:val="lightGray"/>
        </w:rPr>
      </w:pPr>
    </w:p>
    <w:p w14:paraId="04281D46" w14:textId="77777777" w:rsidR="00E46B63" w:rsidRDefault="00E46B63" w:rsidP="00E46B63">
      <w:pPr>
        <w:jc w:val="both"/>
      </w:pPr>
    </w:p>
    <w:p w14:paraId="11F7BD48" w14:textId="77777777" w:rsidR="00E46B63" w:rsidRDefault="00E46B63" w:rsidP="00E46B63">
      <w:pPr>
        <w:jc w:val="both"/>
      </w:pPr>
    </w:p>
    <w:p w14:paraId="68252522" w14:textId="77777777" w:rsidR="00E46B63" w:rsidRDefault="00E46B63" w:rsidP="00E46B63">
      <w:pPr>
        <w:jc w:val="center"/>
        <w:rPr>
          <w:b/>
        </w:rPr>
      </w:pPr>
      <w:r>
        <w:rPr>
          <w:b/>
        </w:rPr>
        <w:t>PASIŪLYMAS</w:t>
      </w:r>
    </w:p>
    <w:p w14:paraId="740E691B" w14:textId="77777777" w:rsidR="00E46B63" w:rsidRPr="00691EAA" w:rsidRDefault="00E46B63" w:rsidP="00E46B63">
      <w:pPr>
        <w:tabs>
          <w:tab w:val="right" w:leader="underscore" w:pos="8505"/>
        </w:tabs>
        <w:jc w:val="center"/>
        <w:rPr>
          <w:b/>
          <w:i/>
          <w:smallCaps/>
          <w:color w:val="808080"/>
          <w:szCs w:val="24"/>
        </w:rPr>
      </w:pPr>
      <w:r w:rsidRPr="00691EAA">
        <w:rPr>
          <w:b/>
          <w:smallCaps/>
          <w:szCs w:val="24"/>
        </w:rPr>
        <w:t xml:space="preserve">DĖL </w:t>
      </w:r>
      <w:r w:rsidRPr="00691EAA">
        <w:rPr>
          <w:b/>
          <w:smallCaps/>
          <w:color w:val="000000"/>
          <w:szCs w:val="24"/>
        </w:rPr>
        <w:t>Saulės šviesos fotovoltinės įrangos (įskaitant montavimą) pirkimas</w:t>
      </w:r>
    </w:p>
    <w:p w14:paraId="67E33641" w14:textId="77777777" w:rsidR="00E46B63" w:rsidRDefault="00E46B63" w:rsidP="00E46B63">
      <w:pPr>
        <w:jc w:val="center"/>
        <w:rPr>
          <w:i/>
        </w:rPr>
      </w:pPr>
    </w:p>
    <w:tbl>
      <w:tblPr>
        <w:tblW w:w="0" w:type="auto"/>
        <w:tblInd w:w="3588" w:type="dxa"/>
        <w:tblBorders>
          <w:insideV w:val="single" w:sz="4" w:space="0" w:color="auto"/>
        </w:tblBorders>
        <w:tblLook w:val="01E0" w:firstRow="1" w:lastRow="1" w:firstColumn="1" w:lastColumn="1" w:noHBand="0" w:noVBand="0"/>
      </w:tblPr>
      <w:tblGrid>
        <w:gridCol w:w="2640"/>
      </w:tblGrid>
      <w:tr w:rsidR="00E46B63" w:rsidRPr="00304156" w14:paraId="69E61372" w14:textId="77777777" w:rsidTr="00FF7D92">
        <w:tc>
          <w:tcPr>
            <w:tcW w:w="2640" w:type="dxa"/>
            <w:tcBorders>
              <w:top w:val="single" w:sz="4" w:space="0" w:color="auto"/>
              <w:bottom w:val="nil"/>
            </w:tcBorders>
          </w:tcPr>
          <w:p w14:paraId="12A548C9" w14:textId="77777777" w:rsidR="00E46B63" w:rsidRPr="00691EAA" w:rsidRDefault="00E46B63" w:rsidP="00FF7D92">
            <w:pPr>
              <w:jc w:val="center"/>
              <w:rPr>
                <w:i/>
                <w:sz w:val="20"/>
              </w:rPr>
            </w:pPr>
            <w:r w:rsidRPr="00691EAA">
              <w:rPr>
                <w:i/>
                <w:sz w:val="20"/>
              </w:rPr>
              <w:t>20    -    -    .</w:t>
            </w:r>
          </w:p>
        </w:tc>
      </w:tr>
      <w:tr w:rsidR="00E46B63" w:rsidRPr="00891470" w14:paraId="16AEBB2F" w14:textId="77777777" w:rsidTr="00FF7D92">
        <w:tc>
          <w:tcPr>
            <w:tcW w:w="2640" w:type="dxa"/>
            <w:tcBorders>
              <w:top w:val="single" w:sz="4" w:space="0" w:color="auto"/>
              <w:bottom w:val="nil"/>
            </w:tcBorders>
          </w:tcPr>
          <w:p w14:paraId="3A84E0BE" w14:textId="77777777" w:rsidR="00E46B63" w:rsidRPr="00891470" w:rsidRDefault="00E46B63" w:rsidP="00FF7D92">
            <w:pPr>
              <w:jc w:val="center"/>
              <w:rPr>
                <w:i/>
                <w:sz w:val="20"/>
              </w:rPr>
            </w:pPr>
            <w:r w:rsidRPr="00891470">
              <w:rPr>
                <w:i/>
                <w:sz w:val="20"/>
              </w:rPr>
              <w:t>data</w:t>
            </w:r>
          </w:p>
        </w:tc>
      </w:tr>
      <w:tr w:rsidR="00E46B63" w:rsidRPr="00304156" w14:paraId="33770F42" w14:textId="77777777" w:rsidTr="00FF7D92">
        <w:tc>
          <w:tcPr>
            <w:tcW w:w="2640" w:type="dxa"/>
            <w:tcBorders>
              <w:bottom w:val="single" w:sz="4" w:space="0" w:color="auto"/>
            </w:tcBorders>
          </w:tcPr>
          <w:p w14:paraId="484FAB9A" w14:textId="77777777" w:rsidR="00E46B63" w:rsidRPr="00304156" w:rsidRDefault="00E46B63" w:rsidP="00FF7D92">
            <w:pPr>
              <w:jc w:val="center"/>
            </w:pPr>
          </w:p>
        </w:tc>
      </w:tr>
      <w:tr w:rsidR="00E46B63" w:rsidRPr="00891470" w14:paraId="50C8A215" w14:textId="77777777" w:rsidTr="00FF7D92">
        <w:tc>
          <w:tcPr>
            <w:tcW w:w="2640" w:type="dxa"/>
            <w:tcBorders>
              <w:top w:val="single" w:sz="4" w:space="0" w:color="auto"/>
            </w:tcBorders>
          </w:tcPr>
          <w:p w14:paraId="7991286C" w14:textId="77777777" w:rsidR="00E46B63" w:rsidRPr="00891470" w:rsidRDefault="00E46B63" w:rsidP="00FF7D92">
            <w:pPr>
              <w:jc w:val="center"/>
              <w:rPr>
                <w:i/>
                <w:sz w:val="20"/>
              </w:rPr>
            </w:pPr>
            <w:r w:rsidRPr="00891470">
              <w:rPr>
                <w:i/>
                <w:sz w:val="20"/>
              </w:rPr>
              <w:t>Vieta</w:t>
            </w:r>
          </w:p>
        </w:tc>
      </w:tr>
    </w:tbl>
    <w:p w14:paraId="3BFEDA5E" w14:textId="77777777" w:rsidR="00E46B63" w:rsidRDefault="00E46B63" w:rsidP="00E46B63">
      <w:pPr>
        <w:jc w:val="center"/>
      </w:pPr>
    </w:p>
    <w:p w14:paraId="3B0C20B7" w14:textId="77777777" w:rsidR="00E46B63" w:rsidRDefault="00E46B63" w:rsidP="00E46B6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46B63" w14:paraId="3C5A8BFA" w14:textId="77777777" w:rsidTr="00FF7D92">
        <w:tblPrEx>
          <w:tblCellMar>
            <w:top w:w="0" w:type="dxa"/>
            <w:bottom w:w="0" w:type="dxa"/>
          </w:tblCellMar>
        </w:tblPrEx>
        <w:tc>
          <w:tcPr>
            <w:tcW w:w="4644" w:type="dxa"/>
          </w:tcPr>
          <w:p w14:paraId="5B4FDAC7" w14:textId="77777777" w:rsidR="00E46B63" w:rsidRDefault="00E46B63" w:rsidP="00FF7D92">
            <w:pPr>
              <w:jc w:val="both"/>
            </w:pPr>
            <w:r>
              <w:t>Tiekėjo pavadinimas</w:t>
            </w:r>
          </w:p>
          <w:p w14:paraId="2188FD61" w14:textId="77777777" w:rsidR="00E46B63" w:rsidRDefault="00E46B63" w:rsidP="00FF7D92">
            <w:pPr>
              <w:jc w:val="both"/>
            </w:pPr>
          </w:p>
        </w:tc>
        <w:tc>
          <w:tcPr>
            <w:tcW w:w="5211" w:type="dxa"/>
          </w:tcPr>
          <w:p w14:paraId="1F6D3A19" w14:textId="77777777" w:rsidR="00E46B63" w:rsidRDefault="00E46B63" w:rsidP="00FF7D92">
            <w:pPr>
              <w:jc w:val="both"/>
            </w:pPr>
          </w:p>
        </w:tc>
      </w:tr>
      <w:tr w:rsidR="00E46B63" w14:paraId="232359FA" w14:textId="77777777" w:rsidTr="00FF7D92">
        <w:tblPrEx>
          <w:tblCellMar>
            <w:top w:w="0" w:type="dxa"/>
            <w:bottom w:w="0" w:type="dxa"/>
          </w:tblCellMar>
        </w:tblPrEx>
        <w:tc>
          <w:tcPr>
            <w:tcW w:w="4644" w:type="dxa"/>
          </w:tcPr>
          <w:p w14:paraId="78B8C6D1" w14:textId="77777777" w:rsidR="00E46B63" w:rsidRDefault="00E46B63" w:rsidP="00FF7D92">
            <w:pPr>
              <w:jc w:val="both"/>
            </w:pPr>
            <w:r>
              <w:t>Tiekėjo adresas</w:t>
            </w:r>
          </w:p>
          <w:p w14:paraId="63B02753" w14:textId="77777777" w:rsidR="00E46B63" w:rsidRDefault="00E46B63" w:rsidP="00FF7D92">
            <w:pPr>
              <w:jc w:val="both"/>
            </w:pPr>
          </w:p>
        </w:tc>
        <w:tc>
          <w:tcPr>
            <w:tcW w:w="5211" w:type="dxa"/>
          </w:tcPr>
          <w:p w14:paraId="77E18E77" w14:textId="77777777" w:rsidR="00E46B63" w:rsidRDefault="00E46B63" w:rsidP="00FF7D92">
            <w:pPr>
              <w:jc w:val="both"/>
            </w:pPr>
          </w:p>
        </w:tc>
      </w:tr>
      <w:tr w:rsidR="00E46B63" w14:paraId="4E61E14E" w14:textId="77777777" w:rsidTr="00FF7D92">
        <w:tblPrEx>
          <w:tblCellMar>
            <w:top w:w="0" w:type="dxa"/>
            <w:bottom w:w="0" w:type="dxa"/>
          </w:tblCellMar>
        </w:tblPrEx>
        <w:tc>
          <w:tcPr>
            <w:tcW w:w="4644" w:type="dxa"/>
          </w:tcPr>
          <w:p w14:paraId="1E3F9148" w14:textId="77777777" w:rsidR="00E46B63" w:rsidRDefault="00E46B63" w:rsidP="00FF7D92">
            <w:pPr>
              <w:jc w:val="both"/>
            </w:pPr>
            <w:r>
              <w:t>Už pasiūlymą atsakingo asmens vardas, pavardė</w:t>
            </w:r>
          </w:p>
        </w:tc>
        <w:tc>
          <w:tcPr>
            <w:tcW w:w="5211" w:type="dxa"/>
          </w:tcPr>
          <w:p w14:paraId="07B5393F" w14:textId="77777777" w:rsidR="00E46B63" w:rsidRDefault="00E46B63" w:rsidP="00FF7D92">
            <w:pPr>
              <w:jc w:val="both"/>
            </w:pPr>
          </w:p>
        </w:tc>
      </w:tr>
      <w:tr w:rsidR="00E46B63" w14:paraId="4D645BBD" w14:textId="77777777" w:rsidTr="00FF7D92">
        <w:tblPrEx>
          <w:tblCellMar>
            <w:top w:w="0" w:type="dxa"/>
            <w:bottom w:w="0" w:type="dxa"/>
          </w:tblCellMar>
        </w:tblPrEx>
        <w:tc>
          <w:tcPr>
            <w:tcW w:w="4644" w:type="dxa"/>
          </w:tcPr>
          <w:p w14:paraId="1C0D48C0" w14:textId="77777777" w:rsidR="00E46B63" w:rsidRDefault="00E46B63" w:rsidP="00FF7D92">
            <w:pPr>
              <w:jc w:val="both"/>
            </w:pPr>
            <w:r>
              <w:t>Telefono numeris</w:t>
            </w:r>
          </w:p>
          <w:p w14:paraId="44ACB84E" w14:textId="77777777" w:rsidR="00E46B63" w:rsidRDefault="00E46B63" w:rsidP="00FF7D92">
            <w:pPr>
              <w:jc w:val="both"/>
            </w:pPr>
          </w:p>
        </w:tc>
        <w:tc>
          <w:tcPr>
            <w:tcW w:w="5211" w:type="dxa"/>
          </w:tcPr>
          <w:p w14:paraId="312757E9" w14:textId="77777777" w:rsidR="00E46B63" w:rsidRDefault="00E46B63" w:rsidP="00FF7D92">
            <w:pPr>
              <w:jc w:val="both"/>
            </w:pPr>
          </w:p>
        </w:tc>
      </w:tr>
      <w:tr w:rsidR="00E46B63" w14:paraId="33C7167C" w14:textId="77777777" w:rsidTr="00FF7D92">
        <w:tblPrEx>
          <w:tblCellMar>
            <w:top w:w="0" w:type="dxa"/>
            <w:bottom w:w="0" w:type="dxa"/>
          </w:tblCellMar>
        </w:tblPrEx>
        <w:tc>
          <w:tcPr>
            <w:tcW w:w="4644" w:type="dxa"/>
          </w:tcPr>
          <w:p w14:paraId="1E203030" w14:textId="77777777" w:rsidR="00E46B63" w:rsidRDefault="00E46B63" w:rsidP="00FF7D92">
            <w:pPr>
              <w:jc w:val="both"/>
            </w:pPr>
            <w:r>
              <w:t>Fakso numeris</w:t>
            </w:r>
          </w:p>
          <w:p w14:paraId="53E562B3" w14:textId="77777777" w:rsidR="00E46B63" w:rsidRDefault="00E46B63" w:rsidP="00FF7D92">
            <w:pPr>
              <w:jc w:val="both"/>
            </w:pPr>
          </w:p>
        </w:tc>
        <w:tc>
          <w:tcPr>
            <w:tcW w:w="5211" w:type="dxa"/>
          </w:tcPr>
          <w:p w14:paraId="22084EE3" w14:textId="77777777" w:rsidR="00E46B63" w:rsidRDefault="00E46B63" w:rsidP="00FF7D92">
            <w:pPr>
              <w:jc w:val="both"/>
            </w:pPr>
          </w:p>
        </w:tc>
      </w:tr>
      <w:tr w:rsidR="00E46B63" w14:paraId="3EB56F63" w14:textId="77777777" w:rsidTr="00FF7D92">
        <w:tblPrEx>
          <w:tblCellMar>
            <w:top w:w="0" w:type="dxa"/>
            <w:bottom w:w="0" w:type="dxa"/>
          </w:tblCellMar>
        </w:tblPrEx>
        <w:tc>
          <w:tcPr>
            <w:tcW w:w="4644" w:type="dxa"/>
          </w:tcPr>
          <w:p w14:paraId="77B6597A" w14:textId="77777777" w:rsidR="00E46B63" w:rsidRDefault="00E46B63" w:rsidP="00FF7D92">
            <w:pPr>
              <w:jc w:val="both"/>
            </w:pPr>
            <w:r>
              <w:t>El. pašto adresas</w:t>
            </w:r>
          </w:p>
          <w:p w14:paraId="299393A2" w14:textId="77777777" w:rsidR="00E46B63" w:rsidRDefault="00E46B63" w:rsidP="00FF7D92">
            <w:pPr>
              <w:jc w:val="both"/>
            </w:pPr>
          </w:p>
        </w:tc>
        <w:tc>
          <w:tcPr>
            <w:tcW w:w="5211" w:type="dxa"/>
          </w:tcPr>
          <w:p w14:paraId="1D938080" w14:textId="77777777" w:rsidR="00E46B63" w:rsidRDefault="00E46B63" w:rsidP="00FF7D92">
            <w:pPr>
              <w:jc w:val="both"/>
            </w:pPr>
          </w:p>
        </w:tc>
      </w:tr>
    </w:tbl>
    <w:p w14:paraId="517F0E58" w14:textId="77777777" w:rsidR="00E46B63" w:rsidRDefault="00E46B63" w:rsidP="00E46B63">
      <w:pPr>
        <w:jc w:val="both"/>
      </w:pPr>
    </w:p>
    <w:p w14:paraId="12561698" w14:textId="77777777" w:rsidR="00E46B63" w:rsidRDefault="00E46B63" w:rsidP="00E46B63">
      <w:pPr>
        <w:ind w:firstLine="720"/>
        <w:jc w:val="both"/>
      </w:pPr>
      <w:r>
        <w:t>Šiuo pasiūlymu pažymime, kad sutinkame su visomis pirkimo sąlygomis, nustatytomis:</w:t>
      </w:r>
    </w:p>
    <w:p w14:paraId="0BAD89C8" w14:textId="77777777" w:rsidR="00E46B63" w:rsidRPr="00D9564F" w:rsidRDefault="00E46B63" w:rsidP="00E46B63">
      <w:pPr>
        <w:widowControl w:val="0"/>
        <w:tabs>
          <w:tab w:val="left" w:pos="0"/>
        </w:tabs>
        <w:ind w:firstLine="720"/>
        <w:jc w:val="both"/>
        <w:rPr>
          <w:szCs w:val="24"/>
        </w:rPr>
      </w:pPr>
      <w:r>
        <w:rPr>
          <w:szCs w:val="24"/>
        </w:rPr>
        <w:t xml:space="preserve">1) </w:t>
      </w:r>
      <w:r w:rsidRPr="008E1958">
        <w:rPr>
          <w:i/>
          <w:szCs w:val="24"/>
          <w:highlight w:val="lightGray"/>
        </w:rPr>
        <w:t>konkurso / derybų</w:t>
      </w:r>
      <w:r w:rsidRPr="00D9564F">
        <w:rPr>
          <w:szCs w:val="24"/>
        </w:rPr>
        <w:t xml:space="preserve"> skelbime, paskelbtame </w:t>
      </w:r>
      <w:r w:rsidRPr="00D9564F">
        <w:rPr>
          <w:i/>
          <w:iCs/>
          <w:color w:val="808080"/>
          <w:szCs w:val="24"/>
        </w:rPr>
        <w:t>svetainėje www.</w:t>
      </w:r>
      <w:r>
        <w:rPr>
          <w:i/>
          <w:iCs/>
          <w:color w:val="808080"/>
          <w:szCs w:val="24"/>
        </w:rPr>
        <w:t>esinvesticijos</w:t>
      </w:r>
      <w:r w:rsidRPr="00D9564F">
        <w:rPr>
          <w:i/>
          <w:iCs/>
          <w:color w:val="808080"/>
          <w:szCs w:val="24"/>
        </w:rPr>
        <w:t>.lt</w:t>
      </w:r>
      <w:r w:rsidRPr="00D9564F">
        <w:rPr>
          <w:szCs w:val="24"/>
        </w:rPr>
        <w:t xml:space="preserve"> </w:t>
      </w:r>
      <w:r w:rsidRPr="00D9564F">
        <w:rPr>
          <w:i/>
          <w:szCs w:val="24"/>
          <w:highlight w:val="lightGray"/>
        </w:rPr>
        <w:t>nurodyti datą</w:t>
      </w:r>
      <w:r w:rsidRPr="00D9564F">
        <w:rPr>
          <w:i/>
          <w:szCs w:val="24"/>
        </w:rPr>
        <w:t>.</w:t>
      </w:r>
    </w:p>
    <w:p w14:paraId="1B8B78DA" w14:textId="77777777" w:rsidR="00E46B63" w:rsidRDefault="00E46B63" w:rsidP="00E46B63">
      <w:pPr>
        <w:widowControl w:val="0"/>
        <w:ind w:left="720"/>
        <w:jc w:val="both"/>
        <w:rPr>
          <w:szCs w:val="24"/>
        </w:rPr>
      </w:pPr>
      <w:r>
        <w:rPr>
          <w:szCs w:val="24"/>
        </w:rPr>
        <w:t xml:space="preserve">2) </w:t>
      </w:r>
      <w:r w:rsidRPr="008E1958">
        <w:rPr>
          <w:i/>
          <w:szCs w:val="24"/>
          <w:highlight w:val="lightGray"/>
        </w:rPr>
        <w:t>konkurso / derybų</w:t>
      </w:r>
      <w:r>
        <w:rPr>
          <w:szCs w:val="24"/>
        </w:rPr>
        <w:t xml:space="preserve"> sąlygose;</w:t>
      </w:r>
    </w:p>
    <w:p w14:paraId="50A809B4" w14:textId="77777777" w:rsidR="00E46B63" w:rsidRDefault="00E46B63" w:rsidP="00E46B63">
      <w:pPr>
        <w:widowControl w:val="0"/>
        <w:ind w:left="720"/>
        <w:jc w:val="both"/>
        <w:rPr>
          <w:szCs w:val="24"/>
        </w:rPr>
      </w:pPr>
      <w:r>
        <w:rPr>
          <w:szCs w:val="24"/>
        </w:rPr>
        <w:t>3) pirkimo dokumentų prieduose.</w:t>
      </w:r>
    </w:p>
    <w:p w14:paraId="5989154E" w14:textId="77777777" w:rsidR="00E46B63" w:rsidRDefault="00E46B63" w:rsidP="00E46B63">
      <w:pPr>
        <w:jc w:val="both"/>
      </w:pPr>
    </w:p>
    <w:p w14:paraId="7B034625" w14:textId="77777777" w:rsidR="00E46B63" w:rsidRDefault="00E46B63" w:rsidP="00E46B63">
      <w:pPr>
        <w:ind w:firstLine="720"/>
        <w:jc w:val="both"/>
      </w:pPr>
      <w:r>
        <w:t xml:space="preserve">Mes siūlome šias </w:t>
      </w:r>
      <w:r w:rsidRPr="00456A69">
        <w:rPr>
          <w:i/>
          <w:highlight w:val="lightGray"/>
        </w:rPr>
        <w:t>prekes / paslaugas / darbus</w:t>
      </w:r>
      <w:r>
        <w:t>:</w:t>
      </w:r>
    </w:p>
    <w:p w14:paraId="47A70076" w14:textId="77777777" w:rsidR="00E46B63" w:rsidRDefault="00E46B63" w:rsidP="00E46B63">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E46B63" w:rsidRPr="004651A1" w14:paraId="74FECF62" w14:textId="77777777" w:rsidTr="00FF7D92">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CC994FE" w14:textId="77777777" w:rsidR="00E46B63" w:rsidRPr="004651A1" w:rsidRDefault="00E46B63" w:rsidP="00FF7D92">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C65C438" w14:textId="77777777" w:rsidR="00E46B63" w:rsidRPr="004651A1" w:rsidRDefault="00E46B63" w:rsidP="00FF7D92">
            <w:pPr>
              <w:jc w:val="center"/>
              <w:rPr>
                <w:b/>
                <w:sz w:val="20"/>
              </w:rPr>
            </w:pPr>
            <w:r w:rsidRPr="004651A1">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255A35" w14:textId="77777777" w:rsidR="00E46B63" w:rsidRPr="004651A1" w:rsidRDefault="00E46B63" w:rsidP="00FF7D92">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27022" w14:textId="77777777" w:rsidR="00E46B63" w:rsidRPr="004651A1" w:rsidRDefault="00E46B63" w:rsidP="00FF7D92">
            <w:pPr>
              <w:ind w:right="-249"/>
              <w:jc w:val="center"/>
              <w:rPr>
                <w:b/>
                <w:sz w:val="20"/>
              </w:rPr>
            </w:pPr>
            <w:r w:rsidRPr="004651A1">
              <w:rPr>
                <w:b/>
                <w:sz w:val="20"/>
              </w:rPr>
              <w:t>Mato</w:t>
            </w:r>
          </w:p>
          <w:p w14:paraId="0B9489C4" w14:textId="77777777" w:rsidR="00E46B63" w:rsidRPr="004651A1" w:rsidRDefault="00E46B63" w:rsidP="00FF7D92">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75EDA2" w14:textId="77777777" w:rsidR="00E46B63" w:rsidRPr="004651A1" w:rsidRDefault="00E46B63" w:rsidP="00FF7D92">
            <w:pPr>
              <w:tabs>
                <w:tab w:val="left" w:pos="200"/>
              </w:tabs>
              <w:jc w:val="center"/>
              <w:rPr>
                <w:b/>
                <w:sz w:val="20"/>
              </w:rPr>
            </w:pPr>
            <w:r w:rsidRPr="004651A1">
              <w:rPr>
                <w:b/>
                <w:sz w:val="20"/>
              </w:rPr>
              <w:t>Vieneto kaina,</w:t>
            </w:r>
          </w:p>
          <w:p w14:paraId="332A39FE" w14:textId="77777777" w:rsidR="00E46B63" w:rsidRPr="004651A1" w:rsidRDefault="00E46B63" w:rsidP="00FF7D92">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FF8C74" w14:textId="77777777" w:rsidR="00E46B63" w:rsidRPr="004651A1" w:rsidRDefault="00E46B63" w:rsidP="00FF7D92">
            <w:pPr>
              <w:tabs>
                <w:tab w:val="left" w:pos="200"/>
              </w:tabs>
              <w:jc w:val="center"/>
              <w:rPr>
                <w:b/>
                <w:sz w:val="20"/>
              </w:rPr>
            </w:pPr>
            <w:r w:rsidRPr="004651A1">
              <w:rPr>
                <w:b/>
                <w:sz w:val="20"/>
              </w:rPr>
              <w:t>Vieneto kaina,</w:t>
            </w:r>
          </w:p>
          <w:p w14:paraId="67BC2D68" w14:textId="77777777" w:rsidR="00E46B63" w:rsidRPr="004651A1" w:rsidRDefault="00E46B63" w:rsidP="00FF7D92">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26E4F2" w14:textId="77777777" w:rsidR="00E46B63" w:rsidRPr="004651A1" w:rsidRDefault="00E46B63" w:rsidP="00FF7D92">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429DC8D" w14:textId="77777777" w:rsidR="00E46B63" w:rsidRPr="004651A1" w:rsidRDefault="00E46B63" w:rsidP="00FF7D92">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E46B63" w:rsidRPr="004651A1" w14:paraId="07C09E2B" w14:textId="77777777" w:rsidTr="00FF7D92">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E66CB59" w14:textId="77777777" w:rsidR="00E46B63" w:rsidRPr="004651A1" w:rsidRDefault="00E46B63" w:rsidP="00FF7D92">
            <w:pPr>
              <w:jc w:val="center"/>
              <w:rPr>
                <w:b/>
                <w:sz w:val="20"/>
                <w:highlight w:val="lightGray"/>
              </w:rPr>
            </w:pPr>
            <w:r w:rsidRPr="004651A1">
              <w:rPr>
                <w:b/>
                <w:sz w:val="20"/>
                <w:highlight w:val="lightGray"/>
              </w:rPr>
              <w:t>1</w:t>
            </w:r>
            <w:r w:rsidRPr="004651A1">
              <w:rPr>
                <w:rStyle w:val="FootnoteReference"/>
                <w:b/>
                <w:sz w:val="20"/>
                <w:highlight w:val="lightGray"/>
              </w:rPr>
              <w:footnoteReference w:id="2"/>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8941322" w14:textId="77777777" w:rsidR="00E46B63" w:rsidRPr="004651A1" w:rsidRDefault="00E46B63" w:rsidP="00FF7D92">
            <w:pPr>
              <w:jc w:val="center"/>
              <w:rPr>
                <w:b/>
                <w:sz w:val="20"/>
                <w:highlight w:val="lightGray"/>
              </w:rPr>
            </w:pPr>
            <w:r w:rsidRPr="004651A1">
              <w:rPr>
                <w:b/>
                <w:sz w:val="20"/>
                <w:highlight w:val="lightGray"/>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AEFEA7" w14:textId="77777777" w:rsidR="00E46B63" w:rsidRPr="004651A1" w:rsidRDefault="00E46B63" w:rsidP="00FF7D92">
            <w:pPr>
              <w:jc w:val="center"/>
              <w:rPr>
                <w:b/>
                <w:sz w:val="20"/>
                <w:highlight w:val="lightGray"/>
              </w:rPr>
            </w:pPr>
            <w:r w:rsidRPr="004651A1">
              <w:rPr>
                <w:b/>
                <w:sz w:val="20"/>
                <w:highlight w:val="lightGray"/>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6C3DE2" w14:textId="77777777" w:rsidR="00E46B63" w:rsidRPr="004651A1" w:rsidRDefault="00E46B63" w:rsidP="00FF7D92">
            <w:pPr>
              <w:jc w:val="center"/>
              <w:rPr>
                <w:b/>
                <w:sz w:val="20"/>
                <w:highlight w:val="lightGray"/>
              </w:rPr>
            </w:pPr>
            <w:r w:rsidRPr="004651A1">
              <w:rPr>
                <w:b/>
                <w:sz w:val="20"/>
                <w:highlight w:val="lightGray"/>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8EF28D" w14:textId="77777777" w:rsidR="00E46B63" w:rsidRPr="004651A1" w:rsidRDefault="00E46B63" w:rsidP="00FF7D92">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FBD0D6" w14:textId="77777777" w:rsidR="00E46B63" w:rsidRPr="004651A1" w:rsidRDefault="00E46B63" w:rsidP="00FF7D92">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874B67" w14:textId="77777777" w:rsidR="00E46B63" w:rsidRPr="004651A1" w:rsidRDefault="00E46B63" w:rsidP="00FF7D92">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C6487F6" w14:textId="77777777" w:rsidR="00E46B63" w:rsidRPr="004651A1" w:rsidRDefault="00E46B63" w:rsidP="00FF7D92">
            <w:pPr>
              <w:jc w:val="center"/>
              <w:rPr>
                <w:b/>
                <w:sz w:val="20"/>
              </w:rPr>
            </w:pPr>
            <w:r w:rsidRPr="004651A1">
              <w:rPr>
                <w:b/>
                <w:sz w:val="20"/>
              </w:rPr>
              <w:t>8</w:t>
            </w:r>
          </w:p>
        </w:tc>
      </w:tr>
      <w:tr w:rsidR="00E46B63" w:rsidRPr="009C28CB" w14:paraId="269F8A29" w14:textId="77777777" w:rsidTr="00FF7D92">
        <w:tc>
          <w:tcPr>
            <w:tcW w:w="674" w:type="dxa"/>
            <w:tcBorders>
              <w:top w:val="single" w:sz="4" w:space="0" w:color="auto"/>
              <w:left w:val="single" w:sz="4" w:space="0" w:color="auto"/>
              <w:bottom w:val="single" w:sz="4" w:space="0" w:color="auto"/>
              <w:right w:val="single" w:sz="4" w:space="0" w:color="auto"/>
            </w:tcBorders>
            <w:shd w:val="clear" w:color="auto" w:fill="auto"/>
          </w:tcPr>
          <w:p w14:paraId="03809B23" w14:textId="77777777" w:rsidR="00E46B63" w:rsidRPr="00195FB2" w:rsidRDefault="00E46B63" w:rsidP="00E46B63">
            <w:pPr>
              <w:numPr>
                <w:ilvl w:val="0"/>
                <w:numId w:val="41"/>
              </w:numPr>
              <w:contextualSpacing/>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7CC3413" w14:textId="77777777" w:rsidR="00E46B63" w:rsidRPr="00195FB2" w:rsidRDefault="00E46B63" w:rsidP="00FF7D92">
            <w:pPr>
              <w:jc w:val="both"/>
              <w:rPr>
                <w:sz w:val="20"/>
              </w:rPr>
            </w:pPr>
            <w:r w:rsidRPr="00195FB2">
              <w:rPr>
                <w:b/>
                <w:sz w:val="20"/>
              </w:rPr>
              <w:t>Fotovoltiniai moduliai</w:t>
            </w:r>
            <w:r w:rsidRPr="00195FB2">
              <w:rPr>
                <w:sz w:val="20"/>
              </w:rPr>
              <w:t xml:space="preserve"> (</w:t>
            </w:r>
            <w:r w:rsidRPr="00195FB2">
              <w:rPr>
                <w:i/>
                <w:sz w:val="20"/>
              </w:rPr>
              <w:t>nurodyti tikslų pavadinimą</w:t>
            </w:r>
            <w:r w:rsidRPr="00195FB2">
              <w:rPr>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F6BD1A" w14:textId="77777777" w:rsidR="00E46B63" w:rsidRPr="009C28CB" w:rsidRDefault="00E46B63" w:rsidP="00FF7D92">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1868E" w14:textId="77777777" w:rsidR="00E46B63" w:rsidRPr="009C28CB" w:rsidRDefault="00E46B63" w:rsidP="00FF7D92">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53D606"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464EE3"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4D48D5" w14:textId="77777777" w:rsidR="00E46B63" w:rsidRPr="009C28CB" w:rsidRDefault="00E46B63" w:rsidP="00FF7D92">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4F00293" w14:textId="77777777" w:rsidR="00E46B63" w:rsidRPr="009C28CB" w:rsidRDefault="00E46B63" w:rsidP="00FF7D92">
            <w:pPr>
              <w:jc w:val="both"/>
              <w:rPr>
                <w:szCs w:val="24"/>
              </w:rPr>
            </w:pPr>
          </w:p>
        </w:tc>
      </w:tr>
      <w:tr w:rsidR="00E46B63" w:rsidRPr="009C28CB" w14:paraId="46A1D5A1" w14:textId="77777777" w:rsidTr="00FF7D92">
        <w:tc>
          <w:tcPr>
            <w:tcW w:w="674" w:type="dxa"/>
            <w:tcBorders>
              <w:top w:val="single" w:sz="4" w:space="0" w:color="auto"/>
              <w:left w:val="single" w:sz="4" w:space="0" w:color="auto"/>
              <w:bottom w:val="single" w:sz="4" w:space="0" w:color="auto"/>
              <w:right w:val="single" w:sz="4" w:space="0" w:color="auto"/>
            </w:tcBorders>
            <w:shd w:val="clear" w:color="auto" w:fill="auto"/>
          </w:tcPr>
          <w:p w14:paraId="518408AE" w14:textId="77777777" w:rsidR="00E46B63" w:rsidRPr="00195FB2" w:rsidRDefault="00E46B63" w:rsidP="00E46B63">
            <w:pPr>
              <w:numPr>
                <w:ilvl w:val="0"/>
                <w:numId w:val="41"/>
              </w:numPr>
              <w:contextualSpacing/>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14DE77B" w14:textId="77777777" w:rsidR="00E46B63" w:rsidRPr="00195FB2" w:rsidRDefault="00E46B63" w:rsidP="00FF7D92">
            <w:pPr>
              <w:jc w:val="both"/>
              <w:rPr>
                <w:sz w:val="20"/>
              </w:rPr>
            </w:pPr>
            <w:r w:rsidRPr="00195FB2">
              <w:rPr>
                <w:b/>
                <w:sz w:val="20"/>
              </w:rPr>
              <w:t>Įtampos ketikliai</w:t>
            </w:r>
            <w:r w:rsidRPr="00195FB2">
              <w:rPr>
                <w:sz w:val="20"/>
              </w:rPr>
              <w:t xml:space="preserve"> (</w:t>
            </w:r>
            <w:r w:rsidRPr="00195FB2">
              <w:rPr>
                <w:i/>
                <w:sz w:val="20"/>
              </w:rPr>
              <w:t xml:space="preserve">nurodyti tikslų pavadinimą, jeigu siūlomi skirtingi modeliai nurodyti </w:t>
            </w:r>
            <w:r w:rsidRPr="00195FB2">
              <w:rPr>
                <w:i/>
                <w:sz w:val="20"/>
              </w:rPr>
              <w:lastRenderedPageBreak/>
              <w:t>visus modelius atskirose eilutėse)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B64595" w14:textId="77777777" w:rsidR="00E46B63" w:rsidRPr="009C28CB" w:rsidRDefault="00E46B63" w:rsidP="00FF7D92">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982E2F" w14:textId="77777777" w:rsidR="00E46B63" w:rsidRPr="009C28CB" w:rsidRDefault="00E46B63" w:rsidP="00FF7D92">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309EBD"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466E16"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FA0905" w14:textId="77777777" w:rsidR="00E46B63" w:rsidRPr="009C28CB" w:rsidRDefault="00E46B63" w:rsidP="00FF7D92">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B390C83" w14:textId="77777777" w:rsidR="00E46B63" w:rsidRPr="009C28CB" w:rsidRDefault="00E46B63" w:rsidP="00FF7D92">
            <w:pPr>
              <w:jc w:val="both"/>
              <w:rPr>
                <w:szCs w:val="24"/>
              </w:rPr>
            </w:pPr>
          </w:p>
        </w:tc>
      </w:tr>
      <w:tr w:rsidR="00E46B63" w:rsidRPr="009C28CB" w14:paraId="38ACA9FA" w14:textId="77777777" w:rsidTr="00FF7D92">
        <w:tc>
          <w:tcPr>
            <w:tcW w:w="674" w:type="dxa"/>
            <w:tcBorders>
              <w:top w:val="single" w:sz="4" w:space="0" w:color="auto"/>
              <w:left w:val="single" w:sz="4" w:space="0" w:color="auto"/>
              <w:bottom w:val="single" w:sz="4" w:space="0" w:color="auto"/>
              <w:right w:val="single" w:sz="4" w:space="0" w:color="auto"/>
            </w:tcBorders>
            <w:shd w:val="clear" w:color="auto" w:fill="auto"/>
          </w:tcPr>
          <w:p w14:paraId="498D6BBD" w14:textId="77777777" w:rsidR="00E46B63" w:rsidRPr="00195FB2" w:rsidRDefault="00E46B63" w:rsidP="00E46B63">
            <w:pPr>
              <w:numPr>
                <w:ilvl w:val="0"/>
                <w:numId w:val="41"/>
              </w:numPr>
              <w:contextualSpacing/>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16AFADD" w14:textId="77777777" w:rsidR="00E46B63" w:rsidRPr="00195FB2" w:rsidRDefault="00E46B63" w:rsidP="00FF7D92">
            <w:pPr>
              <w:jc w:val="both"/>
              <w:rPr>
                <w:sz w:val="20"/>
              </w:rPr>
            </w:pPr>
            <w:r w:rsidRPr="00195FB2">
              <w:rPr>
                <w:b/>
                <w:sz w:val="20"/>
              </w:rPr>
              <w:t>Tvirtinimo konstrukcijos</w:t>
            </w:r>
            <w:r w:rsidRPr="00195FB2">
              <w:rPr>
                <w:sz w:val="20"/>
              </w:rPr>
              <w:t xml:space="preserve"> (</w:t>
            </w:r>
            <w:r w:rsidRPr="00195FB2">
              <w:rPr>
                <w:i/>
                <w:sz w:val="20"/>
              </w:rPr>
              <w:t>nurodyti tikslų pavadinimą)</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6DBE3" w14:textId="77777777" w:rsidR="00E46B63" w:rsidRPr="009C28CB" w:rsidRDefault="00E46B63" w:rsidP="00FF7D92">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CE40A6" w14:textId="77777777" w:rsidR="00E46B63" w:rsidRPr="009C28CB" w:rsidRDefault="00E46B63" w:rsidP="00FF7D92">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92E816"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DE6E49"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399546" w14:textId="77777777" w:rsidR="00E46B63" w:rsidRPr="009C28CB" w:rsidRDefault="00E46B63" w:rsidP="00FF7D92">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6208574" w14:textId="77777777" w:rsidR="00E46B63" w:rsidRPr="009C28CB" w:rsidRDefault="00E46B63" w:rsidP="00FF7D92">
            <w:pPr>
              <w:jc w:val="both"/>
              <w:rPr>
                <w:szCs w:val="24"/>
              </w:rPr>
            </w:pPr>
          </w:p>
        </w:tc>
      </w:tr>
      <w:tr w:rsidR="00E46B63" w:rsidRPr="009C28CB" w14:paraId="34AF9F6C" w14:textId="77777777" w:rsidTr="00FF7D92">
        <w:tc>
          <w:tcPr>
            <w:tcW w:w="674" w:type="dxa"/>
            <w:tcBorders>
              <w:top w:val="single" w:sz="4" w:space="0" w:color="auto"/>
              <w:left w:val="single" w:sz="4" w:space="0" w:color="auto"/>
              <w:bottom w:val="single" w:sz="4" w:space="0" w:color="auto"/>
              <w:right w:val="single" w:sz="4" w:space="0" w:color="auto"/>
            </w:tcBorders>
            <w:shd w:val="clear" w:color="auto" w:fill="auto"/>
          </w:tcPr>
          <w:p w14:paraId="5301B8CE" w14:textId="77777777" w:rsidR="00E46B63" w:rsidRPr="00195FB2" w:rsidRDefault="00E46B63" w:rsidP="00E46B63">
            <w:pPr>
              <w:numPr>
                <w:ilvl w:val="0"/>
                <w:numId w:val="41"/>
              </w:numPr>
              <w:contextualSpacing/>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41BA0A3" w14:textId="77777777" w:rsidR="00E46B63" w:rsidRPr="00195FB2" w:rsidRDefault="00E46B63" w:rsidP="00FF7D92">
            <w:pPr>
              <w:jc w:val="both"/>
              <w:rPr>
                <w:sz w:val="20"/>
              </w:rPr>
            </w:pPr>
            <w:r w:rsidRPr="00195FB2">
              <w:rPr>
                <w:b/>
                <w:sz w:val="20"/>
              </w:rPr>
              <w:t>Papildomos medžiagos ir/ar komponentai</w:t>
            </w:r>
            <w:r w:rsidRPr="00195FB2">
              <w:rPr>
                <w:sz w:val="20"/>
              </w:rPr>
              <w:t xml:space="preserve"> (</w:t>
            </w:r>
            <w:r w:rsidRPr="00195FB2">
              <w:rPr>
                <w:i/>
                <w:sz w:val="20"/>
              </w:rPr>
              <w:t>atskirose eilutėse išskirti esmines naudojamas papildomas medžiagas ir/ar komponentus</w:t>
            </w:r>
            <w:r>
              <w:rPr>
                <w:i/>
                <w:sz w:val="20"/>
              </w:rPr>
              <w:t xml:space="preserve"> prie saulės elektrinės įrangos</w:t>
            </w:r>
            <w:r w:rsidRPr="00195FB2">
              <w:rPr>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EE52F9" w14:textId="77777777" w:rsidR="00E46B63" w:rsidRPr="009C28CB" w:rsidRDefault="00E46B63" w:rsidP="00FF7D92">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F1F86A" w14:textId="77777777" w:rsidR="00E46B63" w:rsidRPr="009C28CB" w:rsidRDefault="00E46B63" w:rsidP="00FF7D92">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D3F22C"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FE389C"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CE7C1B" w14:textId="77777777" w:rsidR="00E46B63" w:rsidRPr="009C28CB" w:rsidRDefault="00E46B63" w:rsidP="00FF7D92">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47C03EE" w14:textId="77777777" w:rsidR="00E46B63" w:rsidRPr="009C28CB" w:rsidRDefault="00E46B63" w:rsidP="00FF7D92">
            <w:pPr>
              <w:jc w:val="both"/>
              <w:rPr>
                <w:szCs w:val="24"/>
              </w:rPr>
            </w:pPr>
          </w:p>
        </w:tc>
      </w:tr>
      <w:tr w:rsidR="00E46B63" w:rsidRPr="009C28CB" w14:paraId="2EA71FB3" w14:textId="77777777" w:rsidTr="00FF7D92">
        <w:tc>
          <w:tcPr>
            <w:tcW w:w="674" w:type="dxa"/>
            <w:tcBorders>
              <w:top w:val="single" w:sz="4" w:space="0" w:color="auto"/>
              <w:left w:val="single" w:sz="4" w:space="0" w:color="auto"/>
              <w:bottom w:val="single" w:sz="4" w:space="0" w:color="auto"/>
              <w:right w:val="single" w:sz="4" w:space="0" w:color="auto"/>
            </w:tcBorders>
            <w:shd w:val="clear" w:color="auto" w:fill="auto"/>
          </w:tcPr>
          <w:p w14:paraId="5083C388" w14:textId="77777777" w:rsidR="00E46B63" w:rsidRPr="00195FB2" w:rsidRDefault="00E46B63" w:rsidP="00E46B63">
            <w:pPr>
              <w:numPr>
                <w:ilvl w:val="0"/>
                <w:numId w:val="41"/>
              </w:numPr>
              <w:contextualSpacing/>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9F11551" w14:textId="77777777" w:rsidR="00E46B63" w:rsidRPr="00195FB2" w:rsidRDefault="00E46B63" w:rsidP="00FF7D92">
            <w:pPr>
              <w:jc w:val="both"/>
              <w:rPr>
                <w:b/>
                <w:sz w:val="20"/>
              </w:rPr>
            </w:pPr>
            <w:r w:rsidRPr="00195FB2">
              <w:rPr>
                <w:b/>
                <w:sz w:val="20"/>
              </w:rPr>
              <w:t>Montavimo darbų atlikimas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BA741" w14:textId="77777777" w:rsidR="00E46B63" w:rsidRPr="009C28CB" w:rsidRDefault="00E46B63" w:rsidP="00FF7D92">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DC58DA" w14:textId="77777777" w:rsidR="00E46B63" w:rsidRPr="009C28CB" w:rsidRDefault="00E46B63" w:rsidP="00FF7D92">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49A725"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9E0B55"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25B45C" w14:textId="77777777" w:rsidR="00E46B63" w:rsidRPr="009C28CB" w:rsidRDefault="00E46B63" w:rsidP="00FF7D92">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685309F" w14:textId="77777777" w:rsidR="00E46B63" w:rsidRPr="009C28CB" w:rsidRDefault="00E46B63" w:rsidP="00FF7D92">
            <w:pPr>
              <w:jc w:val="both"/>
              <w:rPr>
                <w:szCs w:val="24"/>
              </w:rPr>
            </w:pPr>
          </w:p>
        </w:tc>
      </w:tr>
      <w:tr w:rsidR="00E46B63" w:rsidRPr="009C28CB" w14:paraId="4CBA0013" w14:textId="77777777" w:rsidTr="00FF7D92">
        <w:tc>
          <w:tcPr>
            <w:tcW w:w="674" w:type="dxa"/>
            <w:tcBorders>
              <w:top w:val="single" w:sz="4" w:space="0" w:color="auto"/>
              <w:left w:val="single" w:sz="4" w:space="0" w:color="auto"/>
              <w:bottom w:val="single" w:sz="4" w:space="0" w:color="auto"/>
              <w:right w:val="single" w:sz="4" w:space="0" w:color="auto"/>
            </w:tcBorders>
            <w:shd w:val="clear" w:color="auto" w:fill="auto"/>
          </w:tcPr>
          <w:p w14:paraId="5C77EAFF" w14:textId="77777777" w:rsidR="00E46B63" w:rsidRPr="00195FB2" w:rsidRDefault="00E46B63" w:rsidP="00E46B63">
            <w:pPr>
              <w:numPr>
                <w:ilvl w:val="0"/>
                <w:numId w:val="41"/>
              </w:numPr>
              <w:contextualSpacing/>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F7F11B9" w14:textId="77777777" w:rsidR="00E46B63" w:rsidRPr="00195FB2" w:rsidRDefault="00E46B63" w:rsidP="00FF7D92">
            <w:pPr>
              <w:jc w:val="both"/>
              <w:rPr>
                <w:b/>
                <w:sz w:val="20"/>
              </w:rPr>
            </w:pPr>
            <w:r w:rsidRPr="00195FB2">
              <w:rPr>
                <w:b/>
                <w:sz w:val="20"/>
              </w:rPr>
              <w:t xml:space="preserve">Elektrotechninio projekto parengimas </w:t>
            </w:r>
            <w:r>
              <w:rPr>
                <w:b/>
                <w:sz w:val="20"/>
              </w:rPr>
              <w:t xml:space="preserve"> ir leidimo gaminto elektros energiją gavimas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D7E549" w14:textId="77777777" w:rsidR="00E46B63" w:rsidRPr="009C28CB" w:rsidRDefault="00E46B63" w:rsidP="00FF7D92">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83FDC2" w14:textId="77777777" w:rsidR="00E46B63" w:rsidRPr="009C28CB" w:rsidRDefault="00E46B63" w:rsidP="00FF7D92">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AAC5F4"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79109D" w14:textId="77777777" w:rsidR="00E46B63" w:rsidRPr="009C28CB" w:rsidRDefault="00E46B63" w:rsidP="00FF7D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F0AF5" w14:textId="77777777" w:rsidR="00E46B63" w:rsidRPr="009C28CB" w:rsidRDefault="00E46B63" w:rsidP="00FF7D92">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0D4547C" w14:textId="77777777" w:rsidR="00E46B63" w:rsidRPr="009C28CB" w:rsidRDefault="00E46B63" w:rsidP="00FF7D92">
            <w:pPr>
              <w:jc w:val="both"/>
              <w:rPr>
                <w:szCs w:val="24"/>
              </w:rPr>
            </w:pPr>
          </w:p>
        </w:tc>
      </w:tr>
      <w:tr w:rsidR="00E46B63" w:rsidRPr="009C28CB" w14:paraId="71874B98" w14:textId="77777777" w:rsidTr="00FF7D92">
        <w:tc>
          <w:tcPr>
            <w:tcW w:w="674" w:type="dxa"/>
            <w:tcBorders>
              <w:top w:val="single" w:sz="4" w:space="0" w:color="auto"/>
              <w:left w:val="single" w:sz="4" w:space="0" w:color="auto"/>
              <w:bottom w:val="single" w:sz="4" w:space="0" w:color="auto"/>
              <w:right w:val="single" w:sz="4" w:space="0" w:color="auto"/>
            </w:tcBorders>
            <w:shd w:val="clear" w:color="auto" w:fill="auto"/>
          </w:tcPr>
          <w:p w14:paraId="16A1A961" w14:textId="77777777" w:rsidR="00E46B63" w:rsidRPr="009C28CB" w:rsidRDefault="00E46B63" w:rsidP="00FF7D92">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52EBA4DC" w14:textId="77777777" w:rsidR="00E46B63" w:rsidRPr="009C28CB" w:rsidRDefault="00E46B63" w:rsidP="00FF7D92">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352075B9" w14:textId="77777777" w:rsidR="00E46B63" w:rsidRPr="009C28CB" w:rsidRDefault="00E46B63" w:rsidP="00FF7D92">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50FFF7" w14:textId="77777777" w:rsidR="00E46B63" w:rsidRPr="009C28CB" w:rsidRDefault="00E46B63" w:rsidP="00FF7D92">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37884B0" w14:textId="77777777" w:rsidR="00E46B63" w:rsidRPr="009C28CB" w:rsidRDefault="00E46B63" w:rsidP="00FF7D92">
            <w:pPr>
              <w:jc w:val="both"/>
              <w:rPr>
                <w:szCs w:val="24"/>
              </w:rPr>
            </w:pPr>
          </w:p>
        </w:tc>
      </w:tr>
    </w:tbl>
    <w:p w14:paraId="37202DFD" w14:textId="77777777" w:rsidR="00E46B63" w:rsidRDefault="00E46B63" w:rsidP="00E46B63">
      <w:pPr>
        <w:ind w:firstLine="720"/>
        <w:jc w:val="both"/>
      </w:pPr>
    </w:p>
    <w:p w14:paraId="68911075" w14:textId="77777777" w:rsidR="00E46B63" w:rsidRDefault="00E46B63" w:rsidP="00E46B63">
      <w:pPr>
        <w:ind w:firstLine="720"/>
        <w:jc w:val="both"/>
      </w:pPr>
      <w:r>
        <w:t xml:space="preserve">Siūlomos </w:t>
      </w:r>
      <w:r>
        <w:rPr>
          <w:i/>
        </w:rPr>
        <w:t>prekės / paslaugos / darbai</w:t>
      </w:r>
      <w:r>
        <w:t xml:space="preserve"> visiškai atitinka pirkimo dokumentuose nurodytus reikalavimus ir jų savybės tokios:</w:t>
      </w:r>
    </w:p>
    <w:p w14:paraId="203158A2" w14:textId="77777777" w:rsidR="00E46B63" w:rsidRDefault="00E46B63" w:rsidP="00E46B63">
      <w:pPr>
        <w:ind w:firstLine="720"/>
        <w:jc w:val="both"/>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3401"/>
        <w:gridCol w:w="1986"/>
        <w:gridCol w:w="3119"/>
      </w:tblGrid>
      <w:tr w:rsidR="00E46B63" w14:paraId="3FAC01C4" w14:textId="77777777" w:rsidTr="00FF7D92">
        <w:trPr>
          <w:trHeight w:val="726"/>
        </w:trPr>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022098F" w14:textId="77777777" w:rsidR="00E46B63" w:rsidRPr="00395929" w:rsidRDefault="00E46B63" w:rsidP="00FF7D92">
            <w:pPr>
              <w:jc w:val="center"/>
              <w:rPr>
                <w:b/>
                <w:bCs/>
                <w:i/>
                <w:sz w:val="22"/>
                <w:lang w:val="en-US"/>
              </w:rPr>
            </w:pPr>
            <w:r w:rsidRPr="00395929">
              <w:rPr>
                <w:b/>
                <w:bCs/>
                <w:i/>
                <w:color w:val="000000"/>
                <w:sz w:val="22"/>
              </w:rPr>
              <w:t>Eil. Nr.</w:t>
            </w:r>
          </w:p>
        </w:tc>
        <w:tc>
          <w:tcPr>
            <w:tcW w:w="3401" w:type="dxa"/>
            <w:tcBorders>
              <w:top w:val="single" w:sz="4" w:space="0" w:color="auto"/>
              <w:left w:val="single" w:sz="4" w:space="0" w:color="auto"/>
              <w:bottom w:val="single" w:sz="4" w:space="0" w:color="auto"/>
              <w:right w:val="single" w:sz="4" w:space="0" w:color="auto"/>
            </w:tcBorders>
            <w:shd w:val="clear" w:color="auto" w:fill="auto"/>
            <w:hideMark/>
          </w:tcPr>
          <w:p w14:paraId="54D56A18" w14:textId="77777777" w:rsidR="00E46B63" w:rsidRPr="00395929" w:rsidRDefault="00E46B63" w:rsidP="00FF7D92">
            <w:pPr>
              <w:pStyle w:val="linija"/>
              <w:tabs>
                <w:tab w:val="left" w:pos="1560"/>
              </w:tabs>
              <w:spacing w:before="0" w:beforeAutospacing="0" w:after="0" w:afterAutospacing="0"/>
              <w:jc w:val="center"/>
              <w:outlineLvl w:val="0"/>
              <w:rPr>
                <w:b/>
                <w:bCs/>
                <w:i/>
                <w:color w:val="000000"/>
                <w:sz w:val="22"/>
                <w:szCs w:val="22"/>
              </w:rPr>
            </w:pPr>
            <w:r w:rsidRPr="00395929">
              <w:rPr>
                <w:b/>
                <w:bCs/>
                <w:i/>
                <w:color w:val="000000"/>
                <w:sz w:val="22"/>
                <w:szCs w:val="22"/>
              </w:rPr>
              <w:t>Techniniai ir kokybiniai parametrai ir rodikliai</w:t>
            </w:r>
          </w:p>
        </w:tc>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1A540EEF" w14:textId="77777777" w:rsidR="00E46B63" w:rsidRPr="00395929" w:rsidRDefault="00E46B63" w:rsidP="00FF7D92">
            <w:pPr>
              <w:pStyle w:val="linija"/>
              <w:tabs>
                <w:tab w:val="left" w:pos="1560"/>
              </w:tabs>
              <w:spacing w:before="0" w:beforeAutospacing="0" w:after="0" w:afterAutospacing="0"/>
              <w:jc w:val="center"/>
              <w:outlineLvl w:val="0"/>
              <w:rPr>
                <w:b/>
                <w:bCs/>
                <w:i/>
                <w:color w:val="000000"/>
                <w:sz w:val="22"/>
                <w:szCs w:val="22"/>
              </w:rPr>
            </w:pPr>
            <w:r w:rsidRPr="00395929">
              <w:rPr>
                <w:b/>
                <w:bCs/>
                <w:i/>
                <w:color w:val="000000"/>
                <w:sz w:val="22"/>
                <w:szCs w:val="22"/>
              </w:rPr>
              <w:t xml:space="preserve">Minimalūs reikalavimai (pagal </w:t>
            </w:r>
            <w:r w:rsidRPr="00DA17D1">
              <w:rPr>
                <w:b/>
                <w:bCs/>
                <w:i/>
                <w:color w:val="000000"/>
                <w:sz w:val="22"/>
                <w:szCs w:val="22"/>
              </w:rPr>
              <w:t>1 konkurso sąlygų priedą)</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5CDB61A" w14:textId="77777777" w:rsidR="00E46B63" w:rsidRPr="00395929" w:rsidRDefault="00E46B63" w:rsidP="00FF7D92">
            <w:pPr>
              <w:jc w:val="center"/>
              <w:rPr>
                <w:b/>
                <w:bCs/>
                <w:i/>
                <w:sz w:val="22"/>
                <w:szCs w:val="22"/>
              </w:rPr>
            </w:pPr>
            <w:r w:rsidRPr="00395929">
              <w:rPr>
                <w:b/>
                <w:bCs/>
                <w:i/>
                <w:sz w:val="22"/>
              </w:rPr>
              <w:t>Siūloma rodiklio reikšmė, kartu pateikiant nuorodą į siūlomą rodiklio reikšmę įrodantį dokumentą</w:t>
            </w:r>
          </w:p>
          <w:p w14:paraId="5FCFBDAA" w14:textId="77777777" w:rsidR="00E46B63" w:rsidRPr="00395929" w:rsidRDefault="00E46B63" w:rsidP="00FF7D92">
            <w:pPr>
              <w:jc w:val="center"/>
              <w:rPr>
                <w:b/>
                <w:bCs/>
                <w:i/>
                <w:sz w:val="22"/>
              </w:rPr>
            </w:pPr>
            <w:r w:rsidRPr="00395929">
              <w:rPr>
                <w:b/>
                <w:bCs/>
                <w:i/>
                <w:sz w:val="22"/>
              </w:rPr>
              <w:t>(tiekėjas turi nurodyti dokumento pavadinimą bei jo puslapį, kuriame pateikiama informacija apie atitinkamą tiekėjo siūlomą rodiklį: apsiribojimas vien įrašais „atitinka“ ir/arba „taip“ negalimas)</w:t>
            </w:r>
          </w:p>
        </w:tc>
      </w:tr>
      <w:tr w:rsidR="00E46B63" w14:paraId="29A61311" w14:textId="77777777" w:rsidTr="00FF7D92">
        <w:trPr>
          <w:trHeight w:val="306"/>
        </w:trPr>
        <w:tc>
          <w:tcPr>
            <w:tcW w:w="1274" w:type="dxa"/>
            <w:tcBorders>
              <w:top w:val="single" w:sz="4" w:space="0" w:color="auto"/>
              <w:left w:val="single" w:sz="4" w:space="0" w:color="auto"/>
              <w:bottom w:val="single" w:sz="4" w:space="0" w:color="auto"/>
              <w:right w:val="single" w:sz="4" w:space="0" w:color="auto"/>
            </w:tcBorders>
            <w:shd w:val="clear" w:color="auto" w:fill="auto"/>
          </w:tcPr>
          <w:p w14:paraId="44CCA255" w14:textId="77777777" w:rsidR="00E46B63" w:rsidRPr="00395929" w:rsidRDefault="00E46B63" w:rsidP="00FF7D92">
            <w:pPr>
              <w:rPr>
                <w:b/>
                <w:bCs/>
                <w:i/>
                <w:color w:val="000000"/>
                <w:sz w:val="22"/>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797C6075"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338D5095"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592325" w14:textId="77777777" w:rsidR="00E46B63" w:rsidRPr="00395929" w:rsidRDefault="00E46B63" w:rsidP="00FF7D92">
            <w:pPr>
              <w:rPr>
                <w:b/>
                <w:bCs/>
                <w:i/>
                <w:sz w:val="22"/>
              </w:rPr>
            </w:pPr>
          </w:p>
        </w:tc>
      </w:tr>
      <w:tr w:rsidR="00E46B63" w14:paraId="20B6DE2C" w14:textId="77777777" w:rsidTr="00FF7D92">
        <w:trPr>
          <w:trHeight w:val="306"/>
        </w:trPr>
        <w:tc>
          <w:tcPr>
            <w:tcW w:w="1274" w:type="dxa"/>
            <w:tcBorders>
              <w:top w:val="single" w:sz="4" w:space="0" w:color="auto"/>
              <w:left w:val="single" w:sz="4" w:space="0" w:color="auto"/>
              <w:bottom w:val="single" w:sz="4" w:space="0" w:color="auto"/>
              <w:right w:val="single" w:sz="4" w:space="0" w:color="auto"/>
            </w:tcBorders>
            <w:shd w:val="clear" w:color="auto" w:fill="auto"/>
          </w:tcPr>
          <w:p w14:paraId="633637BC" w14:textId="77777777" w:rsidR="00E46B63" w:rsidRPr="00395929" w:rsidRDefault="00E46B63" w:rsidP="00FF7D92">
            <w:pPr>
              <w:rPr>
                <w:b/>
                <w:bCs/>
                <w:i/>
                <w:color w:val="000000"/>
                <w:sz w:val="22"/>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20508DB"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06318012"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40AE318" w14:textId="77777777" w:rsidR="00E46B63" w:rsidRPr="00395929" w:rsidRDefault="00E46B63" w:rsidP="00FF7D92">
            <w:pPr>
              <w:rPr>
                <w:b/>
                <w:bCs/>
                <w:i/>
                <w:sz w:val="22"/>
              </w:rPr>
            </w:pPr>
          </w:p>
        </w:tc>
      </w:tr>
      <w:tr w:rsidR="00E46B63" w14:paraId="0BB1789E" w14:textId="77777777" w:rsidTr="00FF7D92">
        <w:trPr>
          <w:trHeight w:val="306"/>
        </w:trPr>
        <w:tc>
          <w:tcPr>
            <w:tcW w:w="1274" w:type="dxa"/>
            <w:tcBorders>
              <w:top w:val="single" w:sz="4" w:space="0" w:color="auto"/>
              <w:left w:val="single" w:sz="4" w:space="0" w:color="auto"/>
              <w:bottom w:val="single" w:sz="4" w:space="0" w:color="auto"/>
              <w:right w:val="single" w:sz="4" w:space="0" w:color="auto"/>
            </w:tcBorders>
            <w:shd w:val="clear" w:color="auto" w:fill="auto"/>
          </w:tcPr>
          <w:p w14:paraId="2275F848" w14:textId="77777777" w:rsidR="00E46B63" w:rsidRPr="00395929" w:rsidRDefault="00E46B63" w:rsidP="00FF7D92">
            <w:pPr>
              <w:rPr>
                <w:b/>
                <w:bCs/>
                <w:i/>
                <w:color w:val="000000"/>
                <w:sz w:val="22"/>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2C2A1C6"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1FC4E493"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F81A55B" w14:textId="77777777" w:rsidR="00E46B63" w:rsidRPr="00395929" w:rsidRDefault="00E46B63" w:rsidP="00FF7D92">
            <w:pPr>
              <w:rPr>
                <w:b/>
                <w:bCs/>
                <w:i/>
                <w:sz w:val="22"/>
              </w:rPr>
            </w:pPr>
          </w:p>
        </w:tc>
      </w:tr>
      <w:tr w:rsidR="00E46B63" w14:paraId="06C6FA8F" w14:textId="77777777" w:rsidTr="00FF7D92">
        <w:trPr>
          <w:trHeight w:val="306"/>
        </w:trPr>
        <w:tc>
          <w:tcPr>
            <w:tcW w:w="1274" w:type="dxa"/>
            <w:tcBorders>
              <w:top w:val="single" w:sz="4" w:space="0" w:color="auto"/>
              <w:left w:val="single" w:sz="4" w:space="0" w:color="auto"/>
              <w:bottom w:val="single" w:sz="4" w:space="0" w:color="auto"/>
              <w:right w:val="single" w:sz="4" w:space="0" w:color="auto"/>
            </w:tcBorders>
            <w:shd w:val="clear" w:color="auto" w:fill="auto"/>
          </w:tcPr>
          <w:p w14:paraId="326CEFBC" w14:textId="77777777" w:rsidR="00E46B63" w:rsidRPr="00395929" w:rsidRDefault="00E46B63" w:rsidP="00FF7D92">
            <w:pPr>
              <w:rPr>
                <w:b/>
                <w:bCs/>
                <w:i/>
                <w:color w:val="000000"/>
                <w:sz w:val="22"/>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835CAD4"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62B2DE16"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2FEDF3E" w14:textId="77777777" w:rsidR="00E46B63" w:rsidRPr="00395929" w:rsidRDefault="00E46B63" w:rsidP="00FF7D92">
            <w:pPr>
              <w:rPr>
                <w:b/>
                <w:bCs/>
                <w:i/>
                <w:sz w:val="22"/>
              </w:rPr>
            </w:pPr>
          </w:p>
        </w:tc>
      </w:tr>
      <w:tr w:rsidR="00E46B63" w14:paraId="55DB6993" w14:textId="77777777" w:rsidTr="00FF7D92">
        <w:trPr>
          <w:trHeight w:val="306"/>
        </w:trPr>
        <w:tc>
          <w:tcPr>
            <w:tcW w:w="1274" w:type="dxa"/>
            <w:tcBorders>
              <w:top w:val="single" w:sz="4" w:space="0" w:color="auto"/>
              <w:left w:val="single" w:sz="4" w:space="0" w:color="auto"/>
              <w:bottom w:val="single" w:sz="4" w:space="0" w:color="auto"/>
              <w:right w:val="single" w:sz="4" w:space="0" w:color="auto"/>
            </w:tcBorders>
            <w:shd w:val="clear" w:color="auto" w:fill="auto"/>
          </w:tcPr>
          <w:p w14:paraId="1A86F9CC" w14:textId="77777777" w:rsidR="00E46B63" w:rsidRPr="00395929" w:rsidRDefault="00E46B63" w:rsidP="00FF7D92">
            <w:pPr>
              <w:rPr>
                <w:b/>
                <w:bCs/>
                <w:i/>
                <w:color w:val="000000"/>
                <w:sz w:val="22"/>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729DA45"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BA76B7C"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0D3511B" w14:textId="77777777" w:rsidR="00E46B63" w:rsidRPr="00395929" w:rsidRDefault="00E46B63" w:rsidP="00FF7D92">
            <w:pPr>
              <w:rPr>
                <w:b/>
                <w:bCs/>
                <w:i/>
                <w:sz w:val="22"/>
              </w:rPr>
            </w:pPr>
          </w:p>
        </w:tc>
      </w:tr>
      <w:tr w:rsidR="00E46B63" w14:paraId="47295A0E" w14:textId="77777777" w:rsidTr="00FF7D92">
        <w:trPr>
          <w:trHeight w:val="306"/>
        </w:trPr>
        <w:tc>
          <w:tcPr>
            <w:tcW w:w="1274" w:type="dxa"/>
            <w:tcBorders>
              <w:top w:val="single" w:sz="4" w:space="0" w:color="auto"/>
              <w:left w:val="single" w:sz="4" w:space="0" w:color="auto"/>
              <w:bottom w:val="single" w:sz="4" w:space="0" w:color="auto"/>
              <w:right w:val="single" w:sz="4" w:space="0" w:color="auto"/>
            </w:tcBorders>
            <w:shd w:val="clear" w:color="auto" w:fill="auto"/>
          </w:tcPr>
          <w:p w14:paraId="5D6E1467" w14:textId="77777777" w:rsidR="00E46B63" w:rsidRPr="00395929" w:rsidRDefault="00E46B63" w:rsidP="00FF7D92">
            <w:pPr>
              <w:rPr>
                <w:b/>
                <w:bCs/>
                <w:i/>
                <w:color w:val="000000"/>
                <w:sz w:val="22"/>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31191C0"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341166E4" w14:textId="77777777" w:rsidR="00E46B63" w:rsidRPr="00395929" w:rsidRDefault="00E46B63" w:rsidP="00FF7D92">
            <w:pPr>
              <w:pStyle w:val="linija"/>
              <w:tabs>
                <w:tab w:val="left" w:pos="1560"/>
              </w:tabs>
              <w:spacing w:before="0" w:beforeAutospacing="0" w:after="0" w:afterAutospacing="0"/>
              <w:outlineLvl w:val="0"/>
              <w:rPr>
                <w:b/>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AA50123" w14:textId="77777777" w:rsidR="00E46B63" w:rsidRPr="00395929" w:rsidRDefault="00E46B63" w:rsidP="00FF7D92">
            <w:pPr>
              <w:rPr>
                <w:b/>
                <w:bCs/>
                <w:i/>
                <w:sz w:val="22"/>
              </w:rPr>
            </w:pPr>
          </w:p>
        </w:tc>
      </w:tr>
    </w:tbl>
    <w:p w14:paraId="1870A9B9" w14:textId="77777777" w:rsidR="00E46B63" w:rsidRDefault="00E46B63" w:rsidP="00E46B63">
      <w:pPr>
        <w:jc w:val="both"/>
      </w:pPr>
    </w:p>
    <w:p w14:paraId="352BE17E" w14:textId="77777777" w:rsidR="00E46B63" w:rsidRDefault="00E46B63" w:rsidP="00E46B63">
      <w:pPr>
        <w:ind w:firstLine="720"/>
        <w:jc w:val="both"/>
      </w:pPr>
    </w:p>
    <w:p w14:paraId="6F767CF5" w14:textId="77777777" w:rsidR="00E46B63" w:rsidRDefault="00E46B63" w:rsidP="00E46B63">
      <w:pPr>
        <w:ind w:firstLine="720"/>
        <w:jc w:val="both"/>
      </w:pPr>
      <w:r>
        <w:t>Kartu su pasiūlymu pateikiami šie dokumentai:</w:t>
      </w:r>
    </w:p>
    <w:p w14:paraId="2FA4A935" w14:textId="77777777" w:rsidR="00E46B63" w:rsidRDefault="00E46B63" w:rsidP="00E46B6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46B63" w14:paraId="4D7E12ED" w14:textId="77777777" w:rsidTr="00FF7D92">
        <w:tblPrEx>
          <w:tblCellMar>
            <w:top w:w="0" w:type="dxa"/>
            <w:bottom w:w="0" w:type="dxa"/>
          </w:tblCellMar>
        </w:tblPrEx>
        <w:tc>
          <w:tcPr>
            <w:tcW w:w="675" w:type="dxa"/>
          </w:tcPr>
          <w:p w14:paraId="5AFC26CD" w14:textId="77777777" w:rsidR="00E46B63" w:rsidRDefault="00E46B63" w:rsidP="00FF7D92">
            <w:pPr>
              <w:jc w:val="center"/>
            </w:pPr>
            <w:r>
              <w:t>Eil.Nr.</w:t>
            </w:r>
          </w:p>
        </w:tc>
        <w:tc>
          <w:tcPr>
            <w:tcW w:w="6521" w:type="dxa"/>
          </w:tcPr>
          <w:p w14:paraId="16696A6E" w14:textId="77777777" w:rsidR="00E46B63" w:rsidRDefault="00E46B63" w:rsidP="00FF7D92">
            <w:pPr>
              <w:jc w:val="center"/>
            </w:pPr>
            <w:r>
              <w:t>Pateiktų dokumentų pavadinimas</w:t>
            </w:r>
          </w:p>
        </w:tc>
        <w:tc>
          <w:tcPr>
            <w:tcW w:w="2693" w:type="dxa"/>
          </w:tcPr>
          <w:p w14:paraId="6524BD46" w14:textId="77777777" w:rsidR="00E46B63" w:rsidRDefault="00E46B63" w:rsidP="00FF7D92">
            <w:pPr>
              <w:jc w:val="center"/>
            </w:pPr>
            <w:r>
              <w:t>Dokumento puslapių skaičius</w:t>
            </w:r>
          </w:p>
        </w:tc>
      </w:tr>
      <w:tr w:rsidR="00E46B63" w14:paraId="2BE584A8" w14:textId="77777777" w:rsidTr="00FF7D92">
        <w:tblPrEx>
          <w:tblCellMar>
            <w:top w:w="0" w:type="dxa"/>
            <w:bottom w:w="0" w:type="dxa"/>
          </w:tblCellMar>
        </w:tblPrEx>
        <w:tc>
          <w:tcPr>
            <w:tcW w:w="675" w:type="dxa"/>
          </w:tcPr>
          <w:p w14:paraId="78A8E888" w14:textId="77777777" w:rsidR="00E46B63" w:rsidRDefault="00E46B63" w:rsidP="00FF7D92">
            <w:pPr>
              <w:jc w:val="both"/>
            </w:pPr>
          </w:p>
        </w:tc>
        <w:tc>
          <w:tcPr>
            <w:tcW w:w="6521" w:type="dxa"/>
          </w:tcPr>
          <w:p w14:paraId="02EDB2D4" w14:textId="77777777" w:rsidR="00E46B63" w:rsidRDefault="00E46B63" w:rsidP="00FF7D92">
            <w:pPr>
              <w:jc w:val="both"/>
            </w:pPr>
          </w:p>
        </w:tc>
        <w:tc>
          <w:tcPr>
            <w:tcW w:w="2693" w:type="dxa"/>
          </w:tcPr>
          <w:p w14:paraId="73F22795" w14:textId="77777777" w:rsidR="00E46B63" w:rsidRDefault="00E46B63" w:rsidP="00FF7D92">
            <w:pPr>
              <w:jc w:val="both"/>
            </w:pPr>
          </w:p>
        </w:tc>
      </w:tr>
      <w:tr w:rsidR="00E46B63" w14:paraId="2878AFD2" w14:textId="77777777" w:rsidTr="00FF7D92">
        <w:tblPrEx>
          <w:tblCellMar>
            <w:top w:w="0" w:type="dxa"/>
            <w:bottom w:w="0" w:type="dxa"/>
          </w:tblCellMar>
        </w:tblPrEx>
        <w:tc>
          <w:tcPr>
            <w:tcW w:w="675" w:type="dxa"/>
          </w:tcPr>
          <w:p w14:paraId="1F1EDF73" w14:textId="77777777" w:rsidR="00E46B63" w:rsidRDefault="00E46B63" w:rsidP="00FF7D92">
            <w:pPr>
              <w:jc w:val="both"/>
            </w:pPr>
          </w:p>
        </w:tc>
        <w:tc>
          <w:tcPr>
            <w:tcW w:w="6521" w:type="dxa"/>
          </w:tcPr>
          <w:p w14:paraId="7E6EFE03" w14:textId="77777777" w:rsidR="00E46B63" w:rsidRDefault="00E46B63" w:rsidP="00FF7D92">
            <w:pPr>
              <w:pStyle w:val="Header"/>
              <w:widowControl/>
              <w:tabs>
                <w:tab w:val="clear" w:pos="4153"/>
                <w:tab w:val="clear" w:pos="8306"/>
              </w:tabs>
              <w:spacing w:after="0"/>
            </w:pPr>
          </w:p>
        </w:tc>
        <w:tc>
          <w:tcPr>
            <w:tcW w:w="2693" w:type="dxa"/>
          </w:tcPr>
          <w:p w14:paraId="0313C4FC" w14:textId="77777777" w:rsidR="00E46B63" w:rsidRDefault="00E46B63" w:rsidP="00FF7D92">
            <w:pPr>
              <w:jc w:val="both"/>
            </w:pPr>
          </w:p>
        </w:tc>
      </w:tr>
      <w:tr w:rsidR="00E46B63" w14:paraId="120E2CB9" w14:textId="77777777" w:rsidTr="00FF7D92">
        <w:tblPrEx>
          <w:tblCellMar>
            <w:top w:w="0" w:type="dxa"/>
            <w:bottom w:w="0" w:type="dxa"/>
          </w:tblCellMar>
        </w:tblPrEx>
        <w:tc>
          <w:tcPr>
            <w:tcW w:w="675" w:type="dxa"/>
          </w:tcPr>
          <w:p w14:paraId="38FDCE94" w14:textId="77777777" w:rsidR="00E46B63" w:rsidRDefault="00E46B63" w:rsidP="00FF7D92">
            <w:pPr>
              <w:jc w:val="both"/>
            </w:pPr>
          </w:p>
        </w:tc>
        <w:tc>
          <w:tcPr>
            <w:tcW w:w="6521" w:type="dxa"/>
          </w:tcPr>
          <w:p w14:paraId="7BEAD296" w14:textId="77777777" w:rsidR="00E46B63" w:rsidRDefault="00E46B63" w:rsidP="00FF7D92">
            <w:pPr>
              <w:jc w:val="both"/>
            </w:pPr>
          </w:p>
        </w:tc>
        <w:tc>
          <w:tcPr>
            <w:tcW w:w="2693" w:type="dxa"/>
          </w:tcPr>
          <w:p w14:paraId="7A9DC7FD" w14:textId="77777777" w:rsidR="00E46B63" w:rsidRDefault="00E46B63" w:rsidP="00FF7D92">
            <w:pPr>
              <w:jc w:val="both"/>
            </w:pPr>
          </w:p>
        </w:tc>
      </w:tr>
    </w:tbl>
    <w:p w14:paraId="44D679C4" w14:textId="77777777" w:rsidR="00E46B63" w:rsidRDefault="00E46B63" w:rsidP="00E46B63">
      <w:pPr>
        <w:jc w:val="both"/>
      </w:pPr>
    </w:p>
    <w:p w14:paraId="730A35C2" w14:textId="77777777" w:rsidR="00E46B63" w:rsidRDefault="00E46B63" w:rsidP="00E46B63">
      <w:pPr>
        <w:jc w:val="both"/>
      </w:pPr>
    </w:p>
    <w:tbl>
      <w:tblPr>
        <w:tblW w:w="0" w:type="auto"/>
        <w:tblBorders>
          <w:insideV w:val="single" w:sz="4" w:space="0" w:color="auto"/>
        </w:tblBorders>
        <w:tblLook w:val="01E0" w:firstRow="1" w:lastRow="1" w:firstColumn="1" w:lastColumn="1" w:noHBand="0" w:noVBand="0"/>
      </w:tblPr>
      <w:tblGrid>
        <w:gridCol w:w="9576"/>
      </w:tblGrid>
      <w:tr w:rsidR="00E46B63" w14:paraId="1C5A6D54" w14:textId="77777777" w:rsidTr="00FF7D92">
        <w:tc>
          <w:tcPr>
            <w:tcW w:w="9855" w:type="dxa"/>
          </w:tcPr>
          <w:p w14:paraId="69BD4058" w14:textId="77777777" w:rsidR="00E46B63" w:rsidRDefault="00E46B63" w:rsidP="00FF7D92">
            <w:pPr>
              <w:jc w:val="both"/>
            </w:pPr>
            <w:r>
              <w:t>Sutarties įvykdymo užtikrinimui pateiksime:</w:t>
            </w:r>
            <w:r>
              <w:rPr>
                <w:rStyle w:val="FootnoteReference"/>
              </w:rPr>
              <w:footnoteReference w:id="3"/>
            </w:r>
          </w:p>
        </w:tc>
      </w:tr>
      <w:tr w:rsidR="00E46B63" w14:paraId="32302F4C" w14:textId="77777777" w:rsidTr="00FF7D92">
        <w:tc>
          <w:tcPr>
            <w:tcW w:w="9855" w:type="dxa"/>
          </w:tcPr>
          <w:p w14:paraId="5420DE92" w14:textId="77777777" w:rsidR="00E46B63" w:rsidRPr="001D4263" w:rsidRDefault="00E46B63" w:rsidP="00FF7D92">
            <w:pPr>
              <w:jc w:val="both"/>
              <w:rPr>
                <w:i/>
                <w:color w:val="808080"/>
                <w:szCs w:val="24"/>
              </w:rPr>
            </w:pPr>
            <w:r w:rsidRPr="001D4263">
              <w:rPr>
                <w:i/>
                <w:color w:val="808080"/>
                <w:szCs w:val="24"/>
              </w:rPr>
              <w:t>Tiekėjas nurodo užtikrinimo būdą, dydį, dokumentus ir garantą ar laiduotoją</w:t>
            </w:r>
          </w:p>
          <w:p w14:paraId="0C076394" w14:textId="77777777" w:rsidR="00E46B63" w:rsidRPr="001D4263" w:rsidRDefault="00E46B63" w:rsidP="00FF7D92">
            <w:pPr>
              <w:jc w:val="both"/>
              <w:rPr>
                <w:sz w:val="20"/>
              </w:rPr>
            </w:pPr>
          </w:p>
          <w:p w14:paraId="1283E4C2" w14:textId="77777777" w:rsidR="00E46B63" w:rsidRPr="001D4263" w:rsidRDefault="00E46B63" w:rsidP="00FF7D92">
            <w:pPr>
              <w:jc w:val="both"/>
              <w:rPr>
                <w:sz w:val="20"/>
              </w:rPr>
            </w:pPr>
          </w:p>
          <w:p w14:paraId="68EB9E98" w14:textId="77777777" w:rsidR="00E46B63" w:rsidRDefault="00E46B63" w:rsidP="00FF7D92">
            <w:pPr>
              <w:jc w:val="both"/>
            </w:pPr>
          </w:p>
        </w:tc>
      </w:tr>
    </w:tbl>
    <w:p w14:paraId="7D9336AB" w14:textId="77777777" w:rsidR="00E46B63" w:rsidRDefault="00E46B63" w:rsidP="00E46B63">
      <w:pPr>
        <w:ind w:firstLine="720"/>
        <w:jc w:val="both"/>
      </w:pPr>
    </w:p>
    <w:p w14:paraId="13A549F1" w14:textId="77777777" w:rsidR="00E46B63" w:rsidRDefault="00E46B63" w:rsidP="00E46B63">
      <w:pPr>
        <w:jc w:val="both"/>
      </w:pPr>
    </w:p>
    <w:p w14:paraId="471253EE" w14:textId="77777777" w:rsidR="00E46B63" w:rsidRDefault="00E46B63" w:rsidP="00E46B63">
      <w:pPr>
        <w:jc w:val="both"/>
      </w:pPr>
      <w:r>
        <w:t>Pasiūlymas galioja iki 20 __-___-___ d.</w:t>
      </w:r>
    </w:p>
    <w:p w14:paraId="252A9FD7" w14:textId="77777777" w:rsidR="00E46B63" w:rsidRDefault="00E46B63" w:rsidP="00E46B63"/>
    <w:p w14:paraId="6F42AE6E" w14:textId="77777777" w:rsidR="00E46B63" w:rsidRPr="00336FCB" w:rsidRDefault="00E46B63" w:rsidP="00E46B63">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14:paraId="6C2A9C0F" w14:textId="77777777" w:rsidR="00E46B63" w:rsidRPr="00336FCB" w:rsidRDefault="00E46B63" w:rsidP="00E46B63">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39B1CD15" w14:textId="77777777" w:rsidR="00E46B63" w:rsidRPr="00336FCB" w:rsidRDefault="00E46B63" w:rsidP="00E46B63">
      <w:pPr>
        <w:pStyle w:val="BodyText"/>
        <w:jc w:val="both"/>
        <w:rPr>
          <w:szCs w:val="24"/>
        </w:rPr>
      </w:pPr>
      <w:r w:rsidRPr="00336FCB">
        <w:rPr>
          <w:szCs w:val="24"/>
        </w:rPr>
        <w:t>Aš suprantu, kad išaiškėjus aukščiau nurodytoms aplinkybėms būsiu pašalintas (-a) iš šio konkurso procedūros, ir mano pasiūlymas bus atmestas.</w:t>
      </w:r>
    </w:p>
    <w:p w14:paraId="75156C2D" w14:textId="77777777" w:rsidR="00E46B63" w:rsidRDefault="00E46B63" w:rsidP="00E46B63"/>
    <w:p w14:paraId="51E3FA79" w14:textId="77777777" w:rsidR="00E46B63" w:rsidRDefault="00E46B63" w:rsidP="00E46B63"/>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46B63" w:rsidRPr="00891470" w14:paraId="03A1ECAC" w14:textId="77777777" w:rsidTr="00FF7D92">
        <w:tc>
          <w:tcPr>
            <w:tcW w:w="3828" w:type="dxa"/>
            <w:tcBorders>
              <w:bottom w:val="single" w:sz="4" w:space="0" w:color="auto"/>
            </w:tcBorders>
          </w:tcPr>
          <w:p w14:paraId="320CE52D" w14:textId="77777777" w:rsidR="00E46B63" w:rsidRPr="00891470" w:rsidRDefault="00E46B63" w:rsidP="00FF7D92">
            <w:pPr>
              <w:spacing w:line="360" w:lineRule="auto"/>
              <w:rPr>
                <w:i/>
                <w:color w:val="808080"/>
                <w:sz w:val="22"/>
                <w:szCs w:val="22"/>
              </w:rPr>
            </w:pPr>
          </w:p>
        </w:tc>
        <w:tc>
          <w:tcPr>
            <w:tcW w:w="240" w:type="dxa"/>
            <w:tcBorders>
              <w:bottom w:val="nil"/>
            </w:tcBorders>
          </w:tcPr>
          <w:p w14:paraId="33C0B46F" w14:textId="77777777" w:rsidR="00E46B63" w:rsidRPr="00891470" w:rsidRDefault="00E46B63" w:rsidP="00FF7D92">
            <w:pPr>
              <w:spacing w:line="360" w:lineRule="auto"/>
              <w:rPr>
                <w:sz w:val="22"/>
                <w:szCs w:val="22"/>
              </w:rPr>
            </w:pPr>
          </w:p>
        </w:tc>
        <w:tc>
          <w:tcPr>
            <w:tcW w:w="1680" w:type="dxa"/>
            <w:tcBorders>
              <w:bottom w:val="single" w:sz="4" w:space="0" w:color="auto"/>
            </w:tcBorders>
          </w:tcPr>
          <w:p w14:paraId="02D6CBF0" w14:textId="77777777" w:rsidR="00E46B63" w:rsidRPr="00891470" w:rsidRDefault="00E46B63" w:rsidP="00FF7D92">
            <w:pPr>
              <w:spacing w:line="360" w:lineRule="auto"/>
              <w:jc w:val="center"/>
              <w:rPr>
                <w:i/>
                <w:color w:val="C0C0C0"/>
                <w:sz w:val="22"/>
                <w:szCs w:val="22"/>
              </w:rPr>
            </w:pPr>
          </w:p>
        </w:tc>
        <w:tc>
          <w:tcPr>
            <w:tcW w:w="240" w:type="dxa"/>
            <w:tcBorders>
              <w:bottom w:val="nil"/>
            </w:tcBorders>
          </w:tcPr>
          <w:p w14:paraId="055A5FDA" w14:textId="77777777" w:rsidR="00E46B63" w:rsidRPr="00891470" w:rsidRDefault="00E46B63" w:rsidP="00FF7D92">
            <w:pPr>
              <w:spacing w:line="360" w:lineRule="auto"/>
              <w:rPr>
                <w:sz w:val="22"/>
                <w:szCs w:val="22"/>
              </w:rPr>
            </w:pPr>
          </w:p>
        </w:tc>
        <w:tc>
          <w:tcPr>
            <w:tcW w:w="3231" w:type="dxa"/>
            <w:tcBorders>
              <w:bottom w:val="single" w:sz="4" w:space="0" w:color="auto"/>
            </w:tcBorders>
          </w:tcPr>
          <w:p w14:paraId="771BE15F" w14:textId="77777777" w:rsidR="00E46B63" w:rsidRPr="00891470" w:rsidRDefault="00E46B63" w:rsidP="00FF7D92">
            <w:pPr>
              <w:spacing w:line="360" w:lineRule="auto"/>
              <w:jc w:val="right"/>
              <w:rPr>
                <w:i/>
                <w:color w:val="808080"/>
                <w:sz w:val="22"/>
                <w:szCs w:val="22"/>
              </w:rPr>
            </w:pPr>
          </w:p>
        </w:tc>
      </w:tr>
      <w:tr w:rsidR="00E46B63" w:rsidRPr="00891470" w14:paraId="075ED20B" w14:textId="77777777" w:rsidTr="00FF7D92">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6012DB7" w14:textId="77777777" w:rsidR="00E46B63" w:rsidRPr="00891470" w:rsidRDefault="00E46B63" w:rsidP="00FF7D92">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14:paraId="2643BE44" w14:textId="77777777" w:rsidR="00E46B63" w:rsidRPr="00891470" w:rsidRDefault="00E46B63" w:rsidP="00FF7D92">
            <w:pPr>
              <w:spacing w:line="360" w:lineRule="auto"/>
              <w:rPr>
                <w:sz w:val="20"/>
              </w:rPr>
            </w:pPr>
          </w:p>
        </w:tc>
        <w:tc>
          <w:tcPr>
            <w:tcW w:w="1680" w:type="dxa"/>
            <w:tcBorders>
              <w:left w:val="nil"/>
              <w:bottom w:val="nil"/>
              <w:right w:val="nil"/>
            </w:tcBorders>
          </w:tcPr>
          <w:p w14:paraId="0FE7090D" w14:textId="77777777" w:rsidR="00E46B63" w:rsidRPr="00891470" w:rsidRDefault="00E46B63" w:rsidP="00FF7D92">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14:paraId="2D53031A" w14:textId="77777777" w:rsidR="00E46B63" w:rsidRPr="00891470" w:rsidRDefault="00E46B63" w:rsidP="00FF7D92">
            <w:pPr>
              <w:spacing w:line="360" w:lineRule="auto"/>
              <w:rPr>
                <w:sz w:val="20"/>
              </w:rPr>
            </w:pPr>
          </w:p>
        </w:tc>
        <w:tc>
          <w:tcPr>
            <w:tcW w:w="3231" w:type="dxa"/>
            <w:tcBorders>
              <w:left w:val="nil"/>
              <w:bottom w:val="nil"/>
              <w:right w:val="nil"/>
            </w:tcBorders>
          </w:tcPr>
          <w:p w14:paraId="64AACBF1" w14:textId="77777777" w:rsidR="00E46B63" w:rsidRPr="00891470" w:rsidRDefault="00E46B63" w:rsidP="00FF7D92">
            <w:pPr>
              <w:spacing w:line="360" w:lineRule="auto"/>
              <w:jc w:val="right"/>
              <w:rPr>
                <w:i/>
                <w:color w:val="808080"/>
                <w:sz w:val="20"/>
              </w:rPr>
            </w:pPr>
            <w:r w:rsidRPr="00891470">
              <w:rPr>
                <w:i/>
                <w:color w:val="808080"/>
                <w:sz w:val="20"/>
              </w:rPr>
              <w:t>Vardas Pavardė</w:t>
            </w:r>
          </w:p>
        </w:tc>
      </w:tr>
    </w:tbl>
    <w:p w14:paraId="5BAC9C47" w14:textId="77777777" w:rsidR="00E46B63" w:rsidRDefault="00E46B63" w:rsidP="00E46B63">
      <w:pPr>
        <w:ind w:firstLine="720"/>
        <w:jc w:val="both"/>
      </w:pPr>
    </w:p>
    <w:p w14:paraId="3F111F2C" w14:textId="77777777" w:rsidR="00E46B63" w:rsidRDefault="00E46B63" w:rsidP="003A4657">
      <w:pPr>
        <w:jc w:val="right"/>
      </w:pPr>
    </w:p>
    <w:p w14:paraId="0EE5BC8B" w14:textId="77777777" w:rsidR="00E46B63" w:rsidRDefault="00E46B63" w:rsidP="003A4657">
      <w:pPr>
        <w:jc w:val="right"/>
      </w:pPr>
    </w:p>
    <w:p w14:paraId="0570E849" w14:textId="77777777" w:rsidR="00E46B63" w:rsidRDefault="00E46B63" w:rsidP="003A4657">
      <w:pPr>
        <w:jc w:val="right"/>
      </w:pPr>
    </w:p>
    <w:p w14:paraId="578BE09B" w14:textId="77777777" w:rsidR="00E46B63" w:rsidRDefault="00E46B63" w:rsidP="003A4657">
      <w:pPr>
        <w:jc w:val="right"/>
      </w:pPr>
    </w:p>
    <w:p w14:paraId="2C347AF8" w14:textId="77777777" w:rsidR="00E46B63" w:rsidRDefault="00E46B63" w:rsidP="003A4657">
      <w:pPr>
        <w:jc w:val="right"/>
      </w:pPr>
    </w:p>
    <w:p w14:paraId="745E3BB4" w14:textId="77777777" w:rsidR="00E46B63" w:rsidRDefault="00E46B63" w:rsidP="003A4657">
      <w:pPr>
        <w:jc w:val="right"/>
      </w:pPr>
    </w:p>
    <w:p w14:paraId="5E2570C2" w14:textId="77777777" w:rsidR="00E46B63" w:rsidRDefault="00E46B63" w:rsidP="003A4657">
      <w:pPr>
        <w:jc w:val="right"/>
      </w:pPr>
    </w:p>
    <w:p w14:paraId="5D63B2CB" w14:textId="77777777" w:rsidR="00E46B63" w:rsidRDefault="00E46B63" w:rsidP="003A4657">
      <w:pPr>
        <w:jc w:val="right"/>
      </w:pPr>
    </w:p>
    <w:p w14:paraId="78525CD0" w14:textId="6DB898D0" w:rsidR="00090EBD" w:rsidRDefault="00B9331C" w:rsidP="003A4657">
      <w:pPr>
        <w:jc w:val="right"/>
      </w:pPr>
      <w:r>
        <w:t>Priedas Nr. 3 prie Konkurso sąlygų</w:t>
      </w:r>
    </w:p>
    <w:p w14:paraId="0F0FE649" w14:textId="77777777" w:rsidR="00090EBD" w:rsidRDefault="00090EBD" w:rsidP="00090EBD">
      <w:pPr>
        <w:jc w:val="both"/>
      </w:pPr>
    </w:p>
    <w:p w14:paraId="0ABF820A" w14:textId="5DCB49EA" w:rsidR="00090EBD" w:rsidRDefault="00B9331C" w:rsidP="00090EBD">
      <w:pPr>
        <w:jc w:val="center"/>
        <w:rPr>
          <w:b/>
        </w:rPr>
      </w:pPr>
      <w:r>
        <w:rPr>
          <w:b/>
        </w:rPr>
        <w:t xml:space="preserve">TIEKĖJO </w:t>
      </w:r>
      <w:r w:rsidR="00090EBD">
        <w:rPr>
          <w:b/>
        </w:rPr>
        <w:t>DEKLARACIJA</w:t>
      </w:r>
    </w:p>
    <w:tbl>
      <w:tblPr>
        <w:tblW w:w="0" w:type="auto"/>
        <w:tblInd w:w="3588" w:type="dxa"/>
        <w:tblBorders>
          <w:insideV w:val="single" w:sz="4" w:space="0" w:color="auto"/>
        </w:tblBorders>
        <w:tblLook w:val="01E0" w:firstRow="1" w:lastRow="1" w:firstColumn="1" w:lastColumn="1" w:noHBand="0" w:noVBand="0"/>
      </w:tblPr>
      <w:tblGrid>
        <w:gridCol w:w="2640"/>
      </w:tblGrid>
      <w:tr w:rsidR="00090EBD" w:rsidRPr="00304156" w14:paraId="386768E9" w14:textId="77777777" w:rsidTr="00090EBD">
        <w:tc>
          <w:tcPr>
            <w:tcW w:w="2640" w:type="dxa"/>
            <w:tcBorders>
              <w:top w:val="single" w:sz="4" w:space="0" w:color="auto"/>
              <w:bottom w:val="nil"/>
            </w:tcBorders>
          </w:tcPr>
          <w:p w14:paraId="32DBE185" w14:textId="77777777" w:rsidR="00090EBD" w:rsidRPr="00691EAA" w:rsidRDefault="00090EBD" w:rsidP="00090EBD">
            <w:pPr>
              <w:jc w:val="center"/>
              <w:rPr>
                <w:i/>
                <w:sz w:val="20"/>
              </w:rPr>
            </w:pPr>
            <w:r w:rsidRPr="00691EAA">
              <w:rPr>
                <w:i/>
                <w:sz w:val="20"/>
              </w:rPr>
              <w:t>20    -    -    .</w:t>
            </w:r>
          </w:p>
        </w:tc>
      </w:tr>
      <w:tr w:rsidR="00090EBD" w:rsidRPr="00891470" w14:paraId="4790B080" w14:textId="77777777" w:rsidTr="00090EBD">
        <w:tc>
          <w:tcPr>
            <w:tcW w:w="2640" w:type="dxa"/>
            <w:tcBorders>
              <w:top w:val="single" w:sz="4" w:space="0" w:color="auto"/>
              <w:bottom w:val="nil"/>
            </w:tcBorders>
          </w:tcPr>
          <w:p w14:paraId="723071F5" w14:textId="77777777" w:rsidR="00090EBD" w:rsidRPr="00891470" w:rsidRDefault="00090EBD" w:rsidP="00090EBD">
            <w:pPr>
              <w:jc w:val="center"/>
              <w:rPr>
                <w:i/>
                <w:sz w:val="20"/>
              </w:rPr>
            </w:pPr>
            <w:r w:rsidRPr="00891470">
              <w:rPr>
                <w:i/>
                <w:sz w:val="20"/>
              </w:rPr>
              <w:t>data</w:t>
            </w:r>
          </w:p>
        </w:tc>
      </w:tr>
      <w:tr w:rsidR="00090EBD" w:rsidRPr="00304156" w14:paraId="098DF23F" w14:textId="77777777" w:rsidTr="00090EBD">
        <w:tc>
          <w:tcPr>
            <w:tcW w:w="2640" w:type="dxa"/>
            <w:tcBorders>
              <w:bottom w:val="single" w:sz="4" w:space="0" w:color="auto"/>
            </w:tcBorders>
          </w:tcPr>
          <w:p w14:paraId="14CFF8F1" w14:textId="77777777" w:rsidR="00090EBD" w:rsidRPr="00304156" w:rsidRDefault="00090EBD" w:rsidP="00090EBD">
            <w:pPr>
              <w:jc w:val="center"/>
            </w:pPr>
          </w:p>
        </w:tc>
      </w:tr>
      <w:tr w:rsidR="00090EBD" w:rsidRPr="00891470" w14:paraId="16588EED" w14:textId="77777777" w:rsidTr="00090EBD">
        <w:tc>
          <w:tcPr>
            <w:tcW w:w="2640" w:type="dxa"/>
            <w:tcBorders>
              <w:top w:val="single" w:sz="4" w:space="0" w:color="auto"/>
            </w:tcBorders>
          </w:tcPr>
          <w:p w14:paraId="2593134F" w14:textId="77777777" w:rsidR="00090EBD" w:rsidRPr="00891470" w:rsidRDefault="00090EBD" w:rsidP="00090EBD">
            <w:pPr>
              <w:jc w:val="center"/>
              <w:rPr>
                <w:i/>
                <w:sz w:val="20"/>
              </w:rPr>
            </w:pPr>
            <w:r w:rsidRPr="00891470">
              <w:rPr>
                <w:i/>
                <w:sz w:val="20"/>
              </w:rPr>
              <w:t>Vieta</w:t>
            </w:r>
          </w:p>
        </w:tc>
      </w:tr>
    </w:tbl>
    <w:p w14:paraId="4F503323" w14:textId="77777777" w:rsidR="005A7A9E" w:rsidRDefault="005A7A9E" w:rsidP="00090EBD">
      <w:pPr>
        <w:jc w:val="center"/>
      </w:pPr>
    </w:p>
    <w:p w14:paraId="0198D8CE" w14:textId="77777777" w:rsidR="00090EBD" w:rsidRDefault="00090EBD" w:rsidP="00090EBD">
      <w:pPr>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90EBD" w14:paraId="3FB16F2C" w14:textId="77777777" w:rsidTr="00A02B20">
        <w:tc>
          <w:tcPr>
            <w:tcW w:w="4644" w:type="dxa"/>
          </w:tcPr>
          <w:p w14:paraId="5FC1F9FA" w14:textId="77777777" w:rsidR="00090EBD" w:rsidRDefault="00090EBD" w:rsidP="00090EBD">
            <w:pPr>
              <w:jc w:val="both"/>
            </w:pPr>
            <w:r>
              <w:t>Tiekėjo pavadinimas</w:t>
            </w:r>
          </w:p>
          <w:p w14:paraId="2F9FCCEE" w14:textId="77777777" w:rsidR="00090EBD" w:rsidRDefault="00090EBD" w:rsidP="00090EBD">
            <w:pPr>
              <w:jc w:val="both"/>
            </w:pPr>
          </w:p>
        </w:tc>
        <w:tc>
          <w:tcPr>
            <w:tcW w:w="5211" w:type="dxa"/>
          </w:tcPr>
          <w:p w14:paraId="208594FD" w14:textId="77777777" w:rsidR="00090EBD" w:rsidRDefault="00090EBD" w:rsidP="00090EBD">
            <w:pPr>
              <w:jc w:val="both"/>
            </w:pPr>
          </w:p>
        </w:tc>
      </w:tr>
      <w:tr w:rsidR="00090EBD" w14:paraId="67CE716A" w14:textId="77777777" w:rsidTr="00A02B20">
        <w:tc>
          <w:tcPr>
            <w:tcW w:w="4644" w:type="dxa"/>
          </w:tcPr>
          <w:p w14:paraId="1502CCD8" w14:textId="77777777" w:rsidR="00090EBD" w:rsidRDefault="00090EBD" w:rsidP="00090EBD">
            <w:pPr>
              <w:jc w:val="both"/>
            </w:pPr>
            <w:r>
              <w:t>Tiekėjo adresas</w:t>
            </w:r>
          </w:p>
          <w:p w14:paraId="2779367D" w14:textId="77777777" w:rsidR="00090EBD" w:rsidRDefault="00090EBD" w:rsidP="00090EBD">
            <w:pPr>
              <w:jc w:val="both"/>
            </w:pPr>
          </w:p>
        </w:tc>
        <w:tc>
          <w:tcPr>
            <w:tcW w:w="5211" w:type="dxa"/>
          </w:tcPr>
          <w:p w14:paraId="702C1FD7" w14:textId="77777777" w:rsidR="00090EBD" w:rsidRDefault="00090EBD" w:rsidP="00090EBD">
            <w:pPr>
              <w:jc w:val="both"/>
            </w:pPr>
          </w:p>
        </w:tc>
      </w:tr>
      <w:tr w:rsidR="00090EBD" w14:paraId="3E956B6B" w14:textId="77777777" w:rsidTr="00A02B20">
        <w:tc>
          <w:tcPr>
            <w:tcW w:w="4644" w:type="dxa"/>
          </w:tcPr>
          <w:p w14:paraId="75E1E884" w14:textId="77777777" w:rsidR="00090EBD" w:rsidRDefault="00090EBD" w:rsidP="00090EBD">
            <w:pPr>
              <w:jc w:val="both"/>
            </w:pPr>
            <w:r>
              <w:t>Už pasiūlymą atsakingo asmens vardas, pavardė</w:t>
            </w:r>
          </w:p>
        </w:tc>
        <w:tc>
          <w:tcPr>
            <w:tcW w:w="5211" w:type="dxa"/>
          </w:tcPr>
          <w:p w14:paraId="76A1F734" w14:textId="77777777" w:rsidR="00090EBD" w:rsidRDefault="00090EBD" w:rsidP="00090EBD">
            <w:pPr>
              <w:jc w:val="both"/>
            </w:pPr>
          </w:p>
        </w:tc>
      </w:tr>
      <w:tr w:rsidR="00090EBD" w14:paraId="3BFB4122" w14:textId="77777777" w:rsidTr="00A02B20">
        <w:tc>
          <w:tcPr>
            <w:tcW w:w="4644" w:type="dxa"/>
          </w:tcPr>
          <w:p w14:paraId="0546C682" w14:textId="77777777" w:rsidR="00090EBD" w:rsidRDefault="00090EBD" w:rsidP="00090EBD">
            <w:pPr>
              <w:jc w:val="both"/>
            </w:pPr>
            <w:r>
              <w:t>Telefono numeris</w:t>
            </w:r>
          </w:p>
          <w:p w14:paraId="073A2C84" w14:textId="77777777" w:rsidR="00090EBD" w:rsidRDefault="00090EBD" w:rsidP="00090EBD">
            <w:pPr>
              <w:jc w:val="both"/>
            </w:pPr>
          </w:p>
        </w:tc>
        <w:tc>
          <w:tcPr>
            <w:tcW w:w="5211" w:type="dxa"/>
          </w:tcPr>
          <w:p w14:paraId="5DCA7BC6" w14:textId="77777777" w:rsidR="00090EBD" w:rsidRDefault="00090EBD" w:rsidP="00090EBD">
            <w:pPr>
              <w:jc w:val="both"/>
            </w:pPr>
          </w:p>
        </w:tc>
      </w:tr>
      <w:tr w:rsidR="00090EBD" w14:paraId="02F008B5" w14:textId="77777777" w:rsidTr="00A02B20">
        <w:tc>
          <w:tcPr>
            <w:tcW w:w="4644" w:type="dxa"/>
          </w:tcPr>
          <w:p w14:paraId="6C7B9AF2" w14:textId="77777777" w:rsidR="00090EBD" w:rsidRDefault="00090EBD" w:rsidP="00090EBD">
            <w:pPr>
              <w:jc w:val="both"/>
            </w:pPr>
            <w:r>
              <w:t>El. pašto adresas</w:t>
            </w:r>
          </w:p>
          <w:p w14:paraId="5CF418F8" w14:textId="77777777" w:rsidR="00090EBD" w:rsidRDefault="00090EBD" w:rsidP="00090EBD">
            <w:pPr>
              <w:jc w:val="both"/>
            </w:pPr>
          </w:p>
        </w:tc>
        <w:tc>
          <w:tcPr>
            <w:tcW w:w="5211" w:type="dxa"/>
          </w:tcPr>
          <w:p w14:paraId="1B6EC108" w14:textId="77777777" w:rsidR="00090EBD" w:rsidRDefault="00090EBD" w:rsidP="00090EBD">
            <w:pPr>
              <w:jc w:val="both"/>
            </w:pPr>
          </w:p>
        </w:tc>
        <w:bookmarkStart w:id="35" w:name="_GoBack"/>
        <w:bookmarkEnd w:id="35"/>
      </w:tr>
      <w:tr w:rsidR="005A7A9E" w14:paraId="01B9AB68" w14:textId="77777777" w:rsidTr="00A02B20">
        <w:tc>
          <w:tcPr>
            <w:tcW w:w="4644" w:type="dxa"/>
          </w:tcPr>
          <w:p w14:paraId="03A5521A" w14:textId="4AF16AF4" w:rsidR="005A7A9E" w:rsidRDefault="005A7A9E" w:rsidP="00090EBD">
            <w:pPr>
              <w:jc w:val="both"/>
            </w:pPr>
            <w:r>
              <w:t>Tikslus pirkimo pavadinimas</w:t>
            </w:r>
          </w:p>
        </w:tc>
        <w:tc>
          <w:tcPr>
            <w:tcW w:w="5211" w:type="dxa"/>
          </w:tcPr>
          <w:p w14:paraId="784B744D" w14:textId="77777777" w:rsidR="005A7A9E" w:rsidRDefault="005A7A9E" w:rsidP="00090EBD">
            <w:pPr>
              <w:jc w:val="both"/>
            </w:pPr>
          </w:p>
        </w:tc>
      </w:tr>
      <w:tr w:rsidR="001520AC" w14:paraId="75061CCE" w14:textId="77777777" w:rsidTr="00A02B20">
        <w:tc>
          <w:tcPr>
            <w:tcW w:w="4644" w:type="dxa"/>
          </w:tcPr>
          <w:p w14:paraId="6CF243BC" w14:textId="77777777" w:rsidR="001520AC" w:rsidRDefault="001520AC" w:rsidP="00090EBD">
            <w:pPr>
              <w:jc w:val="both"/>
            </w:pPr>
          </w:p>
        </w:tc>
        <w:tc>
          <w:tcPr>
            <w:tcW w:w="5211" w:type="dxa"/>
          </w:tcPr>
          <w:p w14:paraId="251D6DB2" w14:textId="77777777" w:rsidR="001520AC" w:rsidRDefault="001520AC" w:rsidP="00090EBD">
            <w:pPr>
              <w:jc w:val="both"/>
            </w:pPr>
          </w:p>
        </w:tc>
      </w:tr>
      <w:tr w:rsidR="005A7A9E" w14:paraId="492E68DC" w14:textId="77777777" w:rsidTr="00A02B20">
        <w:tc>
          <w:tcPr>
            <w:tcW w:w="4644" w:type="dxa"/>
          </w:tcPr>
          <w:p w14:paraId="66EB947C" w14:textId="14798C94" w:rsidR="005A7A9E" w:rsidRDefault="005A7A9E" w:rsidP="00090EBD">
            <w:pPr>
              <w:jc w:val="both"/>
            </w:pPr>
            <w:r>
              <w:t>Data iki kada galioja ši tiekėjo deklaracija</w:t>
            </w:r>
          </w:p>
        </w:tc>
        <w:tc>
          <w:tcPr>
            <w:tcW w:w="5211" w:type="dxa"/>
          </w:tcPr>
          <w:p w14:paraId="76AC405F" w14:textId="77777777" w:rsidR="005A7A9E" w:rsidRDefault="005A7A9E" w:rsidP="00090EBD">
            <w:pPr>
              <w:jc w:val="both"/>
            </w:pPr>
          </w:p>
        </w:tc>
      </w:tr>
    </w:tbl>
    <w:p w14:paraId="521A2026" w14:textId="068BEE32" w:rsidR="005A7A9E" w:rsidRPr="005A7A9E" w:rsidRDefault="005A7A9E" w:rsidP="005A7A9E">
      <w:pPr>
        <w:pStyle w:val="linija"/>
        <w:tabs>
          <w:tab w:val="left" w:pos="1560"/>
        </w:tabs>
        <w:ind w:left="600"/>
        <w:jc w:val="both"/>
        <w:outlineLvl w:val="1"/>
        <w:rPr>
          <w:sz w:val="22"/>
          <w:szCs w:val="22"/>
        </w:rPr>
      </w:pPr>
      <w:r w:rsidRPr="005A7A9E">
        <w:rPr>
          <w:sz w:val="22"/>
          <w:szCs w:val="22"/>
        </w:rPr>
        <w:t>Tiekėjas, pasirašydamas šią deklaraciją patvirtina, kad jei T</w:t>
      </w:r>
      <w:r w:rsidRPr="003A4657">
        <w:rPr>
          <w:sz w:val="22"/>
          <w:szCs w:val="22"/>
        </w:rPr>
        <w:t xml:space="preserve">iekėjas atsisako savo pasiūlymo arba jo dalies (pasiūlyme nurodyto Pirkimo objekto, jo kiekio (apimties), siūlomų kainų, paslaugų atlikimo terminų, kitų pasiūlyme nurodytų sąlygų), nors pasiūlymo galiojimo terminas dar nebus pasibaigęs; </w:t>
      </w:r>
      <w:r w:rsidRPr="003A4657">
        <w:rPr>
          <w:rFonts w:ascii="TimesNewRomanOOEnc" w:hAnsi="TimesNewRomanOOEnc" w:cs="TimesNewRomanOOEnc"/>
          <w:sz w:val="22"/>
          <w:szCs w:val="22"/>
        </w:rPr>
        <w:t xml:space="preserve">arba Tiekėjas, kuris yra paskelbtas konkurso nugalėtoju, atsisako sudaryti sutartį arba iki nurodyto laiko nepasirašo sutarties, arba atsisako sudaryti pirkimo sutartį pirkimo dokumentuose nustatytomis sąlygomis; arba </w:t>
      </w:r>
      <w:r w:rsidRPr="003A4657">
        <w:rPr>
          <w:sz w:val="22"/>
          <w:szCs w:val="22"/>
        </w:rPr>
        <w:t>dalyvis, kurio pasiūlymas laimėjo Pirkimą, nepateikia Sutarties  įvykdymą užtikrinančio dokumento pagal Sutarties sąlygas</w:t>
      </w:r>
      <w:r w:rsidR="001520AC">
        <w:rPr>
          <w:sz w:val="22"/>
          <w:szCs w:val="22"/>
        </w:rPr>
        <w:t xml:space="preserve">, </w:t>
      </w:r>
      <w:r w:rsidRPr="003A4657">
        <w:rPr>
          <w:sz w:val="22"/>
          <w:szCs w:val="22"/>
        </w:rPr>
        <w:t>tuomet Tiekėjas įsipareigoja sumokėti 15 000 Eur (penkiolikos tūkstančių eurų) baudą.</w:t>
      </w:r>
    </w:p>
    <w:p w14:paraId="1B810676" w14:textId="77777777" w:rsidR="00090EBD" w:rsidRDefault="00090EBD" w:rsidP="003A4657">
      <w:pPr>
        <w:pStyle w:val="linija"/>
        <w:tabs>
          <w:tab w:val="left" w:pos="1560"/>
        </w:tabs>
        <w:ind w:left="600"/>
        <w:jc w:val="both"/>
        <w:outlineLvl w:val="1"/>
        <w:rPr>
          <w:sz w:val="22"/>
          <w:szCs w:val="22"/>
        </w:rPr>
      </w:pPr>
    </w:p>
    <w:p w14:paraId="7CBF4DD7" w14:textId="77777777" w:rsidR="005A7A9E" w:rsidRDefault="005A7A9E" w:rsidP="003A4657">
      <w:pPr>
        <w:pStyle w:val="linija"/>
        <w:tabs>
          <w:tab w:val="left" w:pos="1560"/>
        </w:tabs>
        <w:ind w:left="600"/>
        <w:jc w:val="both"/>
        <w:outlineLvl w:val="1"/>
        <w:rPr>
          <w:sz w:val="22"/>
          <w:szCs w:val="22"/>
        </w:rPr>
      </w:pPr>
    </w:p>
    <w:p w14:paraId="297CD44F" w14:textId="34F9CD7A" w:rsidR="00A02B20" w:rsidRDefault="00A02B20" w:rsidP="003A4657">
      <w:pPr>
        <w:pStyle w:val="linija"/>
        <w:tabs>
          <w:tab w:val="left" w:pos="1560"/>
        </w:tabs>
        <w:ind w:left="600"/>
        <w:jc w:val="both"/>
        <w:outlineLvl w:val="1"/>
        <w:rPr>
          <w:sz w:val="22"/>
          <w:szCs w:val="22"/>
        </w:rPr>
      </w:pPr>
      <w:r>
        <w:rPr>
          <w:sz w:val="22"/>
          <w:szCs w:val="22"/>
        </w:rPr>
        <w:t>Šios prievolės užtikrinimui Tiekėjas pateikia Konkurso sąlygose numatytą užtikrinimą.</w:t>
      </w:r>
    </w:p>
    <w:p w14:paraId="04EDE1BD" w14:textId="77777777" w:rsidR="00A02B20" w:rsidRDefault="00A02B20" w:rsidP="003A4657">
      <w:pPr>
        <w:pStyle w:val="linija"/>
        <w:tabs>
          <w:tab w:val="left" w:pos="1560"/>
        </w:tabs>
        <w:ind w:left="600"/>
        <w:jc w:val="both"/>
        <w:outlineLvl w:val="1"/>
        <w:rPr>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A02B20" w:rsidRPr="00891470" w14:paraId="677059D9" w14:textId="77777777" w:rsidTr="0001212A">
        <w:tc>
          <w:tcPr>
            <w:tcW w:w="3828" w:type="dxa"/>
            <w:tcBorders>
              <w:bottom w:val="single" w:sz="4" w:space="0" w:color="auto"/>
            </w:tcBorders>
          </w:tcPr>
          <w:p w14:paraId="3069B8A3" w14:textId="77777777" w:rsidR="00A02B20" w:rsidRPr="00891470" w:rsidRDefault="00A02B20" w:rsidP="0001212A">
            <w:pPr>
              <w:spacing w:line="360" w:lineRule="auto"/>
              <w:rPr>
                <w:i/>
                <w:color w:val="808080"/>
                <w:sz w:val="22"/>
                <w:szCs w:val="22"/>
              </w:rPr>
            </w:pPr>
          </w:p>
        </w:tc>
        <w:tc>
          <w:tcPr>
            <w:tcW w:w="240" w:type="dxa"/>
            <w:tcBorders>
              <w:bottom w:val="nil"/>
            </w:tcBorders>
          </w:tcPr>
          <w:p w14:paraId="62DD01C1" w14:textId="77777777" w:rsidR="00A02B20" w:rsidRPr="00891470" w:rsidRDefault="00A02B20" w:rsidP="0001212A">
            <w:pPr>
              <w:spacing w:line="360" w:lineRule="auto"/>
              <w:rPr>
                <w:sz w:val="22"/>
                <w:szCs w:val="22"/>
              </w:rPr>
            </w:pPr>
          </w:p>
        </w:tc>
        <w:tc>
          <w:tcPr>
            <w:tcW w:w="1680" w:type="dxa"/>
            <w:tcBorders>
              <w:bottom w:val="single" w:sz="4" w:space="0" w:color="auto"/>
            </w:tcBorders>
          </w:tcPr>
          <w:p w14:paraId="53994053" w14:textId="77777777" w:rsidR="00A02B20" w:rsidRPr="00891470" w:rsidRDefault="00A02B20" w:rsidP="0001212A">
            <w:pPr>
              <w:spacing w:line="360" w:lineRule="auto"/>
              <w:jc w:val="center"/>
              <w:rPr>
                <w:i/>
                <w:color w:val="C0C0C0"/>
                <w:sz w:val="22"/>
                <w:szCs w:val="22"/>
              </w:rPr>
            </w:pPr>
          </w:p>
        </w:tc>
        <w:tc>
          <w:tcPr>
            <w:tcW w:w="240" w:type="dxa"/>
            <w:tcBorders>
              <w:bottom w:val="nil"/>
            </w:tcBorders>
          </w:tcPr>
          <w:p w14:paraId="3945899E" w14:textId="77777777" w:rsidR="00A02B20" w:rsidRPr="00891470" w:rsidRDefault="00A02B20" w:rsidP="0001212A">
            <w:pPr>
              <w:spacing w:line="360" w:lineRule="auto"/>
              <w:rPr>
                <w:sz w:val="22"/>
                <w:szCs w:val="22"/>
              </w:rPr>
            </w:pPr>
          </w:p>
        </w:tc>
        <w:tc>
          <w:tcPr>
            <w:tcW w:w="3231" w:type="dxa"/>
            <w:tcBorders>
              <w:bottom w:val="single" w:sz="4" w:space="0" w:color="auto"/>
            </w:tcBorders>
          </w:tcPr>
          <w:p w14:paraId="3BBD4798" w14:textId="77777777" w:rsidR="00A02B20" w:rsidRPr="00891470" w:rsidRDefault="00A02B20" w:rsidP="0001212A">
            <w:pPr>
              <w:spacing w:line="360" w:lineRule="auto"/>
              <w:jc w:val="right"/>
              <w:rPr>
                <w:i/>
                <w:color w:val="808080"/>
                <w:sz w:val="22"/>
                <w:szCs w:val="22"/>
              </w:rPr>
            </w:pPr>
          </w:p>
        </w:tc>
      </w:tr>
      <w:tr w:rsidR="00A02B20" w:rsidRPr="00891470" w14:paraId="60B26040" w14:textId="77777777" w:rsidTr="0001212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C33CC8C" w14:textId="77777777" w:rsidR="00A02B20" w:rsidRPr="00891470" w:rsidRDefault="00A02B20" w:rsidP="0001212A">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14:paraId="4A3AF438" w14:textId="77777777" w:rsidR="00A02B20" w:rsidRPr="00891470" w:rsidRDefault="00A02B20" w:rsidP="0001212A">
            <w:pPr>
              <w:spacing w:line="360" w:lineRule="auto"/>
              <w:rPr>
                <w:sz w:val="20"/>
              </w:rPr>
            </w:pPr>
          </w:p>
        </w:tc>
        <w:tc>
          <w:tcPr>
            <w:tcW w:w="1680" w:type="dxa"/>
            <w:tcBorders>
              <w:left w:val="nil"/>
              <w:bottom w:val="nil"/>
              <w:right w:val="nil"/>
            </w:tcBorders>
          </w:tcPr>
          <w:p w14:paraId="52B7EE9F" w14:textId="77777777" w:rsidR="00A02B20" w:rsidRPr="00891470" w:rsidRDefault="00A02B20" w:rsidP="0001212A">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14:paraId="754A2146" w14:textId="77777777" w:rsidR="00A02B20" w:rsidRPr="00891470" w:rsidRDefault="00A02B20" w:rsidP="0001212A">
            <w:pPr>
              <w:spacing w:line="360" w:lineRule="auto"/>
              <w:rPr>
                <w:sz w:val="20"/>
              </w:rPr>
            </w:pPr>
          </w:p>
        </w:tc>
        <w:tc>
          <w:tcPr>
            <w:tcW w:w="3231" w:type="dxa"/>
            <w:tcBorders>
              <w:left w:val="nil"/>
              <w:bottom w:val="nil"/>
              <w:right w:val="nil"/>
            </w:tcBorders>
          </w:tcPr>
          <w:p w14:paraId="37EB80A1" w14:textId="77777777" w:rsidR="00A02B20" w:rsidRPr="00891470" w:rsidRDefault="00A02B20" w:rsidP="0001212A">
            <w:pPr>
              <w:spacing w:line="360" w:lineRule="auto"/>
              <w:jc w:val="right"/>
              <w:rPr>
                <w:i/>
                <w:color w:val="808080"/>
                <w:sz w:val="20"/>
              </w:rPr>
            </w:pPr>
            <w:r w:rsidRPr="00891470">
              <w:rPr>
                <w:i/>
                <w:color w:val="808080"/>
                <w:sz w:val="20"/>
              </w:rPr>
              <w:t>Vardas Pavardė</w:t>
            </w:r>
          </w:p>
        </w:tc>
      </w:tr>
      <w:bookmarkEnd w:id="34"/>
    </w:tbl>
    <w:p w14:paraId="5B90BDD4" w14:textId="1117FBA7" w:rsidR="00D206F7" w:rsidRPr="00CA78FD" w:rsidRDefault="00D206F7" w:rsidP="00063D59">
      <w:pPr>
        <w:pStyle w:val="linija"/>
        <w:tabs>
          <w:tab w:val="left" w:pos="1560"/>
        </w:tabs>
        <w:jc w:val="both"/>
        <w:outlineLvl w:val="1"/>
        <w:rPr>
          <w:sz w:val="22"/>
          <w:szCs w:val="22"/>
        </w:rPr>
      </w:pPr>
    </w:p>
    <w:sectPr w:rsidR="00D206F7" w:rsidRPr="00CA78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358DE" w14:textId="77777777" w:rsidR="007D6E9F" w:rsidRDefault="007D6E9F" w:rsidP="003B0EF9">
      <w:r>
        <w:separator/>
      </w:r>
    </w:p>
  </w:endnote>
  <w:endnote w:type="continuationSeparator" w:id="0">
    <w:p w14:paraId="2C43E552" w14:textId="77777777" w:rsidR="007D6E9F" w:rsidRDefault="007D6E9F" w:rsidP="003B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等线">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NewRomanOOEnc">
    <w:altName w:val="Times New Roman"/>
    <w:panose1 w:val="00000000000000000000"/>
    <w:charset w:val="EE"/>
    <w:family w:val="auto"/>
    <w:notTrueType/>
    <w:pitch w:val="default"/>
    <w:sig w:usb0="00000005" w:usb1="00000000" w:usb2="00000000" w:usb3="00000000" w:csb0="00000002" w:csb1="00000000"/>
  </w:font>
  <w:font w:name="等线 Light">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B2460" w14:textId="77777777" w:rsidR="007D6E9F" w:rsidRDefault="007D6E9F" w:rsidP="003B0EF9">
      <w:r>
        <w:separator/>
      </w:r>
    </w:p>
  </w:footnote>
  <w:footnote w:type="continuationSeparator" w:id="0">
    <w:p w14:paraId="29DC9482" w14:textId="77777777" w:rsidR="007D6E9F" w:rsidRDefault="007D6E9F" w:rsidP="003B0EF9">
      <w:r>
        <w:continuationSeparator/>
      </w:r>
    </w:p>
  </w:footnote>
  <w:footnote w:id="1">
    <w:p w14:paraId="05BC68B2" w14:textId="77777777" w:rsidR="00B10E6A" w:rsidRDefault="00B10E6A" w:rsidP="00BA246C">
      <w:pPr>
        <w:pStyle w:val="CommentText"/>
        <w:spacing w:after="0"/>
        <w:jc w:val="both"/>
      </w:pPr>
      <w:r>
        <w:rPr>
          <w:rStyle w:val="FootnoteReference"/>
        </w:rPr>
        <w:footnoteRef/>
      </w:r>
      <w:r>
        <w:t xml:space="preserve"> P</w:t>
      </w:r>
      <w:r w:rsidRPr="00653913">
        <w:t xml:space="preserve">asiūlymų pateikimo terminas negali būti trumpesnis negu </w:t>
      </w:r>
      <w:r>
        <w:t>7 dienos</w:t>
      </w:r>
      <w:r w:rsidRPr="00653913">
        <w:t xml:space="preserve"> nuo pirkimo paskelbimo</w:t>
      </w:r>
      <w:r>
        <w:t xml:space="preserve"> </w:t>
      </w:r>
      <w:r w:rsidRPr="00653913">
        <w:t>Europos Sąjungos struktūrinės paramos svetainėje www.</w:t>
      </w:r>
      <w:r>
        <w:t>esinvesticijos</w:t>
      </w:r>
      <w:r w:rsidRPr="00653913">
        <w:t>.lt</w:t>
      </w:r>
    </w:p>
  </w:footnote>
  <w:footnote w:id="2">
    <w:p w14:paraId="07F4370C" w14:textId="77777777" w:rsidR="00E46B63" w:rsidRDefault="00E46B63" w:rsidP="00E46B63">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 w:id="3">
    <w:p w14:paraId="3EF08660" w14:textId="77777777" w:rsidR="00E46B63" w:rsidRDefault="00E46B63" w:rsidP="00E46B63">
      <w:pPr>
        <w:pStyle w:val="FootnoteText"/>
      </w:pPr>
      <w:r>
        <w:rPr>
          <w:rStyle w:val="FootnoteReference"/>
        </w:rPr>
        <w:footnoteRef/>
      </w:r>
      <w:r>
        <w:t xml:space="preserve"> </w:t>
      </w:r>
      <w:r>
        <w:t>Jei pirkimo sąlygose ir/ar sutarties projekte reikalaujama pateikti sutarties įvykdymo užtikrinimą. Jei nereikalaujama – šią lentelę panaikinti.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355B"/>
    <w:multiLevelType w:val="multilevel"/>
    <w:tmpl w:val="878A5BB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5"/>
        </w:tabs>
        <w:ind w:left="929"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E41307"/>
    <w:multiLevelType w:val="hybridMultilevel"/>
    <w:tmpl w:val="BA3AFA90"/>
    <w:lvl w:ilvl="0" w:tplc="F6F80C2A">
      <w:start w:val="1"/>
      <w:numFmt w:val="decimal"/>
      <w:lvlText w:val="%1."/>
      <w:lvlJc w:val="left"/>
      <w:pPr>
        <w:ind w:left="502" w:hanging="360"/>
      </w:pPr>
      <w:rPr>
        <w:b w:val="0"/>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8A30F14"/>
    <w:multiLevelType w:val="multilevel"/>
    <w:tmpl w:val="36AE13E0"/>
    <w:lvl w:ilvl="0">
      <w:start w:val="10"/>
      <w:numFmt w:val="decimal"/>
      <w:lvlText w:val="%1"/>
      <w:lvlJc w:val="left"/>
      <w:pPr>
        <w:ind w:left="600" w:hanging="600"/>
      </w:pPr>
      <w:rPr>
        <w:rFonts w:eastAsia="Times New Roman" w:hint="default"/>
        <w:color w:val="auto"/>
      </w:rPr>
    </w:lvl>
    <w:lvl w:ilvl="1">
      <w:start w:val="6"/>
      <w:numFmt w:val="decimal"/>
      <w:lvlText w:val="%1.%2"/>
      <w:lvlJc w:val="left"/>
      <w:pPr>
        <w:ind w:left="600" w:hanging="60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5" w15:restartNumberingAfterBreak="0">
    <w:nsid w:val="08A853BC"/>
    <w:multiLevelType w:val="multilevel"/>
    <w:tmpl w:val="1E8AFAB8"/>
    <w:lvl w:ilvl="0">
      <w:start w:val="1"/>
      <w:numFmt w:val="decimal"/>
      <w:lvlText w:val="%1."/>
      <w:lvlJc w:val="left"/>
      <w:pPr>
        <w:ind w:left="360" w:hanging="360"/>
      </w:pPr>
      <w:rPr>
        <w:rFonts w:hint="default"/>
        <w:b/>
        <w:i w:val="0"/>
        <w:sz w:val="24"/>
      </w:rPr>
    </w:lvl>
    <w:lvl w:ilvl="1">
      <w:start w:val="1"/>
      <w:numFmt w:val="decimal"/>
      <w:lvlText w:val="%1.%2."/>
      <w:lvlJc w:val="left"/>
      <w:pPr>
        <w:ind w:left="927" w:hanging="927"/>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6" w15:restartNumberingAfterBreak="0">
    <w:nsid w:val="09646CC0"/>
    <w:multiLevelType w:val="hybridMultilevel"/>
    <w:tmpl w:val="935E058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0D27DF7"/>
    <w:multiLevelType w:val="hybridMultilevel"/>
    <w:tmpl w:val="B89CD77E"/>
    <w:lvl w:ilvl="0" w:tplc="8BCA6240">
      <w:start w:val="15"/>
      <w:numFmt w:val="decimal"/>
      <w:lvlText w:val="%1."/>
      <w:lvlJc w:val="left"/>
      <w:pPr>
        <w:ind w:left="450" w:hanging="360"/>
      </w:pPr>
      <w:rPr>
        <w:rFonts w:eastAsia="MS Mincho"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32A782E"/>
    <w:multiLevelType w:val="multilevel"/>
    <w:tmpl w:val="A48E7F82"/>
    <w:lvl w:ilvl="0">
      <w:start w:val="10"/>
      <w:numFmt w:val="decimal"/>
      <w:lvlText w:val="%1."/>
      <w:lvlJc w:val="left"/>
      <w:pPr>
        <w:ind w:left="480" w:hanging="480"/>
      </w:pPr>
      <w:rPr>
        <w:rFonts w:hint="default"/>
        <w:color w:val="auto"/>
      </w:rPr>
    </w:lvl>
    <w:lvl w:ilvl="1">
      <w:start w:val="6"/>
      <w:numFmt w:val="decimal"/>
      <w:lvlText w:val="%1.%2."/>
      <w:lvlJc w:val="left"/>
      <w:pPr>
        <w:ind w:left="1189" w:hanging="480"/>
      </w:pPr>
      <w:rPr>
        <w:rFonts w:hint="default"/>
        <w:color w:val="auto"/>
      </w:rPr>
    </w:lvl>
    <w:lvl w:ilvl="2">
      <w:start w:val="1"/>
      <w:numFmt w:val="decimal"/>
      <w:lvlText w:val="%1.%2.%3."/>
      <w:lvlJc w:val="left"/>
      <w:pPr>
        <w:ind w:left="2720" w:hanging="720"/>
      </w:pPr>
      <w:rPr>
        <w:rFonts w:hint="default"/>
        <w:color w:val="auto"/>
      </w:rPr>
    </w:lvl>
    <w:lvl w:ilvl="3">
      <w:start w:val="1"/>
      <w:numFmt w:val="decimal"/>
      <w:lvlText w:val="%1.%2.%3.%4."/>
      <w:lvlJc w:val="left"/>
      <w:pPr>
        <w:ind w:left="3720" w:hanging="720"/>
      </w:pPr>
      <w:rPr>
        <w:rFonts w:hint="default"/>
        <w:color w:val="auto"/>
      </w:rPr>
    </w:lvl>
    <w:lvl w:ilvl="4">
      <w:start w:val="1"/>
      <w:numFmt w:val="decimal"/>
      <w:lvlText w:val="%1.%2.%3.%4.%5."/>
      <w:lvlJc w:val="left"/>
      <w:pPr>
        <w:ind w:left="5080" w:hanging="1080"/>
      </w:pPr>
      <w:rPr>
        <w:rFonts w:hint="default"/>
        <w:color w:val="auto"/>
      </w:rPr>
    </w:lvl>
    <w:lvl w:ilvl="5">
      <w:start w:val="1"/>
      <w:numFmt w:val="decimal"/>
      <w:lvlText w:val="%1.%2.%3.%4.%5.%6."/>
      <w:lvlJc w:val="left"/>
      <w:pPr>
        <w:ind w:left="6080" w:hanging="1080"/>
      </w:pPr>
      <w:rPr>
        <w:rFonts w:hint="default"/>
        <w:color w:val="auto"/>
      </w:rPr>
    </w:lvl>
    <w:lvl w:ilvl="6">
      <w:start w:val="1"/>
      <w:numFmt w:val="decimal"/>
      <w:lvlText w:val="%1.%2.%3.%4.%5.%6.%7."/>
      <w:lvlJc w:val="left"/>
      <w:pPr>
        <w:ind w:left="7440" w:hanging="1440"/>
      </w:pPr>
      <w:rPr>
        <w:rFonts w:hint="default"/>
        <w:color w:val="auto"/>
      </w:rPr>
    </w:lvl>
    <w:lvl w:ilvl="7">
      <w:start w:val="1"/>
      <w:numFmt w:val="decimal"/>
      <w:lvlText w:val="%1.%2.%3.%4.%5.%6.%7.%8."/>
      <w:lvlJc w:val="left"/>
      <w:pPr>
        <w:ind w:left="8440" w:hanging="1440"/>
      </w:pPr>
      <w:rPr>
        <w:rFonts w:hint="default"/>
        <w:color w:val="auto"/>
      </w:rPr>
    </w:lvl>
    <w:lvl w:ilvl="8">
      <w:start w:val="1"/>
      <w:numFmt w:val="decimal"/>
      <w:lvlText w:val="%1.%2.%3.%4.%5.%6.%7.%8.%9."/>
      <w:lvlJc w:val="left"/>
      <w:pPr>
        <w:ind w:left="9800" w:hanging="1800"/>
      </w:pPr>
      <w:rPr>
        <w:rFonts w:hint="default"/>
        <w:color w:val="auto"/>
      </w:rPr>
    </w:lvl>
  </w:abstractNum>
  <w:abstractNum w:abstractNumId="10" w15:restartNumberingAfterBreak="0">
    <w:nsid w:val="16056525"/>
    <w:multiLevelType w:val="multilevel"/>
    <w:tmpl w:val="6448AFD4"/>
    <w:lvl w:ilvl="0">
      <w:start w:val="4"/>
      <w:numFmt w:val="decimal"/>
      <w:lvlText w:val="%1."/>
      <w:lvlJc w:val="left"/>
      <w:pPr>
        <w:tabs>
          <w:tab w:val="num" w:pos="927"/>
        </w:tabs>
        <w:ind w:left="927"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6AE4A82"/>
    <w:multiLevelType w:val="multilevel"/>
    <w:tmpl w:val="18E8C006"/>
    <w:lvl w:ilvl="0">
      <w:start w:val="1"/>
      <w:numFmt w:val="decimal"/>
      <w:lvlText w:val="%1."/>
      <w:lvlJc w:val="left"/>
      <w:pPr>
        <w:ind w:left="360" w:hanging="360"/>
      </w:pPr>
      <w:rPr>
        <w:rFonts w:hint="default"/>
        <w:b/>
        <w:sz w:val="24"/>
      </w:rPr>
    </w:lvl>
    <w:lvl w:ilvl="1">
      <w:start w:val="2"/>
      <w:numFmt w:val="decimal"/>
      <w:isLgl/>
      <w:lvlText w:val="%1.%2"/>
      <w:lvlJc w:val="left"/>
      <w:pPr>
        <w:ind w:left="360" w:hanging="360"/>
      </w:pPr>
      <w:rPr>
        <w:rFonts w:hint="default"/>
        <w:b w:val="0"/>
        <w:sz w:val="24"/>
      </w:rPr>
    </w:lvl>
    <w:lvl w:ilvl="2">
      <w:start w:val="1"/>
      <w:numFmt w:val="decimal"/>
      <w:isLgl/>
      <w:lvlText w:val="%1.%2.%3"/>
      <w:lvlJc w:val="left"/>
      <w:pPr>
        <w:ind w:left="1440" w:hanging="720"/>
      </w:pPr>
      <w:rPr>
        <w:rFonts w:hint="default"/>
        <w:b w:val="0"/>
        <w:sz w:val="24"/>
      </w:rPr>
    </w:lvl>
    <w:lvl w:ilvl="3">
      <w:start w:val="1"/>
      <w:numFmt w:val="decimal"/>
      <w:isLgl/>
      <w:lvlText w:val="%1.%2.%3.%4"/>
      <w:lvlJc w:val="left"/>
      <w:pPr>
        <w:ind w:left="1800" w:hanging="720"/>
      </w:pPr>
      <w:rPr>
        <w:rFonts w:hint="default"/>
        <w:b w:val="0"/>
        <w:sz w:val="24"/>
      </w:rPr>
    </w:lvl>
    <w:lvl w:ilvl="4">
      <w:start w:val="1"/>
      <w:numFmt w:val="decimal"/>
      <w:isLgl/>
      <w:lvlText w:val="%1.%2.%3.%4.%5"/>
      <w:lvlJc w:val="left"/>
      <w:pPr>
        <w:ind w:left="2520" w:hanging="1080"/>
      </w:pPr>
      <w:rPr>
        <w:rFonts w:hint="default"/>
        <w:b w:val="0"/>
        <w:sz w:val="24"/>
      </w:rPr>
    </w:lvl>
    <w:lvl w:ilvl="5">
      <w:start w:val="1"/>
      <w:numFmt w:val="decimal"/>
      <w:isLgl/>
      <w:lvlText w:val="%1.%2.%3.%4.%5.%6"/>
      <w:lvlJc w:val="left"/>
      <w:pPr>
        <w:ind w:left="2880" w:hanging="1080"/>
      </w:pPr>
      <w:rPr>
        <w:rFonts w:hint="default"/>
        <w:b w:val="0"/>
        <w:sz w:val="24"/>
      </w:rPr>
    </w:lvl>
    <w:lvl w:ilvl="6">
      <w:start w:val="1"/>
      <w:numFmt w:val="decimal"/>
      <w:isLgl/>
      <w:lvlText w:val="%1.%2.%3.%4.%5.%6.%7"/>
      <w:lvlJc w:val="left"/>
      <w:pPr>
        <w:ind w:left="3600" w:hanging="1440"/>
      </w:pPr>
      <w:rPr>
        <w:rFonts w:hint="default"/>
        <w:b w:val="0"/>
        <w:sz w:val="24"/>
      </w:rPr>
    </w:lvl>
    <w:lvl w:ilvl="7">
      <w:start w:val="1"/>
      <w:numFmt w:val="decimal"/>
      <w:isLgl/>
      <w:lvlText w:val="%1.%2.%3.%4.%5.%6.%7.%8"/>
      <w:lvlJc w:val="left"/>
      <w:pPr>
        <w:ind w:left="3960" w:hanging="1440"/>
      </w:pPr>
      <w:rPr>
        <w:rFonts w:hint="default"/>
        <w:b w:val="0"/>
        <w:sz w:val="24"/>
      </w:rPr>
    </w:lvl>
    <w:lvl w:ilvl="8">
      <w:start w:val="1"/>
      <w:numFmt w:val="decimal"/>
      <w:isLgl/>
      <w:lvlText w:val="%1.%2.%3.%4.%5.%6.%7.%8.%9"/>
      <w:lvlJc w:val="left"/>
      <w:pPr>
        <w:ind w:left="4320" w:hanging="1440"/>
      </w:pPr>
      <w:rPr>
        <w:rFonts w:hint="default"/>
        <w:b w:val="0"/>
        <w:sz w:val="24"/>
      </w:rPr>
    </w:lvl>
  </w:abstractNum>
  <w:abstractNum w:abstractNumId="12"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3" w15:restartNumberingAfterBreak="0">
    <w:nsid w:val="22182D85"/>
    <w:multiLevelType w:val="hybridMultilevel"/>
    <w:tmpl w:val="30847F86"/>
    <w:lvl w:ilvl="0" w:tplc="C1C0624A">
      <w:start w:val="1"/>
      <w:numFmt w:val="decimal"/>
      <w:lvlText w:val="%1."/>
      <w:lvlJc w:val="left"/>
      <w:pPr>
        <w:ind w:left="960" w:hanging="360"/>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23122A6B"/>
    <w:multiLevelType w:val="multilevel"/>
    <w:tmpl w:val="1E400762"/>
    <w:lvl w:ilvl="0">
      <w:start w:val="1"/>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5" w15:restartNumberingAfterBreak="0">
    <w:nsid w:val="27314FA6"/>
    <w:multiLevelType w:val="multilevel"/>
    <w:tmpl w:val="EFB48CEA"/>
    <w:lvl w:ilvl="0">
      <w:start w:val="3"/>
      <w:numFmt w:val="decimal"/>
      <w:lvlText w:val="%1."/>
      <w:lvlJc w:val="left"/>
      <w:pPr>
        <w:ind w:left="720" w:hanging="360"/>
      </w:pPr>
      <w:rPr>
        <w:rFonts w:hint="default"/>
      </w:rPr>
    </w:lvl>
    <w:lvl w:ilvl="1">
      <w:start w:val="1"/>
      <w:numFmt w:val="decimal"/>
      <w:isLgl/>
      <w:lvlText w:val="%1.%2."/>
      <w:lvlJc w:val="left"/>
      <w:pPr>
        <w:ind w:left="405" w:hanging="405"/>
      </w:pPr>
      <w:rPr>
        <w:rFonts w:hint="default"/>
        <w:b w:val="0"/>
      </w:rPr>
    </w:lvl>
    <w:lvl w:ilvl="2">
      <w:start w:val="1"/>
      <w:numFmt w:val="decimal"/>
      <w:isLgl/>
      <w:lvlText w:val="%1.%2.%3."/>
      <w:lvlJc w:val="left"/>
      <w:pPr>
        <w:ind w:left="720" w:hanging="720"/>
      </w:pPr>
      <w:rPr>
        <w:rFonts w:ascii="Times New Roman" w:hAnsi="Times New Roman" w:cs="Times New Roman"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0E4416"/>
    <w:multiLevelType w:val="multilevel"/>
    <w:tmpl w:val="9BCC5768"/>
    <w:lvl w:ilvl="0">
      <w:start w:val="13"/>
      <w:numFmt w:val="decimal"/>
      <w:lvlText w:val="%1."/>
      <w:lvlJc w:val="left"/>
      <w:pPr>
        <w:ind w:left="450" w:hanging="360"/>
      </w:pPr>
      <w:rPr>
        <w:rFonts w:ascii="Times New Roman" w:hAnsi="Times New Roman" w:cs="Times New Roman" w:hint="default"/>
      </w:rPr>
    </w:lvl>
    <w:lvl w:ilvl="1">
      <w:start w:val="1"/>
      <w:numFmt w:val="decimal"/>
      <w:isLgl/>
      <w:lvlText w:val="%1.%2."/>
      <w:lvlJc w:val="left"/>
      <w:pPr>
        <w:ind w:left="465" w:hanging="465"/>
      </w:pPr>
      <w:rPr>
        <w:rFonts w:ascii="Times New Roman" w:hAnsi="Times New Roman" w:cs="Times New Roman"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7" w15:restartNumberingAfterBreak="0">
    <w:nsid w:val="32BD3AD4"/>
    <w:multiLevelType w:val="hybridMultilevel"/>
    <w:tmpl w:val="39582C7E"/>
    <w:lvl w:ilvl="0" w:tplc="06543B60">
      <w:start w:val="5"/>
      <w:numFmt w:val="bullet"/>
      <w:lvlText w:val="-"/>
      <w:lvlJc w:val="left"/>
      <w:pPr>
        <w:ind w:left="765" w:hanging="360"/>
      </w:pPr>
      <w:rPr>
        <w:rFonts w:ascii="Times New Roman" w:eastAsia="Arial"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4223719"/>
    <w:multiLevelType w:val="multilevel"/>
    <w:tmpl w:val="D8826A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AA6D0D"/>
    <w:multiLevelType w:val="multilevel"/>
    <w:tmpl w:val="A40E42AC"/>
    <w:lvl w:ilvl="0">
      <w:start w:val="6"/>
      <w:numFmt w:val="decimal"/>
      <w:lvlText w:val="%1"/>
      <w:lvlJc w:val="left"/>
      <w:pPr>
        <w:ind w:left="480" w:hanging="480"/>
      </w:pPr>
      <w:rPr>
        <w:rFonts w:hint="default"/>
        <w:i w:val="0"/>
      </w:rPr>
    </w:lvl>
    <w:lvl w:ilvl="1">
      <w:start w:val="2"/>
      <w:numFmt w:val="decimal"/>
      <w:lvlText w:val="%1.%2"/>
      <w:lvlJc w:val="left"/>
      <w:pPr>
        <w:ind w:left="696"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368" w:hanging="720"/>
      </w:pPr>
      <w:rPr>
        <w:rFonts w:hint="default"/>
        <w:i w:val="0"/>
      </w:rPr>
    </w:lvl>
    <w:lvl w:ilvl="4">
      <w:start w:val="1"/>
      <w:numFmt w:val="decimal"/>
      <w:lvlText w:val="%1.%2.%3.%4.%5"/>
      <w:lvlJc w:val="left"/>
      <w:pPr>
        <w:ind w:left="1944" w:hanging="1080"/>
      </w:pPr>
      <w:rPr>
        <w:rFonts w:hint="default"/>
        <w:i w:val="0"/>
      </w:rPr>
    </w:lvl>
    <w:lvl w:ilvl="5">
      <w:start w:val="1"/>
      <w:numFmt w:val="decimal"/>
      <w:lvlText w:val="%1.%2.%3.%4.%5.%6"/>
      <w:lvlJc w:val="left"/>
      <w:pPr>
        <w:ind w:left="2160" w:hanging="1080"/>
      </w:pPr>
      <w:rPr>
        <w:rFonts w:hint="default"/>
        <w:i w:val="0"/>
      </w:rPr>
    </w:lvl>
    <w:lvl w:ilvl="6">
      <w:start w:val="1"/>
      <w:numFmt w:val="decimal"/>
      <w:lvlText w:val="%1.%2.%3.%4.%5.%6.%7"/>
      <w:lvlJc w:val="left"/>
      <w:pPr>
        <w:ind w:left="2736" w:hanging="1440"/>
      </w:pPr>
      <w:rPr>
        <w:rFonts w:hint="default"/>
        <w:i w:val="0"/>
      </w:rPr>
    </w:lvl>
    <w:lvl w:ilvl="7">
      <w:start w:val="1"/>
      <w:numFmt w:val="decimal"/>
      <w:lvlText w:val="%1.%2.%3.%4.%5.%6.%7.%8"/>
      <w:lvlJc w:val="left"/>
      <w:pPr>
        <w:ind w:left="2952" w:hanging="1440"/>
      </w:pPr>
      <w:rPr>
        <w:rFonts w:hint="default"/>
        <w:i w:val="0"/>
      </w:rPr>
    </w:lvl>
    <w:lvl w:ilvl="8">
      <w:start w:val="1"/>
      <w:numFmt w:val="decimal"/>
      <w:lvlText w:val="%1.%2.%3.%4.%5.%6.%7.%8.%9"/>
      <w:lvlJc w:val="left"/>
      <w:pPr>
        <w:ind w:left="3168" w:hanging="1440"/>
      </w:pPr>
      <w:rPr>
        <w:rFonts w:hint="default"/>
        <w:i w:val="0"/>
      </w:rPr>
    </w:lvl>
  </w:abstractNum>
  <w:abstractNum w:abstractNumId="20" w15:restartNumberingAfterBreak="0">
    <w:nsid w:val="3622688D"/>
    <w:multiLevelType w:val="multilevel"/>
    <w:tmpl w:val="4C4C4FD6"/>
    <w:lvl w:ilvl="0">
      <w:start w:val="10"/>
      <w:numFmt w:val="decimal"/>
      <w:lvlText w:val="%1"/>
      <w:lvlJc w:val="left"/>
      <w:pPr>
        <w:ind w:left="420" w:hanging="420"/>
      </w:pPr>
      <w:rPr>
        <w:rFonts w:eastAsia="MS Mincho" w:hint="default"/>
        <w:color w:val="000000" w:themeColor="text1"/>
      </w:rPr>
    </w:lvl>
    <w:lvl w:ilvl="1">
      <w:start w:val="1"/>
      <w:numFmt w:val="decimal"/>
      <w:lvlText w:val="%1.%2"/>
      <w:lvlJc w:val="left"/>
      <w:pPr>
        <w:ind w:left="420" w:hanging="420"/>
      </w:pPr>
      <w:rPr>
        <w:rFonts w:eastAsia="MS Mincho" w:hint="default"/>
        <w:color w:val="000000" w:themeColor="text1"/>
      </w:rPr>
    </w:lvl>
    <w:lvl w:ilvl="2">
      <w:start w:val="1"/>
      <w:numFmt w:val="decimal"/>
      <w:lvlText w:val="%1.%2.%3"/>
      <w:lvlJc w:val="left"/>
      <w:pPr>
        <w:ind w:left="720" w:hanging="720"/>
      </w:pPr>
      <w:rPr>
        <w:rFonts w:eastAsia="MS Mincho" w:hint="default"/>
        <w:color w:val="000000" w:themeColor="text1"/>
      </w:rPr>
    </w:lvl>
    <w:lvl w:ilvl="3">
      <w:start w:val="1"/>
      <w:numFmt w:val="decimal"/>
      <w:lvlText w:val="%1.%2.%3.%4"/>
      <w:lvlJc w:val="left"/>
      <w:pPr>
        <w:ind w:left="720" w:hanging="720"/>
      </w:pPr>
      <w:rPr>
        <w:rFonts w:eastAsia="MS Mincho" w:hint="default"/>
        <w:color w:val="000000" w:themeColor="text1"/>
      </w:rPr>
    </w:lvl>
    <w:lvl w:ilvl="4">
      <w:start w:val="1"/>
      <w:numFmt w:val="decimal"/>
      <w:lvlText w:val="%1.%2.%3.%4.%5"/>
      <w:lvlJc w:val="left"/>
      <w:pPr>
        <w:ind w:left="1080" w:hanging="1080"/>
      </w:pPr>
      <w:rPr>
        <w:rFonts w:eastAsia="MS Mincho" w:hint="default"/>
        <w:color w:val="000000" w:themeColor="text1"/>
      </w:rPr>
    </w:lvl>
    <w:lvl w:ilvl="5">
      <w:start w:val="1"/>
      <w:numFmt w:val="decimal"/>
      <w:lvlText w:val="%1.%2.%3.%4.%5.%6"/>
      <w:lvlJc w:val="left"/>
      <w:pPr>
        <w:ind w:left="1080" w:hanging="1080"/>
      </w:pPr>
      <w:rPr>
        <w:rFonts w:eastAsia="MS Mincho" w:hint="default"/>
        <w:color w:val="000000" w:themeColor="text1"/>
      </w:rPr>
    </w:lvl>
    <w:lvl w:ilvl="6">
      <w:start w:val="1"/>
      <w:numFmt w:val="decimal"/>
      <w:lvlText w:val="%1.%2.%3.%4.%5.%6.%7"/>
      <w:lvlJc w:val="left"/>
      <w:pPr>
        <w:ind w:left="1440" w:hanging="1440"/>
      </w:pPr>
      <w:rPr>
        <w:rFonts w:eastAsia="MS Mincho" w:hint="default"/>
        <w:color w:val="000000" w:themeColor="text1"/>
      </w:rPr>
    </w:lvl>
    <w:lvl w:ilvl="7">
      <w:start w:val="1"/>
      <w:numFmt w:val="decimal"/>
      <w:lvlText w:val="%1.%2.%3.%4.%5.%6.%7.%8"/>
      <w:lvlJc w:val="left"/>
      <w:pPr>
        <w:ind w:left="1440" w:hanging="1440"/>
      </w:pPr>
      <w:rPr>
        <w:rFonts w:eastAsia="MS Mincho" w:hint="default"/>
        <w:color w:val="000000" w:themeColor="text1"/>
      </w:rPr>
    </w:lvl>
    <w:lvl w:ilvl="8">
      <w:start w:val="1"/>
      <w:numFmt w:val="decimal"/>
      <w:lvlText w:val="%1.%2.%3.%4.%5.%6.%7.%8.%9"/>
      <w:lvlJc w:val="left"/>
      <w:pPr>
        <w:ind w:left="1440" w:hanging="1440"/>
      </w:pPr>
      <w:rPr>
        <w:rFonts w:eastAsia="MS Mincho" w:hint="default"/>
        <w:color w:val="000000" w:themeColor="text1"/>
      </w:rPr>
    </w:lvl>
  </w:abstractNum>
  <w:abstractNum w:abstractNumId="21" w15:restartNumberingAfterBreak="0">
    <w:nsid w:val="396D5B4E"/>
    <w:multiLevelType w:val="multilevel"/>
    <w:tmpl w:val="059A2664"/>
    <w:lvl w:ilvl="0">
      <w:start w:val="11"/>
      <w:numFmt w:val="decimal"/>
      <w:lvlText w:val="%1."/>
      <w:lvlJc w:val="left"/>
      <w:pPr>
        <w:ind w:left="645" w:hanging="645"/>
      </w:pPr>
      <w:rPr>
        <w:rFonts w:hint="default"/>
        <w:color w:val="auto"/>
      </w:rPr>
    </w:lvl>
    <w:lvl w:ilvl="1">
      <w:start w:val="7"/>
      <w:numFmt w:val="decimal"/>
      <w:lvlText w:val="%1.%2."/>
      <w:lvlJc w:val="left"/>
      <w:pPr>
        <w:ind w:left="1074" w:hanging="645"/>
      </w:pPr>
      <w:rPr>
        <w:rFonts w:hint="default"/>
        <w:color w:val="auto"/>
      </w:rPr>
    </w:lvl>
    <w:lvl w:ilvl="2">
      <w:start w:val="1"/>
      <w:numFmt w:val="decimal"/>
      <w:lvlText w:val="%1.%2.%3."/>
      <w:lvlJc w:val="left"/>
      <w:pPr>
        <w:ind w:left="1578" w:hanging="720"/>
      </w:pPr>
      <w:rPr>
        <w:rFonts w:hint="default"/>
        <w:color w:val="auto"/>
      </w:rPr>
    </w:lvl>
    <w:lvl w:ilvl="3">
      <w:start w:val="1"/>
      <w:numFmt w:val="decimal"/>
      <w:lvlText w:val="%1.%2.%3.%4."/>
      <w:lvlJc w:val="left"/>
      <w:pPr>
        <w:ind w:left="2007" w:hanging="720"/>
      </w:pPr>
      <w:rPr>
        <w:rFonts w:hint="default"/>
        <w:color w:val="auto"/>
      </w:rPr>
    </w:lvl>
    <w:lvl w:ilvl="4">
      <w:start w:val="1"/>
      <w:numFmt w:val="decimal"/>
      <w:lvlText w:val="%1.%2.%3.%4.%5."/>
      <w:lvlJc w:val="left"/>
      <w:pPr>
        <w:ind w:left="2796" w:hanging="1080"/>
      </w:pPr>
      <w:rPr>
        <w:rFonts w:hint="default"/>
        <w:color w:val="auto"/>
      </w:rPr>
    </w:lvl>
    <w:lvl w:ilvl="5">
      <w:start w:val="1"/>
      <w:numFmt w:val="decimal"/>
      <w:lvlText w:val="%1.%2.%3.%4.%5.%6."/>
      <w:lvlJc w:val="left"/>
      <w:pPr>
        <w:ind w:left="3225" w:hanging="1080"/>
      </w:pPr>
      <w:rPr>
        <w:rFonts w:hint="default"/>
        <w:color w:val="auto"/>
      </w:rPr>
    </w:lvl>
    <w:lvl w:ilvl="6">
      <w:start w:val="1"/>
      <w:numFmt w:val="decimal"/>
      <w:lvlText w:val="%1.%2.%3.%4.%5.%6.%7."/>
      <w:lvlJc w:val="left"/>
      <w:pPr>
        <w:ind w:left="4014" w:hanging="1440"/>
      </w:pPr>
      <w:rPr>
        <w:rFonts w:hint="default"/>
        <w:color w:val="auto"/>
      </w:rPr>
    </w:lvl>
    <w:lvl w:ilvl="7">
      <w:start w:val="1"/>
      <w:numFmt w:val="decimal"/>
      <w:lvlText w:val="%1.%2.%3.%4.%5.%6.%7.%8."/>
      <w:lvlJc w:val="left"/>
      <w:pPr>
        <w:ind w:left="4443" w:hanging="1440"/>
      </w:pPr>
      <w:rPr>
        <w:rFonts w:hint="default"/>
        <w:color w:val="auto"/>
      </w:rPr>
    </w:lvl>
    <w:lvl w:ilvl="8">
      <w:start w:val="1"/>
      <w:numFmt w:val="decimal"/>
      <w:lvlText w:val="%1.%2.%3.%4.%5.%6.%7.%8.%9."/>
      <w:lvlJc w:val="left"/>
      <w:pPr>
        <w:ind w:left="5232" w:hanging="1800"/>
      </w:pPr>
      <w:rPr>
        <w:rFonts w:hint="default"/>
        <w:color w:val="auto"/>
      </w:rPr>
    </w:lvl>
  </w:abstractNum>
  <w:abstractNum w:abstractNumId="22" w15:restartNumberingAfterBreak="0">
    <w:nsid w:val="3A410BDB"/>
    <w:multiLevelType w:val="multilevel"/>
    <w:tmpl w:val="0480EACA"/>
    <w:lvl w:ilvl="0">
      <w:start w:val="1"/>
      <w:numFmt w:val="decimal"/>
      <w:lvlText w:val="%1."/>
      <w:lvlJc w:val="left"/>
      <w:pPr>
        <w:tabs>
          <w:tab w:val="num" w:pos="928"/>
        </w:tabs>
        <w:ind w:left="925" w:hanging="357"/>
      </w:pPr>
      <w:rPr>
        <w:rFonts w:hint="default"/>
        <w:b w:val="0"/>
        <w:i w:val="0"/>
        <w:strike w:val="0"/>
        <w:color w:val="auto"/>
      </w:rPr>
    </w:lvl>
    <w:lvl w:ilvl="1">
      <w:start w:val="1"/>
      <w:numFmt w:val="decimal"/>
      <w:lvlText w:val="%1.%2."/>
      <w:lvlJc w:val="left"/>
      <w:pPr>
        <w:tabs>
          <w:tab w:val="num" w:pos="928"/>
        </w:tabs>
        <w:ind w:left="455" w:firstLine="113"/>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D0F2C2E"/>
    <w:multiLevelType w:val="hybridMultilevel"/>
    <w:tmpl w:val="F8187B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953F51"/>
    <w:multiLevelType w:val="multilevel"/>
    <w:tmpl w:val="ED30FD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0845A1A"/>
    <w:multiLevelType w:val="multilevel"/>
    <w:tmpl w:val="2DB2901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CC0C23"/>
    <w:multiLevelType w:val="multilevel"/>
    <w:tmpl w:val="74AA04EC"/>
    <w:lvl w:ilvl="0">
      <w:start w:val="6"/>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44361DFE"/>
    <w:multiLevelType w:val="multilevel"/>
    <w:tmpl w:val="C5C48F8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7C10C3A"/>
    <w:multiLevelType w:val="multilevel"/>
    <w:tmpl w:val="2B2EFB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CBD3770"/>
    <w:multiLevelType w:val="multilevel"/>
    <w:tmpl w:val="E1BC82D2"/>
    <w:lvl w:ilvl="0">
      <w:start w:val="10"/>
      <w:numFmt w:val="decimal"/>
      <w:lvlText w:val="%1."/>
      <w:lvlJc w:val="left"/>
      <w:pPr>
        <w:ind w:left="660" w:hanging="660"/>
      </w:pPr>
      <w:rPr>
        <w:rFonts w:hint="default"/>
        <w:color w:val="auto"/>
      </w:rPr>
    </w:lvl>
    <w:lvl w:ilvl="1">
      <w:start w:val="6"/>
      <w:numFmt w:val="decimal"/>
      <w:lvlText w:val="%1.%2."/>
      <w:lvlJc w:val="left"/>
      <w:pPr>
        <w:ind w:left="1254" w:hanging="660"/>
      </w:pPr>
      <w:rPr>
        <w:rFonts w:hint="default"/>
        <w:color w:val="auto"/>
      </w:rPr>
    </w:lvl>
    <w:lvl w:ilvl="2">
      <w:start w:val="2"/>
      <w:numFmt w:val="decimal"/>
      <w:lvlText w:val="%1.%2.%3."/>
      <w:lvlJc w:val="left"/>
      <w:pPr>
        <w:ind w:left="1429" w:hanging="720"/>
      </w:pPr>
      <w:rPr>
        <w:rFonts w:hint="default"/>
        <w:color w:val="auto"/>
      </w:rPr>
    </w:lvl>
    <w:lvl w:ilvl="3">
      <w:start w:val="1"/>
      <w:numFmt w:val="decimal"/>
      <w:lvlText w:val="%1.%2.%3.%4."/>
      <w:lvlJc w:val="left"/>
      <w:pPr>
        <w:ind w:left="2502" w:hanging="720"/>
      </w:pPr>
      <w:rPr>
        <w:rFonts w:hint="default"/>
        <w:color w:val="auto"/>
      </w:rPr>
    </w:lvl>
    <w:lvl w:ilvl="4">
      <w:start w:val="1"/>
      <w:numFmt w:val="decimal"/>
      <w:lvlText w:val="%1.%2.%3.%4.%5."/>
      <w:lvlJc w:val="left"/>
      <w:pPr>
        <w:ind w:left="3456" w:hanging="1080"/>
      </w:pPr>
      <w:rPr>
        <w:rFonts w:hint="default"/>
        <w:color w:val="auto"/>
      </w:rPr>
    </w:lvl>
    <w:lvl w:ilvl="5">
      <w:start w:val="1"/>
      <w:numFmt w:val="decimal"/>
      <w:lvlText w:val="%1.%2.%3.%4.%5.%6."/>
      <w:lvlJc w:val="left"/>
      <w:pPr>
        <w:ind w:left="4050" w:hanging="1080"/>
      </w:pPr>
      <w:rPr>
        <w:rFonts w:hint="default"/>
        <w:color w:val="auto"/>
      </w:rPr>
    </w:lvl>
    <w:lvl w:ilvl="6">
      <w:start w:val="1"/>
      <w:numFmt w:val="decimal"/>
      <w:lvlText w:val="%1.%2.%3.%4.%5.%6.%7."/>
      <w:lvlJc w:val="left"/>
      <w:pPr>
        <w:ind w:left="5004" w:hanging="1440"/>
      </w:pPr>
      <w:rPr>
        <w:rFonts w:hint="default"/>
        <w:color w:val="auto"/>
      </w:rPr>
    </w:lvl>
    <w:lvl w:ilvl="7">
      <w:start w:val="1"/>
      <w:numFmt w:val="decimal"/>
      <w:lvlText w:val="%1.%2.%3.%4.%5.%6.%7.%8."/>
      <w:lvlJc w:val="left"/>
      <w:pPr>
        <w:ind w:left="5598" w:hanging="1440"/>
      </w:pPr>
      <w:rPr>
        <w:rFonts w:hint="default"/>
        <w:color w:val="auto"/>
      </w:rPr>
    </w:lvl>
    <w:lvl w:ilvl="8">
      <w:start w:val="1"/>
      <w:numFmt w:val="decimal"/>
      <w:lvlText w:val="%1.%2.%3.%4.%5.%6.%7.%8.%9."/>
      <w:lvlJc w:val="left"/>
      <w:pPr>
        <w:ind w:left="6552" w:hanging="1800"/>
      </w:pPr>
      <w:rPr>
        <w:rFonts w:hint="default"/>
        <w:color w:val="auto"/>
      </w:rPr>
    </w:lvl>
  </w:abstractNum>
  <w:abstractNum w:abstractNumId="30" w15:restartNumberingAfterBreak="0">
    <w:nsid w:val="4CCB51EC"/>
    <w:multiLevelType w:val="multilevel"/>
    <w:tmpl w:val="E9E8F0B6"/>
    <w:lvl w:ilvl="0">
      <w:start w:val="2"/>
      <w:numFmt w:val="decimal"/>
      <w:lvlText w:val="%1."/>
      <w:lvlJc w:val="left"/>
      <w:pPr>
        <w:ind w:left="1429" w:hanging="360"/>
      </w:pPr>
      <w:rPr>
        <w:rFonts w:hint="default"/>
      </w:rPr>
    </w:lvl>
    <w:lvl w:ilvl="1">
      <w:start w:val="3"/>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56CD3FFF"/>
    <w:multiLevelType w:val="multilevel"/>
    <w:tmpl w:val="A5CE62EC"/>
    <w:lvl w:ilvl="0">
      <w:start w:val="15"/>
      <w:numFmt w:val="decimal"/>
      <w:lvlText w:val="%1."/>
      <w:lvlJc w:val="left"/>
      <w:pPr>
        <w:ind w:left="840" w:hanging="840"/>
      </w:pPr>
      <w:rPr>
        <w:rFonts w:hint="default"/>
      </w:rPr>
    </w:lvl>
    <w:lvl w:ilvl="1">
      <w:start w:val="5"/>
      <w:numFmt w:val="decimal"/>
      <w:lvlText w:val="%1.%2."/>
      <w:lvlJc w:val="left"/>
      <w:pPr>
        <w:ind w:left="1320" w:hanging="840"/>
      </w:pPr>
      <w:rPr>
        <w:rFonts w:hint="default"/>
      </w:rPr>
    </w:lvl>
    <w:lvl w:ilvl="2">
      <w:start w:val="4"/>
      <w:numFmt w:val="decimal"/>
      <w:lvlText w:val="%1.%2.%3."/>
      <w:lvlJc w:val="left"/>
      <w:pPr>
        <w:ind w:left="1800" w:hanging="840"/>
      </w:pPr>
      <w:rPr>
        <w:rFonts w:hint="default"/>
      </w:rPr>
    </w:lvl>
    <w:lvl w:ilvl="3">
      <w:start w:val="1"/>
      <w:numFmt w:val="decimal"/>
      <w:lvlText w:val="%1.%2.%3.%4."/>
      <w:lvlJc w:val="left"/>
      <w:pPr>
        <w:ind w:left="2280" w:hanging="84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5AC45EE8"/>
    <w:multiLevelType w:val="hybridMultilevel"/>
    <w:tmpl w:val="6ED68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B1E06"/>
    <w:multiLevelType w:val="hybridMultilevel"/>
    <w:tmpl w:val="6C94CB7C"/>
    <w:lvl w:ilvl="0" w:tplc="1C66EBB6">
      <w:start w:val="8"/>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5" w15:restartNumberingAfterBreak="0">
    <w:nsid w:val="663E2163"/>
    <w:multiLevelType w:val="multilevel"/>
    <w:tmpl w:val="2D1E1CA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6C12198"/>
    <w:multiLevelType w:val="hybridMultilevel"/>
    <w:tmpl w:val="1C58C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3B2D44"/>
    <w:multiLevelType w:val="multilevel"/>
    <w:tmpl w:val="CF70AE3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7"/>
  </w:num>
  <w:num w:numId="2">
    <w:abstractNumId w:val="1"/>
  </w:num>
  <w:num w:numId="3">
    <w:abstractNumId w:val="34"/>
  </w:num>
  <w:num w:numId="4">
    <w:abstractNumId w:val="12"/>
  </w:num>
  <w:num w:numId="5">
    <w:abstractNumId w:val="8"/>
  </w:num>
  <w:num w:numId="6">
    <w:abstractNumId w:val="10"/>
  </w:num>
  <w:num w:numId="7">
    <w:abstractNumId w:val="38"/>
  </w:num>
  <w:num w:numId="8">
    <w:abstractNumId w:val="23"/>
  </w:num>
  <w:num w:numId="9">
    <w:abstractNumId w:val="6"/>
  </w:num>
  <w:num w:numId="10">
    <w:abstractNumId w:val="9"/>
  </w:num>
  <w:num w:numId="11">
    <w:abstractNumId w:val="29"/>
  </w:num>
  <w:num w:numId="12">
    <w:abstractNumId w:val="35"/>
  </w:num>
  <w:num w:numId="13">
    <w:abstractNumId w:val="19"/>
  </w:num>
  <w:num w:numId="14">
    <w:abstractNumId w:val="18"/>
  </w:num>
  <w:num w:numId="15">
    <w:abstractNumId w:val="24"/>
  </w:num>
  <w:num w:numId="16">
    <w:abstractNumId w:val="27"/>
  </w:num>
  <w:num w:numId="17">
    <w:abstractNumId w:val="25"/>
  </w:num>
  <w:num w:numId="18">
    <w:abstractNumId w:val="20"/>
  </w:num>
  <w:num w:numId="19">
    <w:abstractNumId w:val="4"/>
  </w:num>
  <w:num w:numId="20">
    <w:abstractNumId w:val="28"/>
  </w:num>
  <w:num w:numId="21">
    <w:abstractNumId w:val="39"/>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6"/>
  </w:num>
  <w:num w:numId="25">
    <w:abstractNumId w:val="30"/>
  </w:num>
  <w:num w:numId="26">
    <w:abstractNumId w:val="15"/>
  </w:num>
  <w:num w:numId="27">
    <w:abstractNumId w:val="33"/>
  </w:num>
  <w:num w:numId="28">
    <w:abstractNumId w:val="17"/>
  </w:num>
  <w:num w:numId="29">
    <w:abstractNumId w:val="16"/>
  </w:num>
  <w:num w:numId="30">
    <w:abstractNumId w:val="21"/>
  </w:num>
  <w:num w:numId="31">
    <w:abstractNumId w:val="0"/>
  </w:num>
  <w:num w:numId="32">
    <w:abstractNumId w:val="3"/>
  </w:num>
  <w:num w:numId="33">
    <w:abstractNumId w:val="13"/>
  </w:num>
  <w:num w:numId="34">
    <w:abstractNumId w:val="22"/>
  </w:num>
  <w:num w:numId="35">
    <w:abstractNumId w:val="31"/>
  </w:num>
  <w:num w:numId="36">
    <w:abstractNumId w:val="7"/>
  </w:num>
  <w:num w:numId="37">
    <w:abstractNumId w:val="11"/>
  </w:num>
  <w:num w:numId="38">
    <w:abstractNumId w:val="14"/>
  </w:num>
  <w:num w:numId="39">
    <w:abstractNumId w:val="5"/>
  </w:num>
  <w:num w:numId="40">
    <w:abstractNumId w:val="2"/>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5F"/>
    <w:rsid w:val="0001212A"/>
    <w:rsid w:val="0002582C"/>
    <w:rsid w:val="00063D59"/>
    <w:rsid w:val="0008530B"/>
    <w:rsid w:val="00090EBD"/>
    <w:rsid w:val="000C257E"/>
    <w:rsid w:val="000D16EE"/>
    <w:rsid w:val="000D41CE"/>
    <w:rsid w:val="000F7998"/>
    <w:rsid w:val="001003E5"/>
    <w:rsid w:val="001520AC"/>
    <w:rsid w:val="00172765"/>
    <w:rsid w:val="001A539D"/>
    <w:rsid w:val="001B473D"/>
    <w:rsid w:val="001D2470"/>
    <w:rsid w:val="001F1F59"/>
    <w:rsid w:val="002073F8"/>
    <w:rsid w:val="00243622"/>
    <w:rsid w:val="002564F2"/>
    <w:rsid w:val="0026193B"/>
    <w:rsid w:val="00290396"/>
    <w:rsid w:val="002A3F08"/>
    <w:rsid w:val="002C16F9"/>
    <w:rsid w:val="002D51E4"/>
    <w:rsid w:val="0031635D"/>
    <w:rsid w:val="003235DB"/>
    <w:rsid w:val="003247A0"/>
    <w:rsid w:val="003342DF"/>
    <w:rsid w:val="003471C9"/>
    <w:rsid w:val="003717E5"/>
    <w:rsid w:val="003A388A"/>
    <w:rsid w:val="003A4657"/>
    <w:rsid w:val="003B0EF9"/>
    <w:rsid w:val="003B1BF2"/>
    <w:rsid w:val="003E2D53"/>
    <w:rsid w:val="00420325"/>
    <w:rsid w:val="004277A6"/>
    <w:rsid w:val="00434423"/>
    <w:rsid w:val="004461F0"/>
    <w:rsid w:val="004461F1"/>
    <w:rsid w:val="004A00E1"/>
    <w:rsid w:val="004A50F5"/>
    <w:rsid w:val="004C10B6"/>
    <w:rsid w:val="005008AE"/>
    <w:rsid w:val="005056F8"/>
    <w:rsid w:val="005142EB"/>
    <w:rsid w:val="00534D81"/>
    <w:rsid w:val="0054771A"/>
    <w:rsid w:val="00580DE7"/>
    <w:rsid w:val="005A7A9E"/>
    <w:rsid w:val="005D704D"/>
    <w:rsid w:val="005E35AC"/>
    <w:rsid w:val="005E638A"/>
    <w:rsid w:val="00602E24"/>
    <w:rsid w:val="00605084"/>
    <w:rsid w:val="00622E87"/>
    <w:rsid w:val="0062481D"/>
    <w:rsid w:val="00626D40"/>
    <w:rsid w:val="006540CC"/>
    <w:rsid w:val="00677F30"/>
    <w:rsid w:val="006831D6"/>
    <w:rsid w:val="0068556F"/>
    <w:rsid w:val="006A6200"/>
    <w:rsid w:val="006A73B4"/>
    <w:rsid w:val="006B1815"/>
    <w:rsid w:val="006B76FD"/>
    <w:rsid w:val="006C0DCF"/>
    <w:rsid w:val="006F5D8F"/>
    <w:rsid w:val="007028A8"/>
    <w:rsid w:val="00704E2D"/>
    <w:rsid w:val="00715441"/>
    <w:rsid w:val="00757F9D"/>
    <w:rsid w:val="0076567C"/>
    <w:rsid w:val="00781002"/>
    <w:rsid w:val="0079325F"/>
    <w:rsid w:val="007A7357"/>
    <w:rsid w:val="007D209E"/>
    <w:rsid w:val="007D6E9F"/>
    <w:rsid w:val="00814E13"/>
    <w:rsid w:val="00824ED7"/>
    <w:rsid w:val="0085173D"/>
    <w:rsid w:val="00853011"/>
    <w:rsid w:val="008B13BE"/>
    <w:rsid w:val="008D1DDD"/>
    <w:rsid w:val="008E0F42"/>
    <w:rsid w:val="008E324F"/>
    <w:rsid w:val="008F04EB"/>
    <w:rsid w:val="008F07FC"/>
    <w:rsid w:val="00915640"/>
    <w:rsid w:val="00945E14"/>
    <w:rsid w:val="00956E9D"/>
    <w:rsid w:val="00985F80"/>
    <w:rsid w:val="009D2F92"/>
    <w:rsid w:val="009E11EA"/>
    <w:rsid w:val="009E458B"/>
    <w:rsid w:val="00A02B20"/>
    <w:rsid w:val="00A14C57"/>
    <w:rsid w:val="00A22598"/>
    <w:rsid w:val="00A27CF0"/>
    <w:rsid w:val="00A33B42"/>
    <w:rsid w:val="00A46B65"/>
    <w:rsid w:val="00A57ABC"/>
    <w:rsid w:val="00A61C60"/>
    <w:rsid w:val="00A83A0F"/>
    <w:rsid w:val="00AA5815"/>
    <w:rsid w:val="00AB7085"/>
    <w:rsid w:val="00AD57A6"/>
    <w:rsid w:val="00AE770E"/>
    <w:rsid w:val="00B10E6A"/>
    <w:rsid w:val="00B4658F"/>
    <w:rsid w:val="00B52861"/>
    <w:rsid w:val="00B65C7B"/>
    <w:rsid w:val="00B85A7B"/>
    <w:rsid w:val="00B9331C"/>
    <w:rsid w:val="00BA246C"/>
    <w:rsid w:val="00BC6CAC"/>
    <w:rsid w:val="00BD400B"/>
    <w:rsid w:val="00BE063B"/>
    <w:rsid w:val="00C1191A"/>
    <w:rsid w:val="00C13F00"/>
    <w:rsid w:val="00C22046"/>
    <w:rsid w:val="00C40A83"/>
    <w:rsid w:val="00C52715"/>
    <w:rsid w:val="00C77A3F"/>
    <w:rsid w:val="00C8110D"/>
    <w:rsid w:val="00CA78FD"/>
    <w:rsid w:val="00CB42F7"/>
    <w:rsid w:val="00CB5418"/>
    <w:rsid w:val="00CD6BF8"/>
    <w:rsid w:val="00CF2831"/>
    <w:rsid w:val="00D206F7"/>
    <w:rsid w:val="00D31839"/>
    <w:rsid w:val="00D61FAE"/>
    <w:rsid w:val="00D677E9"/>
    <w:rsid w:val="00D87867"/>
    <w:rsid w:val="00DA6481"/>
    <w:rsid w:val="00DC490C"/>
    <w:rsid w:val="00DD192B"/>
    <w:rsid w:val="00E052EB"/>
    <w:rsid w:val="00E06B78"/>
    <w:rsid w:val="00E46B63"/>
    <w:rsid w:val="00E54952"/>
    <w:rsid w:val="00E57E75"/>
    <w:rsid w:val="00E87F94"/>
    <w:rsid w:val="00E90BA9"/>
    <w:rsid w:val="00EA775A"/>
    <w:rsid w:val="00EB7713"/>
    <w:rsid w:val="00EC4DFB"/>
    <w:rsid w:val="00EC6A23"/>
    <w:rsid w:val="00F017DC"/>
    <w:rsid w:val="00F33588"/>
    <w:rsid w:val="00F63F43"/>
    <w:rsid w:val="00F72DF0"/>
    <w:rsid w:val="00F846F8"/>
    <w:rsid w:val="00FA3DB1"/>
    <w:rsid w:val="00FD7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82A7C"/>
  <w15:docId w15:val="{4EE58114-F7A6-4383-ABA9-3121C506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EF9"/>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3B0EF9"/>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3B0EF9"/>
    <w:pPr>
      <w:numPr>
        <w:ilvl w:val="1"/>
        <w:numId w:val="1"/>
      </w:numPr>
      <w:jc w:val="both"/>
      <w:outlineLvl w:val="1"/>
    </w:pPr>
    <w:rPr>
      <w:lang w:eastAsia="lt-LT"/>
    </w:rPr>
  </w:style>
  <w:style w:type="paragraph" w:styleId="Heading3">
    <w:name w:val="heading 3"/>
    <w:basedOn w:val="Normal"/>
    <w:next w:val="Normal"/>
    <w:link w:val="Heading3Char"/>
    <w:qFormat/>
    <w:rsid w:val="003B0EF9"/>
    <w:pPr>
      <w:keepNext/>
      <w:numPr>
        <w:ilvl w:val="2"/>
        <w:numId w:val="1"/>
      </w:numPr>
      <w:jc w:val="both"/>
      <w:outlineLvl w:val="2"/>
    </w:pPr>
    <w:rPr>
      <w:lang w:eastAsia="lt-LT"/>
    </w:rPr>
  </w:style>
  <w:style w:type="paragraph" w:styleId="Heading4">
    <w:name w:val="heading 4"/>
    <w:basedOn w:val="Normal"/>
    <w:next w:val="Normal"/>
    <w:link w:val="Heading4Char"/>
    <w:qFormat/>
    <w:rsid w:val="003B0EF9"/>
    <w:pPr>
      <w:keepNext/>
      <w:numPr>
        <w:ilvl w:val="3"/>
        <w:numId w:val="1"/>
      </w:numPr>
      <w:outlineLvl w:val="3"/>
    </w:pPr>
    <w:rPr>
      <w:b/>
      <w:sz w:val="44"/>
      <w:lang w:eastAsia="lt-LT"/>
    </w:rPr>
  </w:style>
  <w:style w:type="paragraph" w:styleId="Heading5">
    <w:name w:val="heading 5"/>
    <w:basedOn w:val="Normal"/>
    <w:next w:val="Normal"/>
    <w:link w:val="Heading5Char"/>
    <w:qFormat/>
    <w:rsid w:val="003B0EF9"/>
    <w:pPr>
      <w:keepNext/>
      <w:numPr>
        <w:ilvl w:val="4"/>
        <w:numId w:val="1"/>
      </w:numPr>
      <w:outlineLvl w:val="4"/>
    </w:pPr>
    <w:rPr>
      <w:b/>
      <w:sz w:val="40"/>
      <w:lang w:eastAsia="lt-LT"/>
    </w:rPr>
  </w:style>
  <w:style w:type="paragraph" w:styleId="Heading6">
    <w:name w:val="heading 6"/>
    <w:basedOn w:val="Normal"/>
    <w:next w:val="Normal"/>
    <w:link w:val="Heading6Char"/>
    <w:qFormat/>
    <w:rsid w:val="003B0EF9"/>
    <w:pPr>
      <w:keepNext/>
      <w:numPr>
        <w:ilvl w:val="5"/>
        <w:numId w:val="1"/>
      </w:numPr>
      <w:outlineLvl w:val="5"/>
    </w:pPr>
    <w:rPr>
      <w:b/>
      <w:sz w:val="36"/>
      <w:lang w:eastAsia="lt-LT"/>
    </w:rPr>
  </w:style>
  <w:style w:type="paragraph" w:styleId="Heading7">
    <w:name w:val="heading 7"/>
    <w:basedOn w:val="Normal"/>
    <w:next w:val="Normal"/>
    <w:link w:val="Heading7Char"/>
    <w:qFormat/>
    <w:rsid w:val="003B0EF9"/>
    <w:pPr>
      <w:keepNext/>
      <w:numPr>
        <w:ilvl w:val="6"/>
        <w:numId w:val="1"/>
      </w:numPr>
      <w:outlineLvl w:val="6"/>
    </w:pPr>
    <w:rPr>
      <w:sz w:val="48"/>
      <w:lang w:eastAsia="lt-LT"/>
    </w:rPr>
  </w:style>
  <w:style w:type="paragraph" w:styleId="Heading8">
    <w:name w:val="heading 8"/>
    <w:basedOn w:val="Normal"/>
    <w:next w:val="Normal"/>
    <w:link w:val="Heading8Char"/>
    <w:qFormat/>
    <w:rsid w:val="003B0EF9"/>
    <w:pPr>
      <w:keepNext/>
      <w:numPr>
        <w:ilvl w:val="7"/>
        <w:numId w:val="1"/>
      </w:numPr>
      <w:outlineLvl w:val="7"/>
    </w:pPr>
    <w:rPr>
      <w:b/>
      <w:sz w:val="18"/>
      <w:lang w:eastAsia="lt-LT"/>
    </w:rPr>
  </w:style>
  <w:style w:type="paragraph" w:styleId="Heading9">
    <w:name w:val="heading 9"/>
    <w:basedOn w:val="Normal"/>
    <w:next w:val="Normal"/>
    <w:link w:val="Heading9Char"/>
    <w:qFormat/>
    <w:rsid w:val="003B0EF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0EF9"/>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3B0EF9"/>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3B0EF9"/>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3B0EF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3B0EF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3B0EF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3B0EF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3B0EF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3B0EF9"/>
    <w:rPr>
      <w:rFonts w:ascii="Times New Roman" w:eastAsia="Times New Roman" w:hAnsi="Times New Roman" w:cs="Times New Roman"/>
      <w:sz w:val="40"/>
      <w:szCs w:val="20"/>
      <w:lang w:val="lt-LT" w:eastAsia="lt-LT"/>
    </w:rPr>
  </w:style>
  <w:style w:type="character" w:styleId="Hyperlink">
    <w:name w:val="Hyperlink"/>
    <w:uiPriority w:val="99"/>
    <w:rsid w:val="003B0EF9"/>
    <w:rPr>
      <w:color w:val="0000FF"/>
      <w:u w:val="single"/>
    </w:rPr>
  </w:style>
  <w:style w:type="paragraph" w:styleId="CommentText">
    <w:name w:val="annotation text"/>
    <w:basedOn w:val="Normal"/>
    <w:link w:val="CommentTextChar"/>
    <w:uiPriority w:val="99"/>
    <w:semiHidden/>
    <w:rsid w:val="003B0EF9"/>
    <w:pPr>
      <w:spacing w:after="200" w:line="276" w:lineRule="auto"/>
    </w:pPr>
    <w:rPr>
      <w:rFonts w:eastAsia="Calibri"/>
      <w:sz w:val="20"/>
    </w:rPr>
  </w:style>
  <w:style w:type="character" w:customStyle="1" w:styleId="CommentTextChar">
    <w:name w:val="Comment Text Char"/>
    <w:basedOn w:val="DefaultParagraphFont"/>
    <w:link w:val="CommentText"/>
    <w:uiPriority w:val="99"/>
    <w:semiHidden/>
    <w:rsid w:val="003B0EF9"/>
    <w:rPr>
      <w:rFonts w:ascii="Times New Roman" w:eastAsia="Calibri" w:hAnsi="Times New Roman" w:cs="Times New Roman"/>
      <w:sz w:val="20"/>
      <w:szCs w:val="20"/>
      <w:lang w:val="lt-LT"/>
    </w:rPr>
  </w:style>
  <w:style w:type="paragraph" w:styleId="Footer">
    <w:name w:val="footer"/>
    <w:basedOn w:val="Normal"/>
    <w:link w:val="FooterChar"/>
    <w:rsid w:val="003B0EF9"/>
    <w:pPr>
      <w:tabs>
        <w:tab w:val="center" w:pos="4320"/>
        <w:tab w:val="right" w:pos="8640"/>
      </w:tabs>
    </w:pPr>
    <w:rPr>
      <w:lang w:eastAsia="lt-LT"/>
    </w:rPr>
  </w:style>
  <w:style w:type="character" w:customStyle="1" w:styleId="FooterChar">
    <w:name w:val="Footer Char"/>
    <w:basedOn w:val="DefaultParagraphFont"/>
    <w:link w:val="Footer"/>
    <w:rsid w:val="003B0EF9"/>
    <w:rPr>
      <w:rFonts w:ascii="Times New Roman" w:eastAsia="Times New Roman" w:hAnsi="Times New Roman" w:cs="Times New Roman"/>
      <w:sz w:val="24"/>
      <w:szCs w:val="20"/>
      <w:lang w:val="lt-LT"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3B0EF9"/>
    <w:pPr>
      <w:spacing w:after="120" w:line="276" w:lineRule="auto"/>
    </w:pPr>
    <w:rPr>
      <w:rFonts w:eastAsia="Calibri"/>
      <w:szCs w:val="22"/>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3B0EF9"/>
    <w:rPr>
      <w:rFonts w:ascii="Times New Roman" w:eastAsia="Calibri" w:hAnsi="Times New Roman" w:cs="Times New Roman"/>
      <w:sz w:val="24"/>
      <w:lang w:val="lt-LT"/>
    </w:rPr>
  </w:style>
  <w:style w:type="paragraph" w:customStyle="1" w:styleId="linija">
    <w:name w:val="linija"/>
    <w:basedOn w:val="Normal"/>
    <w:rsid w:val="003B0EF9"/>
    <w:pPr>
      <w:spacing w:before="100" w:beforeAutospacing="1" w:after="100" w:afterAutospacing="1"/>
    </w:pPr>
    <w:rPr>
      <w:szCs w:val="24"/>
      <w:lang w:eastAsia="lt-LT"/>
    </w:rPr>
  </w:style>
  <w:style w:type="paragraph" w:styleId="FootnoteText">
    <w:name w:val="footnote text"/>
    <w:basedOn w:val="Normal"/>
    <w:link w:val="FootnoteTextChar"/>
    <w:semiHidden/>
    <w:rsid w:val="003B0EF9"/>
    <w:rPr>
      <w:sz w:val="20"/>
    </w:rPr>
  </w:style>
  <w:style w:type="character" w:customStyle="1" w:styleId="FootnoteTextChar">
    <w:name w:val="Footnote Text Char"/>
    <w:basedOn w:val="DefaultParagraphFont"/>
    <w:link w:val="FootnoteText"/>
    <w:semiHidden/>
    <w:rsid w:val="003B0EF9"/>
    <w:rPr>
      <w:rFonts w:ascii="Times New Roman" w:eastAsia="Times New Roman" w:hAnsi="Times New Roman" w:cs="Times New Roman"/>
      <w:sz w:val="20"/>
      <w:szCs w:val="20"/>
      <w:lang w:val="lt-LT"/>
    </w:rPr>
  </w:style>
  <w:style w:type="character" w:styleId="FootnoteReference">
    <w:name w:val="footnote reference"/>
    <w:semiHidden/>
    <w:rsid w:val="003B0EF9"/>
    <w:rPr>
      <w:vertAlign w:val="superscript"/>
    </w:rPr>
  </w:style>
  <w:style w:type="paragraph" w:styleId="TOC1">
    <w:name w:val="toc 1"/>
    <w:basedOn w:val="Normal"/>
    <w:next w:val="Normal"/>
    <w:autoRedefine/>
    <w:uiPriority w:val="39"/>
    <w:rsid w:val="003B0EF9"/>
    <w:pPr>
      <w:tabs>
        <w:tab w:val="left" w:pos="480"/>
        <w:tab w:val="right" w:leader="dot" w:pos="9713"/>
      </w:tabs>
    </w:pPr>
    <w:rPr>
      <w:noProof/>
    </w:rPr>
  </w:style>
  <w:style w:type="paragraph" w:styleId="ListParagraph">
    <w:name w:val="List Paragraph"/>
    <w:aliases w:val="Numbering,ERP-List Paragraph,List Paragraph11,List Paragraph111"/>
    <w:basedOn w:val="Normal"/>
    <w:link w:val="ListParagraphChar"/>
    <w:uiPriority w:val="34"/>
    <w:qFormat/>
    <w:rsid w:val="003B0EF9"/>
    <w:pPr>
      <w:ind w:left="1296"/>
    </w:pPr>
  </w:style>
  <w:style w:type="character" w:customStyle="1" w:styleId="ListParagraphChar">
    <w:name w:val="List Paragraph Char"/>
    <w:aliases w:val="Numbering Char,ERP-List Paragraph Char,List Paragraph11 Char,List Paragraph111 Char"/>
    <w:link w:val="ListParagraph"/>
    <w:uiPriority w:val="99"/>
    <w:locked/>
    <w:rsid w:val="003B0EF9"/>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677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30"/>
    <w:rPr>
      <w:rFonts w:ascii="Segoe UI" w:eastAsia="Times New Roman" w:hAnsi="Segoe UI" w:cs="Segoe UI"/>
      <w:sz w:val="18"/>
      <w:szCs w:val="18"/>
      <w:lang w:val="lt-LT"/>
    </w:rPr>
  </w:style>
  <w:style w:type="character" w:styleId="PlaceholderText">
    <w:name w:val="Placeholder Text"/>
    <w:basedOn w:val="DefaultParagraphFont"/>
    <w:uiPriority w:val="99"/>
    <w:semiHidden/>
    <w:rsid w:val="00E052EB"/>
    <w:rPr>
      <w:color w:val="808080"/>
    </w:rPr>
  </w:style>
  <w:style w:type="character" w:styleId="CommentReference">
    <w:name w:val="annotation reference"/>
    <w:basedOn w:val="DefaultParagraphFont"/>
    <w:uiPriority w:val="99"/>
    <w:semiHidden/>
    <w:unhideWhenUsed/>
    <w:rsid w:val="00DD192B"/>
    <w:rPr>
      <w:sz w:val="16"/>
      <w:szCs w:val="16"/>
    </w:rPr>
  </w:style>
  <w:style w:type="paragraph" w:styleId="Revision">
    <w:name w:val="Revision"/>
    <w:hidden/>
    <w:uiPriority w:val="99"/>
    <w:semiHidden/>
    <w:rsid w:val="000D41CE"/>
    <w:pPr>
      <w:spacing w:after="0" w:line="240" w:lineRule="auto"/>
    </w:pPr>
    <w:rPr>
      <w:rFonts w:ascii="Times New Roman" w:eastAsia="Times New Roman" w:hAnsi="Times New Roman" w:cs="Times New Roman"/>
      <w:sz w:val="24"/>
      <w:szCs w:val="20"/>
      <w:lang w:val="lt-LT"/>
    </w:rPr>
  </w:style>
  <w:style w:type="paragraph" w:styleId="CommentSubject">
    <w:name w:val="annotation subject"/>
    <w:basedOn w:val="CommentText"/>
    <w:next w:val="CommentText"/>
    <w:link w:val="CommentSubjectChar"/>
    <w:uiPriority w:val="99"/>
    <w:semiHidden/>
    <w:unhideWhenUsed/>
    <w:rsid w:val="007D209E"/>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7D209E"/>
    <w:rPr>
      <w:rFonts w:ascii="Times New Roman" w:eastAsia="Times New Roman" w:hAnsi="Times New Roman" w:cs="Times New Roman"/>
      <w:b/>
      <w:bCs/>
      <w:sz w:val="20"/>
      <w:szCs w:val="20"/>
      <w:lang w:val="lt-LT"/>
    </w:rPr>
  </w:style>
  <w:style w:type="table" w:styleId="TableGrid">
    <w:name w:val="Table Grid"/>
    <w:basedOn w:val="TableNormal"/>
    <w:uiPriority w:val="39"/>
    <w:rsid w:val="00E46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6B63"/>
    <w:pPr>
      <w:widowControl w:val="0"/>
      <w:tabs>
        <w:tab w:val="center" w:pos="4153"/>
        <w:tab w:val="right" w:pos="8306"/>
      </w:tabs>
      <w:spacing w:after="20"/>
      <w:jc w:val="both"/>
    </w:pPr>
  </w:style>
  <w:style w:type="character" w:customStyle="1" w:styleId="HeaderChar">
    <w:name w:val="Header Char"/>
    <w:basedOn w:val="DefaultParagraphFont"/>
    <w:link w:val="Header"/>
    <w:rsid w:val="00E46B63"/>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encraf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26</Pages>
  <Words>49273</Words>
  <Characters>28086</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Rasa Zubrickaite</cp:lastModifiedBy>
  <cp:revision>24</cp:revision>
  <cp:lastPrinted>2017-10-25T12:09:00Z</cp:lastPrinted>
  <dcterms:created xsi:type="dcterms:W3CDTF">2017-10-31T11:28:00Z</dcterms:created>
  <dcterms:modified xsi:type="dcterms:W3CDTF">2017-11-10T11:49:00Z</dcterms:modified>
</cp:coreProperties>
</file>