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12" w:rsidRPr="008755FA" w:rsidRDefault="00211C12" w:rsidP="00211C12">
      <w:pPr>
        <w:rPr>
          <w:rFonts w:ascii="Times New Roman" w:hAnsi="Times New Roman" w:cs="Times New Roman"/>
          <w:i/>
          <w:color w:val="000000" w:themeColor="text1"/>
          <w:sz w:val="24"/>
          <w:szCs w:val="24"/>
        </w:rPr>
      </w:pPr>
      <w:r w:rsidRPr="008755FA">
        <w:rPr>
          <w:rFonts w:ascii="Times New Roman" w:hAnsi="Times New Roman" w:cs="Times New Roman"/>
          <w:i/>
          <w:color w:val="000000" w:themeColor="text1"/>
          <w:sz w:val="24"/>
          <w:szCs w:val="24"/>
        </w:rPr>
        <w:t>UAB „S-</w:t>
      </w:r>
      <w:proofErr w:type="spellStart"/>
      <w:r w:rsidRPr="008755FA">
        <w:rPr>
          <w:rFonts w:ascii="Times New Roman" w:hAnsi="Times New Roman" w:cs="Times New Roman"/>
          <w:i/>
          <w:color w:val="000000" w:themeColor="text1"/>
          <w:sz w:val="24"/>
          <w:szCs w:val="24"/>
        </w:rPr>
        <w:t>Form</w:t>
      </w:r>
      <w:proofErr w:type="spellEnd"/>
      <w:r w:rsidRPr="008755FA">
        <w:rPr>
          <w:rFonts w:ascii="Times New Roman" w:hAnsi="Times New Roman" w:cs="Times New Roman"/>
          <w:i/>
          <w:color w:val="000000" w:themeColor="text1"/>
          <w:sz w:val="24"/>
          <w:szCs w:val="24"/>
        </w:rPr>
        <w:t>“</w:t>
      </w:r>
    </w:p>
    <w:p w:rsidR="00211C12" w:rsidRDefault="00211C12" w:rsidP="00211C12">
      <w:pPr>
        <w:rPr>
          <w:rFonts w:ascii="Times New Roman" w:hAnsi="Times New Roman" w:cs="Times New Roman"/>
          <w:i/>
          <w:color w:val="000000" w:themeColor="text1"/>
          <w:sz w:val="24"/>
          <w:szCs w:val="24"/>
          <w:shd w:val="clear" w:color="auto" w:fill="FFFFFF"/>
        </w:rPr>
      </w:pPr>
      <w:r w:rsidRPr="008755FA">
        <w:rPr>
          <w:rFonts w:ascii="Times New Roman" w:hAnsi="Times New Roman" w:cs="Times New Roman"/>
          <w:i/>
          <w:color w:val="000000" w:themeColor="text1"/>
          <w:sz w:val="24"/>
          <w:szCs w:val="24"/>
        </w:rPr>
        <w:t xml:space="preserve">Projekto kodas: </w:t>
      </w:r>
      <w:r w:rsidRPr="008755FA">
        <w:rPr>
          <w:rFonts w:ascii="Times New Roman" w:hAnsi="Times New Roman" w:cs="Times New Roman"/>
          <w:i/>
          <w:color w:val="000000" w:themeColor="text1"/>
          <w:sz w:val="24"/>
          <w:szCs w:val="24"/>
          <w:shd w:val="clear" w:color="auto" w:fill="FFFFFF"/>
        </w:rPr>
        <w:t>04.2.1-LVPA-K-836-01-0039</w:t>
      </w:r>
    </w:p>
    <w:p w:rsidR="00211C12" w:rsidRDefault="00211C12" w:rsidP="00211C12">
      <w:pP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Projekto pavadinimas: </w:t>
      </w:r>
      <w:r w:rsidRPr="008755FA">
        <w:rPr>
          <w:rFonts w:ascii="Times New Roman" w:hAnsi="Times New Roman" w:cs="Times New Roman"/>
          <w:i/>
          <w:color w:val="000000" w:themeColor="text1"/>
          <w:sz w:val="24"/>
          <w:szCs w:val="24"/>
          <w:shd w:val="clear" w:color="auto" w:fill="FFFFFF"/>
        </w:rPr>
        <w:t>AEI diegimas įmonėje UAB "S-</w:t>
      </w:r>
      <w:proofErr w:type="spellStart"/>
      <w:r w:rsidRPr="008755FA">
        <w:rPr>
          <w:rFonts w:ascii="Times New Roman" w:hAnsi="Times New Roman" w:cs="Times New Roman"/>
          <w:i/>
          <w:color w:val="000000" w:themeColor="text1"/>
          <w:sz w:val="24"/>
          <w:szCs w:val="24"/>
          <w:shd w:val="clear" w:color="auto" w:fill="FFFFFF"/>
        </w:rPr>
        <w:t>form</w:t>
      </w:r>
      <w:proofErr w:type="spellEnd"/>
      <w:r w:rsidRPr="008755FA">
        <w:rPr>
          <w:rFonts w:ascii="Times New Roman" w:hAnsi="Times New Roman" w:cs="Times New Roman"/>
          <w:i/>
          <w:color w:val="000000" w:themeColor="text1"/>
          <w:sz w:val="24"/>
          <w:szCs w:val="24"/>
          <w:shd w:val="clear" w:color="auto" w:fill="FFFFFF"/>
        </w:rPr>
        <w:t>"</w:t>
      </w:r>
    </w:p>
    <w:p w:rsidR="00211C12" w:rsidRDefault="00211C12" w:rsidP="00211C12">
      <w:pPr>
        <w:rPr>
          <w:rFonts w:ascii="Times New Roman" w:hAnsi="Times New Roman" w:cs="Times New Roman"/>
          <w:i/>
          <w:color w:val="000000" w:themeColor="text1"/>
          <w:sz w:val="24"/>
          <w:szCs w:val="24"/>
          <w:shd w:val="clear" w:color="auto" w:fill="FFFFFF"/>
        </w:rPr>
      </w:pPr>
    </w:p>
    <w:p w:rsidR="00211C12" w:rsidRDefault="00211C12" w:rsidP="00211C12">
      <w:pPr>
        <w:rPr>
          <w:rFonts w:ascii="Times New Roman" w:hAnsi="Times New Roman" w:cs="Times New Roman"/>
          <w:color w:val="000000" w:themeColor="text1"/>
          <w:sz w:val="24"/>
          <w:szCs w:val="24"/>
        </w:rPr>
      </w:pPr>
      <w:r w:rsidRPr="008755FA">
        <w:rPr>
          <w:rFonts w:ascii="Times New Roman" w:hAnsi="Times New Roman" w:cs="Times New Roman"/>
          <w:color w:val="000000" w:themeColor="text1"/>
          <w:sz w:val="24"/>
          <w:szCs w:val="24"/>
        </w:rPr>
        <w:t>Atsakymai</w:t>
      </w:r>
      <w:r>
        <w:rPr>
          <w:rFonts w:ascii="Times New Roman" w:hAnsi="Times New Roman" w:cs="Times New Roman"/>
          <w:color w:val="000000" w:themeColor="text1"/>
          <w:sz w:val="24"/>
          <w:szCs w:val="24"/>
        </w:rPr>
        <w:t xml:space="preserve"> į tiekėjų pateiktus klausimus:</w:t>
      </w:r>
    </w:p>
    <w:p w:rsidR="004C5691" w:rsidRDefault="00211C12">
      <w:pPr>
        <w:rPr>
          <w:rFonts w:ascii="Times New Roman" w:hAnsi="Times New Roman" w:cs="Times New Roman"/>
          <w:sz w:val="24"/>
        </w:rPr>
      </w:pPr>
      <w:r w:rsidRPr="00211C12">
        <w:rPr>
          <w:rFonts w:ascii="Times New Roman" w:hAnsi="Times New Roman" w:cs="Times New Roman"/>
          <w:sz w:val="24"/>
        </w:rPr>
        <w:t>1 KLAUSIMAS</w:t>
      </w:r>
      <w:r>
        <w:rPr>
          <w:rFonts w:ascii="Times New Roman" w:hAnsi="Times New Roman" w:cs="Times New Roman"/>
          <w:sz w:val="24"/>
        </w:rPr>
        <w:t>:</w:t>
      </w:r>
    </w:p>
    <w:p w:rsidR="00211C12" w:rsidRDefault="00211C12">
      <w:pPr>
        <w:rPr>
          <w:rFonts w:ascii="Times New Roman" w:hAnsi="Times New Roman" w:cs="Times New Roman"/>
          <w:sz w:val="24"/>
        </w:rPr>
      </w:pPr>
      <w:r w:rsidRPr="00211C12">
        <w:rPr>
          <w:rFonts w:ascii="Times New Roman" w:hAnsi="Times New Roman" w:cs="Times New Roman"/>
          <w:sz w:val="24"/>
        </w:rPr>
        <w:t>Susipažinome su pirkimo dokumentais ir prašome paaiškinti, kodėl nustatytas reikalavimas turėti ir apyvartines lėšas, ir atitinkamą kritinio likvidumo koeficientą? Kritinio likvidumo koeficientas skirtas nustatyti tiekėjo trumpalaikiam pajėgumui savo lėšomis atlikti darbus. Apyvartinių lėšų reikalavimo tikslas taip pat įsitikinti tiekėjo pajėgumu savo lėšomis atlikti darbus. Šie reikalavimai vienas kitą dubliuoja.</w:t>
      </w:r>
    </w:p>
    <w:p w:rsidR="00211C12" w:rsidRDefault="00211C12">
      <w:pPr>
        <w:rPr>
          <w:rFonts w:ascii="Times New Roman" w:hAnsi="Times New Roman" w:cs="Times New Roman"/>
          <w:sz w:val="24"/>
        </w:rPr>
      </w:pPr>
      <w:r>
        <w:rPr>
          <w:rFonts w:ascii="Times New Roman" w:hAnsi="Times New Roman" w:cs="Times New Roman"/>
          <w:sz w:val="24"/>
        </w:rPr>
        <w:t>1 ATSAKYMAS:</w:t>
      </w:r>
    </w:p>
    <w:p w:rsidR="007400AB" w:rsidRPr="007400AB" w:rsidRDefault="007400AB" w:rsidP="007400AB">
      <w:pPr>
        <w:rPr>
          <w:rFonts w:ascii="Times New Roman" w:hAnsi="Times New Roman" w:cs="Times New Roman"/>
          <w:sz w:val="24"/>
        </w:rPr>
      </w:pPr>
      <w:r w:rsidRPr="007400AB">
        <w:rPr>
          <w:rFonts w:ascii="Times New Roman" w:hAnsi="Times New Roman" w:cs="Times New Roman"/>
          <w:sz w:val="24"/>
        </w:rPr>
        <w:t>Kritinio likvidumo koefic</w:t>
      </w:r>
      <w:r>
        <w:rPr>
          <w:rFonts w:ascii="Times New Roman" w:hAnsi="Times New Roman" w:cs="Times New Roman"/>
          <w:sz w:val="24"/>
        </w:rPr>
        <w:t>ientas yra informacija apie praė</w:t>
      </w:r>
      <w:r w:rsidRPr="007400AB">
        <w:rPr>
          <w:rFonts w:ascii="Times New Roman" w:hAnsi="Times New Roman" w:cs="Times New Roman"/>
          <w:sz w:val="24"/>
        </w:rPr>
        <w:t>jusius metus.</w:t>
      </w:r>
    </w:p>
    <w:p w:rsidR="009E5A4A" w:rsidRDefault="007400AB" w:rsidP="007400AB">
      <w:pPr>
        <w:rPr>
          <w:rFonts w:ascii="Times New Roman" w:hAnsi="Times New Roman" w:cs="Times New Roman"/>
          <w:sz w:val="24"/>
        </w:rPr>
      </w:pPr>
      <w:r>
        <w:rPr>
          <w:rFonts w:ascii="Times New Roman" w:hAnsi="Times New Roman" w:cs="Times New Roman"/>
          <w:sz w:val="24"/>
        </w:rPr>
        <w:t>Apyvartines lėšos yra informacija pasiū</w:t>
      </w:r>
      <w:r w:rsidRPr="007400AB">
        <w:rPr>
          <w:rFonts w:ascii="Times New Roman" w:hAnsi="Times New Roman" w:cs="Times New Roman"/>
          <w:sz w:val="24"/>
        </w:rPr>
        <w:t>lymo pateikimo metu.</w:t>
      </w:r>
    </w:p>
    <w:p w:rsidR="009E5A4A" w:rsidRDefault="009E5A4A">
      <w:pPr>
        <w:rPr>
          <w:rFonts w:ascii="Times New Roman" w:hAnsi="Times New Roman" w:cs="Times New Roman"/>
          <w:sz w:val="24"/>
        </w:rPr>
      </w:pPr>
    </w:p>
    <w:p w:rsidR="009E5A4A" w:rsidRDefault="009E5A4A">
      <w:pPr>
        <w:rPr>
          <w:rFonts w:ascii="Times New Roman" w:hAnsi="Times New Roman" w:cs="Times New Roman"/>
          <w:sz w:val="24"/>
        </w:rPr>
      </w:pPr>
      <w:r>
        <w:rPr>
          <w:rFonts w:ascii="Times New Roman" w:hAnsi="Times New Roman" w:cs="Times New Roman"/>
          <w:sz w:val="24"/>
        </w:rPr>
        <w:t>2 KLAUSIMAS:</w:t>
      </w:r>
    </w:p>
    <w:p w:rsidR="009E5A4A" w:rsidRPr="009E5A4A" w:rsidRDefault="009E5A4A" w:rsidP="009E5A4A">
      <w:pPr>
        <w:rPr>
          <w:rFonts w:ascii="Times New Roman" w:hAnsi="Times New Roman" w:cs="Times New Roman"/>
          <w:sz w:val="24"/>
        </w:rPr>
      </w:pPr>
      <w:r w:rsidRPr="009E5A4A">
        <w:rPr>
          <w:rFonts w:ascii="Times New Roman" w:hAnsi="Times New Roman" w:cs="Times New Roman"/>
          <w:sz w:val="24"/>
        </w:rPr>
        <w:t xml:space="preserve">Prašome išaiškinti Pirkimų konkurso sąlygų .3.3 punkto 3.2.1, 3.2.2. ir 3.2.5 punktus , ar šias kvalifikacijos sąlygas turi atitikti bent vienas ūkio subjektas ? </w:t>
      </w:r>
      <w:proofErr w:type="spellStart"/>
      <w:r w:rsidRPr="009E5A4A">
        <w:rPr>
          <w:rFonts w:ascii="Times New Roman" w:hAnsi="Times New Roman" w:cs="Times New Roman"/>
          <w:sz w:val="24"/>
        </w:rPr>
        <w:t>t.y</w:t>
      </w:r>
      <w:proofErr w:type="spellEnd"/>
      <w:r w:rsidRPr="009E5A4A">
        <w:rPr>
          <w:rFonts w:ascii="Times New Roman" w:hAnsi="Times New Roman" w:cs="Times New Roman"/>
          <w:sz w:val="24"/>
        </w:rPr>
        <w:t xml:space="preserve">. </w:t>
      </w:r>
    </w:p>
    <w:p w:rsidR="009E5A4A" w:rsidRDefault="009E5A4A" w:rsidP="009E5A4A">
      <w:pPr>
        <w:rPr>
          <w:rFonts w:ascii="Times New Roman" w:hAnsi="Times New Roman" w:cs="Times New Roman"/>
          <w:sz w:val="24"/>
        </w:rPr>
      </w:pPr>
      <w:r w:rsidRPr="009E5A4A">
        <w:rPr>
          <w:rFonts w:ascii="Times New Roman" w:hAnsi="Times New Roman" w:cs="Times New Roman"/>
          <w:sz w:val="24"/>
        </w:rPr>
        <w:t>PRAŠOME PATVIRTINTI : ar bent vienas jungtinės veiklos partneris , turintis apyvartines lėšas, apyvartą, kvalifikuotus specialistus  ir pateikęs reikiamą dokumentaciją atitiks pirkimo sąlygas ?</w:t>
      </w:r>
    </w:p>
    <w:p w:rsidR="009E5A4A" w:rsidRDefault="009E5A4A" w:rsidP="009E5A4A">
      <w:pPr>
        <w:rPr>
          <w:rFonts w:ascii="Times New Roman" w:hAnsi="Times New Roman" w:cs="Times New Roman"/>
          <w:sz w:val="24"/>
        </w:rPr>
      </w:pPr>
      <w:r w:rsidRPr="00AC1296">
        <w:rPr>
          <w:rFonts w:ascii="Times New Roman" w:hAnsi="Times New Roman" w:cs="Times New Roman"/>
          <w:sz w:val="24"/>
        </w:rPr>
        <w:t>2 ATSAKYMAS:</w:t>
      </w:r>
    </w:p>
    <w:p w:rsidR="00AC1296" w:rsidRPr="00AC1296" w:rsidRDefault="00AC1296" w:rsidP="00AC1296">
      <w:pPr>
        <w:rPr>
          <w:rFonts w:ascii="Times New Roman" w:hAnsi="Times New Roman" w:cs="Times New Roman"/>
          <w:sz w:val="24"/>
        </w:rPr>
      </w:pPr>
      <w:r>
        <w:rPr>
          <w:rFonts w:ascii="Times New Roman" w:hAnsi="Times New Roman" w:cs="Times New Roman"/>
          <w:sz w:val="24"/>
        </w:rPr>
        <w:t>3.3 punkte yra detalus išaiškinimas kaip kvalifikacines sąlygas turi atitikti Tiekėjas, kai Tiekėjas yra ūkio subjektu grupė</w:t>
      </w:r>
      <w:r w:rsidRPr="00AC1296">
        <w:rPr>
          <w:rFonts w:ascii="Times New Roman" w:hAnsi="Times New Roman" w:cs="Times New Roman"/>
          <w:sz w:val="24"/>
        </w:rPr>
        <w:t xml:space="preserve">. </w:t>
      </w:r>
    </w:p>
    <w:p w:rsidR="00AC1296" w:rsidRPr="00AC1296" w:rsidRDefault="00AC1296" w:rsidP="00AC1296">
      <w:pPr>
        <w:rPr>
          <w:rFonts w:ascii="Times New Roman" w:hAnsi="Times New Roman" w:cs="Times New Roman"/>
          <w:sz w:val="24"/>
        </w:rPr>
      </w:pPr>
      <w:r w:rsidRPr="00AC1296">
        <w:rPr>
          <w:rFonts w:ascii="Times New Roman" w:hAnsi="Times New Roman" w:cs="Times New Roman"/>
          <w:sz w:val="24"/>
        </w:rPr>
        <w:t>3.2.1, 3.2.2 ir 3.2.5 punktu numerac</w:t>
      </w:r>
      <w:r>
        <w:rPr>
          <w:rFonts w:ascii="Times New Roman" w:hAnsi="Times New Roman" w:cs="Times New Roman"/>
          <w:sz w:val="24"/>
        </w:rPr>
        <w:t>ija yra pateikta pirmoje lentelė</w:t>
      </w:r>
      <w:r w:rsidRPr="00AC1296">
        <w:rPr>
          <w:rFonts w:ascii="Times New Roman" w:hAnsi="Times New Roman" w:cs="Times New Roman"/>
          <w:sz w:val="24"/>
        </w:rPr>
        <w:t>s</w:t>
      </w:r>
      <w:r>
        <w:rPr>
          <w:rFonts w:ascii="Times New Roman" w:hAnsi="Times New Roman" w:cs="Times New Roman"/>
          <w:sz w:val="24"/>
        </w:rPr>
        <w:t xml:space="preserve"> grafoje, reikalavimų formuluotė</w:t>
      </w:r>
      <w:r w:rsidRPr="00AC1296">
        <w:rPr>
          <w:rFonts w:ascii="Times New Roman" w:hAnsi="Times New Roman" w:cs="Times New Roman"/>
          <w:sz w:val="24"/>
        </w:rPr>
        <w:t>s y</w:t>
      </w:r>
      <w:r>
        <w:rPr>
          <w:rFonts w:ascii="Times New Roman" w:hAnsi="Times New Roman" w:cs="Times New Roman"/>
          <w:sz w:val="24"/>
        </w:rPr>
        <w:t>ra pateiktos atitinkamai lentelės antroje grafoje, o išaiškinimai atitinkamai lentelės treč</w:t>
      </w:r>
      <w:r w:rsidRPr="00AC1296">
        <w:rPr>
          <w:rFonts w:ascii="Times New Roman" w:hAnsi="Times New Roman" w:cs="Times New Roman"/>
          <w:sz w:val="24"/>
        </w:rPr>
        <w:t>ioje grafoje.</w:t>
      </w:r>
      <w:bookmarkStart w:id="0" w:name="_GoBack"/>
      <w:bookmarkEnd w:id="0"/>
    </w:p>
    <w:p w:rsidR="00211C12" w:rsidRPr="00211C12" w:rsidRDefault="00211C12">
      <w:pPr>
        <w:rPr>
          <w:rFonts w:ascii="Times New Roman" w:hAnsi="Times New Roman" w:cs="Times New Roman"/>
          <w:sz w:val="24"/>
        </w:rPr>
      </w:pPr>
    </w:p>
    <w:sectPr w:rsidR="00211C12" w:rsidRPr="00211C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2"/>
    <w:rsid w:val="00211C12"/>
    <w:rsid w:val="002F1D7E"/>
    <w:rsid w:val="004C5691"/>
    <w:rsid w:val="007400AB"/>
    <w:rsid w:val="008B7A49"/>
    <w:rsid w:val="009E5A4A"/>
    <w:rsid w:val="00AC1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2F717-DF89-4E63-8937-25AD6F6D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1C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7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926</Words>
  <Characters>528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Langvinytė</dc:creator>
  <cp:keywords/>
  <dc:description/>
  <cp:lastModifiedBy>Vaida Langvinytė</cp:lastModifiedBy>
  <cp:revision>4</cp:revision>
  <dcterms:created xsi:type="dcterms:W3CDTF">2018-05-03T08:11:00Z</dcterms:created>
  <dcterms:modified xsi:type="dcterms:W3CDTF">2018-05-04T07:12:00Z</dcterms:modified>
</cp:coreProperties>
</file>