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67" w:rsidRDefault="003E4767" w:rsidP="00C970EB">
      <w:pPr>
        <w:ind w:right="-178"/>
        <w:jc w:val="center"/>
        <w:rPr>
          <w:b/>
          <w:caps/>
          <w:color w:val="808080"/>
          <w:szCs w:val="24"/>
        </w:rPr>
      </w:pPr>
    </w:p>
    <w:p w:rsidR="008E3BF6" w:rsidRPr="006F5A36" w:rsidRDefault="006F5A36" w:rsidP="00C970EB">
      <w:pPr>
        <w:ind w:right="-178"/>
        <w:jc w:val="center"/>
        <w:rPr>
          <w:b/>
          <w:caps/>
          <w:szCs w:val="24"/>
        </w:rPr>
      </w:pPr>
      <w:r w:rsidRPr="006F5A36">
        <w:rPr>
          <w:b/>
          <w:caps/>
          <w:szCs w:val="24"/>
        </w:rPr>
        <w:t>UAB „dE futuro“</w:t>
      </w:r>
    </w:p>
    <w:p w:rsidR="008E3BF6" w:rsidRPr="00D14494" w:rsidRDefault="008E3BF6" w:rsidP="00C970EB">
      <w:pPr>
        <w:ind w:right="-178"/>
        <w:jc w:val="center"/>
      </w:pPr>
    </w:p>
    <w:p w:rsidR="008E3BF6" w:rsidRPr="000E58EA" w:rsidRDefault="006F5A36" w:rsidP="00C970EB">
      <w:pPr>
        <w:ind w:right="-178"/>
        <w:jc w:val="center"/>
        <w:rPr>
          <w:sz w:val="20"/>
          <w:szCs w:val="16"/>
        </w:rPr>
      </w:pPr>
      <w:r w:rsidRPr="006F5A36">
        <w:rPr>
          <w:sz w:val="20"/>
          <w:szCs w:val="16"/>
        </w:rPr>
        <w:t>Raudondvario pl.148, LT-47175 Kaunas, tel.861275388, el.p.pirkimai</w:t>
      </w:r>
      <w:r w:rsidRPr="000E58EA">
        <w:rPr>
          <w:sz w:val="20"/>
          <w:szCs w:val="16"/>
        </w:rPr>
        <w:t>@defuturo.lt</w:t>
      </w:r>
    </w:p>
    <w:p w:rsidR="008E3BF6" w:rsidRPr="006F5A36" w:rsidRDefault="006F5A36" w:rsidP="006F5A36">
      <w:pPr>
        <w:ind w:right="-178"/>
        <w:jc w:val="center"/>
        <w:rPr>
          <w:sz w:val="20"/>
          <w:szCs w:val="16"/>
        </w:rPr>
      </w:pPr>
      <w:r w:rsidRPr="006F5A36">
        <w:rPr>
          <w:sz w:val="20"/>
          <w:szCs w:val="16"/>
        </w:rPr>
        <w:t>Įmonės kodas 302635001, PVM mokėtojo kodas LT100007393111</w:t>
      </w: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6F5A36">
        <w:rPr>
          <w:b/>
          <w:sz w:val="28"/>
        </w:rPr>
        <w:t>KONKURSO</w:t>
      </w:r>
      <w:r w:rsidR="006F5A36" w:rsidRPr="006F5A36">
        <w:rPr>
          <w:b/>
          <w:sz w:val="28"/>
        </w:rPr>
        <w:t xml:space="preserve"> </w:t>
      </w:r>
      <w:r w:rsidRPr="00D14494">
        <w:rPr>
          <w:b/>
          <w:sz w:val="28"/>
        </w:rPr>
        <w:t>SĄLYGOS</w:t>
      </w:r>
    </w:p>
    <w:p w:rsidR="008E3BF6" w:rsidRPr="00D14494" w:rsidRDefault="008E3BF6" w:rsidP="00C970EB">
      <w:pPr>
        <w:jc w:val="center"/>
      </w:pPr>
    </w:p>
    <w:p w:rsidR="008E3BF6" w:rsidRPr="006F5A36" w:rsidRDefault="0046557E" w:rsidP="00C970EB">
      <w:pPr>
        <w:jc w:val="center"/>
      </w:pPr>
      <w:proofErr w:type="spellStart"/>
      <w:r>
        <w:rPr>
          <w:i/>
        </w:rPr>
        <w:t>Inovatyvių</w:t>
      </w:r>
      <w:proofErr w:type="spellEnd"/>
      <w:r>
        <w:rPr>
          <w:i/>
        </w:rPr>
        <w:t xml:space="preserve"> tekstilinių į</w:t>
      </w:r>
      <w:r w:rsidR="009A0752">
        <w:rPr>
          <w:i/>
        </w:rPr>
        <w:t>tvarų mezgimo įr</w:t>
      </w:r>
      <w:r>
        <w:rPr>
          <w:i/>
        </w:rPr>
        <w:t>enginys (mašina)</w:t>
      </w:r>
      <w:r w:rsidR="00BB76D0">
        <w:rPr>
          <w:i/>
        </w:rPr>
        <w:t xml:space="preserve"> </w:t>
      </w:r>
      <w:r w:rsidR="009A0752">
        <w:rPr>
          <w:i/>
        </w:rPr>
        <w:t xml:space="preserve">/ </w:t>
      </w:r>
      <w:proofErr w:type="spellStart"/>
      <w:r>
        <w:rPr>
          <w:i/>
        </w:rPr>
        <w:t>Innovative</w:t>
      </w:r>
      <w:proofErr w:type="spellEnd"/>
      <w:r>
        <w:rPr>
          <w:i/>
        </w:rPr>
        <w:t xml:space="preserve"> </w:t>
      </w:r>
      <w:proofErr w:type="spellStart"/>
      <w:r w:rsidR="00BA2FAF">
        <w:rPr>
          <w:i/>
        </w:rPr>
        <w:t>K</w:t>
      </w:r>
      <w:r w:rsidR="009A0752">
        <w:rPr>
          <w:i/>
        </w:rPr>
        <w:t>nitting</w:t>
      </w:r>
      <w:proofErr w:type="spellEnd"/>
      <w:r w:rsidR="009A0752">
        <w:rPr>
          <w:i/>
        </w:rPr>
        <w:t xml:space="preserve"> </w:t>
      </w:r>
      <w:proofErr w:type="spellStart"/>
      <w:r w:rsidR="009A0752">
        <w:rPr>
          <w:i/>
        </w:rPr>
        <w:t>equipment</w:t>
      </w:r>
      <w:proofErr w:type="spellEnd"/>
      <w:r>
        <w:rPr>
          <w:i/>
        </w:rPr>
        <w:t xml:space="preserve"> (</w:t>
      </w:r>
      <w:proofErr w:type="spellStart"/>
      <w:r>
        <w:rPr>
          <w:i/>
        </w:rPr>
        <w:t>machine</w:t>
      </w:r>
      <w:proofErr w:type="spellEnd"/>
      <w:r>
        <w:rPr>
          <w:i/>
        </w:rPr>
        <w:t>)</w:t>
      </w:r>
      <w:r w:rsidR="00BA2FAF">
        <w:rPr>
          <w:i/>
        </w:rPr>
        <w:t xml:space="preserve"> </w:t>
      </w:r>
      <w:proofErr w:type="spellStart"/>
      <w:r w:rsidR="00BA2FAF">
        <w:rPr>
          <w:i/>
        </w:rPr>
        <w:t>for</w:t>
      </w:r>
      <w:proofErr w:type="spellEnd"/>
      <w:r w:rsidR="00BA2FAF">
        <w:rPr>
          <w:i/>
        </w:rPr>
        <w:t xml:space="preserve"> </w:t>
      </w:r>
      <w:proofErr w:type="spellStart"/>
      <w:r>
        <w:rPr>
          <w:i/>
        </w:rPr>
        <w:t>textile</w:t>
      </w:r>
      <w:proofErr w:type="spellEnd"/>
      <w:r>
        <w:rPr>
          <w:i/>
        </w:rPr>
        <w:t xml:space="preserve"> </w:t>
      </w:r>
      <w:proofErr w:type="spellStart"/>
      <w:r w:rsidR="00BA2FAF">
        <w:rPr>
          <w:i/>
        </w:rPr>
        <w:t>orthosis</w:t>
      </w:r>
      <w:proofErr w:type="spellEnd"/>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C621B0">
          <w:rPr>
            <w:webHidden/>
          </w:rPr>
          <w:t>2</w:t>
        </w:r>
        <w:r>
          <w:rPr>
            <w:webHidden/>
          </w:rPr>
          <w:fldChar w:fldCharType="end"/>
        </w:r>
      </w:hyperlink>
    </w:p>
    <w:p w:rsidR="00940E87" w:rsidRDefault="004B3E37">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C621B0">
          <w:rPr>
            <w:webHidden/>
          </w:rPr>
          <w:t>2</w:t>
        </w:r>
        <w:r w:rsidR="00CD74EE">
          <w:rPr>
            <w:webHidden/>
          </w:rPr>
          <w:fldChar w:fldCharType="end"/>
        </w:r>
      </w:hyperlink>
    </w:p>
    <w:p w:rsidR="00940E87" w:rsidRDefault="004B3E37">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C621B0">
          <w:rPr>
            <w:webHidden/>
          </w:rPr>
          <w:t>2</w:t>
        </w:r>
        <w:r w:rsidR="00CD74EE">
          <w:rPr>
            <w:webHidden/>
          </w:rPr>
          <w:fldChar w:fldCharType="end"/>
        </w:r>
      </w:hyperlink>
    </w:p>
    <w:p w:rsidR="00940E87" w:rsidRDefault="004B3E37">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C621B0">
          <w:rPr>
            <w:webHidden/>
          </w:rPr>
          <w:t>3</w:t>
        </w:r>
        <w:r w:rsidR="00CD74EE">
          <w:rPr>
            <w:webHidden/>
          </w:rPr>
          <w:fldChar w:fldCharType="end"/>
        </w:r>
      </w:hyperlink>
    </w:p>
    <w:p w:rsidR="00940E87" w:rsidRDefault="004B3E37">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C621B0">
          <w:rPr>
            <w:webHidden/>
          </w:rPr>
          <w:t>5</w:t>
        </w:r>
        <w:r w:rsidR="00CD74EE">
          <w:rPr>
            <w:webHidden/>
          </w:rPr>
          <w:fldChar w:fldCharType="end"/>
        </w:r>
      </w:hyperlink>
    </w:p>
    <w:p w:rsidR="00940E87" w:rsidRDefault="004B3E37">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C621B0">
          <w:rPr>
            <w:webHidden/>
          </w:rPr>
          <w:t>5</w:t>
        </w:r>
        <w:r w:rsidR="00CD74EE">
          <w:rPr>
            <w:webHidden/>
          </w:rPr>
          <w:fldChar w:fldCharType="end"/>
        </w:r>
      </w:hyperlink>
    </w:p>
    <w:p w:rsidR="00940E87" w:rsidRDefault="004B3E37">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C621B0">
          <w:rPr>
            <w:webHidden/>
          </w:rPr>
          <w:t>6</w:t>
        </w:r>
        <w:r w:rsidR="00CD74EE">
          <w:rPr>
            <w:webHidden/>
          </w:rPr>
          <w:fldChar w:fldCharType="end"/>
        </w:r>
      </w:hyperlink>
    </w:p>
    <w:p w:rsidR="00940E87" w:rsidRDefault="004B3E37">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C621B0">
          <w:rPr>
            <w:webHidden/>
          </w:rPr>
          <w:t>6</w:t>
        </w:r>
        <w:r w:rsidR="00CD74EE">
          <w:rPr>
            <w:webHidden/>
          </w:rPr>
          <w:fldChar w:fldCharType="end"/>
        </w:r>
      </w:hyperlink>
    </w:p>
    <w:p w:rsidR="00940E87" w:rsidRDefault="004B3E37">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C621B0">
          <w:rPr>
            <w:webHidden/>
          </w:rPr>
          <w:t>7</w:t>
        </w:r>
        <w:r w:rsidR="00CD74EE">
          <w:rPr>
            <w:webHidden/>
          </w:rPr>
          <w:fldChar w:fldCharType="end"/>
        </w:r>
      </w:hyperlink>
    </w:p>
    <w:p w:rsidR="00940E87" w:rsidRDefault="004B3E37">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C621B0">
          <w:rPr>
            <w:webHidden/>
          </w:rPr>
          <w:t>7</w:t>
        </w:r>
        <w:r w:rsidR="00CD74EE">
          <w:rPr>
            <w:webHidden/>
          </w:rPr>
          <w:fldChar w:fldCharType="end"/>
        </w:r>
      </w:hyperlink>
    </w:p>
    <w:p w:rsidR="00940E87" w:rsidRDefault="004B3E37">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C621B0">
          <w:rPr>
            <w:webHidden/>
          </w:rPr>
          <w:t>7</w:t>
        </w:r>
        <w:r w:rsidR="00CD74EE">
          <w:rPr>
            <w:webHidden/>
          </w:rPr>
          <w:fldChar w:fldCharType="end"/>
        </w:r>
      </w:hyperlink>
    </w:p>
    <w:p w:rsidR="00940E87" w:rsidRDefault="004B3E37">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C621B0">
          <w:rPr>
            <w:webHidden/>
          </w:rPr>
          <w:t>8</w:t>
        </w:r>
        <w:r w:rsidR="00CD74EE">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940E87" w:rsidRDefault="00940E87" w:rsidP="00CF2023">
      <w:pPr>
        <w:jc w:val="both"/>
      </w:pPr>
    </w:p>
    <w:p w:rsidR="007031F0" w:rsidRDefault="007031F0" w:rsidP="00CF2023">
      <w:pPr>
        <w:jc w:val="both"/>
      </w:pPr>
    </w:p>
    <w:p w:rsidR="007031F0" w:rsidRDefault="007031F0" w:rsidP="00CF2023">
      <w:pPr>
        <w:jc w:val="both"/>
      </w:pPr>
    </w:p>
    <w:p w:rsidR="00940E87" w:rsidRDefault="00766364" w:rsidP="00CF2023">
      <w:pPr>
        <w:jc w:val="both"/>
      </w:pPr>
      <w:r>
        <w:br w:type="page"/>
      </w:r>
    </w:p>
    <w:p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8E3BF6" w:rsidRDefault="006F5A36" w:rsidP="000E58EA">
      <w:pPr>
        <w:numPr>
          <w:ilvl w:val="1"/>
          <w:numId w:val="2"/>
        </w:numPr>
        <w:tabs>
          <w:tab w:val="clear" w:pos="792"/>
          <w:tab w:val="left" w:pos="360"/>
        </w:tabs>
        <w:autoSpaceDE w:val="0"/>
        <w:autoSpaceDN w:val="0"/>
        <w:adjustRightInd w:val="0"/>
        <w:ind w:left="0" w:firstLine="567"/>
        <w:jc w:val="both"/>
        <w:rPr>
          <w:szCs w:val="24"/>
        </w:rPr>
      </w:pPr>
      <w:r w:rsidRPr="000E58EA">
        <w:rPr>
          <w:szCs w:val="24"/>
        </w:rPr>
        <w:t>UAB „</w:t>
      </w:r>
      <w:proofErr w:type="spellStart"/>
      <w:r w:rsidRPr="000E58EA">
        <w:rPr>
          <w:szCs w:val="24"/>
        </w:rPr>
        <w:t>De</w:t>
      </w:r>
      <w:proofErr w:type="spellEnd"/>
      <w:r w:rsidRPr="000E58EA">
        <w:rPr>
          <w:szCs w:val="24"/>
        </w:rPr>
        <w:t xml:space="preserve"> </w:t>
      </w:r>
      <w:proofErr w:type="spellStart"/>
      <w:r w:rsidRPr="000E58EA">
        <w:rPr>
          <w:szCs w:val="24"/>
        </w:rPr>
        <w:t>Futuro</w:t>
      </w:r>
      <w:proofErr w:type="spellEnd"/>
      <w:r w:rsidRPr="000E58EA">
        <w:rPr>
          <w:szCs w:val="24"/>
        </w:rPr>
        <w:t>“</w:t>
      </w:r>
      <w:r>
        <w:rPr>
          <w:i/>
          <w:szCs w:val="24"/>
        </w:rPr>
        <w:t xml:space="preserve"> </w:t>
      </w:r>
      <w:r w:rsidR="00C103FB" w:rsidRPr="005A520C">
        <w:rPr>
          <w:szCs w:val="24"/>
        </w:rPr>
        <w:t>(toliau vadinama – Pirkėj</w:t>
      </w:r>
      <w:r w:rsidR="000E58EA">
        <w:rPr>
          <w:szCs w:val="24"/>
        </w:rPr>
        <w:t>as</w:t>
      </w:r>
      <w:r w:rsidR="008E3BF6" w:rsidRPr="005A520C">
        <w:rPr>
          <w:szCs w:val="24"/>
        </w:rPr>
        <w:t>)</w:t>
      </w:r>
      <w:r w:rsidR="000E58EA">
        <w:rPr>
          <w:szCs w:val="24"/>
        </w:rPr>
        <w:t>,</w:t>
      </w:r>
      <w:r w:rsidR="008E3BF6" w:rsidRPr="005A520C">
        <w:rPr>
          <w:szCs w:val="24"/>
        </w:rPr>
        <w:t xml:space="preserve"> </w:t>
      </w:r>
      <w:r w:rsidR="00C103FB" w:rsidRPr="000E58EA">
        <w:rPr>
          <w:szCs w:val="24"/>
        </w:rPr>
        <w:t xml:space="preserve">įgyvendindama projektą </w:t>
      </w:r>
      <w:r w:rsidRPr="000E58EA">
        <w:rPr>
          <w:szCs w:val="24"/>
        </w:rPr>
        <w:t xml:space="preserve">„Sveikatingumo klasterio </w:t>
      </w:r>
      <w:r w:rsidR="000E58EA">
        <w:rPr>
          <w:szCs w:val="24"/>
        </w:rPr>
        <w:t>„</w:t>
      </w:r>
      <w:proofErr w:type="spellStart"/>
      <w:r w:rsidRPr="000E58EA">
        <w:rPr>
          <w:szCs w:val="24"/>
        </w:rPr>
        <w:t>iVita</w:t>
      </w:r>
      <w:proofErr w:type="spellEnd"/>
      <w:r w:rsidR="000E58EA">
        <w:rPr>
          <w:szCs w:val="24"/>
        </w:rPr>
        <w:t>“</w:t>
      </w:r>
      <w:r w:rsidRPr="000E58EA">
        <w:rPr>
          <w:szCs w:val="24"/>
        </w:rPr>
        <w:t xml:space="preserve"> atviros prieigos MTEPI infrastruktūros sukūrimas (</w:t>
      </w:r>
      <w:proofErr w:type="spellStart"/>
      <w:r w:rsidRPr="000E58EA">
        <w:rPr>
          <w:szCs w:val="24"/>
        </w:rPr>
        <w:t>iVitaLab</w:t>
      </w:r>
      <w:proofErr w:type="spellEnd"/>
      <w:r w:rsidRPr="000E58EA">
        <w:rPr>
          <w:szCs w:val="24"/>
        </w:rPr>
        <w:t>)</w:t>
      </w:r>
      <w:r w:rsidR="000E58EA">
        <w:rPr>
          <w:szCs w:val="24"/>
        </w:rPr>
        <w:t>“</w:t>
      </w:r>
      <w:r w:rsidRPr="000E58EA">
        <w:rPr>
          <w:szCs w:val="24"/>
        </w:rPr>
        <w:t xml:space="preserve"> </w:t>
      </w:r>
      <w:r w:rsidR="00B34E24" w:rsidRPr="000E58EA">
        <w:rPr>
          <w:szCs w:val="24"/>
        </w:rPr>
        <w:t>(</w:t>
      </w:r>
      <w:proofErr w:type="spellStart"/>
      <w:r w:rsidR="00B34E24" w:rsidRPr="000E58EA">
        <w:rPr>
          <w:szCs w:val="24"/>
        </w:rPr>
        <w:t>Nr</w:t>
      </w:r>
      <w:proofErr w:type="spellEnd"/>
      <w:r w:rsidR="00B34E24" w:rsidRPr="000E58EA">
        <w:rPr>
          <w:szCs w:val="24"/>
        </w:rPr>
        <w:t xml:space="preserve">. </w:t>
      </w:r>
      <w:r w:rsidRPr="000E58EA">
        <w:rPr>
          <w:szCs w:val="24"/>
        </w:rPr>
        <w:t>01.2.1-LVPA-K-833-02-0002</w:t>
      </w:r>
      <w:r w:rsidR="00B34E24" w:rsidRPr="000E58EA">
        <w:rPr>
          <w:szCs w:val="24"/>
        </w:rPr>
        <w:t>)</w:t>
      </w:r>
      <w:r w:rsidR="00C103FB" w:rsidRPr="000E58EA">
        <w:rPr>
          <w:szCs w:val="24"/>
        </w:rPr>
        <w:t xml:space="preserve">, </w:t>
      </w:r>
      <w:r w:rsidR="005A520C" w:rsidRPr="000E58EA">
        <w:rPr>
          <w:szCs w:val="24"/>
        </w:rPr>
        <w:t xml:space="preserve">bendrai </w:t>
      </w:r>
      <w:r w:rsidR="00C103FB" w:rsidRPr="000E58EA">
        <w:rPr>
          <w:szCs w:val="24"/>
        </w:rPr>
        <w:t xml:space="preserve">finansuojamą Europos Sąjungos </w:t>
      </w:r>
      <w:r w:rsidR="008870E0" w:rsidRPr="000E58EA">
        <w:rPr>
          <w:szCs w:val="24"/>
        </w:rPr>
        <w:t xml:space="preserve">struktūrinės paramos </w:t>
      </w:r>
      <w:r w:rsidR="00C103FB" w:rsidRPr="000E58EA">
        <w:rPr>
          <w:szCs w:val="24"/>
        </w:rPr>
        <w:t>ir Lietuvos Respublikos lėšomis</w:t>
      </w:r>
      <w:r w:rsidR="000E58EA">
        <w:rPr>
          <w:szCs w:val="24"/>
        </w:rPr>
        <w:t>,</w:t>
      </w:r>
      <w:r w:rsidR="00C103FB" w:rsidRPr="005A520C">
        <w:rPr>
          <w:sz w:val="22"/>
          <w:szCs w:val="22"/>
          <w:lang w:eastAsia="lt-LT"/>
        </w:rPr>
        <w:t xml:space="preserve"> </w:t>
      </w:r>
      <w:r w:rsidR="005A520C">
        <w:rPr>
          <w:szCs w:val="24"/>
        </w:rPr>
        <w:t>numato įsigyti</w:t>
      </w:r>
      <w:r w:rsidR="00B24D7C">
        <w:rPr>
          <w:szCs w:val="24"/>
        </w:rPr>
        <w:t>:</w:t>
      </w:r>
      <w:r w:rsidR="005A520C">
        <w:rPr>
          <w:szCs w:val="24"/>
        </w:rPr>
        <w:t xml:space="preserve"> </w:t>
      </w:r>
      <w:proofErr w:type="spellStart"/>
      <w:r w:rsidR="0046557E" w:rsidRPr="0046557E">
        <w:rPr>
          <w:i/>
          <w:szCs w:val="24"/>
        </w:rPr>
        <w:t>inovatyvių</w:t>
      </w:r>
      <w:proofErr w:type="spellEnd"/>
      <w:r w:rsidR="0046557E">
        <w:rPr>
          <w:szCs w:val="24"/>
        </w:rPr>
        <w:t xml:space="preserve"> </w:t>
      </w:r>
      <w:r w:rsidR="000E58EA" w:rsidRPr="000E58EA">
        <w:rPr>
          <w:i/>
          <w:szCs w:val="24"/>
        </w:rPr>
        <w:t>tekstilinių</w:t>
      </w:r>
      <w:r w:rsidR="000E58EA">
        <w:rPr>
          <w:szCs w:val="24"/>
        </w:rPr>
        <w:t xml:space="preserve"> </w:t>
      </w:r>
      <w:r w:rsidR="009A0752">
        <w:rPr>
          <w:i/>
          <w:szCs w:val="24"/>
        </w:rPr>
        <w:t xml:space="preserve">įtvarų mezgimo </w:t>
      </w:r>
      <w:r w:rsidR="000E58EA">
        <w:rPr>
          <w:i/>
          <w:szCs w:val="24"/>
        </w:rPr>
        <w:t>įr</w:t>
      </w:r>
      <w:r w:rsidR="0046557E">
        <w:rPr>
          <w:i/>
          <w:szCs w:val="24"/>
        </w:rPr>
        <w:t>enginį</w:t>
      </w:r>
      <w:r w:rsidR="009A0752">
        <w:rPr>
          <w:i/>
          <w:szCs w:val="24"/>
        </w:rPr>
        <w:t xml:space="preserve"> (mašiną)</w:t>
      </w:r>
      <w:r w:rsidR="008E3BF6" w:rsidRPr="005A520C">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001C075D">
        <w:rPr>
          <w:szCs w:val="24"/>
        </w:rPr>
        <w:t xml:space="preserve">šiomis </w:t>
      </w:r>
      <w:r w:rsidRPr="001C075D">
        <w:rPr>
          <w:szCs w:val="24"/>
        </w:rPr>
        <w:t>konkurso</w:t>
      </w:r>
      <w:r w:rsidRPr="00D14494">
        <w:rPr>
          <w:szCs w:val="24"/>
        </w:rPr>
        <w:t xml:space="preserve"> </w:t>
      </w:r>
      <w:r w:rsidRPr="005A520C">
        <w:rPr>
          <w:szCs w:val="24"/>
        </w:rPr>
        <w:t>sąlygomis.</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struktūrinės paramos svetainėje</w:t>
      </w:r>
      <w:r w:rsidR="002D6EE6" w:rsidRPr="00243842">
        <w:rPr>
          <w:iCs/>
          <w:color w:val="808080"/>
          <w:szCs w:val="24"/>
        </w:rPr>
        <w:t xml:space="preserve"> </w:t>
      </w:r>
      <w:hyperlink r:id="rId14" w:history="1">
        <w:r w:rsidR="0012767D" w:rsidRPr="001126E4">
          <w:rPr>
            <w:rStyle w:val="Hyperlink"/>
            <w:iCs/>
            <w:szCs w:val="24"/>
          </w:rPr>
          <w:t>www.esinvesticijos.lt</w:t>
        </w:r>
      </w:hyperlink>
      <w:r w:rsidR="002D6EE6" w:rsidRPr="001F1CC2">
        <w:rPr>
          <w:iCs/>
          <w:szCs w:val="24"/>
        </w:rPr>
        <w:t xml:space="preserve">, </w:t>
      </w:r>
      <w:r w:rsidR="009A0752" w:rsidRPr="0004332B">
        <w:rPr>
          <w:i/>
          <w:iCs/>
          <w:szCs w:val="24"/>
        </w:rPr>
        <w:t>2018</w:t>
      </w:r>
      <w:r w:rsidR="0004332B" w:rsidRPr="0004332B">
        <w:rPr>
          <w:i/>
          <w:iCs/>
          <w:szCs w:val="24"/>
        </w:rPr>
        <w:t>-0</w:t>
      </w:r>
      <w:r w:rsidR="00A1696F">
        <w:rPr>
          <w:i/>
          <w:iCs/>
          <w:szCs w:val="24"/>
        </w:rPr>
        <w:t>9</w:t>
      </w:r>
      <w:r w:rsidR="001A3691" w:rsidRPr="0004332B">
        <w:rPr>
          <w:i/>
          <w:iCs/>
          <w:szCs w:val="24"/>
        </w:rPr>
        <w:t>-</w:t>
      </w:r>
      <w:r w:rsidR="00A1696F">
        <w:rPr>
          <w:i/>
          <w:iCs/>
          <w:szCs w:val="24"/>
        </w:rPr>
        <w:t>07</w:t>
      </w:r>
      <w:r w:rsidR="001F1CC2" w:rsidRPr="0004332B">
        <w:rPr>
          <w:i/>
          <w:iCs/>
          <w:szCs w:val="24"/>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w:t>
      </w:r>
      <w:r w:rsidR="000E58EA">
        <w:rPr>
          <w:szCs w:val="24"/>
        </w:rPr>
        <w:t>,</w:t>
      </w:r>
      <w:r w:rsidRPr="00F025F3">
        <w:rPr>
          <w:szCs w:val="24"/>
        </w:rPr>
        <w:t xml:space="preserve">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544B64">
        <w:t>Konkursui</w:t>
      </w:r>
      <w:r w:rsidR="00741592" w:rsidRPr="00544B64">
        <w:t xml:space="preserve"> </w:t>
      </w:r>
      <w:r w:rsidRPr="00544B64">
        <w:t>neįvykus dėl to, kad nebuvo gauta n</w:t>
      </w:r>
      <w:r w:rsidR="000E58EA">
        <w:t>ei</w:t>
      </w:r>
      <w:r w:rsidRPr="00544B64">
        <w:t xml:space="preserve"> vieno pirkėjo nustatytus reikalavimus atitinkančio tiekėjo pasiūlymo, pirkė</w:t>
      </w:r>
      <w:r w:rsidRPr="006F747E">
        <w:t xml:space="preserve">jas </w:t>
      </w:r>
      <w:r w:rsidR="001C075D" w:rsidRPr="006F747E">
        <w:t xml:space="preserve">turi teisę pateikti kvietimą dalyvauti pirkime vienam tiekėjui Taisyklių </w:t>
      </w:r>
      <w:r w:rsidR="001C075D" w:rsidRPr="006F747E">
        <w:rPr>
          <w:szCs w:val="24"/>
        </w:rPr>
        <w:t xml:space="preserve">461.1 </w:t>
      </w:r>
      <w:r w:rsidR="001C075D" w:rsidRPr="006F747E">
        <w:t xml:space="preserve">punkte nustatyta tvarka arba </w:t>
      </w:r>
      <w:r w:rsidRPr="006F747E">
        <w:t xml:space="preserve">pasilieka teisę pakartotinį pirkimą vykdyti </w:t>
      </w:r>
      <w:r w:rsidR="002432F8" w:rsidRPr="006F747E">
        <w:t>Taisyklių</w:t>
      </w:r>
      <w:r w:rsidRPr="006F747E">
        <w:t xml:space="preserve"> </w:t>
      </w:r>
      <w:r w:rsidR="002432F8" w:rsidRPr="006F747E">
        <w:rPr>
          <w:szCs w:val="24"/>
        </w:rPr>
        <w:t xml:space="preserve">461. </w:t>
      </w:r>
      <w:r w:rsidR="002432F8" w:rsidRPr="006F747E">
        <w:t>punkt</w:t>
      </w:r>
      <w:r w:rsidRPr="006F747E">
        <w:t>e nustatyta tvarka.</w:t>
      </w:r>
    </w:p>
    <w:p w:rsidR="0047034A" w:rsidRPr="005A520C"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 xml:space="preserve">Pirkėjo įgaliotas asmuo palaikyti tiesioginį ryšį su tiekėjais ir gauti iš jų su pirkimo procedūromis susijusius pranešimus: </w:t>
      </w:r>
      <w:r w:rsidR="00605E6E">
        <w:rPr>
          <w:szCs w:val="24"/>
        </w:rPr>
        <w:t>UAB „</w:t>
      </w:r>
      <w:proofErr w:type="spellStart"/>
      <w:r w:rsidR="00605E6E">
        <w:rPr>
          <w:szCs w:val="24"/>
        </w:rPr>
        <w:t>De</w:t>
      </w:r>
      <w:proofErr w:type="spellEnd"/>
      <w:r w:rsidR="00605E6E">
        <w:rPr>
          <w:szCs w:val="24"/>
        </w:rPr>
        <w:t xml:space="preserve"> </w:t>
      </w:r>
      <w:proofErr w:type="spellStart"/>
      <w:r w:rsidR="00605E6E">
        <w:rPr>
          <w:szCs w:val="24"/>
        </w:rPr>
        <w:t>Futuro</w:t>
      </w:r>
      <w:proofErr w:type="spellEnd"/>
      <w:r w:rsidR="00605E6E">
        <w:rPr>
          <w:szCs w:val="24"/>
        </w:rPr>
        <w:t xml:space="preserve">“ direktorė Diana </w:t>
      </w:r>
      <w:proofErr w:type="spellStart"/>
      <w:r w:rsidR="00605E6E">
        <w:rPr>
          <w:szCs w:val="24"/>
        </w:rPr>
        <w:t>Vertelkienė</w:t>
      </w:r>
      <w:proofErr w:type="spellEnd"/>
      <w:r w:rsidR="00605E6E">
        <w:rPr>
          <w:szCs w:val="24"/>
        </w:rPr>
        <w:t xml:space="preserve">, tel.+37061275388, </w:t>
      </w:r>
      <w:hyperlink r:id="rId15" w:history="1">
        <w:r w:rsidR="00605E6E" w:rsidRPr="008518CF">
          <w:rPr>
            <w:rStyle w:val="Hyperlink"/>
            <w:szCs w:val="24"/>
          </w:rPr>
          <w:t>pirkimai</w:t>
        </w:r>
        <w:r w:rsidR="00605E6E" w:rsidRPr="00605E6E">
          <w:rPr>
            <w:rStyle w:val="Hyperlink"/>
            <w:szCs w:val="24"/>
          </w:rPr>
          <w:t>@defuturo.lt</w:t>
        </w:r>
      </w:hyperlink>
      <w:r w:rsidR="00605E6E">
        <w:rPr>
          <w:szCs w:val="24"/>
        </w:rPr>
        <w:t xml:space="preserve">, adresas: </w:t>
      </w:r>
      <w:r w:rsidR="0041170B">
        <w:rPr>
          <w:szCs w:val="24"/>
        </w:rPr>
        <w:t xml:space="preserve">Raudondvario pl. </w:t>
      </w:r>
      <w:r w:rsidR="00BA2FAF">
        <w:rPr>
          <w:szCs w:val="24"/>
        </w:rPr>
        <w:t xml:space="preserve">148, I </w:t>
      </w:r>
      <w:r w:rsidR="00605E6E" w:rsidRPr="00605E6E">
        <w:rPr>
          <w:szCs w:val="24"/>
        </w:rPr>
        <w:t xml:space="preserve">aukštas, LT-47175 Kaunas. </w:t>
      </w:r>
      <w:r w:rsidR="00605E6E">
        <w:rPr>
          <w:szCs w:val="24"/>
        </w:rPr>
        <w:t xml:space="preserve">Tiekėjas </w:t>
      </w:r>
      <w:r w:rsidR="000E58EA">
        <w:rPr>
          <w:szCs w:val="24"/>
        </w:rPr>
        <w:t>el. paštu arba raštu turi</w:t>
      </w:r>
      <w:r w:rsidR="00605E6E">
        <w:rPr>
          <w:szCs w:val="24"/>
        </w:rPr>
        <w:t xml:space="preserve"> pateikti Pirkėjui </w:t>
      </w:r>
      <w:r w:rsidR="000E58EA">
        <w:rPr>
          <w:szCs w:val="24"/>
        </w:rPr>
        <w:t xml:space="preserve">kontaktinę </w:t>
      </w:r>
      <w:r w:rsidR="00605E6E">
        <w:rPr>
          <w:szCs w:val="24"/>
        </w:rPr>
        <w:t xml:space="preserve">informaciją (rekvizitus), kad Pirkėjas pirkimo procedūrų metu </w:t>
      </w:r>
      <w:r w:rsidR="000E58EA">
        <w:rPr>
          <w:szCs w:val="24"/>
        </w:rPr>
        <w:t xml:space="preserve">galėtų </w:t>
      </w:r>
      <w:r w:rsidR="00605E6E">
        <w:rPr>
          <w:szCs w:val="24"/>
        </w:rPr>
        <w:t xml:space="preserve">teikti paaiškinimus, patikslinimus bei kitą informaciją. </w:t>
      </w:r>
    </w:p>
    <w:p w:rsidR="008E3BF6" w:rsidRPr="00D14494" w:rsidRDefault="008E3BF6" w:rsidP="00C970EB">
      <w:pPr>
        <w:pStyle w:val="Heading2"/>
        <w:numPr>
          <w:ilvl w:val="0"/>
          <w:numId w:val="0"/>
        </w:numPr>
        <w:ind w:firstLine="600"/>
        <w:rPr>
          <w:szCs w:val="24"/>
        </w:rPr>
      </w:pPr>
      <w:bookmarkStart w:id="1" w:name="_Toc60525483"/>
      <w:bookmarkStart w:id="2" w:name="_Toc47844929"/>
    </w:p>
    <w:p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6F747E">
      <w:pPr>
        <w:numPr>
          <w:ilvl w:val="1"/>
          <w:numId w:val="3"/>
        </w:numPr>
        <w:tabs>
          <w:tab w:val="clear" w:pos="1725"/>
          <w:tab w:val="num" w:pos="1134"/>
        </w:tabs>
        <w:ind w:left="0" w:firstLine="600"/>
        <w:jc w:val="both"/>
      </w:pPr>
      <w:r w:rsidRPr="005A520C">
        <w:t>Perkama</w:t>
      </w:r>
      <w:r w:rsidR="00CC3E85">
        <w:t xml:space="preserve"> įtvarų mezgimo įranga (mašina)</w:t>
      </w:r>
      <w:r w:rsidR="006F747E">
        <w:t>, kurio</w:t>
      </w:r>
      <w:r w:rsidR="00CC3E85">
        <w:t>s</w:t>
      </w:r>
      <w:r w:rsidR="006F747E">
        <w:t xml:space="preserve"> funkcijos</w:t>
      </w:r>
      <w:r>
        <w:t xml:space="preserve"> </w:t>
      </w:r>
      <w:r w:rsidR="006F747E">
        <w:t xml:space="preserve">ir techniniai parametrai </w:t>
      </w:r>
      <w:r w:rsidRPr="00D14494">
        <w:t>nustatyt</w:t>
      </w:r>
      <w:r w:rsidR="006F747E">
        <w:t>i</w:t>
      </w:r>
      <w:r w:rsidRPr="00D14494">
        <w:t xml:space="preserve"> pateiktoje techninėje specifikacijoje</w:t>
      </w:r>
      <w:r w:rsidR="0041170B">
        <w:t xml:space="preserve"> (1 priedas)</w:t>
      </w:r>
      <w:r w:rsidRPr="00D14494">
        <w:t>.</w:t>
      </w:r>
    </w:p>
    <w:p w:rsidR="008E3BF6" w:rsidRDefault="008E3BF6" w:rsidP="00056FC7">
      <w:pPr>
        <w:numPr>
          <w:ilvl w:val="1"/>
          <w:numId w:val="3"/>
        </w:numPr>
        <w:tabs>
          <w:tab w:val="clear" w:pos="1725"/>
          <w:tab w:val="num" w:pos="1134"/>
        </w:tabs>
        <w:ind w:left="0" w:firstLine="600"/>
        <w:jc w:val="both"/>
      </w:pPr>
      <w:r w:rsidRPr="00D14494">
        <w:t>Pirkimas yra</w:t>
      </w:r>
      <w:r w:rsidR="00CC3E85">
        <w:t xml:space="preserve"> vykdomas vienu</w:t>
      </w:r>
      <w:r w:rsidR="001B3D9F">
        <w:t xml:space="preserve"> etap</w:t>
      </w:r>
      <w:r w:rsidR="00CC3E85">
        <w:t>u</w:t>
      </w:r>
      <w:r w:rsidR="006F747E">
        <w:t>.</w:t>
      </w:r>
    </w:p>
    <w:p w:rsidR="00844D91" w:rsidRDefault="00844D91" w:rsidP="00056FC7">
      <w:pPr>
        <w:numPr>
          <w:ilvl w:val="1"/>
          <w:numId w:val="3"/>
        </w:numPr>
        <w:tabs>
          <w:tab w:val="clear" w:pos="1725"/>
          <w:tab w:val="num" w:pos="1134"/>
        </w:tabs>
        <w:ind w:left="0" w:firstLine="600"/>
        <w:jc w:val="both"/>
      </w:pPr>
      <w:r w:rsidRPr="006F747E">
        <w:t>Prekės turi būti pristatytos</w:t>
      </w:r>
      <w:r w:rsidR="006F747E" w:rsidRPr="006F747E">
        <w:t>, sumontuotos ir paleistos</w:t>
      </w:r>
      <w:r w:rsidRPr="006F747E">
        <w:t xml:space="preserve"> </w:t>
      </w:r>
      <w:r w:rsidR="00CC3E85">
        <w:t>per 6 mėn.</w:t>
      </w:r>
      <w:r w:rsidRPr="00227F14">
        <w:t xml:space="preserve"> n</w:t>
      </w:r>
      <w:r w:rsidRPr="00D14494">
        <w:t xml:space="preserve">uo </w:t>
      </w:r>
      <w:r w:rsidRPr="006F747E">
        <w:t xml:space="preserve">prekių </w:t>
      </w:r>
      <w:r w:rsidRPr="00D14494">
        <w:t xml:space="preserve">pirkimo sutarties </w:t>
      </w:r>
      <w:r w:rsidR="000E32AC">
        <w:t>pasirašymo dienos</w:t>
      </w:r>
      <w:r w:rsidR="00E54D99">
        <w:t>.</w:t>
      </w:r>
      <w:r w:rsidR="00CC3E85" w:rsidRPr="00CC3E85">
        <w:rPr>
          <w:sz w:val="23"/>
          <w:szCs w:val="23"/>
        </w:rPr>
        <w:t xml:space="preserve"> </w:t>
      </w:r>
      <w:r w:rsidR="00CC3E85">
        <w:rPr>
          <w:sz w:val="23"/>
          <w:szCs w:val="23"/>
        </w:rPr>
        <w:t>Tiekimo terminas gali būti pratęstas raštišku susitarimu iki 3 mėn.</w:t>
      </w:r>
    </w:p>
    <w:p w:rsidR="00C970EB" w:rsidRDefault="00844D91" w:rsidP="000F1C74">
      <w:pPr>
        <w:numPr>
          <w:ilvl w:val="1"/>
          <w:numId w:val="3"/>
        </w:numPr>
        <w:tabs>
          <w:tab w:val="clear" w:pos="1725"/>
          <w:tab w:val="num" w:pos="1134"/>
        </w:tabs>
        <w:ind w:left="0" w:firstLine="600"/>
        <w:jc w:val="both"/>
      </w:pPr>
      <w:r w:rsidRPr="000E32AC">
        <w:t>Prekių pristatymo vieta</w:t>
      </w:r>
      <w:r w:rsidRPr="00844D91">
        <w:t xml:space="preserve"> </w:t>
      </w:r>
      <w:r w:rsidR="000A42E5">
        <w:t xml:space="preserve">– </w:t>
      </w:r>
      <w:bookmarkStart w:id="4" w:name="_Toc60525484"/>
      <w:bookmarkStart w:id="5" w:name="_Toc47844930"/>
      <w:bookmarkStart w:id="6" w:name="_Toc225657494"/>
      <w:bookmarkStart w:id="7" w:name="_Toc225657651"/>
      <w:r w:rsidR="000E32AC" w:rsidRPr="0004332B">
        <w:t>AB „</w:t>
      </w:r>
      <w:r w:rsidR="0004332B" w:rsidRPr="0004332B">
        <w:t>Ortopedijos technika</w:t>
      </w:r>
      <w:r w:rsidR="000E32AC" w:rsidRPr="0004332B">
        <w:t xml:space="preserve">“, </w:t>
      </w:r>
      <w:r w:rsidR="000F1C74" w:rsidRPr="000F1C74">
        <w:t xml:space="preserve">MTEPI </w:t>
      </w:r>
      <w:proofErr w:type="spellStart"/>
      <w:r w:rsidR="000F1C74" w:rsidRPr="000F1C74">
        <w:t>iVita</w:t>
      </w:r>
      <w:proofErr w:type="spellEnd"/>
      <w:r w:rsidR="000F1C74" w:rsidRPr="000F1C74">
        <w:t xml:space="preserve"> atviros prieigos centras (</w:t>
      </w:r>
      <w:proofErr w:type="spellStart"/>
      <w:r w:rsidR="000F1C74" w:rsidRPr="000F1C74">
        <w:t>iVitaLab</w:t>
      </w:r>
      <w:proofErr w:type="spellEnd"/>
      <w:r w:rsidR="000F1C74" w:rsidRPr="000F1C74">
        <w:t xml:space="preserve">), Partizanų g.17, </w:t>
      </w:r>
      <w:r w:rsidR="000F1C74">
        <w:t xml:space="preserve">LT-49476 </w:t>
      </w:r>
      <w:r w:rsidR="000F1C74" w:rsidRPr="000F1C74">
        <w:t>Kaunas</w:t>
      </w:r>
      <w:r w:rsidR="00C970EB" w:rsidRPr="0004332B">
        <w:t>.</w:t>
      </w:r>
    </w:p>
    <w:p w:rsidR="00C970EB" w:rsidRDefault="00C970EB" w:rsidP="00C970EB">
      <w:pPr>
        <w:jc w:val="both"/>
      </w:pPr>
    </w:p>
    <w:p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Default="008E3BF6" w:rsidP="003D4F3D">
      <w:pPr>
        <w:numPr>
          <w:ilvl w:val="1"/>
          <w:numId w:val="7"/>
        </w:numPr>
        <w:tabs>
          <w:tab w:val="left" w:pos="1134"/>
        </w:tabs>
        <w:jc w:val="both"/>
        <w:rPr>
          <w:szCs w:val="24"/>
        </w:rPr>
      </w:pPr>
      <w:bookmarkStart w:id="9" w:name="_Toc225657496"/>
      <w:bookmarkStart w:id="10" w:name="_Toc225657653"/>
      <w:r w:rsidRPr="00D14494">
        <w:rPr>
          <w:szCs w:val="24"/>
        </w:rPr>
        <w:t>Tiekėjas, dalyvaujantis pirkime</w:t>
      </w:r>
      <w:r w:rsidRPr="00B01A9E">
        <w:rPr>
          <w:szCs w:val="24"/>
        </w:rPr>
        <w:t>,</w:t>
      </w:r>
      <w:r w:rsidRPr="00D14494">
        <w:rPr>
          <w:szCs w:val="24"/>
        </w:rPr>
        <w:t xml:space="preserve"> turi atitikti šiuos minimalius kvalifikacijos reikalavimus:</w:t>
      </w:r>
      <w:bookmarkEnd w:id="9"/>
      <w:bookmarkEnd w:id="10"/>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79"/>
        <w:gridCol w:w="1800"/>
        <w:gridCol w:w="4119"/>
      </w:tblGrid>
      <w:tr w:rsidR="001B7483" w:rsidRPr="001B7483"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xml:space="preserve">, bankroto byla </w:t>
            </w:r>
            <w:r w:rsidRPr="001B2A9B">
              <w:rPr>
                <w:sz w:val="20"/>
              </w:rPr>
              <w:lastRenderedPageBreak/>
              <w:t>arba nėra vykdomas bankroto procesas ne teismo tvarka, nėra siekiama priverstinio likvidavimo procedūros ar susitarimo su kreditoriais arba jam nėra vykdomos analogiškos procedūros pagal šalies, kurioje jis registruotas, įstatymus</w:t>
            </w:r>
            <w:r w:rsidR="00227F14">
              <w:rPr>
                <w:sz w:val="20"/>
              </w:rPr>
              <w:t>.</w:t>
            </w:r>
          </w:p>
        </w:tc>
        <w:tc>
          <w:tcPr>
            <w:tcW w:w="1800"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lastRenderedPageBreak/>
              <w:t>Tiekėjo, neatitinkančio šio reikalavimo, 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0E32AC">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w:t>
            </w:r>
            <w:r w:rsidRPr="001B2A9B">
              <w:rPr>
                <w:sz w:val="20"/>
              </w:rPr>
              <w:lastRenderedPageBreak/>
              <w:t xml:space="preserve">sprendimo, išduotas ne anksčiau kaip </w:t>
            </w:r>
            <w:r w:rsidRPr="00227F14">
              <w:rPr>
                <w:sz w:val="20"/>
              </w:rPr>
              <w:t>60 di</w:t>
            </w:r>
            <w:r w:rsidRPr="001B2A9B">
              <w:rPr>
                <w:sz w:val="20"/>
              </w:rPr>
              <w:t>enų iki pasiūlymų pateikimo termino pabaigos. Jei dokumentas išduotas anksčiau, tačiau jo galiojimo terminas ilgesnis nei pasiūlymų pateikimo terminas, toks dokumentas yra priimtinas</w:t>
            </w:r>
            <w:r w:rsidR="009C5B4D">
              <w:rPr>
                <w:sz w:val="20"/>
              </w:rPr>
              <w:t>. P</w:t>
            </w:r>
            <w:r w:rsidR="00035699">
              <w:rPr>
                <w:sz w:val="20"/>
              </w:rPr>
              <w:t>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p>
        </w:tc>
      </w:tr>
    </w:tbl>
    <w:p w:rsidR="008E3BF6" w:rsidRDefault="008E3BF6" w:rsidP="00C970EB">
      <w:pPr>
        <w:ind w:firstLine="851"/>
        <w:jc w:val="right"/>
        <w:rPr>
          <w:szCs w:val="24"/>
        </w:rPr>
      </w:pPr>
    </w:p>
    <w:p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p>
    <w:p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60"/>
        <w:gridCol w:w="2700"/>
        <w:gridCol w:w="3051"/>
      </w:tblGrid>
      <w:tr w:rsidR="008E3BF6" w:rsidRPr="001B7483" w:rsidTr="00F5525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left="-959" w:firstLine="851"/>
              <w:jc w:val="center"/>
              <w:rPr>
                <w:b/>
                <w:sz w:val="20"/>
              </w:rPr>
            </w:pPr>
            <w:r w:rsidRPr="001B7483">
              <w:rPr>
                <w:b/>
                <w:sz w:val="20"/>
              </w:rPr>
              <w:t xml:space="preserve">Eil. </w:t>
            </w:r>
          </w:p>
          <w:p w:rsidR="008E3BF6" w:rsidRPr="001B7483" w:rsidRDefault="008E3BF6" w:rsidP="00C970EB">
            <w:pPr>
              <w:ind w:left="-959" w:firstLine="851"/>
              <w:jc w:val="center"/>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D14494" w:rsidRDefault="008A2339" w:rsidP="008A2339">
            <w:pPr>
              <w:jc w:val="both"/>
              <w:rPr>
                <w:szCs w:val="24"/>
              </w:rPr>
            </w:pPr>
            <w:r>
              <w:rPr>
                <w:szCs w:val="24"/>
              </w:rPr>
              <w:t>3.1.1.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8A2339" w:rsidRDefault="000E32AC" w:rsidP="008A2339">
            <w:pPr>
              <w:jc w:val="both"/>
              <w:rPr>
                <w:sz w:val="20"/>
              </w:rPr>
            </w:pPr>
            <w:r w:rsidRPr="008A2339">
              <w:rPr>
                <w:sz w:val="20"/>
              </w:rPr>
              <w:t xml:space="preserve">Tiekėjas </w:t>
            </w:r>
            <w:r>
              <w:rPr>
                <w:sz w:val="20"/>
              </w:rPr>
              <w:t xml:space="preserve">toje srityje </w:t>
            </w:r>
            <w:r w:rsidRPr="008A2339">
              <w:rPr>
                <w:sz w:val="20"/>
              </w:rPr>
              <w:t>vykdo</w:t>
            </w:r>
            <w:r>
              <w:rPr>
                <w:sz w:val="20"/>
              </w:rPr>
              <w:t xml:space="preserve"> veiklą ne trumpiau nei 3 metus.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1B7483" w:rsidP="001B7483">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E3BF6" w:rsidRPr="008A2339" w:rsidRDefault="000E32AC" w:rsidP="0041170B">
            <w:pPr>
              <w:jc w:val="both"/>
              <w:rPr>
                <w:sz w:val="20"/>
              </w:rPr>
            </w:pPr>
            <w:r>
              <w:rPr>
                <w:sz w:val="20"/>
              </w:rPr>
              <w:t>Tikrinama įmonės įkūrimo data iš viešai prieinamų informacinių šaltinių (įmonės internetinė svetainė ar kiti portalai (</w:t>
            </w:r>
            <w:proofErr w:type="spellStart"/>
            <w:r>
              <w:rPr>
                <w:sz w:val="20"/>
              </w:rPr>
              <w:t>pvz</w:t>
            </w:r>
            <w:proofErr w:type="spellEnd"/>
            <w:r>
              <w:rPr>
                <w:sz w:val="20"/>
              </w:rPr>
              <w:t>.:</w:t>
            </w:r>
            <w:r w:rsidR="0041170B">
              <w:rPr>
                <w:sz w:val="20"/>
              </w:rPr>
              <w:t xml:space="preserve"> </w:t>
            </w:r>
            <w:hyperlink r:id="rId16" w:history="1">
              <w:r w:rsidR="0041170B" w:rsidRPr="007246C2">
                <w:rPr>
                  <w:rStyle w:val="Hyperlink"/>
                  <w:sz w:val="20"/>
                </w:rPr>
                <w:t>www.rekvizitai.lt</w:t>
              </w:r>
            </w:hyperlink>
            <w:r w:rsidR="0041170B">
              <w:rPr>
                <w:sz w:val="20"/>
              </w:rPr>
              <w:t xml:space="preserve"> </w:t>
            </w:r>
            <w:r>
              <w:rPr>
                <w:sz w:val="20"/>
              </w:rPr>
              <w:t>))</w:t>
            </w:r>
          </w:p>
        </w:tc>
      </w:tr>
      <w:tr w:rsidR="003D4F3D" w:rsidRPr="00D14494"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3D4F3D" w:rsidRDefault="003D4F3D" w:rsidP="008A2339">
            <w:pPr>
              <w:jc w:val="both"/>
              <w:rPr>
                <w:szCs w:val="24"/>
              </w:rPr>
            </w:pPr>
            <w:r>
              <w:rPr>
                <w:szCs w:val="24"/>
              </w:rPr>
              <w:t>3.1.2</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D4F3D" w:rsidRPr="008A2339" w:rsidRDefault="003D4F3D" w:rsidP="008A2339">
            <w:pPr>
              <w:jc w:val="both"/>
              <w:rPr>
                <w:sz w:val="20"/>
              </w:rPr>
            </w:pPr>
            <w:r>
              <w:rPr>
                <w:sz w:val="20"/>
              </w:rPr>
              <w:t>Tiekėjas, jei jis nėra įrangos gamintojas, turi būti gamintojo oficialus atstovas bei turėti teisę tokią įrangą parduoti, montuoti, apmokyti darbuotojus bei</w:t>
            </w:r>
            <w:r w:rsidR="004A2533">
              <w:rPr>
                <w:sz w:val="20"/>
              </w:rPr>
              <w:t xml:space="preserve"> pareigą</w:t>
            </w:r>
            <w:r>
              <w:rPr>
                <w:sz w:val="20"/>
              </w:rPr>
              <w:t xml:space="preserve"> atlikti garantinę ir po garantinę įrenginio priežiūrą.</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3D4F3D" w:rsidRPr="001B7483" w:rsidRDefault="003D4F3D" w:rsidP="001B7483">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3D4F3D" w:rsidRDefault="003D4F3D" w:rsidP="008A2339">
            <w:pPr>
              <w:jc w:val="both"/>
              <w:rPr>
                <w:sz w:val="20"/>
              </w:rPr>
            </w:pPr>
            <w:r>
              <w:rPr>
                <w:sz w:val="20"/>
              </w:rPr>
              <w:t>Pateikiamas gamintojo įgaliojimas arba sutarties su gamintoju dalis, kurioje nurodytos atitinkamos teisės</w:t>
            </w:r>
            <w:r w:rsidR="004A2533">
              <w:rPr>
                <w:sz w:val="20"/>
              </w:rPr>
              <w:t xml:space="preserve"> ir pareigos, apimančios ir sutarties galiojimą garantiniu laikotarpiu</w:t>
            </w:r>
            <w:r>
              <w:rPr>
                <w:sz w:val="20"/>
              </w:rPr>
              <w:t>.</w:t>
            </w:r>
          </w:p>
        </w:tc>
      </w:tr>
    </w:tbl>
    <w:p w:rsidR="00F55251" w:rsidRPr="004A2533" w:rsidRDefault="00F55251" w:rsidP="00F55251">
      <w:pPr>
        <w:pStyle w:val="Footer"/>
        <w:ind w:firstLine="709"/>
        <w:rPr>
          <w:sz w:val="22"/>
          <w:szCs w:val="22"/>
        </w:rPr>
      </w:pPr>
    </w:p>
    <w:p w:rsidR="00F55251" w:rsidRPr="00F55251" w:rsidRDefault="00F55251" w:rsidP="00F55251">
      <w:pPr>
        <w:pStyle w:val="Footer"/>
        <w:ind w:firstLine="709"/>
        <w:rPr>
          <w:b/>
          <w:sz w:val="22"/>
          <w:szCs w:val="22"/>
        </w:rPr>
      </w:pPr>
      <w:r w:rsidRPr="00F55251">
        <w:rPr>
          <w:b/>
          <w:sz w:val="22"/>
          <w:szCs w:val="22"/>
        </w:rPr>
        <w:t>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rsidR="00F55251" w:rsidRPr="00D14494" w:rsidRDefault="00F55251" w:rsidP="00C970EB">
      <w:pPr>
        <w:pStyle w:val="Footer"/>
        <w:ind w:firstLine="851"/>
        <w:rPr>
          <w:szCs w:val="24"/>
        </w:rPr>
      </w:pPr>
    </w:p>
    <w:p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B01A9E" w:rsidRPr="00BA2FAF">
        <w:rPr>
          <w:szCs w:val="24"/>
        </w:rPr>
        <w:t>3.1</w:t>
      </w:r>
      <w:r w:rsidR="00B01A9E">
        <w:rPr>
          <w:i/>
          <w:szCs w:val="24"/>
        </w:rPr>
        <w:t xml:space="preserve"> </w:t>
      </w:r>
      <w:r w:rsidR="000B71D2" w:rsidRPr="00D14494">
        <w:rPr>
          <w:szCs w:val="24"/>
        </w:rPr>
        <w:t>punkte</w:t>
      </w:r>
      <w:r w:rsidRPr="00D14494">
        <w:rPr>
          <w:szCs w:val="24"/>
        </w:rPr>
        <w:t xml:space="preserve"> nustatytus kvalifikacijos reikalavimus turi atitikti ir pateikti nurodytus dokumentus visi ūkio subjektų grupės nariai kartu</w:t>
      </w:r>
      <w:r w:rsidR="000B71D2">
        <w:rPr>
          <w:szCs w:val="24"/>
        </w:rPr>
        <w:t>.</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rsidR="008E3BF6" w:rsidRPr="00D14494" w:rsidRDefault="008E3BF6" w:rsidP="00C970EB">
      <w:pPr>
        <w:ind w:firstLine="851"/>
        <w:jc w:val="both"/>
        <w:rPr>
          <w:szCs w:val="24"/>
        </w:rPr>
      </w:pPr>
      <w:bookmarkStart w:id="11" w:name="_Toc60525485"/>
      <w:bookmarkStart w:id="12" w:name="_Toc47844931"/>
    </w:p>
    <w:p w:rsidR="008E3BF6" w:rsidRPr="00D14494" w:rsidRDefault="008E3BF6" w:rsidP="00C970EB">
      <w:pPr>
        <w:numPr>
          <w:ilvl w:val="0"/>
          <w:numId w:val="5"/>
        </w:numPr>
        <w:jc w:val="center"/>
        <w:outlineLvl w:val="0"/>
        <w:rPr>
          <w:b/>
          <w:szCs w:val="24"/>
        </w:rPr>
      </w:pPr>
      <w:bookmarkStart w:id="13" w:name="_Toc297898750"/>
      <w:r w:rsidRPr="00D14494">
        <w:rPr>
          <w:b/>
          <w:szCs w:val="24"/>
        </w:rPr>
        <w:t>PASIŪLYMŲ RENGIMAS, PATEIKIMAS, KEITIMAS</w:t>
      </w:r>
      <w:bookmarkEnd w:id="11"/>
      <w:bookmarkEnd w:id="12"/>
      <w:bookmarkEnd w:id="13"/>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lastRenderedPageBreak/>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w:t>
      </w:r>
      <w:r w:rsidR="000B71D2">
        <w:rPr>
          <w:spacing w:val="-4"/>
          <w:szCs w:val="24"/>
        </w:rPr>
        <w:t>tas</w:t>
      </w:r>
      <w:r w:rsidR="0038076C">
        <w:rPr>
          <w:spacing w:val="-4"/>
          <w:szCs w:val="24"/>
        </w:rPr>
        <w:t xml:space="preserve"> el.</w:t>
      </w:r>
      <w:r w:rsidR="000B71D2">
        <w:rPr>
          <w:spacing w:val="-4"/>
          <w:szCs w:val="24"/>
        </w:rPr>
        <w:t xml:space="preserve"> </w:t>
      </w:r>
      <w:r w:rsidR="0038076C">
        <w:rPr>
          <w:spacing w:val="-4"/>
          <w:szCs w:val="24"/>
        </w:rPr>
        <w:t>paštu</w:t>
      </w:r>
      <w:r w:rsidR="000B71D2">
        <w:rPr>
          <w:spacing w:val="-4"/>
          <w:szCs w:val="24"/>
        </w:rPr>
        <w:t>,</w:t>
      </w:r>
      <w:r w:rsidR="0038076C">
        <w:rPr>
          <w:spacing w:val="-4"/>
          <w:szCs w:val="24"/>
        </w:rPr>
        <w:t xml:space="preserve"> </w:t>
      </w:r>
      <w:r w:rsidR="000B71D2">
        <w:rPr>
          <w:spacing w:val="-4"/>
          <w:szCs w:val="24"/>
        </w:rPr>
        <w:t xml:space="preserve">adresu </w:t>
      </w:r>
      <w:hyperlink r:id="rId17" w:history="1">
        <w:r w:rsidR="00E658EA" w:rsidRPr="008518CF">
          <w:rPr>
            <w:rStyle w:val="Hyperlink"/>
            <w:szCs w:val="24"/>
          </w:rPr>
          <w:t>pirkimai</w:t>
        </w:r>
        <w:r w:rsidR="00E658EA" w:rsidRPr="003B5D81">
          <w:rPr>
            <w:rStyle w:val="Hyperlink"/>
            <w:szCs w:val="24"/>
          </w:rPr>
          <w:t>@defuturo.lt</w:t>
        </w:r>
      </w:hyperlink>
      <w:r w:rsidR="000B71D2">
        <w:rPr>
          <w:rStyle w:val="Hyperlink"/>
          <w:szCs w:val="24"/>
        </w:rPr>
        <w:t>,</w:t>
      </w:r>
      <w:r w:rsidR="00E658EA">
        <w:rPr>
          <w:szCs w:val="24"/>
        </w:rPr>
        <w:t xml:space="preserve"> </w:t>
      </w:r>
      <w:r w:rsidR="0038076C">
        <w:rPr>
          <w:spacing w:val="-4"/>
          <w:szCs w:val="24"/>
        </w:rPr>
        <w:t>arba</w:t>
      </w:r>
      <w:r w:rsidRPr="00713DF9">
        <w:rPr>
          <w:spacing w:val="-4"/>
          <w:szCs w:val="24"/>
        </w:rPr>
        <w:t xml:space="preserve"> pasirašytas tiekėjo arba jo įgalioto asmens</w:t>
      </w:r>
      <w:r w:rsidR="0038076C">
        <w:rPr>
          <w:spacing w:val="-4"/>
          <w:szCs w:val="24"/>
        </w:rPr>
        <w:t xml:space="preserve"> pristatomas į UAB „</w:t>
      </w:r>
      <w:proofErr w:type="spellStart"/>
      <w:r w:rsidR="0038076C">
        <w:rPr>
          <w:spacing w:val="-4"/>
          <w:szCs w:val="24"/>
        </w:rPr>
        <w:t>De</w:t>
      </w:r>
      <w:proofErr w:type="spellEnd"/>
      <w:r w:rsidR="0038076C">
        <w:rPr>
          <w:spacing w:val="-4"/>
          <w:szCs w:val="24"/>
        </w:rPr>
        <w:t xml:space="preserve"> </w:t>
      </w:r>
      <w:proofErr w:type="spellStart"/>
      <w:r w:rsidR="0038076C">
        <w:rPr>
          <w:spacing w:val="-4"/>
          <w:szCs w:val="24"/>
        </w:rPr>
        <w:t>Futuro</w:t>
      </w:r>
      <w:proofErr w:type="spellEnd"/>
      <w:r w:rsidR="0038076C">
        <w:rPr>
          <w:spacing w:val="-4"/>
          <w:szCs w:val="24"/>
        </w:rPr>
        <w:t>“ būstinę, adresu:</w:t>
      </w:r>
      <w:r w:rsidR="0038076C" w:rsidRPr="0038076C">
        <w:rPr>
          <w:szCs w:val="24"/>
        </w:rPr>
        <w:t xml:space="preserve"> </w:t>
      </w:r>
      <w:r w:rsidR="0038076C" w:rsidRPr="00605E6E">
        <w:rPr>
          <w:szCs w:val="24"/>
        </w:rPr>
        <w:t>Raudondvario p</w:t>
      </w:r>
      <w:r w:rsidR="0038076C">
        <w:rPr>
          <w:szCs w:val="24"/>
        </w:rPr>
        <w:t>l.148</w:t>
      </w:r>
      <w:r w:rsidR="0038076C" w:rsidRPr="00605E6E">
        <w:rPr>
          <w:szCs w:val="24"/>
        </w:rPr>
        <w:t>, LT-47175 Kaunas</w:t>
      </w:r>
      <w:r w:rsidRPr="00713DF9">
        <w:rPr>
          <w:spacing w:val="-4"/>
          <w:szCs w:val="24"/>
        </w:rPr>
        <w:t>.</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Tiekėjo pasiūlymas bei kita korespondencija teikiam</w:t>
      </w:r>
      <w:r w:rsidR="000B71D2">
        <w:rPr>
          <w:szCs w:val="24"/>
        </w:rPr>
        <w:t>i</w:t>
      </w:r>
      <w:r w:rsidRPr="00713DF9">
        <w:rPr>
          <w:szCs w:val="24"/>
        </w:rPr>
        <w:t xml:space="preserve"> </w:t>
      </w:r>
      <w:r w:rsidRPr="0038076C">
        <w:rPr>
          <w:szCs w:val="24"/>
        </w:rPr>
        <w:t>lietuvių</w:t>
      </w:r>
      <w:r w:rsidR="0038076C">
        <w:rPr>
          <w:szCs w:val="24"/>
        </w:rPr>
        <w:t xml:space="preserve"> arba</w:t>
      </w:r>
      <w:r w:rsidR="006F43D4" w:rsidRPr="0038076C">
        <w:rPr>
          <w:szCs w:val="24"/>
        </w:rPr>
        <w:t xml:space="preserve"> </w:t>
      </w:r>
      <w:r w:rsidR="00605E6E" w:rsidRPr="0038076C">
        <w:rPr>
          <w:szCs w:val="24"/>
        </w:rPr>
        <w:t>anglų</w:t>
      </w:r>
      <w:r w:rsidR="00822185" w:rsidRPr="00605E6E">
        <w:rPr>
          <w:szCs w:val="24"/>
        </w:rPr>
        <w:t xml:space="preserve"> kal</w:t>
      </w:r>
      <w:r w:rsidR="00605E6E" w:rsidRPr="00605E6E">
        <w:rPr>
          <w:szCs w:val="24"/>
        </w:rPr>
        <w:t>ba</w:t>
      </w:r>
      <w:r w:rsidRPr="00713DF9">
        <w:rPr>
          <w:szCs w:val="24"/>
        </w:rPr>
        <w:t xml:space="preserve">. </w:t>
      </w:r>
    </w:p>
    <w:p w:rsidR="008E3BF6" w:rsidRPr="00D14494" w:rsidRDefault="008E3BF6" w:rsidP="000B71D2">
      <w:pPr>
        <w:numPr>
          <w:ilvl w:val="1"/>
          <w:numId w:val="6"/>
        </w:numPr>
        <w:tabs>
          <w:tab w:val="clear" w:pos="1000"/>
          <w:tab w:val="num" w:pos="568"/>
        </w:tabs>
        <w:ind w:left="0" w:firstLine="568"/>
        <w:jc w:val="both"/>
        <w:rPr>
          <w:i/>
          <w:spacing w:val="-4"/>
          <w:szCs w:val="24"/>
        </w:rPr>
      </w:pPr>
      <w:r w:rsidRPr="00D14494">
        <w:rPr>
          <w:szCs w:val="24"/>
        </w:rPr>
        <w:t xml:space="preserve">Tiekėjas kainos pasiūlymą </w:t>
      </w:r>
      <w:r w:rsidR="000B71D2">
        <w:rPr>
          <w:szCs w:val="24"/>
        </w:rPr>
        <w:t>turi</w:t>
      </w:r>
      <w:r w:rsidRPr="00D14494">
        <w:rPr>
          <w:szCs w:val="24"/>
        </w:rPr>
        <w:t xml:space="preserve"> pateikti pagal konkurso</w:t>
      </w:r>
      <w:r w:rsidR="00713DF9">
        <w:rPr>
          <w:szCs w:val="24"/>
        </w:rPr>
        <w:t xml:space="preserve"> sąlygų </w:t>
      </w:r>
      <w:r w:rsidR="00713DF9" w:rsidRPr="00AB2D51">
        <w:rPr>
          <w:szCs w:val="24"/>
        </w:rPr>
        <w:t>1 priede</w:t>
      </w:r>
      <w:r w:rsidR="00713DF9">
        <w:rPr>
          <w:szCs w:val="24"/>
        </w:rPr>
        <w:t xml:space="preserve"> pateiktą </w:t>
      </w:r>
      <w:r w:rsidR="00AF4D05">
        <w:rPr>
          <w:szCs w:val="24"/>
        </w:rPr>
        <w:t xml:space="preserve">techninę specifikaciją ir </w:t>
      </w:r>
      <w:r w:rsidR="00AF4D05" w:rsidRPr="00AB2D51">
        <w:rPr>
          <w:szCs w:val="24"/>
        </w:rPr>
        <w:t>2 priede pateik</w:t>
      </w:r>
      <w:r w:rsidR="00AF4D05">
        <w:rPr>
          <w:szCs w:val="24"/>
        </w:rPr>
        <w:t xml:space="preserve">tą </w:t>
      </w:r>
      <w:r w:rsidR="00713DF9">
        <w:rPr>
          <w:szCs w:val="24"/>
        </w:rPr>
        <w:t>formą</w:t>
      </w:r>
      <w:r w:rsidRPr="00D14494">
        <w:rPr>
          <w:szCs w:val="24"/>
        </w:rPr>
        <w:t xml:space="preserve">. </w:t>
      </w:r>
      <w:r w:rsidR="0038076C">
        <w:rPr>
          <w:szCs w:val="24"/>
        </w:rPr>
        <w:t xml:space="preserve">Jei pasiūlymas teikiamas raštu, </w:t>
      </w:r>
      <w:r w:rsidR="000B71D2">
        <w:rPr>
          <w:szCs w:val="24"/>
        </w:rPr>
        <w:t xml:space="preserve">jis turi būti </w:t>
      </w:r>
      <w:r w:rsidRPr="00D14494">
        <w:rPr>
          <w:szCs w:val="24"/>
        </w:rPr>
        <w:t>užklijuotame voke. Ant voko turi būti užrašyta</w:t>
      </w:r>
      <w:r w:rsidR="000B71D2">
        <w:rPr>
          <w:szCs w:val="24"/>
        </w:rPr>
        <w:t>:</w:t>
      </w:r>
      <w:r w:rsidRPr="00D14494">
        <w:rPr>
          <w:szCs w:val="24"/>
        </w:rPr>
        <w:t xml:space="preserve"> </w:t>
      </w:r>
      <w:r w:rsidR="00AF4D05" w:rsidRPr="00AF4D05">
        <w:rPr>
          <w:szCs w:val="24"/>
        </w:rPr>
        <w:t>UAB „</w:t>
      </w:r>
      <w:proofErr w:type="spellStart"/>
      <w:r w:rsidR="00AF4D05" w:rsidRPr="00AF4D05">
        <w:rPr>
          <w:szCs w:val="24"/>
        </w:rPr>
        <w:t>De</w:t>
      </w:r>
      <w:proofErr w:type="spellEnd"/>
      <w:r w:rsidR="00AF4D05" w:rsidRPr="00AF4D05">
        <w:rPr>
          <w:szCs w:val="24"/>
        </w:rPr>
        <w:t xml:space="preserve"> </w:t>
      </w:r>
      <w:proofErr w:type="spellStart"/>
      <w:r w:rsidR="00AF4D05" w:rsidRPr="00AF4D05">
        <w:rPr>
          <w:szCs w:val="24"/>
        </w:rPr>
        <w:t>Futuro</w:t>
      </w:r>
      <w:proofErr w:type="spellEnd"/>
      <w:r w:rsidR="00AF4D05" w:rsidRPr="00AF4D05">
        <w:rPr>
          <w:szCs w:val="24"/>
        </w:rPr>
        <w:t>“</w:t>
      </w:r>
      <w:r w:rsidRPr="00AF4D05">
        <w:rPr>
          <w:szCs w:val="24"/>
        </w:rPr>
        <w:t xml:space="preserve">, </w:t>
      </w:r>
      <w:r w:rsidR="00AF4D05" w:rsidRPr="00AF4D05">
        <w:rPr>
          <w:szCs w:val="24"/>
        </w:rPr>
        <w:t>Raudondvario pl.148, LT-47175 Kaun</w:t>
      </w:r>
      <w:r w:rsidR="00AF4D05" w:rsidRPr="002F21D5">
        <w:rPr>
          <w:szCs w:val="24"/>
        </w:rPr>
        <w:t>as</w:t>
      </w:r>
      <w:r w:rsidRPr="002F21D5">
        <w:rPr>
          <w:szCs w:val="24"/>
        </w:rPr>
        <w:t xml:space="preserve">, </w:t>
      </w:r>
      <w:proofErr w:type="spellStart"/>
      <w:r w:rsidR="000B71D2" w:rsidRPr="002F21D5">
        <w:rPr>
          <w:i/>
          <w:szCs w:val="24"/>
        </w:rPr>
        <w:t>Inovatyvių</w:t>
      </w:r>
      <w:proofErr w:type="spellEnd"/>
      <w:r w:rsidR="000B71D2" w:rsidRPr="002F21D5">
        <w:rPr>
          <w:i/>
          <w:szCs w:val="24"/>
        </w:rPr>
        <w:t xml:space="preserve"> tekstilinių įtvarų mezgimo įrenginio</w:t>
      </w:r>
      <w:r w:rsidR="0046557E" w:rsidRPr="002F21D5">
        <w:rPr>
          <w:i/>
          <w:szCs w:val="24"/>
        </w:rPr>
        <w:t xml:space="preserve"> (mašinos)</w:t>
      </w:r>
      <w:r w:rsidR="000B71D2" w:rsidRPr="002F21D5">
        <w:rPr>
          <w:i/>
          <w:szCs w:val="24"/>
        </w:rPr>
        <w:t xml:space="preserve"> </w:t>
      </w:r>
      <w:r w:rsidR="00AF4D05" w:rsidRPr="002F21D5">
        <w:rPr>
          <w:i/>
          <w:szCs w:val="24"/>
        </w:rPr>
        <w:t>pirkimas</w:t>
      </w:r>
      <w:r w:rsidR="00AF4D05" w:rsidRPr="002F21D5">
        <w:rPr>
          <w:szCs w:val="24"/>
        </w:rPr>
        <w:t xml:space="preserve">, </w:t>
      </w:r>
      <w:r w:rsidRPr="002F21D5">
        <w:rPr>
          <w:szCs w:val="24"/>
        </w:rPr>
        <w:t>tie</w:t>
      </w:r>
      <w:r w:rsidRPr="00AF4D05">
        <w:rPr>
          <w:szCs w:val="24"/>
        </w:rPr>
        <w:t>kėjo pavadinimas ir adresa</w:t>
      </w:r>
      <w:r w:rsidR="00AF4D05">
        <w:rPr>
          <w:szCs w:val="24"/>
        </w:rPr>
        <w:t>s</w:t>
      </w:r>
      <w:r w:rsidRPr="00AF4D05">
        <w:rPr>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3C0AA9" w:rsidRPr="00AB2D51">
        <w:rPr>
          <w:szCs w:val="24"/>
          <w:lang w:eastAsia="lt-LT"/>
        </w:rPr>
        <w:t>2</w:t>
      </w:r>
      <w:r w:rsidRPr="00AB2D51">
        <w:rPr>
          <w:szCs w:val="24"/>
          <w:lang w:eastAsia="lt-LT"/>
        </w:rPr>
        <w:t xml:space="preserve"> priedą;</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D14494" w:rsidRDefault="009B6C70" w:rsidP="00B0104F">
      <w:pPr>
        <w:numPr>
          <w:ilvl w:val="1"/>
          <w:numId w:val="6"/>
        </w:numPr>
        <w:tabs>
          <w:tab w:val="num" w:pos="0"/>
        </w:tabs>
        <w:ind w:left="0" w:firstLine="600"/>
        <w:jc w:val="both"/>
      </w:pPr>
      <w:r w:rsidRPr="00AF4D05">
        <w:rPr>
          <w:i/>
          <w:szCs w:val="24"/>
        </w:rPr>
        <w:t xml:space="preserve"> </w:t>
      </w:r>
      <w:r w:rsidR="008E3BF6" w:rsidRPr="004277FB">
        <w:t xml:space="preserve">Tiekėjams nėra leidžiama pateikti alternatyvių pasiūlymų. Tiekėjui pateikus alternatyvų pasiūlymą, </w:t>
      </w:r>
      <w:r w:rsidR="008E3BF6" w:rsidRPr="00AF4D05">
        <w:rPr>
          <w:szCs w:val="24"/>
        </w:rPr>
        <w:t>jo pasiūlymas ir alternatyvus pasiūlymas (alternatyvūs pasiūlymai) bus atmesti</w:t>
      </w:r>
      <w:r w:rsidR="008E3BF6" w:rsidRPr="00D14494">
        <w:t>.</w:t>
      </w:r>
    </w:p>
    <w:p w:rsidR="008E3BF6" w:rsidRPr="00957F56" w:rsidRDefault="008E3BF6" w:rsidP="00B0104F">
      <w:pPr>
        <w:numPr>
          <w:ilvl w:val="1"/>
          <w:numId w:val="6"/>
        </w:numPr>
        <w:tabs>
          <w:tab w:val="num" w:pos="0"/>
        </w:tabs>
        <w:ind w:left="0" w:firstLine="567"/>
        <w:jc w:val="both"/>
        <w:rPr>
          <w:szCs w:val="24"/>
        </w:rPr>
      </w:pPr>
      <w:r w:rsidRPr="00D14494">
        <w:rPr>
          <w:szCs w:val="24"/>
        </w:rPr>
        <w:t>Pasiūlymas turi būti pateiktas ik</w:t>
      </w:r>
      <w:r w:rsidRPr="002F21D5">
        <w:rPr>
          <w:szCs w:val="24"/>
        </w:rPr>
        <w:t xml:space="preserve">i </w:t>
      </w:r>
      <w:r w:rsidR="009B6C70" w:rsidRPr="002F21D5">
        <w:rPr>
          <w:szCs w:val="24"/>
        </w:rPr>
        <w:t>20</w:t>
      </w:r>
      <w:r w:rsidR="00AF4D05" w:rsidRPr="002F21D5">
        <w:rPr>
          <w:szCs w:val="24"/>
        </w:rPr>
        <w:t>1</w:t>
      </w:r>
      <w:r w:rsidR="00CC3E85" w:rsidRPr="002F21D5">
        <w:rPr>
          <w:szCs w:val="24"/>
        </w:rPr>
        <w:t>8</w:t>
      </w:r>
      <w:r w:rsidR="009B6C70" w:rsidRPr="002F21D5">
        <w:rPr>
          <w:szCs w:val="24"/>
        </w:rPr>
        <w:t xml:space="preserve"> m. </w:t>
      </w:r>
      <w:r w:rsidR="0046557E" w:rsidRPr="002F21D5">
        <w:rPr>
          <w:szCs w:val="24"/>
        </w:rPr>
        <w:t>rug</w:t>
      </w:r>
      <w:r w:rsidR="00A1696F">
        <w:rPr>
          <w:szCs w:val="24"/>
        </w:rPr>
        <w:t>sėjo</w:t>
      </w:r>
      <w:r w:rsidR="00AF4D05" w:rsidRPr="002F21D5">
        <w:rPr>
          <w:szCs w:val="24"/>
        </w:rPr>
        <w:t xml:space="preserve"> </w:t>
      </w:r>
      <w:proofErr w:type="spellStart"/>
      <w:r w:rsidR="009B6C70" w:rsidRPr="002F21D5">
        <w:rPr>
          <w:szCs w:val="24"/>
        </w:rPr>
        <w:t>mėn</w:t>
      </w:r>
      <w:proofErr w:type="spellEnd"/>
      <w:r w:rsidR="009B6C70" w:rsidRPr="002F21D5">
        <w:rPr>
          <w:szCs w:val="24"/>
        </w:rPr>
        <w:t xml:space="preserve">. </w:t>
      </w:r>
      <w:r w:rsidR="00A1696F">
        <w:rPr>
          <w:szCs w:val="24"/>
        </w:rPr>
        <w:t>2</w:t>
      </w:r>
      <w:r w:rsidR="0046557E" w:rsidRPr="002F21D5">
        <w:rPr>
          <w:szCs w:val="24"/>
        </w:rPr>
        <w:t>1</w:t>
      </w:r>
      <w:r w:rsidR="0071398F" w:rsidRPr="002F21D5">
        <w:rPr>
          <w:szCs w:val="24"/>
        </w:rPr>
        <w:t xml:space="preserve"> </w:t>
      </w:r>
      <w:proofErr w:type="spellStart"/>
      <w:r w:rsidR="009B6C70" w:rsidRPr="002F21D5">
        <w:rPr>
          <w:szCs w:val="24"/>
        </w:rPr>
        <w:t>d</w:t>
      </w:r>
      <w:proofErr w:type="spellEnd"/>
      <w:r w:rsidR="009B6C70" w:rsidRPr="002F21D5">
        <w:rPr>
          <w:szCs w:val="24"/>
        </w:rPr>
        <w:t xml:space="preserve">. </w:t>
      </w:r>
      <w:r w:rsidR="009E5939" w:rsidRPr="002F21D5">
        <w:rPr>
          <w:szCs w:val="24"/>
        </w:rPr>
        <w:t>10</w:t>
      </w:r>
      <w:r w:rsidR="00EE6C94" w:rsidRPr="002F21D5">
        <w:rPr>
          <w:szCs w:val="24"/>
        </w:rPr>
        <w:t xml:space="preserve"> </w:t>
      </w:r>
      <w:r w:rsidR="009B6C70" w:rsidRPr="002F21D5">
        <w:rPr>
          <w:szCs w:val="24"/>
        </w:rPr>
        <w:t>val.</w:t>
      </w:r>
      <w:r w:rsidRPr="00957F56">
        <w:rPr>
          <w:szCs w:val="24"/>
        </w:rPr>
        <w:t xml:space="preserve"> (Lietuvos Respublikos laiku) atsiuntus jį </w:t>
      </w:r>
      <w:r w:rsidR="000B71D2">
        <w:rPr>
          <w:szCs w:val="24"/>
        </w:rPr>
        <w:t xml:space="preserve">el. paštu, </w:t>
      </w:r>
      <w:r w:rsidRPr="00957F56">
        <w:rPr>
          <w:szCs w:val="24"/>
        </w:rPr>
        <w:t xml:space="preserve">paštu, per </w:t>
      </w:r>
      <w:r w:rsidR="000B71D2">
        <w:rPr>
          <w:szCs w:val="24"/>
        </w:rPr>
        <w:t>kurjerį</w:t>
      </w:r>
      <w:r w:rsidRPr="00957F56">
        <w:rPr>
          <w:szCs w:val="24"/>
        </w:rPr>
        <w:t xml:space="preserve"> ar tiesiogiai </w:t>
      </w:r>
      <w:r w:rsidR="000B71D2">
        <w:rPr>
          <w:szCs w:val="24"/>
        </w:rPr>
        <w:t>pristatant</w:t>
      </w:r>
      <w:r w:rsidRPr="00957F56">
        <w:rPr>
          <w:szCs w:val="24"/>
        </w:rPr>
        <w:t xml:space="preserve"> adresu</w:t>
      </w:r>
      <w:r w:rsidR="009B6C70" w:rsidRPr="00957F56">
        <w:rPr>
          <w:i/>
          <w:szCs w:val="24"/>
        </w:rPr>
        <w:t xml:space="preserve"> </w:t>
      </w:r>
      <w:r w:rsidR="00AF4D05" w:rsidRPr="00957F56">
        <w:rPr>
          <w:szCs w:val="24"/>
        </w:rPr>
        <w:t>Raudondvario pl.</w:t>
      </w:r>
      <w:r w:rsidR="000B71D2">
        <w:rPr>
          <w:szCs w:val="24"/>
        </w:rPr>
        <w:t xml:space="preserve"> </w:t>
      </w:r>
      <w:r w:rsidR="00AF4D05" w:rsidRPr="00957F56">
        <w:rPr>
          <w:szCs w:val="24"/>
        </w:rPr>
        <w:t>148, I aukštas, LT-47175 Kaunas, darbo laiku 9-11 val. ir 14-16 val.</w:t>
      </w:r>
      <w:r w:rsidRPr="00957F56">
        <w:rPr>
          <w:i/>
          <w:szCs w:val="24"/>
        </w:rPr>
        <w:t xml:space="preserve"> </w:t>
      </w:r>
      <w:r w:rsidRPr="00957F56">
        <w:rPr>
          <w:szCs w:val="24"/>
        </w:rPr>
        <w:t xml:space="preserve">Tiekėjo prašymu </w:t>
      </w:r>
      <w:r w:rsidR="009B6C70" w:rsidRPr="00957F56">
        <w:rPr>
          <w:szCs w:val="24"/>
        </w:rPr>
        <w:t xml:space="preserve">Pirkėjas </w:t>
      </w:r>
      <w:r w:rsidRPr="00957F56">
        <w:rPr>
          <w:szCs w:val="24"/>
        </w:rPr>
        <w:t>nedelsdama</w:t>
      </w:r>
      <w:r w:rsidR="009B6C70" w:rsidRPr="00957F56">
        <w:rPr>
          <w:szCs w:val="24"/>
        </w:rPr>
        <w:t>s</w:t>
      </w:r>
      <w:r w:rsidRPr="00957F56">
        <w:rPr>
          <w:szCs w:val="24"/>
        </w:rPr>
        <w:t xml:space="preserve"> pateikia rašytinį patvirtinimą, kad tiekėjo pasiūlymas yra gautas, ir nurodo gavimo dieną, valandą ir minutę. </w:t>
      </w:r>
    </w:p>
    <w:p w:rsidR="003C0AA9" w:rsidRPr="00957F56" w:rsidRDefault="0075141A" w:rsidP="00B0104F">
      <w:pPr>
        <w:numPr>
          <w:ilvl w:val="1"/>
          <w:numId w:val="6"/>
        </w:numPr>
        <w:tabs>
          <w:tab w:val="num" w:pos="0"/>
        </w:tabs>
        <w:ind w:left="0" w:firstLine="567"/>
        <w:jc w:val="both"/>
        <w:rPr>
          <w:szCs w:val="24"/>
        </w:rPr>
      </w:pPr>
      <w:r w:rsidRPr="00957F56">
        <w:rPr>
          <w:szCs w:val="24"/>
        </w:rPr>
        <w:t xml:space="preserve"> </w:t>
      </w:r>
      <w:r w:rsidR="003C0AA9" w:rsidRPr="00957F56">
        <w:rPr>
          <w:szCs w:val="24"/>
        </w:rPr>
        <w:t>Pirkėjas neatsako už pašto vėlavimus ar kitus nenumatytus atvejus, dėl kurių pasiūlymai nebuvo gauti ar gauti pavėluotai. Pavėluotai gauti pasiūlymai neatplėšiami ir grąžinami tiekėjui registruotu laišku</w:t>
      </w:r>
      <w:r w:rsidR="00E42935" w:rsidRPr="00957F56">
        <w:rPr>
          <w:szCs w:val="24"/>
          <w:lang w:val="en-US"/>
        </w:rPr>
        <w:t>.</w:t>
      </w:r>
    </w:p>
    <w:p w:rsidR="008E3BF6" w:rsidRPr="00957F56" w:rsidRDefault="0075141A" w:rsidP="00B0104F">
      <w:pPr>
        <w:numPr>
          <w:ilvl w:val="1"/>
          <w:numId w:val="6"/>
        </w:numPr>
        <w:tabs>
          <w:tab w:val="num" w:pos="0"/>
        </w:tabs>
        <w:ind w:left="0" w:firstLine="567"/>
        <w:jc w:val="both"/>
        <w:rPr>
          <w:i/>
          <w:szCs w:val="24"/>
        </w:rPr>
      </w:pPr>
      <w:r w:rsidRPr="00957F56">
        <w:rPr>
          <w:szCs w:val="24"/>
        </w:rPr>
        <w:t xml:space="preserve"> </w:t>
      </w:r>
      <w:r w:rsidR="008E3BF6" w:rsidRPr="00957F56">
        <w:rPr>
          <w:szCs w:val="24"/>
        </w:rPr>
        <w:t xml:space="preserve">Pasiūlymuose nurodoma </w:t>
      </w:r>
      <w:r w:rsidR="006F3827" w:rsidRPr="00957F56">
        <w:rPr>
          <w:szCs w:val="24"/>
        </w:rPr>
        <w:t xml:space="preserve">prekių </w:t>
      </w:r>
      <w:r w:rsidR="008E3BF6" w:rsidRPr="00957F56">
        <w:rPr>
          <w:szCs w:val="24"/>
        </w:rPr>
        <w:t xml:space="preserve">kaina pateikiama </w:t>
      </w:r>
      <w:r w:rsidR="008A2339" w:rsidRPr="00957F56">
        <w:rPr>
          <w:szCs w:val="24"/>
        </w:rPr>
        <w:t>eurai</w:t>
      </w:r>
      <w:r w:rsidR="008E3BF6" w:rsidRPr="00957F56">
        <w:rPr>
          <w:szCs w:val="24"/>
        </w:rPr>
        <w:t xml:space="preserve">s, turi būti išreikšta ir apskaičiuota taip, kaip nurodyta šių konkurso sąlygų 1 priede. Apskaičiuojant kainą, turi būti atsižvelgta į visą šių konkurso sąlygų 1 priede nurodytą </w:t>
      </w:r>
      <w:r w:rsidR="004A1E9E" w:rsidRPr="00957F56">
        <w:rPr>
          <w:szCs w:val="24"/>
        </w:rPr>
        <w:t>prekių kiekį</w:t>
      </w:r>
      <w:r w:rsidR="008E3BF6" w:rsidRPr="00957F56">
        <w:rPr>
          <w:szCs w:val="24"/>
        </w:rPr>
        <w:t xml:space="preserve"> kainos sudėtines dalis, į techninės specifikacijos reikalavimus ir pan. Į </w:t>
      </w:r>
      <w:r w:rsidR="004A1E9E" w:rsidRPr="00957F56">
        <w:rPr>
          <w:szCs w:val="24"/>
        </w:rPr>
        <w:t xml:space="preserve">prekės </w:t>
      </w:r>
      <w:r w:rsidR="008E3BF6" w:rsidRPr="00957F56">
        <w:rPr>
          <w:szCs w:val="24"/>
        </w:rPr>
        <w:t>kainą turi būti įskaityti visi mokesčiai ir visos tiekėjo išlaidos</w:t>
      </w:r>
      <w:r w:rsidR="000B71D2">
        <w:rPr>
          <w:szCs w:val="24"/>
        </w:rPr>
        <w:t>,</w:t>
      </w:r>
      <w:r w:rsidR="008E3BF6" w:rsidRPr="00957F56">
        <w:rPr>
          <w:szCs w:val="24"/>
        </w:rPr>
        <w:t xml:space="preserve"> </w:t>
      </w:r>
      <w:r w:rsidR="00EE6C94" w:rsidRPr="00957F56">
        <w:rPr>
          <w:szCs w:val="24"/>
        </w:rPr>
        <w:t>nurodytos 1 priede</w:t>
      </w:r>
      <w:r w:rsidR="00A96708" w:rsidRPr="00957F56">
        <w:rPr>
          <w:szCs w:val="24"/>
        </w:rPr>
        <w:t>.</w:t>
      </w:r>
    </w:p>
    <w:p w:rsidR="008E3BF6" w:rsidRPr="00D14494" w:rsidRDefault="0075141A" w:rsidP="00B0104F">
      <w:pPr>
        <w:numPr>
          <w:ilvl w:val="1"/>
          <w:numId w:val="6"/>
        </w:numPr>
        <w:tabs>
          <w:tab w:val="num" w:pos="0"/>
        </w:tabs>
        <w:ind w:left="0" w:firstLine="567"/>
        <w:jc w:val="both"/>
      </w:pPr>
      <w:r w:rsidRPr="00957F56">
        <w:t xml:space="preserve"> </w:t>
      </w:r>
      <w:r w:rsidR="008E3BF6" w:rsidRPr="00957F56">
        <w:t xml:space="preserve">Pasiūlymas turi galioti ne trumpiau nei </w:t>
      </w:r>
      <w:r w:rsidR="005C2B52" w:rsidRPr="00957F56">
        <w:t xml:space="preserve">iki </w:t>
      </w:r>
      <w:r w:rsidR="002D6EE6" w:rsidRPr="002F21D5">
        <w:rPr>
          <w:lang w:val="it-IT"/>
        </w:rPr>
        <w:t>20</w:t>
      </w:r>
      <w:r w:rsidR="00BF7BCB" w:rsidRPr="002F21D5">
        <w:rPr>
          <w:lang w:val="it-IT"/>
        </w:rPr>
        <w:t>19</w:t>
      </w:r>
      <w:r w:rsidR="002D6EE6" w:rsidRPr="002F21D5">
        <w:rPr>
          <w:lang w:val="it-IT"/>
        </w:rPr>
        <w:t xml:space="preserve"> m. </w:t>
      </w:r>
      <w:r w:rsidR="00EE6C94" w:rsidRPr="002F21D5">
        <w:rPr>
          <w:lang w:val="it-IT"/>
        </w:rPr>
        <w:t>gruodžio</w:t>
      </w:r>
      <w:r w:rsidR="002D6EE6" w:rsidRPr="002F21D5">
        <w:rPr>
          <w:lang w:val="it-IT"/>
        </w:rPr>
        <w:t xml:space="preserve"> </w:t>
      </w:r>
      <w:r w:rsidR="00EE6C94" w:rsidRPr="002F21D5">
        <w:rPr>
          <w:lang w:val="it-IT"/>
        </w:rPr>
        <w:t>31</w:t>
      </w:r>
      <w:r w:rsidR="002D6EE6" w:rsidRPr="002F21D5">
        <w:rPr>
          <w:lang w:val="it-IT"/>
        </w:rPr>
        <w:t xml:space="preserve"> d.</w:t>
      </w:r>
      <w:r w:rsidR="000B71D2" w:rsidRPr="002F21D5">
        <w:rPr>
          <w:lang w:val="it-IT"/>
        </w:rPr>
        <w:t xml:space="preserve"> </w:t>
      </w:r>
      <w:r w:rsidR="008E3BF6" w:rsidRPr="002F21D5">
        <w:t>J</w:t>
      </w:r>
      <w:r w:rsidR="000B71D2" w:rsidRPr="002F21D5">
        <w:t xml:space="preserve">ei </w:t>
      </w:r>
      <w:r w:rsidR="008E3BF6" w:rsidRPr="002F21D5">
        <w:t>p</w:t>
      </w:r>
      <w:r w:rsidR="008E3BF6" w:rsidRPr="00D14494">
        <w:t>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hyperlink r:id="rId18" w:history="1">
        <w:r w:rsidR="008A2339" w:rsidRPr="001759D8">
          <w:rPr>
            <w:rStyle w:val="Hyperlink"/>
            <w:iCs/>
            <w:szCs w:val="24"/>
          </w:rPr>
          <w:t>www.esinvesticijos.lt</w:t>
        </w:r>
      </w:hyperlink>
      <w:r w:rsidR="00341D5F">
        <w:rPr>
          <w:szCs w:val="24"/>
        </w:rPr>
        <w:t xml:space="preserve">. </w:t>
      </w:r>
    </w:p>
    <w:p w:rsidR="001E5C4F" w:rsidRDefault="001E5C4F" w:rsidP="001E5C4F">
      <w:pPr>
        <w:numPr>
          <w:ilvl w:val="1"/>
          <w:numId w:val="6"/>
        </w:numPr>
        <w:tabs>
          <w:tab w:val="num" w:pos="0"/>
        </w:tabs>
        <w:ind w:left="0" w:firstLine="567"/>
        <w:jc w:val="both"/>
        <w:rPr>
          <w:szCs w:val="24"/>
        </w:rPr>
      </w:pPr>
      <w:r>
        <w:rPr>
          <w:szCs w:val="24"/>
        </w:rPr>
        <w:t xml:space="preserve"> Pasibaigus skelbime nurodytam pasiūlymų teikimo terminui ir negavus n</w:t>
      </w:r>
      <w:r w:rsidR="0025607D">
        <w:rPr>
          <w:szCs w:val="24"/>
        </w:rPr>
        <w:t>ei</w:t>
      </w:r>
      <w:r>
        <w:rPr>
          <w:szCs w:val="24"/>
        </w:rPr>
        <w:t xml:space="preserve"> vieno pasiūlymo, </w:t>
      </w:r>
      <w:r w:rsidR="00BA6443">
        <w:rPr>
          <w:szCs w:val="24"/>
        </w:rPr>
        <w:t>pirkimas vykdomas iš naujo</w:t>
      </w:r>
      <w:r>
        <w:rPr>
          <w:szCs w:val="24"/>
        </w:rPr>
        <w:t>.</w:t>
      </w:r>
    </w:p>
    <w:p w:rsidR="008E3BF6" w:rsidRDefault="001E5C4F" w:rsidP="001E5C4F">
      <w:pPr>
        <w:numPr>
          <w:ilvl w:val="1"/>
          <w:numId w:val="6"/>
        </w:numPr>
        <w:tabs>
          <w:tab w:val="num" w:pos="0"/>
        </w:tabs>
        <w:ind w:left="0" w:firstLine="567"/>
        <w:jc w:val="both"/>
        <w:rPr>
          <w:szCs w:val="24"/>
        </w:rPr>
      </w:pPr>
      <w:r>
        <w:rPr>
          <w:szCs w:val="24"/>
        </w:rPr>
        <w:lastRenderedPageBreak/>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25607D" w:rsidRDefault="0025607D" w:rsidP="0025607D">
      <w:pPr>
        <w:tabs>
          <w:tab w:val="num" w:pos="1000"/>
        </w:tabs>
        <w:jc w:val="both"/>
        <w:rPr>
          <w:szCs w:val="24"/>
        </w:rPr>
      </w:pPr>
    </w:p>
    <w:p w:rsidR="0025607D" w:rsidRPr="001E5C4F" w:rsidRDefault="0025607D" w:rsidP="0025607D">
      <w:pPr>
        <w:tabs>
          <w:tab w:val="num" w:pos="1000"/>
        </w:tabs>
        <w:jc w:val="both"/>
        <w:rPr>
          <w:szCs w:val="24"/>
        </w:rPr>
      </w:pPr>
    </w:p>
    <w:p w:rsidR="005C057D" w:rsidRPr="00341D5F" w:rsidRDefault="005C057D" w:rsidP="001E5C4F">
      <w:pPr>
        <w:tabs>
          <w:tab w:val="num" w:pos="1000"/>
        </w:tabs>
        <w:jc w:val="both"/>
        <w:rPr>
          <w:szCs w:val="24"/>
        </w:rPr>
      </w:pPr>
      <w:bookmarkStart w:id="14" w:name="_Toc60525486"/>
      <w:bookmarkStart w:id="15" w:name="_Toc47844932"/>
    </w:p>
    <w:p w:rsidR="008E3BF6" w:rsidRPr="00D14494" w:rsidRDefault="008E3BF6" w:rsidP="00C970EB">
      <w:pPr>
        <w:numPr>
          <w:ilvl w:val="0"/>
          <w:numId w:val="6"/>
        </w:numPr>
        <w:jc w:val="center"/>
        <w:outlineLvl w:val="0"/>
        <w:rPr>
          <w:szCs w:val="24"/>
        </w:rPr>
      </w:pPr>
      <w:bookmarkStart w:id="16" w:name="_Toc297898751"/>
      <w:bookmarkEnd w:id="14"/>
      <w:bookmarkEnd w:id="15"/>
      <w:r w:rsidRPr="00D14494">
        <w:rPr>
          <w:b/>
          <w:szCs w:val="24"/>
        </w:rPr>
        <w:t>KONKURSO SĄLYGŲ PAAIŠKINIMAS IR PATIKSLINIMAS</w:t>
      </w:r>
      <w:bookmarkEnd w:id="16"/>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5443A0">
        <w:rPr>
          <w:szCs w:val="24"/>
        </w:rPr>
        <w:t xml:space="preserve"> laikui</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56439" w:rsidRPr="00056439" w:rsidRDefault="006679D8" w:rsidP="00DD0B60">
      <w:pPr>
        <w:numPr>
          <w:ilvl w:val="1"/>
          <w:numId w:val="6"/>
        </w:numPr>
        <w:tabs>
          <w:tab w:val="num" w:pos="0"/>
        </w:tabs>
        <w:ind w:left="0" w:firstLine="567"/>
        <w:jc w:val="both"/>
        <w:rPr>
          <w:szCs w:val="24"/>
        </w:rPr>
      </w:pPr>
      <w:r w:rsidRPr="003B5D81">
        <w:rPr>
          <w:szCs w:val="24"/>
        </w:rPr>
        <w:t xml:space="preserve">Pirkėjas </w:t>
      </w:r>
      <w:r w:rsidR="008E3BF6" w:rsidRPr="003B5D81">
        <w:rPr>
          <w:szCs w:val="24"/>
        </w:rPr>
        <w:t>nerengs susitikimų su tiekėjais dėl pirkimo dokumentų paaišk</w:t>
      </w:r>
      <w:r w:rsidR="00056439" w:rsidRPr="003B5D81">
        <w:rPr>
          <w:szCs w:val="24"/>
        </w:rPr>
        <w:t>inimų</w:t>
      </w:r>
      <w:r w:rsidR="003B5D81">
        <w:rPr>
          <w:szCs w:val="24"/>
        </w:rPr>
        <w:t>.</w:t>
      </w:r>
    </w:p>
    <w:p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ir tiekėjo susirašinėjimas yra vykdom</w:t>
      </w:r>
      <w:r w:rsidR="005443A0">
        <w:rPr>
          <w:szCs w:val="24"/>
        </w:rPr>
        <w:t>i</w:t>
      </w:r>
      <w:r w:rsidRPr="00056439">
        <w:rPr>
          <w:szCs w:val="24"/>
        </w:rPr>
        <w:t xml:space="preserve"> šiame punkte </w:t>
      </w:r>
      <w:r w:rsidRPr="00056439">
        <w:rPr>
          <w:szCs w:val="24"/>
          <w:lang w:eastAsia="lt-LT"/>
        </w:rPr>
        <w:t>nurodytu adresu elektroniniu paštu</w:t>
      </w:r>
      <w:r w:rsidR="005443A0">
        <w:rPr>
          <w:szCs w:val="24"/>
          <w:lang w:eastAsia="lt-LT"/>
        </w:rPr>
        <w:t xml:space="preserve"> arba paštu</w:t>
      </w:r>
      <w:r w:rsidRPr="00056439">
        <w:rPr>
          <w:szCs w:val="24"/>
          <w:lang w:eastAsia="lt-LT"/>
        </w:rPr>
        <w:t xml:space="preserve">. </w:t>
      </w:r>
      <w:r w:rsidRPr="00056439">
        <w:rPr>
          <w:szCs w:val="24"/>
        </w:rPr>
        <w:t xml:space="preserve">Tiesioginį ryšį su tiekėjais įgalioti palaikyti: </w:t>
      </w:r>
      <w:r w:rsidR="003B5D81">
        <w:rPr>
          <w:szCs w:val="24"/>
        </w:rPr>
        <w:t xml:space="preserve">Diana </w:t>
      </w:r>
      <w:proofErr w:type="spellStart"/>
      <w:r w:rsidR="003B5D81">
        <w:rPr>
          <w:szCs w:val="24"/>
        </w:rPr>
        <w:t>Vertelkienė</w:t>
      </w:r>
      <w:proofErr w:type="spellEnd"/>
      <w:r w:rsidR="003B5D81">
        <w:rPr>
          <w:szCs w:val="24"/>
        </w:rPr>
        <w:t>, komisijos narė, tel.861275388, el.</w:t>
      </w:r>
      <w:r w:rsidR="005443A0">
        <w:rPr>
          <w:szCs w:val="24"/>
        </w:rPr>
        <w:t xml:space="preserve"> </w:t>
      </w:r>
      <w:r w:rsidR="003B5D81">
        <w:rPr>
          <w:szCs w:val="24"/>
        </w:rPr>
        <w:t xml:space="preserve">pašto adresas: </w:t>
      </w:r>
      <w:hyperlink r:id="rId19" w:history="1">
        <w:r w:rsidR="003B5D81" w:rsidRPr="008518CF">
          <w:rPr>
            <w:rStyle w:val="Hyperlink"/>
            <w:szCs w:val="24"/>
          </w:rPr>
          <w:t>pirkimai</w:t>
        </w:r>
        <w:r w:rsidR="003B5D81" w:rsidRPr="003B5D81">
          <w:rPr>
            <w:rStyle w:val="Hyperlink"/>
            <w:szCs w:val="24"/>
          </w:rPr>
          <w:t>@defuturo.lt</w:t>
        </w:r>
      </w:hyperlink>
      <w:r w:rsidR="003B5D81" w:rsidRPr="003B5D81">
        <w:rPr>
          <w:szCs w:val="24"/>
        </w:rPr>
        <w:t>, Gintaras Rim</w:t>
      </w:r>
      <w:r w:rsidR="003B5D81">
        <w:rPr>
          <w:szCs w:val="24"/>
        </w:rPr>
        <w:t>ša, komisijos pirmininkas, tel.869833762</w:t>
      </w:r>
      <w:r w:rsidR="003B5D81" w:rsidRPr="003B5D81">
        <w:rPr>
          <w:szCs w:val="24"/>
        </w:rPr>
        <w:t xml:space="preserve">, </w:t>
      </w:r>
      <w:r w:rsidRPr="003B5D81">
        <w:rPr>
          <w:szCs w:val="24"/>
        </w:rPr>
        <w:t>el</w:t>
      </w:r>
      <w:r w:rsidR="003B5D81">
        <w:rPr>
          <w:szCs w:val="24"/>
        </w:rPr>
        <w:t>.</w:t>
      </w:r>
      <w:r w:rsidRPr="003B5D81">
        <w:rPr>
          <w:szCs w:val="24"/>
        </w:rPr>
        <w:t xml:space="preserve"> pašto adres</w:t>
      </w:r>
      <w:r w:rsidR="003B5D81" w:rsidRPr="003B5D81">
        <w:rPr>
          <w:szCs w:val="24"/>
        </w:rPr>
        <w:t xml:space="preserve">as: </w:t>
      </w:r>
      <w:hyperlink r:id="rId20" w:history="1">
        <w:r w:rsidR="005443A0" w:rsidRPr="007246C2">
          <w:rPr>
            <w:rStyle w:val="Hyperlink"/>
            <w:szCs w:val="24"/>
          </w:rPr>
          <w:t>info@defuturo.lt</w:t>
        </w:r>
      </w:hyperlink>
      <w:r w:rsidRPr="00056439">
        <w:rPr>
          <w:szCs w:val="24"/>
        </w:rPr>
        <w:t xml:space="preserve">. </w:t>
      </w:r>
    </w:p>
    <w:p w:rsidR="001446E9" w:rsidRPr="001F149C" w:rsidRDefault="001446E9"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17"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17"/>
      <w:r w:rsidRPr="00D14494">
        <w:rPr>
          <w:b/>
          <w:szCs w:val="24"/>
        </w:rPr>
        <w:t xml:space="preserve"> </w:t>
      </w:r>
    </w:p>
    <w:p w:rsidR="00DD0B60" w:rsidRDefault="00DD0B60" w:rsidP="00DD0B60">
      <w:pPr>
        <w:ind w:left="1211"/>
        <w:jc w:val="both"/>
        <w:outlineLvl w:val="0"/>
        <w:rPr>
          <w:b/>
          <w:spacing w:val="-8"/>
          <w:szCs w:val="24"/>
        </w:rPr>
      </w:pPr>
    </w:p>
    <w:p w:rsidR="005F4AFE" w:rsidRDefault="002D6EE6" w:rsidP="009E48FC">
      <w:pPr>
        <w:numPr>
          <w:ilvl w:val="1"/>
          <w:numId w:val="6"/>
        </w:numPr>
        <w:ind w:left="0" w:firstLine="567"/>
        <w:jc w:val="both"/>
        <w:rPr>
          <w:i/>
          <w:szCs w:val="24"/>
        </w:rPr>
      </w:pPr>
      <w:bookmarkStart w:id="18" w:name="_Toc225657497"/>
      <w:bookmarkStart w:id="19"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8E3BF6">
      <w:pPr>
        <w:numPr>
          <w:ilvl w:val="2"/>
          <w:numId w:val="6"/>
        </w:numPr>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rsidR="005F4AFE" w:rsidRDefault="000743BC">
      <w:pPr>
        <w:numPr>
          <w:ilvl w:val="2"/>
          <w:numId w:val="6"/>
        </w:numPr>
        <w:ind w:left="0" w:firstLine="567"/>
        <w:jc w:val="both"/>
        <w:rPr>
          <w:i/>
          <w:szCs w:val="24"/>
        </w:rPr>
      </w:pPr>
      <w:r>
        <w:rPr>
          <w:szCs w:val="24"/>
        </w:rPr>
        <w:t xml:space="preserve">ar </w:t>
      </w:r>
      <w:bookmarkEnd w:id="18"/>
      <w:bookmarkEnd w:id="19"/>
      <w:r>
        <w:rPr>
          <w:szCs w:val="24"/>
        </w:rPr>
        <w:t>tiekėjai pasiūlyme pateikė visus duomenis, dokumentus ir informaciją, apibrėžtą šiose konkurso sąlygose ir ar pasiūlymas atitinka šiose konkurso sąlygose nustatytus reikalavimus;</w:t>
      </w:r>
    </w:p>
    <w:p w:rsidR="005F4AFE" w:rsidRDefault="000743BC">
      <w:pPr>
        <w:numPr>
          <w:ilvl w:val="2"/>
          <w:numId w:val="6"/>
        </w:numPr>
        <w:ind w:left="0" w:firstLine="567"/>
        <w:jc w:val="both"/>
        <w:rPr>
          <w:i/>
          <w:szCs w:val="24"/>
        </w:rPr>
      </w:pPr>
      <w:r>
        <w:rPr>
          <w:szCs w:val="24"/>
        </w:rPr>
        <w:t>ar nebuvo pasiūlytos neįprastai mažos kainos;</w:t>
      </w:r>
    </w:p>
    <w:p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pPr>
        <w:numPr>
          <w:ilvl w:val="1"/>
          <w:numId w:val="6"/>
        </w:numPr>
        <w:tabs>
          <w:tab w:val="left" w:pos="0"/>
        </w:tabs>
        <w:ind w:left="0" w:firstLine="567"/>
        <w:jc w:val="both"/>
        <w:rPr>
          <w:szCs w:val="24"/>
        </w:rPr>
      </w:pPr>
      <w:bookmarkStart w:id="20" w:name="_Toc225657498"/>
      <w:bookmarkStart w:id="21"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0"/>
      <w:bookmarkEnd w:id="21"/>
      <w:r w:rsidRPr="001A6929">
        <w:rPr>
          <w:szCs w:val="24"/>
        </w:rPr>
        <w:t xml:space="preserve"> </w:t>
      </w:r>
    </w:p>
    <w:p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 xml:space="preserve">privalo tiekėjo raštu paprašyti per Komisijos nurodytą terminą </w:t>
      </w:r>
      <w:r w:rsidRPr="00D14494">
        <w:lastRenderedPageBreak/>
        <w:t>pateikti neįprastai mažos pasiūlymo kainos pagrindimą, įskaitant ir detalų ka</w:t>
      </w:r>
      <w:r w:rsidR="00C96212">
        <w:t>inų sudėtinių dalių pagrindimą.</w:t>
      </w:r>
    </w:p>
    <w:p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 xml:space="preserve">. </w:t>
      </w:r>
    </w:p>
    <w:p w:rsidR="005F4AFE" w:rsidRDefault="001B6CB3">
      <w:pPr>
        <w:numPr>
          <w:ilvl w:val="1"/>
          <w:numId w:val="6"/>
        </w:numPr>
        <w:ind w:left="0" w:firstLine="567"/>
        <w:jc w:val="both"/>
        <w:rPr>
          <w:szCs w:val="24"/>
        </w:rPr>
      </w:pPr>
      <w:r>
        <w:rPr>
          <w:szCs w:val="24"/>
        </w:rPr>
        <w:t>Pirkėjo</w:t>
      </w:r>
      <w:r w:rsidR="008E3BF6" w:rsidRPr="00893FDE">
        <w:rPr>
          <w:szCs w:val="24"/>
        </w:rPr>
        <w:t xml:space="preserve"> neatmesti pasiūlymai vertinami pa</w:t>
      </w:r>
      <w:r w:rsidR="00893FDE" w:rsidRPr="00893FDE">
        <w:rPr>
          <w:szCs w:val="24"/>
        </w:rPr>
        <w:t xml:space="preserve">gal </w:t>
      </w:r>
      <w:r w:rsidR="00893FDE" w:rsidRPr="00925004">
        <w:rPr>
          <w:szCs w:val="24"/>
        </w:rPr>
        <w:t>mažiausios kainos kriterijų</w:t>
      </w:r>
      <w:r w:rsidR="00925004">
        <w:rPr>
          <w:szCs w:val="24"/>
        </w:rPr>
        <w:t>.</w:t>
      </w:r>
    </w:p>
    <w:p w:rsidR="00653473" w:rsidRDefault="00653473" w:rsidP="00C970EB">
      <w:pPr>
        <w:ind w:firstLine="851"/>
        <w:jc w:val="both"/>
        <w:rPr>
          <w:i/>
          <w:szCs w:val="24"/>
        </w:rPr>
      </w:pPr>
    </w:p>
    <w:p w:rsidR="00FD6D2A" w:rsidRDefault="00FD6D2A" w:rsidP="00FD6D2A">
      <w:pPr>
        <w:numPr>
          <w:ilvl w:val="0"/>
          <w:numId w:val="6"/>
        </w:numPr>
        <w:jc w:val="center"/>
        <w:outlineLvl w:val="0"/>
      </w:pPr>
      <w:bookmarkStart w:id="22" w:name="_Toc297898753"/>
      <w:r w:rsidRPr="00D14494">
        <w:rPr>
          <w:b/>
          <w:szCs w:val="24"/>
        </w:rPr>
        <w:t>PASIŪLYMŲ ATMETIMO PRIEŽASTYS</w:t>
      </w:r>
      <w:bookmarkEnd w:id="22"/>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w:t>
      </w:r>
      <w:r w:rsidR="00653473" w:rsidRPr="0046557E">
        <w:t xml:space="preserve">(3 punktas) </w:t>
      </w:r>
      <w:r w:rsidRPr="0046557E">
        <w:t>ir</w:t>
      </w:r>
      <w:r w:rsidRPr="00D14494">
        <w:t xml:space="preserve">, </w:t>
      </w:r>
      <w:r>
        <w:t>Pirkėjui</w:t>
      </w:r>
      <w:r w:rsidRPr="00D14494">
        <w:t xml:space="preserve"> prašant, nepatikslino jų;</w:t>
      </w:r>
    </w:p>
    <w:p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tiekėjo, kurio pasiūlymas</w:t>
      </w:r>
      <w:r w:rsidR="00653473">
        <w:t xml:space="preserve"> neatmestas dėl kitų priežasčių,</w:t>
      </w:r>
      <w:r>
        <w:t xml:space="preserve"> pasiūlyta per didelė, perkančiajai organizacijai nepriimtina</w:t>
      </w:r>
      <w:r w:rsidR="00653473">
        <w:t>,</w:t>
      </w:r>
      <w:r>
        <w:t xml:space="preserve">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23" w:name="_Toc297898754"/>
      <w:r w:rsidRPr="00FD59C7">
        <w:rPr>
          <w:b/>
          <w:caps/>
          <w:szCs w:val="24"/>
        </w:rPr>
        <w:t>Derybos</w:t>
      </w:r>
      <w:bookmarkEnd w:id="23"/>
    </w:p>
    <w:p w:rsidR="000743BC" w:rsidRDefault="000743BC" w:rsidP="000743BC">
      <w:pPr>
        <w:jc w:val="center"/>
        <w:outlineLvl w:val="0"/>
        <w:rPr>
          <w:b/>
          <w:caps/>
          <w:szCs w:val="24"/>
        </w:rPr>
      </w:pPr>
    </w:p>
    <w:p w:rsidR="005F4AFE" w:rsidRPr="0086514E" w:rsidRDefault="00664ADE" w:rsidP="0086514E">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deryboms</w:t>
      </w:r>
      <w:r w:rsidR="00EF134A">
        <w:t>.</w:t>
      </w:r>
      <w:r w:rsidR="0086514E" w:rsidRPr="0086514E">
        <w:t xml:space="preserve"> </w:t>
      </w:r>
    </w:p>
    <w:p w:rsidR="005F4AFE" w:rsidRPr="006D6EF5" w:rsidRDefault="00C142B9">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rsidR="006D6EF5" w:rsidRDefault="006D6EF5">
      <w:pPr>
        <w:numPr>
          <w:ilvl w:val="1"/>
          <w:numId w:val="6"/>
        </w:numPr>
        <w:ind w:left="0" w:firstLine="567"/>
        <w:jc w:val="both"/>
      </w:pPr>
      <w:r>
        <w:rPr>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pPr>
        <w:numPr>
          <w:ilvl w:val="1"/>
          <w:numId w:val="6"/>
        </w:numPr>
        <w:ind w:left="0" w:firstLine="567"/>
        <w:jc w:val="both"/>
      </w:pPr>
      <w:r w:rsidRPr="00227F14">
        <w:rPr>
          <w:szCs w:val="24"/>
        </w:rPr>
        <w:t>Komisija, įvertinusi</w:t>
      </w:r>
      <w:r w:rsidR="00205758" w:rsidRPr="00227F14">
        <w:rPr>
          <w:szCs w:val="24"/>
        </w:rPr>
        <w:t xml:space="preserve"> tiekėjų kvalifikaciją ir pasiūlymus, visiems tiekėjams, kurių pasiūlymai nebuvo atmesti, </w:t>
      </w:r>
      <w:r w:rsidR="00227F14" w:rsidRPr="00227F14">
        <w:rPr>
          <w:szCs w:val="24"/>
        </w:rPr>
        <w:t>el.</w:t>
      </w:r>
      <w:r w:rsidR="00653473">
        <w:rPr>
          <w:szCs w:val="24"/>
        </w:rPr>
        <w:t xml:space="preserve"> </w:t>
      </w:r>
      <w:r w:rsidR="00227F14" w:rsidRPr="00227F14">
        <w:rPr>
          <w:szCs w:val="24"/>
        </w:rPr>
        <w:t xml:space="preserve">paštu arba </w:t>
      </w:r>
      <w:r w:rsidR="00205758" w:rsidRPr="00227F14">
        <w:rPr>
          <w:szCs w:val="24"/>
        </w:rPr>
        <w:t xml:space="preserve">raštu </w:t>
      </w:r>
      <w:r w:rsidR="00C142B9" w:rsidRPr="00227F14">
        <w:rPr>
          <w:szCs w:val="24"/>
        </w:rPr>
        <w:t>nurod</w:t>
      </w:r>
      <w:r w:rsidR="00205758" w:rsidRPr="00227F14">
        <w:rPr>
          <w:szCs w:val="24"/>
        </w:rPr>
        <w:t>ys</w:t>
      </w:r>
      <w:r w:rsidR="00C142B9" w:rsidRPr="00227F14">
        <w:rPr>
          <w:szCs w:val="24"/>
        </w:rPr>
        <w:t xml:space="preserve"> laiką, kada reikia atvykti į derybas.</w:t>
      </w:r>
      <w:r w:rsidR="00227F14" w:rsidRPr="00227F14">
        <w:rPr>
          <w:szCs w:val="24"/>
        </w:rPr>
        <w:t xml:space="preserve"> El</w:t>
      </w:r>
      <w:r w:rsidR="00227F14">
        <w:rPr>
          <w:szCs w:val="24"/>
        </w:rPr>
        <w:t>.</w:t>
      </w:r>
      <w:r w:rsidR="00653473">
        <w:rPr>
          <w:szCs w:val="24"/>
        </w:rPr>
        <w:t xml:space="preserve"> </w:t>
      </w:r>
      <w:r w:rsidR="00227F14">
        <w:rPr>
          <w:szCs w:val="24"/>
        </w:rPr>
        <w:t>paštu susirašinėjimą vykdo asmenys</w:t>
      </w:r>
      <w:r w:rsidR="00653473">
        <w:rPr>
          <w:szCs w:val="24"/>
        </w:rPr>
        <w:t>,</w:t>
      </w:r>
      <w:r w:rsidR="00227F14">
        <w:rPr>
          <w:szCs w:val="24"/>
        </w:rPr>
        <w:t xml:space="preserve"> nurodyti 5.4 punkte el.</w:t>
      </w:r>
      <w:r w:rsidR="00653473">
        <w:rPr>
          <w:szCs w:val="24"/>
        </w:rPr>
        <w:t xml:space="preserve"> </w:t>
      </w:r>
      <w:r w:rsidR="00227F14">
        <w:rPr>
          <w:szCs w:val="24"/>
        </w:rPr>
        <w:t xml:space="preserve">pašto adresu </w:t>
      </w:r>
      <w:hyperlink r:id="rId21" w:history="1">
        <w:r w:rsidR="00227F14" w:rsidRPr="008518CF">
          <w:rPr>
            <w:rStyle w:val="Hyperlink"/>
            <w:szCs w:val="24"/>
          </w:rPr>
          <w:t>pirkimai</w:t>
        </w:r>
        <w:r w:rsidR="00227F14" w:rsidRPr="00227F14">
          <w:rPr>
            <w:rStyle w:val="Hyperlink"/>
            <w:szCs w:val="24"/>
          </w:rPr>
          <w:t>@defuturo.lt</w:t>
        </w:r>
      </w:hyperlink>
      <w:r w:rsidR="00227F14" w:rsidRPr="00227F14">
        <w:rPr>
          <w:szCs w:val="24"/>
        </w:rPr>
        <w:t>, ra</w:t>
      </w:r>
      <w:r w:rsidR="00227F14">
        <w:rPr>
          <w:szCs w:val="24"/>
        </w:rPr>
        <w:t xml:space="preserve">štu </w:t>
      </w:r>
      <w:r w:rsidR="00653473">
        <w:rPr>
          <w:szCs w:val="24"/>
        </w:rPr>
        <w:t>-</w:t>
      </w:r>
      <w:r w:rsidR="00227F14">
        <w:rPr>
          <w:szCs w:val="24"/>
        </w:rPr>
        <w:t xml:space="preserve"> komisijos pirmininkas Gintaras Rimša, </w:t>
      </w:r>
      <w:r w:rsidR="00227F14" w:rsidRPr="00957F56">
        <w:rPr>
          <w:szCs w:val="24"/>
        </w:rPr>
        <w:t>adresu:</w:t>
      </w:r>
      <w:r w:rsidR="00227F14" w:rsidRPr="00957F56">
        <w:rPr>
          <w:i/>
          <w:szCs w:val="24"/>
        </w:rPr>
        <w:t xml:space="preserve"> </w:t>
      </w:r>
      <w:r w:rsidR="00227F14" w:rsidRPr="00957F56">
        <w:rPr>
          <w:szCs w:val="24"/>
        </w:rPr>
        <w:t>Raudondvario pl.148, I aukštas, LT-47175 Kaunas</w:t>
      </w:r>
      <w:r w:rsidR="00227F14">
        <w:rPr>
          <w:szCs w:val="24"/>
        </w:rPr>
        <w:t>.</w:t>
      </w:r>
    </w:p>
    <w:p w:rsidR="005F4AFE" w:rsidRDefault="001C7103">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w:t>
      </w:r>
      <w:r w:rsidR="00227F14">
        <w:rPr>
          <w:szCs w:val="24"/>
        </w:rPr>
        <w:t>, jei vykdomos susitikimo forma</w:t>
      </w:r>
      <w:r w:rsidR="006679D8">
        <w:rPr>
          <w:szCs w:val="24"/>
        </w:rPr>
        <w:t>.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pPr>
        <w:numPr>
          <w:ilvl w:val="1"/>
          <w:numId w:val="6"/>
        </w:numPr>
        <w:ind w:left="0" w:firstLine="567"/>
        <w:jc w:val="both"/>
      </w:pPr>
      <w:r>
        <w:lastRenderedPageBreak/>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24" w:name="_Toc297898755"/>
      <w:r w:rsidRPr="00D14494">
        <w:rPr>
          <w:b/>
          <w:szCs w:val="24"/>
        </w:rPr>
        <w:t xml:space="preserve">SPRENDIMAS DĖL </w:t>
      </w:r>
      <w:r w:rsidR="00F65703">
        <w:rPr>
          <w:b/>
          <w:szCs w:val="24"/>
        </w:rPr>
        <w:t>LAIMĖTOJO NUSTATYMO</w:t>
      </w:r>
      <w:bookmarkEnd w:id="24"/>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EF134A">
        <w:rPr>
          <w:szCs w:val="24"/>
        </w:rPr>
        <w:t>kainos didėjimo</w:t>
      </w:r>
      <w:r w:rsidR="00C96212" w:rsidRPr="00EF134A">
        <w:rPr>
          <w:szCs w:val="24"/>
        </w:rPr>
        <w:t xml:space="preserve"> </w:t>
      </w:r>
      <w:r w:rsidRPr="00D14494">
        <w:rPr>
          <w:szCs w:val="24"/>
        </w:rPr>
        <w:t xml:space="preserve">tvarka. Jeigu kelių pateiktų pasiūlymų yra </w:t>
      </w:r>
      <w:r w:rsidR="00C96212" w:rsidRPr="008735C9">
        <w:rPr>
          <w:szCs w:val="24"/>
        </w:rPr>
        <w:t>vienodos kainos</w:t>
      </w:r>
      <w:r w:rsidRPr="008735C9">
        <w:rPr>
          <w:szCs w:val="24"/>
        </w:rPr>
        <w:t xml:space="preserve">, nustatant pasiūlymų eilę pirmesnis į šią eilę įrašomas tiekėjas, kurio pasiūlymas įregistruotas anksčiausiai.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pPr>
        <w:numPr>
          <w:ilvl w:val="1"/>
          <w:numId w:val="6"/>
        </w:numPr>
        <w:tabs>
          <w:tab w:val="left" w:pos="-142"/>
        </w:tabs>
        <w:ind w:left="0" w:firstLine="567"/>
        <w:jc w:val="both"/>
        <w:rPr>
          <w:szCs w:val="24"/>
        </w:rPr>
      </w:pPr>
      <w:r w:rsidRPr="008735C9">
        <w:rPr>
          <w:szCs w:val="24"/>
        </w:rPr>
        <w:t xml:space="preserve">Mažiausią kainą pasiūlęs </w:t>
      </w:r>
      <w:r>
        <w:rPr>
          <w:szCs w:val="24"/>
        </w:rPr>
        <w:t>tiekėjas yra skelbiamas laimėjusiu konkursą ir jis kviečiamas sudaryti sutartį, nurodant laiką</w:t>
      </w:r>
      <w:r w:rsidR="00653473">
        <w:rPr>
          <w:szCs w:val="24"/>
        </w:rPr>
        <w:t>,</w:t>
      </w:r>
      <w:r>
        <w:rPr>
          <w:szCs w:val="24"/>
        </w:rPr>
        <w:t xml:space="preserve"> iki kada reikia sudaryti sutartį.</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Pr="008735C9">
        <w:rPr>
          <w:spacing w:val="-4"/>
          <w:szCs w:val="24"/>
        </w:rPr>
        <w:t>nepateikia konkurso</w:t>
      </w:r>
      <w:r w:rsidR="00D81A49" w:rsidRPr="008735C9">
        <w:rPr>
          <w:spacing w:val="-4"/>
          <w:szCs w:val="24"/>
        </w:rPr>
        <w:t xml:space="preserve"> </w:t>
      </w:r>
      <w:r w:rsidRPr="008735C9">
        <w:rPr>
          <w:spacing w:val="-4"/>
          <w:szCs w:val="24"/>
        </w:rPr>
        <w:t>sąlygose nustatyto pirkimo sutarties įvykdymo užtikrinimo</w:t>
      </w:r>
      <w:r w:rsidR="005F7878" w:rsidRPr="00B11E02">
        <w:rPr>
          <w:spacing w:val="-4"/>
          <w:szCs w:val="24"/>
        </w:rPr>
        <w:t>, jei taikoma,</w:t>
      </w:r>
      <w:r w:rsidRPr="00B11E02">
        <w:rPr>
          <w:spacing w:val="-4"/>
          <w:szCs w:val="24"/>
        </w:rPr>
        <w:t xml:space="preserve">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C970EB">
        <w:rPr>
          <w:b/>
          <w:szCs w:val="24"/>
        </w:rPr>
        <w:t>PIRKIMO SUTARTIES SĄLYGOS</w:t>
      </w:r>
      <w:bookmarkEnd w:id="25"/>
      <w:bookmarkEnd w:id="26"/>
      <w:bookmarkEnd w:id="27"/>
    </w:p>
    <w:p w:rsidR="005F4AFE" w:rsidRDefault="005F4AFE">
      <w:pPr>
        <w:tabs>
          <w:tab w:val="left" w:pos="1560"/>
        </w:tabs>
        <w:jc w:val="center"/>
        <w:outlineLvl w:val="0"/>
        <w:rPr>
          <w:b/>
          <w:szCs w:val="24"/>
        </w:rPr>
      </w:pPr>
    </w:p>
    <w:p w:rsidR="005F4AFE" w:rsidRDefault="00C133C3" w:rsidP="006742C8">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Pirkimų tvarkos aprašu ir Civiliniu kodeksu;</w:t>
      </w:r>
    </w:p>
    <w:p w:rsidR="005F4AFE" w:rsidRPr="008735C9"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6F5A36">
        <w:rPr>
          <w:szCs w:val="24"/>
        </w:rPr>
        <w:t>8</w:t>
      </w:r>
      <w:r w:rsidRPr="00B328F1">
        <w:rPr>
          <w:szCs w:val="24"/>
        </w:rPr>
        <w:t xml:space="preserve"> punkte nustatyti atvejai (jei taikoma)</w:t>
      </w:r>
      <w:r>
        <w:rPr>
          <w:szCs w:val="24"/>
        </w:rPr>
        <w:t>;</w:t>
      </w:r>
    </w:p>
    <w:p w:rsidR="008735C9" w:rsidRPr="008735C9" w:rsidRDefault="008735C9" w:rsidP="008735C9">
      <w:pPr>
        <w:numPr>
          <w:ilvl w:val="1"/>
          <w:numId w:val="6"/>
        </w:numPr>
        <w:tabs>
          <w:tab w:val="clear" w:pos="1000"/>
          <w:tab w:val="num" w:pos="0"/>
          <w:tab w:val="num" w:pos="1134"/>
          <w:tab w:val="left" w:pos="1560"/>
        </w:tabs>
        <w:ind w:left="0" w:firstLine="567"/>
        <w:jc w:val="both"/>
        <w:rPr>
          <w:szCs w:val="24"/>
        </w:rPr>
      </w:pPr>
      <w:r w:rsidRPr="008735C9">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rsidR="008735C9" w:rsidRPr="008735C9" w:rsidRDefault="008735C9" w:rsidP="008735C9">
      <w:pPr>
        <w:numPr>
          <w:ilvl w:val="1"/>
          <w:numId w:val="6"/>
        </w:numPr>
        <w:tabs>
          <w:tab w:val="clear" w:pos="1000"/>
          <w:tab w:val="num" w:pos="0"/>
          <w:tab w:val="num" w:pos="1134"/>
          <w:tab w:val="left" w:pos="1560"/>
        </w:tabs>
        <w:ind w:left="0" w:firstLine="567"/>
        <w:jc w:val="both"/>
        <w:rPr>
          <w:szCs w:val="24"/>
        </w:rPr>
      </w:pPr>
      <w:r w:rsidRPr="008735C9">
        <w:rPr>
          <w:szCs w:val="24"/>
        </w:rPr>
        <w:t>Atsiradus nenumatytoms aplinkybėms, dėl kurių įranga negali būti pristatyta sutartyje numatytais t</w:t>
      </w:r>
      <w:r>
        <w:rPr>
          <w:szCs w:val="24"/>
        </w:rPr>
        <w:t xml:space="preserve">erminais, Tiekėjas ir Pirkėjas </w:t>
      </w:r>
      <w:r w:rsidRPr="008735C9">
        <w:rPr>
          <w:szCs w:val="24"/>
        </w:rPr>
        <w:t>privalo tokį keitimą įforminti šaliu susitarimu. Toks pakeitimas turi būti pasirašytas abiejų Šalių, kuriame nurodomos aplinkybės dėl kurių įranga nebuvo pristatyta laiku ir įrangos pristatymo data.</w:t>
      </w: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Pr>
          <w:b/>
          <w:caps/>
          <w:sz w:val="22"/>
          <w:szCs w:val="22"/>
        </w:rPr>
        <w:t>Baigiamosios nuostatos</w:t>
      </w:r>
      <w:bookmarkEnd w:id="28"/>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dalyvavimo </w:t>
      </w:r>
      <w:r w:rsidR="00510365" w:rsidRPr="008735C9">
        <w:t>konku</w:t>
      </w:r>
      <w:r w:rsidR="001C7103" w:rsidRPr="008735C9">
        <w:t>r</w:t>
      </w:r>
      <w:r w:rsidR="00510365" w:rsidRPr="008735C9">
        <w:t>se</w:t>
      </w:r>
      <w:r w:rsidR="00D5248C" w:rsidRPr="008735C9">
        <w:t xml:space="preserve"> </w:t>
      </w:r>
      <w:r w:rsidR="00510365">
        <w:t>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F50E11" w:rsidRDefault="008C23C8">
      <w:pPr>
        <w:numPr>
          <w:ilvl w:val="1"/>
          <w:numId w:val="6"/>
        </w:numPr>
        <w:tabs>
          <w:tab w:val="num" w:pos="0"/>
          <w:tab w:val="left" w:pos="1560"/>
        </w:tabs>
        <w:ind w:left="0" w:firstLine="567"/>
        <w:jc w:val="both"/>
      </w:pPr>
      <w:r>
        <w:t xml:space="preserve"> </w:t>
      </w:r>
      <w:r w:rsidR="00510365" w:rsidRPr="00F50E11">
        <w:t>Informacija, pateikta pasiūlymuose, išskyrus vokų atplėšimo metu skelbiamą informaciją, tiekėjams ir tretiesiems asmenims, išskyrus asmenis, administruojančius ir audituojančius ES struktūrinių fondų paramos naudojimą, neskelbiami.</w:t>
      </w:r>
    </w:p>
    <w:p w:rsidR="005F4AFE" w:rsidRDefault="008C23C8">
      <w:pPr>
        <w:numPr>
          <w:ilvl w:val="1"/>
          <w:numId w:val="6"/>
        </w:numPr>
        <w:tabs>
          <w:tab w:val="num" w:pos="0"/>
          <w:tab w:val="left" w:pos="1560"/>
        </w:tabs>
        <w:ind w:left="0" w:firstLine="567"/>
        <w:jc w:val="both"/>
      </w:pPr>
      <w:r>
        <w:lastRenderedPageBreak/>
        <w:t xml:space="preserve"> </w:t>
      </w:r>
      <w:r w:rsidR="0030039B">
        <w:t xml:space="preserve">Pirkėjas, ne vėliau kaip per 3 darbo dienas po pirkimo </w:t>
      </w:r>
      <w:r w:rsidR="00BF7BCB">
        <w:t>konkurso pabaigos</w:t>
      </w:r>
      <w:r w:rsidR="0030039B">
        <w:t xml:space="preserve">, informuoja raštu </w:t>
      </w:r>
      <w:r w:rsidR="00C31EE5">
        <w:t>arba el.</w:t>
      </w:r>
      <w:r w:rsidR="00653473">
        <w:t xml:space="preserve"> </w:t>
      </w:r>
      <w:r w:rsidR="00C31EE5">
        <w:t xml:space="preserve">paštu </w:t>
      </w:r>
      <w:r w:rsidR="0030039B">
        <w:t>visus pasiūlymus pateikusius tiekėjus apie pirkimo sutarties sudarymą, nurodydamas tiekėją</w:t>
      </w:r>
      <w:r w:rsidR="00653473">
        <w:t>,</w:t>
      </w:r>
      <w:r w:rsidR="0030039B">
        <w:t xml:space="preserve"> su kuriuo sudaryta pirkimo sutartis.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F7325">
        <w:rPr>
          <w:b/>
          <w:caps/>
          <w:sz w:val="22"/>
          <w:szCs w:val="22"/>
        </w:rPr>
        <w:t>Priedai</w:t>
      </w:r>
      <w:bookmarkEnd w:id="29"/>
    </w:p>
    <w:p w:rsidR="005F4AFE" w:rsidRDefault="005F4AFE">
      <w:pPr>
        <w:pStyle w:val="linija"/>
        <w:tabs>
          <w:tab w:val="left" w:pos="1560"/>
        </w:tabs>
        <w:spacing w:before="0" w:beforeAutospacing="0" w:after="0" w:afterAutospacing="0"/>
        <w:ind w:left="360"/>
        <w:jc w:val="center"/>
        <w:outlineLvl w:val="0"/>
        <w:rPr>
          <w:b/>
          <w:caps/>
          <w:sz w:val="22"/>
          <w:szCs w:val="22"/>
        </w:rPr>
      </w:pPr>
    </w:p>
    <w:p w:rsidR="005F4AFE" w:rsidRPr="00653473" w:rsidRDefault="00C85B95" w:rsidP="00653473">
      <w:pPr>
        <w:numPr>
          <w:ilvl w:val="1"/>
          <w:numId w:val="6"/>
        </w:numPr>
        <w:tabs>
          <w:tab w:val="num" w:pos="0"/>
          <w:tab w:val="left" w:pos="1560"/>
        </w:tabs>
        <w:ind w:left="0" w:firstLine="567"/>
        <w:jc w:val="both"/>
      </w:pPr>
      <w:bookmarkStart w:id="30" w:name="_Toc226962313"/>
      <w:r>
        <w:rPr>
          <w:sz w:val="22"/>
          <w:szCs w:val="22"/>
        </w:rPr>
        <w:t xml:space="preserve"> </w:t>
      </w:r>
      <w:bookmarkStart w:id="31" w:name="_Toc297898759"/>
      <w:r w:rsidR="00943756" w:rsidRPr="00653473">
        <w:t xml:space="preserve">Priedas Nr.1. </w:t>
      </w:r>
      <w:r w:rsidR="00C133C3" w:rsidRPr="00653473">
        <w:t xml:space="preserve">Techninė </w:t>
      </w:r>
      <w:r w:rsidR="00595609" w:rsidRPr="00653473">
        <w:t>specifikacija</w:t>
      </w:r>
      <w:r w:rsidR="00C133C3" w:rsidRPr="00653473">
        <w:t>;</w:t>
      </w:r>
      <w:bookmarkEnd w:id="30"/>
      <w:bookmarkEnd w:id="31"/>
    </w:p>
    <w:p w:rsidR="005F4AFE" w:rsidRPr="00653473" w:rsidRDefault="00C85B95" w:rsidP="00653473">
      <w:pPr>
        <w:numPr>
          <w:ilvl w:val="1"/>
          <w:numId w:val="6"/>
        </w:numPr>
        <w:tabs>
          <w:tab w:val="num" w:pos="0"/>
          <w:tab w:val="left" w:pos="1560"/>
        </w:tabs>
        <w:ind w:left="0" w:firstLine="567"/>
        <w:jc w:val="both"/>
      </w:pPr>
      <w:bookmarkStart w:id="32" w:name="_Toc226962314"/>
      <w:r w:rsidRPr="00653473">
        <w:t xml:space="preserve"> </w:t>
      </w:r>
      <w:bookmarkStart w:id="33" w:name="_Toc297898760"/>
      <w:r w:rsidR="00943756" w:rsidRPr="00653473">
        <w:t xml:space="preserve">Priedas Nr.2. </w:t>
      </w:r>
      <w:r w:rsidR="00C133C3" w:rsidRPr="00653473">
        <w:t>Pasiūlymo forma</w:t>
      </w:r>
      <w:r w:rsidR="003C0AA9" w:rsidRPr="00653473">
        <w:t>;</w:t>
      </w:r>
      <w:bookmarkEnd w:id="32"/>
      <w:bookmarkEnd w:id="33"/>
    </w:p>
    <w:p w:rsidR="00AB2D51" w:rsidRPr="00FE112A" w:rsidRDefault="00943756" w:rsidP="00DF08A5">
      <w:pPr>
        <w:numPr>
          <w:ilvl w:val="1"/>
          <w:numId w:val="6"/>
        </w:numPr>
        <w:tabs>
          <w:tab w:val="num" w:pos="0"/>
          <w:tab w:val="left" w:pos="1560"/>
        </w:tabs>
        <w:ind w:left="0" w:firstLine="567"/>
        <w:jc w:val="both"/>
        <w:outlineLvl w:val="1"/>
        <w:rPr>
          <w:sz w:val="22"/>
          <w:szCs w:val="22"/>
        </w:rPr>
      </w:pPr>
      <w:r w:rsidRPr="00653473">
        <w:t xml:space="preserve"> </w:t>
      </w:r>
      <w:r w:rsidR="009324EC" w:rsidRPr="00653473">
        <w:t>Priedas Nr.</w:t>
      </w:r>
      <w:r w:rsidR="00CC3E85" w:rsidRPr="00653473">
        <w:t>3</w:t>
      </w:r>
      <w:r w:rsidR="00AB2D51" w:rsidRPr="00653473">
        <w:t>.</w:t>
      </w:r>
      <w:r w:rsidR="00653473">
        <w:t xml:space="preserve"> </w:t>
      </w:r>
      <w:r w:rsidR="00AB2D51" w:rsidRPr="00653473">
        <w:t>Sutarties projektas.</w:t>
      </w:r>
    </w:p>
    <w:p w:rsidR="00C31EE5" w:rsidRDefault="00766364" w:rsidP="00766364">
      <w:pPr>
        <w:pStyle w:val="linija"/>
        <w:tabs>
          <w:tab w:val="num" w:pos="1000"/>
          <w:tab w:val="left" w:pos="1560"/>
        </w:tabs>
        <w:jc w:val="right"/>
        <w:outlineLvl w:val="1"/>
        <w:rPr>
          <w:sz w:val="22"/>
          <w:szCs w:val="22"/>
        </w:rPr>
      </w:pPr>
      <w:r>
        <w:rPr>
          <w:sz w:val="22"/>
          <w:szCs w:val="22"/>
        </w:rPr>
        <w:br w:type="page"/>
      </w:r>
      <w:r w:rsidR="00C31EE5">
        <w:rPr>
          <w:sz w:val="22"/>
          <w:szCs w:val="22"/>
        </w:rPr>
        <w:lastRenderedPageBreak/>
        <w:t xml:space="preserve">Konkurso sąlygų priedas Nr.1 </w:t>
      </w:r>
    </w:p>
    <w:p w:rsidR="00C31EE5" w:rsidRDefault="00C31EE5" w:rsidP="00C31EE5">
      <w:pPr>
        <w:pStyle w:val="linija"/>
        <w:tabs>
          <w:tab w:val="num" w:pos="1000"/>
          <w:tab w:val="left" w:pos="1560"/>
        </w:tabs>
        <w:jc w:val="center"/>
        <w:outlineLvl w:val="1"/>
        <w:rPr>
          <w:sz w:val="22"/>
          <w:szCs w:val="22"/>
        </w:rPr>
      </w:pPr>
      <w:r>
        <w:rPr>
          <w:sz w:val="22"/>
          <w:szCs w:val="22"/>
        </w:rPr>
        <w:t>TECHNINĖ SPECIFIKACIJA</w:t>
      </w:r>
      <w:r w:rsidR="0046557E">
        <w:rPr>
          <w:sz w:val="22"/>
          <w:szCs w:val="22"/>
        </w:rPr>
        <w:t>/ TECHNICAL SPECIFICATION</w:t>
      </w:r>
    </w:p>
    <w:p w:rsidR="0046557E" w:rsidRPr="006F5A36" w:rsidRDefault="0046557E" w:rsidP="0046557E">
      <w:pPr>
        <w:jc w:val="center"/>
      </w:pPr>
      <w:proofErr w:type="spellStart"/>
      <w:r>
        <w:rPr>
          <w:i/>
        </w:rPr>
        <w:t>Inovatyvių</w:t>
      </w:r>
      <w:proofErr w:type="spellEnd"/>
      <w:r>
        <w:rPr>
          <w:i/>
        </w:rPr>
        <w:t xml:space="preserve"> tekstilinių įtvarų mezgimo įrenginys (mašina) / </w:t>
      </w:r>
      <w:proofErr w:type="spellStart"/>
      <w:r>
        <w:rPr>
          <w:i/>
        </w:rPr>
        <w:t>Innovative</w:t>
      </w:r>
      <w:proofErr w:type="spellEnd"/>
      <w:r>
        <w:rPr>
          <w:i/>
        </w:rPr>
        <w:t xml:space="preserve"> </w:t>
      </w:r>
      <w:proofErr w:type="spellStart"/>
      <w:r>
        <w:rPr>
          <w:i/>
        </w:rPr>
        <w:t>Knitting</w:t>
      </w:r>
      <w:proofErr w:type="spellEnd"/>
      <w:r>
        <w:rPr>
          <w:i/>
        </w:rPr>
        <w:t xml:space="preserve"> </w:t>
      </w:r>
      <w:proofErr w:type="spellStart"/>
      <w:r>
        <w:rPr>
          <w:i/>
        </w:rPr>
        <w:t>equipment</w:t>
      </w:r>
      <w:proofErr w:type="spellEnd"/>
      <w:r>
        <w:rPr>
          <w:i/>
        </w:rPr>
        <w:t xml:space="preserve"> (</w:t>
      </w:r>
      <w:proofErr w:type="spellStart"/>
      <w:r>
        <w:rPr>
          <w:i/>
        </w:rPr>
        <w:t>machine</w:t>
      </w:r>
      <w:proofErr w:type="spellEnd"/>
      <w:r>
        <w:rPr>
          <w:i/>
        </w:rPr>
        <w:t xml:space="preserve">) </w:t>
      </w:r>
      <w:proofErr w:type="spellStart"/>
      <w:r>
        <w:rPr>
          <w:i/>
        </w:rPr>
        <w:t>for</w:t>
      </w:r>
      <w:proofErr w:type="spellEnd"/>
      <w:r>
        <w:rPr>
          <w:i/>
        </w:rPr>
        <w:t xml:space="preserve"> </w:t>
      </w:r>
      <w:proofErr w:type="spellStart"/>
      <w:r>
        <w:rPr>
          <w:i/>
        </w:rPr>
        <w:t>textile</w:t>
      </w:r>
      <w:proofErr w:type="spellEnd"/>
      <w:r>
        <w:rPr>
          <w:i/>
        </w:rPr>
        <w:t xml:space="preserve"> </w:t>
      </w:r>
      <w:proofErr w:type="spellStart"/>
      <w:r>
        <w:rPr>
          <w:i/>
        </w:rPr>
        <w:t>orthosis</w:t>
      </w:r>
      <w:proofErr w:type="spellEnd"/>
    </w:p>
    <w:p w:rsidR="00943756" w:rsidRPr="00906BBA" w:rsidRDefault="00906BBA" w:rsidP="00C31EE5">
      <w:pPr>
        <w:rPr>
          <w:i/>
        </w:rPr>
      </w:pPr>
      <w:r w:rsidRPr="00906BBA">
        <w:rPr>
          <w:i/>
        </w:rPr>
        <w:t>Pirkimams taikomos sąlygos:</w:t>
      </w:r>
    </w:p>
    <w:p w:rsidR="00610374" w:rsidRPr="00906BBA" w:rsidRDefault="00184BD3" w:rsidP="00AB2D51">
      <w:pPr>
        <w:spacing w:after="120"/>
        <w:jc w:val="both"/>
        <w:rPr>
          <w:sz w:val="22"/>
          <w:szCs w:val="22"/>
        </w:rPr>
      </w:pPr>
      <w:r>
        <w:rPr>
          <w:sz w:val="22"/>
          <w:szCs w:val="22"/>
        </w:rPr>
        <w:t>3</w:t>
      </w:r>
      <w:r w:rsidR="00AB2D51" w:rsidRPr="00906BBA">
        <w:rPr>
          <w:sz w:val="22"/>
          <w:szCs w:val="22"/>
        </w:rPr>
        <w:t>0 % nuo sutart</w:t>
      </w:r>
      <w:r w:rsidR="00906BBA" w:rsidRPr="00906BBA">
        <w:rPr>
          <w:sz w:val="22"/>
          <w:szCs w:val="22"/>
        </w:rPr>
        <w:t xml:space="preserve">ies sumos avansinis mokėjimas, </w:t>
      </w:r>
      <w:r>
        <w:rPr>
          <w:sz w:val="22"/>
          <w:szCs w:val="22"/>
        </w:rPr>
        <w:t>7</w:t>
      </w:r>
      <w:r w:rsidR="008A0C65">
        <w:rPr>
          <w:sz w:val="22"/>
          <w:szCs w:val="22"/>
        </w:rPr>
        <w:t>0</w:t>
      </w:r>
      <w:r w:rsidR="00906BBA" w:rsidRPr="00906BBA">
        <w:rPr>
          <w:sz w:val="22"/>
          <w:szCs w:val="22"/>
        </w:rPr>
        <w:t xml:space="preserve"> % </w:t>
      </w:r>
      <w:r w:rsidR="00AB2D51" w:rsidRPr="00906BBA">
        <w:rPr>
          <w:sz w:val="22"/>
          <w:szCs w:val="22"/>
        </w:rPr>
        <w:t xml:space="preserve">nuo sutarties sumos galutinis mokėjimas </w:t>
      </w:r>
      <w:r>
        <w:rPr>
          <w:sz w:val="22"/>
          <w:szCs w:val="22"/>
        </w:rPr>
        <w:t>prieš pristatant įrangą</w:t>
      </w:r>
      <w:r w:rsidR="00AB2D51" w:rsidRPr="00906BBA">
        <w:rPr>
          <w:sz w:val="22"/>
          <w:szCs w:val="22"/>
        </w:rPr>
        <w:t>.</w:t>
      </w:r>
    </w:p>
    <w:p w:rsidR="00610374" w:rsidRPr="00943756" w:rsidRDefault="00610374" w:rsidP="00AB2D51">
      <w:pPr>
        <w:spacing w:after="120"/>
        <w:rPr>
          <w:sz w:val="22"/>
          <w:szCs w:val="22"/>
        </w:rPr>
      </w:pPr>
      <w:r w:rsidRPr="00943756">
        <w:rPr>
          <w:sz w:val="22"/>
          <w:szCs w:val="22"/>
        </w:rPr>
        <w:t xml:space="preserve">Tiekimo terminas: </w:t>
      </w:r>
    </w:p>
    <w:p w:rsidR="00610374" w:rsidRPr="00943756" w:rsidRDefault="009A0752" w:rsidP="00184BD3">
      <w:pPr>
        <w:spacing w:after="120"/>
        <w:jc w:val="both"/>
        <w:rPr>
          <w:sz w:val="22"/>
          <w:szCs w:val="22"/>
        </w:rPr>
      </w:pPr>
      <w:r>
        <w:rPr>
          <w:sz w:val="22"/>
          <w:szCs w:val="22"/>
        </w:rPr>
        <w:t>Į</w:t>
      </w:r>
      <w:r w:rsidR="00C267C8">
        <w:rPr>
          <w:sz w:val="22"/>
          <w:szCs w:val="22"/>
        </w:rPr>
        <w:t xml:space="preserve">ranga </w:t>
      </w:r>
      <w:r w:rsidR="00184BD3">
        <w:rPr>
          <w:sz w:val="22"/>
          <w:szCs w:val="22"/>
        </w:rPr>
        <w:t xml:space="preserve">turi būti pristatyta ir paleista darbui per 6 mėnesius nuo sutarties pasirašymo dienos. Pristatymo terminas raštišku susitarimu gali būti pratęstas iki 3 mėn.  </w:t>
      </w:r>
    </w:p>
    <w:p w:rsidR="00C11DCB" w:rsidRDefault="00C11DCB" w:rsidP="00184BD3">
      <w:pPr>
        <w:spacing w:after="120"/>
        <w:jc w:val="both"/>
        <w:rPr>
          <w:sz w:val="22"/>
          <w:szCs w:val="22"/>
        </w:rPr>
      </w:pPr>
      <w:r>
        <w:rPr>
          <w:sz w:val="22"/>
          <w:szCs w:val="22"/>
        </w:rPr>
        <w:t xml:space="preserve">Į </w:t>
      </w:r>
      <w:r w:rsidR="00184BD3">
        <w:rPr>
          <w:sz w:val="22"/>
          <w:szCs w:val="22"/>
        </w:rPr>
        <w:t xml:space="preserve">pasiūlymo </w:t>
      </w:r>
      <w:r>
        <w:rPr>
          <w:sz w:val="22"/>
          <w:szCs w:val="22"/>
        </w:rPr>
        <w:t xml:space="preserve">kainą turi būti įskaičiuotas įrangos atvežimas, </w:t>
      </w:r>
      <w:r w:rsidR="00184BD3">
        <w:rPr>
          <w:sz w:val="22"/>
          <w:szCs w:val="22"/>
        </w:rPr>
        <w:t xml:space="preserve">sumontavimas, </w:t>
      </w:r>
      <w:r>
        <w:rPr>
          <w:sz w:val="22"/>
          <w:szCs w:val="22"/>
        </w:rPr>
        <w:t>derinimas</w:t>
      </w:r>
      <w:r w:rsidR="00184BD3">
        <w:rPr>
          <w:sz w:val="22"/>
          <w:szCs w:val="22"/>
        </w:rPr>
        <w:t>,</w:t>
      </w:r>
      <w:r>
        <w:rPr>
          <w:sz w:val="22"/>
          <w:szCs w:val="22"/>
        </w:rPr>
        <w:t xml:space="preserve"> paleidimas</w:t>
      </w:r>
      <w:r w:rsidR="00184BD3">
        <w:rPr>
          <w:sz w:val="22"/>
          <w:szCs w:val="22"/>
        </w:rPr>
        <w:t xml:space="preserve"> ir darbuotojų apmokymas</w:t>
      </w:r>
      <w:r>
        <w:rPr>
          <w:sz w:val="22"/>
          <w:szCs w:val="22"/>
        </w:rPr>
        <w:t>.</w:t>
      </w:r>
    </w:p>
    <w:p w:rsidR="006A3771" w:rsidRDefault="006A3771" w:rsidP="00AB2D51">
      <w:pPr>
        <w:spacing w:after="120"/>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589"/>
        <w:gridCol w:w="1296"/>
      </w:tblGrid>
      <w:tr w:rsidR="006A3771" w:rsidRPr="005020E3" w:rsidTr="007D6668">
        <w:trPr>
          <w:trHeight w:val="416"/>
        </w:trPr>
        <w:tc>
          <w:tcPr>
            <w:tcW w:w="0" w:type="auto"/>
            <w:shd w:val="clear" w:color="auto" w:fill="auto"/>
          </w:tcPr>
          <w:p w:rsidR="006A3771" w:rsidRPr="00EF4C01" w:rsidRDefault="006A3771" w:rsidP="007D6668">
            <w:pPr>
              <w:rPr>
                <w:rFonts w:cs="Arial"/>
              </w:rPr>
            </w:pPr>
            <w:r w:rsidRPr="00EF4C01">
              <w:rPr>
                <w:rFonts w:cs="Arial"/>
              </w:rPr>
              <w:t>Įranga</w:t>
            </w:r>
          </w:p>
        </w:tc>
        <w:tc>
          <w:tcPr>
            <w:tcW w:w="0" w:type="auto"/>
            <w:shd w:val="clear" w:color="auto" w:fill="auto"/>
          </w:tcPr>
          <w:p w:rsidR="006A3771" w:rsidRPr="00EF4C01" w:rsidRDefault="006A3771" w:rsidP="007D6668">
            <w:pPr>
              <w:rPr>
                <w:rFonts w:cs="Arial"/>
              </w:rPr>
            </w:pPr>
            <w:r w:rsidRPr="00EF4C01">
              <w:rPr>
                <w:rFonts w:cs="Arial"/>
              </w:rPr>
              <w:t>Charakteristika</w:t>
            </w:r>
          </w:p>
        </w:tc>
        <w:tc>
          <w:tcPr>
            <w:tcW w:w="0" w:type="auto"/>
            <w:shd w:val="clear" w:color="auto" w:fill="auto"/>
          </w:tcPr>
          <w:p w:rsidR="006A3771" w:rsidRPr="00EF4C01" w:rsidRDefault="006A3771" w:rsidP="007D6668">
            <w:pPr>
              <w:rPr>
                <w:rFonts w:cs="Arial"/>
              </w:rPr>
            </w:pPr>
            <w:r w:rsidRPr="00EF4C01">
              <w:rPr>
                <w:rFonts w:cs="Arial"/>
              </w:rPr>
              <w:t>Parametrai</w:t>
            </w:r>
          </w:p>
        </w:tc>
      </w:tr>
      <w:tr w:rsidR="00184BD3" w:rsidRPr="005020E3" w:rsidTr="007D6668">
        <w:trPr>
          <w:trHeight w:val="416"/>
        </w:trPr>
        <w:tc>
          <w:tcPr>
            <w:tcW w:w="0" w:type="auto"/>
            <w:vMerge w:val="restart"/>
            <w:shd w:val="clear" w:color="auto" w:fill="auto"/>
          </w:tcPr>
          <w:p w:rsidR="00184BD3" w:rsidRPr="005020E3" w:rsidRDefault="00184BD3" w:rsidP="006A3771">
            <w:pPr>
              <w:rPr>
                <w:rFonts w:ascii="Calibri" w:eastAsia="Calibri" w:hAnsi="Calibri" w:cs="Calibri"/>
                <w:color w:val="000000"/>
                <w:sz w:val="22"/>
                <w:szCs w:val="22"/>
                <w:lang w:eastAsia="en-GB"/>
              </w:rPr>
            </w:pPr>
            <w:r>
              <w:rPr>
                <w:rFonts w:ascii="Calibri" w:eastAsia="Calibri" w:hAnsi="Calibri" w:cs="Calibri"/>
                <w:b/>
                <w:color w:val="000000"/>
                <w:sz w:val="22"/>
                <w:szCs w:val="22"/>
                <w:lang w:eastAsia="en-GB"/>
              </w:rPr>
              <w:t>Įtvarų mezgimo  įranga (mašina)</w:t>
            </w:r>
          </w:p>
          <w:p w:rsidR="00184BD3" w:rsidRDefault="00184BD3" w:rsidP="006A3771">
            <w:pPr>
              <w:rPr>
                <w:rFonts w:ascii="Calibri" w:eastAsia="Calibri" w:hAnsi="Calibri" w:cs="Calibri"/>
                <w:b/>
                <w:color w:val="000000"/>
                <w:sz w:val="22"/>
                <w:szCs w:val="22"/>
                <w:lang w:eastAsia="en-GB"/>
              </w:rPr>
            </w:pPr>
            <w:r w:rsidRPr="005020E3">
              <w:rPr>
                <w:rFonts w:ascii="Calibri" w:eastAsia="Calibri" w:hAnsi="Calibri" w:cs="Calibri"/>
                <w:b/>
                <w:color w:val="000000"/>
                <w:sz w:val="22"/>
                <w:szCs w:val="22"/>
                <w:lang w:eastAsia="en-GB"/>
              </w:rPr>
              <w:t>1vnt.</w:t>
            </w:r>
          </w:p>
        </w:tc>
        <w:tc>
          <w:tcPr>
            <w:tcW w:w="0" w:type="auto"/>
            <w:shd w:val="clear" w:color="auto" w:fill="auto"/>
          </w:tcPr>
          <w:p w:rsidR="00184BD3" w:rsidRDefault="00184BD3" w:rsidP="007D6668">
            <w:pPr>
              <w:rPr>
                <w:rFonts w:cs="Arial"/>
              </w:rPr>
            </w:pPr>
            <w:r>
              <w:rPr>
                <w:rFonts w:cs="Arial"/>
              </w:rPr>
              <w:t>Įrengimas skirtas techninei tekstilei ir pritaikytas medicininiams gaminiams megzti</w:t>
            </w:r>
          </w:p>
        </w:tc>
        <w:tc>
          <w:tcPr>
            <w:tcW w:w="0" w:type="auto"/>
            <w:shd w:val="clear" w:color="auto" w:fill="auto"/>
          </w:tcPr>
          <w:p w:rsidR="00184BD3" w:rsidRPr="006A3771" w:rsidRDefault="00184BD3" w:rsidP="007D6668">
            <w:pPr>
              <w:rPr>
                <w:rFonts w:cs="Arial"/>
              </w:rPr>
            </w:pPr>
            <w:r>
              <w:rPr>
                <w:rFonts w:cs="Arial"/>
              </w:rPr>
              <w:t>Taip</w:t>
            </w:r>
          </w:p>
        </w:tc>
      </w:tr>
      <w:tr w:rsidR="00184BD3" w:rsidRPr="005020E3" w:rsidTr="007D6668">
        <w:trPr>
          <w:trHeight w:val="416"/>
        </w:trPr>
        <w:tc>
          <w:tcPr>
            <w:tcW w:w="0" w:type="auto"/>
            <w:vMerge/>
            <w:shd w:val="clear" w:color="auto" w:fill="auto"/>
          </w:tcPr>
          <w:p w:rsidR="00184BD3" w:rsidRDefault="00184BD3" w:rsidP="00184BD3">
            <w:pPr>
              <w:rPr>
                <w:rFonts w:ascii="Calibri" w:eastAsia="Calibri" w:hAnsi="Calibri" w:cs="Calibri"/>
                <w:b/>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G</w:t>
            </w:r>
            <w:r w:rsidRPr="002859B3">
              <w:rPr>
                <w:rFonts w:cs="Arial"/>
              </w:rPr>
              <w:t xml:space="preserve">alimybė įterpti ir valdyti </w:t>
            </w:r>
            <w:proofErr w:type="spellStart"/>
            <w:r w:rsidRPr="002859B3">
              <w:rPr>
                <w:rFonts w:cs="Arial"/>
              </w:rPr>
              <w:t>ataudinį</w:t>
            </w:r>
            <w:proofErr w:type="spellEnd"/>
            <w:r w:rsidRPr="002859B3">
              <w:rPr>
                <w:rFonts w:cs="Arial"/>
              </w:rPr>
              <w:t xml:space="preserve"> siūlą</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S</w:t>
            </w:r>
            <w:r w:rsidRPr="002859B3">
              <w:rPr>
                <w:rFonts w:cs="Arial"/>
              </w:rPr>
              <w:t>u kaupikliais tampriems siūlams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F517D1">
            <w:pPr>
              <w:rPr>
                <w:rFonts w:cs="Arial"/>
              </w:rPr>
            </w:pPr>
            <w:r>
              <w:rPr>
                <w:rFonts w:cs="Arial"/>
              </w:rPr>
              <w:t>S</w:t>
            </w:r>
            <w:r w:rsidRPr="002859B3">
              <w:rPr>
                <w:rFonts w:cs="Arial"/>
              </w:rPr>
              <w:t xml:space="preserve">u elektroniniais </w:t>
            </w:r>
            <w:proofErr w:type="spellStart"/>
            <w:r w:rsidRPr="002859B3">
              <w:rPr>
                <w:rFonts w:cs="Arial"/>
              </w:rPr>
              <w:t>įr</w:t>
            </w:r>
            <w:r w:rsidR="00F517D1">
              <w:rPr>
                <w:rFonts w:cs="Arial"/>
              </w:rPr>
              <w:t>ą</w:t>
            </w:r>
            <w:r w:rsidRPr="002859B3">
              <w:rPr>
                <w:rFonts w:cs="Arial"/>
              </w:rPr>
              <w:t>žos</w:t>
            </w:r>
            <w:proofErr w:type="spellEnd"/>
            <w:r w:rsidRPr="002859B3">
              <w:rPr>
                <w:rFonts w:cs="Arial"/>
              </w:rPr>
              <w:t xml:space="preserve"> valdikliais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S</w:t>
            </w:r>
            <w:r w:rsidRPr="002859B3">
              <w:rPr>
                <w:rFonts w:cs="Arial"/>
              </w:rPr>
              <w:t>u juostiniu mezgamo gaminio atitempimu</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O</w:t>
            </w:r>
            <w:r w:rsidRPr="002859B3">
              <w:rPr>
                <w:rFonts w:cs="Arial"/>
              </w:rPr>
              <w:t>ptimizuotas „vežimėlio“ krypties keitimas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8200AA">
            <w:pPr>
              <w:rPr>
                <w:rFonts w:cs="Arial"/>
              </w:rPr>
            </w:pPr>
            <w:r>
              <w:rPr>
                <w:rFonts w:cs="Arial"/>
              </w:rPr>
              <w:t>D</w:t>
            </w:r>
            <w:r w:rsidRPr="002859B3">
              <w:rPr>
                <w:rFonts w:cs="Arial"/>
              </w:rPr>
              <w:t>arbinis adatinės plotis</w:t>
            </w:r>
            <w:r w:rsidR="008200AA">
              <w:rPr>
                <w:rFonts w:cs="Arial"/>
              </w:rPr>
              <w:t xml:space="preserve"> daugiau kaip, cm</w:t>
            </w:r>
          </w:p>
        </w:tc>
        <w:tc>
          <w:tcPr>
            <w:tcW w:w="0" w:type="auto"/>
            <w:shd w:val="clear" w:color="auto" w:fill="auto"/>
          </w:tcPr>
          <w:p w:rsidR="00184BD3" w:rsidRPr="006A3771" w:rsidRDefault="00184BD3" w:rsidP="008200AA">
            <w:pPr>
              <w:rPr>
                <w:rFonts w:cs="Arial"/>
              </w:rPr>
            </w:pPr>
            <w:r>
              <w:rPr>
                <w:rFonts w:cs="Arial"/>
              </w:rPr>
              <w:t xml:space="preserve">125 </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381246" w:rsidRDefault="00184BD3" w:rsidP="00184BD3">
            <w:pPr>
              <w:rPr>
                <w:rFonts w:cs="Arial"/>
              </w:rPr>
            </w:pPr>
            <w:r>
              <w:rPr>
                <w:rFonts w:cs="Arial"/>
              </w:rPr>
              <w:t>M</w:t>
            </w:r>
            <w:r w:rsidRPr="00381246">
              <w:rPr>
                <w:rFonts w:cs="Arial"/>
              </w:rPr>
              <w:t>ezgimo sistemų skaičius</w:t>
            </w:r>
            <w:r>
              <w:rPr>
                <w:rFonts w:cs="Arial"/>
              </w:rPr>
              <w:t xml:space="preserve"> ne mažiau</w:t>
            </w:r>
            <w:r w:rsidR="008200AA">
              <w:rPr>
                <w:rFonts w:cs="Arial"/>
              </w:rPr>
              <w:t xml:space="preserve"> kaip, vnt.</w:t>
            </w:r>
            <w:r>
              <w:rPr>
                <w:rFonts w:cs="Arial"/>
              </w:rPr>
              <w:t xml:space="preserve"> </w:t>
            </w:r>
          </w:p>
        </w:tc>
        <w:tc>
          <w:tcPr>
            <w:tcW w:w="0" w:type="auto"/>
            <w:shd w:val="clear" w:color="auto" w:fill="auto"/>
          </w:tcPr>
          <w:p w:rsidR="00184BD3" w:rsidRPr="006A3771" w:rsidRDefault="00184BD3" w:rsidP="008200AA">
            <w:pPr>
              <w:rPr>
                <w:rFonts w:cs="Arial"/>
              </w:rPr>
            </w:pPr>
            <w:r w:rsidRPr="006A3771">
              <w:rPr>
                <w:rFonts w:cs="Arial"/>
              </w:rPr>
              <w:t>3</w:t>
            </w:r>
            <w:r w:rsidR="008200AA">
              <w:rPr>
                <w:rFonts w:cs="Arial"/>
              </w:rPr>
              <w:t xml:space="preserve"> </w:t>
            </w:r>
          </w:p>
        </w:tc>
      </w:tr>
      <w:tr w:rsidR="008200AA" w:rsidRPr="005020E3" w:rsidTr="007D6668">
        <w:trPr>
          <w:trHeight w:val="416"/>
        </w:trPr>
        <w:tc>
          <w:tcPr>
            <w:tcW w:w="0" w:type="auto"/>
            <w:vMerge/>
            <w:shd w:val="clear" w:color="auto" w:fill="auto"/>
          </w:tcPr>
          <w:p w:rsidR="008200AA" w:rsidRPr="005020E3" w:rsidRDefault="008200AA" w:rsidP="00184BD3">
            <w:pPr>
              <w:rPr>
                <w:rFonts w:ascii="Calibri" w:eastAsia="Calibri" w:hAnsi="Calibri" w:cs="Calibri"/>
                <w:color w:val="000000"/>
                <w:sz w:val="22"/>
                <w:szCs w:val="22"/>
                <w:lang w:eastAsia="en-GB"/>
              </w:rPr>
            </w:pPr>
          </w:p>
        </w:tc>
        <w:tc>
          <w:tcPr>
            <w:tcW w:w="0" w:type="auto"/>
            <w:shd w:val="clear" w:color="auto" w:fill="auto"/>
          </w:tcPr>
          <w:p w:rsidR="008200AA" w:rsidRDefault="008200AA" w:rsidP="00184BD3">
            <w:pPr>
              <w:rPr>
                <w:rFonts w:cs="Arial"/>
              </w:rPr>
            </w:pPr>
            <w:proofErr w:type="spellStart"/>
            <w:r>
              <w:rPr>
                <w:rFonts w:cs="Arial"/>
              </w:rPr>
              <w:t>Siūlvedžių</w:t>
            </w:r>
            <w:proofErr w:type="spellEnd"/>
            <w:r>
              <w:rPr>
                <w:rFonts w:cs="Arial"/>
              </w:rPr>
              <w:t xml:space="preserve"> skaičius, </w:t>
            </w:r>
            <w:proofErr w:type="spellStart"/>
            <w:r>
              <w:rPr>
                <w:rFonts w:cs="Arial"/>
              </w:rPr>
              <w:t>vnt</w:t>
            </w:r>
            <w:proofErr w:type="spellEnd"/>
            <w:r>
              <w:rPr>
                <w:rFonts w:cs="Arial"/>
              </w:rPr>
              <w:t>.</w:t>
            </w:r>
          </w:p>
        </w:tc>
        <w:tc>
          <w:tcPr>
            <w:tcW w:w="0" w:type="auto"/>
            <w:shd w:val="clear" w:color="auto" w:fill="auto"/>
          </w:tcPr>
          <w:p w:rsidR="008200AA" w:rsidRPr="006A3771" w:rsidRDefault="008200AA" w:rsidP="008200AA">
            <w:pPr>
              <w:rPr>
                <w:rFonts w:cs="Arial"/>
              </w:rPr>
            </w:pPr>
            <w:r>
              <w:rPr>
                <w:rFonts w:cs="Arial"/>
              </w:rPr>
              <w:t xml:space="preserve">30 </w:t>
            </w:r>
            <w:r>
              <w:t xml:space="preserve">± </w:t>
            </w:r>
            <w:r>
              <w:rPr>
                <w:rFonts w:cs="Arial"/>
              </w:rPr>
              <w:t>2</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381246" w:rsidRDefault="00184BD3" w:rsidP="008200AA">
            <w:pPr>
              <w:rPr>
                <w:rFonts w:cs="Arial"/>
              </w:rPr>
            </w:pPr>
            <w:r>
              <w:rPr>
                <w:rFonts w:cs="Arial"/>
              </w:rPr>
              <w:t>Adatinės postūmis</w:t>
            </w:r>
            <w:r w:rsidR="008200AA">
              <w:rPr>
                <w:rFonts w:cs="Arial"/>
              </w:rPr>
              <w:t>, cm</w:t>
            </w:r>
          </w:p>
        </w:tc>
        <w:tc>
          <w:tcPr>
            <w:tcW w:w="0" w:type="auto"/>
            <w:shd w:val="clear" w:color="auto" w:fill="auto"/>
          </w:tcPr>
          <w:p w:rsidR="00184BD3" w:rsidRPr="006A3771" w:rsidRDefault="00184BD3" w:rsidP="008200AA">
            <w:pPr>
              <w:rPr>
                <w:rFonts w:cs="Arial"/>
              </w:rPr>
            </w:pPr>
            <w:r w:rsidRPr="00381246">
              <w:rPr>
                <w:rFonts w:cs="Arial"/>
              </w:rPr>
              <w:t xml:space="preserve">10 </w:t>
            </w:r>
            <w:r w:rsidR="008200AA">
              <w:t>±</w:t>
            </w:r>
            <w:r w:rsidR="008200AA">
              <w:rPr>
                <w:rFonts w:cs="Arial"/>
              </w:rPr>
              <w:t xml:space="preserve"> 1</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184BD3">
            <w:r>
              <w:rPr>
                <w:rFonts w:cs="Arial"/>
              </w:rPr>
              <w:t>G</w:t>
            </w:r>
            <w:r w:rsidRPr="00381246">
              <w:rPr>
                <w:rFonts w:cs="Arial"/>
              </w:rPr>
              <w:t>arantuotas nepertraukiamas elektros tiekimas (apsauga nuo elektros pertrūkių)</w:t>
            </w:r>
          </w:p>
        </w:tc>
        <w:tc>
          <w:tcPr>
            <w:tcW w:w="0" w:type="auto"/>
            <w:shd w:val="clear" w:color="auto" w:fill="auto"/>
          </w:tcPr>
          <w:p w:rsidR="00184BD3" w:rsidRPr="00EF4C01" w:rsidRDefault="00184BD3" w:rsidP="00184BD3">
            <w:pPr>
              <w:rPr>
                <w:rFonts w:cs="Arial"/>
              </w:rPr>
            </w:pPr>
            <w:r w:rsidRPr="00EF4C0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8200AA">
            <w:r>
              <w:rPr>
                <w:rFonts w:cs="Arial"/>
              </w:rPr>
              <w:t>G</w:t>
            </w:r>
            <w:r w:rsidRPr="00381246">
              <w:rPr>
                <w:rFonts w:cs="Arial"/>
              </w:rPr>
              <w:t xml:space="preserve">arantuotas </w:t>
            </w:r>
            <w:r>
              <w:rPr>
                <w:rFonts w:cs="Arial"/>
              </w:rPr>
              <w:t xml:space="preserve">atsarginių detalių </w:t>
            </w:r>
            <w:r w:rsidRPr="00381246">
              <w:rPr>
                <w:rFonts w:cs="Arial"/>
              </w:rPr>
              <w:t>tiekimas</w:t>
            </w:r>
            <w:r w:rsidR="008200AA">
              <w:rPr>
                <w:rFonts w:cs="Arial"/>
              </w:rPr>
              <w:t xml:space="preserve"> ne mažiau kaip, m.</w:t>
            </w:r>
            <w:r w:rsidRPr="00381246">
              <w:rPr>
                <w:rFonts w:cs="Arial"/>
              </w:rPr>
              <w:t xml:space="preserve"> </w:t>
            </w:r>
          </w:p>
        </w:tc>
        <w:tc>
          <w:tcPr>
            <w:tcW w:w="0" w:type="auto"/>
            <w:shd w:val="clear" w:color="auto" w:fill="auto"/>
          </w:tcPr>
          <w:p w:rsidR="00184BD3" w:rsidRPr="00EF4C01" w:rsidRDefault="008200AA" w:rsidP="008200AA">
            <w:pPr>
              <w:rPr>
                <w:rFonts w:cs="Arial"/>
              </w:rPr>
            </w:pPr>
            <w:r>
              <w:rPr>
                <w:rFonts w:cs="Arial"/>
              </w:rPr>
              <w:t xml:space="preserve">25 </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8200AA">
            <w:pPr>
              <w:rPr>
                <w:rFonts w:cs="Arial"/>
              </w:rPr>
            </w:pPr>
            <w:r w:rsidRPr="006A3771">
              <w:rPr>
                <w:rFonts w:cs="Arial"/>
              </w:rPr>
              <w:t>Garantinis laikotarpis ne mažiau</w:t>
            </w:r>
            <w:r w:rsidR="008200AA">
              <w:rPr>
                <w:rFonts w:cs="Arial"/>
              </w:rPr>
              <w:t xml:space="preserve"> kaip, mėn.</w:t>
            </w:r>
          </w:p>
        </w:tc>
        <w:tc>
          <w:tcPr>
            <w:tcW w:w="0" w:type="auto"/>
            <w:shd w:val="clear" w:color="auto" w:fill="auto"/>
          </w:tcPr>
          <w:p w:rsidR="00184BD3" w:rsidRPr="00381246" w:rsidRDefault="00184BD3" w:rsidP="008200AA">
            <w:pPr>
              <w:rPr>
                <w:rFonts w:cs="Arial"/>
              </w:rPr>
            </w:pPr>
            <w:r>
              <w:rPr>
                <w:rFonts w:cs="Arial"/>
              </w:rPr>
              <w:t>1</w:t>
            </w:r>
            <w:r w:rsidR="008200AA">
              <w:rPr>
                <w:rFonts w:cs="Arial"/>
              </w:rPr>
              <w:t>2</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F80B0F" w:rsidP="00184BD3">
            <w:pPr>
              <w:rPr>
                <w:rFonts w:cs="Arial"/>
              </w:rPr>
            </w:pPr>
            <w:r w:rsidRPr="0046557E">
              <w:rPr>
                <w:rFonts w:cs="Arial"/>
              </w:rPr>
              <w:t>CE sertifikatas</w:t>
            </w:r>
          </w:p>
        </w:tc>
        <w:tc>
          <w:tcPr>
            <w:tcW w:w="0" w:type="auto"/>
            <w:shd w:val="clear" w:color="auto" w:fill="auto"/>
          </w:tcPr>
          <w:p w:rsidR="00184BD3" w:rsidRPr="00381246" w:rsidRDefault="00184BD3" w:rsidP="00184BD3">
            <w:pPr>
              <w:rPr>
                <w:rFonts w:cs="Arial"/>
              </w:rPr>
            </w:pPr>
            <w:r w:rsidRPr="006A3771">
              <w:rPr>
                <w:rFonts w:cs="Arial"/>
              </w:rPr>
              <w:t>Privalomas</w:t>
            </w:r>
          </w:p>
        </w:tc>
      </w:tr>
    </w:tbl>
    <w:p w:rsidR="006A3771" w:rsidRDefault="006A3771" w:rsidP="00AB2D51">
      <w:pPr>
        <w:spacing w:after="120"/>
        <w:rPr>
          <w:sz w:val="22"/>
          <w:szCs w:val="22"/>
        </w:rPr>
      </w:pPr>
    </w:p>
    <w:p w:rsidR="00EF4C01" w:rsidRDefault="00EF4C01" w:rsidP="00AB2D51">
      <w:pPr>
        <w:spacing w:after="120"/>
        <w:rPr>
          <w:sz w:val="22"/>
          <w:szCs w:val="22"/>
        </w:rPr>
      </w:pPr>
    </w:p>
    <w:tbl>
      <w:tblPr>
        <w:tblW w:w="53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6128"/>
        <w:gridCol w:w="2308"/>
      </w:tblGrid>
      <w:tr w:rsidR="00FF4F31" w:rsidRPr="005020E3" w:rsidTr="005020E3">
        <w:trPr>
          <w:trHeight w:val="416"/>
        </w:trPr>
        <w:tc>
          <w:tcPr>
            <w:tcW w:w="1049" w:type="pct"/>
            <w:shd w:val="clear" w:color="auto" w:fill="auto"/>
          </w:tcPr>
          <w:p w:rsidR="00FF4F31" w:rsidRPr="00DF08A5" w:rsidRDefault="006A3771" w:rsidP="00B3339C">
            <w:pPr>
              <w:rPr>
                <w:rFonts w:cs="Arial"/>
                <w:lang w:val="en-US"/>
              </w:rPr>
            </w:pPr>
            <w:r w:rsidRPr="00DF08A5">
              <w:rPr>
                <w:rFonts w:cs="Arial"/>
                <w:lang w:val="en-US"/>
              </w:rPr>
              <w:t>Equipment</w:t>
            </w:r>
          </w:p>
        </w:tc>
        <w:tc>
          <w:tcPr>
            <w:tcW w:w="2870" w:type="pct"/>
            <w:shd w:val="clear" w:color="auto" w:fill="auto"/>
          </w:tcPr>
          <w:p w:rsidR="00FF4F31" w:rsidRPr="00DF08A5" w:rsidRDefault="00FF4F31" w:rsidP="00B3339C">
            <w:pPr>
              <w:rPr>
                <w:rFonts w:cs="Arial"/>
                <w:lang w:val="en-US"/>
              </w:rPr>
            </w:pPr>
            <w:r w:rsidRPr="00DF08A5">
              <w:rPr>
                <w:rFonts w:cs="Arial"/>
                <w:lang w:val="en-US"/>
              </w:rPr>
              <w:t>Characteristics</w:t>
            </w:r>
          </w:p>
        </w:tc>
        <w:tc>
          <w:tcPr>
            <w:tcW w:w="1081" w:type="pct"/>
            <w:shd w:val="clear" w:color="auto" w:fill="auto"/>
          </w:tcPr>
          <w:p w:rsidR="00FF4F31" w:rsidRPr="00DF08A5" w:rsidRDefault="00FF4F31" w:rsidP="00B3339C">
            <w:pPr>
              <w:rPr>
                <w:rFonts w:cs="Arial"/>
                <w:lang w:val="en-US"/>
              </w:rPr>
            </w:pPr>
            <w:r w:rsidRPr="00DF08A5">
              <w:rPr>
                <w:rFonts w:cs="Arial"/>
                <w:lang w:val="en-US"/>
              </w:rPr>
              <w:t>Parameters</w:t>
            </w:r>
          </w:p>
        </w:tc>
      </w:tr>
      <w:tr w:rsidR="00EF4C01" w:rsidRPr="005020E3" w:rsidTr="006A3771">
        <w:trPr>
          <w:trHeight w:val="300"/>
        </w:trPr>
        <w:tc>
          <w:tcPr>
            <w:tcW w:w="1049" w:type="pct"/>
            <w:vMerge w:val="restart"/>
            <w:shd w:val="clear" w:color="auto" w:fill="auto"/>
          </w:tcPr>
          <w:p w:rsidR="00EF4C01" w:rsidRPr="002F21D5" w:rsidRDefault="002F21D5" w:rsidP="00B3339C">
            <w:pPr>
              <w:rPr>
                <w:rFonts w:ascii="Calibri" w:eastAsia="Calibri" w:hAnsi="Calibri" w:cs="Calibri"/>
                <w:b/>
                <w:color w:val="000000"/>
                <w:sz w:val="22"/>
                <w:szCs w:val="22"/>
                <w:lang w:val="en-US" w:eastAsia="en-GB"/>
              </w:rPr>
            </w:pPr>
            <w:r w:rsidRPr="002F21D5">
              <w:rPr>
                <w:rFonts w:ascii="Calibri" w:eastAsia="Calibri" w:hAnsi="Calibri" w:cs="Calibri"/>
                <w:b/>
                <w:color w:val="000000"/>
                <w:sz w:val="22"/>
                <w:szCs w:val="22"/>
                <w:lang w:val="en-US" w:eastAsia="en-GB"/>
              </w:rPr>
              <w:t>Innovative k</w:t>
            </w:r>
            <w:r w:rsidR="00EF4C01" w:rsidRPr="002F21D5">
              <w:rPr>
                <w:rFonts w:ascii="Calibri" w:eastAsia="Calibri" w:hAnsi="Calibri" w:cs="Calibri"/>
                <w:b/>
                <w:color w:val="000000"/>
                <w:sz w:val="22"/>
                <w:szCs w:val="22"/>
                <w:lang w:val="en-US" w:eastAsia="en-GB"/>
              </w:rPr>
              <w:t>nitting equipment</w:t>
            </w:r>
            <w:r w:rsidR="00BA2FAF" w:rsidRPr="002F21D5">
              <w:rPr>
                <w:rFonts w:ascii="Calibri" w:eastAsia="Calibri" w:hAnsi="Calibri" w:cs="Calibri"/>
                <w:b/>
                <w:color w:val="000000"/>
                <w:sz w:val="22"/>
                <w:szCs w:val="22"/>
                <w:lang w:val="en-US" w:eastAsia="en-GB"/>
              </w:rPr>
              <w:t xml:space="preserve"> </w:t>
            </w:r>
            <w:r w:rsidR="0046557E" w:rsidRPr="002F21D5">
              <w:rPr>
                <w:rFonts w:ascii="Calibri" w:eastAsia="Calibri" w:hAnsi="Calibri" w:cs="Calibri"/>
                <w:b/>
                <w:color w:val="000000"/>
                <w:sz w:val="22"/>
                <w:szCs w:val="22"/>
                <w:lang w:val="en-US" w:eastAsia="en-GB"/>
              </w:rPr>
              <w:t xml:space="preserve">(machine) </w:t>
            </w:r>
            <w:r w:rsidR="00BA2FAF" w:rsidRPr="002F21D5">
              <w:rPr>
                <w:rFonts w:ascii="Calibri" w:eastAsia="Calibri" w:hAnsi="Calibri" w:cs="Calibri"/>
                <w:b/>
                <w:color w:val="000000"/>
                <w:sz w:val="22"/>
                <w:szCs w:val="22"/>
                <w:lang w:val="en-US" w:eastAsia="en-GB"/>
              </w:rPr>
              <w:t xml:space="preserve">for </w:t>
            </w:r>
            <w:r w:rsidR="0046557E" w:rsidRPr="002F21D5">
              <w:rPr>
                <w:rFonts w:ascii="Calibri" w:eastAsia="Calibri" w:hAnsi="Calibri" w:cs="Calibri"/>
                <w:b/>
                <w:color w:val="000000"/>
                <w:sz w:val="22"/>
                <w:szCs w:val="22"/>
                <w:lang w:val="en-US" w:eastAsia="en-GB"/>
              </w:rPr>
              <w:t xml:space="preserve">textile </w:t>
            </w:r>
            <w:proofErr w:type="spellStart"/>
            <w:r w:rsidR="00BA2FAF" w:rsidRPr="002F21D5">
              <w:rPr>
                <w:rFonts w:ascii="Calibri" w:eastAsia="Calibri" w:hAnsi="Calibri" w:cs="Calibri"/>
                <w:b/>
                <w:color w:val="000000"/>
                <w:sz w:val="22"/>
                <w:szCs w:val="22"/>
                <w:lang w:val="en-US" w:eastAsia="en-GB"/>
              </w:rPr>
              <w:t>orthosis</w:t>
            </w:r>
            <w:proofErr w:type="spellEnd"/>
            <w:r w:rsidR="00EF4C01" w:rsidRPr="002F21D5">
              <w:rPr>
                <w:rFonts w:ascii="Calibri" w:eastAsia="Calibri" w:hAnsi="Calibri" w:cs="Calibri"/>
                <w:b/>
                <w:color w:val="000000"/>
                <w:sz w:val="22"/>
                <w:szCs w:val="22"/>
                <w:lang w:val="en-US" w:eastAsia="en-GB"/>
              </w:rPr>
              <w:t xml:space="preserve"> </w:t>
            </w:r>
          </w:p>
          <w:p w:rsidR="00EF4C01" w:rsidRPr="002F21D5" w:rsidRDefault="00EF4C01" w:rsidP="00B3339C">
            <w:pPr>
              <w:rPr>
                <w:rFonts w:ascii="Calibri" w:eastAsia="Calibri" w:hAnsi="Calibri" w:cs="Calibri"/>
                <w:color w:val="000000"/>
                <w:sz w:val="22"/>
                <w:szCs w:val="22"/>
                <w:lang w:val="en-US" w:eastAsia="en-GB"/>
              </w:rPr>
            </w:pPr>
          </w:p>
          <w:p w:rsidR="00EF4C01" w:rsidRPr="002F21D5" w:rsidRDefault="00EF4C01" w:rsidP="00B3339C">
            <w:pPr>
              <w:rPr>
                <w:rFonts w:ascii="Calibri" w:eastAsia="Calibri" w:hAnsi="Calibri" w:cs="Calibri"/>
                <w:b/>
                <w:color w:val="000000"/>
                <w:sz w:val="22"/>
                <w:szCs w:val="22"/>
                <w:lang w:val="en-US" w:eastAsia="en-GB"/>
              </w:rPr>
            </w:pPr>
            <w:r w:rsidRPr="002F21D5">
              <w:rPr>
                <w:rFonts w:ascii="Calibri" w:eastAsia="Calibri" w:hAnsi="Calibri" w:cs="Calibri"/>
                <w:b/>
                <w:color w:val="000000"/>
                <w:sz w:val="22"/>
                <w:szCs w:val="22"/>
                <w:lang w:val="en-US" w:eastAsia="en-GB"/>
              </w:rPr>
              <w:t>1 pcs.</w:t>
            </w:r>
          </w:p>
        </w:tc>
        <w:tc>
          <w:tcPr>
            <w:tcW w:w="2870" w:type="pct"/>
            <w:shd w:val="clear" w:color="auto" w:fill="auto"/>
            <w:noWrap/>
          </w:tcPr>
          <w:p w:rsidR="00EF4C01" w:rsidRPr="002F21D5" w:rsidRDefault="00DF08A5" w:rsidP="007D6668">
            <w:pPr>
              <w:rPr>
                <w:rFonts w:cs="Arial"/>
                <w:lang w:val="en-US"/>
              </w:rPr>
            </w:pPr>
            <w:r w:rsidRPr="002F21D5">
              <w:rPr>
                <w:rFonts w:cs="Arial"/>
                <w:lang w:val="en-US"/>
              </w:rPr>
              <w:t xml:space="preserve">Knitting  equipment for </w:t>
            </w:r>
            <w:r w:rsidRPr="002F21D5">
              <w:rPr>
                <w:szCs w:val="24"/>
                <w:shd w:val="clear" w:color="auto" w:fill="FFFFFF"/>
                <w:lang w:val="en-US"/>
              </w:rPr>
              <w:t>applications in compression, orthopedics and wound care</w:t>
            </w:r>
          </w:p>
        </w:tc>
        <w:tc>
          <w:tcPr>
            <w:tcW w:w="1081" w:type="pct"/>
            <w:shd w:val="clear" w:color="auto" w:fill="auto"/>
            <w:hideMark/>
          </w:tcPr>
          <w:p w:rsidR="00EF4C01" w:rsidRPr="00DF08A5" w:rsidRDefault="00EF4C01" w:rsidP="00F517D1">
            <w:pPr>
              <w:rPr>
                <w:rFonts w:cs="Arial"/>
                <w:lang w:val="en-US"/>
              </w:rPr>
            </w:pPr>
            <w:r w:rsidRPr="00DF08A5">
              <w:rPr>
                <w:rFonts w:cs="Arial"/>
                <w:lang w:val="en-US"/>
              </w:rPr>
              <w:t xml:space="preserve">Yes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b/>
                <w:color w:val="000000"/>
                <w:sz w:val="22"/>
                <w:szCs w:val="22"/>
                <w:lang w:val="en-US" w:eastAsia="en-GB"/>
              </w:rPr>
            </w:pPr>
          </w:p>
        </w:tc>
        <w:tc>
          <w:tcPr>
            <w:tcW w:w="2870" w:type="pct"/>
            <w:shd w:val="clear" w:color="auto" w:fill="auto"/>
            <w:noWrap/>
          </w:tcPr>
          <w:p w:rsidR="00F517D1" w:rsidRPr="002F21D5" w:rsidRDefault="00DF08A5" w:rsidP="00F517D1">
            <w:pPr>
              <w:rPr>
                <w:rFonts w:cs="Arial"/>
                <w:lang w:val="en-US"/>
              </w:rPr>
            </w:pPr>
            <w:r w:rsidRPr="002F21D5">
              <w:rPr>
                <w:rStyle w:val="Strong"/>
                <w:rFonts w:eastAsia="Calibri"/>
                <w:b w:val="0"/>
                <w:szCs w:val="24"/>
                <w:shd w:val="clear" w:color="auto" w:fill="FCFCFD"/>
                <w:lang w:val="en-US"/>
              </w:rPr>
              <w:t>W</w:t>
            </w:r>
            <w:r w:rsidRPr="002F21D5">
              <w:rPr>
                <w:szCs w:val="24"/>
                <w:shd w:val="clear" w:color="auto" w:fill="FCFCFD"/>
                <w:lang w:val="en-US"/>
              </w:rPr>
              <w:t xml:space="preserve">eave-in device for </w:t>
            </w:r>
            <w:r w:rsidRPr="002F21D5">
              <w:rPr>
                <w:lang w:val="en-US"/>
              </w:rPr>
              <w:t>the insertion of the weft yarn</w:t>
            </w:r>
          </w:p>
        </w:tc>
        <w:tc>
          <w:tcPr>
            <w:tcW w:w="1081" w:type="pct"/>
            <w:shd w:val="clear" w:color="auto" w:fill="auto"/>
          </w:tcPr>
          <w:p w:rsidR="00F517D1" w:rsidRPr="00DF08A5" w:rsidRDefault="00F517D1" w:rsidP="00DF08A5">
            <w:pPr>
              <w:rPr>
                <w:rFonts w:cs="Arial"/>
                <w:lang w:val="en-US"/>
              </w:rPr>
            </w:pPr>
            <w:r w:rsidRPr="00DF08A5">
              <w:rPr>
                <w:rFonts w:cs="Arial"/>
                <w:lang w:val="en-US"/>
              </w:rPr>
              <w:t xml:space="preserve">Yes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szCs w:val="24"/>
                <w:shd w:val="clear" w:color="auto" w:fill="FFFFFF"/>
                <w:lang w:val="en-US"/>
              </w:rPr>
              <w:t>Storage feeders</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Included</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color w:val="000000" w:themeColor="text1"/>
                <w:szCs w:val="24"/>
                <w:shd w:val="clear" w:color="auto" w:fill="FFFFFF"/>
                <w:lang w:val="en-US"/>
              </w:rPr>
              <w:t>Yarn feeder with an integrated yarn take-up system</w:t>
            </w:r>
          </w:p>
        </w:tc>
        <w:tc>
          <w:tcPr>
            <w:tcW w:w="1081" w:type="pct"/>
            <w:shd w:val="clear" w:color="auto" w:fill="auto"/>
            <w:noWrap/>
            <w:hideMark/>
          </w:tcPr>
          <w:p w:rsidR="00F517D1" w:rsidRPr="00DF08A5" w:rsidRDefault="00F517D1" w:rsidP="00F517D1">
            <w:pPr>
              <w:rPr>
                <w:lang w:val="en-US"/>
              </w:rPr>
            </w:pPr>
            <w:r w:rsidRPr="00DF08A5">
              <w:rPr>
                <w:rFonts w:cs="Arial"/>
                <w:lang w:val="en-US"/>
              </w:rPr>
              <w:t>Included</w:t>
            </w:r>
          </w:p>
        </w:tc>
      </w:tr>
      <w:tr w:rsidR="00F517D1" w:rsidRPr="005020E3" w:rsidTr="005020E3">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Belt take-down</w:t>
            </w:r>
          </w:p>
        </w:tc>
        <w:tc>
          <w:tcPr>
            <w:tcW w:w="1081" w:type="pct"/>
            <w:shd w:val="clear" w:color="auto" w:fill="auto"/>
            <w:noWrap/>
          </w:tcPr>
          <w:p w:rsidR="00F517D1" w:rsidRPr="00DF08A5" w:rsidRDefault="00F517D1" w:rsidP="00F517D1">
            <w:pPr>
              <w:rPr>
                <w:lang w:val="en-US"/>
              </w:rPr>
            </w:pPr>
            <w:r w:rsidRPr="00DF08A5">
              <w:rPr>
                <w:rFonts w:cs="Arial"/>
                <w:lang w:val="en-US"/>
              </w:rPr>
              <w:t>Included</w:t>
            </w:r>
          </w:p>
        </w:tc>
      </w:tr>
      <w:tr w:rsidR="00F517D1" w:rsidRPr="005020E3" w:rsidTr="005020E3">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Rapid carriage return</w:t>
            </w:r>
          </w:p>
        </w:tc>
        <w:tc>
          <w:tcPr>
            <w:tcW w:w="1081" w:type="pct"/>
            <w:shd w:val="clear" w:color="auto" w:fill="auto"/>
            <w:noWrap/>
          </w:tcPr>
          <w:p w:rsidR="00F517D1" w:rsidRPr="00DF08A5" w:rsidRDefault="00F517D1" w:rsidP="00F517D1">
            <w:pPr>
              <w:rPr>
                <w:lang w:val="en-US"/>
              </w:rPr>
            </w:pPr>
            <w:r w:rsidRPr="00DF08A5">
              <w:rPr>
                <w:rFonts w:cs="Arial"/>
                <w:lang w:val="en-US"/>
              </w:rPr>
              <w:t>Included</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rFonts w:cs="Arial"/>
                <w:lang w:val="en-US"/>
              </w:rPr>
              <w:t>Needle bed working width in cm</w:t>
            </w:r>
          </w:p>
        </w:tc>
        <w:tc>
          <w:tcPr>
            <w:tcW w:w="1081" w:type="pct"/>
            <w:shd w:val="clear" w:color="auto" w:fill="auto"/>
            <w:noWrap/>
            <w:hideMark/>
          </w:tcPr>
          <w:p w:rsidR="00F517D1" w:rsidRPr="00DF08A5" w:rsidRDefault="00F517D1" w:rsidP="00DF08A5">
            <w:pPr>
              <w:rPr>
                <w:rFonts w:cs="Arial"/>
                <w:lang w:val="en-US"/>
              </w:rPr>
            </w:pPr>
            <w:r w:rsidRPr="00DF08A5">
              <w:rPr>
                <w:rFonts w:cs="Arial"/>
                <w:lang w:val="en-US"/>
              </w:rPr>
              <w:t xml:space="preserve">&gt; 125 </w:t>
            </w:r>
          </w:p>
        </w:tc>
      </w:tr>
      <w:tr w:rsidR="00F517D1" w:rsidRPr="005020E3" w:rsidTr="006A3771">
        <w:trPr>
          <w:trHeight w:val="342"/>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DF08A5">
            <w:pPr>
              <w:rPr>
                <w:rFonts w:cs="Arial"/>
                <w:lang w:val="en-US"/>
              </w:rPr>
            </w:pPr>
            <w:r w:rsidRPr="002F21D5">
              <w:rPr>
                <w:lang w:val="en-US"/>
              </w:rPr>
              <w:t xml:space="preserve">Combined knitting-transfer systems with split function </w:t>
            </w:r>
          </w:p>
        </w:tc>
        <w:tc>
          <w:tcPr>
            <w:tcW w:w="1081" w:type="pct"/>
            <w:shd w:val="clear" w:color="auto" w:fill="auto"/>
            <w:hideMark/>
          </w:tcPr>
          <w:p w:rsidR="00F517D1" w:rsidRPr="00DF08A5" w:rsidRDefault="00DF08A5" w:rsidP="00F517D1">
            <w:pPr>
              <w:rPr>
                <w:rFonts w:cs="Arial"/>
                <w:lang w:val="en-US"/>
              </w:rPr>
            </w:pPr>
            <w:r>
              <w:rPr>
                <w:lang w:val="en-US"/>
              </w:rPr>
              <w:t>≥</w:t>
            </w:r>
            <w:r>
              <w:rPr>
                <w:rFonts w:cs="Arial"/>
                <w:lang w:val="en-US"/>
              </w:rPr>
              <w:t xml:space="preserve"> </w:t>
            </w:r>
            <w:r w:rsidR="00F517D1" w:rsidRPr="00DF08A5">
              <w:rPr>
                <w:rFonts w:cs="Arial"/>
                <w:lang w:val="en-US"/>
              </w:rPr>
              <w:t>3</w:t>
            </w:r>
          </w:p>
        </w:tc>
      </w:tr>
      <w:tr w:rsidR="00F517D1" w:rsidRPr="005020E3" w:rsidTr="006A3771">
        <w:trPr>
          <w:trHeight w:val="2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Yarn control units</w:t>
            </w:r>
          </w:p>
        </w:tc>
        <w:tc>
          <w:tcPr>
            <w:tcW w:w="1081" w:type="pct"/>
            <w:shd w:val="clear" w:color="auto" w:fill="auto"/>
            <w:noWrap/>
          </w:tcPr>
          <w:p w:rsidR="00F517D1" w:rsidRPr="00DF08A5" w:rsidRDefault="002F21D5" w:rsidP="00DF08A5">
            <w:pPr>
              <w:rPr>
                <w:rFonts w:cs="Arial"/>
                <w:lang w:val="en-US"/>
              </w:rPr>
            </w:pPr>
            <w:r>
              <w:rPr>
                <w:rFonts w:cs="Arial"/>
              </w:rPr>
              <w:t xml:space="preserve">30 </w:t>
            </w:r>
            <w:r>
              <w:t xml:space="preserve">± </w:t>
            </w:r>
            <w:r>
              <w:rPr>
                <w:rFonts w:cs="Arial"/>
              </w:rPr>
              <w:t>2</w:t>
            </w:r>
          </w:p>
        </w:tc>
      </w:tr>
      <w:tr w:rsidR="00F517D1" w:rsidRPr="005020E3" w:rsidTr="006A3771">
        <w:trPr>
          <w:trHeight w:val="2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Racking course with programmable racking speed in cm</w:t>
            </w:r>
          </w:p>
        </w:tc>
        <w:tc>
          <w:tcPr>
            <w:tcW w:w="1081" w:type="pct"/>
            <w:shd w:val="clear" w:color="auto" w:fill="auto"/>
            <w:noWrap/>
            <w:hideMark/>
          </w:tcPr>
          <w:p w:rsidR="00F517D1" w:rsidRPr="00DF08A5" w:rsidRDefault="00DF08A5" w:rsidP="00F517D1">
            <w:pPr>
              <w:rPr>
                <w:rFonts w:cs="Arial"/>
                <w:lang w:val="en-US"/>
              </w:rPr>
            </w:pPr>
            <w:r>
              <w:rPr>
                <w:rFonts w:cs="Arial"/>
                <w:lang w:val="en-US"/>
              </w:rPr>
              <w:t xml:space="preserve">10 </w:t>
            </w:r>
            <w:r w:rsidR="0046557E">
              <w:t>± 1</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color w:val="262626"/>
                <w:szCs w:val="24"/>
                <w:shd w:val="clear" w:color="auto" w:fill="FCFCFD"/>
                <w:lang w:val="en-US"/>
              </w:rPr>
              <w:t>Correct continuation of the knitting process after power failure</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Yes</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C30BA2" w:rsidP="00F517D1">
            <w:pPr>
              <w:rPr>
                <w:lang w:val="de-DE"/>
              </w:rPr>
            </w:pPr>
            <w:r w:rsidRPr="002F21D5">
              <w:rPr>
                <w:color w:val="262626"/>
                <w:szCs w:val="24"/>
                <w:shd w:val="clear" w:color="auto" w:fill="FFFFFF"/>
                <w:lang w:val="en-US"/>
              </w:rPr>
              <w:t>L</w:t>
            </w:r>
            <w:r w:rsidR="00DF08A5" w:rsidRPr="002F21D5">
              <w:rPr>
                <w:color w:val="262626"/>
                <w:szCs w:val="24"/>
                <w:shd w:val="clear" w:color="auto" w:fill="FFFFFF"/>
                <w:lang w:val="en-US"/>
              </w:rPr>
              <w:t>ong-term supply of original components and minimum waiting time round off spare parts service, no</w:t>
            </w:r>
            <w:r w:rsidRPr="002F21D5">
              <w:rPr>
                <w:color w:val="262626"/>
                <w:szCs w:val="24"/>
                <w:shd w:val="clear" w:color="auto" w:fill="FFFFFF"/>
                <w:lang w:val="en-US"/>
              </w:rPr>
              <w:t>t</w:t>
            </w:r>
            <w:r w:rsidR="00DF08A5" w:rsidRPr="002F21D5">
              <w:rPr>
                <w:color w:val="262626"/>
                <w:szCs w:val="24"/>
                <w:shd w:val="clear" w:color="auto" w:fill="FFFFFF"/>
                <w:lang w:val="en-US"/>
              </w:rPr>
              <w:t xml:space="preserve"> less in years</w:t>
            </w:r>
          </w:p>
        </w:tc>
        <w:tc>
          <w:tcPr>
            <w:tcW w:w="1081" w:type="pct"/>
            <w:shd w:val="clear" w:color="auto" w:fill="auto"/>
            <w:noWrap/>
          </w:tcPr>
          <w:p w:rsidR="00F517D1" w:rsidRPr="00DF08A5" w:rsidRDefault="00F517D1" w:rsidP="00F517D1">
            <w:pPr>
              <w:rPr>
                <w:rFonts w:cs="Arial"/>
                <w:lang w:val="en-US"/>
              </w:rPr>
            </w:pPr>
            <w:r w:rsidRPr="00DF08A5">
              <w:rPr>
                <w:rFonts w:cs="Arial"/>
                <w:lang w:val="en-US"/>
              </w:rPr>
              <w:t xml:space="preserve">25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F517D1" w:rsidP="00F80B0F">
            <w:pPr>
              <w:rPr>
                <w:rFonts w:cs="Arial"/>
                <w:lang w:val="en-US"/>
              </w:rPr>
            </w:pPr>
            <w:r w:rsidRPr="002F21D5">
              <w:rPr>
                <w:rFonts w:cs="Arial"/>
                <w:lang w:val="en-US"/>
              </w:rPr>
              <w:t>Guarantee not less</w:t>
            </w:r>
            <w:r w:rsidR="00F80B0F" w:rsidRPr="002F21D5">
              <w:rPr>
                <w:rFonts w:cs="Arial"/>
                <w:lang w:val="en-US"/>
              </w:rPr>
              <w:t xml:space="preserve"> in</w:t>
            </w:r>
            <w:r w:rsidRPr="002F21D5">
              <w:rPr>
                <w:rFonts w:cs="Arial"/>
                <w:lang w:val="en-US"/>
              </w:rPr>
              <w:t xml:space="preserve"> month</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12</w:t>
            </w:r>
          </w:p>
        </w:tc>
      </w:tr>
      <w:tr w:rsidR="00F517D1" w:rsidRPr="005020E3" w:rsidTr="00EF4C01">
        <w:trPr>
          <w:trHeight w:val="3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F517D1" w:rsidP="00F517D1">
            <w:pPr>
              <w:rPr>
                <w:rFonts w:cs="Arial"/>
                <w:lang w:val="en-US"/>
              </w:rPr>
            </w:pPr>
            <w:r w:rsidRPr="002F21D5">
              <w:rPr>
                <w:rFonts w:cs="Arial"/>
                <w:lang w:val="en-US"/>
              </w:rPr>
              <w:t>Certificate CE</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Mandatory</w:t>
            </w:r>
          </w:p>
        </w:tc>
      </w:tr>
    </w:tbl>
    <w:p w:rsidR="00C11DCB" w:rsidRDefault="00C11DCB" w:rsidP="00766364">
      <w:pPr>
        <w:rPr>
          <w:i/>
        </w:rPr>
      </w:pPr>
    </w:p>
    <w:p w:rsidR="00465B09" w:rsidRPr="00DF08A5" w:rsidRDefault="00465B09" w:rsidP="00465B09">
      <w:pPr>
        <w:rPr>
          <w:rFonts w:ascii="Calibri" w:hAnsi="Calibri" w:cs="Calibri"/>
          <w:sz w:val="22"/>
          <w:szCs w:val="22"/>
          <w:lang w:val="en-US"/>
        </w:rPr>
      </w:pPr>
    </w:p>
    <w:p w:rsidR="005D60E1" w:rsidRDefault="00C50933" w:rsidP="005D60E1">
      <w:r>
        <w:rPr>
          <w:rFonts w:ascii="Calibri" w:hAnsi="Calibri" w:cs="Calibri"/>
          <w:sz w:val="22"/>
          <w:szCs w:val="22"/>
        </w:rPr>
        <w:br w:type="page"/>
      </w:r>
      <w:r w:rsidR="005D60E1" w:rsidRPr="005D60E1">
        <w:lastRenderedPageBreak/>
        <w:t>UAB „</w:t>
      </w:r>
      <w:proofErr w:type="spellStart"/>
      <w:r w:rsidR="005D60E1" w:rsidRPr="005D60E1">
        <w:t>De</w:t>
      </w:r>
      <w:proofErr w:type="spellEnd"/>
      <w:r w:rsidR="005D60E1" w:rsidRPr="005D60E1">
        <w:t xml:space="preserve"> </w:t>
      </w:r>
      <w:proofErr w:type="spellStart"/>
      <w:r w:rsidR="005D60E1" w:rsidRPr="005D60E1">
        <w:t>Futuro</w:t>
      </w:r>
      <w:proofErr w:type="spellEnd"/>
      <w:r w:rsidR="005D60E1" w:rsidRPr="005D60E1">
        <w:t>“</w:t>
      </w:r>
      <w:r w:rsidR="005D60E1">
        <w:tab/>
      </w:r>
      <w:r w:rsidR="005D60E1">
        <w:tab/>
      </w:r>
      <w:r w:rsidR="005D60E1">
        <w:tab/>
      </w:r>
      <w:r w:rsidR="005D60E1">
        <w:tab/>
        <w:t>Konkurso sąlygų priedas Nr.2</w:t>
      </w:r>
    </w:p>
    <w:p w:rsidR="005D60E1" w:rsidRDefault="005D60E1" w:rsidP="005D60E1">
      <w:pPr>
        <w:rPr>
          <w:sz w:val="22"/>
          <w:szCs w:val="22"/>
        </w:rPr>
      </w:pPr>
      <w:r>
        <w:t>Raudondvario pl.</w:t>
      </w:r>
      <w:r w:rsidR="00C6715C">
        <w:t xml:space="preserve"> </w:t>
      </w:r>
      <w:r>
        <w:t>148, 47175 Kaunas</w:t>
      </w:r>
    </w:p>
    <w:p w:rsidR="00F06972" w:rsidRDefault="00F06972" w:rsidP="00F06972">
      <w:pPr>
        <w:ind w:right="-178"/>
        <w:jc w:val="center"/>
        <w:rPr>
          <w:b/>
          <w:i/>
          <w:color w:val="808080"/>
          <w:szCs w:val="24"/>
          <w:highlight w:val="lightGray"/>
        </w:rPr>
      </w:pPr>
    </w:p>
    <w:p w:rsidR="00F06972" w:rsidRDefault="00F06972" w:rsidP="00F06972">
      <w:pPr>
        <w:jc w:val="both"/>
      </w:pPr>
    </w:p>
    <w:p w:rsidR="00F06972" w:rsidRDefault="00F06972" w:rsidP="00F06972">
      <w:pPr>
        <w:jc w:val="both"/>
      </w:pPr>
    </w:p>
    <w:p w:rsidR="00F06972" w:rsidRDefault="00F06972" w:rsidP="00F06972">
      <w:pPr>
        <w:jc w:val="center"/>
        <w:rPr>
          <w:b/>
        </w:rPr>
      </w:pPr>
      <w:r>
        <w:rPr>
          <w:b/>
        </w:rPr>
        <w:t>PASIŪLYMAS</w:t>
      </w:r>
    </w:p>
    <w:p w:rsidR="00F06972" w:rsidRDefault="00F06972" w:rsidP="00F06972">
      <w:pPr>
        <w:jc w:val="center"/>
        <w:rPr>
          <w:i/>
        </w:rPr>
      </w:pPr>
      <w:r>
        <w:rPr>
          <w:b/>
        </w:rPr>
        <w:t>DĖL</w:t>
      </w:r>
      <w:r w:rsidR="00FA0126">
        <w:rPr>
          <w:b/>
        </w:rPr>
        <w:t xml:space="preserve"> INOVATYVIŲ TEKSTILINIŲ ĮT</w:t>
      </w:r>
      <w:r w:rsidR="005D60E1">
        <w:rPr>
          <w:b/>
        </w:rPr>
        <w:t>VARŲ MEZGIMO Į</w:t>
      </w:r>
      <w:r w:rsidR="00FA0126">
        <w:rPr>
          <w:b/>
        </w:rPr>
        <w:t>RENGINIO</w:t>
      </w:r>
      <w:r>
        <w:rPr>
          <w:b/>
        </w:rPr>
        <w:t xml:space="preserve"> </w:t>
      </w:r>
      <w:r w:rsidR="00FA0126">
        <w:rPr>
          <w:b/>
        </w:rPr>
        <w:t xml:space="preserve">(MAŠINOS) </w:t>
      </w:r>
      <w:r>
        <w:rPr>
          <w:b/>
        </w:rPr>
        <w:t>PIRKIMO</w:t>
      </w:r>
    </w:p>
    <w:p w:rsidR="00F06972"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304156" w:rsidTr="005020E3">
        <w:tc>
          <w:tcPr>
            <w:tcW w:w="2640" w:type="dxa"/>
            <w:tcBorders>
              <w:bottom w:val="single" w:sz="4" w:space="0" w:color="auto"/>
            </w:tcBorders>
          </w:tcPr>
          <w:p w:rsidR="00F06972" w:rsidRPr="00304156" w:rsidRDefault="00F06972" w:rsidP="005020E3">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F06972" w:rsidRPr="00891470" w:rsidTr="005020E3">
        <w:tc>
          <w:tcPr>
            <w:tcW w:w="2640" w:type="dxa"/>
            <w:tcBorders>
              <w:top w:val="single" w:sz="4" w:space="0" w:color="auto"/>
              <w:bottom w:val="nil"/>
            </w:tcBorders>
          </w:tcPr>
          <w:p w:rsidR="00F06972" w:rsidRPr="00891470" w:rsidRDefault="00F06972" w:rsidP="005020E3">
            <w:pPr>
              <w:jc w:val="center"/>
              <w:rPr>
                <w:i/>
                <w:sz w:val="20"/>
              </w:rPr>
            </w:pPr>
            <w:r w:rsidRPr="00891470">
              <w:rPr>
                <w:i/>
                <w:sz w:val="20"/>
              </w:rPr>
              <w:t>data</w:t>
            </w:r>
          </w:p>
        </w:tc>
      </w:tr>
      <w:tr w:rsidR="00F06972" w:rsidRPr="00304156" w:rsidTr="005020E3">
        <w:tc>
          <w:tcPr>
            <w:tcW w:w="2640" w:type="dxa"/>
            <w:tcBorders>
              <w:bottom w:val="single" w:sz="4" w:space="0" w:color="auto"/>
            </w:tcBorders>
          </w:tcPr>
          <w:p w:rsidR="00F06972" w:rsidRPr="00304156" w:rsidRDefault="00F06972" w:rsidP="005020E3">
            <w:pPr>
              <w:jc w:val="center"/>
            </w:pPr>
          </w:p>
        </w:tc>
      </w:tr>
      <w:tr w:rsidR="00F06972" w:rsidRPr="00891470" w:rsidTr="005020E3">
        <w:tc>
          <w:tcPr>
            <w:tcW w:w="2640" w:type="dxa"/>
            <w:tcBorders>
              <w:top w:val="single" w:sz="4" w:space="0" w:color="auto"/>
            </w:tcBorders>
          </w:tcPr>
          <w:p w:rsidR="00F06972" w:rsidRPr="00891470" w:rsidRDefault="00F06972" w:rsidP="005020E3">
            <w:pPr>
              <w:jc w:val="center"/>
              <w:rPr>
                <w:i/>
                <w:sz w:val="20"/>
              </w:rPr>
            </w:pPr>
            <w:r w:rsidRPr="00891470">
              <w:rPr>
                <w:i/>
                <w:sz w:val="20"/>
              </w:rPr>
              <w:t>Vieta</w:t>
            </w:r>
          </w:p>
        </w:tc>
      </w:tr>
    </w:tbl>
    <w:p w:rsidR="00F06972" w:rsidRDefault="00F06972" w:rsidP="00F06972">
      <w:pPr>
        <w:jc w:val="center"/>
      </w:pPr>
    </w:p>
    <w:p w:rsidR="00F06972"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Tr="005020E3">
        <w:tc>
          <w:tcPr>
            <w:tcW w:w="4644" w:type="dxa"/>
          </w:tcPr>
          <w:p w:rsidR="00F06972" w:rsidRDefault="00F06972" w:rsidP="005020E3">
            <w:pPr>
              <w:jc w:val="both"/>
            </w:pPr>
            <w:r>
              <w:t>Tiekėjo pavadinimas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Tiekėjo adresas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Už pasiūlymą atsakingo asmens vardas, pavardė</w:t>
            </w: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Telefono numeris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Fakso numeris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El. pašto adresas</w:t>
            </w:r>
          </w:p>
          <w:p w:rsidR="00F06972" w:rsidRDefault="00F06972" w:rsidP="005020E3">
            <w:pPr>
              <w:jc w:val="both"/>
            </w:pPr>
          </w:p>
        </w:tc>
        <w:tc>
          <w:tcPr>
            <w:tcW w:w="5211" w:type="dxa"/>
          </w:tcPr>
          <w:p w:rsidR="00F06972" w:rsidRDefault="00F06972" w:rsidP="005020E3">
            <w:pPr>
              <w:jc w:val="both"/>
            </w:pPr>
          </w:p>
        </w:tc>
      </w:tr>
    </w:tbl>
    <w:p w:rsidR="00F06972" w:rsidRDefault="00F06972" w:rsidP="00F06972">
      <w:pPr>
        <w:jc w:val="both"/>
      </w:pPr>
    </w:p>
    <w:p w:rsidR="00F06972" w:rsidRDefault="00F06972" w:rsidP="00F06972">
      <w:pPr>
        <w:ind w:firstLine="720"/>
        <w:jc w:val="both"/>
      </w:pPr>
      <w:r>
        <w:t>Šiuo pasiūlymu pažymime, kad sutinkame su visomis pirkimo sąlygomis, nustatytomis:</w:t>
      </w:r>
    </w:p>
    <w:p w:rsidR="00F06972" w:rsidRPr="00D9564F" w:rsidRDefault="00F06972" w:rsidP="00F06972">
      <w:pPr>
        <w:widowControl w:val="0"/>
        <w:tabs>
          <w:tab w:val="left" w:pos="0"/>
        </w:tabs>
        <w:ind w:firstLine="720"/>
        <w:jc w:val="both"/>
        <w:rPr>
          <w:szCs w:val="24"/>
        </w:rPr>
      </w:pPr>
      <w:r>
        <w:rPr>
          <w:szCs w:val="24"/>
        </w:rPr>
        <w:t xml:space="preserve">1) </w:t>
      </w:r>
      <w:r w:rsidRPr="00C50933">
        <w:rPr>
          <w:szCs w:val="24"/>
        </w:rPr>
        <w:t>konkurso</w:t>
      </w:r>
      <w:r w:rsidRPr="00D9564F">
        <w:rPr>
          <w:szCs w:val="24"/>
        </w:rPr>
        <w:t xml:space="preserve"> skelbime, paskelbtame </w:t>
      </w:r>
      <w:r w:rsidRPr="00D9564F">
        <w:rPr>
          <w:i/>
          <w:iCs/>
          <w:color w:val="808080"/>
          <w:szCs w:val="24"/>
        </w:rPr>
        <w:t xml:space="preserve">svetainėje </w:t>
      </w:r>
      <w:proofErr w:type="spellStart"/>
      <w:r w:rsidRPr="00D9564F">
        <w:rPr>
          <w:i/>
          <w:iCs/>
          <w:color w:val="808080"/>
          <w:szCs w:val="24"/>
        </w:rPr>
        <w:t>www.</w:t>
      </w:r>
      <w:r>
        <w:rPr>
          <w:i/>
          <w:iCs/>
          <w:color w:val="808080"/>
          <w:szCs w:val="24"/>
        </w:rPr>
        <w:t>esinvesticijos</w:t>
      </w:r>
      <w:r w:rsidRPr="00D9564F">
        <w:rPr>
          <w:i/>
          <w:iCs/>
          <w:color w:val="808080"/>
          <w:szCs w:val="24"/>
        </w:rPr>
        <w:t>.lt</w:t>
      </w:r>
      <w:proofErr w:type="spellEnd"/>
      <w:r w:rsidRPr="00D9564F">
        <w:rPr>
          <w:szCs w:val="24"/>
        </w:rPr>
        <w:t xml:space="preserve"> </w:t>
      </w:r>
      <w:r w:rsidRPr="00FA0126">
        <w:rPr>
          <w:i/>
          <w:szCs w:val="24"/>
        </w:rPr>
        <w:t>201</w:t>
      </w:r>
      <w:r w:rsidR="005D60E1" w:rsidRPr="00FA0126">
        <w:rPr>
          <w:i/>
          <w:szCs w:val="24"/>
        </w:rPr>
        <w:t>8</w:t>
      </w:r>
      <w:r w:rsidR="00A1696F">
        <w:rPr>
          <w:i/>
          <w:szCs w:val="24"/>
        </w:rPr>
        <w:t>-09</w:t>
      </w:r>
      <w:r w:rsidRPr="00FA0126">
        <w:rPr>
          <w:i/>
          <w:szCs w:val="24"/>
        </w:rPr>
        <w:t>-</w:t>
      </w:r>
      <w:r w:rsidR="00A1696F">
        <w:rPr>
          <w:i/>
          <w:szCs w:val="24"/>
        </w:rPr>
        <w:t>07</w:t>
      </w:r>
      <w:r w:rsidRPr="00FA0126">
        <w:rPr>
          <w:i/>
          <w:szCs w:val="24"/>
        </w:rPr>
        <w:t>.</w:t>
      </w:r>
    </w:p>
    <w:p w:rsidR="00F06972" w:rsidRDefault="00F06972" w:rsidP="00F06972">
      <w:pPr>
        <w:widowControl w:val="0"/>
        <w:ind w:left="720"/>
        <w:jc w:val="both"/>
        <w:rPr>
          <w:szCs w:val="24"/>
        </w:rPr>
      </w:pPr>
      <w:r>
        <w:rPr>
          <w:szCs w:val="24"/>
        </w:rPr>
        <w:t xml:space="preserve">2) </w:t>
      </w:r>
      <w:r w:rsidRPr="00C50933">
        <w:rPr>
          <w:szCs w:val="24"/>
        </w:rPr>
        <w:t xml:space="preserve">konkurso </w:t>
      </w:r>
      <w:r>
        <w:rPr>
          <w:szCs w:val="24"/>
        </w:rPr>
        <w:t>sąlygose;</w:t>
      </w:r>
    </w:p>
    <w:p w:rsidR="00F06972" w:rsidRDefault="00F06972" w:rsidP="00F06972">
      <w:pPr>
        <w:widowControl w:val="0"/>
        <w:ind w:left="720"/>
        <w:jc w:val="both"/>
        <w:rPr>
          <w:szCs w:val="24"/>
        </w:rPr>
      </w:pPr>
      <w:r>
        <w:rPr>
          <w:szCs w:val="24"/>
        </w:rPr>
        <w:t>3) pirkimo dokumentų prieduose.</w:t>
      </w:r>
    </w:p>
    <w:p w:rsidR="00F06972" w:rsidRDefault="00F06972" w:rsidP="00F06972">
      <w:pPr>
        <w:jc w:val="both"/>
      </w:pPr>
    </w:p>
    <w:p w:rsidR="00F06972" w:rsidRDefault="00F06972" w:rsidP="00F06972">
      <w:pPr>
        <w:ind w:firstLine="720"/>
        <w:jc w:val="both"/>
      </w:pPr>
      <w:r>
        <w:t xml:space="preserve">Mes siūlome šias </w:t>
      </w:r>
      <w:r w:rsidRPr="00C50933">
        <w:t>prekes:</w:t>
      </w:r>
    </w:p>
    <w:p w:rsidR="00F06972"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4651A1"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ind w:right="-249"/>
              <w:jc w:val="center"/>
              <w:rPr>
                <w:b/>
                <w:sz w:val="20"/>
              </w:rPr>
            </w:pPr>
            <w:r w:rsidRPr="004651A1">
              <w:rPr>
                <w:b/>
                <w:sz w:val="20"/>
              </w:rPr>
              <w:t>Mato</w:t>
            </w:r>
          </w:p>
          <w:p w:rsidR="00F06972" w:rsidRPr="004651A1" w:rsidRDefault="00F06972" w:rsidP="005020E3">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tabs>
                <w:tab w:val="left" w:pos="200"/>
              </w:tabs>
              <w:jc w:val="center"/>
              <w:rPr>
                <w:b/>
                <w:sz w:val="20"/>
              </w:rPr>
            </w:pPr>
            <w:r w:rsidRPr="004651A1">
              <w:rPr>
                <w:b/>
                <w:sz w:val="20"/>
              </w:rPr>
              <w:t>Vieneto kaina,</w:t>
            </w:r>
          </w:p>
          <w:p w:rsidR="00F06972" w:rsidRPr="004651A1" w:rsidRDefault="00F06972" w:rsidP="005020E3">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tabs>
                <w:tab w:val="left" w:pos="200"/>
              </w:tabs>
              <w:jc w:val="center"/>
              <w:rPr>
                <w:b/>
                <w:sz w:val="20"/>
              </w:rPr>
            </w:pPr>
            <w:r w:rsidRPr="004651A1">
              <w:rPr>
                <w:b/>
                <w:sz w:val="20"/>
              </w:rPr>
              <w:t>Vieneto kaina,</w:t>
            </w:r>
          </w:p>
          <w:p w:rsidR="00F06972" w:rsidRPr="004651A1" w:rsidRDefault="00F06972" w:rsidP="005020E3">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F06972" w:rsidRPr="004651A1"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1A3691">
            <w:pPr>
              <w:jc w:val="center"/>
              <w:rPr>
                <w:b/>
                <w:sz w:val="20"/>
              </w:rPr>
            </w:pPr>
            <w:r w:rsidRPr="001A3691">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8</w:t>
            </w:r>
          </w:p>
        </w:tc>
      </w:tr>
      <w:tr w:rsidR="00906BBA" w:rsidRPr="009C28CB"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06BBA" w:rsidRPr="00065D68" w:rsidRDefault="002F21D5" w:rsidP="002F21D5">
            <w:pPr>
              <w:pStyle w:val="linija"/>
              <w:tabs>
                <w:tab w:val="left" w:pos="1560"/>
              </w:tabs>
              <w:spacing w:after="0"/>
              <w:jc w:val="both"/>
              <w:outlineLvl w:val="1"/>
              <w:rPr>
                <w:b/>
                <w:i/>
              </w:rPr>
            </w:pPr>
            <w:proofErr w:type="spellStart"/>
            <w:r>
              <w:rPr>
                <w:b/>
                <w:i/>
              </w:rPr>
              <w:t>Inovatyvių</w:t>
            </w:r>
            <w:proofErr w:type="spellEnd"/>
            <w:r>
              <w:rPr>
                <w:b/>
                <w:i/>
              </w:rPr>
              <w:t xml:space="preserve"> tekstilinių į</w:t>
            </w:r>
            <w:r w:rsidR="005D60E1">
              <w:rPr>
                <w:b/>
                <w:i/>
              </w:rPr>
              <w:t>tvarų mezgimo</w:t>
            </w:r>
            <w:r w:rsidR="00906BBA" w:rsidRPr="00065D68">
              <w:rPr>
                <w:b/>
                <w:i/>
              </w:rPr>
              <w:t xml:space="preserve"> </w:t>
            </w:r>
            <w:r>
              <w:rPr>
                <w:b/>
                <w:i/>
              </w:rPr>
              <w:t>mašina</w:t>
            </w:r>
            <w:r w:rsidR="005D60E1">
              <w:rPr>
                <w:b/>
                <w:i/>
              </w:rPr>
              <w:t xml:space="preserve"> </w:t>
            </w:r>
            <w:r w:rsidR="005D60E1" w:rsidRPr="007D6668">
              <w:rPr>
                <w:b/>
                <w:i/>
                <w:color w:val="A6A6A6"/>
              </w:rPr>
              <w:t>[nurodyti modelį ir tikslų pavadinimą]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r>
      <w:tr w:rsidR="00F06972" w:rsidRPr="009C28CB"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rsidR="00F06972" w:rsidRPr="009C28CB"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rsidR="00F06972" w:rsidRPr="009C28CB" w:rsidRDefault="00F06972" w:rsidP="005020E3">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r>
    </w:tbl>
    <w:p w:rsidR="00F06972" w:rsidRDefault="00F06972" w:rsidP="00F06972">
      <w:pPr>
        <w:ind w:firstLine="720"/>
        <w:jc w:val="both"/>
      </w:pPr>
    </w:p>
    <w:p w:rsidR="00F06972" w:rsidRDefault="00F06972" w:rsidP="00F06972">
      <w:pPr>
        <w:ind w:firstLine="720"/>
        <w:jc w:val="both"/>
      </w:pPr>
      <w:r>
        <w:t xml:space="preserve">Siūlomos </w:t>
      </w:r>
      <w:r>
        <w:rPr>
          <w:i/>
        </w:rPr>
        <w:t xml:space="preserve">prekės </w:t>
      </w:r>
      <w:r>
        <w:t>visiškai atitinka pirkimo dokumentuose nurodytus reikalavimus ir jų savybės tokios:</w:t>
      </w:r>
    </w:p>
    <w:p w:rsidR="00EC1D54" w:rsidRDefault="00EC1D54" w:rsidP="00F06972">
      <w:pPr>
        <w:ind w:firstLine="720"/>
        <w:jc w:val="both"/>
      </w:pPr>
    </w:p>
    <w:p w:rsidR="00F06972" w:rsidRDefault="00F06972" w:rsidP="00F06972">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F06972" w:rsidRPr="00530254" w:rsidTr="00C7295B">
        <w:trPr>
          <w:cantSplit/>
          <w:tblHeader/>
        </w:trPr>
        <w:tc>
          <w:tcPr>
            <w:tcW w:w="959" w:type="dxa"/>
          </w:tcPr>
          <w:p w:rsidR="00F06972" w:rsidRPr="00530254" w:rsidRDefault="00F06972" w:rsidP="005020E3">
            <w:pPr>
              <w:jc w:val="center"/>
              <w:rPr>
                <w:b/>
                <w:sz w:val="20"/>
              </w:rPr>
            </w:pPr>
            <w:r w:rsidRPr="00530254">
              <w:rPr>
                <w:b/>
                <w:sz w:val="20"/>
              </w:rPr>
              <w:lastRenderedPageBreak/>
              <w:t>Eil.Nr.</w:t>
            </w:r>
          </w:p>
        </w:tc>
        <w:tc>
          <w:tcPr>
            <w:tcW w:w="4945" w:type="dxa"/>
          </w:tcPr>
          <w:p w:rsidR="00F06972" w:rsidRPr="00530254" w:rsidRDefault="00F06972" w:rsidP="005020E3">
            <w:pPr>
              <w:jc w:val="center"/>
              <w:rPr>
                <w:b/>
                <w:sz w:val="20"/>
              </w:rPr>
            </w:pPr>
            <w:r w:rsidRPr="00530254">
              <w:rPr>
                <w:b/>
                <w:i/>
                <w:sz w:val="20"/>
              </w:rPr>
              <w:t>Prekių / paslaugų / darbų</w:t>
            </w:r>
            <w:r w:rsidRPr="00530254">
              <w:rPr>
                <w:b/>
                <w:sz w:val="20"/>
              </w:rPr>
              <w:t xml:space="preserve"> techniniai rodikliai</w:t>
            </w:r>
          </w:p>
        </w:tc>
        <w:tc>
          <w:tcPr>
            <w:tcW w:w="3985" w:type="dxa"/>
          </w:tcPr>
          <w:p w:rsidR="00F06972" w:rsidRPr="00530254" w:rsidRDefault="00F06972" w:rsidP="005020E3">
            <w:pPr>
              <w:jc w:val="center"/>
              <w:rPr>
                <w:b/>
                <w:sz w:val="20"/>
              </w:rPr>
            </w:pPr>
            <w:r w:rsidRPr="00530254">
              <w:rPr>
                <w:b/>
                <w:sz w:val="20"/>
              </w:rPr>
              <w:t>Rodiklių reikšmės</w:t>
            </w:r>
          </w:p>
        </w:tc>
      </w:tr>
      <w:tr w:rsidR="00F06972" w:rsidRPr="00530254" w:rsidTr="00C7295B">
        <w:trPr>
          <w:cantSplit/>
          <w:tblHeader/>
        </w:trPr>
        <w:tc>
          <w:tcPr>
            <w:tcW w:w="959" w:type="dxa"/>
          </w:tcPr>
          <w:p w:rsidR="00F06972" w:rsidRPr="00FB3350" w:rsidRDefault="00F06972" w:rsidP="00FB3350">
            <w:pPr>
              <w:jc w:val="center"/>
              <w:rPr>
                <w:b/>
                <w:sz w:val="20"/>
              </w:rPr>
            </w:pPr>
            <w:r w:rsidRPr="00FB3350">
              <w:rPr>
                <w:b/>
                <w:sz w:val="20"/>
              </w:rPr>
              <w:t>1</w:t>
            </w:r>
          </w:p>
        </w:tc>
        <w:tc>
          <w:tcPr>
            <w:tcW w:w="4945" w:type="dxa"/>
          </w:tcPr>
          <w:p w:rsidR="00F06972" w:rsidRPr="00FB3350" w:rsidRDefault="00F06972" w:rsidP="005020E3">
            <w:pPr>
              <w:jc w:val="center"/>
              <w:rPr>
                <w:b/>
                <w:sz w:val="20"/>
              </w:rPr>
            </w:pPr>
            <w:r w:rsidRPr="00FB3350">
              <w:rPr>
                <w:b/>
                <w:sz w:val="20"/>
              </w:rPr>
              <w:t>2</w:t>
            </w:r>
          </w:p>
        </w:tc>
        <w:tc>
          <w:tcPr>
            <w:tcW w:w="3985" w:type="dxa"/>
          </w:tcPr>
          <w:p w:rsidR="00F06972" w:rsidRPr="00530254" w:rsidRDefault="00F06972" w:rsidP="005020E3">
            <w:pPr>
              <w:jc w:val="center"/>
              <w:rPr>
                <w:b/>
                <w:sz w:val="20"/>
              </w:rPr>
            </w:pPr>
            <w:r w:rsidRPr="00530254">
              <w:rPr>
                <w:b/>
                <w:sz w:val="20"/>
              </w:rPr>
              <w:t>3</w:t>
            </w:r>
          </w:p>
        </w:tc>
      </w:tr>
      <w:tr w:rsidR="00C7295B" w:rsidTr="00C7295B">
        <w:tc>
          <w:tcPr>
            <w:tcW w:w="959" w:type="dxa"/>
          </w:tcPr>
          <w:p w:rsidR="00C7295B" w:rsidRDefault="00C7295B" w:rsidP="00C7295B">
            <w:pPr>
              <w:jc w:val="center"/>
            </w:pPr>
            <w:r>
              <w:t>1</w:t>
            </w:r>
          </w:p>
        </w:tc>
        <w:tc>
          <w:tcPr>
            <w:tcW w:w="4945" w:type="dxa"/>
          </w:tcPr>
          <w:p w:rsidR="00C7295B" w:rsidRDefault="00C7295B" w:rsidP="00C7295B">
            <w:pPr>
              <w:rPr>
                <w:rFonts w:cs="Arial"/>
              </w:rPr>
            </w:pPr>
            <w:r>
              <w:rPr>
                <w:rFonts w:cs="Arial"/>
              </w:rPr>
              <w:t>Įrengimas skirtas techninei tekstilei ir pritaikytas medicininiams gaminiams megzti</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2</w:t>
            </w:r>
          </w:p>
        </w:tc>
        <w:tc>
          <w:tcPr>
            <w:tcW w:w="4945" w:type="dxa"/>
          </w:tcPr>
          <w:p w:rsidR="00C7295B" w:rsidRPr="002859B3" w:rsidRDefault="00C7295B" w:rsidP="00C7295B">
            <w:pPr>
              <w:rPr>
                <w:rFonts w:cs="Arial"/>
              </w:rPr>
            </w:pPr>
            <w:r>
              <w:rPr>
                <w:rFonts w:cs="Arial"/>
              </w:rPr>
              <w:t>G</w:t>
            </w:r>
            <w:r w:rsidRPr="002859B3">
              <w:rPr>
                <w:rFonts w:cs="Arial"/>
              </w:rPr>
              <w:t xml:space="preserve">alimybė įterpti ir valdyti </w:t>
            </w:r>
            <w:proofErr w:type="spellStart"/>
            <w:r w:rsidRPr="002859B3">
              <w:rPr>
                <w:rFonts w:cs="Arial"/>
              </w:rPr>
              <w:t>ataudinį</w:t>
            </w:r>
            <w:proofErr w:type="spellEnd"/>
            <w:r w:rsidRPr="002859B3">
              <w:rPr>
                <w:rFonts w:cs="Arial"/>
              </w:rPr>
              <w:t xml:space="preserve"> siūlą</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3</w:t>
            </w:r>
          </w:p>
        </w:tc>
        <w:tc>
          <w:tcPr>
            <w:tcW w:w="4945" w:type="dxa"/>
          </w:tcPr>
          <w:p w:rsidR="00C7295B" w:rsidRPr="002859B3" w:rsidRDefault="00C7295B" w:rsidP="00C7295B">
            <w:pPr>
              <w:rPr>
                <w:rFonts w:cs="Arial"/>
              </w:rPr>
            </w:pPr>
            <w:r>
              <w:rPr>
                <w:rFonts w:cs="Arial"/>
              </w:rPr>
              <w:t>S</w:t>
            </w:r>
            <w:r w:rsidRPr="002859B3">
              <w:rPr>
                <w:rFonts w:cs="Arial"/>
              </w:rPr>
              <w:t>u kaupikliais tampriems siūlams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4</w:t>
            </w:r>
          </w:p>
        </w:tc>
        <w:tc>
          <w:tcPr>
            <w:tcW w:w="4945" w:type="dxa"/>
          </w:tcPr>
          <w:p w:rsidR="00C7295B" w:rsidRPr="002859B3" w:rsidRDefault="00C7295B" w:rsidP="00C7295B">
            <w:pPr>
              <w:rPr>
                <w:rFonts w:cs="Arial"/>
              </w:rPr>
            </w:pPr>
            <w:r>
              <w:rPr>
                <w:rFonts w:cs="Arial"/>
              </w:rPr>
              <w:t>S</w:t>
            </w:r>
            <w:r w:rsidRPr="002859B3">
              <w:rPr>
                <w:rFonts w:cs="Arial"/>
              </w:rPr>
              <w:t xml:space="preserve">u elektroniniais </w:t>
            </w:r>
            <w:proofErr w:type="spellStart"/>
            <w:r w:rsidRPr="002859B3">
              <w:rPr>
                <w:rFonts w:cs="Arial"/>
              </w:rPr>
              <w:t>įr</w:t>
            </w:r>
            <w:r>
              <w:rPr>
                <w:rFonts w:cs="Arial"/>
              </w:rPr>
              <w:t>ą</w:t>
            </w:r>
            <w:r w:rsidRPr="002859B3">
              <w:rPr>
                <w:rFonts w:cs="Arial"/>
              </w:rPr>
              <w:t>žos</w:t>
            </w:r>
            <w:proofErr w:type="spellEnd"/>
            <w:r w:rsidRPr="002859B3">
              <w:rPr>
                <w:rFonts w:cs="Arial"/>
              </w:rPr>
              <w:t xml:space="preserve"> valdikliais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5</w:t>
            </w:r>
          </w:p>
        </w:tc>
        <w:tc>
          <w:tcPr>
            <w:tcW w:w="4945" w:type="dxa"/>
          </w:tcPr>
          <w:p w:rsidR="00C7295B" w:rsidRPr="002859B3" w:rsidRDefault="00C7295B" w:rsidP="00C7295B">
            <w:pPr>
              <w:rPr>
                <w:rFonts w:cs="Arial"/>
              </w:rPr>
            </w:pPr>
            <w:r>
              <w:rPr>
                <w:rFonts w:cs="Arial"/>
              </w:rPr>
              <w:t>S</w:t>
            </w:r>
            <w:r w:rsidRPr="002859B3">
              <w:rPr>
                <w:rFonts w:cs="Arial"/>
              </w:rPr>
              <w:t>u juostiniu mezgamo gaminio atitempimu</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6</w:t>
            </w:r>
          </w:p>
        </w:tc>
        <w:tc>
          <w:tcPr>
            <w:tcW w:w="4945" w:type="dxa"/>
          </w:tcPr>
          <w:p w:rsidR="00C7295B" w:rsidRPr="002859B3" w:rsidRDefault="00C7295B" w:rsidP="00C7295B">
            <w:pPr>
              <w:rPr>
                <w:rFonts w:cs="Arial"/>
              </w:rPr>
            </w:pPr>
            <w:r>
              <w:rPr>
                <w:rFonts w:cs="Arial"/>
              </w:rPr>
              <w:t>O</w:t>
            </w:r>
            <w:r w:rsidRPr="002859B3">
              <w:rPr>
                <w:rFonts w:cs="Arial"/>
              </w:rPr>
              <w:t>ptimizuotas „vežimėlio“ krypties keitimas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7</w:t>
            </w:r>
          </w:p>
        </w:tc>
        <w:tc>
          <w:tcPr>
            <w:tcW w:w="4945" w:type="dxa"/>
          </w:tcPr>
          <w:p w:rsidR="00C7295B" w:rsidRPr="002859B3" w:rsidRDefault="00C7295B" w:rsidP="00FA0126">
            <w:pPr>
              <w:rPr>
                <w:rFonts w:cs="Arial"/>
              </w:rPr>
            </w:pPr>
            <w:r>
              <w:rPr>
                <w:rFonts w:cs="Arial"/>
              </w:rPr>
              <w:t>D</w:t>
            </w:r>
            <w:r w:rsidRPr="002859B3">
              <w:rPr>
                <w:rFonts w:cs="Arial"/>
              </w:rPr>
              <w:t>arbinis adatinės plotis</w:t>
            </w:r>
            <w:r>
              <w:rPr>
                <w:rFonts w:cs="Arial"/>
              </w:rPr>
              <w:t>, cm</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8</w:t>
            </w:r>
          </w:p>
        </w:tc>
        <w:tc>
          <w:tcPr>
            <w:tcW w:w="4945" w:type="dxa"/>
          </w:tcPr>
          <w:p w:rsidR="00C7295B" w:rsidRPr="00381246" w:rsidRDefault="00C7295B" w:rsidP="00FA0126">
            <w:pPr>
              <w:rPr>
                <w:rFonts w:cs="Arial"/>
              </w:rPr>
            </w:pPr>
            <w:r>
              <w:rPr>
                <w:rFonts w:cs="Arial"/>
              </w:rPr>
              <w:t>M</w:t>
            </w:r>
            <w:r w:rsidRPr="00381246">
              <w:rPr>
                <w:rFonts w:cs="Arial"/>
              </w:rPr>
              <w:t>ezgimo sistemų skaičius</w:t>
            </w:r>
            <w:r>
              <w:rPr>
                <w:rFonts w:cs="Arial"/>
              </w:rPr>
              <w:t xml:space="preserve">, </w:t>
            </w:r>
            <w:proofErr w:type="spellStart"/>
            <w:r>
              <w:rPr>
                <w:rFonts w:cs="Arial"/>
              </w:rPr>
              <w:t>vnt</w:t>
            </w:r>
            <w:proofErr w:type="spellEnd"/>
            <w:r>
              <w:rPr>
                <w:rFonts w:cs="Arial"/>
              </w:rPr>
              <w:t xml:space="preserve">. </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9</w:t>
            </w:r>
          </w:p>
        </w:tc>
        <w:tc>
          <w:tcPr>
            <w:tcW w:w="4945" w:type="dxa"/>
          </w:tcPr>
          <w:p w:rsidR="00C7295B" w:rsidRDefault="00C7295B" w:rsidP="00C7295B">
            <w:pPr>
              <w:rPr>
                <w:rFonts w:cs="Arial"/>
              </w:rPr>
            </w:pPr>
            <w:proofErr w:type="spellStart"/>
            <w:r>
              <w:rPr>
                <w:rFonts w:cs="Arial"/>
              </w:rPr>
              <w:t>Siūlvedžių</w:t>
            </w:r>
            <w:proofErr w:type="spellEnd"/>
            <w:r>
              <w:rPr>
                <w:rFonts w:cs="Arial"/>
              </w:rPr>
              <w:t xml:space="preserve"> skaičius, </w:t>
            </w:r>
            <w:proofErr w:type="spellStart"/>
            <w:r>
              <w:rPr>
                <w:rFonts w:cs="Arial"/>
              </w:rPr>
              <w:t>vnt</w:t>
            </w:r>
            <w:proofErr w:type="spellEnd"/>
            <w:r>
              <w:rPr>
                <w:rFonts w:cs="Arial"/>
              </w:rPr>
              <w:t>.</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10</w:t>
            </w:r>
          </w:p>
        </w:tc>
        <w:tc>
          <w:tcPr>
            <w:tcW w:w="4945" w:type="dxa"/>
          </w:tcPr>
          <w:p w:rsidR="00C7295B" w:rsidRPr="00381246" w:rsidRDefault="00C7295B" w:rsidP="00C7295B">
            <w:pPr>
              <w:rPr>
                <w:rFonts w:cs="Arial"/>
              </w:rPr>
            </w:pPr>
            <w:r>
              <w:rPr>
                <w:rFonts w:cs="Arial"/>
              </w:rPr>
              <w:t>Adatinės postūmis, cm</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11</w:t>
            </w:r>
          </w:p>
        </w:tc>
        <w:tc>
          <w:tcPr>
            <w:tcW w:w="4945" w:type="dxa"/>
          </w:tcPr>
          <w:p w:rsidR="00C7295B" w:rsidRDefault="00C7295B" w:rsidP="00C7295B">
            <w:r>
              <w:rPr>
                <w:rFonts w:cs="Arial"/>
              </w:rPr>
              <w:t>G</w:t>
            </w:r>
            <w:r w:rsidRPr="00381246">
              <w:rPr>
                <w:rFonts w:cs="Arial"/>
              </w:rPr>
              <w:t>arantuotas nepertraukiamas elektros tiekimas (apsauga nuo elektros pertrūkių)</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12</w:t>
            </w:r>
          </w:p>
        </w:tc>
        <w:tc>
          <w:tcPr>
            <w:tcW w:w="4945" w:type="dxa"/>
          </w:tcPr>
          <w:p w:rsidR="00C7295B" w:rsidRDefault="00C7295B" w:rsidP="00FA0126">
            <w:r>
              <w:rPr>
                <w:rFonts w:cs="Arial"/>
              </w:rPr>
              <w:t>G</w:t>
            </w:r>
            <w:r w:rsidRPr="00381246">
              <w:rPr>
                <w:rFonts w:cs="Arial"/>
              </w:rPr>
              <w:t xml:space="preserve">arantuotas </w:t>
            </w:r>
            <w:r>
              <w:rPr>
                <w:rFonts w:cs="Arial"/>
              </w:rPr>
              <w:t xml:space="preserve">atsarginių detalių </w:t>
            </w:r>
            <w:r w:rsidRPr="00381246">
              <w:rPr>
                <w:rFonts w:cs="Arial"/>
              </w:rPr>
              <w:t>tiekimas</w:t>
            </w:r>
            <w:r>
              <w:rPr>
                <w:rFonts w:cs="Arial"/>
              </w:rPr>
              <w:t xml:space="preserve">, </w:t>
            </w:r>
            <w:proofErr w:type="spellStart"/>
            <w:r>
              <w:rPr>
                <w:rFonts w:cs="Arial"/>
              </w:rPr>
              <w:t>m</w:t>
            </w:r>
            <w:proofErr w:type="spellEnd"/>
            <w:r>
              <w:rPr>
                <w:rFonts w:cs="Arial"/>
              </w:rPr>
              <w:t>.</w:t>
            </w:r>
            <w:r w:rsidRPr="00381246">
              <w:rPr>
                <w:rFonts w:cs="Arial"/>
              </w:rPr>
              <w:t xml:space="preserve"> </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13</w:t>
            </w:r>
          </w:p>
        </w:tc>
        <w:tc>
          <w:tcPr>
            <w:tcW w:w="4945" w:type="dxa"/>
          </w:tcPr>
          <w:p w:rsidR="00C7295B" w:rsidRDefault="00C7295B" w:rsidP="00FA0126">
            <w:pPr>
              <w:rPr>
                <w:rFonts w:cs="Arial"/>
              </w:rPr>
            </w:pPr>
            <w:r w:rsidRPr="006A3771">
              <w:rPr>
                <w:rFonts w:cs="Arial"/>
              </w:rPr>
              <w:t>Garantinis laikotarpis</w:t>
            </w:r>
            <w:r>
              <w:rPr>
                <w:rFonts w:cs="Arial"/>
              </w:rPr>
              <w:t xml:space="preserve">, </w:t>
            </w:r>
            <w:proofErr w:type="spellStart"/>
            <w:r>
              <w:rPr>
                <w:rFonts w:cs="Arial"/>
              </w:rPr>
              <w:t>mėn</w:t>
            </w:r>
            <w:proofErr w:type="spellEnd"/>
            <w:r>
              <w:rPr>
                <w:rFonts w:cs="Arial"/>
              </w:rPr>
              <w:t>.</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14</w:t>
            </w:r>
          </w:p>
        </w:tc>
        <w:tc>
          <w:tcPr>
            <w:tcW w:w="4945" w:type="dxa"/>
          </w:tcPr>
          <w:p w:rsidR="00C7295B" w:rsidRDefault="00C7295B" w:rsidP="00C7295B">
            <w:pPr>
              <w:rPr>
                <w:rFonts w:cs="Arial"/>
              </w:rPr>
            </w:pPr>
            <w:r w:rsidRPr="00FA5411">
              <w:rPr>
                <w:rFonts w:cs="Arial"/>
              </w:rPr>
              <w:t>CE sertifikatas</w:t>
            </w:r>
          </w:p>
        </w:tc>
        <w:tc>
          <w:tcPr>
            <w:tcW w:w="3985" w:type="dxa"/>
          </w:tcPr>
          <w:p w:rsidR="00C7295B" w:rsidRDefault="00C7295B" w:rsidP="00C7295B">
            <w:pPr>
              <w:jc w:val="both"/>
            </w:pPr>
          </w:p>
        </w:tc>
      </w:tr>
    </w:tbl>
    <w:p w:rsidR="00EC1D54" w:rsidRDefault="00EC1D54" w:rsidP="00F06972">
      <w:pPr>
        <w:jc w:val="both"/>
      </w:pPr>
    </w:p>
    <w:p w:rsidR="00F06972" w:rsidRDefault="00F06972" w:rsidP="00F06972">
      <w:pPr>
        <w:ind w:firstLine="720"/>
        <w:jc w:val="both"/>
      </w:pPr>
      <w:r>
        <w:t>Kartu su pasiūlymu pateikiami šie dokumentai:</w:t>
      </w:r>
    </w:p>
    <w:p w:rsidR="00F06972"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Tr="005020E3">
        <w:tc>
          <w:tcPr>
            <w:tcW w:w="675" w:type="dxa"/>
          </w:tcPr>
          <w:p w:rsidR="00F06972" w:rsidRDefault="00F06972" w:rsidP="005020E3">
            <w:pPr>
              <w:jc w:val="center"/>
            </w:pPr>
            <w:r>
              <w:t>Eil.Nr.</w:t>
            </w:r>
          </w:p>
        </w:tc>
        <w:tc>
          <w:tcPr>
            <w:tcW w:w="6521" w:type="dxa"/>
          </w:tcPr>
          <w:p w:rsidR="00F06972" w:rsidRDefault="00F06972" w:rsidP="005020E3">
            <w:pPr>
              <w:jc w:val="center"/>
            </w:pPr>
            <w:r>
              <w:t>Pateiktų dokumentų pavadinimas</w:t>
            </w:r>
          </w:p>
        </w:tc>
        <w:tc>
          <w:tcPr>
            <w:tcW w:w="2693" w:type="dxa"/>
          </w:tcPr>
          <w:p w:rsidR="00F06972" w:rsidRDefault="00F06972" w:rsidP="005020E3">
            <w:pPr>
              <w:jc w:val="center"/>
            </w:pPr>
            <w:r>
              <w:t>Dokumento puslapių skaičius</w:t>
            </w:r>
          </w:p>
        </w:tc>
      </w:tr>
      <w:tr w:rsidR="00F06972" w:rsidTr="005020E3">
        <w:tc>
          <w:tcPr>
            <w:tcW w:w="675" w:type="dxa"/>
          </w:tcPr>
          <w:p w:rsidR="00F06972" w:rsidRDefault="00F06972" w:rsidP="005020E3">
            <w:pPr>
              <w:jc w:val="both"/>
            </w:pPr>
          </w:p>
        </w:tc>
        <w:tc>
          <w:tcPr>
            <w:tcW w:w="6521" w:type="dxa"/>
          </w:tcPr>
          <w:p w:rsidR="00F06972" w:rsidRDefault="00F06972" w:rsidP="005020E3">
            <w:pPr>
              <w:jc w:val="both"/>
            </w:pPr>
          </w:p>
        </w:tc>
        <w:tc>
          <w:tcPr>
            <w:tcW w:w="2693" w:type="dxa"/>
          </w:tcPr>
          <w:p w:rsidR="00F06972" w:rsidRDefault="00F06972" w:rsidP="005020E3">
            <w:pPr>
              <w:jc w:val="both"/>
            </w:pPr>
          </w:p>
        </w:tc>
      </w:tr>
      <w:tr w:rsidR="00F06972" w:rsidTr="005020E3">
        <w:tc>
          <w:tcPr>
            <w:tcW w:w="675" w:type="dxa"/>
          </w:tcPr>
          <w:p w:rsidR="00F06972" w:rsidRDefault="00F06972" w:rsidP="005020E3">
            <w:pPr>
              <w:jc w:val="both"/>
            </w:pPr>
          </w:p>
        </w:tc>
        <w:tc>
          <w:tcPr>
            <w:tcW w:w="6521" w:type="dxa"/>
          </w:tcPr>
          <w:p w:rsidR="00F06972" w:rsidRDefault="00F06972" w:rsidP="005020E3">
            <w:pPr>
              <w:pStyle w:val="Header"/>
              <w:widowControl/>
              <w:tabs>
                <w:tab w:val="clear" w:pos="4153"/>
                <w:tab w:val="clear" w:pos="8306"/>
              </w:tabs>
              <w:spacing w:after="0"/>
            </w:pPr>
          </w:p>
        </w:tc>
        <w:tc>
          <w:tcPr>
            <w:tcW w:w="2693" w:type="dxa"/>
          </w:tcPr>
          <w:p w:rsidR="00F06972" w:rsidRDefault="00F06972" w:rsidP="005020E3">
            <w:pPr>
              <w:jc w:val="both"/>
            </w:pPr>
          </w:p>
        </w:tc>
      </w:tr>
      <w:tr w:rsidR="00F06972" w:rsidTr="005020E3">
        <w:tc>
          <w:tcPr>
            <w:tcW w:w="675" w:type="dxa"/>
          </w:tcPr>
          <w:p w:rsidR="00F06972" w:rsidRDefault="00F06972" w:rsidP="005020E3">
            <w:pPr>
              <w:jc w:val="both"/>
            </w:pPr>
          </w:p>
        </w:tc>
        <w:tc>
          <w:tcPr>
            <w:tcW w:w="6521" w:type="dxa"/>
          </w:tcPr>
          <w:p w:rsidR="00F06972" w:rsidRDefault="00F06972" w:rsidP="005020E3">
            <w:pPr>
              <w:jc w:val="both"/>
            </w:pPr>
          </w:p>
        </w:tc>
        <w:tc>
          <w:tcPr>
            <w:tcW w:w="2693" w:type="dxa"/>
          </w:tcPr>
          <w:p w:rsidR="00F06972" w:rsidRDefault="00F06972" w:rsidP="005020E3">
            <w:pPr>
              <w:jc w:val="both"/>
            </w:pPr>
          </w:p>
        </w:tc>
      </w:tr>
    </w:tbl>
    <w:p w:rsidR="00F06972" w:rsidRDefault="00F06972" w:rsidP="00F06972">
      <w:pPr>
        <w:jc w:val="both"/>
      </w:pPr>
    </w:p>
    <w:p w:rsidR="00F06972" w:rsidRDefault="00F06972" w:rsidP="00F06972">
      <w:pPr>
        <w:jc w:val="both"/>
      </w:pPr>
    </w:p>
    <w:p w:rsidR="00F06972" w:rsidRDefault="00F06972" w:rsidP="00F06972">
      <w:pPr>
        <w:jc w:val="both"/>
      </w:pPr>
      <w:r>
        <w:t xml:space="preserve">Pasiūlymas galioja </w:t>
      </w:r>
      <w:r w:rsidRPr="002F21D5">
        <w:t>iki 201</w:t>
      </w:r>
      <w:r w:rsidR="005D60E1" w:rsidRPr="002F21D5">
        <w:t>9</w:t>
      </w:r>
      <w:r w:rsidRPr="002F21D5">
        <w:t>-12-31 d.</w:t>
      </w:r>
    </w:p>
    <w:p w:rsidR="00F06972" w:rsidRDefault="00F06972" w:rsidP="00F06972"/>
    <w:p w:rsidR="00F06972" w:rsidRPr="00336FCB" w:rsidRDefault="00F06972" w:rsidP="00F06972">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patvirtinu, kad visa mūsų pasiūlyme pateikta informacija yra teisinga ir kad mes nenuslėpėme jokios informacijos, kurią buvo prašoma</w:t>
      </w:r>
      <w:r w:rsidR="00EA491C">
        <w:rPr>
          <w:szCs w:val="24"/>
        </w:rPr>
        <w:t xml:space="preserve"> pateikti konkurso dalyvius. </w:t>
      </w:r>
    </w:p>
    <w:p w:rsidR="00F06972" w:rsidRPr="00336FCB" w:rsidRDefault="00F06972" w:rsidP="00F06972">
      <w:pPr>
        <w:pStyle w:val="BodyText"/>
        <w:jc w:val="both"/>
        <w:rPr>
          <w:szCs w:val="24"/>
        </w:rPr>
      </w:pPr>
      <w:r w:rsidRPr="00336FCB">
        <w:rPr>
          <w:szCs w:val="24"/>
        </w:rPr>
        <w:t xml:space="preserve">Aš patvirtinu, kad nedalyvavau rengiant pirkimo dokumentus ir nesu susijęs su jokia kita šiame konkurse dalyvaujančia įmone </w:t>
      </w:r>
      <w:r w:rsidR="00EA491C">
        <w:rPr>
          <w:szCs w:val="24"/>
        </w:rPr>
        <w:t>ar kita suinteresuota šalimi.</w:t>
      </w:r>
    </w:p>
    <w:p w:rsidR="00F06972" w:rsidRPr="00336FCB" w:rsidRDefault="00F06972" w:rsidP="00F06972">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F06972" w:rsidRDefault="00F06972" w:rsidP="00F06972"/>
    <w:p w:rsidR="00F06972"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891470" w:rsidTr="005020E3">
        <w:tc>
          <w:tcPr>
            <w:tcW w:w="3828" w:type="dxa"/>
            <w:tcBorders>
              <w:bottom w:val="single" w:sz="4" w:space="0" w:color="auto"/>
            </w:tcBorders>
          </w:tcPr>
          <w:p w:rsidR="00F06972" w:rsidRPr="00891470" w:rsidRDefault="00F06972" w:rsidP="005020E3">
            <w:pPr>
              <w:spacing w:line="360" w:lineRule="auto"/>
              <w:rPr>
                <w:i/>
                <w:color w:val="808080"/>
                <w:sz w:val="22"/>
                <w:szCs w:val="22"/>
              </w:rPr>
            </w:pPr>
          </w:p>
        </w:tc>
        <w:tc>
          <w:tcPr>
            <w:tcW w:w="240" w:type="dxa"/>
            <w:tcBorders>
              <w:bottom w:val="nil"/>
            </w:tcBorders>
          </w:tcPr>
          <w:p w:rsidR="00F06972" w:rsidRPr="00891470" w:rsidRDefault="00F06972" w:rsidP="005020E3">
            <w:pPr>
              <w:spacing w:line="360" w:lineRule="auto"/>
              <w:rPr>
                <w:sz w:val="22"/>
                <w:szCs w:val="22"/>
              </w:rPr>
            </w:pPr>
          </w:p>
        </w:tc>
        <w:tc>
          <w:tcPr>
            <w:tcW w:w="1680" w:type="dxa"/>
            <w:tcBorders>
              <w:bottom w:val="single" w:sz="4" w:space="0" w:color="auto"/>
            </w:tcBorders>
          </w:tcPr>
          <w:p w:rsidR="00F06972" w:rsidRPr="00891470" w:rsidRDefault="00F06972" w:rsidP="005020E3">
            <w:pPr>
              <w:spacing w:line="360" w:lineRule="auto"/>
              <w:jc w:val="center"/>
              <w:rPr>
                <w:i/>
                <w:color w:val="C0C0C0"/>
                <w:sz w:val="22"/>
                <w:szCs w:val="22"/>
              </w:rPr>
            </w:pPr>
          </w:p>
        </w:tc>
        <w:tc>
          <w:tcPr>
            <w:tcW w:w="240" w:type="dxa"/>
            <w:tcBorders>
              <w:bottom w:val="nil"/>
            </w:tcBorders>
          </w:tcPr>
          <w:p w:rsidR="00F06972" w:rsidRPr="00891470" w:rsidRDefault="00F06972" w:rsidP="005020E3">
            <w:pPr>
              <w:spacing w:line="360" w:lineRule="auto"/>
              <w:rPr>
                <w:sz w:val="22"/>
                <w:szCs w:val="22"/>
              </w:rPr>
            </w:pPr>
          </w:p>
        </w:tc>
        <w:tc>
          <w:tcPr>
            <w:tcW w:w="3231" w:type="dxa"/>
            <w:tcBorders>
              <w:bottom w:val="single" w:sz="4" w:space="0" w:color="auto"/>
            </w:tcBorders>
          </w:tcPr>
          <w:p w:rsidR="00F06972" w:rsidRPr="00891470" w:rsidRDefault="00F06972" w:rsidP="005020E3">
            <w:pPr>
              <w:spacing w:line="360" w:lineRule="auto"/>
              <w:jc w:val="right"/>
              <w:rPr>
                <w:i/>
                <w:color w:val="808080"/>
                <w:sz w:val="22"/>
                <w:szCs w:val="22"/>
              </w:rPr>
            </w:pPr>
          </w:p>
        </w:tc>
      </w:tr>
      <w:tr w:rsidR="00F06972" w:rsidRPr="00891470"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06972" w:rsidRPr="00891470" w:rsidRDefault="00F06972" w:rsidP="005020E3">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F06972" w:rsidRPr="00891470" w:rsidRDefault="00F06972" w:rsidP="005020E3">
            <w:pPr>
              <w:spacing w:line="360" w:lineRule="auto"/>
              <w:rPr>
                <w:sz w:val="20"/>
              </w:rPr>
            </w:pPr>
          </w:p>
        </w:tc>
        <w:tc>
          <w:tcPr>
            <w:tcW w:w="1680" w:type="dxa"/>
            <w:tcBorders>
              <w:left w:val="nil"/>
              <w:bottom w:val="nil"/>
              <w:right w:val="nil"/>
            </w:tcBorders>
          </w:tcPr>
          <w:p w:rsidR="00F06972" w:rsidRPr="00891470" w:rsidRDefault="00F06972" w:rsidP="005020E3">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F06972" w:rsidRPr="00891470" w:rsidRDefault="00F06972" w:rsidP="005020E3">
            <w:pPr>
              <w:spacing w:line="360" w:lineRule="auto"/>
              <w:rPr>
                <w:sz w:val="20"/>
              </w:rPr>
            </w:pPr>
          </w:p>
        </w:tc>
        <w:tc>
          <w:tcPr>
            <w:tcW w:w="3231" w:type="dxa"/>
            <w:tcBorders>
              <w:left w:val="nil"/>
              <w:bottom w:val="nil"/>
              <w:right w:val="nil"/>
            </w:tcBorders>
          </w:tcPr>
          <w:p w:rsidR="00F06972" w:rsidRPr="00891470" w:rsidRDefault="00F06972" w:rsidP="005020E3">
            <w:pPr>
              <w:spacing w:line="360" w:lineRule="auto"/>
              <w:jc w:val="right"/>
              <w:rPr>
                <w:i/>
                <w:color w:val="808080"/>
                <w:sz w:val="20"/>
              </w:rPr>
            </w:pPr>
            <w:r w:rsidRPr="00891470">
              <w:rPr>
                <w:i/>
                <w:color w:val="808080"/>
                <w:sz w:val="20"/>
              </w:rPr>
              <w:t>Vardas Pavardė</w:t>
            </w:r>
          </w:p>
        </w:tc>
      </w:tr>
    </w:tbl>
    <w:p w:rsidR="00F06972" w:rsidRDefault="00F06972" w:rsidP="00F06972">
      <w:pPr>
        <w:ind w:firstLine="720"/>
        <w:jc w:val="both"/>
      </w:pPr>
    </w:p>
    <w:p w:rsidR="009A384F" w:rsidRDefault="007A1E19" w:rsidP="009A384F">
      <w:r>
        <w:rPr>
          <w:b/>
        </w:rPr>
        <w:br w:type="page"/>
      </w:r>
      <w:r w:rsidR="009A384F" w:rsidRPr="005D60E1">
        <w:lastRenderedPageBreak/>
        <w:t>UAB „</w:t>
      </w:r>
      <w:proofErr w:type="spellStart"/>
      <w:r w:rsidR="009A384F" w:rsidRPr="005D60E1">
        <w:t>De</w:t>
      </w:r>
      <w:proofErr w:type="spellEnd"/>
      <w:r w:rsidR="009A384F" w:rsidRPr="005D60E1">
        <w:t xml:space="preserve"> </w:t>
      </w:r>
      <w:proofErr w:type="spellStart"/>
      <w:r w:rsidR="009A384F" w:rsidRPr="005D60E1">
        <w:t>Futuro</w:t>
      </w:r>
      <w:proofErr w:type="spellEnd"/>
      <w:r w:rsidR="009A384F" w:rsidRPr="005D60E1">
        <w:t>“</w:t>
      </w:r>
      <w:r w:rsidR="009A384F">
        <w:tab/>
      </w:r>
      <w:r w:rsidR="009A384F">
        <w:tab/>
      </w:r>
    </w:p>
    <w:p w:rsidR="009A384F" w:rsidRDefault="009A384F" w:rsidP="009A384F">
      <w:pPr>
        <w:rPr>
          <w:sz w:val="22"/>
          <w:szCs w:val="22"/>
        </w:rPr>
      </w:pPr>
      <w:r>
        <w:t>Raudondvario pl.</w:t>
      </w:r>
      <w:r w:rsidR="00C6715C">
        <w:t xml:space="preserve"> </w:t>
      </w:r>
      <w:r>
        <w:t xml:space="preserve">148, 47175 Kaunas, </w:t>
      </w:r>
      <w:proofErr w:type="spellStart"/>
      <w:r>
        <w:t>Lithuania</w:t>
      </w:r>
      <w:proofErr w:type="spellEnd"/>
    </w:p>
    <w:p w:rsidR="009A384F" w:rsidRDefault="009A384F" w:rsidP="007A1E19">
      <w:pPr>
        <w:jc w:val="center"/>
        <w:rPr>
          <w:b/>
        </w:rPr>
      </w:pPr>
    </w:p>
    <w:p w:rsidR="009A384F" w:rsidRDefault="009A384F" w:rsidP="007A1E19">
      <w:pPr>
        <w:jc w:val="center"/>
        <w:rPr>
          <w:b/>
        </w:rPr>
      </w:pPr>
    </w:p>
    <w:p w:rsidR="00813242" w:rsidRDefault="007A1E19" w:rsidP="007A1E19">
      <w:pPr>
        <w:jc w:val="center"/>
        <w:rPr>
          <w:b/>
        </w:rPr>
      </w:pPr>
      <w:r>
        <w:rPr>
          <w:b/>
        </w:rPr>
        <w:t xml:space="preserve">OFFER </w:t>
      </w:r>
      <w:r w:rsidR="00813242">
        <w:rPr>
          <w:b/>
        </w:rPr>
        <w:t>FORM</w:t>
      </w:r>
    </w:p>
    <w:p w:rsidR="007A1E19" w:rsidRDefault="007A1E19" w:rsidP="007A1E19">
      <w:pPr>
        <w:jc w:val="center"/>
        <w:rPr>
          <w:i/>
        </w:rPr>
      </w:pPr>
      <w:r>
        <w:rPr>
          <w:b/>
        </w:rPr>
        <w:t>FOR</w:t>
      </w:r>
      <w:r w:rsidR="00FA0126">
        <w:rPr>
          <w:b/>
        </w:rPr>
        <w:t xml:space="preserve"> INNOVATIVE TEXTILE </w:t>
      </w:r>
      <w:r w:rsidR="00C6715C">
        <w:rPr>
          <w:b/>
        </w:rPr>
        <w:t>ORTHOSIS</w:t>
      </w:r>
      <w:r w:rsidR="005D60E1">
        <w:rPr>
          <w:b/>
        </w:rPr>
        <w:t xml:space="preserve"> KNITTING EQUIPMENT</w:t>
      </w:r>
      <w:r w:rsidR="00FA0126">
        <w:rPr>
          <w:b/>
        </w:rPr>
        <w:t xml:space="preserve"> (MACHINE)</w:t>
      </w:r>
    </w:p>
    <w:p w:rsidR="007A1E19" w:rsidRDefault="007A1E19" w:rsidP="007A1E1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7A1E19" w:rsidRPr="00304156" w:rsidTr="005020E3">
        <w:tc>
          <w:tcPr>
            <w:tcW w:w="2640" w:type="dxa"/>
            <w:tcBorders>
              <w:bottom w:val="single" w:sz="4" w:space="0" w:color="auto"/>
            </w:tcBorders>
          </w:tcPr>
          <w:p w:rsidR="007A1E19" w:rsidRPr="00304156" w:rsidRDefault="007A1E19" w:rsidP="005020E3">
            <w:pPr>
              <w:jc w:val="center"/>
            </w:pPr>
            <w:r w:rsidRPr="00304156">
              <w:t xml:space="preserve">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7A1E19" w:rsidRPr="00891470" w:rsidTr="005020E3">
        <w:tc>
          <w:tcPr>
            <w:tcW w:w="2640" w:type="dxa"/>
            <w:tcBorders>
              <w:top w:val="single" w:sz="4" w:space="0" w:color="auto"/>
              <w:bottom w:val="nil"/>
            </w:tcBorders>
          </w:tcPr>
          <w:p w:rsidR="007A1E19" w:rsidRPr="00891470" w:rsidRDefault="007A1E19" w:rsidP="007A1E19">
            <w:pPr>
              <w:jc w:val="center"/>
              <w:rPr>
                <w:i/>
                <w:sz w:val="20"/>
              </w:rPr>
            </w:pPr>
            <w:proofErr w:type="spellStart"/>
            <w:r>
              <w:rPr>
                <w:i/>
                <w:sz w:val="20"/>
              </w:rPr>
              <w:t>Date</w:t>
            </w:r>
            <w:proofErr w:type="spellEnd"/>
          </w:p>
        </w:tc>
      </w:tr>
      <w:tr w:rsidR="007A1E19" w:rsidRPr="00304156" w:rsidTr="005020E3">
        <w:tc>
          <w:tcPr>
            <w:tcW w:w="2640" w:type="dxa"/>
            <w:tcBorders>
              <w:bottom w:val="single" w:sz="4" w:space="0" w:color="auto"/>
            </w:tcBorders>
          </w:tcPr>
          <w:p w:rsidR="007A1E19" w:rsidRPr="00304156" w:rsidRDefault="007A1E19" w:rsidP="005020E3">
            <w:pPr>
              <w:jc w:val="center"/>
            </w:pPr>
          </w:p>
        </w:tc>
      </w:tr>
      <w:tr w:rsidR="007A1E19" w:rsidRPr="00891470" w:rsidTr="005020E3">
        <w:tc>
          <w:tcPr>
            <w:tcW w:w="2640" w:type="dxa"/>
            <w:tcBorders>
              <w:top w:val="single" w:sz="4" w:space="0" w:color="auto"/>
            </w:tcBorders>
          </w:tcPr>
          <w:p w:rsidR="007A1E19" w:rsidRPr="00891470" w:rsidRDefault="007A1E19" w:rsidP="005020E3">
            <w:pPr>
              <w:jc w:val="center"/>
              <w:rPr>
                <w:i/>
                <w:sz w:val="20"/>
              </w:rPr>
            </w:pPr>
            <w:proofErr w:type="spellStart"/>
            <w:r>
              <w:rPr>
                <w:i/>
                <w:sz w:val="20"/>
              </w:rPr>
              <w:t>Place</w:t>
            </w:r>
            <w:proofErr w:type="spellEnd"/>
          </w:p>
        </w:tc>
      </w:tr>
    </w:tbl>
    <w:p w:rsidR="007A1E19" w:rsidRDefault="007A1E19" w:rsidP="007A1E19">
      <w:pPr>
        <w:jc w:val="center"/>
      </w:pPr>
    </w:p>
    <w:p w:rsidR="007A1E19" w:rsidRDefault="007A1E19" w:rsidP="007A1E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A1E19" w:rsidTr="005020E3">
        <w:tc>
          <w:tcPr>
            <w:tcW w:w="4644" w:type="dxa"/>
          </w:tcPr>
          <w:p w:rsidR="007A1E19" w:rsidRPr="00813242" w:rsidRDefault="00813242" w:rsidP="005020E3">
            <w:pPr>
              <w:jc w:val="both"/>
              <w:rPr>
                <w:lang w:val="en-GB"/>
              </w:rPr>
            </w:pPr>
            <w:r w:rsidRPr="00813242">
              <w:rPr>
                <w:lang w:val="en-GB"/>
              </w:rPr>
              <w:t>S</w:t>
            </w:r>
            <w:r w:rsidR="007A1E19" w:rsidRPr="00813242">
              <w:rPr>
                <w:lang w:val="en-GB"/>
              </w:rPr>
              <w:t>upplier</w:t>
            </w:r>
            <w:r w:rsidRPr="00813242">
              <w:rPr>
                <w:lang w:val="en-GB"/>
              </w:rPr>
              <w:t>‘s name</w:t>
            </w:r>
          </w:p>
          <w:p w:rsidR="007A1E19" w:rsidRPr="00813242" w:rsidRDefault="007A1E19" w:rsidP="005020E3">
            <w:pPr>
              <w:jc w:val="both"/>
              <w:rPr>
                <w:lang w:val="en-GB"/>
              </w:rPr>
            </w:pPr>
          </w:p>
        </w:tc>
        <w:tc>
          <w:tcPr>
            <w:tcW w:w="5211" w:type="dxa"/>
          </w:tcPr>
          <w:p w:rsidR="007A1E19" w:rsidRDefault="007A1E19" w:rsidP="005020E3">
            <w:pPr>
              <w:jc w:val="both"/>
            </w:pPr>
          </w:p>
        </w:tc>
      </w:tr>
      <w:tr w:rsidR="007A1E19" w:rsidTr="005020E3">
        <w:tc>
          <w:tcPr>
            <w:tcW w:w="4644" w:type="dxa"/>
          </w:tcPr>
          <w:p w:rsidR="007A1E19" w:rsidRPr="00813242" w:rsidRDefault="007A1E19" w:rsidP="005020E3">
            <w:pPr>
              <w:jc w:val="both"/>
              <w:rPr>
                <w:lang w:val="en-GB"/>
              </w:rPr>
            </w:pPr>
            <w:r w:rsidRPr="00813242">
              <w:rPr>
                <w:lang w:val="en-GB"/>
              </w:rPr>
              <w:t>Supplier</w:t>
            </w:r>
            <w:r w:rsidR="009D5B9C" w:rsidRPr="00813242">
              <w:rPr>
                <w:lang w:val="en-GB"/>
              </w:rPr>
              <w:t>‘</w:t>
            </w:r>
            <w:r w:rsidRPr="00813242">
              <w:rPr>
                <w:lang w:val="en-GB"/>
              </w:rPr>
              <w:t>s address</w:t>
            </w:r>
          </w:p>
          <w:p w:rsidR="007A1E19" w:rsidRPr="00813242" w:rsidRDefault="007A1E19" w:rsidP="005020E3">
            <w:pPr>
              <w:jc w:val="both"/>
              <w:rPr>
                <w:lang w:val="en-GB"/>
              </w:rPr>
            </w:pPr>
          </w:p>
        </w:tc>
        <w:tc>
          <w:tcPr>
            <w:tcW w:w="5211" w:type="dxa"/>
          </w:tcPr>
          <w:p w:rsidR="007A1E19" w:rsidRDefault="007A1E19" w:rsidP="005020E3">
            <w:pPr>
              <w:jc w:val="both"/>
            </w:pPr>
          </w:p>
        </w:tc>
      </w:tr>
      <w:tr w:rsidR="007A1E19" w:rsidTr="005020E3">
        <w:tc>
          <w:tcPr>
            <w:tcW w:w="4644" w:type="dxa"/>
          </w:tcPr>
          <w:p w:rsidR="007A1E19" w:rsidRDefault="007A1E19" w:rsidP="005020E3">
            <w:pPr>
              <w:jc w:val="both"/>
              <w:rPr>
                <w:lang w:val="en"/>
              </w:rPr>
            </w:pPr>
            <w:r>
              <w:rPr>
                <w:lang w:val="en"/>
              </w:rPr>
              <w:t xml:space="preserve">Name and surname of the person </w:t>
            </w:r>
            <w:r w:rsidR="00813242">
              <w:rPr>
                <w:lang w:val="en"/>
              </w:rPr>
              <w:t xml:space="preserve">responsible </w:t>
            </w:r>
            <w:r>
              <w:rPr>
                <w:lang w:val="en"/>
              </w:rPr>
              <w:t xml:space="preserve">for the </w:t>
            </w:r>
            <w:r w:rsidR="00813242">
              <w:rPr>
                <w:lang w:val="en"/>
              </w:rPr>
              <w:t>offer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Default="007A1E19" w:rsidP="005020E3">
            <w:pPr>
              <w:jc w:val="both"/>
              <w:rPr>
                <w:lang w:val="en"/>
              </w:rPr>
            </w:pPr>
            <w:r>
              <w:rPr>
                <w:lang w:val="en"/>
              </w:rPr>
              <w:t>Telephone number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Pr="00FA5411" w:rsidRDefault="007A1E19" w:rsidP="005020E3">
            <w:pPr>
              <w:jc w:val="both"/>
              <w:rPr>
                <w:lang w:val="en-US"/>
              </w:rPr>
            </w:pPr>
            <w:r w:rsidRPr="00FA5411">
              <w:rPr>
                <w:lang w:val="en-US"/>
              </w:rPr>
              <w:t>Fax number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Pr="00FA5411" w:rsidRDefault="007A1E19" w:rsidP="005020E3">
            <w:pPr>
              <w:jc w:val="both"/>
              <w:rPr>
                <w:lang w:val="en-US"/>
              </w:rPr>
            </w:pPr>
            <w:r w:rsidRPr="00FA5411">
              <w:rPr>
                <w:lang w:val="en-US"/>
              </w:rPr>
              <w:t xml:space="preserve">E-mail </w:t>
            </w:r>
            <w:proofErr w:type="spellStart"/>
            <w:r w:rsidRPr="00FA5411">
              <w:rPr>
                <w:lang w:val="en-US"/>
              </w:rPr>
              <w:t>adress</w:t>
            </w:r>
            <w:proofErr w:type="spellEnd"/>
          </w:p>
          <w:p w:rsidR="007A1E19" w:rsidRDefault="007A1E19" w:rsidP="005020E3">
            <w:pPr>
              <w:jc w:val="both"/>
            </w:pPr>
          </w:p>
        </w:tc>
        <w:tc>
          <w:tcPr>
            <w:tcW w:w="5211" w:type="dxa"/>
          </w:tcPr>
          <w:p w:rsidR="007A1E19" w:rsidRDefault="007A1E19" w:rsidP="005020E3">
            <w:pPr>
              <w:jc w:val="both"/>
            </w:pPr>
          </w:p>
        </w:tc>
      </w:tr>
    </w:tbl>
    <w:p w:rsidR="007A1E19" w:rsidRDefault="007A1E19" w:rsidP="007A1E19">
      <w:pPr>
        <w:jc w:val="both"/>
      </w:pPr>
    </w:p>
    <w:p w:rsidR="007A1E19" w:rsidRDefault="007A1E19" w:rsidP="00FA5411">
      <w:pPr>
        <w:spacing w:line="276" w:lineRule="auto"/>
        <w:jc w:val="both"/>
      </w:pPr>
      <w:proofErr w:type="spellStart"/>
      <w:r>
        <w:t>We</w:t>
      </w:r>
      <w:proofErr w:type="spellEnd"/>
      <w:r>
        <w:t xml:space="preserve">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all</w:t>
      </w:r>
      <w:proofErr w:type="spellEnd"/>
      <w:r>
        <w:t xml:space="preserve"> </w:t>
      </w:r>
      <w:proofErr w:type="spellStart"/>
      <w:r>
        <w:t>the</w:t>
      </w:r>
      <w:proofErr w:type="spellEnd"/>
      <w:r>
        <w:t xml:space="preserve"> </w:t>
      </w:r>
      <w:proofErr w:type="spellStart"/>
      <w:r>
        <w:t>purchase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w:t>
      </w:r>
    </w:p>
    <w:p w:rsidR="007A1E19" w:rsidRDefault="007A1E19" w:rsidP="00FA5411">
      <w:pPr>
        <w:spacing w:line="276" w:lineRule="auto"/>
        <w:jc w:val="both"/>
      </w:pPr>
      <w:r>
        <w:t xml:space="preserve">1) </w:t>
      </w:r>
      <w:proofErr w:type="spellStart"/>
      <w:r>
        <w:t>in</w:t>
      </w:r>
      <w:proofErr w:type="spellEnd"/>
      <w:r>
        <w:t xml:space="preserve"> a </w:t>
      </w:r>
      <w:proofErr w:type="spellStart"/>
      <w:r>
        <w:t>notice</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 xml:space="preserve"> </w:t>
      </w:r>
      <w:proofErr w:type="spellStart"/>
      <w:r>
        <w:t>www.esinvesticijos.lt</w:t>
      </w:r>
      <w:proofErr w:type="spellEnd"/>
      <w:r>
        <w:t xml:space="preserve"> </w:t>
      </w:r>
      <w:proofErr w:type="spellStart"/>
      <w:r>
        <w:t>on</w:t>
      </w:r>
      <w:proofErr w:type="spellEnd"/>
      <w:r>
        <w:t xml:space="preserve"> </w:t>
      </w:r>
      <w:r w:rsidR="00A1696F">
        <w:t>07</w:t>
      </w:r>
      <w:bookmarkStart w:id="34" w:name="_GoBack"/>
      <w:bookmarkEnd w:id="34"/>
      <w:r w:rsidR="00906BBA" w:rsidRPr="00FA0126">
        <w:t>/</w:t>
      </w:r>
      <w:r w:rsidR="00A1696F">
        <w:t>09</w:t>
      </w:r>
      <w:r w:rsidR="00906BBA" w:rsidRPr="00FA0126">
        <w:t>/</w:t>
      </w:r>
      <w:r w:rsidRPr="00FA0126">
        <w:t>201</w:t>
      </w:r>
      <w:r w:rsidR="005D60E1" w:rsidRPr="00FA0126">
        <w:t>8</w:t>
      </w:r>
      <w:r w:rsidRPr="00FA0126">
        <w:t>.</w:t>
      </w:r>
    </w:p>
    <w:p w:rsidR="007A1E19" w:rsidRDefault="007A1E19" w:rsidP="00FA5411">
      <w:pPr>
        <w:spacing w:line="276" w:lineRule="auto"/>
        <w:jc w:val="both"/>
      </w:pPr>
      <w:r>
        <w:t xml:space="preserve">2) </w:t>
      </w:r>
      <w:proofErr w:type="spellStart"/>
      <w:r>
        <w:t>the</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competition</w:t>
      </w:r>
      <w:proofErr w:type="spellEnd"/>
      <w:r>
        <w:t>;</w:t>
      </w:r>
    </w:p>
    <w:p w:rsidR="007A1E19" w:rsidRDefault="007A1E19" w:rsidP="00FA5411">
      <w:pPr>
        <w:spacing w:line="276" w:lineRule="auto"/>
        <w:jc w:val="both"/>
      </w:pPr>
      <w:r>
        <w:t xml:space="preserve">3) </w:t>
      </w:r>
      <w:proofErr w:type="spellStart"/>
      <w:r>
        <w:t>in</w:t>
      </w:r>
      <w:proofErr w:type="spellEnd"/>
      <w:r>
        <w:t xml:space="preserve"> </w:t>
      </w:r>
      <w:proofErr w:type="spellStart"/>
      <w:r>
        <w:t>the</w:t>
      </w:r>
      <w:proofErr w:type="spellEnd"/>
      <w:r>
        <w:t xml:space="preserve"> </w:t>
      </w:r>
      <w:proofErr w:type="spellStart"/>
      <w:r>
        <w:t>annexes</w:t>
      </w:r>
      <w:proofErr w:type="spellEnd"/>
      <w:r>
        <w:t xml:space="preserve"> to </w:t>
      </w:r>
      <w:proofErr w:type="spellStart"/>
      <w:r>
        <w:t>the</w:t>
      </w:r>
      <w:proofErr w:type="spellEnd"/>
      <w:r>
        <w:t xml:space="preserve"> </w:t>
      </w:r>
      <w:proofErr w:type="spellStart"/>
      <w:r>
        <w:t>procurement</w:t>
      </w:r>
      <w:proofErr w:type="spellEnd"/>
      <w:r>
        <w:t xml:space="preserve"> </w:t>
      </w:r>
      <w:proofErr w:type="spellStart"/>
      <w:r>
        <w:t>documents</w:t>
      </w:r>
      <w:proofErr w:type="spellEnd"/>
      <w:r>
        <w:t>.</w:t>
      </w:r>
    </w:p>
    <w:p w:rsidR="007A1E19" w:rsidRDefault="007A1E19" w:rsidP="007A1E19">
      <w:pPr>
        <w:jc w:val="both"/>
      </w:pPr>
    </w:p>
    <w:p w:rsidR="007A1E19" w:rsidRDefault="007A1E19" w:rsidP="007A1E19">
      <w:pPr>
        <w:ind w:firstLine="720"/>
        <w:jc w:val="both"/>
      </w:pPr>
      <w:proofErr w:type="spellStart"/>
      <w:r>
        <w:t>We</w:t>
      </w:r>
      <w:proofErr w:type="spellEnd"/>
      <w:r>
        <w:t xml:space="preserve"> </w:t>
      </w:r>
      <w:proofErr w:type="spellStart"/>
      <w:r>
        <w:t>offer</w:t>
      </w:r>
      <w:proofErr w:type="spellEnd"/>
      <w:r>
        <w:t xml:space="preserve"> </w:t>
      </w:r>
      <w:proofErr w:type="spellStart"/>
      <w:r>
        <w:t>these</w:t>
      </w:r>
      <w:proofErr w:type="spellEnd"/>
      <w:r>
        <w:t xml:space="preserve"> </w:t>
      </w:r>
      <w:proofErr w:type="spellStart"/>
      <w:r>
        <w:t>goods</w:t>
      </w:r>
      <w:proofErr w:type="spellEnd"/>
      <w:r w:rsidRPr="00C50933">
        <w:t>:</w:t>
      </w:r>
    </w:p>
    <w:p w:rsidR="007A1E19" w:rsidRDefault="007A1E19" w:rsidP="007A1E19">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7A1E19" w:rsidRPr="004651A1" w:rsidTr="005020E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813242" w:rsidP="007A1E19">
            <w:pPr>
              <w:jc w:val="center"/>
              <w:rPr>
                <w:b/>
                <w:sz w:val="20"/>
              </w:rPr>
            </w:pPr>
            <w:proofErr w:type="spellStart"/>
            <w:r>
              <w:rPr>
                <w:b/>
                <w:sz w:val="20"/>
              </w:rPr>
              <w:t>Item</w:t>
            </w:r>
            <w:r w:rsidR="007A1E19" w:rsidRPr="004651A1">
              <w:rPr>
                <w:b/>
                <w:sz w:val="20"/>
              </w:rPr>
              <w:t>N</w:t>
            </w:r>
            <w:r w:rsidR="007A1E19">
              <w:rPr>
                <w:b/>
                <w:sz w:val="20"/>
              </w:rPr>
              <w:t>o</w:t>
            </w:r>
            <w:proofErr w:type="spellEnd"/>
            <w:r w:rsidR="007A1E19">
              <w:rPr>
                <w:b/>
                <w:sz w:val="20"/>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813242" w:rsidP="00813242">
            <w:pPr>
              <w:jc w:val="center"/>
              <w:rPr>
                <w:b/>
                <w:sz w:val="20"/>
              </w:rPr>
            </w:pPr>
            <w:r>
              <w:rPr>
                <w:b/>
                <w:sz w:val="20"/>
              </w:rPr>
              <w:t>Name</w:t>
            </w:r>
            <w:r w:rsidR="007A1E19" w:rsidRPr="007A1E19">
              <w:rPr>
                <w:b/>
                <w:sz w:val="20"/>
              </w:rPr>
              <w:t xml:space="preserve"> </w:t>
            </w:r>
            <w:proofErr w:type="spellStart"/>
            <w:r w:rsidR="007A1E19" w:rsidRPr="007A1E19">
              <w:rPr>
                <w:b/>
                <w:sz w:val="20"/>
              </w:rPr>
              <w:t>of</w:t>
            </w:r>
            <w:proofErr w:type="spellEnd"/>
            <w:r w:rsidR="007A1E19" w:rsidRPr="007A1E19">
              <w:rPr>
                <w:b/>
                <w:sz w:val="20"/>
              </w:rPr>
              <w:t xml:space="preserve"> </w:t>
            </w:r>
            <w:proofErr w:type="spellStart"/>
            <w:r w:rsidR="007A1E19" w:rsidRPr="007A1E19">
              <w:rPr>
                <w:b/>
                <w:sz w:val="20"/>
              </w:rPr>
              <w:t>goods</w:t>
            </w:r>
            <w:proofErr w:type="spellEnd"/>
            <w:r w:rsidR="007A1E19" w:rsidRPr="007A1E19">
              <w:rPr>
                <w:b/>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proofErr w:type="spellStart"/>
            <w:r>
              <w:rPr>
                <w:b/>
                <w:sz w:val="20"/>
              </w:rPr>
              <w:t>Q</w:t>
            </w:r>
            <w:r w:rsidRPr="007A1E19">
              <w:rPr>
                <w:b/>
                <w:sz w:val="20"/>
              </w:rPr>
              <w:t>uantity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ind w:right="-249"/>
              <w:jc w:val="center"/>
              <w:rPr>
                <w:b/>
                <w:sz w:val="20"/>
              </w:rPr>
            </w:pPr>
            <w:proofErr w:type="spellStart"/>
            <w:r>
              <w:rPr>
                <w:b/>
                <w:sz w:val="20"/>
              </w:rPr>
              <w:t>Unit</w:t>
            </w:r>
            <w:r w:rsidR="00813242">
              <w:rPr>
                <w:b/>
                <w:sz w:val="20"/>
              </w:rPr>
              <w: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tabs>
                <w:tab w:val="left" w:pos="200"/>
              </w:tabs>
              <w:jc w:val="center"/>
              <w:rPr>
                <w:b/>
                <w:sz w:val="20"/>
              </w:rPr>
            </w:pPr>
            <w:proofErr w:type="spellStart"/>
            <w:r>
              <w:rPr>
                <w:b/>
                <w:sz w:val="20"/>
              </w:rPr>
              <w:t>Unit</w:t>
            </w:r>
            <w:proofErr w:type="spellEnd"/>
            <w:r>
              <w:rPr>
                <w:b/>
                <w:sz w:val="20"/>
              </w:rPr>
              <w:t xml:space="preserve"> </w:t>
            </w:r>
            <w:proofErr w:type="spellStart"/>
            <w:r>
              <w:rPr>
                <w:b/>
                <w:sz w:val="20"/>
              </w:rPr>
              <w:t>price</w:t>
            </w:r>
            <w:proofErr w:type="spellEnd"/>
            <w:r w:rsidRPr="004651A1">
              <w:rPr>
                <w:b/>
                <w:sz w:val="20"/>
              </w:rPr>
              <w:t>,</w:t>
            </w:r>
          </w:p>
          <w:p w:rsidR="007A1E19" w:rsidRPr="004651A1" w:rsidRDefault="007A1E19" w:rsidP="007A1E19">
            <w:pPr>
              <w:tabs>
                <w:tab w:val="left" w:pos="200"/>
              </w:tabs>
              <w:jc w:val="center"/>
              <w:rPr>
                <w:b/>
                <w:sz w:val="20"/>
              </w:rPr>
            </w:pPr>
            <w:proofErr w:type="spellStart"/>
            <w:r>
              <w:rPr>
                <w:b/>
                <w:sz w:val="20"/>
              </w:rPr>
              <w:t>Eur</w:t>
            </w:r>
            <w:proofErr w:type="spellEnd"/>
            <w:r w:rsidRPr="004651A1">
              <w:rPr>
                <w:b/>
                <w:sz w:val="20"/>
              </w:rPr>
              <w:t xml:space="preserve"> (</w:t>
            </w:r>
            <w:proofErr w:type="spellStart"/>
            <w:r>
              <w:rPr>
                <w:b/>
                <w:sz w:val="20"/>
              </w:rPr>
              <w:t>without</w:t>
            </w:r>
            <w:proofErr w:type="spellEnd"/>
            <w:r>
              <w:rPr>
                <w:b/>
                <w:sz w:val="20"/>
              </w:rPr>
              <w:t xml:space="preserve"> VAT</w:t>
            </w:r>
            <w:r w:rsidRPr="004651A1">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7A1E19">
            <w:pPr>
              <w:tabs>
                <w:tab w:val="left" w:pos="200"/>
              </w:tabs>
              <w:jc w:val="center"/>
              <w:rPr>
                <w:b/>
                <w:sz w:val="20"/>
              </w:rPr>
            </w:pPr>
            <w:proofErr w:type="spellStart"/>
            <w:r>
              <w:rPr>
                <w:b/>
                <w:sz w:val="20"/>
              </w:rPr>
              <w:t>Unit</w:t>
            </w:r>
            <w:proofErr w:type="spellEnd"/>
            <w:r>
              <w:rPr>
                <w:b/>
                <w:sz w:val="20"/>
              </w:rPr>
              <w:t xml:space="preserve"> </w:t>
            </w:r>
            <w:proofErr w:type="spellStart"/>
            <w:r>
              <w:rPr>
                <w:b/>
                <w:sz w:val="20"/>
              </w:rPr>
              <w:t>price</w:t>
            </w:r>
            <w:proofErr w:type="spellEnd"/>
            <w:r w:rsidRPr="004651A1">
              <w:rPr>
                <w:b/>
                <w:sz w:val="20"/>
              </w:rPr>
              <w:t>,</w:t>
            </w:r>
          </w:p>
          <w:p w:rsidR="007A1E19" w:rsidRPr="004651A1" w:rsidRDefault="007A1E19" w:rsidP="007A1E19">
            <w:pPr>
              <w:jc w:val="center"/>
              <w:rPr>
                <w:b/>
                <w:sz w:val="20"/>
              </w:rPr>
            </w:pPr>
            <w:proofErr w:type="spellStart"/>
            <w:r>
              <w:rPr>
                <w:b/>
                <w:sz w:val="20"/>
              </w:rPr>
              <w:t>Eur</w:t>
            </w:r>
            <w:proofErr w:type="spellEnd"/>
            <w:r w:rsidRPr="004651A1">
              <w:rPr>
                <w:b/>
                <w:sz w:val="20"/>
              </w:rPr>
              <w:t xml:space="preserve"> (</w:t>
            </w:r>
            <w:proofErr w:type="spellStart"/>
            <w:r>
              <w:rPr>
                <w:b/>
                <w:sz w:val="20"/>
              </w:rPr>
              <w:t>including</w:t>
            </w:r>
            <w:proofErr w:type="spellEnd"/>
            <w:r>
              <w:rPr>
                <w:b/>
                <w:sz w:val="20"/>
              </w:rPr>
              <w:t xml:space="preserve"> VAT</w:t>
            </w:r>
            <w:r w:rsidRPr="004651A1">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proofErr w:type="spellStart"/>
            <w:r>
              <w:rPr>
                <w:b/>
                <w:sz w:val="20"/>
              </w:rPr>
              <w:t>Price</w:t>
            </w:r>
            <w:proofErr w:type="spellEnd"/>
            <w:r>
              <w:rPr>
                <w:b/>
                <w:sz w:val="20"/>
              </w:rPr>
              <w:t xml:space="preserve">, </w:t>
            </w:r>
            <w:proofErr w:type="spellStart"/>
            <w:r>
              <w:rPr>
                <w:b/>
                <w:sz w:val="20"/>
              </w:rPr>
              <w:t>Eur</w:t>
            </w:r>
            <w:proofErr w:type="spellEnd"/>
            <w:r w:rsidRPr="004651A1">
              <w:rPr>
                <w:b/>
                <w:sz w:val="20"/>
              </w:rPr>
              <w:t xml:space="preserve"> (</w:t>
            </w:r>
            <w:proofErr w:type="spellStart"/>
            <w:r>
              <w:rPr>
                <w:b/>
                <w:sz w:val="20"/>
              </w:rPr>
              <w:t>without</w:t>
            </w:r>
            <w:proofErr w:type="spellEnd"/>
            <w:r>
              <w:rPr>
                <w:b/>
                <w:sz w:val="20"/>
              </w:rPr>
              <w:t xml:space="preserve"> VAT</w:t>
            </w:r>
            <w:r w:rsidRPr="004651A1">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7A1E19">
            <w:pPr>
              <w:jc w:val="center"/>
              <w:rPr>
                <w:b/>
                <w:sz w:val="20"/>
              </w:rPr>
            </w:pPr>
            <w:proofErr w:type="spellStart"/>
            <w:r>
              <w:rPr>
                <w:b/>
                <w:sz w:val="20"/>
              </w:rPr>
              <w:t>Price</w:t>
            </w:r>
            <w:proofErr w:type="spellEnd"/>
            <w:r>
              <w:rPr>
                <w:b/>
                <w:sz w:val="20"/>
              </w:rPr>
              <w:t xml:space="preserve">, </w:t>
            </w:r>
            <w:proofErr w:type="spellStart"/>
            <w:r>
              <w:rPr>
                <w:b/>
                <w:sz w:val="20"/>
              </w:rPr>
              <w:t>Eur</w:t>
            </w:r>
            <w:proofErr w:type="spellEnd"/>
            <w:r w:rsidRPr="004651A1">
              <w:rPr>
                <w:b/>
                <w:sz w:val="20"/>
              </w:rPr>
              <w:t xml:space="preserve"> (</w:t>
            </w:r>
            <w:proofErr w:type="spellStart"/>
            <w:r>
              <w:rPr>
                <w:b/>
                <w:sz w:val="20"/>
              </w:rPr>
              <w:t>including</w:t>
            </w:r>
            <w:proofErr w:type="spellEnd"/>
            <w:r>
              <w:rPr>
                <w:b/>
                <w:sz w:val="20"/>
              </w:rPr>
              <w:t xml:space="preserve"> VAT</w:t>
            </w:r>
            <w:r w:rsidRPr="004651A1">
              <w:rPr>
                <w:b/>
                <w:sz w:val="20"/>
              </w:rPr>
              <w:t>)</w:t>
            </w:r>
          </w:p>
        </w:tc>
      </w:tr>
      <w:tr w:rsidR="007A1E19" w:rsidRPr="004651A1" w:rsidTr="005020E3">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7A1E19">
            <w:pPr>
              <w:jc w:val="center"/>
              <w:rPr>
                <w:b/>
                <w:sz w:val="20"/>
              </w:rPr>
            </w:pPr>
            <w:r w:rsidRPr="007A1E19">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8</w:t>
            </w:r>
          </w:p>
        </w:tc>
      </w:tr>
      <w:tr w:rsidR="007A1E19" w:rsidRPr="009C28CB"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r>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AD61D0" w:rsidRDefault="002F21D5" w:rsidP="002F21D5">
            <w:pPr>
              <w:pStyle w:val="linija"/>
              <w:tabs>
                <w:tab w:val="left" w:pos="1560"/>
              </w:tabs>
              <w:spacing w:after="0"/>
              <w:jc w:val="both"/>
              <w:outlineLvl w:val="1"/>
              <w:rPr>
                <w:b/>
                <w:i/>
              </w:rPr>
            </w:pPr>
            <w:proofErr w:type="spellStart"/>
            <w:r>
              <w:rPr>
                <w:b/>
                <w:i/>
              </w:rPr>
              <w:t>Innovative</w:t>
            </w:r>
            <w:proofErr w:type="spellEnd"/>
            <w:r>
              <w:rPr>
                <w:b/>
                <w:i/>
              </w:rPr>
              <w:t xml:space="preserve"> </w:t>
            </w:r>
            <w:proofErr w:type="spellStart"/>
            <w:r>
              <w:rPr>
                <w:b/>
                <w:i/>
              </w:rPr>
              <w:t>k</w:t>
            </w:r>
            <w:r w:rsidR="005D60E1">
              <w:rPr>
                <w:b/>
                <w:i/>
              </w:rPr>
              <w:t>nitting</w:t>
            </w:r>
            <w:proofErr w:type="spellEnd"/>
            <w:r w:rsidR="005D60E1">
              <w:rPr>
                <w:b/>
                <w:i/>
              </w:rPr>
              <w:t xml:space="preserve"> </w:t>
            </w:r>
            <w:proofErr w:type="spellStart"/>
            <w:r>
              <w:rPr>
                <w:b/>
                <w:i/>
              </w:rPr>
              <w:t>machine</w:t>
            </w:r>
            <w:proofErr w:type="spellEnd"/>
            <w:r w:rsidR="00BA2FAF">
              <w:rPr>
                <w:b/>
                <w:i/>
              </w:rPr>
              <w:t xml:space="preserve"> </w:t>
            </w:r>
            <w:proofErr w:type="spellStart"/>
            <w:r w:rsidR="00BA2FAF">
              <w:rPr>
                <w:b/>
                <w:i/>
              </w:rPr>
              <w:t>for</w:t>
            </w:r>
            <w:proofErr w:type="spellEnd"/>
            <w:r w:rsidR="00BA2FAF">
              <w:rPr>
                <w:b/>
                <w:i/>
              </w:rPr>
              <w:t xml:space="preserve"> </w:t>
            </w:r>
            <w:proofErr w:type="spellStart"/>
            <w:r>
              <w:rPr>
                <w:b/>
                <w:i/>
              </w:rPr>
              <w:t>textile</w:t>
            </w:r>
            <w:proofErr w:type="spellEnd"/>
            <w:r>
              <w:rPr>
                <w:b/>
                <w:i/>
              </w:rPr>
              <w:t xml:space="preserve"> </w:t>
            </w:r>
            <w:proofErr w:type="spellStart"/>
            <w:r w:rsidR="00BA2FAF" w:rsidRPr="002F21D5">
              <w:rPr>
                <w:b/>
                <w:i/>
              </w:rPr>
              <w:t>orthosis</w:t>
            </w:r>
            <w:proofErr w:type="spellEnd"/>
            <w:r w:rsidR="005D60E1">
              <w:rPr>
                <w:b/>
                <w:i/>
              </w:rPr>
              <w:t xml:space="preserve"> </w:t>
            </w:r>
            <w:r w:rsidR="005D60E1" w:rsidRPr="007D6668">
              <w:rPr>
                <w:b/>
                <w:i/>
                <w:color w:val="A6A6A6"/>
              </w:rPr>
              <w:t>[</w:t>
            </w:r>
            <w:r>
              <w:rPr>
                <w:b/>
                <w:i/>
                <w:color w:val="A6A6A6"/>
              </w:rPr>
              <w:t xml:space="preserve">name </w:t>
            </w:r>
            <w:proofErr w:type="spellStart"/>
            <w:r>
              <w:rPr>
                <w:b/>
                <w:i/>
                <w:color w:val="A6A6A6"/>
              </w:rPr>
              <w:t>and</w:t>
            </w:r>
            <w:proofErr w:type="spellEnd"/>
            <w:r>
              <w:rPr>
                <w:b/>
                <w:i/>
                <w:color w:val="A6A6A6"/>
              </w:rPr>
              <w:t xml:space="preserve"> </w:t>
            </w:r>
            <w:proofErr w:type="spellStart"/>
            <w:r w:rsidR="005D60E1" w:rsidRPr="007D6668">
              <w:rPr>
                <w:b/>
                <w:i/>
                <w:color w:val="A6A6A6"/>
              </w:rPr>
              <w:t>model</w:t>
            </w:r>
            <w:proofErr w:type="spellEnd"/>
            <w:r w:rsidR="005D60E1" w:rsidRPr="007D6668">
              <w:rPr>
                <w:b/>
                <w:i/>
                <w:color w:val="A6A6A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roofErr w:type="spellStart"/>
            <w:r>
              <w:rPr>
                <w:szCs w:val="24"/>
              </w:rPr>
              <w:t>pc</w:t>
            </w:r>
            <w:r w:rsidR="00906BBA">
              <w:rPr>
                <w:szCs w:val="24"/>
              </w:rPr>
              <w:t>s</w:t>
            </w:r>
            <w:proofErr w:type="spellEnd"/>
            <w:r>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r>
      <w:tr w:rsidR="007A1E19" w:rsidRPr="009C28CB"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rsidR="007A1E19" w:rsidRPr="009C28CB" w:rsidRDefault="007A1E19"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rsidR="007A1E19" w:rsidRPr="009C28CB" w:rsidRDefault="007A1E19" w:rsidP="007A1E19">
            <w:pPr>
              <w:jc w:val="center"/>
              <w:rPr>
                <w:szCs w:val="24"/>
              </w:rPr>
            </w:pPr>
            <w:r>
              <w:rPr>
                <w:szCs w:val="24"/>
              </w:rPr>
              <w:t>TOTAL</w:t>
            </w:r>
            <w:r w:rsidRPr="009C28CB">
              <w:rPr>
                <w:szCs w:val="24"/>
              </w:rPr>
              <w:t xml:space="preserve"> (</w:t>
            </w:r>
            <w:proofErr w:type="spellStart"/>
            <w:r>
              <w:rPr>
                <w:szCs w:val="24"/>
              </w:rPr>
              <w:t>total</w:t>
            </w:r>
            <w:proofErr w:type="spellEnd"/>
            <w:r>
              <w:rPr>
                <w:szCs w:val="24"/>
              </w:rPr>
              <w:t xml:space="preserve"> </w:t>
            </w:r>
            <w:proofErr w:type="spellStart"/>
            <w:r>
              <w:rPr>
                <w:szCs w:val="24"/>
              </w:rPr>
              <w:t>offer</w:t>
            </w:r>
            <w:proofErr w:type="spellEnd"/>
            <w:r>
              <w:rPr>
                <w:szCs w:val="24"/>
              </w:rPr>
              <w:t xml:space="preserve"> </w:t>
            </w:r>
            <w:proofErr w:type="spellStart"/>
            <w:r>
              <w:rPr>
                <w:szCs w:val="24"/>
              </w:rPr>
              <w:t>price</w:t>
            </w:r>
            <w:proofErr w:type="spellEnd"/>
            <w:r w:rsidRPr="009C28CB">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r>
    </w:tbl>
    <w:p w:rsidR="007A1E19" w:rsidRDefault="007A1E19"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7A1E19" w:rsidRDefault="007A1E19" w:rsidP="007A1E19">
      <w:pPr>
        <w:ind w:firstLine="720"/>
        <w:jc w:val="both"/>
      </w:pPr>
      <w:proofErr w:type="spellStart"/>
      <w:r w:rsidRPr="007A1E19">
        <w:t>The</w:t>
      </w:r>
      <w:proofErr w:type="spellEnd"/>
      <w:r w:rsidRPr="007A1E19">
        <w:t xml:space="preserve"> </w:t>
      </w:r>
      <w:proofErr w:type="spellStart"/>
      <w:r w:rsidRPr="007A1E19">
        <w:t>offered</w:t>
      </w:r>
      <w:proofErr w:type="spellEnd"/>
      <w:r w:rsidRPr="007A1E19">
        <w:t xml:space="preserve"> </w:t>
      </w:r>
      <w:proofErr w:type="spellStart"/>
      <w:r w:rsidRPr="007A1E19">
        <w:t>goods</w:t>
      </w:r>
      <w:proofErr w:type="spellEnd"/>
      <w:r w:rsidRPr="007A1E19">
        <w:t xml:space="preserve"> are </w:t>
      </w:r>
      <w:proofErr w:type="spellStart"/>
      <w:r w:rsidRPr="007A1E19">
        <w:t>fully</w:t>
      </w:r>
      <w:proofErr w:type="spellEnd"/>
      <w:r w:rsidRPr="007A1E19">
        <w:t xml:space="preserve"> </w:t>
      </w:r>
      <w:proofErr w:type="spellStart"/>
      <w:r w:rsidRPr="007A1E19">
        <w:t>in</w:t>
      </w:r>
      <w:proofErr w:type="spellEnd"/>
      <w:r w:rsidRPr="007A1E19">
        <w:t xml:space="preserve"> line </w:t>
      </w:r>
      <w:proofErr w:type="spellStart"/>
      <w:r w:rsidRPr="007A1E19">
        <w:t>with</w:t>
      </w:r>
      <w:proofErr w:type="spellEnd"/>
      <w:r w:rsidRPr="007A1E19">
        <w:t xml:space="preserve"> </w:t>
      </w:r>
      <w:proofErr w:type="spellStart"/>
      <w:r w:rsidRPr="007A1E19">
        <w:t>the</w:t>
      </w:r>
      <w:proofErr w:type="spellEnd"/>
      <w:r w:rsidRPr="007A1E19">
        <w:t xml:space="preserve"> </w:t>
      </w:r>
      <w:proofErr w:type="spellStart"/>
      <w:r w:rsidRPr="007A1E19">
        <w:t>requirements</w:t>
      </w:r>
      <w:proofErr w:type="spellEnd"/>
      <w:r w:rsidRPr="007A1E19">
        <w:t xml:space="preserve"> </w:t>
      </w:r>
      <w:proofErr w:type="spellStart"/>
      <w:r w:rsidRPr="007A1E19">
        <w:t>specified</w:t>
      </w:r>
      <w:proofErr w:type="spellEnd"/>
      <w:r w:rsidRPr="007A1E19">
        <w:t xml:space="preserve"> </w:t>
      </w:r>
      <w:proofErr w:type="spellStart"/>
      <w:r w:rsidRPr="007A1E19">
        <w:t>in</w:t>
      </w:r>
      <w:proofErr w:type="spellEnd"/>
      <w:r w:rsidRPr="007A1E19">
        <w:t xml:space="preserve"> </w:t>
      </w:r>
      <w:proofErr w:type="spellStart"/>
      <w:r w:rsidRPr="007A1E19">
        <w:t>the</w:t>
      </w:r>
      <w:proofErr w:type="spellEnd"/>
      <w:r w:rsidRPr="007A1E19">
        <w:t xml:space="preserve"> </w:t>
      </w:r>
      <w:proofErr w:type="spellStart"/>
      <w:r w:rsidRPr="007A1E19">
        <w:t>purchase</w:t>
      </w:r>
      <w:proofErr w:type="spellEnd"/>
      <w:r w:rsidRPr="007A1E19">
        <w:t xml:space="preserve"> </w:t>
      </w:r>
      <w:proofErr w:type="spellStart"/>
      <w:r w:rsidRPr="007A1E19">
        <w:t>documents</w:t>
      </w:r>
      <w:proofErr w:type="spellEnd"/>
      <w:r w:rsidRPr="007A1E19">
        <w:t xml:space="preserve"> </w:t>
      </w:r>
      <w:proofErr w:type="spellStart"/>
      <w:r w:rsidRPr="007A1E19">
        <w:t>and</w:t>
      </w:r>
      <w:proofErr w:type="spellEnd"/>
      <w:r w:rsidRPr="007A1E19">
        <w:t xml:space="preserve"> </w:t>
      </w:r>
      <w:proofErr w:type="spellStart"/>
      <w:r w:rsidRPr="007A1E19">
        <w:t>their</w:t>
      </w:r>
      <w:proofErr w:type="spellEnd"/>
      <w:r w:rsidRPr="007A1E19">
        <w:t xml:space="preserve"> </w:t>
      </w:r>
      <w:proofErr w:type="spellStart"/>
      <w:r w:rsidRPr="007A1E19">
        <w:t>properties</w:t>
      </w:r>
      <w:proofErr w:type="spellEnd"/>
      <w:r w:rsidRPr="007A1E19">
        <w:t xml:space="preserve"> are </w:t>
      </w:r>
      <w:proofErr w:type="spellStart"/>
      <w:r w:rsidRPr="007A1E19">
        <w:t>as</w:t>
      </w:r>
      <w:proofErr w:type="spellEnd"/>
      <w:r w:rsidRPr="007A1E19">
        <w:t xml:space="preserve"> </w:t>
      </w:r>
      <w:proofErr w:type="spellStart"/>
      <w:r w:rsidRPr="007A1E19">
        <w:t>follows</w:t>
      </w:r>
      <w:proofErr w:type="spellEnd"/>
      <w:r w:rsidRPr="007A1E19">
        <w:t>:</w:t>
      </w:r>
    </w:p>
    <w:p w:rsidR="007A1E19" w:rsidRDefault="007A1E19" w:rsidP="007A1E19">
      <w:pPr>
        <w:ind w:firstLine="7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7A1E19" w:rsidRPr="00530254" w:rsidTr="00FA5411">
        <w:trPr>
          <w:cantSplit/>
          <w:tblHeader/>
        </w:trPr>
        <w:tc>
          <w:tcPr>
            <w:tcW w:w="959" w:type="dxa"/>
          </w:tcPr>
          <w:p w:rsidR="007A1E19" w:rsidRPr="00530254" w:rsidRDefault="007A1E19" w:rsidP="005020E3">
            <w:pPr>
              <w:jc w:val="center"/>
              <w:rPr>
                <w:b/>
                <w:sz w:val="20"/>
              </w:rPr>
            </w:pPr>
            <w:proofErr w:type="spellStart"/>
            <w:r>
              <w:rPr>
                <w:b/>
                <w:sz w:val="20"/>
              </w:rPr>
              <w:t>Row</w:t>
            </w:r>
            <w:proofErr w:type="spellEnd"/>
            <w:r>
              <w:rPr>
                <w:b/>
                <w:sz w:val="20"/>
              </w:rPr>
              <w:t xml:space="preserve"> </w:t>
            </w:r>
            <w:proofErr w:type="spellStart"/>
            <w:r>
              <w:rPr>
                <w:b/>
                <w:sz w:val="20"/>
              </w:rPr>
              <w:t>No</w:t>
            </w:r>
            <w:proofErr w:type="spellEnd"/>
            <w:r>
              <w:rPr>
                <w:b/>
                <w:sz w:val="20"/>
              </w:rPr>
              <w:t>.</w:t>
            </w:r>
          </w:p>
        </w:tc>
        <w:tc>
          <w:tcPr>
            <w:tcW w:w="4945" w:type="dxa"/>
          </w:tcPr>
          <w:p w:rsidR="007A1E19" w:rsidRPr="00530254" w:rsidRDefault="007A1E19" w:rsidP="005020E3">
            <w:pPr>
              <w:jc w:val="center"/>
              <w:rPr>
                <w:b/>
                <w:sz w:val="20"/>
              </w:rPr>
            </w:pPr>
            <w:proofErr w:type="spellStart"/>
            <w:r w:rsidRPr="007A1E19">
              <w:rPr>
                <w:b/>
                <w:i/>
                <w:sz w:val="20"/>
              </w:rPr>
              <w:t>Technical</w:t>
            </w:r>
            <w:proofErr w:type="spellEnd"/>
            <w:r w:rsidRPr="007A1E19">
              <w:rPr>
                <w:b/>
                <w:i/>
                <w:sz w:val="20"/>
              </w:rPr>
              <w:t xml:space="preserve"> </w:t>
            </w:r>
            <w:proofErr w:type="spellStart"/>
            <w:r w:rsidRPr="007A1E19">
              <w:rPr>
                <w:b/>
                <w:i/>
                <w:sz w:val="20"/>
              </w:rPr>
              <w:t>indicators</w:t>
            </w:r>
            <w:proofErr w:type="spellEnd"/>
            <w:r w:rsidRPr="007A1E19">
              <w:rPr>
                <w:b/>
                <w:i/>
                <w:sz w:val="20"/>
              </w:rPr>
              <w:t xml:space="preserve"> </w:t>
            </w:r>
            <w:proofErr w:type="spellStart"/>
            <w:r w:rsidRPr="007A1E19">
              <w:rPr>
                <w:b/>
                <w:i/>
                <w:sz w:val="20"/>
              </w:rPr>
              <w:t>of</w:t>
            </w:r>
            <w:proofErr w:type="spellEnd"/>
            <w:r w:rsidRPr="007A1E19">
              <w:rPr>
                <w:b/>
                <w:i/>
                <w:sz w:val="20"/>
              </w:rPr>
              <w:t xml:space="preserve"> </w:t>
            </w:r>
            <w:proofErr w:type="spellStart"/>
            <w:r w:rsidRPr="007A1E19">
              <w:rPr>
                <w:b/>
                <w:i/>
                <w:sz w:val="20"/>
              </w:rPr>
              <w:t>goods</w:t>
            </w:r>
            <w:proofErr w:type="spellEnd"/>
            <w:r w:rsidRPr="007A1E19">
              <w:rPr>
                <w:b/>
                <w:i/>
                <w:sz w:val="20"/>
              </w:rPr>
              <w:t xml:space="preserve"> / </w:t>
            </w:r>
            <w:proofErr w:type="spellStart"/>
            <w:r w:rsidRPr="007A1E19">
              <w:rPr>
                <w:b/>
                <w:i/>
                <w:sz w:val="20"/>
              </w:rPr>
              <w:t>services</w:t>
            </w:r>
            <w:proofErr w:type="spellEnd"/>
            <w:r w:rsidRPr="007A1E19">
              <w:rPr>
                <w:b/>
                <w:i/>
                <w:sz w:val="20"/>
              </w:rPr>
              <w:t xml:space="preserve"> / </w:t>
            </w:r>
            <w:proofErr w:type="spellStart"/>
            <w:r w:rsidRPr="007A1E19">
              <w:rPr>
                <w:b/>
                <w:i/>
                <w:sz w:val="20"/>
              </w:rPr>
              <w:t>works</w:t>
            </w:r>
            <w:proofErr w:type="spellEnd"/>
          </w:p>
        </w:tc>
        <w:tc>
          <w:tcPr>
            <w:tcW w:w="3985" w:type="dxa"/>
          </w:tcPr>
          <w:p w:rsidR="007A1E19" w:rsidRPr="00530254" w:rsidRDefault="007A1E19" w:rsidP="005020E3">
            <w:pPr>
              <w:jc w:val="center"/>
              <w:rPr>
                <w:b/>
                <w:sz w:val="20"/>
              </w:rPr>
            </w:pPr>
            <w:proofErr w:type="spellStart"/>
            <w:r w:rsidRPr="007A1E19">
              <w:rPr>
                <w:b/>
                <w:sz w:val="20"/>
              </w:rPr>
              <w:t>Indicator</w:t>
            </w:r>
            <w:proofErr w:type="spellEnd"/>
            <w:r w:rsidRPr="007A1E19">
              <w:rPr>
                <w:b/>
                <w:sz w:val="20"/>
              </w:rPr>
              <w:t xml:space="preserve"> </w:t>
            </w:r>
            <w:proofErr w:type="spellStart"/>
            <w:r w:rsidRPr="007A1E19">
              <w:rPr>
                <w:b/>
                <w:sz w:val="20"/>
              </w:rPr>
              <w:t>values</w:t>
            </w:r>
            <w:proofErr w:type="spellEnd"/>
          </w:p>
        </w:tc>
      </w:tr>
      <w:tr w:rsidR="007A1E19" w:rsidRPr="00530254" w:rsidTr="00FA5411">
        <w:trPr>
          <w:cantSplit/>
          <w:tblHeader/>
        </w:trPr>
        <w:tc>
          <w:tcPr>
            <w:tcW w:w="959" w:type="dxa"/>
          </w:tcPr>
          <w:p w:rsidR="007A1E19" w:rsidRPr="00530254" w:rsidRDefault="007A1E19" w:rsidP="007A1E19">
            <w:pPr>
              <w:jc w:val="center"/>
              <w:rPr>
                <w:b/>
                <w:sz w:val="20"/>
                <w:highlight w:val="lightGray"/>
              </w:rPr>
            </w:pPr>
            <w:r w:rsidRPr="007A1E19">
              <w:rPr>
                <w:b/>
                <w:sz w:val="20"/>
              </w:rPr>
              <w:t>1</w:t>
            </w:r>
          </w:p>
        </w:tc>
        <w:tc>
          <w:tcPr>
            <w:tcW w:w="4945" w:type="dxa"/>
          </w:tcPr>
          <w:p w:rsidR="007A1E19" w:rsidRPr="00530254" w:rsidRDefault="007A1E19" w:rsidP="005020E3">
            <w:pPr>
              <w:jc w:val="center"/>
              <w:rPr>
                <w:b/>
                <w:sz w:val="20"/>
                <w:highlight w:val="lightGray"/>
              </w:rPr>
            </w:pPr>
            <w:r w:rsidRPr="007A1E19">
              <w:rPr>
                <w:b/>
                <w:sz w:val="20"/>
              </w:rPr>
              <w:t>2</w:t>
            </w:r>
          </w:p>
        </w:tc>
        <w:tc>
          <w:tcPr>
            <w:tcW w:w="3985" w:type="dxa"/>
          </w:tcPr>
          <w:p w:rsidR="007A1E19" w:rsidRPr="00530254" w:rsidRDefault="007A1E19" w:rsidP="005020E3">
            <w:pPr>
              <w:jc w:val="center"/>
              <w:rPr>
                <w:b/>
                <w:sz w:val="20"/>
              </w:rPr>
            </w:pPr>
            <w:r w:rsidRPr="00530254">
              <w:rPr>
                <w:b/>
                <w:sz w:val="20"/>
              </w:rPr>
              <w:t>3</w:t>
            </w:r>
          </w:p>
        </w:tc>
      </w:tr>
      <w:tr w:rsidR="00FA5411" w:rsidTr="00FA5411">
        <w:tc>
          <w:tcPr>
            <w:tcW w:w="959" w:type="dxa"/>
          </w:tcPr>
          <w:p w:rsidR="00FA5411" w:rsidRDefault="00FA5411" w:rsidP="00FA5411">
            <w:pPr>
              <w:jc w:val="center"/>
            </w:pPr>
            <w:r>
              <w:t>1</w:t>
            </w:r>
          </w:p>
        </w:tc>
        <w:tc>
          <w:tcPr>
            <w:tcW w:w="4945" w:type="dxa"/>
          </w:tcPr>
          <w:p w:rsidR="00FA5411" w:rsidRPr="00FA5411" w:rsidRDefault="00FA5411" w:rsidP="00FA5411">
            <w:pPr>
              <w:rPr>
                <w:rFonts w:cs="Arial"/>
                <w:lang w:val="en-US"/>
              </w:rPr>
            </w:pPr>
            <w:r w:rsidRPr="00FA5411">
              <w:rPr>
                <w:rFonts w:cs="Arial"/>
                <w:lang w:val="en-US"/>
              </w:rPr>
              <w:t xml:space="preserve">Knitting  equipment for </w:t>
            </w:r>
            <w:r w:rsidRPr="00FA5411">
              <w:rPr>
                <w:szCs w:val="24"/>
                <w:shd w:val="clear" w:color="auto" w:fill="FFFFFF"/>
                <w:lang w:val="en-US"/>
              </w:rPr>
              <w:t>applications in compression, orthopedics and wound care</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2</w:t>
            </w:r>
          </w:p>
        </w:tc>
        <w:tc>
          <w:tcPr>
            <w:tcW w:w="4945" w:type="dxa"/>
          </w:tcPr>
          <w:p w:rsidR="00FA5411" w:rsidRPr="00FA5411" w:rsidRDefault="00FA5411" w:rsidP="00FA5411">
            <w:pPr>
              <w:rPr>
                <w:rFonts w:cs="Arial"/>
                <w:lang w:val="en-US"/>
              </w:rPr>
            </w:pPr>
            <w:r w:rsidRPr="00FA5411">
              <w:rPr>
                <w:rStyle w:val="Strong"/>
                <w:rFonts w:eastAsia="Calibri"/>
                <w:b w:val="0"/>
                <w:szCs w:val="24"/>
                <w:shd w:val="clear" w:color="auto" w:fill="FCFCFD"/>
                <w:lang w:val="en-US"/>
              </w:rPr>
              <w:t>W</w:t>
            </w:r>
            <w:r w:rsidRPr="00FA5411">
              <w:rPr>
                <w:szCs w:val="24"/>
                <w:shd w:val="clear" w:color="auto" w:fill="FCFCFD"/>
                <w:lang w:val="en-US"/>
              </w:rPr>
              <w:t xml:space="preserve">eave-in device for </w:t>
            </w:r>
            <w:r w:rsidRPr="00FA5411">
              <w:rPr>
                <w:lang w:val="en-US"/>
              </w:rPr>
              <w:t>the insertion of the weft yarn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3</w:t>
            </w:r>
          </w:p>
        </w:tc>
        <w:tc>
          <w:tcPr>
            <w:tcW w:w="4945" w:type="dxa"/>
          </w:tcPr>
          <w:p w:rsidR="00FA5411" w:rsidRPr="00FA5411" w:rsidRDefault="00FA5411" w:rsidP="00FA5411">
            <w:pPr>
              <w:rPr>
                <w:rFonts w:cs="Arial"/>
                <w:lang w:val="en-US"/>
              </w:rPr>
            </w:pPr>
            <w:r w:rsidRPr="00FA5411">
              <w:rPr>
                <w:szCs w:val="24"/>
                <w:shd w:val="clear" w:color="auto" w:fill="FFFFFF"/>
                <w:lang w:val="en-US"/>
              </w:rPr>
              <w:t>Storage feeders</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4</w:t>
            </w:r>
          </w:p>
        </w:tc>
        <w:tc>
          <w:tcPr>
            <w:tcW w:w="4945" w:type="dxa"/>
          </w:tcPr>
          <w:p w:rsidR="00FA5411" w:rsidRPr="00FA5411" w:rsidRDefault="00FA5411" w:rsidP="00FA5411">
            <w:pPr>
              <w:rPr>
                <w:rFonts w:cs="Arial"/>
                <w:lang w:val="en-US"/>
              </w:rPr>
            </w:pPr>
            <w:r w:rsidRPr="00FA5411">
              <w:rPr>
                <w:color w:val="000000" w:themeColor="text1"/>
                <w:szCs w:val="24"/>
                <w:shd w:val="clear" w:color="auto" w:fill="FFFFFF"/>
                <w:lang w:val="en-US"/>
              </w:rPr>
              <w:t>Yarn feeder with an integrated yarn take-up system</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5</w:t>
            </w:r>
          </w:p>
        </w:tc>
        <w:tc>
          <w:tcPr>
            <w:tcW w:w="4945" w:type="dxa"/>
          </w:tcPr>
          <w:p w:rsidR="00FA5411" w:rsidRPr="00FA5411" w:rsidRDefault="00FA5411" w:rsidP="00FA5411">
            <w:pPr>
              <w:rPr>
                <w:rFonts w:cs="Arial"/>
                <w:lang w:val="en-US"/>
              </w:rPr>
            </w:pPr>
            <w:r w:rsidRPr="00FA5411">
              <w:rPr>
                <w:lang w:val="en-US"/>
              </w:rPr>
              <w:t>Belt take-down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6</w:t>
            </w:r>
          </w:p>
        </w:tc>
        <w:tc>
          <w:tcPr>
            <w:tcW w:w="4945" w:type="dxa"/>
          </w:tcPr>
          <w:p w:rsidR="00FA5411" w:rsidRPr="00FA5411" w:rsidRDefault="00FA5411" w:rsidP="00FA5411">
            <w:pPr>
              <w:rPr>
                <w:rFonts w:cs="Arial"/>
                <w:lang w:val="en-US"/>
              </w:rPr>
            </w:pPr>
            <w:r w:rsidRPr="00FA5411">
              <w:rPr>
                <w:lang w:val="en-US"/>
              </w:rPr>
              <w:t>Rapid carriage return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7</w:t>
            </w:r>
          </w:p>
        </w:tc>
        <w:tc>
          <w:tcPr>
            <w:tcW w:w="4945" w:type="dxa"/>
          </w:tcPr>
          <w:p w:rsidR="00FA5411" w:rsidRPr="00FA5411" w:rsidRDefault="00FA5411" w:rsidP="00FA5411">
            <w:pPr>
              <w:rPr>
                <w:rFonts w:cs="Arial"/>
                <w:lang w:val="en-US"/>
              </w:rPr>
            </w:pPr>
            <w:r w:rsidRPr="00FA5411">
              <w:rPr>
                <w:rFonts w:cs="Arial"/>
                <w:lang w:val="en-US"/>
              </w:rPr>
              <w:t>Needle bed working width in cm</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8</w:t>
            </w:r>
          </w:p>
        </w:tc>
        <w:tc>
          <w:tcPr>
            <w:tcW w:w="4945" w:type="dxa"/>
          </w:tcPr>
          <w:p w:rsidR="00FA5411" w:rsidRPr="00FA5411" w:rsidRDefault="00FA5411" w:rsidP="00FA5411">
            <w:pPr>
              <w:rPr>
                <w:rFonts w:cs="Arial"/>
                <w:lang w:val="en-US"/>
              </w:rPr>
            </w:pPr>
            <w:r w:rsidRPr="00FA5411">
              <w:rPr>
                <w:lang w:val="en-US"/>
              </w:rPr>
              <w:t xml:space="preserve">Combined knitting-transfer systems with split function </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9</w:t>
            </w:r>
          </w:p>
        </w:tc>
        <w:tc>
          <w:tcPr>
            <w:tcW w:w="4945" w:type="dxa"/>
          </w:tcPr>
          <w:p w:rsidR="00FA5411" w:rsidRPr="00FA5411" w:rsidRDefault="00FA5411" w:rsidP="00FA5411">
            <w:pPr>
              <w:rPr>
                <w:rFonts w:cs="Arial"/>
                <w:lang w:val="en-US"/>
              </w:rPr>
            </w:pPr>
            <w:r w:rsidRPr="00FA5411">
              <w:rPr>
                <w:lang w:val="en-US"/>
              </w:rPr>
              <w:t>Yarn control units</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10</w:t>
            </w:r>
          </w:p>
        </w:tc>
        <w:tc>
          <w:tcPr>
            <w:tcW w:w="4945" w:type="dxa"/>
          </w:tcPr>
          <w:p w:rsidR="00FA5411" w:rsidRPr="00FA5411" w:rsidRDefault="00FA5411" w:rsidP="00FA5411">
            <w:pPr>
              <w:rPr>
                <w:rFonts w:cs="Arial"/>
                <w:lang w:val="en-US"/>
              </w:rPr>
            </w:pPr>
            <w:r w:rsidRPr="00FA5411">
              <w:rPr>
                <w:lang w:val="en-US"/>
              </w:rPr>
              <w:t>Racking course with programmable racking speed in cm</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11</w:t>
            </w:r>
          </w:p>
        </w:tc>
        <w:tc>
          <w:tcPr>
            <w:tcW w:w="4945" w:type="dxa"/>
          </w:tcPr>
          <w:p w:rsidR="00FA5411" w:rsidRPr="00FA5411" w:rsidRDefault="00FA5411" w:rsidP="00FA5411">
            <w:pPr>
              <w:rPr>
                <w:rFonts w:cs="Arial"/>
                <w:lang w:val="en-US"/>
              </w:rPr>
            </w:pPr>
            <w:r w:rsidRPr="00FA5411">
              <w:rPr>
                <w:color w:val="262626"/>
                <w:szCs w:val="24"/>
                <w:shd w:val="clear" w:color="auto" w:fill="FCFCFD"/>
                <w:lang w:val="en-US"/>
              </w:rPr>
              <w:t>Correct continuation of the knitting process after power failure</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12</w:t>
            </w:r>
          </w:p>
        </w:tc>
        <w:tc>
          <w:tcPr>
            <w:tcW w:w="4945" w:type="dxa"/>
          </w:tcPr>
          <w:p w:rsidR="00FA5411" w:rsidRPr="00FA5411" w:rsidRDefault="00FA5411" w:rsidP="00FA0126">
            <w:pPr>
              <w:rPr>
                <w:lang w:val="en-US"/>
              </w:rPr>
            </w:pPr>
            <w:r w:rsidRPr="00FA5411">
              <w:rPr>
                <w:color w:val="262626"/>
                <w:szCs w:val="24"/>
                <w:shd w:val="clear" w:color="auto" w:fill="FFFFFF"/>
                <w:lang w:val="en-US"/>
              </w:rPr>
              <w:t>Long-term supply of original components and minimum waiting time round off spare parts service, in years</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13</w:t>
            </w:r>
          </w:p>
        </w:tc>
        <w:tc>
          <w:tcPr>
            <w:tcW w:w="4945" w:type="dxa"/>
          </w:tcPr>
          <w:p w:rsidR="00FA5411" w:rsidRPr="00DF08A5" w:rsidRDefault="00FA0126" w:rsidP="00FA0126">
            <w:pPr>
              <w:rPr>
                <w:rFonts w:cs="Arial"/>
                <w:lang w:val="en-US"/>
              </w:rPr>
            </w:pPr>
            <w:r>
              <w:rPr>
                <w:rFonts w:cs="Arial"/>
                <w:lang w:val="en-US"/>
              </w:rPr>
              <w:t>Guarantee</w:t>
            </w:r>
            <w:r w:rsidR="00FA5411">
              <w:rPr>
                <w:rFonts w:cs="Arial"/>
                <w:lang w:val="en-US"/>
              </w:rPr>
              <w:t xml:space="preserve"> in</w:t>
            </w:r>
            <w:r w:rsidR="00FA5411" w:rsidRPr="00DF08A5">
              <w:rPr>
                <w:rFonts w:cs="Arial"/>
                <w:lang w:val="en-US"/>
              </w:rPr>
              <w:t xml:space="preserve"> month</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14</w:t>
            </w:r>
          </w:p>
        </w:tc>
        <w:tc>
          <w:tcPr>
            <w:tcW w:w="4945" w:type="dxa"/>
          </w:tcPr>
          <w:p w:rsidR="00FA5411" w:rsidRPr="00DF08A5" w:rsidRDefault="00FA5411" w:rsidP="00FA5411">
            <w:pPr>
              <w:rPr>
                <w:rFonts w:cs="Arial"/>
                <w:lang w:val="en-US"/>
              </w:rPr>
            </w:pPr>
            <w:r w:rsidRPr="00DF08A5">
              <w:rPr>
                <w:rFonts w:cs="Arial"/>
                <w:lang w:val="en-US"/>
              </w:rPr>
              <w:t>Certificate CE</w:t>
            </w:r>
          </w:p>
        </w:tc>
        <w:tc>
          <w:tcPr>
            <w:tcW w:w="3985" w:type="dxa"/>
          </w:tcPr>
          <w:p w:rsidR="00FA5411" w:rsidRDefault="00FA5411" w:rsidP="00FA5411">
            <w:pPr>
              <w:jc w:val="both"/>
            </w:pPr>
          </w:p>
        </w:tc>
      </w:tr>
    </w:tbl>
    <w:p w:rsidR="007A1E19" w:rsidRDefault="007A1E19" w:rsidP="007A1E19">
      <w:pPr>
        <w:jc w:val="both"/>
      </w:pPr>
    </w:p>
    <w:p w:rsidR="007A1E19" w:rsidRDefault="007A1E19" w:rsidP="007A1E19">
      <w:pPr>
        <w:jc w:val="both"/>
        <w:rPr>
          <w:lang w:val="en"/>
        </w:rPr>
      </w:pPr>
      <w:r>
        <w:rPr>
          <w:lang w:val="en"/>
        </w:rPr>
        <w:t>The following documents are submitted with the proposal:</w:t>
      </w:r>
    </w:p>
    <w:p w:rsidR="007A1E19" w:rsidRDefault="007A1E19"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A1E19" w:rsidTr="005020E3">
        <w:tc>
          <w:tcPr>
            <w:tcW w:w="675" w:type="dxa"/>
          </w:tcPr>
          <w:p w:rsidR="007A1E19" w:rsidRDefault="007A1E19" w:rsidP="005020E3">
            <w:pPr>
              <w:jc w:val="center"/>
            </w:pPr>
            <w:proofErr w:type="spellStart"/>
            <w:r w:rsidRPr="007A1E19">
              <w:t>Row</w:t>
            </w:r>
            <w:proofErr w:type="spellEnd"/>
            <w:r w:rsidRPr="007A1E19">
              <w:t xml:space="preserve"> </w:t>
            </w:r>
            <w:proofErr w:type="spellStart"/>
            <w:r w:rsidRPr="007A1E19">
              <w:t>No</w:t>
            </w:r>
            <w:proofErr w:type="spellEnd"/>
            <w:r w:rsidRPr="007A1E19">
              <w:t>.</w:t>
            </w:r>
          </w:p>
        </w:tc>
        <w:tc>
          <w:tcPr>
            <w:tcW w:w="6521" w:type="dxa"/>
          </w:tcPr>
          <w:p w:rsidR="007A1E19" w:rsidRDefault="007A1E19" w:rsidP="005020E3">
            <w:pPr>
              <w:jc w:val="center"/>
            </w:pPr>
            <w:proofErr w:type="spellStart"/>
            <w:r w:rsidRPr="007A1E19">
              <w:t>The</w:t>
            </w:r>
            <w:proofErr w:type="spellEnd"/>
            <w:r w:rsidRPr="007A1E19">
              <w:t xml:space="preserve"> name </w:t>
            </w:r>
            <w:proofErr w:type="spellStart"/>
            <w:r w:rsidRPr="007A1E19">
              <w:t>of</w:t>
            </w:r>
            <w:proofErr w:type="spellEnd"/>
            <w:r w:rsidRPr="007A1E19">
              <w:t xml:space="preserve"> </w:t>
            </w:r>
            <w:proofErr w:type="spellStart"/>
            <w:r w:rsidRPr="007A1E19">
              <w:t>the</w:t>
            </w:r>
            <w:proofErr w:type="spellEnd"/>
            <w:r w:rsidRPr="007A1E19">
              <w:t xml:space="preserve"> </w:t>
            </w:r>
            <w:proofErr w:type="spellStart"/>
            <w:r w:rsidRPr="007A1E19">
              <w:t>submitted</w:t>
            </w:r>
            <w:proofErr w:type="spellEnd"/>
            <w:r w:rsidRPr="007A1E19">
              <w:t xml:space="preserve"> </w:t>
            </w:r>
            <w:proofErr w:type="spellStart"/>
            <w:r w:rsidRPr="007A1E19">
              <w:t>documents</w:t>
            </w:r>
            <w:proofErr w:type="spellEnd"/>
          </w:p>
        </w:tc>
        <w:tc>
          <w:tcPr>
            <w:tcW w:w="2693" w:type="dxa"/>
          </w:tcPr>
          <w:p w:rsidR="007A1E19" w:rsidRDefault="007A1E19" w:rsidP="005020E3">
            <w:pPr>
              <w:jc w:val="center"/>
            </w:pPr>
            <w:r>
              <w:rPr>
                <w:rStyle w:val="shorttext"/>
                <w:rFonts w:eastAsia="Calibri"/>
                <w:lang w:val="en"/>
              </w:rPr>
              <w:t>Number of pages in the document</w:t>
            </w:r>
          </w:p>
        </w:tc>
      </w:tr>
      <w:tr w:rsidR="007A1E19" w:rsidTr="005020E3">
        <w:tc>
          <w:tcPr>
            <w:tcW w:w="675" w:type="dxa"/>
          </w:tcPr>
          <w:p w:rsidR="007A1E19" w:rsidRDefault="007A1E19" w:rsidP="005020E3">
            <w:pPr>
              <w:jc w:val="both"/>
            </w:pPr>
          </w:p>
        </w:tc>
        <w:tc>
          <w:tcPr>
            <w:tcW w:w="6521" w:type="dxa"/>
          </w:tcPr>
          <w:p w:rsidR="007A1E19" w:rsidRDefault="007A1E19" w:rsidP="005020E3">
            <w:pPr>
              <w:jc w:val="both"/>
            </w:pPr>
          </w:p>
        </w:tc>
        <w:tc>
          <w:tcPr>
            <w:tcW w:w="2693" w:type="dxa"/>
          </w:tcPr>
          <w:p w:rsidR="007A1E19" w:rsidRDefault="007A1E19" w:rsidP="005020E3">
            <w:pPr>
              <w:jc w:val="both"/>
            </w:pPr>
          </w:p>
        </w:tc>
      </w:tr>
      <w:tr w:rsidR="007A1E19" w:rsidTr="005020E3">
        <w:tc>
          <w:tcPr>
            <w:tcW w:w="675" w:type="dxa"/>
          </w:tcPr>
          <w:p w:rsidR="007A1E19" w:rsidRDefault="007A1E19" w:rsidP="005020E3">
            <w:pPr>
              <w:jc w:val="both"/>
            </w:pPr>
          </w:p>
        </w:tc>
        <w:tc>
          <w:tcPr>
            <w:tcW w:w="6521" w:type="dxa"/>
          </w:tcPr>
          <w:p w:rsidR="007A1E19" w:rsidRDefault="007A1E19" w:rsidP="005020E3">
            <w:pPr>
              <w:pStyle w:val="Header"/>
              <w:widowControl/>
              <w:tabs>
                <w:tab w:val="clear" w:pos="4153"/>
                <w:tab w:val="clear" w:pos="8306"/>
              </w:tabs>
              <w:spacing w:after="0"/>
            </w:pPr>
          </w:p>
        </w:tc>
        <w:tc>
          <w:tcPr>
            <w:tcW w:w="2693" w:type="dxa"/>
          </w:tcPr>
          <w:p w:rsidR="007A1E19" w:rsidRDefault="007A1E19" w:rsidP="005020E3">
            <w:pPr>
              <w:jc w:val="both"/>
            </w:pPr>
          </w:p>
        </w:tc>
      </w:tr>
      <w:tr w:rsidR="007A1E19" w:rsidTr="005020E3">
        <w:tc>
          <w:tcPr>
            <w:tcW w:w="675" w:type="dxa"/>
          </w:tcPr>
          <w:p w:rsidR="007A1E19" w:rsidRDefault="007A1E19" w:rsidP="005020E3">
            <w:pPr>
              <w:jc w:val="both"/>
            </w:pPr>
          </w:p>
        </w:tc>
        <w:tc>
          <w:tcPr>
            <w:tcW w:w="6521" w:type="dxa"/>
          </w:tcPr>
          <w:p w:rsidR="007A1E19" w:rsidRDefault="007A1E19" w:rsidP="005020E3">
            <w:pPr>
              <w:jc w:val="both"/>
            </w:pPr>
          </w:p>
        </w:tc>
        <w:tc>
          <w:tcPr>
            <w:tcW w:w="2693" w:type="dxa"/>
          </w:tcPr>
          <w:p w:rsidR="007A1E19" w:rsidRDefault="007A1E19" w:rsidP="005020E3">
            <w:pPr>
              <w:jc w:val="both"/>
            </w:pPr>
          </w:p>
        </w:tc>
      </w:tr>
    </w:tbl>
    <w:p w:rsidR="007A1E19" w:rsidRDefault="007A1E19" w:rsidP="007A1E19">
      <w:pPr>
        <w:jc w:val="both"/>
      </w:pPr>
    </w:p>
    <w:p w:rsidR="007A1E19" w:rsidRDefault="007A1E19" w:rsidP="0009628E">
      <w:pPr>
        <w:jc w:val="both"/>
      </w:pPr>
      <w:proofErr w:type="spellStart"/>
      <w:r w:rsidRPr="007A1E19">
        <w:t>Offer</w:t>
      </w:r>
      <w:proofErr w:type="spellEnd"/>
      <w:r w:rsidRPr="007A1E19">
        <w:t xml:space="preserve"> </w:t>
      </w:r>
      <w:proofErr w:type="spellStart"/>
      <w:r>
        <w:t>is</w:t>
      </w:r>
      <w:proofErr w:type="spellEnd"/>
      <w:r>
        <w:t xml:space="preserve"> </w:t>
      </w:r>
      <w:proofErr w:type="spellStart"/>
      <w:r w:rsidR="005D60E1">
        <w:t>valid</w:t>
      </w:r>
      <w:proofErr w:type="spellEnd"/>
      <w:r w:rsidR="005D60E1">
        <w:t xml:space="preserve"> </w:t>
      </w:r>
      <w:proofErr w:type="spellStart"/>
      <w:r w:rsidR="005D60E1">
        <w:t>u</w:t>
      </w:r>
      <w:r w:rsidR="005D60E1" w:rsidRPr="002F21D5">
        <w:t>ntil</w:t>
      </w:r>
      <w:proofErr w:type="spellEnd"/>
      <w:r w:rsidR="005D60E1" w:rsidRPr="002F21D5">
        <w:t xml:space="preserve"> 31/12/2019</w:t>
      </w:r>
      <w:r w:rsidR="0009628E" w:rsidRPr="002F21D5">
        <w:t>.</w:t>
      </w:r>
    </w:p>
    <w:p w:rsidR="007A1E19" w:rsidRDefault="007A1E19" w:rsidP="007A1E19">
      <w:pPr>
        <w:tabs>
          <w:tab w:val="left" w:pos="1701"/>
        </w:tabs>
        <w:spacing w:before="120"/>
        <w:jc w:val="both"/>
        <w:rPr>
          <w:szCs w:val="24"/>
        </w:rPr>
      </w:pPr>
    </w:p>
    <w:p w:rsidR="00C401E6" w:rsidRPr="00C401E6" w:rsidRDefault="00C401E6" w:rsidP="00C401E6">
      <w:pPr>
        <w:rPr>
          <w:szCs w:val="24"/>
          <w:lang w:val="en-GB"/>
        </w:rPr>
      </w:pPr>
      <w:r w:rsidRPr="00C401E6">
        <w:rPr>
          <w:szCs w:val="24"/>
          <w:lang w:val="en-GB"/>
        </w:rPr>
        <w:t>I, the undersigned, hereby certify that all information presented in our Tender is correct and we did not conceal any information, requested by the participants.</w:t>
      </w:r>
    </w:p>
    <w:p w:rsidR="00C401E6" w:rsidRPr="00C401E6" w:rsidRDefault="00C401E6" w:rsidP="00C401E6">
      <w:pPr>
        <w:rPr>
          <w:szCs w:val="24"/>
          <w:lang w:val="en-GB"/>
        </w:rPr>
      </w:pPr>
      <w:r w:rsidRPr="00C401E6">
        <w:rPr>
          <w:szCs w:val="24"/>
          <w:lang w:val="en-GB"/>
        </w:rPr>
        <w:t>I certify that I did not participate in the preparation of procurement documents and I am not associated with any other company participating in this Tender or any other interested party.</w:t>
      </w:r>
    </w:p>
    <w:p w:rsidR="007A1E19" w:rsidRPr="00C401E6" w:rsidRDefault="00C401E6" w:rsidP="00C401E6">
      <w:pPr>
        <w:rPr>
          <w:szCs w:val="24"/>
          <w:lang w:val="en-GB"/>
        </w:rPr>
      </w:pPr>
      <w:r w:rsidRPr="00C401E6">
        <w:rPr>
          <w:szCs w:val="24"/>
          <w:lang w:val="en-GB"/>
        </w:rPr>
        <w:t>I understand that upon the determination of the circumstances described above, I will be removed from the competition procedure and my proposal will be rejected.</w:t>
      </w:r>
    </w:p>
    <w:p w:rsidR="00C401E6" w:rsidRDefault="00C401E6" w:rsidP="00C401E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1E19" w:rsidRPr="00891470" w:rsidTr="005020E3">
        <w:tc>
          <w:tcPr>
            <w:tcW w:w="3828" w:type="dxa"/>
            <w:tcBorders>
              <w:bottom w:val="single" w:sz="4" w:space="0" w:color="auto"/>
            </w:tcBorders>
          </w:tcPr>
          <w:p w:rsidR="007A1E19" w:rsidRPr="00891470" w:rsidRDefault="007A1E19" w:rsidP="005020E3">
            <w:pPr>
              <w:spacing w:line="360" w:lineRule="auto"/>
              <w:rPr>
                <w:i/>
                <w:color w:val="808080"/>
                <w:sz w:val="22"/>
                <w:szCs w:val="22"/>
              </w:rPr>
            </w:pPr>
          </w:p>
        </w:tc>
        <w:tc>
          <w:tcPr>
            <w:tcW w:w="240" w:type="dxa"/>
            <w:tcBorders>
              <w:bottom w:val="nil"/>
            </w:tcBorders>
          </w:tcPr>
          <w:p w:rsidR="007A1E19" w:rsidRPr="00891470" w:rsidRDefault="007A1E19" w:rsidP="005020E3">
            <w:pPr>
              <w:spacing w:line="360" w:lineRule="auto"/>
              <w:rPr>
                <w:sz w:val="22"/>
                <w:szCs w:val="22"/>
              </w:rPr>
            </w:pPr>
          </w:p>
        </w:tc>
        <w:tc>
          <w:tcPr>
            <w:tcW w:w="1680" w:type="dxa"/>
            <w:tcBorders>
              <w:bottom w:val="single" w:sz="4" w:space="0" w:color="auto"/>
            </w:tcBorders>
          </w:tcPr>
          <w:p w:rsidR="007A1E19" w:rsidRPr="00891470" w:rsidRDefault="007A1E19" w:rsidP="005020E3">
            <w:pPr>
              <w:spacing w:line="360" w:lineRule="auto"/>
              <w:jc w:val="center"/>
              <w:rPr>
                <w:i/>
                <w:color w:val="C0C0C0"/>
                <w:sz w:val="22"/>
                <w:szCs w:val="22"/>
              </w:rPr>
            </w:pPr>
          </w:p>
        </w:tc>
        <w:tc>
          <w:tcPr>
            <w:tcW w:w="240" w:type="dxa"/>
            <w:tcBorders>
              <w:bottom w:val="nil"/>
            </w:tcBorders>
          </w:tcPr>
          <w:p w:rsidR="007A1E19" w:rsidRPr="00891470" w:rsidRDefault="007A1E19" w:rsidP="005020E3">
            <w:pPr>
              <w:spacing w:line="360" w:lineRule="auto"/>
              <w:rPr>
                <w:sz w:val="22"/>
                <w:szCs w:val="22"/>
              </w:rPr>
            </w:pPr>
          </w:p>
        </w:tc>
        <w:tc>
          <w:tcPr>
            <w:tcW w:w="3231" w:type="dxa"/>
            <w:tcBorders>
              <w:bottom w:val="single" w:sz="4" w:space="0" w:color="auto"/>
            </w:tcBorders>
          </w:tcPr>
          <w:p w:rsidR="007A1E19" w:rsidRPr="00891470" w:rsidRDefault="007A1E19" w:rsidP="005020E3">
            <w:pPr>
              <w:spacing w:line="360" w:lineRule="auto"/>
              <w:jc w:val="right"/>
              <w:rPr>
                <w:i/>
                <w:color w:val="808080"/>
                <w:sz w:val="22"/>
                <w:szCs w:val="22"/>
              </w:rPr>
            </w:pPr>
          </w:p>
        </w:tc>
      </w:tr>
      <w:tr w:rsidR="007A1E19" w:rsidRPr="00891470"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C401E6" w:rsidRPr="00C401E6" w:rsidRDefault="00C401E6" w:rsidP="00C401E6">
            <w:pPr>
              <w:rPr>
                <w:i/>
                <w:color w:val="808080"/>
                <w:sz w:val="20"/>
              </w:rPr>
            </w:pPr>
            <w:r>
              <w:rPr>
                <w:i/>
                <w:color w:val="808080"/>
                <w:sz w:val="20"/>
              </w:rPr>
              <w:t>(</w:t>
            </w:r>
            <w:r w:rsidRPr="00C401E6">
              <w:rPr>
                <w:i/>
                <w:color w:val="808080"/>
                <w:sz w:val="20"/>
              </w:rPr>
              <w:t xml:space="preserve">CEO </w:t>
            </w:r>
            <w:proofErr w:type="spellStart"/>
            <w:r w:rsidRPr="00C401E6">
              <w:rPr>
                <w:i/>
                <w:color w:val="808080"/>
                <w:sz w:val="20"/>
              </w:rPr>
              <w:t>or</w:t>
            </w:r>
            <w:proofErr w:type="spellEnd"/>
            <w:r w:rsidRPr="00C401E6">
              <w:rPr>
                <w:i/>
                <w:color w:val="808080"/>
                <w:sz w:val="20"/>
              </w:rPr>
              <w:t xml:space="preserve"> </w:t>
            </w:r>
            <w:proofErr w:type="spellStart"/>
            <w:r w:rsidRPr="00C401E6">
              <w:rPr>
                <w:i/>
                <w:color w:val="808080"/>
                <w:sz w:val="20"/>
              </w:rPr>
              <w:t>authorized</w:t>
            </w:r>
            <w:proofErr w:type="spellEnd"/>
            <w:r w:rsidRPr="00C401E6">
              <w:rPr>
                <w:i/>
                <w:color w:val="808080"/>
                <w:sz w:val="20"/>
              </w:rPr>
              <w:t xml:space="preserve"> </w:t>
            </w:r>
            <w:proofErr w:type="spellStart"/>
            <w:r w:rsidRPr="00C401E6">
              <w:rPr>
                <w:i/>
                <w:color w:val="808080"/>
                <w:sz w:val="20"/>
              </w:rPr>
              <w:t>person</w:t>
            </w:r>
            <w:proofErr w:type="spellEnd"/>
            <w:r w:rsidRPr="00C401E6">
              <w:rPr>
                <w:i/>
                <w:color w:val="808080"/>
                <w:sz w:val="20"/>
              </w:rPr>
              <w:t xml:space="preserve"> </w:t>
            </w:r>
            <w:proofErr w:type="spellStart"/>
            <w:r w:rsidRPr="00C401E6">
              <w:rPr>
                <w:i/>
                <w:color w:val="808080"/>
                <w:sz w:val="20"/>
              </w:rPr>
              <w:t>of</w:t>
            </w:r>
            <w:proofErr w:type="spellEnd"/>
            <w:r w:rsidRPr="00C401E6">
              <w:rPr>
                <w:i/>
                <w:color w:val="808080"/>
                <w:sz w:val="20"/>
              </w:rPr>
              <w:t xml:space="preserve"> </w:t>
            </w:r>
            <w:proofErr w:type="spellStart"/>
            <w:r w:rsidRPr="00C401E6">
              <w:rPr>
                <w:i/>
                <w:color w:val="808080"/>
                <w:sz w:val="20"/>
              </w:rPr>
              <w:t>the</w:t>
            </w:r>
            <w:proofErr w:type="spellEnd"/>
          </w:p>
          <w:p w:rsidR="007A1E19" w:rsidRPr="00891470" w:rsidRDefault="00C401E6" w:rsidP="00C401E6">
            <w:pPr>
              <w:rPr>
                <w:i/>
                <w:color w:val="808080"/>
                <w:sz w:val="20"/>
              </w:rPr>
            </w:pPr>
            <w:proofErr w:type="spellStart"/>
            <w:r w:rsidRPr="00C401E6">
              <w:rPr>
                <w:i/>
                <w:color w:val="808080"/>
                <w:sz w:val="20"/>
              </w:rPr>
              <w:t>Supplier</w:t>
            </w:r>
            <w:proofErr w:type="spellEnd"/>
            <w:r w:rsidRPr="00C401E6">
              <w:rPr>
                <w:i/>
                <w:color w:val="808080"/>
                <w:sz w:val="20"/>
              </w:rPr>
              <w:t xml:space="preserve"> </w:t>
            </w:r>
            <w:proofErr w:type="spellStart"/>
            <w:r w:rsidRPr="00C401E6">
              <w:rPr>
                <w:i/>
                <w:color w:val="808080"/>
                <w:sz w:val="20"/>
              </w:rPr>
              <w:t>position</w:t>
            </w:r>
            <w:proofErr w:type="spellEnd"/>
            <w:r w:rsidRPr="00C401E6">
              <w:rPr>
                <w:i/>
                <w:color w:val="808080"/>
                <w:sz w:val="20"/>
              </w:rPr>
              <w:t>)</w:t>
            </w:r>
          </w:p>
        </w:tc>
        <w:tc>
          <w:tcPr>
            <w:tcW w:w="240" w:type="dxa"/>
            <w:tcBorders>
              <w:top w:val="nil"/>
              <w:left w:val="nil"/>
              <w:bottom w:val="nil"/>
              <w:right w:val="nil"/>
            </w:tcBorders>
          </w:tcPr>
          <w:p w:rsidR="007A1E19" w:rsidRPr="00891470" w:rsidRDefault="007A1E19" w:rsidP="005020E3">
            <w:pPr>
              <w:spacing w:line="360" w:lineRule="auto"/>
              <w:rPr>
                <w:sz w:val="20"/>
              </w:rPr>
            </w:pPr>
          </w:p>
        </w:tc>
        <w:tc>
          <w:tcPr>
            <w:tcW w:w="1680" w:type="dxa"/>
            <w:tcBorders>
              <w:left w:val="nil"/>
              <w:bottom w:val="nil"/>
              <w:right w:val="nil"/>
            </w:tcBorders>
          </w:tcPr>
          <w:p w:rsidR="007A1E19" w:rsidRPr="00891470" w:rsidRDefault="00C401E6" w:rsidP="005020E3">
            <w:pPr>
              <w:spacing w:line="360" w:lineRule="auto"/>
              <w:jc w:val="center"/>
              <w:rPr>
                <w:i/>
                <w:color w:val="C0C0C0"/>
                <w:sz w:val="20"/>
              </w:rPr>
            </w:pPr>
            <w:r>
              <w:rPr>
                <w:i/>
                <w:color w:val="C0C0C0"/>
                <w:sz w:val="20"/>
              </w:rPr>
              <w:t>(</w:t>
            </w:r>
            <w:proofErr w:type="spellStart"/>
            <w:r w:rsidR="007A1E19">
              <w:rPr>
                <w:i/>
                <w:color w:val="C0C0C0"/>
                <w:sz w:val="20"/>
              </w:rPr>
              <w:t>signature</w:t>
            </w:r>
            <w:proofErr w:type="spellEnd"/>
            <w:r>
              <w:rPr>
                <w:i/>
                <w:color w:val="C0C0C0"/>
                <w:sz w:val="20"/>
              </w:rPr>
              <w:t>)</w:t>
            </w:r>
          </w:p>
        </w:tc>
        <w:tc>
          <w:tcPr>
            <w:tcW w:w="240" w:type="dxa"/>
            <w:tcBorders>
              <w:top w:val="nil"/>
              <w:left w:val="nil"/>
              <w:bottom w:val="nil"/>
              <w:right w:val="nil"/>
            </w:tcBorders>
          </w:tcPr>
          <w:p w:rsidR="007A1E19" w:rsidRPr="00891470" w:rsidRDefault="007A1E19" w:rsidP="005020E3">
            <w:pPr>
              <w:spacing w:line="360" w:lineRule="auto"/>
              <w:rPr>
                <w:sz w:val="20"/>
              </w:rPr>
            </w:pPr>
          </w:p>
        </w:tc>
        <w:tc>
          <w:tcPr>
            <w:tcW w:w="3231" w:type="dxa"/>
            <w:tcBorders>
              <w:left w:val="nil"/>
              <w:bottom w:val="nil"/>
              <w:right w:val="nil"/>
            </w:tcBorders>
          </w:tcPr>
          <w:p w:rsidR="007A1E19" w:rsidRPr="00891470" w:rsidRDefault="00C401E6" w:rsidP="005020E3">
            <w:pPr>
              <w:spacing w:line="360" w:lineRule="auto"/>
              <w:jc w:val="right"/>
              <w:rPr>
                <w:i/>
                <w:color w:val="808080"/>
                <w:sz w:val="20"/>
              </w:rPr>
            </w:pPr>
            <w:r>
              <w:rPr>
                <w:i/>
                <w:color w:val="808080"/>
                <w:sz w:val="20"/>
              </w:rPr>
              <w:t>(</w:t>
            </w:r>
            <w:r w:rsidR="007A1E19">
              <w:rPr>
                <w:i/>
                <w:color w:val="808080"/>
                <w:sz w:val="20"/>
              </w:rPr>
              <w:t>Name</w:t>
            </w:r>
            <w:r>
              <w:rPr>
                <w:i/>
                <w:color w:val="808080"/>
                <w:sz w:val="20"/>
              </w:rPr>
              <w:t>,</w:t>
            </w:r>
            <w:r w:rsidR="007A1E19">
              <w:rPr>
                <w:i/>
                <w:color w:val="808080"/>
                <w:sz w:val="20"/>
              </w:rPr>
              <w:t xml:space="preserve"> </w:t>
            </w:r>
            <w:proofErr w:type="spellStart"/>
            <w:r w:rsidR="007A1E19">
              <w:rPr>
                <w:i/>
                <w:color w:val="808080"/>
                <w:sz w:val="20"/>
              </w:rPr>
              <w:t>Surname</w:t>
            </w:r>
            <w:proofErr w:type="spellEnd"/>
            <w:r>
              <w:rPr>
                <w:i/>
                <w:color w:val="808080"/>
                <w:sz w:val="20"/>
              </w:rPr>
              <w:t>)</w:t>
            </w:r>
          </w:p>
        </w:tc>
      </w:tr>
    </w:tbl>
    <w:p w:rsidR="00EC1D54" w:rsidRDefault="00CC3E85" w:rsidP="00050A33">
      <w:pPr>
        <w:ind w:firstLine="720"/>
        <w:jc w:val="right"/>
      </w:pPr>
      <w:r>
        <w:lastRenderedPageBreak/>
        <w:t>Konkurso sąlygų priedas Nr.3</w:t>
      </w:r>
    </w:p>
    <w:p w:rsidR="008F313B" w:rsidRDefault="008F313B" w:rsidP="008F313B">
      <w:pPr>
        <w:ind w:firstLine="720"/>
        <w:jc w:val="center"/>
      </w:pPr>
    </w:p>
    <w:p w:rsidR="00C53660" w:rsidRDefault="008F313B" w:rsidP="008F313B">
      <w:pPr>
        <w:ind w:firstLine="720"/>
        <w:jc w:val="center"/>
      </w:pPr>
      <w:r>
        <w:t>PIRKIMO-PARDAVIMO SUTARTIS Nr.</w:t>
      </w:r>
    </w:p>
    <w:p w:rsidR="008F313B" w:rsidRDefault="008F313B" w:rsidP="008F313B">
      <w:pPr>
        <w:pStyle w:val="Default"/>
        <w:jc w:val="center"/>
        <w:rPr>
          <w:sz w:val="23"/>
          <w:szCs w:val="23"/>
        </w:rPr>
      </w:pPr>
      <w:r>
        <w:rPr>
          <w:sz w:val="23"/>
          <w:szCs w:val="23"/>
        </w:rPr>
        <w:t>201_ m. __________ mėn. ___ d.</w:t>
      </w:r>
    </w:p>
    <w:p w:rsidR="008F313B" w:rsidRDefault="008E2510" w:rsidP="008F313B">
      <w:pPr>
        <w:pStyle w:val="Default"/>
        <w:jc w:val="center"/>
        <w:rPr>
          <w:sz w:val="23"/>
          <w:szCs w:val="23"/>
        </w:rPr>
      </w:pPr>
      <w:r>
        <w:rPr>
          <w:sz w:val="23"/>
          <w:szCs w:val="23"/>
        </w:rPr>
        <w:t>Kaunas</w:t>
      </w:r>
    </w:p>
    <w:p w:rsidR="008F313B" w:rsidRDefault="008F313B" w:rsidP="008F313B">
      <w:pPr>
        <w:pStyle w:val="Default"/>
        <w:rPr>
          <w:b/>
          <w:bCs/>
          <w:sz w:val="23"/>
          <w:szCs w:val="23"/>
        </w:rPr>
      </w:pPr>
    </w:p>
    <w:p w:rsidR="008F313B" w:rsidRDefault="008F313B" w:rsidP="008E2510">
      <w:pPr>
        <w:pStyle w:val="Default"/>
        <w:jc w:val="both"/>
        <w:rPr>
          <w:sz w:val="23"/>
          <w:szCs w:val="23"/>
        </w:rPr>
      </w:pPr>
      <w:r>
        <w:rPr>
          <w:b/>
          <w:bCs/>
          <w:sz w:val="23"/>
          <w:szCs w:val="23"/>
        </w:rPr>
        <w:t>UAB „DE FUTURO“</w:t>
      </w:r>
      <w:r>
        <w:rPr>
          <w:sz w:val="23"/>
          <w:szCs w:val="23"/>
        </w:rPr>
        <w:t xml:space="preserve">, įmonės kodas 302635001, buveinės adresas Raudondvario pl.148, LT-47175 Kaunas, Lietuvos Respublika, atstovaujama direktorės Dianos </w:t>
      </w:r>
      <w:proofErr w:type="spellStart"/>
      <w:r>
        <w:rPr>
          <w:sz w:val="23"/>
          <w:szCs w:val="23"/>
        </w:rPr>
        <w:t>Vertelkienės</w:t>
      </w:r>
      <w:proofErr w:type="spellEnd"/>
      <w:r>
        <w:rPr>
          <w:sz w:val="23"/>
          <w:szCs w:val="23"/>
        </w:rPr>
        <w:t xml:space="preserve">, veikiančios pagal įmonės įstatus (toliau vadinama </w:t>
      </w:r>
      <w:r>
        <w:rPr>
          <w:b/>
          <w:bCs/>
          <w:sz w:val="23"/>
          <w:szCs w:val="23"/>
        </w:rPr>
        <w:t>Pirkėju</w:t>
      </w:r>
      <w:r>
        <w:rPr>
          <w:sz w:val="23"/>
          <w:szCs w:val="23"/>
        </w:rPr>
        <w:t xml:space="preserve">), </w:t>
      </w:r>
    </w:p>
    <w:p w:rsidR="008F313B" w:rsidRDefault="008F313B" w:rsidP="008F313B">
      <w:pPr>
        <w:pStyle w:val="Default"/>
        <w:rPr>
          <w:sz w:val="23"/>
          <w:szCs w:val="23"/>
        </w:rPr>
      </w:pPr>
      <w:r>
        <w:rPr>
          <w:sz w:val="23"/>
          <w:szCs w:val="23"/>
        </w:rPr>
        <w:t xml:space="preserve">ir </w:t>
      </w:r>
    </w:p>
    <w:p w:rsidR="008F313B" w:rsidRDefault="008F313B" w:rsidP="008E2510">
      <w:pPr>
        <w:pStyle w:val="Default"/>
        <w:jc w:val="both"/>
        <w:rPr>
          <w:sz w:val="23"/>
          <w:szCs w:val="23"/>
        </w:rPr>
      </w:pPr>
      <w:r>
        <w:rPr>
          <w:b/>
          <w:bCs/>
          <w:sz w:val="23"/>
          <w:szCs w:val="23"/>
        </w:rPr>
        <w:t xml:space="preserve">____________________, </w:t>
      </w:r>
      <w:r>
        <w:rPr>
          <w:sz w:val="23"/>
          <w:szCs w:val="23"/>
        </w:rPr>
        <w:t xml:space="preserve">įmonės kodas ___________________, buveinės adresas __________________, atstovaujama ___________________________, veikiančio pagal ___________________________ (toliau vadinama </w:t>
      </w:r>
      <w:r>
        <w:rPr>
          <w:b/>
          <w:bCs/>
          <w:sz w:val="23"/>
          <w:szCs w:val="23"/>
        </w:rPr>
        <w:t>Pardavėju</w:t>
      </w:r>
      <w:r>
        <w:rPr>
          <w:sz w:val="23"/>
          <w:szCs w:val="23"/>
        </w:rPr>
        <w:t xml:space="preserve">), toliau Pirkėjas ir Pardavėjas vadinami Šalimis, o kiekvienas atskirai Šalimi, sudarė šią sutartį (toliau vadinama </w:t>
      </w:r>
      <w:r>
        <w:rPr>
          <w:b/>
          <w:bCs/>
          <w:sz w:val="23"/>
          <w:szCs w:val="23"/>
        </w:rPr>
        <w:t>Sutartimi</w:t>
      </w:r>
      <w:r>
        <w:rPr>
          <w:sz w:val="23"/>
          <w:szCs w:val="23"/>
        </w:rPr>
        <w:t xml:space="preserve">): </w:t>
      </w:r>
    </w:p>
    <w:p w:rsidR="008F313B" w:rsidRDefault="008F313B" w:rsidP="008F313B">
      <w:pPr>
        <w:pStyle w:val="Default"/>
        <w:rPr>
          <w:sz w:val="23"/>
          <w:szCs w:val="23"/>
        </w:rPr>
      </w:pPr>
    </w:p>
    <w:p w:rsidR="008F313B" w:rsidRDefault="008F313B" w:rsidP="008F313B">
      <w:pPr>
        <w:pStyle w:val="Default"/>
        <w:jc w:val="center"/>
        <w:rPr>
          <w:b/>
          <w:bCs/>
          <w:sz w:val="23"/>
          <w:szCs w:val="23"/>
        </w:rPr>
      </w:pPr>
      <w:r>
        <w:rPr>
          <w:b/>
          <w:bCs/>
          <w:sz w:val="23"/>
          <w:szCs w:val="23"/>
        </w:rPr>
        <w:t>1. SUTARTIES DALYKAS</w:t>
      </w:r>
    </w:p>
    <w:p w:rsidR="008F313B" w:rsidRDefault="008F313B" w:rsidP="008F313B">
      <w:pPr>
        <w:pStyle w:val="Default"/>
        <w:rPr>
          <w:sz w:val="23"/>
          <w:szCs w:val="23"/>
        </w:rPr>
      </w:pPr>
    </w:p>
    <w:p w:rsidR="008F313B" w:rsidRDefault="008F313B" w:rsidP="008E2510">
      <w:pPr>
        <w:pStyle w:val="Default"/>
        <w:jc w:val="both"/>
        <w:rPr>
          <w:sz w:val="23"/>
          <w:szCs w:val="23"/>
        </w:rPr>
      </w:pPr>
      <w:r>
        <w:rPr>
          <w:sz w:val="23"/>
          <w:szCs w:val="23"/>
        </w:rPr>
        <w:t>1.1. Pirkėjas perka, o Pardavėjas parduoda pirkimo konkurse numatyt</w:t>
      </w:r>
      <w:r w:rsidRPr="006A432D">
        <w:rPr>
          <w:sz w:val="23"/>
          <w:szCs w:val="23"/>
        </w:rPr>
        <w:t xml:space="preserve">omis sąlygomis </w:t>
      </w:r>
      <w:proofErr w:type="spellStart"/>
      <w:r w:rsidR="002F21D5">
        <w:rPr>
          <w:sz w:val="23"/>
          <w:szCs w:val="23"/>
        </w:rPr>
        <w:t>inovatyvių</w:t>
      </w:r>
      <w:proofErr w:type="spellEnd"/>
      <w:r w:rsidR="002F21D5">
        <w:rPr>
          <w:sz w:val="23"/>
          <w:szCs w:val="23"/>
        </w:rPr>
        <w:t xml:space="preserve"> tekstilinių </w:t>
      </w:r>
      <w:r w:rsidR="005D60E1">
        <w:rPr>
          <w:sz w:val="23"/>
          <w:szCs w:val="23"/>
        </w:rPr>
        <w:t>įtvarų mezgimo mašiną</w:t>
      </w:r>
      <w:r w:rsidR="00B25CC2">
        <w:rPr>
          <w:sz w:val="23"/>
          <w:szCs w:val="23"/>
        </w:rPr>
        <w:t>________________</w:t>
      </w:r>
      <w:r w:rsidRPr="006A432D">
        <w:rPr>
          <w:sz w:val="23"/>
          <w:szCs w:val="23"/>
        </w:rPr>
        <w:t xml:space="preserve"> (toliau vadinam</w:t>
      </w:r>
      <w:r>
        <w:rPr>
          <w:sz w:val="23"/>
          <w:szCs w:val="23"/>
        </w:rPr>
        <w:t xml:space="preserve">a </w:t>
      </w:r>
      <w:r>
        <w:rPr>
          <w:b/>
          <w:bCs/>
          <w:sz w:val="23"/>
          <w:szCs w:val="23"/>
        </w:rPr>
        <w:t>Įranga</w:t>
      </w:r>
      <w:r>
        <w:rPr>
          <w:sz w:val="23"/>
          <w:szCs w:val="23"/>
        </w:rPr>
        <w:t xml:space="preserve">). Prekės teikiamos pagal prie Sutarties pridedamą techninę specifikaciją (konkurso sąlygų 1 priedas) ir Pardavėjo pasiūlymą (konkurso sąlygų </w:t>
      </w:r>
      <w:r w:rsidRPr="008E2510">
        <w:rPr>
          <w:sz w:val="23"/>
          <w:szCs w:val="23"/>
        </w:rPr>
        <w:t>2</w:t>
      </w:r>
      <w:r>
        <w:rPr>
          <w:sz w:val="23"/>
          <w:szCs w:val="23"/>
        </w:rPr>
        <w:t xml:space="preserve"> priedas). </w:t>
      </w:r>
    </w:p>
    <w:p w:rsidR="008F313B" w:rsidRDefault="008F313B" w:rsidP="008F313B">
      <w:pPr>
        <w:pStyle w:val="Default"/>
        <w:rPr>
          <w:sz w:val="23"/>
          <w:szCs w:val="23"/>
        </w:rPr>
      </w:pPr>
    </w:p>
    <w:p w:rsidR="008F313B" w:rsidRDefault="008F313B" w:rsidP="008F313B">
      <w:pPr>
        <w:pStyle w:val="Default"/>
        <w:jc w:val="center"/>
        <w:rPr>
          <w:b/>
          <w:bCs/>
          <w:sz w:val="23"/>
          <w:szCs w:val="23"/>
        </w:rPr>
      </w:pPr>
      <w:r>
        <w:rPr>
          <w:b/>
          <w:bCs/>
          <w:sz w:val="23"/>
          <w:szCs w:val="23"/>
        </w:rPr>
        <w:t>2. KAINA IR SUTARTIES SUMA</w:t>
      </w:r>
    </w:p>
    <w:p w:rsidR="008F313B" w:rsidRDefault="008F313B" w:rsidP="008F313B">
      <w:pPr>
        <w:pStyle w:val="Default"/>
        <w:jc w:val="center"/>
        <w:rPr>
          <w:sz w:val="23"/>
          <w:szCs w:val="23"/>
        </w:rPr>
      </w:pPr>
    </w:p>
    <w:p w:rsidR="008F313B" w:rsidRDefault="008F313B" w:rsidP="008F313B">
      <w:pPr>
        <w:pStyle w:val="Default"/>
        <w:rPr>
          <w:sz w:val="23"/>
          <w:szCs w:val="23"/>
        </w:rPr>
      </w:pPr>
      <w:r>
        <w:rPr>
          <w:sz w:val="23"/>
          <w:szCs w:val="23"/>
        </w:rPr>
        <w:t xml:space="preserve">2.1. Įrangos kaina yra fiksuota ir negali būti keičiama. </w:t>
      </w:r>
    </w:p>
    <w:p w:rsidR="008F313B" w:rsidRDefault="008F313B" w:rsidP="008F313B">
      <w:pPr>
        <w:pStyle w:val="Default"/>
        <w:rPr>
          <w:sz w:val="23"/>
          <w:szCs w:val="23"/>
        </w:rPr>
      </w:pPr>
      <w:r>
        <w:rPr>
          <w:sz w:val="23"/>
          <w:szCs w:val="23"/>
        </w:rPr>
        <w:t xml:space="preserve">2.2. Bendra šios sutarties suma yra ______________EUR be PVM. Pridėtinės vertės mokestis skaičiuojamas ir mokamas papildomai teisės aktų nustatyta tvarka. </w:t>
      </w:r>
    </w:p>
    <w:p w:rsidR="008F313B" w:rsidRDefault="008F313B" w:rsidP="008F313B">
      <w:pPr>
        <w:pStyle w:val="Default"/>
        <w:rPr>
          <w:sz w:val="23"/>
          <w:szCs w:val="23"/>
        </w:rPr>
      </w:pPr>
      <w:r>
        <w:rPr>
          <w:sz w:val="23"/>
          <w:szCs w:val="23"/>
        </w:rPr>
        <w:t xml:space="preserve">2.3. Bendra šios sutarties suma apima: </w:t>
      </w:r>
    </w:p>
    <w:p w:rsidR="008F313B" w:rsidRDefault="008F313B" w:rsidP="008F313B">
      <w:pPr>
        <w:pStyle w:val="Default"/>
        <w:rPr>
          <w:sz w:val="23"/>
          <w:szCs w:val="23"/>
        </w:rPr>
      </w:pPr>
      <w:r>
        <w:rPr>
          <w:sz w:val="23"/>
          <w:szCs w:val="23"/>
        </w:rPr>
        <w:t xml:space="preserve">- </w:t>
      </w:r>
      <w:r w:rsidR="00C6715C">
        <w:rPr>
          <w:sz w:val="23"/>
          <w:szCs w:val="23"/>
        </w:rPr>
        <w:t>į</w:t>
      </w:r>
      <w:r>
        <w:rPr>
          <w:sz w:val="23"/>
          <w:szCs w:val="23"/>
        </w:rPr>
        <w:t xml:space="preserve">rangos kainą, pristatymą ir montavimą; </w:t>
      </w:r>
    </w:p>
    <w:p w:rsidR="008F313B" w:rsidRDefault="008F313B" w:rsidP="008F313B">
      <w:pPr>
        <w:pStyle w:val="Default"/>
        <w:rPr>
          <w:sz w:val="23"/>
          <w:szCs w:val="23"/>
        </w:rPr>
      </w:pPr>
      <w:r>
        <w:rPr>
          <w:sz w:val="23"/>
          <w:szCs w:val="23"/>
        </w:rPr>
        <w:t xml:space="preserve">- </w:t>
      </w:r>
      <w:r w:rsidR="00C6715C">
        <w:rPr>
          <w:sz w:val="23"/>
          <w:szCs w:val="23"/>
        </w:rPr>
        <w:t>į</w:t>
      </w:r>
      <w:r>
        <w:rPr>
          <w:sz w:val="23"/>
          <w:szCs w:val="23"/>
        </w:rPr>
        <w:t xml:space="preserve">rangos derinimą ir paleidimą darbui; </w:t>
      </w:r>
    </w:p>
    <w:p w:rsidR="008F313B" w:rsidRDefault="008F313B" w:rsidP="008F313B">
      <w:pPr>
        <w:pStyle w:val="Default"/>
        <w:rPr>
          <w:sz w:val="23"/>
          <w:szCs w:val="23"/>
        </w:rPr>
      </w:pPr>
      <w:r>
        <w:rPr>
          <w:sz w:val="23"/>
          <w:szCs w:val="23"/>
        </w:rPr>
        <w:t xml:space="preserve">- </w:t>
      </w:r>
      <w:r w:rsidR="00C6715C">
        <w:rPr>
          <w:sz w:val="23"/>
          <w:szCs w:val="23"/>
        </w:rPr>
        <w:t>d</w:t>
      </w:r>
      <w:r>
        <w:rPr>
          <w:sz w:val="23"/>
          <w:szCs w:val="23"/>
        </w:rPr>
        <w:t>arbuotojų apmokym</w:t>
      </w:r>
      <w:r w:rsidR="00C6715C">
        <w:rPr>
          <w:sz w:val="23"/>
          <w:szCs w:val="23"/>
        </w:rPr>
        <w:t xml:space="preserve">ą ir tolimesnį </w:t>
      </w:r>
      <w:r>
        <w:rPr>
          <w:sz w:val="23"/>
          <w:szCs w:val="23"/>
        </w:rPr>
        <w:t>technin</w:t>
      </w:r>
      <w:r w:rsidR="00C6715C">
        <w:rPr>
          <w:sz w:val="23"/>
          <w:szCs w:val="23"/>
        </w:rPr>
        <w:t>į</w:t>
      </w:r>
      <w:r>
        <w:rPr>
          <w:sz w:val="23"/>
          <w:szCs w:val="23"/>
        </w:rPr>
        <w:t xml:space="preserve"> palaikym</w:t>
      </w:r>
      <w:r w:rsidR="00C6715C">
        <w:rPr>
          <w:sz w:val="23"/>
          <w:szCs w:val="23"/>
        </w:rPr>
        <w:t>ą</w:t>
      </w:r>
      <w:r>
        <w:rPr>
          <w:sz w:val="23"/>
          <w:szCs w:val="23"/>
        </w:rPr>
        <w:t xml:space="preserve">; </w:t>
      </w:r>
    </w:p>
    <w:p w:rsidR="008F313B" w:rsidRDefault="008F313B" w:rsidP="008F313B">
      <w:pPr>
        <w:pStyle w:val="Default"/>
        <w:rPr>
          <w:sz w:val="23"/>
          <w:szCs w:val="23"/>
        </w:rPr>
      </w:pPr>
      <w:r>
        <w:rPr>
          <w:sz w:val="23"/>
          <w:szCs w:val="23"/>
        </w:rPr>
        <w:t xml:space="preserve">- </w:t>
      </w:r>
      <w:r w:rsidR="002510AF" w:rsidRPr="002510AF">
        <w:rPr>
          <w:sz w:val="23"/>
          <w:szCs w:val="23"/>
        </w:rPr>
        <w:t>t</w:t>
      </w:r>
      <w:r w:rsidRPr="002510AF">
        <w:rPr>
          <w:sz w:val="23"/>
          <w:szCs w:val="23"/>
        </w:rPr>
        <w:t>ech</w:t>
      </w:r>
      <w:r w:rsidR="00C50C82" w:rsidRPr="002510AF">
        <w:rPr>
          <w:sz w:val="23"/>
          <w:szCs w:val="23"/>
        </w:rPr>
        <w:t>ninę</w:t>
      </w:r>
      <w:r w:rsidRPr="002510AF">
        <w:rPr>
          <w:sz w:val="23"/>
          <w:szCs w:val="23"/>
        </w:rPr>
        <w:t xml:space="preserve"> dokumentacij</w:t>
      </w:r>
      <w:r w:rsidR="00C50C82" w:rsidRPr="002510AF">
        <w:rPr>
          <w:sz w:val="23"/>
          <w:szCs w:val="23"/>
        </w:rPr>
        <w:t xml:space="preserve">ą, eksploatacijos </w:t>
      </w:r>
      <w:r w:rsidRPr="002510AF">
        <w:rPr>
          <w:sz w:val="23"/>
          <w:szCs w:val="23"/>
        </w:rPr>
        <w:t xml:space="preserve">/ </w:t>
      </w:r>
      <w:r w:rsidR="00C50C82" w:rsidRPr="002510AF">
        <w:rPr>
          <w:sz w:val="23"/>
          <w:szCs w:val="23"/>
        </w:rPr>
        <w:t>naudojimo</w:t>
      </w:r>
      <w:r w:rsidR="002510AF">
        <w:rPr>
          <w:sz w:val="23"/>
          <w:szCs w:val="23"/>
        </w:rPr>
        <w:t>si</w:t>
      </w:r>
      <w:r w:rsidR="00C50C82" w:rsidRPr="002510AF">
        <w:rPr>
          <w:sz w:val="23"/>
          <w:szCs w:val="23"/>
        </w:rPr>
        <w:t xml:space="preserve"> </w:t>
      </w:r>
      <w:r w:rsidRPr="002510AF">
        <w:rPr>
          <w:sz w:val="23"/>
          <w:szCs w:val="23"/>
        </w:rPr>
        <w:t>instrukcij</w:t>
      </w:r>
      <w:r w:rsidR="00C50C82" w:rsidRPr="002510AF">
        <w:rPr>
          <w:sz w:val="23"/>
          <w:szCs w:val="23"/>
        </w:rPr>
        <w:t>ą</w:t>
      </w:r>
      <w:r w:rsidRPr="002510AF">
        <w:rPr>
          <w:sz w:val="23"/>
          <w:szCs w:val="23"/>
        </w:rPr>
        <w:t xml:space="preserve"> ir kt. būtin</w:t>
      </w:r>
      <w:r w:rsidR="002510AF" w:rsidRPr="002510AF">
        <w:rPr>
          <w:sz w:val="23"/>
          <w:szCs w:val="23"/>
        </w:rPr>
        <w:t>us</w:t>
      </w:r>
      <w:r w:rsidRPr="002510AF">
        <w:rPr>
          <w:sz w:val="23"/>
          <w:szCs w:val="23"/>
        </w:rPr>
        <w:t xml:space="preserve"> pried</w:t>
      </w:r>
      <w:r w:rsidR="002510AF" w:rsidRPr="002510AF">
        <w:rPr>
          <w:sz w:val="23"/>
          <w:szCs w:val="23"/>
        </w:rPr>
        <w:t>us</w:t>
      </w:r>
      <w:r w:rsidRPr="002510AF">
        <w:rPr>
          <w:sz w:val="23"/>
          <w:szCs w:val="23"/>
        </w:rPr>
        <w:t>.</w:t>
      </w:r>
      <w:r w:rsidR="00C6715C">
        <w:rPr>
          <w:sz w:val="23"/>
          <w:szCs w:val="23"/>
        </w:rPr>
        <w:t xml:space="preserve"> </w:t>
      </w:r>
    </w:p>
    <w:p w:rsidR="008F313B" w:rsidRDefault="008F313B" w:rsidP="008E2510">
      <w:pPr>
        <w:pStyle w:val="Default"/>
        <w:jc w:val="both"/>
        <w:rPr>
          <w:sz w:val="23"/>
          <w:szCs w:val="23"/>
        </w:rPr>
      </w:pPr>
      <w:r>
        <w:rPr>
          <w:sz w:val="23"/>
          <w:szCs w:val="23"/>
        </w:rPr>
        <w:t xml:space="preserve">2.4. Į sutarties sumą įeina Įrangos transportavimo kaštai iš Pardavėjo bazės, taip pat Įrangos draudimo išlaidos iki pristatymo vietos. </w:t>
      </w:r>
    </w:p>
    <w:p w:rsidR="008F313B" w:rsidRDefault="008F313B" w:rsidP="008F313B">
      <w:pPr>
        <w:pStyle w:val="Default"/>
        <w:jc w:val="center"/>
        <w:rPr>
          <w:b/>
          <w:bCs/>
          <w:sz w:val="23"/>
          <w:szCs w:val="23"/>
        </w:rPr>
      </w:pPr>
    </w:p>
    <w:p w:rsidR="008F313B" w:rsidRDefault="008F313B" w:rsidP="008F313B">
      <w:pPr>
        <w:pStyle w:val="Default"/>
        <w:numPr>
          <w:ilvl w:val="0"/>
          <w:numId w:val="2"/>
        </w:numPr>
        <w:jc w:val="center"/>
        <w:rPr>
          <w:b/>
          <w:bCs/>
          <w:sz w:val="23"/>
          <w:szCs w:val="23"/>
        </w:rPr>
      </w:pPr>
      <w:r>
        <w:rPr>
          <w:b/>
          <w:bCs/>
          <w:sz w:val="23"/>
          <w:szCs w:val="23"/>
        </w:rPr>
        <w:t>TIEKIMO TERMINAI IR DATA</w:t>
      </w:r>
    </w:p>
    <w:p w:rsidR="008F313B" w:rsidRDefault="008F313B" w:rsidP="008F313B">
      <w:pPr>
        <w:pStyle w:val="Default"/>
        <w:ind w:left="360"/>
        <w:rPr>
          <w:sz w:val="23"/>
          <w:szCs w:val="23"/>
        </w:rPr>
      </w:pPr>
    </w:p>
    <w:p w:rsidR="008F313B" w:rsidRDefault="008F313B" w:rsidP="008F313B">
      <w:pPr>
        <w:pStyle w:val="Default"/>
        <w:rPr>
          <w:sz w:val="23"/>
          <w:szCs w:val="23"/>
        </w:rPr>
      </w:pPr>
      <w:r>
        <w:rPr>
          <w:sz w:val="23"/>
          <w:szCs w:val="23"/>
        </w:rPr>
        <w:t xml:space="preserve">3.1. Prekių pristatymo vieta </w:t>
      </w:r>
      <w:r w:rsidRPr="002F21D5">
        <w:rPr>
          <w:sz w:val="23"/>
          <w:szCs w:val="23"/>
        </w:rPr>
        <w:t xml:space="preserve">– </w:t>
      </w:r>
      <w:r w:rsidR="00D85F89" w:rsidRPr="0004332B">
        <w:t xml:space="preserve">AB „Ortopedijos technika“, </w:t>
      </w:r>
      <w:r w:rsidR="000F1C74" w:rsidRPr="000F1C74">
        <w:t xml:space="preserve">MTEPI </w:t>
      </w:r>
      <w:proofErr w:type="spellStart"/>
      <w:r w:rsidR="000F1C74" w:rsidRPr="000F1C74">
        <w:t>iVita</w:t>
      </w:r>
      <w:proofErr w:type="spellEnd"/>
      <w:r w:rsidR="000F1C74" w:rsidRPr="000F1C74">
        <w:t xml:space="preserve"> atviros prieigos centras (</w:t>
      </w:r>
      <w:proofErr w:type="spellStart"/>
      <w:r w:rsidR="000F1C74" w:rsidRPr="000F1C74">
        <w:t>iVitaLab</w:t>
      </w:r>
      <w:proofErr w:type="spellEnd"/>
      <w:r w:rsidR="000F1C74" w:rsidRPr="000F1C74">
        <w:t xml:space="preserve">), Partizanų g.17, </w:t>
      </w:r>
      <w:r w:rsidR="00BA2FAF" w:rsidRPr="002F21D5">
        <w:t>LT-</w:t>
      </w:r>
      <w:r w:rsidR="002F21D5" w:rsidRPr="002F21D5">
        <w:t>49476</w:t>
      </w:r>
      <w:r w:rsidR="00BA2FAF" w:rsidRPr="002F21D5">
        <w:t xml:space="preserve"> Kaunas</w:t>
      </w:r>
      <w:r w:rsidRPr="002F21D5">
        <w:rPr>
          <w:sz w:val="23"/>
          <w:szCs w:val="23"/>
        </w:rPr>
        <w:t>, L</w:t>
      </w:r>
      <w:r>
        <w:rPr>
          <w:sz w:val="23"/>
          <w:szCs w:val="23"/>
        </w:rPr>
        <w:t xml:space="preserve">ietuva. </w:t>
      </w:r>
    </w:p>
    <w:p w:rsidR="008F313B" w:rsidRDefault="008F313B" w:rsidP="008E2510">
      <w:pPr>
        <w:pStyle w:val="Default"/>
        <w:jc w:val="both"/>
        <w:rPr>
          <w:sz w:val="23"/>
          <w:szCs w:val="23"/>
        </w:rPr>
      </w:pPr>
      <w:r>
        <w:rPr>
          <w:sz w:val="23"/>
          <w:szCs w:val="23"/>
        </w:rPr>
        <w:t>3.2. Įranga turi būti pristatyta, sum</w:t>
      </w:r>
      <w:r w:rsidR="008E2510">
        <w:rPr>
          <w:sz w:val="23"/>
          <w:szCs w:val="23"/>
        </w:rPr>
        <w:t xml:space="preserve">ontuota ir paleista darbui </w:t>
      </w:r>
      <w:r w:rsidR="005D60E1">
        <w:rPr>
          <w:sz w:val="23"/>
          <w:szCs w:val="23"/>
        </w:rPr>
        <w:t>per 6 mėn.</w:t>
      </w:r>
      <w:r w:rsidRPr="008B4687">
        <w:rPr>
          <w:sz w:val="23"/>
          <w:szCs w:val="23"/>
        </w:rPr>
        <w:t xml:space="preserve"> nuo</w:t>
      </w:r>
      <w:r>
        <w:rPr>
          <w:sz w:val="23"/>
          <w:szCs w:val="23"/>
        </w:rPr>
        <w:t xml:space="preserve"> sutarties įsigaliojimo dienos, t. y. nuo sutarties pasirašymo dienos. </w:t>
      </w:r>
      <w:r w:rsidR="005D60E1">
        <w:rPr>
          <w:sz w:val="23"/>
          <w:szCs w:val="23"/>
        </w:rPr>
        <w:t>Tiekimo terminas gali būti pratęstas raštišku susitarimu iki 3 mėn.</w:t>
      </w:r>
    </w:p>
    <w:p w:rsidR="008F313B" w:rsidRDefault="008F313B" w:rsidP="008E2510">
      <w:pPr>
        <w:pStyle w:val="Default"/>
        <w:jc w:val="both"/>
        <w:rPr>
          <w:sz w:val="23"/>
          <w:szCs w:val="23"/>
        </w:rPr>
      </w:pPr>
      <w:r>
        <w:rPr>
          <w:sz w:val="23"/>
          <w:szCs w:val="23"/>
        </w:rPr>
        <w:t>3.2. Įranga turi būti pristatyta Pirkėjui pagal tarptautinių prekybos rūmų taisykles „</w:t>
      </w:r>
      <w:proofErr w:type="spellStart"/>
      <w:r>
        <w:rPr>
          <w:sz w:val="23"/>
          <w:szCs w:val="23"/>
        </w:rPr>
        <w:t>Incoterms</w:t>
      </w:r>
      <w:proofErr w:type="spellEnd"/>
      <w:r>
        <w:rPr>
          <w:sz w:val="23"/>
          <w:szCs w:val="23"/>
        </w:rPr>
        <w:t xml:space="preserve">“. Pristatymo sąlygos - CIP (transportavimas ir draudimas apmokėtas iki pristatymo vietos). </w:t>
      </w:r>
    </w:p>
    <w:p w:rsidR="008F313B" w:rsidRDefault="008F313B" w:rsidP="008F313B">
      <w:pPr>
        <w:pStyle w:val="Default"/>
        <w:rPr>
          <w:sz w:val="23"/>
          <w:szCs w:val="23"/>
        </w:rPr>
      </w:pPr>
      <w:r>
        <w:rPr>
          <w:sz w:val="23"/>
          <w:szCs w:val="23"/>
        </w:rPr>
        <w:t xml:space="preserve">3.2. Tiekimo data laikoma įrenginių pristatymo Pirkėjui data. </w:t>
      </w:r>
    </w:p>
    <w:p w:rsidR="008F313B" w:rsidRDefault="008F313B" w:rsidP="008F313B">
      <w:pPr>
        <w:pStyle w:val="Default"/>
        <w:jc w:val="center"/>
        <w:rPr>
          <w:b/>
          <w:bCs/>
          <w:sz w:val="23"/>
          <w:szCs w:val="23"/>
        </w:rPr>
      </w:pPr>
    </w:p>
    <w:p w:rsidR="008F313B" w:rsidRDefault="008F313B" w:rsidP="008F313B">
      <w:pPr>
        <w:pStyle w:val="Default"/>
        <w:numPr>
          <w:ilvl w:val="0"/>
          <w:numId w:val="2"/>
        </w:numPr>
        <w:jc w:val="center"/>
        <w:rPr>
          <w:b/>
          <w:bCs/>
          <w:sz w:val="23"/>
          <w:szCs w:val="23"/>
        </w:rPr>
      </w:pPr>
      <w:r>
        <w:rPr>
          <w:b/>
          <w:bCs/>
          <w:sz w:val="23"/>
          <w:szCs w:val="23"/>
        </w:rPr>
        <w:t>APMOKĖJIMO SĄLYGOS</w:t>
      </w:r>
    </w:p>
    <w:p w:rsidR="008F313B" w:rsidRDefault="008F313B" w:rsidP="008F313B">
      <w:pPr>
        <w:pStyle w:val="Default"/>
        <w:ind w:left="360"/>
        <w:rPr>
          <w:sz w:val="23"/>
          <w:szCs w:val="23"/>
        </w:rPr>
      </w:pPr>
    </w:p>
    <w:p w:rsidR="008F313B" w:rsidRDefault="008F313B" w:rsidP="008F313B">
      <w:pPr>
        <w:pStyle w:val="Default"/>
        <w:rPr>
          <w:sz w:val="23"/>
          <w:szCs w:val="23"/>
        </w:rPr>
      </w:pPr>
      <w:r>
        <w:rPr>
          <w:sz w:val="23"/>
          <w:szCs w:val="23"/>
        </w:rPr>
        <w:t xml:space="preserve">4.1. Apmokėjimas už Įrangą, parduotą pagal šią Sutartį, vykdoma eurais tokiu būdu: </w:t>
      </w:r>
    </w:p>
    <w:p w:rsidR="008F313B" w:rsidRDefault="00BA2FAF" w:rsidP="008E2510">
      <w:pPr>
        <w:pStyle w:val="Default"/>
        <w:jc w:val="both"/>
        <w:rPr>
          <w:sz w:val="23"/>
          <w:szCs w:val="23"/>
        </w:rPr>
      </w:pPr>
      <w:r>
        <w:rPr>
          <w:sz w:val="23"/>
          <w:szCs w:val="23"/>
        </w:rPr>
        <w:t>4.1.1. 3</w:t>
      </w:r>
      <w:r w:rsidR="008F313B">
        <w:rPr>
          <w:sz w:val="23"/>
          <w:szCs w:val="23"/>
        </w:rPr>
        <w:t>0 % nuo Sutarties sumos (______________________EUR) - avansinis mokėjimas į Pardavėjo sąskaitą iki 201</w:t>
      </w:r>
      <w:r w:rsidR="005D60E1">
        <w:rPr>
          <w:sz w:val="23"/>
          <w:szCs w:val="23"/>
        </w:rPr>
        <w:t>9</w:t>
      </w:r>
      <w:r w:rsidR="008F313B">
        <w:rPr>
          <w:sz w:val="23"/>
          <w:szCs w:val="23"/>
        </w:rPr>
        <w:t xml:space="preserve"> m. ____________mėn. ___d.; </w:t>
      </w:r>
    </w:p>
    <w:p w:rsidR="008F313B" w:rsidRDefault="008F313B" w:rsidP="0052255B">
      <w:pPr>
        <w:pStyle w:val="Default"/>
        <w:jc w:val="both"/>
        <w:rPr>
          <w:color w:val="auto"/>
          <w:sz w:val="23"/>
          <w:szCs w:val="23"/>
        </w:rPr>
      </w:pPr>
      <w:r>
        <w:rPr>
          <w:color w:val="auto"/>
          <w:sz w:val="23"/>
          <w:szCs w:val="23"/>
        </w:rPr>
        <w:t>4.1.</w:t>
      </w:r>
      <w:r w:rsidR="006A432D">
        <w:rPr>
          <w:color w:val="auto"/>
          <w:sz w:val="23"/>
          <w:szCs w:val="23"/>
        </w:rPr>
        <w:t>2</w:t>
      </w:r>
      <w:r w:rsidR="008B4687">
        <w:rPr>
          <w:color w:val="auto"/>
          <w:sz w:val="23"/>
          <w:szCs w:val="23"/>
        </w:rPr>
        <w:t xml:space="preserve">. </w:t>
      </w:r>
      <w:r w:rsidR="00BA2FAF">
        <w:rPr>
          <w:color w:val="auto"/>
          <w:sz w:val="23"/>
          <w:szCs w:val="23"/>
        </w:rPr>
        <w:t>7</w:t>
      </w:r>
      <w:r w:rsidR="006A432D">
        <w:rPr>
          <w:color w:val="auto"/>
          <w:sz w:val="23"/>
          <w:szCs w:val="23"/>
        </w:rPr>
        <w:t>0</w:t>
      </w:r>
      <w:r>
        <w:rPr>
          <w:color w:val="auto"/>
          <w:sz w:val="23"/>
          <w:szCs w:val="23"/>
        </w:rPr>
        <w:t xml:space="preserve"> % nuo Sutarties sumos (______________________EUR) - galutinis mokėjimas p</w:t>
      </w:r>
      <w:r w:rsidR="00BA2FAF">
        <w:rPr>
          <w:color w:val="auto"/>
          <w:sz w:val="23"/>
          <w:szCs w:val="23"/>
        </w:rPr>
        <w:t>rieš pristatant</w:t>
      </w:r>
      <w:r>
        <w:rPr>
          <w:color w:val="auto"/>
          <w:sz w:val="23"/>
          <w:szCs w:val="23"/>
        </w:rPr>
        <w:t xml:space="preserve"> </w:t>
      </w:r>
      <w:r w:rsidR="008B4687">
        <w:rPr>
          <w:color w:val="auto"/>
          <w:sz w:val="23"/>
          <w:szCs w:val="23"/>
        </w:rPr>
        <w:t>į</w:t>
      </w:r>
      <w:r w:rsidR="00BA2FAF">
        <w:rPr>
          <w:color w:val="auto"/>
          <w:sz w:val="23"/>
          <w:szCs w:val="23"/>
        </w:rPr>
        <w:t>rangą</w:t>
      </w:r>
      <w:r>
        <w:rPr>
          <w:color w:val="auto"/>
          <w:sz w:val="23"/>
          <w:szCs w:val="23"/>
        </w:rPr>
        <w:t xml:space="preserve">. </w:t>
      </w:r>
    </w:p>
    <w:p w:rsidR="0052255B" w:rsidRDefault="0052255B" w:rsidP="0052255B">
      <w:pPr>
        <w:pStyle w:val="Default"/>
        <w:jc w:val="both"/>
        <w:rPr>
          <w:b/>
          <w:bCs/>
          <w:color w:val="auto"/>
          <w:sz w:val="23"/>
          <w:szCs w:val="23"/>
        </w:rPr>
      </w:pPr>
    </w:p>
    <w:p w:rsidR="0052255B" w:rsidRDefault="0052255B" w:rsidP="0052255B">
      <w:pPr>
        <w:pStyle w:val="Default"/>
        <w:jc w:val="both"/>
        <w:rPr>
          <w:b/>
          <w:bCs/>
          <w:color w:val="auto"/>
          <w:sz w:val="23"/>
          <w:szCs w:val="23"/>
        </w:rPr>
      </w:pPr>
    </w:p>
    <w:p w:rsidR="0052255B" w:rsidRDefault="0052255B" w:rsidP="0052255B">
      <w:pPr>
        <w:pStyle w:val="Default"/>
        <w:jc w:val="both"/>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5. KOKYBĖ</w:t>
      </w:r>
    </w:p>
    <w:p w:rsidR="00BA2FAF" w:rsidRDefault="00BA2FAF" w:rsidP="008F313B">
      <w:pPr>
        <w:pStyle w:val="Default"/>
        <w:jc w:val="center"/>
        <w:rPr>
          <w:color w:val="auto"/>
          <w:sz w:val="23"/>
          <w:szCs w:val="23"/>
        </w:rPr>
      </w:pPr>
    </w:p>
    <w:p w:rsidR="008F313B" w:rsidRDefault="0052255B" w:rsidP="008E2510">
      <w:pPr>
        <w:pStyle w:val="Default"/>
        <w:jc w:val="both"/>
        <w:rPr>
          <w:color w:val="auto"/>
          <w:sz w:val="23"/>
          <w:szCs w:val="23"/>
        </w:rPr>
      </w:pPr>
      <w:r>
        <w:rPr>
          <w:color w:val="auto"/>
          <w:sz w:val="23"/>
          <w:szCs w:val="23"/>
        </w:rPr>
        <w:t>5.1</w:t>
      </w:r>
      <w:r w:rsidRPr="002510AF">
        <w:rPr>
          <w:color w:val="auto"/>
          <w:sz w:val="23"/>
          <w:szCs w:val="23"/>
        </w:rPr>
        <w:t>. Įrenginio</w:t>
      </w:r>
      <w:r w:rsidR="008F313B" w:rsidRPr="002510AF">
        <w:rPr>
          <w:color w:val="auto"/>
          <w:sz w:val="23"/>
          <w:szCs w:val="23"/>
        </w:rPr>
        <w:t xml:space="preserve"> kokyb</w:t>
      </w:r>
      <w:r w:rsidRPr="002510AF">
        <w:rPr>
          <w:color w:val="auto"/>
          <w:sz w:val="23"/>
          <w:szCs w:val="23"/>
        </w:rPr>
        <w:t xml:space="preserve">iniai parametrai </w:t>
      </w:r>
      <w:r w:rsidR="008F313B" w:rsidRPr="002510AF">
        <w:rPr>
          <w:color w:val="auto"/>
          <w:sz w:val="23"/>
          <w:szCs w:val="23"/>
        </w:rPr>
        <w:t xml:space="preserve">turi atitikti </w:t>
      </w:r>
      <w:r w:rsidR="002510AF" w:rsidRPr="002510AF">
        <w:rPr>
          <w:color w:val="auto"/>
          <w:sz w:val="23"/>
          <w:szCs w:val="23"/>
        </w:rPr>
        <w:t xml:space="preserve">gamintojo </w:t>
      </w:r>
      <w:r w:rsidRPr="002510AF">
        <w:rPr>
          <w:color w:val="auto"/>
          <w:sz w:val="23"/>
          <w:szCs w:val="23"/>
        </w:rPr>
        <w:t>deklaruojam</w:t>
      </w:r>
      <w:r w:rsidR="002510AF" w:rsidRPr="002510AF">
        <w:rPr>
          <w:color w:val="auto"/>
          <w:sz w:val="23"/>
          <w:szCs w:val="23"/>
        </w:rPr>
        <w:t>a</w:t>
      </w:r>
      <w:r w:rsidRPr="002510AF">
        <w:rPr>
          <w:color w:val="auto"/>
          <w:sz w:val="23"/>
          <w:szCs w:val="23"/>
        </w:rPr>
        <w:t>s</w:t>
      </w:r>
      <w:r w:rsidR="002510AF" w:rsidRPr="002510AF">
        <w:rPr>
          <w:color w:val="auto"/>
          <w:sz w:val="23"/>
          <w:szCs w:val="23"/>
        </w:rPr>
        <w:t xml:space="preserve"> technines specifikacijas</w:t>
      </w:r>
      <w:r w:rsidR="008F313B" w:rsidRPr="002510AF">
        <w:rPr>
          <w:color w:val="auto"/>
          <w:sz w:val="23"/>
          <w:szCs w:val="23"/>
        </w:rPr>
        <w:t>.</w:t>
      </w:r>
      <w:r w:rsidR="008F313B">
        <w:rPr>
          <w:color w:val="auto"/>
          <w:sz w:val="23"/>
          <w:szCs w:val="23"/>
        </w:rPr>
        <w:t xml:space="preserve">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6. PRETENZIJOS</w:t>
      </w:r>
    </w:p>
    <w:p w:rsidR="008F313B" w:rsidRDefault="008F313B" w:rsidP="008F313B">
      <w:pPr>
        <w:pStyle w:val="Default"/>
        <w:jc w:val="center"/>
        <w:rPr>
          <w:color w:val="auto"/>
          <w:sz w:val="23"/>
          <w:szCs w:val="23"/>
        </w:rPr>
      </w:pPr>
    </w:p>
    <w:p w:rsidR="008F313B" w:rsidRDefault="008F313B" w:rsidP="0052255B">
      <w:pPr>
        <w:pStyle w:val="Default"/>
        <w:jc w:val="both"/>
        <w:rPr>
          <w:color w:val="auto"/>
          <w:sz w:val="23"/>
          <w:szCs w:val="23"/>
        </w:rPr>
      </w:pPr>
      <w:r>
        <w:rPr>
          <w:color w:val="auto"/>
          <w:sz w:val="23"/>
          <w:szCs w:val="23"/>
        </w:rPr>
        <w:t xml:space="preserve">6.1. Pretenzijos </w:t>
      </w:r>
      <w:r w:rsidR="0052255B">
        <w:rPr>
          <w:color w:val="auto"/>
          <w:sz w:val="23"/>
          <w:szCs w:val="23"/>
        </w:rPr>
        <w:t xml:space="preserve">dėl teikiamos įrangos kokybės </w:t>
      </w:r>
      <w:r>
        <w:rPr>
          <w:color w:val="auto"/>
          <w:sz w:val="23"/>
          <w:szCs w:val="23"/>
        </w:rPr>
        <w:t>gali būti pareikštos, jeigu tai neatitinka šios Sutarties sąlyg</w:t>
      </w:r>
      <w:r w:rsidR="0052255B">
        <w:rPr>
          <w:color w:val="auto"/>
          <w:sz w:val="23"/>
          <w:szCs w:val="23"/>
        </w:rPr>
        <w:t>ų</w:t>
      </w:r>
      <w:r>
        <w:rPr>
          <w:color w:val="auto"/>
          <w:sz w:val="23"/>
          <w:szCs w:val="23"/>
        </w:rPr>
        <w:t xml:space="preserve">. </w:t>
      </w:r>
    </w:p>
    <w:p w:rsidR="008F313B" w:rsidRPr="002F21D5" w:rsidRDefault="008F313B" w:rsidP="0052255B">
      <w:pPr>
        <w:pStyle w:val="Default"/>
        <w:jc w:val="both"/>
        <w:rPr>
          <w:color w:val="auto"/>
          <w:sz w:val="23"/>
          <w:szCs w:val="23"/>
        </w:rPr>
      </w:pPr>
      <w:r>
        <w:rPr>
          <w:color w:val="auto"/>
          <w:sz w:val="23"/>
          <w:szCs w:val="23"/>
        </w:rPr>
        <w:t xml:space="preserve">6.2. Pretenzijos dėl kokybės gali būti pareikštos per </w:t>
      </w:r>
      <w:r w:rsidR="0052255B" w:rsidRPr="002F21D5">
        <w:rPr>
          <w:color w:val="auto"/>
          <w:sz w:val="23"/>
          <w:szCs w:val="23"/>
        </w:rPr>
        <w:t>6</w:t>
      </w:r>
      <w:r w:rsidRPr="002F21D5">
        <w:rPr>
          <w:color w:val="auto"/>
          <w:sz w:val="23"/>
          <w:szCs w:val="23"/>
        </w:rPr>
        <w:t xml:space="preserve"> mėnesius po Įrangos patekimo Pirkėjui. </w:t>
      </w:r>
    </w:p>
    <w:p w:rsidR="008F313B" w:rsidRDefault="008F313B" w:rsidP="0052255B">
      <w:pPr>
        <w:pStyle w:val="Default"/>
        <w:jc w:val="both"/>
        <w:rPr>
          <w:color w:val="auto"/>
          <w:sz w:val="23"/>
          <w:szCs w:val="23"/>
        </w:rPr>
      </w:pPr>
      <w:r w:rsidRPr="002F21D5">
        <w:rPr>
          <w:color w:val="auto"/>
          <w:sz w:val="23"/>
          <w:szCs w:val="23"/>
        </w:rPr>
        <w:t xml:space="preserve">6.3. Pretenzijos pateikiamos </w:t>
      </w:r>
      <w:r w:rsidR="0052255B" w:rsidRPr="002F21D5">
        <w:rPr>
          <w:color w:val="auto"/>
          <w:sz w:val="23"/>
          <w:szCs w:val="23"/>
        </w:rPr>
        <w:t>raštu</w:t>
      </w:r>
      <w:r w:rsidRPr="002F21D5">
        <w:rPr>
          <w:color w:val="auto"/>
          <w:sz w:val="23"/>
          <w:szCs w:val="23"/>
        </w:rPr>
        <w:t>, pridedant būtinus dokumentus, patvirtinančius pretenzijas (p</w:t>
      </w:r>
      <w:r w:rsidR="0052255B" w:rsidRPr="002F21D5">
        <w:rPr>
          <w:color w:val="auto"/>
          <w:sz w:val="23"/>
          <w:szCs w:val="23"/>
        </w:rPr>
        <w:t>vz.,</w:t>
      </w:r>
      <w:r w:rsidRPr="002F21D5">
        <w:rPr>
          <w:color w:val="auto"/>
          <w:sz w:val="23"/>
          <w:szCs w:val="23"/>
        </w:rPr>
        <w:t xml:space="preserve"> kompetentingos neutralios organizacijos aktus).</w:t>
      </w:r>
      <w:r>
        <w:rPr>
          <w:color w:val="auto"/>
          <w:sz w:val="23"/>
          <w:szCs w:val="23"/>
        </w:rPr>
        <w:t xml:space="preserve"> </w:t>
      </w:r>
    </w:p>
    <w:p w:rsidR="008F313B" w:rsidRDefault="008F313B" w:rsidP="0052255B">
      <w:pPr>
        <w:pStyle w:val="Default"/>
        <w:jc w:val="both"/>
        <w:rPr>
          <w:color w:val="auto"/>
          <w:sz w:val="23"/>
          <w:szCs w:val="23"/>
        </w:rPr>
      </w:pPr>
      <w:r>
        <w:rPr>
          <w:color w:val="auto"/>
          <w:sz w:val="23"/>
          <w:szCs w:val="23"/>
        </w:rPr>
        <w:t xml:space="preserve">6.4. Delspinigiai už Įrangos nepateikimą iki sutartyje numatyto termino yra 0,02 proc. nuo šios Sutarties sumos už kiekvieną pavėluotą dieną. </w:t>
      </w:r>
    </w:p>
    <w:p w:rsidR="008F313B" w:rsidRDefault="008F313B" w:rsidP="0052255B">
      <w:pPr>
        <w:pStyle w:val="Default"/>
        <w:jc w:val="both"/>
        <w:rPr>
          <w:color w:val="auto"/>
          <w:sz w:val="23"/>
          <w:szCs w:val="23"/>
        </w:rPr>
      </w:pPr>
      <w:r>
        <w:rPr>
          <w:color w:val="auto"/>
          <w:sz w:val="23"/>
          <w:szCs w:val="23"/>
        </w:rPr>
        <w:t xml:space="preserve">6.5. Delspinigiai už pavėluotą Įrangos apmokėjimą yra 0,02 proc. nuo laiku nesumokėtos sumos už kiekvieną pavėluotą dieną. </w:t>
      </w:r>
    </w:p>
    <w:p w:rsidR="008F313B" w:rsidRDefault="008F313B" w:rsidP="0052255B">
      <w:pPr>
        <w:pStyle w:val="Default"/>
        <w:jc w:val="both"/>
        <w:rPr>
          <w:color w:val="auto"/>
          <w:sz w:val="23"/>
          <w:szCs w:val="23"/>
        </w:rPr>
      </w:pPr>
      <w:r>
        <w:rPr>
          <w:color w:val="auto"/>
          <w:sz w:val="23"/>
          <w:szCs w:val="23"/>
        </w:rPr>
        <w:t xml:space="preserve">6.6. Bendras delspinigių dydis negali viršyti 10 proc. šios Sutarties sumos.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7. KOKYBĖS GARANTIJA</w:t>
      </w:r>
    </w:p>
    <w:p w:rsidR="0052255B" w:rsidRDefault="0052255B" w:rsidP="008F313B">
      <w:pPr>
        <w:pStyle w:val="Default"/>
        <w:jc w:val="center"/>
        <w:rPr>
          <w:color w:val="auto"/>
          <w:sz w:val="23"/>
          <w:szCs w:val="23"/>
        </w:rPr>
      </w:pPr>
    </w:p>
    <w:p w:rsidR="008F313B" w:rsidRDefault="008F313B" w:rsidP="0052255B">
      <w:pPr>
        <w:pStyle w:val="Default"/>
        <w:jc w:val="both"/>
        <w:rPr>
          <w:color w:val="auto"/>
          <w:sz w:val="23"/>
          <w:szCs w:val="23"/>
        </w:rPr>
      </w:pPr>
      <w:r>
        <w:rPr>
          <w:color w:val="auto"/>
          <w:sz w:val="23"/>
          <w:szCs w:val="23"/>
        </w:rPr>
        <w:t>7.1. Pardavėjo garantija gali</w:t>
      </w:r>
      <w:r w:rsidR="00E67602">
        <w:rPr>
          <w:color w:val="auto"/>
          <w:sz w:val="23"/>
          <w:szCs w:val="23"/>
        </w:rPr>
        <w:t>oja _____________mėnesių nuo Įra</w:t>
      </w:r>
      <w:r>
        <w:rPr>
          <w:color w:val="auto"/>
          <w:sz w:val="23"/>
          <w:szCs w:val="23"/>
        </w:rPr>
        <w:t>ng</w:t>
      </w:r>
      <w:r w:rsidR="00E67602">
        <w:rPr>
          <w:color w:val="auto"/>
          <w:sz w:val="23"/>
          <w:szCs w:val="23"/>
        </w:rPr>
        <w:t>os</w:t>
      </w:r>
      <w:r>
        <w:rPr>
          <w:color w:val="auto"/>
          <w:sz w:val="23"/>
          <w:szCs w:val="23"/>
        </w:rPr>
        <w:t xml:space="preserve"> paleidimo </w:t>
      </w:r>
      <w:r w:rsidR="0052255B">
        <w:rPr>
          <w:color w:val="auto"/>
          <w:sz w:val="23"/>
          <w:szCs w:val="23"/>
        </w:rPr>
        <w:t xml:space="preserve">į </w:t>
      </w:r>
      <w:r>
        <w:rPr>
          <w:color w:val="auto"/>
          <w:sz w:val="23"/>
          <w:szCs w:val="23"/>
        </w:rPr>
        <w:t>eksploatacij</w:t>
      </w:r>
      <w:r w:rsidR="0052255B">
        <w:rPr>
          <w:color w:val="auto"/>
          <w:sz w:val="23"/>
          <w:szCs w:val="23"/>
        </w:rPr>
        <w:t>ą</w:t>
      </w:r>
      <w:r>
        <w:rPr>
          <w:color w:val="auto"/>
          <w:sz w:val="23"/>
          <w:szCs w:val="23"/>
        </w:rPr>
        <w:t xml:space="preserve"> akto pasirašymo datos. Pirkėjas turi raštu informuoti Pardavėją apie bet kokius atsiradusius gedimus.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8. FORCE MAJEURE APLINKYBĖS</w:t>
      </w:r>
    </w:p>
    <w:p w:rsidR="008E2510" w:rsidRDefault="008E2510" w:rsidP="008F313B">
      <w:pPr>
        <w:pStyle w:val="Default"/>
        <w:jc w:val="center"/>
        <w:rPr>
          <w:color w:val="auto"/>
          <w:sz w:val="23"/>
          <w:szCs w:val="23"/>
        </w:rPr>
      </w:pPr>
    </w:p>
    <w:p w:rsidR="000C3DD8" w:rsidRPr="00DD2104" w:rsidRDefault="000C3DD8" w:rsidP="000C3DD8">
      <w:pPr>
        <w:pStyle w:val="Default"/>
        <w:jc w:val="both"/>
        <w:rPr>
          <w:color w:val="auto"/>
          <w:sz w:val="23"/>
          <w:szCs w:val="23"/>
        </w:rPr>
      </w:pPr>
      <w:r>
        <w:rPr>
          <w:color w:val="auto"/>
          <w:sz w:val="23"/>
          <w:szCs w:val="23"/>
        </w:rPr>
        <w:t>8</w:t>
      </w:r>
      <w:r w:rsidRPr="00DD2104">
        <w:rPr>
          <w:color w:val="auto"/>
          <w:sz w:val="23"/>
          <w:szCs w:val="23"/>
        </w:rPr>
        <w:t>.1. Šalys neatsako už savo įsipareigojimų pagal šią Sutartį</w:t>
      </w:r>
      <w:r>
        <w:rPr>
          <w:color w:val="auto"/>
          <w:sz w:val="23"/>
          <w:szCs w:val="23"/>
        </w:rPr>
        <w:t xml:space="preserve"> </w:t>
      </w:r>
      <w:r w:rsidRPr="00DD2104">
        <w:rPr>
          <w:color w:val="auto"/>
          <w:sz w:val="23"/>
          <w:szCs w:val="23"/>
        </w:rPr>
        <w:t>nevykdymą ar netinkamą vykdymą, jei tokio nevykdymo ar</w:t>
      </w:r>
      <w:r>
        <w:rPr>
          <w:color w:val="auto"/>
          <w:sz w:val="23"/>
          <w:szCs w:val="23"/>
        </w:rPr>
        <w:t xml:space="preserve"> </w:t>
      </w:r>
      <w:r w:rsidRPr="00DD2104">
        <w:rPr>
          <w:color w:val="auto"/>
          <w:sz w:val="23"/>
          <w:szCs w:val="23"/>
        </w:rPr>
        <w:t>netinkamo vykdymo priežastis buvo nenugalima jėga.</w:t>
      </w:r>
      <w:r>
        <w:rPr>
          <w:color w:val="auto"/>
          <w:sz w:val="23"/>
          <w:szCs w:val="23"/>
        </w:rPr>
        <w:t xml:space="preserve"> </w:t>
      </w:r>
      <w:r w:rsidRPr="00DD2104">
        <w:rPr>
          <w:color w:val="auto"/>
          <w:sz w:val="23"/>
          <w:szCs w:val="23"/>
        </w:rPr>
        <w:t>Nenugalima jėga yra suprantama taip, kaip ją apibrėžia</w:t>
      </w:r>
      <w:r>
        <w:rPr>
          <w:color w:val="auto"/>
          <w:sz w:val="23"/>
          <w:szCs w:val="23"/>
        </w:rPr>
        <w:t xml:space="preserve"> </w:t>
      </w:r>
      <w:r w:rsidRPr="00DD2104">
        <w:rPr>
          <w:color w:val="auto"/>
          <w:sz w:val="23"/>
          <w:szCs w:val="23"/>
        </w:rPr>
        <w:t>Lietuvos Respublikos teisės aktai.</w:t>
      </w:r>
    </w:p>
    <w:p w:rsidR="000C3DD8" w:rsidRPr="00DD2104" w:rsidRDefault="000C3DD8" w:rsidP="000C3DD8">
      <w:pPr>
        <w:pStyle w:val="Default"/>
        <w:jc w:val="both"/>
        <w:rPr>
          <w:color w:val="auto"/>
          <w:sz w:val="23"/>
          <w:szCs w:val="23"/>
        </w:rPr>
      </w:pPr>
      <w:r>
        <w:rPr>
          <w:color w:val="auto"/>
          <w:sz w:val="23"/>
          <w:szCs w:val="23"/>
        </w:rPr>
        <w:t>8</w:t>
      </w:r>
      <w:r w:rsidRPr="00DD2104">
        <w:rPr>
          <w:color w:val="auto"/>
          <w:sz w:val="23"/>
          <w:szCs w:val="23"/>
        </w:rPr>
        <w:t>.2. Sutarties Šalis, kuri dėl nenugalimos jėgos aplinkybės</w:t>
      </w:r>
      <w:r>
        <w:rPr>
          <w:color w:val="auto"/>
          <w:sz w:val="23"/>
          <w:szCs w:val="23"/>
        </w:rPr>
        <w:t xml:space="preserve"> </w:t>
      </w:r>
      <w:r w:rsidRPr="00DD2104">
        <w:rPr>
          <w:color w:val="auto"/>
          <w:sz w:val="23"/>
          <w:szCs w:val="23"/>
        </w:rPr>
        <w:t>negali vykdyti savo įsipareigojimų pagal šią Sutartį, privalo</w:t>
      </w:r>
      <w:r>
        <w:rPr>
          <w:color w:val="auto"/>
          <w:sz w:val="23"/>
          <w:szCs w:val="23"/>
        </w:rPr>
        <w:t xml:space="preserve"> </w:t>
      </w:r>
      <w:r w:rsidRPr="00DD2104">
        <w:rPr>
          <w:color w:val="auto"/>
          <w:sz w:val="23"/>
          <w:szCs w:val="23"/>
        </w:rPr>
        <w:t>kiek įmanoma greičiau raštu pranešti apie tai kitai Šaliai ir</w:t>
      </w:r>
      <w:r>
        <w:rPr>
          <w:color w:val="auto"/>
          <w:sz w:val="23"/>
          <w:szCs w:val="23"/>
        </w:rPr>
        <w:t xml:space="preserve"> </w:t>
      </w:r>
      <w:r w:rsidRPr="00DD2104">
        <w:rPr>
          <w:color w:val="auto"/>
          <w:sz w:val="23"/>
          <w:szCs w:val="23"/>
        </w:rPr>
        <w:t>rūpintis, jog pranešime nurodyti faktai ir aplinkybės būtų</w:t>
      </w:r>
      <w:r>
        <w:rPr>
          <w:color w:val="auto"/>
          <w:sz w:val="23"/>
          <w:szCs w:val="23"/>
        </w:rPr>
        <w:t xml:space="preserve"> </w:t>
      </w:r>
      <w:r w:rsidRPr="00DD2104">
        <w:rPr>
          <w:color w:val="auto"/>
          <w:sz w:val="23"/>
          <w:szCs w:val="23"/>
        </w:rPr>
        <w:t>patvirtintos kompetentingų valstybės institucijų.</w:t>
      </w:r>
    </w:p>
    <w:p w:rsidR="000C3DD8" w:rsidRDefault="000C3DD8" w:rsidP="000C3DD8">
      <w:pPr>
        <w:autoSpaceDE w:val="0"/>
        <w:autoSpaceDN w:val="0"/>
        <w:adjustRightInd w:val="0"/>
        <w:jc w:val="both"/>
        <w:rPr>
          <w:sz w:val="23"/>
          <w:szCs w:val="23"/>
        </w:rPr>
      </w:pPr>
      <w:r>
        <w:rPr>
          <w:sz w:val="23"/>
          <w:szCs w:val="23"/>
        </w:rPr>
        <w:t>8</w:t>
      </w:r>
      <w:r w:rsidRPr="00DD2104">
        <w:rPr>
          <w:sz w:val="23"/>
          <w:szCs w:val="23"/>
        </w:rPr>
        <w:t>.3. Pasibaigus nenugalimos jėgos aplinkybėms</w:t>
      </w:r>
      <w:r w:rsidR="0052255B">
        <w:rPr>
          <w:sz w:val="23"/>
          <w:szCs w:val="23"/>
        </w:rPr>
        <w:t>,</w:t>
      </w:r>
      <w:r w:rsidRPr="00DD2104">
        <w:rPr>
          <w:sz w:val="23"/>
          <w:szCs w:val="23"/>
        </w:rPr>
        <w:t xml:space="preserve"> Šalys tęsia</w:t>
      </w:r>
      <w:r>
        <w:rPr>
          <w:sz w:val="23"/>
          <w:szCs w:val="23"/>
        </w:rPr>
        <w:t xml:space="preserve"> </w:t>
      </w:r>
      <w:r w:rsidRPr="00DD2104">
        <w:rPr>
          <w:sz w:val="23"/>
          <w:szCs w:val="23"/>
        </w:rPr>
        <w:t>savo įsipareigojimų vykdymą pagal šią Sutartį. Nenugalimos</w:t>
      </w:r>
      <w:r>
        <w:rPr>
          <w:sz w:val="23"/>
          <w:szCs w:val="23"/>
        </w:rPr>
        <w:t xml:space="preserve"> </w:t>
      </w:r>
      <w:r w:rsidRPr="00DD2104">
        <w:rPr>
          <w:sz w:val="23"/>
          <w:szCs w:val="23"/>
        </w:rPr>
        <w:t>jėgos aplinkybėms užsitęsus ilgiau nei dvi savaites,</w:t>
      </w:r>
      <w:r>
        <w:rPr>
          <w:sz w:val="23"/>
          <w:szCs w:val="23"/>
        </w:rPr>
        <w:t xml:space="preserve"> </w:t>
      </w:r>
      <w:r w:rsidRPr="00DD2104">
        <w:rPr>
          <w:sz w:val="23"/>
          <w:szCs w:val="23"/>
        </w:rPr>
        <w:t>bet kuri Šalis turi teisę vienašališkai</w:t>
      </w:r>
      <w:r>
        <w:rPr>
          <w:sz w:val="23"/>
          <w:szCs w:val="23"/>
        </w:rPr>
        <w:t xml:space="preserve"> </w:t>
      </w:r>
      <w:r w:rsidRPr="000C3DD8">
        <w:rPr>
          <w:sz w:val="23"/>
          <w:szCs w:val="23"/>
        </w:rPr>
        <w:t>nutraukti Sutartį, pranešdama raštu apie tai kitai Šaliai.</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9. TECHNINĖ DOKUMENTACIJA</w:t>
      </w:r>
    </w:p>
    <w:p w:rsidR="008E2510" w:rsidRDefault="008E2510" w:rsidP="008F313B">
      <w:pPr>
        <w:pStyle w:val="Default"/>
        <w:jc w:val="center"/>
        <w:rPr>
          <w:color w:val="auto"/>
          <w:sz w:val="23"/>
          <w:szCs w:val="23"/>
        </w:rPr>
      </w:pPr>
    </w:p>
    <w:p w:rsidR="008F313B" w:rsidRDefault="008F313B" w:rsidP="008E2510">
      <w:pPr>
        <w:pStyle w:val="Default"/>
        <w:jc w:val="both"/>
        <w:rPr>
          <w:color w:val="auto"/>
          <w:sz w:val="23"/>
          <w:szCs w:val="23"/>
        </w:rPr>
      </w:pPr>
      <w:r>
        <w:rPr>
          <w:color w:val="auto"/>
          <w:sz w:val="23"/>
          <w:szCs w:val="23"/>
        </w:rPr>
        <w:t xml:space="preserve">9.1. Įrangos techninė dokumentacija, eksploatacinės instrukcijos turi būti pateiktos lietuvių arba anglų kalba.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10. KITOS SĄLYGOS</w:t>
      </w:r>
    </w:p>
    <w:p w:rsidR="008E2510" w:rsidRDefault="008E2510" w:rsidP="008F313B">
      <w:pPr>
        <w:pStyle w:val="Default"/>
        <w:jc w:val="center"/>
        <w:rPr>
          <w:color w:val="auto"/>
          <w:sz w:val="23"/>
          <w:szCs w:val="23"/>
        </w:rPr>
      </w:pPr>
    </w:p>
    <w:p w:rsidR="008F313B" w:rsidRDefault="008F313B" w:rsidP="008E2510">
      <w:pPr>
        <w:pStyle w:val="Default"/>
        <w:jc w:val="both"/>
        <w:rPr>
          <w:color w:val="auto"/>
          <w:sz w:val="23"/>
          <w:szCs w:val="23"/>
        </w:rPr>
      </w:pPr>
      <w:r>
        <w:rPr>
          <w:color w:val="auto"/>
          <w:sz w:val="23"/>
          <w:szCs w:val="23"/>
        </w:rPr>
        <w:t>10.1. Atsiradus nenumatytoms aplinkybėms</w:t>
      </w:r>
      <w:r w:rsidR="0052255B">
        <w:rPr>
          <w:color w:val="auto"/>
          <w:sz w:val="23"/>
          <w:szCs w:val="23"/>
        </w:rPr>
        <w:t>,</w:t>
      </w:r>
      <w:r>
        <w:rPr>
          <w:color w:val="auto"/>
          <w:sz w:val="23"/>
          <w:szCs w:val="23"/>
        </w:rPr>
        <w:t xml:space="preserve">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rsidR="008F313B" w:rsidRDefault="008F313B" w:rsidP="008E2510">
      <w:pPr>
        <w:pStyle w:val="Default"/>
        <w:jc w:val="both"/>
        <w:rPr>
          <w:color w:val="auto"/>
          <w:sz w:val="23"/>
          <w:szCs w:val="23"/>
        </w:rPr>
      </w:pPr>
      <w:r>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Pr>
          <w:color w:val="auto"/>
          <w:sz w:val="23"/>
          <w:szCs w:val="23"/>
        </w:rPr>
        <w:t>6</w:t>
      </w:r>
      <w:r>
        <w:rPr>
          <w:color w:val="auto"/>
          <w:sz w:val="23"/>
          <w:szCs w:val="23"/>
        </w:rPr>
        <w:t xml:space="preserve">.4. punkte numatyti delspinigiai nėra skaičiuojami. </w:t>
      </w:r>
    </w:p>
    <w:p w:rsidR="008F313B" w:rsidRDefault="008F313B" w:rsidP="008E2510">
      <w:pPr>
        <w:pStyle w:val="Default"/>
        <w:jc w:val="both"/>
        <w:rPr>
          <w:color w:val="auto"/>
          <w:sz w:val="23"/>
          <w:szCs w:val="23"/>
        </w:rPr>
      </w:pPr>
      <w:r>
        <w:rPr>
          <w:color w:val="auto"/>
          <w:sz w:val="23"/>
          <w:szCs w:val="23"/>
        </w:rPr>
        <w:lastRenderedPageBreak/>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rsidR="008F313B" w:rsidRDefault="008F313B" w:rsidP="006523EF">
      <w:pPr>
        <w:pStyle w:val="Default"/>
        <w:jc w:val="both"/>
        <w:rPr>
          <w:color w:val="auto"/>
          <w:sz w:val="23"/>
          <w:szCs w:val="23"/>
        </w:rPr>
      </w:pPr>
      <w:r>
        <w:rPr>
          <w:color w:val="auto"/>
          <w:sz w:val="23"/>
          <w:szCs w:val="23"/>
        </w:rPr>
        <w:t xml:space="preserve">10.4. </w:t>
      </w:r>
      <w:r w:rsidR="006523EF" w:rsidRPr="006523EF">
        <w:rPr>
          <w:color w:val="auto"/>
          <w:sz w:val="23"/>
          <w:szCs w:val="23"/>
        </w:rPr>
        <w:t>Šalių ginčai, iškilę vykdant šią Sutartį, sprendžiami</w:t>
      </w:r>
      <w:r w:rsidR="006523EF">
        <w:rPr>
          <w:color w:val="auto"/>
          <w:sz w:val="23"/>
          <w:szCs w:val="23"/>
        </w:rPr>
        <w:t xml:space="preserve"> </w:t>
      </w:r>
      <w:r w:rsidR="006523EF" w:rsidRPr="006523EF">
        <w:rPr>
          <w:color w:val="auto"/>
          <w:sz w:val="23"/>
          <w:szCs w:val="23"/>
        </w:rPr>
        <w:t>derybų keliu. Nepavykus ginčo išspręsti gera valia per vieną</w:t>
      </w:r>
      <w:r w:rsidR="006523EF">
        <w:rPr>
          <w:color w:val="auto"/>
          <w:sz w:val="23"/>
          <w:szCs w:val="23"/>
        </w:rPr>
        <w:t xml:space="preserve"> </w:t>
      </w:r>
      <w:r w:rsidR="006523EF" w:rsidRPr="006523EF">
        <w:rPr>
          <w:color w:val="auto"/>
          <w:sz w:val="23"/>
          <w:szCs w:val="23"/>
        </w:rPr>
        <w:t>mėnesį nuo pirmo pranešimo dėl ginčo dalyko išsiuntimo</w:t>
      </w:r>
      <w:r w:rsidR="006523EF">
        <w:rPr>
          <w:color w:val="auto"/>
          <w:sz w:val="23"/>
          <w:szCs w:val="23"/>
        </w:rPr>
        <w:t xml:space="preserve"> </w:t>
      </w:r>
      <w:r w:rsidR="006523EF" w:rsidRPr="006523EF">
        <w:rPr>
          <w:color w:val="auto"/>
          <w:sz w:val="23"/>
          <w:szCs w:val="23"/>
        </w:rPr>
        <w:t>dienos, ginčai perduodami spręsti teismui pagal Lietuvos</w:t>
      </w:r>
      <w:r w:rsidR="006523EF">
        <w:rPr>
          <w:color w:val="auto"/>
          <w:sz w:val="23"/>
          <w:szCs w:val="23"/>
        </w:rPr>
        <w:t xml:space="preserve"> </w:t>
      </w:r>
      <w:r w:rsidR="006523EF" w:rsidRPr="006523EF">
        <w:rPr>
          <w:color w:val="auto"/>
          <w:sz w:val="23"/>
          <w:szCs w:val="23"/>
        </w:rPr>
        <w:t>Respublikos įstatymus.</w:t>
      </w:r>
    </w:p>
    <w:p w:rsidR="008F313B" w:rsidRDefault="008F313B" w:rsidP="006523EF">
      <w:pPr>
        <w:pStyle w:val="Default"/>
        <w:jc w:val="both"/>
        <w:rPr>
          <w:color w:val="auto"/>
          <w:sz w:val="23"/>
          <w:szCs w:val="23"/>
        </w:rPr>
      </w:pPr>
      <w:r>
        <w:rPr>
          <w:color w:val="auto"/>
          <w:sz w:val="23"/>
          <w:szCs w:val="23"/>
        </w:rPr>
        <w:t xml:space="preserve">10.5. Sutartis </w:t>
      </w:r>
      <w:r w:rsidR="006F6AFD">
        <w:rPr>
          <w:color w:val="auto"/>
          <w:sz w:val="23"/>
          <w:szCs w:val="23"/>
        </w:rPr>
        <w:t>įsi</w:t>
      </w:r>
      <w:r>
        <w:rPr>
          <w:color w:val="auto"/>
          <w:sz w:val="23"/>
          <w:szCs w:val="23"/>
        </w:rPr>
        <w:t>galioja</w:t>
      </w:r>
      <w:r w:rsidR="006F6AFD">
        <w:rPr>
          <w:color w:val="auto"/>
          <w:sz w:val="23"/>
          <w:szCs w:val="23"/>
        </w:rPr>
        <w:t xml:space="preserve"> nuo jos pasirašymo</w:t>
      </w:r>
      <w:r w:rsidR="006523EF">
        <w:rPr>
          <w:color w:val="auto"/>
          <w:sz w:val="23"/>
          <w:szCs w:val="23"/>
        </w:rPr>
        <w:t xml:space="preserve"> </w:t>
      </w:r>
      <w:r w:rsidR="006F6AFD">
        <w:rPr>
          <w:color w:val="auto"/>
          <w:sz w:val="23"/>
          <w:szCs w:val="23"/>
        </w:rPr>
        <w:t>dienos ir galioja</w:t>
      </w:r>
      <w:r>
        <w:rPr>
          <w:color w:val="auto"/>
          <w:sz w:val="23"/>
          <w:szCs w:val="23"/>
        </w:rPr>
        <w:t xml:space="preserve"> iki </w:t>
      </w:r>
      <w:r w:rsidR="006F6AFD">
        <w:rPr>
          <w:color w:val="auto"/>
          <w:sz w:val="23"/>
          <w:szCs w:val="23"/>
        </w:rPr>
        <w:t>visiško šioje Sutartyje numatytų</w:t>
      </w:r>
      <w:r w:rsidR="006523EF">
        <w:rPr>
          <w:color w:val="auto"/>
          <w:sz w:val="23"/>
          <w:szCs w:val="23"/>
        </w:rPr>
        <w:t xml:space="preserve"> </w:t>
      </w:r>
      <w:r>
        <w:rPr>
          <w:color w:val="auto"/>
          <w:sz w:val="23"/>
          <w:szCs w:val="23"/>
        </w:rPr>
        <w:t xml:space="preserve">įsipareigojimų įvykdymo. </w:t>
      </w:r>
    </w:p>
    <w:p w:rsidR="008F313B" w:rsidRDefault="008F313B" w:rsidP="008F313B">
      <w:pPr>
        <w:pStyle w:val="Default"/>
        <w:rPr>
          <w:color w:val="auto"/>
          <w:sz w:val="23"/>
          <w:szCs w:val="23"/>
        </w:rPr>
      </w:pPr>
      <w:r>
        <w:rPr>
          <w:color w:val="auto"/>
          <w:sz w:val="23"/>
          <w:szCs w:val="23"/>
        </w:rPr>
        <w:t xml:space="preserve">10.6. Šios sutarties priedai yra neatskiriama šios sutarties dalis: </w:t>
      </w:r>
    </w:p>
    <w:p w:rsidR="008F313B" w:rsidRDefault="008F313B" w:rsidP="008F313B">
      <w:pPr>
        <w:pStyle w:val="Default"/>
        <w:rPr>
          <w:color w:val="auto"/>
          <w:sz w:val="23"/>
          <w:szCs w:val="23"/>
        </w:rPr>
      </w:pPr>
      <w:r>
        <w:rPr>
          <w:color w:val="auto"/>
          <w:sz w:val="23"/>
          <w:szCs w:val="23"/>
        </w:rPr>
        <w:t xml:space="preserve">10.6.1. Techninė specifikacija (konkurso sąlygų 1 priedas). </w:t>
      </w:r>
    </w:p>
    <w:p w:rsidR="008F313B" w:rsidRDefault="008F313B" w:rsidP="008F313B">
      <w:pPr>
        <w:pStyle w:val="Default"/>
        <w:rPr>
          <w:color w:val="auto"/>
          <w:sz w:val="23"/>
          <w:szCs w:val="23"/>
        </w:rPr>
      </w:pPr>
      <w:r>
        <w:rPr>
          <w:color w:val="auto"/>
          <w:sz w:val="23"/>
          <w:szCs w:val="23"/>
        </w:rPr>
        <w:t xml:space="preserve">10.6.2. Pardavėjo pasiūlymas (konkurso sąlygų </w:t>
      </w:r>
      <w:r w:rsidRPr="008E2510">
        <w:rPr>
          <w:color w:val="auto"/>
          <w:sz w:val="23"/>
          <w:szCs w:val="23"/>
        </w:rPr>
        <w:t>2 priedas).</w:t>
      </w:r>
      <w:r>
        <w:rPr>
          <w:color w:val="auto"/>
          <w:sz w:val="23"/>
          <w:szCs w:val="23"/>
        </w:rPr>
        <w:t xml:space="preserve"> </w:t>
      </w:r>
    </w:p>
    <w:p w:rsidR="00AA73AD" w:rsidRDefault="00AA73AD" w:rsidP="00AA73AD">
      <w:pPr>
        <w:pStyle w:val="Default"/>
        <w:jc w:val="both"/>
        <w:rPr>
          <w:color w:val="auto"/>
          <w:sz w:val="23"/>
          <w:szCs w:val="23"/>
        </w:rPr>
      </w:pPr>
      <w:r>
        <w:rPr>
          <w:color w:val="auto"/>
          <w:sz w:val="23"/>
          <w:szCs w:val="23"/>
        </w:rPr>
        <w:t xml:space="preserve">10.7. </w:t>
      </w:r>
      <w:r w:rsidRPr="00AA73AD">
        <w:rPr>
          <w:color w:val="auto"/>
          <w:sz w:val="23"/>
          <w:szCs w:val="23"/>
        </w:rPr>
        <w:t>Visą informaciją, kurią Šalys gauna vykdydamos šią</w:t>
      </w:r>
      <w:r>
        <w:rPr>
          <w:color w:val="auto"/>
          <w:sz w:val="23"/>
          <w:szCs w:val="23"/>
        </w:rPr>
        <w:t xml:space="preserve"> </w:t>
      </w:r>
      <w:r w:rsidRPr="00AA73AD">
        <w:rPr>
          <w:color w:val="auto"/>
          <w:sz w:val="23"/>
          <w:szCs w:val="23"/>
        </w:rPr>
        <w:t>Sutartį, jos įsipareigoja laikyti konfidencialia ir neatskleisti</w:t>
      </w:r>
      <w:r>
        <w:rPr>
          <w:color w:val="auto"/>
          <w:sz w:val="23"/>
          <w:szCs w:val="23"/>
        </w:rPr>
        <w:t xml:space="preserve"> </w:t>
      </w:r>
      <w:r w:rsidRPr="00AA73AD">
        <w:rPr>
          <w:color w:val="auto"/>
          <w:sz w:val="23"/>
          <w:szCs w:val="23"/>
        </w:rPr>
        <w:t>jos jokioms trečiosioms šalims, išskyrus atvejus, kai tai</w:t>
      </w:r>
      <w:r>
        <w:rPr>
          <w:color w:val="auto"/>
          <w:sz w:val="23"/>
          <w:szCs w:val="23"/>
        </w:rPr>
        <w:t xml:space="preserve"> </w:t>
      </w:r>
      <w:r w:rsidRPr="00AA73AD">
        <w:rPr>
          <w:color w:val="auto"/>
          <w:sz w:val="23"/>
          <w:szCs w:val="23"/>
        </w:rPr>
        <w:t>numatyta Sutartyje ar susijusiuose įstatymuose.</w:t>
      </w:r>
    </w:p>
    <w:p w:rsidR="008F313B" w:rsidRDefault="008F313B" w:rsidP="006F6AFD">
      <w:pPr>
        <w:pStyle w:val="Default"/>
        <w:jc w:val="both"/>
        <w:rPr>
          <w:color w:val="auto"/>
          <w:sz w:val="23"/>
          <w:szCs w:val="23"/>
        </w:rPr>
      </w:pPr>
      <w:r>
        <w:rPr>
          <w:color w:val="auto"/>
          <w:sz w:val="23"/>
          <w:szCs w:val="23"/>
        </w:rPr>
        <w:t>10.</w:t>
      </w:r>
      <w:r w:rsidR="00AA73AD">
        <w:rPr>
          <w:color w:val="auto"/>
          <w:sz w:val="23"/>
          <w:szCs w:val="23"/>
        </w:rPr>
        <w:t>8</w:t>
      </w:r>
      <w:r>
        <w:rPr>
          <w:color w:val="auto"/>
          <w:sz w:val="23"/>
          <w:szCs w:val="23"/>
        </w:rPr>
        <w:t xml:space="preserve">. Sutartis sudaryta lietuvių kalba dviem egzemplioriais - po vieną kiekvienai Šaliai. Kiekvienas egzempliorius turi vienodą juridinę galią. </w:t>
      </w:r>
      <w:r w:rsidR="006F6AFD" w:rsidRPr="006F6AFD">
        <w:rPr>
          <w:color w:val="auto"/>
          <w:sz w:val="23"/>
          <w:szCs w:val="23"/>
        </w:rPr>
        <w:t>Kilus nesutarimams dėl Sutarties teksto aiškinimo,</w:t>
      </w:r>
      <w:r w:rsidR="006F6AFD">
        <w:rPr>
          <w:color w:val="auto"/>
          <w:sz w:val="23"/>
          <w:szCs w:val="23"/>
        </w:rPr>
        <w:t xml:space="preserve"> </w:t>
      </w:r>
      <w:r w:rsidR="006F6AFD" w:rsidRPr="006F6AFD">
        <w:rPr>
          <w:color w:val="auto"/>
          <w:sz w:val="23"/>
          <w:szCs w:val="23"/>
        </w:rPr>
        <w:t>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trPr>
          <w:trHeight w:val="107"/>
        </w:trPr>
        <w:tc>
          <w:tcPr>
            <w:tcW w:w="3005" w:type="dxa"/>
          </w:tcPr>
          <w:p w:rsidR="00084C9E" w:rsidRDefault="00084C9E">
            <w:pPr>
              <w:pStyle w:val="Default"/>
              <w:rPr>
                <w:b/>
                <w:bCs/>
                <w:color w:val="auto"/>
                <w:sz w:val="23"/>
                <w:szCs w:val="23"/>
              </w:rPr>
            </w:pPr>
          </w:p>
          <w:p w:rsidR="00084C9E" w:rsidRDefault="00084C9E">
            <w:pPr>
              <w:pStyle w:val="Default"/>
              <w:rPr>
                <w:sz w:val="23"/>
                <w:szCs w:val="23"/>
              </w:rPr>
            </w:pPr>
            <w:r>
              <w:rPr>
                <w:b/>
                <w:bCs/>
                <w:color w:val="auto"/>
                <w:sz w:val="23"/>
                <w:szCs w:val="23"/>
              </w:rPr>
              <w:t xml:space="preserve">11. ŠALIŲ REKVIZITAI </w:t>
            </w:r>
          </w:p>
        </w:tc>
      </w:tr>
    </w:tbl>
    <w:p w:rsidR="008F313B" w:rsidRDefault="008F313B" w:rsidP="00245478">
      <w:pPr>
        <w:ind w:firstLine="720"/>
        <w:jc w:val="both"/>
      </w:pPr>
    </w:p>
    <w:p w:rsidR="00084C9E"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744FFB" w:rsidTr="005020E3">
        <w:trPr>
          <w:gridAfter w:val="1"/>
          <w:wAfter w:w="79" w:type="dxa"/>
          <w:trHeight w:val="98"/>
        </w:trPr>
        <w:tc>
          <w:tcPr>
            <w:tcW w:w="4786" w:type="dxa"/>
          </w:tcPr>
          <w:p w:rsidR="00084C9E" w:rsidRPr="00744FFB" w:rsidRDefault="00084C9E" w:rsidP="005020E3">
            <w:pPr>
              <w:autoSpaceDE w:val="0"/>
              <w:autoSpaceDN w:val="0"/>
              <w:adjustRightInd w:val="0"/>
              <w:rPr>
                <w:color w:val="000000"/>
                <w:szCs w:val="24"/>
              </w:rPr>
            </w:pPr>
            <w:r w:rsidRPr="00744FFB">
              <w:rPr>
                <w:b/>
                <w:bCs/>
                <w:color w:val="000000"/>
                <w:szCs w:val="24"/>
              </w:rPr>
              <w:t xml:space="preserve">Pirkėjas: </w:t>
            </w:r>
          </w:p>
        </w:tc>
        <w:tc>
          <w:tcPr>
            <w:tcW w:w="3969" w:type="dxa"/>
          </w:tcPr>
          <w:p w:rsidR="00084C9E" w:rsidRPr="00744FFB" w:rsidRDefault="00084C9E" w:rsidP="005020E3">
            <w:pPr>
              <w:autoSpaceDE w:val="0"/>
              <w:autoSpaceDN w:val="0"/>
              <w:adjustRightInd w:val="0"/>
              <w:rPr>
                <w:color w:val="000000"/>
                <w:szCs w:val="24"/>
              </w:rPr>
            </w:pPr>
            <w:r w:rsidRPr="00744FFB">
              <w:rPr>
                <w:b/>
                <w:bCs/>
                <w:color w:val="000000"/>
                <w:szCs w:val="24"/>
              </w:rPr>
              <w:t xml:space="preserve">Pardavėjas: </w:t>
            </w:r>
          </w:p>
        </w:tc>
      </w:tr>
      <w:tr w:rsidR="00084C9E" w:rsidRPr="00744FFB" w:rsidTr="005020E3">
        <w:trPr>
          <w:trHeight w:val="1937"/>
        </w:trPr>
        <w:tc>
          <w:tcPr>
            <w:tcW w:w="4786" w:type="dxa"/>
          </w:tcPr>
          <w:p w:rsidR="00084C9E" w:rsidRDefault="00084C9E" w:rsidP="005020E3">
            <w:pPr>
              <w:autoSpaceDE w:val="0"/>
              <w:autoSpaceDN w:val="0"/>
              <w:adjustRightInd w:val="0"/>
              <w:rPr>
                <w:b/>
                <w:bCs/>
                <w:color w:val="000000"/>
                <w:szCs w:val="24"/>
              </w:rPr>
            </w:pPr>
          </w:p>
          <w:p w:rsidR="00084C9E" w:rsidRPr="00DA4A0B" w:rsidRDefault="00084C9E" w:rsidP="005020E3">
            <w:pPr>
              <w:autoSpaceDE w:val="0"/>
              <w:autoSpaceDN w:val="0"/>
              <w:adjustRightInd w:val="0"/>
              <w:rPr>
                <w:b/>
                <w:bCs/>
                <w:color w:val="000000"/>
                <w:szCs w:val="24"/>
              </w:rPr>
            </w:pPr>
            <w:r w:rsidRPr="00DA4A0B">
              <w:rPr>
                <w:b/>
                <w:bCs/>
                <w:color w:val="000000"/>
                <w:szCs w:val="24"/>
              </w:rPr>
              <w:t xml:space="preserve">UAB </w:t>
            </w:r>
            <w:r>
              <w:rPr>
                <w:b/>
                <w:bCs/>
                <w:color w:val="000000"/>
                <w:szCs w:val="24"/>
              </w:rPr>
              <w:t>„</w:t>
            </w:r>
            <w:r w:rsidRPr="00DA4A0B">
              <w:rPr>
                <w:b/>
                <w:bCs/>
                <w:color w:val="000000"/>
                <w:szCs w:val="24"/>
              </w:rPr>
              <w:t>DE FUTURO</w:t>
            </w:r>
            <w:r>
              <w:rPr>
                <w:b/>
                <w:bCs/>
                <w:color w:val="000000"/>
                <w:szCs w:val="24"/>
              </w:rPr>
              <w:t>“</w:t>
            </w:r>
          </w:p>
          <w:p w:rsidR="00084C9E" w:rsidRDefault="00084C9E" w:rsidP="005020E3">
            <w:pPr>
              <w:autoSpaceDE w:val="0"/>
              <w:autoSpaceDN w:val="0"/>
              <w:adjustRightInd w:val="0"/>
              <w:rPr>
                <w:szCs w:val="24"/>
              </w:rPr>
            </w:pPr>
            <w:r w:rsidRPr="00DA4A0B">
              <w:rPr>
                <w:szCs w:val="24"/>
              </w:rPr>
              <w:t xml:space="preserve">Raudondvario pl. 148, </w:t>
            </w:r>
          </w:p>
          <w:p w:rsidR="00084C9E" w:rsidRPr="00DA4A0B" w:rsidRDefault="00084C9E" w:rsidP="005020E3">
            <w:pPr>
              <w:autoSpaceDE w:val="0"/>
              <w:autoSpaceDN w:val="0"/>
              <w:adjustRightInd w:val="0"/>
              <w:rPr>
                <w:szCs w:val="24"/>
              </w:rPr>
            </w:pPr>
            <w:r w:rsidRPr="00DA4A0B">
              <w:rPr>
                <w:szCs w:val="24"/>
              </w:rPr>
              <w:t>LT-47175 Kaunas</w:t>
            </w:r>
          </w:p>
          <w:p w:rsidR="00084C9E" w:rsidRPr="00DA4A0B" w:rsidRDefault="00084C9E" w:rsidP="005020E3">
            <w:pPr>
              <w:autoSpaceDE w:val="0"/>
              <w:autoSpaceDN w:val="0"/>
              <w:adjustRightInd w:val="0"/>
              <w:rPr>
                <w:szCs w:val="24"/>
              </w:rPr>
            </w:pPr>
            <w:r w:rsidRPr="00744FFB">
              <w:rPr>
                <w:color w:val="000000"/>
                <w:szCs w:val="24"/>
              </w:rPr>
              <w:t>Įmonės kodas:</w:t>
            </w:r>
            <w:r w:rsidRPr="00DA4A0B">
              <w:rPr>
                <w:szCs w:val="24"/>
              </w:rPr>
              <w:t xml:space="preserve"> 302635001</w:t>
            </w:r>
          </w:p>
          <w:p w:rsidR="00084C9E" w:rsidRPr="00DA4A0B" w:rsidRDefault="00084C9E" w:rsidP="005020E3">
            <w:pPr>
              <w:autoSpaceDE w:val="0"/>
              <w:autoSpaceDN w:val="0"/>
              <w:adjustRightInd w:val="0"/>
              <w:rPr>
                <w:szCs w:val="24"/>
              </w:rPr>
            </w:pPr>
            <w:r w:rsidRPr="00DA4A0B">
              <w:rPr>
                <w:szCs w:val="24"/>
              </w:rPr>
              <w:t>PVM mokėtojo kodas LT100007393111</w:t>
            </w:r>
          </w:p>
          <w:p w:rsidR="00084C9E" w:rsidRPr="00744FFB" w:rsidRDefault="00084C9E" w:rsidP="005020E3">
            <w:pPr>
              <w:autoSpaceDE w:val="0"/>
              <w:autoSpaceDN w:val="0"/>
              <w:adjustRightInd w:val="0"/>
              <w:rPr>
                <w:color w:val="000000"/>
                <w:szCs w:val="24"/>
              </w:rPr>
            </w:pPr>
            <w:r w:rsidRPr="00744FFB">
              <w:rPr>
                <w:color w:val="000000"/>
                <w:szCs w:val="24"/>
              </w:rPr>
              <w:t xml:space="preserve">Banko sąskaita: </w:t>
            </w:r>
          </w:p>
          <w:p w:rsidR="00084C9E" w:rsidRPr="00DA4A0B" w:rsidRDefault="00084C9E" w:rsidP="005020E3">
            <w:pPr>
              <w:autoSpaceDE w:val="0"/>
              <w:autoSpaceDN w:val="0"/>
              <w:adjustRightInd w:val="0"/>
              <w:rPr>
                <w:szCs w:val="24"/>
              </w:rPr>
            </w:pPr>
            <w:r>
              <w:rPr>
                <w:szCs w:val="24"/>
              </w:rPr>
              <w:t xml:space="preserve">Nr. </w:t>
            </w:r>
            <w:r w:rsidRPr="00DA4A0B">
              <w:rPr>
                <w:szCs w:val="24"/>
              </w:rPr>
              <w:t>LT86 7300 0101 2687 2180</w:t>
            </w:r>
          </w:p>
          <w:p w:rsidR="00084C9E" w:rsidRPr="00DA4A0B" w:rsidRDefault="00084C9E" w:rsidP="005020E3">
            <w:pPr>
              <w:autoSpaceDE w:val="0"/>
              <w:autoSpaceDN w:val="0"/>
              <w:adjustRightInd w:val="0"/>
              <w:rPr>
                <w:szCs w:val="24"/>
              </w:rPr>
            </w:pPr>
            <w:proofErr w:type="spellStart"/>
            <w:r w:rsidRPr="00DA4A0B">
              <w:rPr>
                <w:szCs w:val="24"/>
              </w:rPr>
              <w:t>Swedbank</w:t>
            </w:r>
            <w:proofErr w:type="spellEnd"/>
            <w:r w:rsidRPr="00DA4A0B">
              <w:rPr>
                <w:szCs w:val="24"/>
              </w:rPr>
              <w:t xml:space="preserve"> AB </w:t>
            </w:r>
          </w:p>
          <w:p w:rsidR="00084C9E" w:rsidRPr="00DA4A0B" w:rsidRDefault="00084C9E" w:rsidP="005020E3">
            <w:pPr>
              <w:autoSpaceDE w:val="0"/>
              <w:autoSpaceDN w:val="0"/>
              <w:adjustRightInd w:val="0"/>
              <w:rPr>
                <w:szCs w:val="24"/>
              </w:rPr>
            </w:pPr>
            <w:r w:rsidRPr="00DA4A0B">
              <w:rPr>
                <w:szCs w:val="24"/>
              </w:rPr>
              <w:t>Banko kodas: 73000</w:t>
            </w:r>
          </w:p>
          <w:p w:rsidR="00084C9E" w:rsidRDefault="00084C9E" w:rsidP="005020E3">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tel.:</w:t>
            </w:r>
            <w:r>
              <w:rPr>
                <w:color w:val="000000"/>
                <w:szCs w:val="24"/>
              </w:rPr>
              <w:t>+37061275388</w:t>
            </w:r>
          </w:p>
          <w:p w:rsidR="00084C9E" w:rsidRPr="00DA4A0B" w:rsidRDefault="00084C9E" w:rsidP="005020E3">
            <w:pPr>
              <w:autoSpaceDE w:val="0"/>
              <w:autoSpaceDN w:val="0"/>
              <w:adjustRightInd w:val="0"/>
              <w:rPr>
                <w:szCs w:val="24"/>
              </w:rPr>
            </w:pPr>
            <w:r w:rsidRPr="00DA4A0B">
              <w:rPr>
                <w:szCs w:val="24"/>
              </w:rPr>
              <w:t>El. paštas: info@defuturo.lt</w:t>
            </w:r>
          </w:p>
          <w:p w:rsidR="00084C9E" w:rsidRDefault="00084C9E" w:rsidP="005020E3">
            <w:pPr>
              <w:autoSpaceDE w:val="0"/>
              <w:autoSpaceDN w:val="0"/>
              <w:adjustRightInd w:val="0"/>
              <w:rPr>
                <w:b/>
                <w:bCs/>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Pr>
                <w:color w:val="000000"/>
                <w:szCs w:val="24"/>
              </w:rPr>
              <w:t>Direktorė</w:t>
            </w:r>
          </w:p>
          <w:p w:rsidR="00084C9E" w:rsidRPr="00744FFB" w:rsidRDefault="00084C9E" w:rsidP="005020E3">
            <w:pPr>
              <w:autoSpaceDE w:val="0"/>
              <w:autoSpaceDN w:val="0"/>
              <w:adjustRightInd w:val="0"/>
              <w:rPr>
                <w:color w:val="000000"/>
                <w:szCs w:val="24"/>
              </w:rPr>
            </w:pPr>
            <w:r>
              <w:rPr>
                <w:color w:val="000000"/>
                <w:szCs w:val="24"/>
              </w:rPr>
              <w:t xml:space="preserve">Diana </w:t>
            </w:r>
            <w:proofErr w:type="spellStart"/>
            <w:r>
              <w:rPr>
                <w:color w:val="000000"/>
                <w:szCs w:val="24"/>
              </w:rPr>
              <w:t>Vertelkienė</w:t>
            </w:r>
            <w:proofErr w:type="spellEnd"/>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 xml:space="preserve">_______________________________ </w:t>
            </w:r>
          </w:p>
          <w:p w:rsidR="00084C9E" w:rsidRPr="00744FFB" w:rsidRDefault="00084C9E" w:rsidP="005020E3">
            <w:pPr>
              <w:autoSpaceDE w:val="0"/>
              <w:autoSpaceDN w:val="0"/>
              <w:adjustRightInd w:val="0"/>
              <w:rPr>
                <w:color w:val="000000"/>
                <w:szCs w:val="24"/>
              </w:rPr>
            </w:pPr>
            <w:r w:rsidRPr="00744FFB">
              <w:rPr>
                <w:color w:val="000000"/>
                <w:szCs w:val="24"/>
              </w:rPr>
              <w:t xml:space="preserve">A.V. </w:t>
            </w:r>
          </w:p>
        </w:tc>
        <w:tc>
          <w:tcPr>
            <w:tcW w:w="4048" w:type="dxa"/>
            <w:gridSpan w:val="2"/>
          </w:tcPr>
          <w:p w:rsidR="00084C9E" w:rsidRPr="00744FFB" w:rsidRDefault="00084C9E" w:rsidP="005020E3">
            <w:pPr>
              <w:autoSpaceDE w:val="0"/>
              <w:autoSpaceDN w:val="0"/>
              <w:adjustRightInd w:val="0"/>
              <w:rPr>
                <w:color w:val="000000"/>
                <w:szCs w:val="24"/>
              </w:rPr>
            </w:pPr>
          </w:p>
          <w:p w:rsidR="00084C9E" w:rsidRPr="00DA4A0B" w:rsidRDefault="00084C9E" w:rsidP="005020E3">
            <w:pPr>
              <w:autoSpaceDE w:val="0"/>
              <w:autoSpaceDN w:val="0"/>
              <w:adjustRightInd w:val="0"/>
              <w:rPr>
                <w:b/>
                <w:bCs/>
                <w:color w:val="000000"/>
                <w:szCs w:val="24"/>
              </w:rPr>
            </w:pPr>
            <w:r w:rsidRPr="00DA4A0B">
              <w:rPr>
                <w:b/>
                <w:bCs/>
                <w:color w:val="000000"/>
                <w:szCs w:val="24"/>
              </w:rPr>
              <w:t xml:space="preserve">UAB </w:t>
            </w: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Direktorius</w:t>
            </w: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 xml:space="preserve">____________________________ </w:t>
            </w:r>
          </w:p>
          <w:p w:rsidR="00084C9E" w:rsidRPr="00744FFB" w:rsidRDefault="00084C9E" w:rsidP="005020E3">
            <w:pPr>
              <w:autoSpaceDE w:val="0"/>
              <w:autoSpaceDN w:val="0"/>
              <w:adjustRightInd w:val="0"/>
              <w:rPr>
                <w:color w:val="000000"/>
                <w:szCs w:val="24"/>
              </w:rPr>
            </w:pPr>
            <w:r w:rsidRPr="00744FFB">
              <w:rPr>
                <w:color w:val="000000"/>
                <w:szCs w:val="24"/>
              </w:rPr>
              <w:t xml:space="preserve">A.V. </w:t>
            </w:r>
          </w:p>
        </w:tc>
      </w:tr>
    </w:tbl>
    <w:p w:rsidR="00084C9E" w:rsidRDefault="00084C9E" w:rsidP="00245478">
      <w:pPr>
        <w:ind w:firstLine="720"/>
        <w:jc w:val="both"/>
      </w:pPr>
    </w:p>
    <w:p w:rsidR="001969EA" w:rsidRDefault="001969EA" w:rsidP="001969EA">
      <w:pPr>
        <w:ind w:firstLine="720"/>
        <w:jc w:val="right"/>
      </w:pPr>
      <w:r>
        <w:br w:type="page"/>
      </w:r>
      <w:proofErr w:type="spellStart"/>
      <w:r w:rsidR="00CC3E85">
        <w:lastRenderedPageBreak/>
        <w:t>Annex</w:t>
      </w:r>
      <w:proofErr w:type="spellEnd"/>
      <w:r w:rsidR="00CC3E85">
        <w:t xml:space="preserve"> No.3</w:t>
      </w:r>
    </w:p>
    <w:p w:rsidR="001969EA" w:rsidRDefault="001969EA" w:rsidP="001969EA">
      <w:pPr>
        <w:ind w:firstLine="720"/>
        <w:jc w:val="center"/>
      </w:pPr>
    </w:p>
    <w:p w:rsidR="001969EA" w:rsidRDefault="001969EA" w:rsidP="001969EA">
      <w:pPr>
        <w:ind w:firstLine="720"/>
        <w:jc w:val="center"/>
      </w:pPr>
      <w:r>
        <w:t>CONTRACT NO.____</w:t>
      </w:r>
    </w:p>
    <w:p w:rsidR="001969EA" w:rsidRDefault="001969EA" w:rsidP="001969EA">
      <w:pPr>
        <w:ind w:firstLine="720"/>
        <w:jc w:val="center"/>
      </w:pPr>
    </w:p>
    <w:p w:rsidR="001969EA" w:rsidRDefault="001969EA" w:rsidP="001969EA">
      <w:pPr>
        <w:pStyle w:val="Default"/>
        <w:jc w:val="center"/>
        <w:rPr>
          <w:sz w:val="23"/>
          <w:szCs w:val="23"/>
        </w:rPr>
      </w:pPr>
      <w:r>
        <w:rPr>
          <w:sz w:val="23"/>
          <w:szCs w:val="23"/>
        </w:rPr>
        <w:t xml:space="preserve">Kaunas, ______________, 2018 </w:t>
      </w:r>
    </w:p>
    <w:p w:rsidR="001969EA" w:rsidRDefault="001969EA" w:rsidP="001969EA">
      <w:pPr>
        <w:pStyle w:val="Default"/>
        <w:rPr>
          <w:b/>
          <w:bCs/>
          <w:sz w:val="23"/>
          <w:szCs w:val="23"/>
        </w:rPr>
      </w:pPr>
    </w:p>
    <w:p w:rsidR="001969EA" w:rsidRPr="001969EA" w:rsidRDefault="001969EA" w:rsidP="0009628E">
      <w:pPr>
        <w:autoSpaceDE w:val="0"/>
        <w:autoSpaceDN w:val="0"/>
        <w:adjustRightInd w:val="0"/>
        <w:jc w:val="both"/>
        <w:rPr>
          <w:sz w:val="23"/>
          <w:szCs w:val="23"/>
          <w:lang w:val="en-GB"/>
        </w:rPr>
      </w:pPr>
      <w:r>
        <w:rPr>
          <w:b/>
          <w:bCs/>
          <w:sz w:val="23"/>
          <w:szCs w:val="23"/>
        </w:rPr>
        <w:t>U</w:t>
      </w:r>
      <w:r w:rsidRPr="001969EA">
        <w:rPr>
          <w:b/>
          <w:bCs/>
          <w:sz w:val="23"/>
          <w:szCs w:val="23"/>
          <w:lang w:val="en-GB"/>
        </w:rPr>
        <w:t>AB „DE FUTURO“</w:t>
      </w:r>
      <w:r w:rsidRPr="001969EA">
        <w:rPr>
          <w:sz w:val="23"/>
          <w:szCs w:val="23"/>
          <w:lang w:val="en-GB"/>
        </w:rPr>
        <w:t xml:space="preserve">, company code 302635001, with the registered </w:t>
      </w:r>
      <w:r>
        <w:rPr>
          <w:sz w:val="23"/>
          <w:szCs w:val="23"/>
          <w:lang w:val="en-GB"/>
        </w:rPr>
        <w:t>o</w:t>
      </w:r>
      <w:r w:rsidRPr="001969EA">
        <w:rPr>
          <w:sz w:val="23"/>
          <w:szCs w:val="23"/>
          <w:lang w:val="en-GB"/>
        </w:rPr>
        <w:t xml:space="preserve">ffice at </w:t>
      </w:r>
      <w:proofErr w:type="spellStart"/>
      <w:r w:rsidRPr="001969EA">
        <w:rPr>
          <w:sz w:val="23"/>
          <w:szCs w:val="23"/>
          <w:lang w:val="en-GB"/>
        </w:rPr>
        <w:t>Raudondvario</w:t>
      </w:r>
      <w:proofErr w:type="spellEnd"/>
      <w:r w:rsidRPr="001969EA">
        <w:rPr>
          <w:sz w:val="23"/>
          <w:szCs w:val="23"/>
          <w:lang w:val="en-GB"/>
        </w:rPr>
        <w:t xml:space="preserve"> rd.148, LT-47175 Kaunas, Lithuania, represented by </w:t>
      </w:r>
      <w:r>
        <w:rPr>
          <w:sz w:val="23"/>
          <w:szCs w:val="23"/>
          <w:lang w:val="en-GB"/>
        </w:rPr>
        <w:t>director</w:t>
      </w:r>
      <w:r w:rsidRPr="001969EA">
        <w:rPr>
          <w:sz w:val="23"/>
          <w:szCs w:val="23"/>
          <w:lang w:val="en-GB"/>
        </w:rPr>
        <w:t xml:space="preserve"> Dian</w:t>
      </w:r>
      <w:r>
        <w:rPr>
          <w:sz w:val="23"/>
          <w:szCs w:val="23"/>
          <w:lang w:val="en-GB"/>
        </w:rPr>
        <w:t xml:space="preserve">a </w:t>
      </w:r>
      <w:proofErr w:type="spellStart"/>
      <w:r>
        <w:rPr>
          <w:sz w:val="23"/>
          <w:szCs w:val="23"/>
          <w:lang w:val="en-GB"/>
        </w:rPr>
        <w:t>Vertelkienė</w:t>
      </w:r>
      <w:proofErr w:type="spellEnd"/>
      <w:r w:rsidRPr="001969EA">
        <w:rPr>
          <w:sz w:val="23"/>
          <w:szCs w:val="23"/>
          <w:lang w:val="en-GB"/>
        </w:rPr>
        <w:t xml:space="preserve">, </w:t>
      </w:r>
      <w:r>
        <w:rPr>
          <w:sz w:val="23"/>
          <w:szCs w:val="23"/>
          <w:lang w:val="en-GB"/>
        </w:rPr>
        <w:t>acting in accordance with the Articles of the Association</w:t>
      </w:r>
      <w:r w:rsidRPr="001969EA">
        <w:rPr>
          <w:sz w:val="23"/>
          <w:szCs w:val="23"/>
          <w:lang w:val="en-GB"/>
        </w:rPr>
        <w:t xml:space="preserve"> (hereinafter referred to as „</w:t>
      </w:r>
      <w:r>
        <w:rPr>
          <w:b/>
          <w:sz w:val="23"/>
          <w:szCs w:val="23"/>
          <w:lang w:val="en-GB"/>
        </w:rPr>
        <w:t>Buyer</w:t>
      </w:r>
      <w:r w:rsidRPr="001969EA">
        <w:rPr>
          <w:sz w:val="23"/>
          <w:szCs w:val="23"/>
          <w:lang w:val="en-GB"/>
        </w:rPr>
        <w:t xml:space="preserve">“), </w:t>
      </w:r>
    </w:p>
    <w:p w:rsidR="001969EA" w:rsidRPr="001969EA" w:rsidRDefault="001969EA" w:rsidP="001969EA">
      <w:pPr>
        <w:pStyle w:val="Default"/>
        <w:rPr>
          <w:sz w:val="23"/>
          <w:szCs w:val="23"/>
          <w:lang w:val="en-GB"/>
        </w:rPr>
      </w:pPr>
      <w:r>
        <w:rPr>
          <w:sz w:val="23"/>
          <w:szCs w:val="23"/>
          <w:lang w:val="en-GB"/>
        </w:rPr>
        <w:t>and</w:t>
      </w:r>
    </w:p>
    <w:p w:rsidR="001969EA" w:rsidRPr="001969EA" w:rsidRDefault="001969EA" w:rsidP="001969EA">
      <w:pPr>
        <w:pStyle w:val="Default"/>
        <w:jc w:val="both"/>
        <w:rPr>
          <w:sz w:val="23"/>
          <w:szCs w:val="23"/>
          <w:lang w:val="en-GB"/>
        </w:rPr>
      </w:pPr>
      <w:r w:rsidRPr="001969EA">
        <w:rPr>
          <w:b/>
          <w:bCs/>
          <w:sz w:val="23"/>
          <w:szCs w:val="23"/>
          <w:lang w:val="en-GB"/>
        </w:rPr>
        <w:t xml:space="preserve">____________________, </w:t>
      </w:r>
      <w:r>
        <w:rPr>
          <w:sz w:val="23"/>
          <w:szCs w:val="23"/>
          <w:lang w:val="en-GB"/>
        </w:rPr>
        <w:t>registration number</w:t>
      </w:r>
      <w:r w:rsidRPr="001969EA">
        <w:rPr>
          <w:sz w:val="23"/>
          <w:szCs w:val="23"/>
          <w:lang w:val="en-GB"/>
        </w:rPr>
        <w:t xml:space="preserve"> ___________________, </w:t>
      </w:r>
      <w:r>
        <w:rPr>
          <w:sz w:val="23"/>
          <w:szCs w:val="23"/>
          <w:lang w:val="en-GB"/>
        </w:rPr>
        <w:t>with the registered office at</w:t>
      </w:r>
      <w:r w:rsidRPr="001969EA">
        <w:rPr>
          <w:sz w:val="23"/>
          <w:szCs w:val="23"/>
          <w:lang w:val="en-GB"/>
        </w:rPr>
        <w:t xml:space="preserve"> __________________, </w:t>
      </w:r>
      <w:r>
        <w:rPr>
          <w:sz w:val="23"/>
          <w:szCs w:val="23"/>
          <w:lang w:val="en-GB"/>
        </w:rPr>
        <w:t xml:space="preserve">represented by </w:t>
      </w:r>
      <w:r w:rsidRPr="001969EA">
        <w:rPr>
          <w:sz w:val="23"/>
          <w:szCs w:val="23"/>
          <w:lang w:val="en-GB"/>
        </w:rPr>
        <w:t xml:space="preserve"> ___________________________, </w:t>
      </w:r>
      <w:r>
        <w:rPr>
          <w:sz w:val="23"/>
          <w:szCs w:val="23"/>
          <w:lang w:val="en-GB"/>
        </w:rPr>
        <w:t>acting in accordance with the Articles of the Association</w:t>
      </w:r>
      <w:r w:rsidRPr="001969EA">
        <w:rPr>
          <w:sz w:val="23"/>
          <w:szCs w:val="23"/>
          <w:lang w:val="en-GB"/>
        </w:rPr>
        <w:t xml:space="preserve"> (</w:t>
      </w:r>
      <w:r w:rsidRPr="001969EA">
        <w:rPr>
          <w:sz w:val="23"/>
          <w:szCs w:val="23"/>
          <w:lang w:val="en-GB" w:eastAsia="en-US"/>
        </w:rPr>
        <w:t>hereinafter referred to as „</w:t>
      </w:r>
      <w:r>
        <w:rPr>
          <w:b/>
          <w:sz w:val="23"/>
          <w:szCs w:val="23"/>
          <w:lang w:val="en-GB"/>
        </w:rPr>
        <w:t>Supplier</w:t>
      </w:r>
      <w:r w:rsidRPr="001969EA">
        <w:rPr>
          <w:sz w:val="23"/>
          <w:szCs w:val="23"/>
          <w:lang w:val="en-GB" w:eastAsia="en-US"/>
        </w:rPr>
        <w:t>“</w:t>
      </w:r>
      <w:r w:rsidRPr="001969EA">
        <w:rPr>
          <w:sz w:val="23"/>
          <w:szCs w:val="23"/>
          <w:lang w:val="en-GB"/>
        </w:rPr>
        <w:t>),</w:t>
      </w:r>
      <w:r>
        <w:rPr>
          <w:sz w:val="23"/>
          <w:szCs w:val="23"/>
          <w:lang w:val="en-GB"/>
        </w:rPr>
        <w:t xml:space="preserve"> </w:t>
      </w:r>
      <w:r w:rsidRPr="001969EA">
        <w:rPr>
          <w:sz w:val="23"/>
          <w:szCs w:val="23"/>
          <w:lang w:val="en-GB"/>
        </w:rPr>
        <w:t>Buyer and Supplier (hereinafter jointly referred to as the</w:t>
      </w:r>
      <w:r>
        <w:rPr>
          <w:sz w:val="23"/>
          <w:szCs w:val="23"/>
          <w:lang w:val="en-GB"/>
        </w:rPr>
        <w:t xml:space="preserve"> „</w:t>
      </w:r>
      <w:r w:rsidRPr="001969EA">
        <w:rPr>
          <w:b/>
          <w:sz w:val="23"/>
          <w:szCs w:val="23"/>
          <w:lang w:val="en-GB"/>
        </w:rPr>
        <w:t>Parties</w:t>
      </w:r>
      <w:r w:rsidRPr="001969EA">
        <w:rPr>
          <w:sz w:val="23"/>
          <w:szCs w:val="23"/>
          <w:lang w:val="en-GB"/>
        </w:rPr>
        <w:t>“, and any</w:t>
      </w:r>
      <w:r>
        <w:rPr>
          <w:sz w:val="23"/>
          <w:szCs w:val="23"/>
          <w:lang w:val="en-GB"/>
        </w:rPr>
        <w:t xml:space="preserve"> of them separately as a „</w:t>
      </w:r>
      <w:r w:rsidRPr="001969EA">
        <w:rPr>
          <w:b/>
          <w:sz w:val="23"/>
          <w:szCs w:val="23"/>
          <w:lang w:val="en-GB"/>
        </w:rPr>
        <w:t>Party</w:t>
      </w:r>
      <w:r w:rsidRPr="001969EA">
        <w:rPr>
          <w:sz w:val="23"/>
          <w:szCs w:val="23"/>
          <w:lang w:val="en-GB"/>
        </w:rPr>
        <w:t>“), have</w:t>
      </w:r>
      <w:r>
        <w:rPr>
          <w:sz w:val="23"/>
          <w:szCs w:val="23"/>
          <w:lang w:val="en-GB"/>
        </w:rPr>
        <w:t xml:space="preserve"> </w:t>
      </w:r>
      <w:r w:rsidRPr="001969EA">
        <w:rPr>
          <w:sz w:val="23"/>
          <w:szCs w:val="23"/>
          <w:lang w:val="en-GB"/>
        </w:rPr>
        <w:t>concluded the following Contract (hereinafter</w:t>
      </w:r>
      <w:r>
        <w:rPr>
          <w:sz w:val="23"/>
          <w:szCs w:val="23"/>
          <w:lang w:val="en-GB"/>
        </w:rPr>
        <w:t xml:space="preserve"> </w:t>
      </w:r>
      <w:r w:rsidRPr="001969EA">
        <w:rPr>
          <w:sz w:val="23"/>
          <w:szCs w:val="23"/>
          <w:lang w:val="en-GB"/>
        </w:rPr>
        <w:t>referred to as” the</w:t>
      </w:r>
      <w:r w:rsidRPr="001969EA">
        <w:rPr>
          <w:b/>
          <w:sz w:val="23"/>
          <w:szCs w:val="23"/>
          <w:lang w:val="en-GB"/>
        </w:rPr>
        <w:t xml:space="preserve"> Contract</w:t>
      </w:r>
      <w:r w:rsidRPr="001969EA">
        <w:rPr>
          <w:sz w:val="23"/>
          <w:szCs w:val="23"/>
          <w:lang w:val="en-GB"/>
        </w:rPr>
        <w:t xml:space="preserve"> “): </w:t>
      </w:r>
    </w:p>
    <w:p w:rsidR="001969EA" w:rsidRDefault="001969EA" w:rsidP="001969EA">
      <w:pPr>
        <w:pStyle w:val="Default"/>
        <w:rPr>
          <w:sz w:val="23"/>
          <w:szCs w:val="23"/>
        </w:rPr>
      </w:pPr>
    </w:p>
    <w:p w:rsidR="001969EA" w:rsidRDefault="001969EA" w:rsidP="001969EA">
      <w:pPr>
        <w:pStyle w:val="Default"/>
        <w:jc w:val="center"/>
        <w:rPr>
          <w:b/>
          <w:bCs/>
          <w:sz w:val="23"/>
          <w:szCs w:val="23"/>
        </w:rPr>
      </w:pPr>
      <w:r>
        <w:rPr>
          <w:b/>
          <w:bCs/>
          <w:sz w:val="23"/>
          <w:szCs w:val="23"/>
        </w:rPr>
        <w:t xml:space="preserve">1. </w:t>
      </w:r>
      <w:r w:rsidRPr="001969EA">
        <w:rPr>
          <w:b/>
          <w:bCs/>
          <w:sz w:val="23"/>
          <w:szCs w:val="23"/>
        </w:rPr>
        <w:t>SUBJECT-MATTER OF CONTRACT</w:t>
      </w:r>
    </w:p>
    <w:p w:rsidR="001969EA" w:rsidRDefault="001969EA" w:rsidP="001969EA">
      <w:pPr>
        <w:pStyle w:val="Default"/>
        <w:rPr>
          <w:sz w:val="23"/>
          <w:szCs w:val="23"/>
        </w:rPr>
      </w:pPr>
    </w:p>
    <w:p w:rsidR="00B446B8" w:rsidRDefault="001969EA" w:rsidP="0071058F">
      <w:pPr>
        <w:pStyle w:val="Default"/>
        <w:jc w:val="both"/>
        <w:rPr>
          <w:sz w:val="23"/>
          <w:szCs w:val="23"/>
        </w:rPr>
      </w:pPr>
      <w:r>
        <w:rPr>
          <w:sz w:val="23"/>
          <w:szCs w:val="23"/>
        </w:rPr>
        <w:t xml:space="preserve">1.1. </w:t>
      </w:r>
      <w:r w:rsidRPr="0071058F">
        <w:rPr>
          <w:sz w:val="23"/>
          <w:szCs w:val="23"/>
          <w:lang w:val="en-GB"/>
        </w:rPr>
        <w:t xml:space="preserve">The Buyer buys, and the Supplier sells </w:t>
      </w:r>
      <w:r w:rsidR="00B446B8" w:rsidRPr="0071058F">
        <w:rPr>
          <w:sz w:val="23"/>
          <w:szCs w:val="23"/>
          <w:lang w:val="en-GB"/>
        </w:rPr>
        <w:t xml:space="preserve">the </w:t>
      </w:r>
      <w:r w:rsidR="002F21D5">
        <w:rPr>
          <w:sz w:val="23"/>
          <w:szCs w:val="23"/>
          <w:lang w:val="en-GB"/>
        </w:rPr>
        <w:t>Innovative k</w:t>
      </w:r>
      <w:r w:rsidR="00AF76EE">
        <w:rPr>
          <w:sz w:val="23"/>
          <w:szCs w:val="23"/>
          <w:lang w:val="en-GB"/>
        </w:rPr>
        <w:t>nitting machine</w:t>
      </w:r>
      <w:r w:rsidR="002510AF">
        <w:rPr>
          <w:sz w:val="23"/>
          <w:szCs w:val="23"/>
          <w:lang w:val="en-GB"/>
        </w:rPr>
        <w:t xml:space="preserve"> for </w:t>
      </w:r>
      <w:r w:rsidR="002F21D5">
        <w:rPr>
          <w:sz w:val="23"/>
          <w:szCs w:val="23"/>
          <w:lang w:val="en-GB"/>
        </w:rPr>
        <w:t xml:space="preserve">textile </w:t>
      </w:r>
      <w:proofErr w:type="spellStart"/>
      <w:r w:rsidR="002510AF">
        <w:rPr>
          <w:sz w:val="23"/>
          <w:szCs w:val="23"/>
          <w:lang w:val="en-GB"/>
        </w:rPr>
        <w:t>orthosis</w:t>
      </w:r>
      <w:proofErr w:type="spellEnd"/>
      <w:r w:rsidR="00AF76EE">
        <w:rPr>
          <w:sz w:val="23"/>
          <w:szCs w:val="23"/>
          <w:lang w:val="en-GB"/>
        </w:rPr>
        <w:t xml:space="preserve"> ___________</w:t>
      </w:r>
      <w:r w:rsidR="002F21D5">
        <w:rPr>
          <w:sz w:val="23"/>
          <w:szCs w:val="23"/>
          <w:lang w:val="en-GB"/>
        </w:rPr>
        <w:t>_______</w:t>
      </w:r>
      <w:r w:rsidR="00B446B8" w:rsidRPr="0071058F">
        <w:rPr>
          <w:sz w:val="23"/>
          <w:szCs w:val="23"/>
          <w:lang w:val="en-GB"/>
        </w:rPr>
        <w:t xml:space="preserve"> </w:t>
      </w:r>
      <w:r w:rsidRPr="0071058F">
        <w:rPr>
          <w:sz w:val="23"/>
          <w:szCs w:val="23"/>
          <w:lang w:val="en-GB"/>
        </w:rPr>
        <w:t>(hereinafter referred to as the Equipment) under the conditions set out in the tender</w:t>
      </w:r>
      <w:r w:rsidR="00B446B8" w:rsidRPr="0071058F">
        <w:rPr>
          <w:sz w:val="23"/>
          <w:szCs w:val="23"/>
          <w:lang w:val="en-GB"/>
        </w:rPr>
        <w:t>.</w:t>
      </w:r>
      <w:r w:rsidR="0071058F" w:rsidRPr="0071058F">
        <w:rPr>
          <w:sz w:val="23"/>
          <w:szCs w:val="23"/>
          <w:lang w:val="en-GB"/>
        </w:rPr>
        <w:t xml:space="preserve"> </w:t>
      </w:r>
      <w:r w:rsidR="00B446B8" w:rsidRPr="0071058F">
        <w:rPr>
          <w:sz w:val="23"/>
          <w:szCs w:val="23"/>
          <w:lang w:val="en-GB"/>
        </w:rPr>
        <w:t xml:space="preserve">The goods are delivered in accordance with the technical specification annexed to the </w:t>
      </w:r>
      <w:r w:rsidR="0071058F" w:rsidRPr="0071058F">
        <w:rPr>
          <w:sz w:val="23"/>
          <w:szCs w:val="23"/>
          <w:lang w:val="en-GB"/>
        </w:rPr>
        <w:t>Contract</w:t>
      </w:r>
      <w:r w:rsidR="00B446B8" w:rsidRPr="0071058F">
        <w:rPr>
          <w:sz w:val="23"/>
          <w:szCs w:val="23"/>
          <w:lang w:val="en-GB"/>
        </w:rPr>
        <w:t xml:space="preserve"> (Annex 1 to the terms of the tender) and the S</w:t>
      </w:r>
      <w:r w:rsidR="0071058F" w:rsidRPr="0071058F">
        <w:rPr>
          <w:sz w:val="23"/>
          <w:szCs w:val="23"/>
          <w:lang w:val="en-GB"/>
        </w:rPr>
        <w:t>upplier</w:t>
      </w:r>
      <w:r w:rsidR="00B446B8" w:rsidRPr="0071058F">
        <w:rPr>
          <w:sz w:val="23"/>
          <w:szCs w:val="23"/>
          <w:lang w:val="en-GB"/>
        </w:rPr>
        <w:t>'s offer (Annex 2 to the terms of the tender).</w:t>
      </w:r>
    </w:p>
    <w:p w:rsidR="00B446B8" w:rsidRDefault="00B446B8" w:rsidP="00B446B8">
      <w:pPr>
        <w:pStyle w:val="Default"/>
        <w:rPr>
          <w:sz w:val="23"/>
          <w:szCs w:val="23"/>
        </w:rPr>
      </w:pPr>
    </w:p>
    <w:p w:rsidR="001969EA" w:rsidRDefault="001969EA" w:rsidP="001969EA">
      <w:pPr>
        <w:pStyle w:val="Default"/>
        <w:jc w:val="center"/>
        <w:rPr>
          <w:b/>
          <w:bCs/>
          <w:sz w:val="23"/>
          <w:szCs w:val="23"/>
        </w:rPr>
      </w:pPr>
      <w:r>
        <w:rPr>
          <w:b/>
          <w:bCs/>
          <w:sz w:val="23"/>
          <w:szCs w:val="23"/>
        </w:rPr>
        <w:t xml:space="preserve">2. </w:t>
      </w:r>
      <w:r w:rsidR="0071058F">
        <w:rPr>
          <w:b/>
          <w:bCs/>
          <w:sz w:val="23"/>
          <w:szCs w:val="23"/>
        </w:rPr>
        <w:t>THE PRICE AND CONTRACT AMOUNT</w:t>
      </w:r>
    </w:p>
    <w:p w:rsidR="001969EA" w:rsidRDefault="001969EA" w:rsidP="001969EA">
      <w:pPr>
        <w:pStyle w:val="Default"/>
        <w:jc w:val="center"/>
        <w:rPr>
          <w:sz w:val="23"/>
          <w:szCs w:val="23"/>
        </w:rPr>
      </w:pPr>
    </w:p>
    <w:p w:rsidR="001969EA" w:rsidRPr="0071058F" w:rsidRDefault="001969EA" w:rsidP="001969EA">
      <w:pPr>
        <w:pStyle w:val="Default"/>
        <w:rPr>
          <w:sz w:val="23"/>
          <w:szCs w:val="23"/>
          <w:lang w:val="en-GB"/>
        </w:rPr>
      </w:pPr>
      <w:r>
        <w:rPr>
          <w:sz w:val="23"/>
          <w:szCs w:val="23"/>
        </w:rPr>
        <w:t xml:space="preserve">2.1. </w:t>
      </w:r>
      <w:r w:rsidR="0071058F" w:rsidRPr="0071058F">
        <w:rPr>
          <w:sz w:val="23"/>
          <w:szCs w:val="23"/>
          <w:lang w:val="en-GB"/>
        </w:rPr>
        <w:t xml:space="preserve">The price of the equipment is fixed and </w:t>
      </w:r>
      <w:r w:rsidR="00A714A7" w:rsidRPr="0071058F">
        <w:rPr>
          <w:sz w:val="23"/>
          <w:szCs w:val="23"/>
          <w:lang w:val="en-GB"/>
        </w:rPr>
        <w:t>cannot</w:t>
      </w:r>
      <w:r w:rsidR="0071058F" w:rsidRPr="0071058F">
        <w:rPr>
          <w:sz w:val="23"/>
          <w:szCs w:val="23"/>
          <w:lang w:val="en-GB"/>
        </w:rPr>
        <w:t xml:space="preserve"> be changed.</w:t>
      </w:r>
      <w:r w:rsidRPr="0071058F">
        <w:rPr>
          <w:sz w:val="23"/>
          <w:szCs w:val="23"/>
          <w:lang w:val="en-GB"/>
        </w:rPr>
        <w:t xml:space="preserve"> </w:t>
      </w:r>
    </w:p>
    <w:p w:rsidR="0071058F" w:rsidRPr="0071058F" w:rsidRDefault="001969EA" w:rsidP="00797424">
      <w:pPr>
        <w:pStyle w:val="Default"/>
        <w:jc w:val="both"/>
        <w:rPr>
          <w:sz w:val="23"/>
          <w:szCs w:val="23"/>
          <w:lang w:val="en-GB"/>
        </w:rPr>
      </w:pPr>
      <w:r w:rsidRPr="0071058F">
        <w:rPr>
          <w:sz w:val="23"/>
          <w:szCs w:val="23"/>
          <w:lang w:val="en-GB"/>
        </w:rPr>
        <w:t xml:space="preserve">2.2. </w:t>
      </w:r>
      <w:r w:rsidR="0071058F" w:rsidRPr="0071058F">
        <w:rPr>
          <w:sz w:val="23"/>
          <w:szCs w:val="23"/>
          <w:lang w:val="en-GB"/>
        </w:rPr>
        <w:t>The total amount of this contract is ______________EUR excluding VAT. Value added tax is calculated and paid additionally according to the procedure established by legal acts.</w:t>
      </w:r>
    </w:p>
    <w:p w:rsidR="001969EA" w:rsidRPr="0071058F" w:rsidRDefault="001969EA" w:rsidP="001969EA">
      <w:pPr>
        <w:pStyle w:val="Default"/>
        <w:rPr>
          <w:sz w:val="23"/>
          <w:szCs w:val="23"/>
          <w:lang w:val="en-GB"/>
        </w:rPr>
      </w:pPr>
      <w:r w:rsidRPr="0071058F">
        <w:rPr>
          <w:sz w:val="23"/>
          <w:szCs w:val="23"/>
          <w:lang w:val="en-GB"/>
        </w:rPr>
        <w:t xml:space="preserve">2.3. </w:t>
      </w:r>
      <w:r w:rsidR="0071058F" w:rsidRPr="0071058F">
        <w:rPr>
          <w:sz w:val="23"/>
          <w:szCs w:val="23"/>
          <w:lang w:val="en-GB"/>
        </w:rPr>
        <w:t>The total amount of this contract includes:</w:t>
      </w:r>
    </w:p>
    <w:p w:rsidR="0071058F" w:rsidRPr="00797424" w:rsidRDefault="0071058F" w:rsidP="0071058F">
      <w:pPr>
        <w:pStyle w:val="Default"/>
        <w:rPr>
          <w:sz w:val="23"/>
          <w:szCs w:val="23"/>
          <w:lang w:val="en-GB"/>
        </w:rPr>
      </w:pPr>
      <w:r w:rsidRPr="00797424">
        <w:rPr>
          <w:sz w:val="23"/>
          <w:szCs w:val="23"/>
          <w:lang w:val="en-GB"/>
        </w:rPr>
        <w:t>- Equipment price, delivery and installation;</w:t>
      </w:r>
    </w:p>
    <w:p w:rsidR="0071058F" w:rsidRPr="00797424" w:rsidRDefault="0071058F" w:rsidP="0071058F">
      <w:pPr>
        <w:pStyle w:val="Default"/>
        <w:rPr>
          <w:sz w:val="23"/>
          <w:szCs w:val="23"/>
          <w:lang w:val="en-GB"/>
        </w:rPr>
      </w:pPr>
      <w:r w:rsidRPr="00797424">
        <w:rPr>
          <w:sz w:val="23"/>
          <w:szCs w:val="23"/>
          <w:lang w:val="en-GB"/>
        </w:rPr>
        <w:t>- Equipment adjustment and commissioning;</w:t>
      </w:r>
    </w:p>
    <w:p w:rsidR="0071058F" w:rsidRPr="00797424" w:rsidRDefault="0071058F" w:rsidP="0071058F">
      <w:pPr>
        <w:pStyle w:val="Default"/>
        <w:rPr>
          <w:sz w:val="23"/>
          <w:szCs w:val="23"/>
          <w:lang w:val="en-GB"/>
        </w:rPr>
      </w:pPr>
      <w:r w:rsidRPr="00797424">
        <w:rPr>
          <w:sz w:val="23"/>
          <w:szCs w:val="23"/>
          <w:lang w:val="en-GB"/>
        </w:rPr>
        <w:t>- Staff training and further technical support;</w:t>
      </w:r>
    </w:p>
    <w:p w:rsidR="0071058F" w:rsidRPr="00797424" w:rsidRDefault="0071058F" w:rsidP="0071058F">
      <w:pPr>
        <w:pStyle w:val="Default"/>
        <w:rPr>
          <w:sz w:val="23"/>
          <w:szCs w:val="23"/>
          <w:lang w:val="en-GB"/>
        </w:rPr>
      </w:pPr>
      <w:r w:rsidRPr="00797424">
        <w:rPr>
          <w:sz w:val="23"/>
          <w:szCs w:val="23"/>
          <w:lang w:val="en-GB"/>
        </w:rPr>
        <w:t>- Tech documentation / exploitation manual instructions, other necessary accessories.</w:t>
      </w:r>
    </w:p>
    <w:p w:rsidR="001969EA" w:rsidRPr="00797424" w:rsidRDefault="001969EA" w:rsidP="001969EA">
      <w:pPr>
        <w:pStyle w:val="Default"/>
        <w:jc w:val="both"/>
        <w:rPr>
          <w:sz w:val="23"/>
          <w:szCs w:val="23"/>
          <w:lang w:val="en-GB"/>
        </w:rPr>
      </w:pPr>
      <w:r w:rsidRPr="00797424">
        <w:rPr>
          <w:sz w:val="23"/>
          <w:szCs w:val="23"/>
          <w:lang w:val="en-GB"/>
        </w:rPr>
        <w:t xml:space="preserve">2.4. </w:t>
      </w:r>
      <w:r w:rsidR="00797424" w:rsidRPr="00797424">
        <w:rPr>
          <w:sz w:val="23"/>
          <w:szCs w:val="23"/>
          <w:lang w:val="en-GB"/>
        </w:rPr>
        <w:t>The contract amount includes the transportation costs of the Equipment from the Supplier's base, as well as the Insurance costs of the Equipment to the place of delivery.</w:t>
      </w:r>
    </w:p>
    <w:p w:rsidR="001969EA" w:rsidRDefault="001969EA" w:rsidP="001969EA">
      <w:pPr>
        <w:pStyle w:val="Default"/>
        <w:jc w:val="center"/>
        <w:rPr>
          <w:b/>
          <w:bCs/>
          <w:sz w:val="23"/>
          <w:szCs w:val="23"/>
        </w:rPr>
      </w:pPr>
    </w:p>
    <w:p w:rsidR="001969EA" w:rsidRDefault="0071058F" w:rsidP="00797424">
      <w:pPr>
        <w:pStyle w:val="Default"/>
        <w:ind w:left="360"/>
        <w:jc w:val="center"/>
        <w:rPr>
          <w:b/>
          <w:bCs/>
          <w:sz w:val="23"/>
          <w:szCs w:val="23"/>
        </w:rPr>
      </w:pPr>
      <w:r>
        <w:rPr>
          <w:b/>
          <w:bCs/>
          <w:sz w:val="23"/>
          <w:szCs w:val="23"/>
        </w:rPr>
        <w:t xml:space="preserve">3. </w:t>
      </w:r>
      <w:r w:rsidR="00797424" w:rsidRPr="00797424">
        <w:rPr>
          <w:b/>
          <w:bCs/>
          <w:sz w:val="23"/>
          <w:szCs w:val="23"/>
        </w:rPr>
        <w:t>DELIVERY TERMS AND DATE</w:t>
      </w:r>
    </w:p>
    <w:p w:rsidR="00797424" w:rsidRDefault="00797424" w:rsidP="00797424">
      <w:pPr>
        <w:pStyle w:val="Default"/>
        <w:ind w:left="360"/>
        <w:jc w:val="center"/>
        <w:rPr>
          <w:sz w:val="23"/>
          <w:szCs w:val="23"/>
        </w:rPr>
      </w:pPr>
    </w:p>
    <w:p w:rsidR="001969EA" w:rsidRPr="00DD2104" w:rsidRDefault="001969EA" w:rsidP="001969EA">
      <w:pPr>
        <w:pStyle w:val="Default"/>
        <w:rPr>
          <w:sz w:val="23"/>
          <w:szCs w:val="23"/>
          <w:lang w:val="en-GB"/>
        </w:rPr>
      </w:pPr>
      <w:r w:rsidRPr="00DD2104">
        <w:rPr>
          <w:sz w:val="23"/>
          <w:szCs w:val="23"/>
          <w:lang w:val="en-GB"/>
        </w:rPr>
        <w:t xml:space="preserve">3.1. </w:t>
      </w:r>
      <w:r w:rsidR="006D7B1A" w:rsidRPr="00DD2104">
        <w:rPr>
          <w:sz w:val="23"/>
          <w:szCs w:val="23"/>
          <w:lang w:val="en-GB"/>
        </w:rPr>
        <w:t xml:space="preserve">Place of delivery </w:t>
      </w:r>
      <w:r w:rsidRPr="002F21D5">
        <w:rPr>
          <w:sz w:val="23"/>
          <w:szCs w:val="23"/>
          <w:lang w:val="en-GB"/>
        </w:rPr>
        <w:t xml:space="preserve">– </w:t>
      </w:r>
      <w:r w:rsidR="00D85F89" w:rsidRPr="0004332B">
        <w:t xml:space="preserve">AB „Ortopedijos technika“, </w:t>
      </w:r>
      <w:proofErr w:type="spellStart"/>
      <w:r w:rsidR="00D85F89">
        <w:t>O</w:t>
      </w:r>
      <w:r w:rsidR="00D85F89" w:rsidRPr="00D85F89">
        <w:t>pen</w:t>
      </w:r>
      <w:proofErr w:type="spellEnd"/>
      <w:r w:rsidR="00D85F89" w:rsidRPr="00D85F89">
        <w:t xml:space="preserve"> </w:t>
      </w:r>
      <w:proofErr w:type="spellStart"/>
      <w:r w:rsidR="00D85F89" w:rsidRPr="00D85F89">
        <w:t>access</w:t>
      </w:r>
      <w:proofErr w:type="spellEnd"/>
      <w:r w:rsidR="00D85F89" w:rsidRPr="00D85F89">
        <w:t xml:space="preserve"> </w:t>
      </w:r>
      <w:proofErr w:type="spellStart"/>
      <w:r w:rsidR="00D85F89" w:rsidRPr="00D85F89">
        <w:t>center</w:t>
      </w:r>
      <w:proofErr w:type="spellEnd"/>
      <w:r w:rsidR="00D85F89">
        <w:t xml:space="preserve"> </w:t>
      </w:r>
      <w:proofErr w:type="spellStart"/>
      <w:r w:rsidR="00D85F89" w:rsidRPr="0004332B">
        <w:t>iVitaLab</w:t>
      </w:r>
      <w:proofErr w:type="spellEnd"/>
      <w:r w:rsidR="00D85F89" w:rsidRPr="0004332B">
        <w:t>,</w:t>
      </w:r>
      <w:r w:rsidR="00D85F89">
        <w:t xml:space="preserve"> </w:t>
      </w:r>
      <w:r w:rsidR="002F21D5" w:rsidRPr="002F21D5">
        <w:t xml:space="preserve">Savanorių </w:t>
      </w:r>
      <w:proofErr w:type="spellStart"/>
      <w:r w:rsidR="002F21D5" w:rsidRPr="002F21D5">
        <w:t>pr</w:t>
      </w:r>
      <w:proofErr w:type="spellEnd"/>
      <w:r w:rsidR="002F21D5" w:rsidRPr="002F21D5">
        <w:t>. 284, LT-49476 Kaunas</w:t>
      </w:r>
      <w:r w:rsidRPr="002F21D5">
        <w:rPr>
          <w:sz w:val="23"/>
          <w:szCs w:val="23"/>
          <w:lang w:val="en-GB"/>
        </w:rPr>
        <w:t>, L</w:t>
      </w:r>
      <w:r w:rsidR="006D7B1A" w:rsidRPr="00DD2104">
        <w:rPr>
          <w:sz w:val="23"/>
          <w:szCs w:val="23"/>
          <w:lang w:val="en-GB"/>
        </w:rPr>
        <w:t>ithuania</w:t>
      </w:r>
      <w:r w:rsidRPr="00DD2104">
        <w:rPr>
          <w:sz w:val="23"/>
          <w:szCs w:val="23"/>
          <w:lang w:val="en-GB"/>
        </w:rPr>
        <w:t xml:space="preserve">. </w:t>
      </w:r>
    </w:p>
    <w:p w:rsidR="001969EA" w:rsidRPr="00DD2104" w:rsidRDefault="001969EA" w:rsidP="001969EA">
      <w:pPr>
        <w:pStyle w:val="Default"/>
        <w:jc w:val="both"/>
        <w:rPr>
          <w:sz w:val="23"/>
          <w:szCs w:val="23"/>
          <w:lang w:val="en-GB"/>
        </w:rPr>
      </w:pPr>
      <w:r w:rsidRPr="00DD2104">
        <w:rPr>
          <w:sz w:val="23"/>
          <w:szCs w:val="23"/>
          <w:lang w:val="en-GB"/>
        </w:rPr>
        <w:t xml:space="preserve">3.2. </w:t>
      </w:r>
      <w:r w:rsidR="006D7B1A" w:rsidRPr="00DD2104">
        <w:rPr>
          <w:sz w:val="23"/>
          <w:szCs w:val="23"/>
          <w:lang w:val="en-GB"/>
        </w:rPr>
        <w:t xml:space="preserve">The equipment must be delivered, installed and commissioned </w:t>
      </w:r>
      <w:r w:rsidR="00E67602" w:rsidRPr="00E67602">
        <w:rPr>
          <w:sz w:val="23"/>
          <w:szCs w:val="23"/>
          <w:lang w:val="en-GB"/>
        </w:rPr>
        <w:t>within 6 months</w:t>
      </w:r>
      <w:r w:rsidR="006D7B1A" w:rsidRPr="00DD2104">
        <w:rPr>
          <w:sz w:val="23"/>
          <w:szCs w:val="23"/>
          <w:lang w:val="en-GB"/>
        </w:rPr>
        <w:t xml:space="preserve"> from the date of entry into force of the contract, that is, from the date of signature of the contract.</w:t>
      </w:r>
      <w:r w:rsidRPr="00DD2104">
        <w:rPr>
          <w:sz w:val="23"/>
          <w:szCs w:val="23"/>
          <w:lang w:val="en-GB"/>
        </w:rPr>
        <w:t xml:space="preserve"> </w:t>
      </w:r>
      <w:r w:rsidR="009A384F">
        <w:rPr>
          <w:lang w:val="en"/>
        </w:rPr>
        <w:t>The delivery period may be extended by a written agreement of up to 3 months.</w:t>
      </w:r>
    </w:p>
    <w:p w:rsidR="001969EA" w:rsidRPr="00DD2104" w:rsidRDefault="001969EA" w:rsidP="001969EA">
      <w:pPr>
        <w:pStyle w:val="Default"/>
        <w:jc w:val="both"/>
        <w:rPr>
          <w:sz w:val="23"/>
          <w:szCs w:val="23"/>
          <w:lang w:val="en-GB"/>
        </w:rPr>
      </w:pPr>
      <w:r w:rsidRPr="00DD2104">
        <w:rPr>
          <w:sz w:val="23"/>
          <w:szCs w:val="23"/>
          <w:lang w:val="en-GB"/>
        </w:rPr>
        <w:t xml:space="preserve">3.2. </w:t>
      </w:r>
      <w:r w:rsidR="006D7B1A" w:rsidRPr="00DD2104">
        <w:rPr>
          <w:sz w:val="23"/>
          <w:szCs w:val="23"/>
          <w:lang w:val="en-GB"/>
        </w:rPr>
        <w:t>The equipment must be delivered to the Buyer in accordance with the rules of the International Chamber of Commerce "Incoterms". Delivery terms - CIP (transportation and insurance paid up to delivery place)</w:t>
      </w:r>
      <w:r w:rsidRPr="00DD2104">
        <w:rPr>
          <w:sz w:val="23"/>
          <w:szCs w:val="23"/>
          <w:lang w:val="en-GB"/>
        </w:rPr>
        <w:t xml:space="preserve">. </w:t>
      </w:r>
    </w:p>
    <w:p w:rsidR="001969EA" w:rsidRPr="00DD2104" w:rsidRDefault="001969EA" w:rsidP="006D7B1A">
      <w:pPr>
        <w:pStyle w:val="Default"/>
        <w:rPr>
          <w:sz w:val="23"/>
          <w:szCs w:val="23"/>
          <w:lang w:val="en-GB"/>
        </w:rPr>
      </w:pPr>
      <w:r w:rsidRPr="00DD2104">
        <w:rPr>
          <w:sz w:val="23"/>
          <w:szCs w:val="23"/>
          <w:lang w:val="en-GB"/>
        </w:rPr>
        <w:t xml:space="preserve">3.2. </w:t>
      </w:r>
      <w:r w:rsidR="006D7B1A" w:rsidRPr="00DD2104">
        <w:rPr>
          <w:sz w:val="23"/>
          <w:szCs w:val="23"/>
          <w:lang w:val="en-GB"/>
        </w:rPr>
        <w:t>Delivery date is considered as the date of delivery of the equipment to the Buyer.</w:t>
      </w:r>
    </w:p>
    <w:p w:rsidR="006D7B1A" w:rsidRDefault="006D7B1A" w:rsidP="006D7B1A">
      <w:pPr>
        <w:pStyle w:val="Default"/>
        <w:rPr>
          <w:b/>
          <w:bCs/>
          <w:sz w:val="23"/>
          <w:szCs w:val="23"/>
        </w:rPr>
      </w:pPr>
    </w:p>
    <w:p w:rsidR="001969EA" w:rsidRDefault="0071058F" w:rsidP="0071058F">
      <w:pPr>
        <w:pStyle w:val="Default"/>
        <w:ind w:left="360"/>
        <w:jc w:val="center"/>
        <w:rPr>
          <w:b/>
          <w:bCs/>
          <w:sz w:val="23"/>
          <w:szCs w:val="23"/>
        </w:rPr>
      </w:pPr>
      <w:r>
        <w:rPr>
          <w:b/>
          <w:bCs/>
          <w:sz w:val="23"/>
          <w:szCs w:val="23"/>
        </w:rPr>
        <w:t xml:space="preserve">4. </w:t>
      </w:r>
      <w:r w:rsidRPr="0071058F">
        <w:rPr>
          <w:b/>
          <w:bCs/>
          <w:sz w:val="23"/>
          <w:szCs w:val="23"/>
        </w:rPr>
        <w:t>PAYMENT</w:t>
      </w:r>
      <w:r>
        <w:rPr>
          <w:b/>
          <w:bCs/>
          <w:sz w:val="23"/>
          <w:szCs w:val="23"/>
        </w:rPr>
        <w:t xml:space="preserve"> </w:t>
      </w:r>
      <w:r w:rsidRPr="0071058F">
        <w:rPr>
          <w:b/>
          <w:bCs/>
          <w:sz w:val="23"/>
          <w:szCs w:val="23"/>
        </w:rPr>
        <w:t>CONDITIONS</w:t>
      </w:r>
    </w:p>
    <w:p w:rsidR="0071058F" w:rsidRDefault="0071058F" w:rsidP="0071058F">
      <w:pPr>
        <w:pStyle w:val="Default"/>
        <w:ind w:left="360"/>
        <w:rPr>
          <w:sz w:val="23"/>
          <w:szCs w:val="23"/>
        </w:rPr>
      </w:pPr>
    </w:p>
    <w:p w:rsidR="001969EA" w:rsidRPr="00DD2104" w:rsidRDefault="001969EA" w:rsidP="001969EA">
      <w:pPr>
        <w:pStyle w:val="Default"/>
        <w:rPr>
          <w:sz w:val="23"/>
          <w:szCs w:val="23"/>
          <w:lang w:val="en-GB"/>
        </w:rPr>
      </w:pPr>
      <w:r>
        <w:rPr>
          <w:sz w:val="23"/>
          <w:szCs w:val="23"/>
        </w:rPr>
        <w:t>4.1.</w:t>
      </w:r>
      <w:r w:rsidRPr="00DD2104">
        <w:rPr>
          <w:sz w:val="23"/>
          <w:szCs w:val="23"/>
          <w:lang w:val="en-GB"/>
        </w:rPr>
        <w:t xml:space="preserve"> </w:t>
      </w:r>
      <w:r w:rsidR="002522C4" w:rsidRPr="00DD2104">
        <w:rPr>
          <w:sz w:val="23"/>
          <w:szCs w:val="23"/>
          <w:lang w:val="en-GB"/>
        </w:rPr>
        <w:t>The payment for the Equipment sold under this Contract shall be carried out in euro as follows:</w:t>
      </w:r>
    </w:p>
    <w:p w:rsidR="001969EA" w:rsidRPr="00DD2104" w:rsidRDefault="001969EA" w:rsidP="001969EA">
      <w:pPr>
        <w:pStyle w:val="Default"/>
        <w:jc w:val="both"/>
        <w:rPr>
          <w:sz w:val="23"/>
          <w:szCs w:val="23"/>
          <w:lang w:val="en-GB"/>
        </w:rPr>
      </w:pPr>
      <w:r w:rsidRPr="00DD2104">
        <w:rPr>
          <w:sz w:val="23"/>
          <w:szCs w:val="23"/>
          <w:lang w:val="en-GB"/>
        </w:rPr>
        <w:t xml:space="preserve">4.1.1. </w:t>
      </w:r>
      <w:r w:rsidR="00A714A7">
        <w:rPr>
          <w:sz w:val="23"/>
          <w:szCs w:val="23"/>
          <w:lang w:val="en-GB"/>
        </w:rPr>
        <w:t>3</w:t>
      </w:r>
      <w:r w:rsidR="002522C4" w:rsidRPr="00DD2104">
        <w:rPr>
          <w:sz w:val="23"/>
          <w:szCs w:val="23"/>
          <w:lang w:val="en-GB"/>
        </w:rPr>
        <w:t>0% of the Contract amount (______________________EUR) - Advance payment to the Supplier's account until ____________________, 201</w:t>
      </w:r>
      <w:r w:rsidR="009A384F">
        <w:rPr>
          <w:sz w:val="23"/>
          <w:szCs w:val="23"/>
          <w:lang w:val="en-GB"/>
        </w:rPr>
        <w:t>9</w:t>
      </w:r>
      <w:r w:rsidR="002522C4" w:rsidRPr="00DD2104">
        <w:rPr>
          <w:sz w:val="23"/>
          <w:szCs w:val="23"/>
          <w:lang w:val="en-GB"/>
        </w:rPr>
        <w:t>;</w:t>
      </w:r>
    </w:p>
    <w:p w:rsidR="001969EA" w:rsidRPr="00DD2104" w:rsidRDefault="001969EA" w:rsidP="001969EA">
      <w:pPr>
        <w:pStyle w:val="Default"/>
        <w:jc w:val="both"/>
        <w:rPr>
          <w:sz w:val="23"/>
          <w:szCs w:val="23"/>
          <w:lang w:val="en-GB"/>
        </w:rPr>
      </w:pPr>
    </w:p>
    <w:p w:rsidR="001969EA" w:rsidRPr="00DD2104" w:rsidRDefault="001969EA" w:rsidP="001969EA">
      <w:pPr>
        <w:pStyle w:val="Default"/>
        <w:rPr>
          <w:color w:val="auto"/>
          <w:sz w:val="23"/>
          <w:szCs w:val="23"/>
          <w:lang w:val="en-GB"/>
        </w:rPr>
      </w:pPr>
      <w:r w:rsidRPr="00DD2104">
        <w:rPr>
          <w:color w:val="auto"/>
          <w:sz w:val="23"/>
          <w:szCs w:val="23"/>
          <w:lang w:val="en-GB"/>
        </w:rPr>
        <w:t>4.1.</w:t>
      </w:r>
      <w:r w:rsidR="006A432D">
        <w:rPr>
          <w:color w:val="auto"/>
          <w:sz w:val="23"/>
          <w:szCs w:val="23"/>
          <w:lang w:val="en-GB"/>
        </w:rPr>
        <w:t>2</w:t>
      </w:r>
      <w:r w:rsidRPr="00DD2104">
        <w:rPr>
          <w:color w:val="auto"/>
          <w:sz w:val="23"/>
          <w:szCs w:val="23"/>
          <w:lang w:val="en-GB"/>
        </w:rPr>
        <w:t>.</w:t>
      </w:r>
      <w:r w:rsidR="00DD2104" w:rsidRPr="00DD2104">
        <w:rPr>
          <w:lang w:val="en-GB"/>
        </w:rPr>
        <w:t xml:space="preserve"> </w:t>
      </w:r>
      <w:r w:rsidR="00A714A7">
        <w:rPr>
          <w:lang w:val="en-GB"/>
        </w:rPr>
        <w:t>7</w:t>
      </w:r>
      <w:r w:rsidR="006A432D">
        <w:rPr>
          <w:lang w:val="en-GB"/>
        </w:rPr>
        <w:t>0</w:t>
      </w:r>
      <w:r w:rsidR="00DD2104" w:rsidRPr="00DD2104">
        <w:rPr>
          <w:color w:val="auto"/>
          <w:sz w:val="23"/>
          <w:szCs w:val="23"/>
          <w:lang w:val="en-GB"/>
        </w:rPr>
        <w:t xml:space="preserve">% of the Contract amount (______________________EUR) - final payment </w:t>
      </w:r>
      <w:r w:rsidR="00A714A7">
        <w:rPr>
          <w:color w:val="auto"/>
          <w:sz w:val="23"/>
          <w:szCs w:val="23"/>
          <w:lang w:val="en-GB"/>
        </w:rPr>
        <w:t>bevor</w:t>
      </w:r>
      <w:r w:rsidR="00DD2104" w:rsidRPr="00DD2104">
        <w:rPr>
          <w:color w:val="auto"/>
          <w:sz w:val="23"/>
          <w:szCs w:val="23"/>
          <w:lang w:val="en-GB"/>
        </w:rPr>
        <w:t xml:space="preserve"> the delivery.</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5. </w:t>
      </w:r>
      <w:r w:rsidR="00DD2104">
        <w:rPr>
          <w:b/>
          <w:bCs/>
          <w:color w:val="auto"/>
          <w:sz w:val="23"/>
          <w:szCs w:val="23"/>
        </w:rPr>
        <w:t xml:space="preserve">THE </w:t>
      </w:r>
      <w:r w:rsidR="00DD2104" w:rsidRPr="00DD2104">
        <w:rPr>
          <w:b/>
          <w:bCs/>
          <w:color w:val="auto"/>
          <w:sz w:val="23"/>
          <w:szCs w:val="23"/>
        </w:rPr>
        <w:t>QUALITY</w:t>
      </w:r>
    </w:p>
    <w:p w:rsidR="00DD2104" w:rsidRDefault="00DD2104" w:rsidP="001969EA">
      <w:pPr>
        <w:pStyle w:val="Default"/>
        <w:jc w:val="center"/>
        <w:rPr>
          <w:color w:val="auto"/>
          <w:sz w:val="23"/>
          <w:szCs w:val="23"/>
        </w:rPr>
      </w:pPr>
    </w:p>
    <w:p w:rsidR="001969EA" w:rsidRPr="00DD2104" w:rsidRDefault="001969EA" w:rsidP="001969EA">
      <w:pPr>
        <w:pStyle w:val="Default"/>
        <w:jc w:val="both"/>
        <w:rPr>
          <w:color w:val="auto"/>
          <w:sz w:val="23"/>
          <w:szCs w:val="23"/>
          <w:lang w:val="en-GB"/>
        </w:rPr>
      </w:pPr>
      <w:r>
        <w:rPr>
          <w:color w:val="auto"/>
          <w:sz w:val="23"/>
          <w:szCs w:val="23"/>
        </w:rPr>
        <w:t>5.1.</w:t>
      </w:r>
      <w:r w:rsidRPr="00DD2104">
        <w:rPr>
          <w:color w:val="auto"/>
          <w:sz w:val="23"/>
          <w:szCs w:val="23"/>
          <w:lang w:val="en-GB"/>
        </w:rPr>
        <w:t xml:space="preserve"> </w:t>
      </w:r>
      <w:r w:rsidR="00DD2104" w:rsidRPr="00DD2104">
        <w:rPr>
          <w:color w:val="auto"/>
          <w:sz w:val="23"/>
          <w:szCs w:val="23"/>
          <w:lang w:val="en-GB"/>
        </w:rPr>
        <w:t>The quality of the equipment must conform to the manufacturer's technical specifications.</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6. </w:t>
      </w:r>
      <w:r w:rsidR="00DD2104" w:rsidRPr="00DD2104">
        <w:rPr>
          <w:b/>
          <w:bCs/>
          <w:color w:val="auto"/>
          <w:sz w:val="23"/>
          <w:szCs w:val="23"/>
        </w:rPr>
        <w:t>CLAIMS</w:t>
      </w:r>
    </w:p>
    <w:p w:rsidR="001969EA" w:rsidRDefault="001969EA" w:rsidP="001969EA">
      <w:pPr>
        <w:pStyle w:val="Default"/>
        <w:jc w:val="center"/>
        <w:rPr>
          <w:color w:val="auto"/>
          <w:sz w:val="23"/>
          <w:szCs w:val="23"/>
        </w:rPr>
      </w:pPr>
    </w:p>
    <w:p w:rsidR="001969EA" w:rsidRPr="00824780" w:rsidRDefault="001969EA" w:rsidP="00812DFE">
      <w:pPr>
        <w:pStyle w:val="Default"/>
        <w:jc w:val="both"/>
        <w:rPr>
          <w:color w:val="auto"/>
          <w:sz w:val="23"/>
          <w:szCs w:val="23"/>
          <w:lang w:val="en-GB"/>
        </w:rPr>
      </w:pPr>
      <w:r>
        <w:rPr>
          <w:color w:val="auto"/>
          <w:sz w:val="23"/>
          <w:szCs w:val="23"/>
        </w:rPr>
        <w:t>6.1.</w:t>
      </w:r>
      <w:r w:rsidRPr="00824780">
        <w:rPr>
          <w:color w:val="auto"/>
          <w:sz w:val="23"/>
          <w:szCs w:val="23"/>
          <w:lang w:val="en-GB"/>
        </w:rPr>
        <w:t xml:space="preserve"> </w:t>
      </w:r>
      <w:r w:rsidR="00F061B5" w:rsidRPr="00824780">
        <w:rPr>
          <w:color w:val="auto"/>
          <w:sz w:val="23"/>
          <w:szCs w:val="23"/>
          <w:lang w:val="en-GB"/>
        </w:rPr>
        <w:t>Claims may be made due to the quality of the equipment provided if it does not comply with the terms of this Contract.</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6.2. </w:t>
      </w:r>
      <w:r w:rsidR="00F061B5" w:rsidRPr="00824780">
        <w:rPr>
          <w:color w:val="auto"/>
          <w:sz w:val="23"/>
          <w:szCs w:val="23"/>
          <w:lang w:val="en-GB"/>
        </w:rPr>
        <w:t>Claims for quality can be made withi</w:t>
      </w:r>
      <w:r w:rsidR="00F061B5" w:rsidRPr="002F21D5">
        <w:rPr>
          <w:color w:val="auto"/>
          <w:sz w:val="23"/>
          <w:szCs w:val="23"/>
          <w:lang w:val="en-GB"/>
        </w:rPr>
        <w:t xml:space="preserve">n </w:t>
      </w:r>
      <w:r w:rsidR="00A714A7" w:rsidRPr="002F21D5">
        <w:rPr>
          <w:color w:val="auto"/>
          <w:sz w:val="23"/>
          <w:szCs w:val="23"/>
          <w:lang w:val="en-GB"/>
        </w:rPr>
        <w:t>6</w:t>
      </w:r>
      <w:r w:rsidR="00F061B5" w:rsidRPr="002F21D5">
        <w:rPr>
          <w:color w:val="auto"/>
          <w:sz w:val="23"/>
          <w:szCs w:val="23"/>
          <w:lang w:val="en-GB"/>
        </w:rPr>
        <w:t xml:space="preserve"> months</w:t>
      </w:r>
      <w:r w:rsidR="00F061B5" w:rsidRPr="00824780">
        <w:rPr>
          <w:color w:val="auto"/>
          <w:sz w:val="23"/>
          <w:szCs w:val="23"/>
          <w:lang w:val="en-GB"/>
        </w:rPr>
        <w:t xml:space="preserve"> after the entry of the Equipment to the Buyer.</w:t>
      </w:r>
    </w:p>
    <w:p w:rsidR="001969EA" w:rsidRPr="00824780" w:rsidRDefault="001969EA" w:rsidP="00812DFE">
      <w:pPr>
        <w:pStyle w:val="Default"/>
        <w:jc w:val="both"/>
        <w:rPr>
          <w:color w:val="auto"/>
          <w:sz w:val="23"/>
          <w:szCs w:val="23"/>
          <w:lang w:val="en-GB"/>
        </w:rPr>
      </w:pPr>
      <w:r w:rsidRPr="00824780">
        <w:rPr>
          <w:color w:val="auto"/>
          <w:sz w:val="23"/>
          <w:szCs w:val="23"/>
          <w:lang w:val="en-GB"/>
        </w:rPr>
        <w:t>6.3</w:t>
      </w:r>
      <w:r w:rsidR="00F061B5" w:rsidRPr="00824780">
        <w:rPr>
          <w:color w:val="auto"/>
          <w:sz w:val="23"/>
          <w:szCs w:val="23"/>
          <w:lang w:val="en-GB"/>
        </w:rPr>
        <w:t xml:space="preserve">. Claims must be submitted </w:t>
      </w:r>
      <w:r w:rsidR="00A714A7">
        <w:rPr>
          <w:color w:val="auto"/>
          <w:sz w:val="23"/>
          <w:szCs w:val="23"/>
          <w:lang w:val="en-GB"/>
        </w:rPr>
        <w:t>in writing form</w:t>
      </w:r>
      <w:r w:rsidR="00F061B5" w:rsidRPr="00824780">
        <w:rPr>
          <w:color w:val="auto"/>
          <w:sz w:val="23"/>
          <w:szCs w:val="23"/>
          <w:lang w:val="en-GB"/>
        </w:rPr>
        <w:t>, accompanied by the necessary supporting documents (for example, by the competent non-governmental organization acts).</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6.4. </w:t>
      </w:r>
      <w:r w:rsidR="00F061B5" w:rsidRPr="00824780">
        <w:rPr>
          <w:color w:val="auto"/>
          <w:sz w:val="23"/>
          <w:szCs w:val="23"/>
          <w:lang w:val="en-GB"/>
        </w:rPr>
        <w:t>The interest for failure to provide the Equipment up to the con</w:t>
      </w:r>
      <w:r w:rsidR="00824780">
        <w:rPr>
          <w:color w:val="auto"/>
          <w:sz w:val="23"/>
          <w:szCs w:val="23"/>
          <w:lang w:val="en-GB"/>
        </w:rPr>
        <w:t>tractual maturity date is 0.02%</w:t>
      </w:r>
      <w:r w:rsidR="00F061B5" w:rsidRPr="00824780">
        <w:rPr>
          <w:color w:val="auto"/>
          <w:sz w:val="23"/>
          <w:szCs w:val="23"/>
          <w:lang w:val="en-GB"/>
        </w:rPr>
        <w:t xml:space="preserve"> from the amount of this Contract for each late day.</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6.5. </w:t>
      </w:r>
      <w:r w:rsidR="00824780" w:rsidRPr="00824780">
        <w:rPr>
          <w:color w:val="auto"/>
          <w:sz w:val="23"/>
          <w:szCs w:val="23"/>
          <w:lang w:val="en-GB"/>
        </w:rPr>
        <w:t>Interest for late payment of the Equipment is 0.02% from the amount not paid on time for each late day.</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6.6. </w:t>
      </w:r>
      <w:r w:rsidR="00824780" w:rsidRPr="00824780">
        <w:rPr>
          <w:color w:val="auto"/>
          <w:sz w:val="23"/>
          <w:szCs w:val="23"/>
          <w:lang w:val="en-GB"/>
        </w:rPr>
        <w:t xml:space="preserve">The total amount of late payment may not exceed 10% the amounts of this </w:t>
      </w:r>
      <w:r w:rsidR="00824780">
        <w:rPr>
          <w:color w:val="auto"/>
          <w:sz w:val="23"/>
          <w:szCs w:val="23"/>
          <w:lang w:val="en-GB"/>
        </w:rPr>
        <w:t>Contrac</w:t>
      </w:r>
      <w:r w:rsidR="00824780" w:rsidRPr="00824780">
        <w:rPr>
          <w:color w:val="auto"/>
          <w:sz w:val="23"/>
          <w:szCs w:val="23"/>
          <w:lang w:val="en-GB"/>
        </w:rPr>
        <w:t>t.</w:t>
      </w:r>
      <w:r w:rsidRPr="00824780">
        <w:rPr>
          <w:color w:val="auto"/>
          <w:sz w:val="23"/>
          <w:szCs w:val="23"/>
          <w:lang w:val="en-GB"/>
        </w:rPr>
        <w:t xml:space="preserve"> </w:t>
      </w:r>
    </w:p>
    <w:p w:rsidR="001969EA" w:rsidRPr="006E6B03" w:rsidRDefault="001969EA" w:rsidP="001969EA">
      <w:pPr>
        <w:pStyle w:val="Default"/>
        <w:jc w:val="center"/>
        <w:rPr>
          <w:b/>
          <w:bCs/>
          <w:color w:val="auto"/>
          <w:sz w:val="23"/>
          <w:szCs w:val="23"/>
          <w:lang w:val="en-GB"/>
        </w:rPr>
      </w:pPr>
    </w:p>
    <w:p w:rsidR="001969EA" w:rsidRPr="006E6B03" w:rsidRDefault="001969EA" w:rsidP="001969EA">
      <w:pPr>
        <w:pStyle w:val="Default"/>
        <w:jc w:val="center"/>
        <w:rPr>
          <w:b/>
          <w:bCs/>
          <w:color w:val="auto"/>
          <w:sz w:val="23"/>
          <w:szCs w:val="23"/>
          <w:lang w:val="en-GB"/>
        </w:rPr>
      </w:pPr>
      <w:r w:rsidRPr="006E6B03">
        <w:rPr>
          <w:b/>
          <w:bCs/>
          <w:color w:val="auto"/>
          <w:sz w:val="23"/>
          <w:szCs w:val="23"/>
          <w:lang w:val="en-GB"/>
        </w:rPr>
        <w:t xml:space="preserve">7. </w:t>
      </w:r>
      <w:r w:rsidR="006E6B03" w:rsidRPr="006E6B03">
        <w:rPr>
          <w:b/>
          <w:bCs/>
          <w:color w:val="auto"/>
          <w:sz w:val="23"/>
          <w:szCs w:val="23"/>
          <w:lang w:val="en-GB"/>
        </w:rPr>
        <w:t>THE QUALITY GUARANTEE</w:t>
      </w:r>
    </w:p>
    <w:p w:rsidR="006E6B03" w:rsidRPr="006E6B03" w:rsidRDefault="006E6B03" w:rsidP="001969EA">
      <w:pPr>
        <w:pStyle w:val="Default"/>
        <w:jc w:val="center"/>
        <w:rPr>
          <w:color w:val="auto"/>
          <w:sz w:val="23"/>
          <w:szCs w:val="23"/>
          <w:lang w:val="en-GB"/>
        </w:rPr>
      </w:pPr>
    </w:p>
    <w:p w:rsidR="001969EA" w:rsidRPr="006E6B03" w:rsidRDefault="001969EA" w:rsidP="006E6B03">
      <w:pPr>
        <w:pStyle w:val="Default"/>
        <w:jc w:val="both"/>
        <w:rPr>
          <w:color w:val="auto"/>
          <w:sz w:val="23"/>
          <w:szCs w:val="23"/>
          <w:lang w:val="en-GB"/>
        </w:rPr>
      </w:pPr>
      <w:r w:rsidRPr="006E6B03">
        <w:rPr>
          <w:color w:val="auto"/>
          <w:sz w:val="23"/>
          <w:szCs w:val="23"/>
          <w:lang w:val="en-GB"/>
        </w:rPr>
        <w:t xml:space="preserve">7.1. </w:t>
      </w:r>
      <w:r w:rsidR="006E6B03" w:rsidRPr="006E6B03">
        <w:rPr>
          <w:color w:val="auto"/>
          <w:sz w:val="23"/>
          <w:szCs w:val="23"/>
          <w:lang w:val="en-GB"/>
        </w:rPr>
        <w:t>The Supplier's warranty is valid _____________ months from the date of signing the Equipment Launch Act. The Buyer must inform the Supplier in writing of any faults that have occurred.</w:t>
      </w:r>
    </w:p>
    <w:p w:rsidR="006E6B03" w:rsidRDefault="006E6B03" w:rsidP="006E6B03">
      <w:pPr>
        <w:pStyle w:val="Default"/>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8. </w:t>
      </w:r>
      <w:r w:rsidR="00DD2104" w:rsidRPr="00DD2104">
        <w:rPr>
          <w:b/>
          <w:bCs/>
          <w:color w:val="auto"/>
          <w:sz w:val="23"/>
          <w:szCs w:val="23"/>
        </w:rPr>
        <w:t>FORCE MAJEURE</w:t>
      </w:r>
    </w:p>
    <w:p w:rsidR="001969EA" w:rsidRDefault="001969EA" w:rsidP="001969EA">
      <w:pPr>
        <w:pStyle w:val="Default"/>
        <w:jc w:val="center"/>
        <w:rPr>
          <w:color w:val="auto"/>
          <w:sz w:val="23"/>
          <w:szCs w:val="23"/>
        </w:rPr>
      </w:pPr>
    </w:p>
    <w:p w:rsidR="000C3DD8" w:rsidRPr="000C3DD8" w:rsidRDefault="000C3DD8" w:rsidP="000C3DD8">
      <w:pPr>
        <w:pStyle w:val="Default"/>
        <w:jc w:val="both"/>
        <w:rPr>
          <w:color w:val="auto"/>
          <w:sz w:val="23"/>
          <w:szCs w:val="23"/>
          <w:lang w:val="en-GB"/>
        </w:rPr>
      </w:pPr>
      <w:r w:rsidRPr="000C3DD8">
        <w:rPr>
          <w:color w:val="auto"/>
          <w:sz w:val="23"/>
          <w:szCs w:val="23"/>
          <w:lang w:val="en-GB"/>
        </w:rPr>
        <w:t xml:space="preserve">8.1. The Parties shall not be liable for non-fulfilment or improper </w:t>
      </w:r>
      <w:r w:rsidR="00812DFE" w:rsidRPr="000C3DD8">
        <w:rPr>
          <w:color w:val="auto"/>
          <w:sz w:val="23"/>
          <w:szCs w:val="23"/>
          <w:lang w:val="en-GB"/>
        </w:rPr>
        <w:t>fulfil</w:t>
      </w:r>
      <w:r w:rsidR="00812DFE">
        <w:rPr>
          <w:color w:val="auto"/>
          <w:sz w:val="23"/>
          <w:szCs w:val="23"/>
          <w:lang w:val="en-GB"/>
        </w:rPr>
        <w:t>m</w:t>
      </w:r>
      <w:r w:rsidR="00812DFE" w:rsidRPr="000C3DD8">
        <w:rPr>
          <w:color w:val="auto"/>
          <w:sz w:val="23"/>
          <w:szCs w:val="23"/>
          <w:lang w:val="en-GB"/>
        </w:rPr>
        <w:t>ent</w:t>
      </w:r>
      <w:r w:rsidRPr="000C3DD8">
        <w:rPr>
          <w:color w:val="auto"/>
          <w:sz w:val="23"/>
          <w:szCs w:val="23"/>
          <w:lang w:val="en-GB"/>
        </w:rPr>
        <w:t xml:space="preserve"> of their obligations hereunder if such non-fulfi</w:t>
      </w:r>
      <w:r w:rsidR="003807F6">
        <w:rPr>
          <w:color w:val="auto"/>
          <w:sz w:val="23"/>
          <w:szCs w:val="23"/>
          <w:lang w:val="en-GB"/>
        </w:rPr>
        <w:t>l</w:t>
      </w:r>
      <w:r w:rsidRPr="000C3DD8">
        <w:rPr>
          <w:color w:val="auto"/>
          <w:sz w:val="23"/>
          <w:szCs w:val="23"/>
          <w:lang w:val="en-GB"/>
        </w:rPr>
        <w:t>ment or improper fulfilment is caused by Force majeure. Force majeure shall be interpreted according to legal acts of the Republic of Lithuania.</w:t>
      </w:r>
    </w:p>
    <w:p w:rsidR="000C3DD8" w:rsidRPr="000C3DD8" w:rsidRDefault="000C3DD8" w:rsidP="000C3DD8">
      <w:pPr>
        <w:pStyle w:val="Default"/>
        <w:jc w:val="both"/>
        <w:rPr>
          <w:color w:val="auto"/>
          <w:sz w:val="23"/>
          <w:szCs w:val="23"/>
          <w:lang w:val="en-GB"/>
        </w:rPr>
      </w:pPr>
      <w:r w:rsidRPr="000C3DD8">
        <w:rPr>
          <w:color w:val="auto"/>
          <w:sz w:val="23"/>
          <w:szCs w:val="23"/>
          <w:lang w:val="en-GB"/>
        </w:rPr>
        <w:t xml:space="preserve">8.2. A Party to this Contract, which due to Force majeure cannot </w:t>
      </w:r>
      <w:r w:rsidR="00812DFE" w:rsidRPr="000C3DD8">
        <w:rPr>
          <w:color w:val="auto"/>
          <w:sz w:val="23"/>
          <w:szCs w:val="23"/>
          <w:lang w:val="en-GB"/>
        </w:rPr>
        <w:t>fulfil</w:t>
      </w:r>
      <w:r w:rsidRPr="000C3DD8">
        <w:rPr>
          <w:color w:val="auto"/>
          <w:sz w:val="23"/>
          <w:szCs w:val="23"/>
          <w:lang w:val="en-GB"/>
        </w:rPr>
        <w:t xml:space="preserve"> its obligations hereunder, shall give a notice to this effect to the other Party in writing </w:t>
      </w:r>
      <w:r w:rsidR="00812DFE">
        <w:rPr>
          <w:color w:val="auto"/>
          <w:sz w:val="23"/>
          <w:szCs w:val="23"/>
          <w:lang w:val="en-GB"/>
        </w:rPr>
        <w:t xml:space="preserve">form </w:t>
      </w:r>
      <w:r w:rsidRPr="000C3DD8">
        <w:rPr>
          <w:color w:val="auto"/>
          <w:sz w:val="23"/>
          <w:szCs w:val="23"/>
          <w:lang w:val="en-GB"/>
        </w:rPr>
        <w:t>as soon as possible and shall seek confirmation of facts and circumstances referred to in the notice by the respective state institutions.</w:t>
      </w:r>
    </w:p>
    <w:p w:rsidR="000C3DD8" w:rsidRPr="000C3DD8" w:rsidRDefault="000C3DD8" w:rsidP="000C3DD8">
      <w:pPr>
        <w:pStyle w:val="Default"/>
        <w:jc w:val="both"/>
        <w:rPr>
          <w:color w:val="auto"/>
          <w:sz w:val="23"/>
          <w:szCs w:val="23"/>
          <w:lang w:val="en-GB"/>
        </w:rPr>
      </w:pPr>
      <w:r w:rsidRPr="000C3DD8">
        <w:rPr>
          <w:color w:val="auto"/>
          <w:sz w:val="23"/>
          <w:szCs w:val="23"/>
          <w:lang w:val="en-GB"/>
        </w:rPr>
        <w:t>8.3. The Parties shall resume the fulfilment of their obligations under this Contract after the end of Force</w:t>
      </w:r>
    </w:p>
    <w:p w:rsidR="000C3DD8" w:rsidRPr="000C3DD8" w:rsidRDefault="003807F6" w:rsidP="000C3DD8">
      <w:pPr>
        <w:pStyle w:val="Default"/>
        <w:jc w:val="both"/>
        <w:rPr>
          <w:color w:val="auto"/>
          <w:sz w:val="23"/>
          <w:szCs w:val="23"/>
          <w:lang w:val="en-GB"/>
        </w:rPr>
      </w:pPr>
      <w:r w:rsidRPr="000C3DD8">
        <w:rPr>
          <w:color w:val="auto"/>
          <w:sz w:val="23"/>
          <w:szCs w:val="23"/>
          <w:lang w:val="en-GB"/>
        </w:rPr>
        <w:t>Majeure</w:t>
      </w:r>
      <w:r w:rsidR="000C3DD8" w:rsidRPr="000C3DD8">
        <w:rPr>
          <w:color w:val="auto"/>
          <w:sz w:val="23"/>
          <w:szCs w:val="23"/>
          <w:lang w:val="en-GB"/>
        </w:rPr>
        <w:t>. Should the Force majeure last for more than two weeks, any Party has the right to terminate the Contract unilaterally, upon a written notification thereof to the other Party.</w:t>
      </w:r>
    </w:p>
    <w:p w:rsidR="000C3DD8" w:rsidRDefault="000C3DD8" w:rsidP="000C3DD8">
      <w:pPr>
        <w:pStyle w:val="Default"/>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9. TECH</w:t>
      </w:r>
      <w:r w:rsidR="009A384F">
        <w:rPr>
          <w:b/>
          <w:bCs/>
          <w:color w:val="auto"/>
          <w:sz w:val="23"/>
          <w:szCs w:val="23"/>
        </w:rPr>
        <w:t>NICAL DOCUMENTATION</w:t>
      </w:r>
    </w:p>
    <w:p w:rsidR="001969EA" w:rsidRDefault="001969EA" w:rsidP="001969EA">
      <w:pPr>
        <w:pStyle w:val="Default"/>
        <w:jc w:val="center"/>
        <w:rPr>
          <w:color w:val="auto"/>
          <w:sz w:val="23"/>
          <w:szCs w:val="23"/>
        </w:rPr>
      </w:pPr>
    </w:p>
    <w:p w:rsidR="001969EA" w:rsidRPr="00F061B5" w:rsidRDefault="001969EA" w:rsidP="001969EA">
      <w:pPr>
        <w:pStyle w:val="Default"/>
        <w:jc w:val="both"/>
        <w:rPr>
          <w:color w:val="auto"/>
          <w:sz w:val="23"/>
          <w:szCs w:val="23"/>
          <w:lang w:val="en-GB"/>
        </w:rPr>
      </w:pPr>
      <w:r w:rsidRPr="00F061B5">
        <w:rPr>
          <w:color w:val="auto"/>
          <w:sz w:val="23"/>
          <w:szCs w:val="23"/>
          <w:lang w:val="en-GB"/>
        </w:rPr>
        <w:t xml:space="preserve">9.1. </w:t>
      </w:r>
      <w:r w:rsidR="00F061B5" w:rsidRPr="00F061B5">
        <w:rPr>
          <w:color w:val="auto"/>
          <w:sz w:val="23"/>
          <w:szCs w:val="23"/>
          <w:lang w:val="en-GB"/>
        </w:rPr>
        <w:t>The technical documentation of the equipment, operating manual instructions must be submitted in Lithuanian or English.</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10. </w:t>
      </w:r>
      <w:r w:rsidR="009A384F">
        <w:rPr>
          <w:b/>
          <w:bCs/>
          <w:color w:val="auto"/>
          <w:sz w:val="23"/>
          <w:szCs w:val="23"/>
        </w:rPr>
        <w:t>OTHER CONDITIONS</w:t>
      </w:r>
    </w:p>
    <w:p w:rsidR="001969EA" w:rsidRDefault="001969EA" w:rsidP="001969EA">
      <w:pPr>
        <w:pStyle w:val="Default"/>
        <w:jc w:val="center"/>
        <w:rPr>
          <w:color w:val="auto"/>
          <w:sz w:val="23"/>
          <w:szCs w:val="23"/>
        </w:rPr>
      </w:pPr>
    </w:p>
    <w:p w:rsidR="001969EA" w:rsidRPr="00735867" w:rsidRDefault="001969EA" w:rsidP="001969EA">
      <w:pPr>
        <w:pStyle w:val="Default"/>
        <w:jc w:val="both"/>
        <w:rPr>
          <w:color w:val="auto"/>
          <w:sz w:val="23"/>
          <w:szCs w:val="23"/>
          <w:lang w:val="en-GB"/>
        </w:rPr>
      </w:pPr>
      <w:r>
        <w:rPr>
          <w:color w:val="auto"/>
          <w:sz w:val="23"/>
          <w:szCs w:val="23"/>
        </w:rPr>
        <w:t>10.1.</w:t>
      </w:r>
      <w:r w:rsidRPr="00735867">
        <w:rPr>
          <w:color w:val="auto"/>
          <w:sz w:val="23"/>
          <w:szCs w:val="23"/>
          <w:lang w:val="en-GB"/>
        </w:rPr>
        <w:t xml:space="preserve"> </w:t>
      </w:r>
      <w:r w:rsidR="00735867" w:rsidRPr="00735867">
        <w:rPr>
          <w:color w:val="auto"/>
          <w:sz w:val="23"/>
          <w:szCs w:val="23"/>
          <w:lang w:val="en-GB"/>
        </w:rPr>
        <w:t>In the event of unforeseen circumstances, due to which the Supplier cannot deliver the</w:t>
      </w:r>
      <w:r w:rsidR="003807F6">
        <w:rPr>
          <w:color w:val="auto"/>
          <w:sz w:val="23"/>
          <w:szCs w:val="23"/>
          <w:lang w:val="en-GB"/>
        </w:rPr>
        <w:t xml:space="preserve"> equipment provided </w:t>
      </w:r>
      <w:r w:rsidR="00735867" w:rsidRPr="00735867">
        <w:rPr>
          <w:color w:val="auto"/>
          <w:sz w:val="23"/>
          <w:szCs w:val="23"/>
          <w:lang w:val="en-GB"/>
        </w:rPr>
        <w:t>in the Contract, the Supplier may offer a new Equipment, the features of which are beyond the contractual provision of the Equipment, the technical specification of which meets the requirements of the Buyer, without modifying the contract price.</w:t>
      </w:r>
    </w:p>
    <w:p w:rsidR="003807F6" w:rsidRDefault="001969EA" w:rsidP="001969EA">
      <w:pPr>
        <w:pStyle w:val="Default"/>
        <w:jc w:val="both"/>
        <w:rPr>
          <w:color w:val="auto"/>
          <w:sz w:val="23"/>
          <w:szCs w:val="23"/>
        </w:rPr>
      </w:pPr>
      <w:r>
        <w:rPr>
          <w:color w:val="auto"/>
          <w:sz w:val="23"/>
          <w:szCs w:val="23"/>
        </w:rPr>
        <w:t>10.2.</w:t>
      </w:r>
      <w:r w:rsidRPr="003807F6">
        <w:rPr>
          <w:color w:val="auto"/>
          <w:sz w:val="23"/>
          <w:szCs w:val="23"/>
          <w:lang w:val="en-GB"/>
        </w:rPr>
        <w:t xml:space="preserve"> </w:t>
      </w:r>
      <w:r w:rsidR="003807F6" w:rsidRPr="003807F6">
        <w:rPr>
          <w:color w:val="auto"/>
          <w:sz w:val="23"/>
          <w:szCs w:val="23"/>
          <w:lang w:val="en-GB"/>
        </w:rPr>
        <w:t xml:space="preserve">In the event of unforeseen circumstances, due to which the equipment </w:t>
      </w:r>
      <w:r w:rsidR="003163FE" w:rsidRPr="003807F6">
        <w:rPr>
          <w:color w:val="auto"/>
          <w:sz w:val="23"/>
          <w:szCs w:val="23"/>
          <w:lang w:val="en-GB"/>
        </w:rPr>
        <w:t>cannot</w:t>
      </w:r>
      <w:r w:rsidR="003807F6" w:rsidRPr="003807F6">
        <w:rPr>
          <w:color w:val="auto"/>
          <w:sz w:val="23"/>
          <w:szCs w:val="23"/>
          <w:lang w:val="en-GB"/>
        </w:rPr>
        <w:t xml:space="preserve"> be delivered within the time limits provided in the Contract, the Parties must make such a change by agreement between the parties.</w:t>
      </w:r>
      <w:r w:rsidRPr="003807F6">
        <w:rPr>
          <w:color w:val="auto"/>
          <w:sz w:val="23"/>
          <w:szCs w:val="23"/>
          <w:lang w:val="en-GB"/>
        </w:rPr>
        <w:t xml:space="preserve"> </w:t>
      </w:r>
      <w:r w:rsidR="003807F6" w:rsidRPr="003807F6">
        <w:rPr>
          <w:color w:val="auto"/>
          <w:sz w:val="23"/>
          <w:szCs w:val="23"/>
          <w:lang w:val="en-GB"/>
        </w:rPr>
        <w:t>Such an amendment shall be signed by both Parties, specifying the circumstances in respect of which the Equipment was not delivered in due time and the date of delivery of the Equipment.</w:t>
      </w:r>
      <w:r w:rsidRPr="003807F6">
        <w:rPr>
          <w:color w:val="auto"/>
          <w:sz w:val="23"/>
          <w:szCs w:val="23"/>
          <w:lang w:val="en-GB"/>
        </w:rPr>
        <w:t xml:space="preserve"> </w:t>
      </w:r>
      <w:r w:rsidR="003807F6" w:rsidRPr="003807F6">
        <w:rPr>
          <w:color w:val="auto"/>
          <w:sz w:val="23"/>
          <w:szCs w:val="23"/>
          <w:lang w:val="en-GB"/>
        </w:rPr>
        <w:t xml:space="preserve">Upon </w:t>
      </w:r>
      <w:r w:rsidR="003807F6" w:rsidRPr="003807F6">
        <w:rPr>
          <w:color w:val="auto"/>
          <w:sz w:val="23"/>
          <w:szCs w:val="23"/>
          <w:lang w:val="en-GB"/>
        </w:rPr>
        <w:lastRenderedPageBreak/>
        <w:t>agreement of the Parties after the amendment regarding the delay in delivery of the Equipment, provided interest Article 6.4. are not counted.</w:t>
      </w:r>
    </w:p>
    <w:p w:rsidR="001969EA" w:rsidRDefault="001969EA" w:rsidP="001969EA">
      <w:pPr>
        <w:pStyle w:val="Default"/>
        <w:jc w:val="both"/>
        <w:rPr>
          <w:color w:val="auto"/>
          <w:sz w:val="23"/>
          <w:szCs w:val="23"/>
        </w:rPr>
      </w:pPr>
      <w:r>
        <w:rPr>
          <w:color w:val="auto"/>
          <w:sz w:val="23"/>
          <w:szCs w:val="23"/>
        </w:rPr>
        <w:t>1</w:t>
      </w:r>
      <w:r w:rsidRPr="003807F6">
        <w:rPr>
          <w:color w:val="auto"/>
          <w:sz w:val="23"/>
          <w:szCs w:val="23"/>
          <w:lang w:val="en-GB"/>
        </w:rPr>
        <w:t>0.3.</w:t>
      </w:r>
      <w:r w:rsidR="003807F6" w:rsidRPr="003807F6">
        <w:rPr>
          <w:lang w:val="en-GB"/>
        </w:rPr>
        <w:t xml:space="preserve"> </w:t>
      </w:r>
      <w:r w:rsidR="003807F6" w:rsidRPr="003807F6">
        <w:rPr>
          <w:color w:val="auto"/>
          <w:sz w:val="23"/>
          <w:szCs w:val="23"/>
          <w:lang w:val="en-GB"/>
        </w:rPr>
        <w:t>All amendments and additions to this Contract are valid only when they are completed in writing and signed by both Parties. Neither Party has the right to transfer obligations under this Contract to a third party, provided that there is no written consent from the other Party.</w:t>
      </w:r>
    </w:p>
    <w:p w:rsidR="001969EA" w:rsidRPr="006F6AFD" w:rsidRDefault="001969EA" w:rsidP="006523EF">
      <w:pPr>
        <w:pStyle w:val="Default"/>
        <w:jc w:val="both"/>
        <w:rPr>
          <w:color w:val="auto"/>
          <w:sz w:val="23"/>
          <w:szCs w:val="23"/>
          <w:lang w:val="en-GB"/>
        </w:rPr>
      </w:pPr>
      <w:r w:rsidRPr="003807F6">
        <w:rPr>
          <w:color w:val="auto"/>
          <w:sz w:val="23"/>
          <w:szCs w:val="23"/>
          <w:lang w:val="en-GB"/>
        </w:rPr>
        <w:t>10.4.</w:t>
      </w:r>
      <w:r w:rsidR="003807F6" w:rsidRPr="006523EF">
        <w:rPr>
          <w:color w:val="auto"/>
          <w:sz w:val="23"/>
          <w:szCs w:val="23"/>
          <w:lang w:val="en-GB"/>
        </w:rPr>
        <w:t xml:space="preserve"> </w:t>
      </w:r>
      <w:r w:rsidR="006523EF" w:rsidRPr="006523EF">
        <w:rPr>
          <w:color w:val="auto"/>
          <w:sz w:val="23"/>
          <w:szCs w:val="23"/>
          <w:lang w:val="en-GB"/>
        </w:rPr>
        <w:t>Disputes between Parties, which appear in the process</w:t>
      </w:r>
      <w:r w:rsidR="006523EF">
        <w:rPr>
          <w:color w:val="auto"/>
          <w:sz w:val="23"/>
          <w:szCs w:val="23"/>
          <w:lang w:val="en-GB"/>
        </w:rPr>
        <w:t xml:space="preserve"> </w:t>
      </w:r>
      <w:r w:rsidR="006523EF" w:rsidRPr="006523EF">
        <w:rPr>
          <w:color w:val="auto"/>
          <w:sz w:val="23"/>
          <w:szCs w:val="23"/>
          <w:lang w:val="en-GB"/>
        </w:rPr>
        <w:t>of execution of this Agreement, shall be solved by</w:t>
      </w:r>
      <w:r w:rsidR="006523EF">
        <w:rPr>
          <w:color w:val="auto"/>
          <w:sz w:val="23"/>
          <w:szCs w:val="23"/>
          <w:lang w:val="en-GB"/>
        </w:rPr>
        <w:t xml:space="preserve"> </w:t>
      </w:r>
      <w:r w:rsidR="006523EF" w:rsidRPr="006523EF">
        <w:rPr>
          <w:color w:val="auto"/>
          <w:sz w:val="23"/>
          <w:szCs w:val="23"/>
          <w:lang w:val="en-GB"/>
        </w:rPr>
        <w:t>negotiations. If a dispute is not solved amicably in one month</w:t>
      </w:r>
      <w:r w:rsidR="006523EF">
        <w:rPr>
          <w:color w:val="auto"/>
          <w:sz w:val="23"/>
          <w:szCs w:val="23"/>
          <w:lang w:val="en-GB"/>
        </w:rPr>
        <w:t xml:space="preserve"> </w:t>
      </w:r>
      <w:r w:rsidR="006523EF" w:rsidRPr="006523EF">
        <w:rPr>
          <w:color w:val="auto"/>
          <w:sz w:val="23"/>
          <w:szCs w:val="23"/>
          <w:lang w:val="en-GB"/>
        </w:rPr>
        <w:t>from the first notice on the dispute subject, then disputes shall</w:t>
      </w:r>
      <w:r w:rsidR="006523EF">
        <w:rPr>
          <w:color w:val="auto"/>
          <w:sz w:val="23"/>
          <w:szCs w:val="23"/>
          <w:lang w:val="en-GB"/>
        </w:rPr>
        <w:t xml:space="preserve"> </w:t>
      </w:r>
      <w:r w:rsidR="006523EF" w:rsidRPr="006523EF">
        <w:rPr>
          <w:color w:val="auto"/>
          <w:sz w:val="23"/>
          <w:szCs w:val="23"/>
          <w:lang w:val="en-GB"/>
        </w:rPr>
        <w:t>be transferred to the court according to the laws of the</w:t>
      </w:r>
      <w:r w:rsidR="006523EF">
        <w:rPr>
          <w:color w:val="auto"/>
          <w:sz w:val="23"/>
          <w:szCs w:val="23"/>
          <w:lang w:val="en-GB"/>
        </w:rPr>
        <w:t xml:space="preserve"> </w:t>
      </w:r>
      <w:r w:rsidR="006523EF" w:rsidRPr="006523EF">
        <w:rPr>
          <w:color w:val="auto"/>
          <w:sz w:val="23"/>
          <w:szCs w:val="23"/>
          <w:lang w:val="en-GB"/>
        </w:rPr>
        <w:t>Republic of Lithuania.</w:t>
      </w:r>
    </w:p>
    <w:p w:rsidR="001969EA" w:rsidRPr="006F6AFD" w:rsidRDefault="001969EA" w:rsidP="006523EF">
      <w:pPr>
        <w:pStyle w:val="Default"/>
        <w:jc w:val="both"/>
        <w:rPr>
          <w:color w:val="auto"/>
          <w:sz w:val="23"/>
          <w:szCs w:val="23"/>
          <w:lang w:val="en-GB"/>
        </w:rPr>
      </w:pPr>
      <w:r w:rsidRPr="006F6AFD">
        <w:rPr>
          <w:color w:val="auto"/>
          <w:sz w:val="23"/>
          <w:szCs w:val="23"/>
          <w:lang w:val="en-GB"/>
        </w:rPr>
        <w:t xml:space="preserve">10.5. </w:t>
      </w:r>
      <w:r w:rsidR="006523EF" w:rsidRPr="006523EF">
        <w:rPr>
          <w:color w:val="auto"/>
          <w:sz w:val="23"/>
          <w:szCs w:val="23"/>
          <w:lang w:val="en-GB"/>
        </w:rPr>
        <w:t>The Contract shall come into effect on the day of its</w:t>
      </w:r>
      <w:r w:rsidR="006523EF">
        <w:rPr>
          <w:color w:val="auto"/>
          <w:sz w:val="23"/>
          <w:szCs w:val="23"/>
          <w:lang w:val="en-GB"/>
        </w:rPr>
        <w:t xml:space="preserve"> </w:t>
      </w:r>
      <w:r w:rsidR="006523EF" w:rsidRPr="006523EF">
        <w:rPr>
          <w:color w:val="auto"/>
          <w:sz w:val="23"/>
          <w:szCs w:val="23"/>
          <w:lang w:val="en-GB"/>
        </w:rPr>
        <w:t>signing and continue in full force and effect for a term all</w:t>
      </w:r>
      <w:r w:rsidR="006523EF">
        <w:rPr>
          <w:color w:val="auto"/>
          <w:sz w:val="23"/>
          <w:szCs w:val="23"/>
          <w:lang w:val="en-GB"/>
        </w:rPr>
        <w:t xml:space="preserve"> </w:t>
      </w:r>
      <w:r w:rsidR="006523EF" w:rsidRPr="006523EF">
        <w:rPr>
          <w:color w:val="auto"/>
          <w:sz w:val="23"/>
          <w:szCs w:val="23"/>
          <w:lang w:val="en-GB"/>
        </w:rPr>
        <w:t>undertakings under this Contract are fulfilled.</w:t>
      </w:r>
    </w:p>
    <w:p w:rsidR="001969EA" w:rsidRPr="006F6AFD" w:rsidRDefault="001969EA" w:rsidP="006F6AFD">
      <w:pPr>
        <w:pStyle w:val="Default"/>
        <w:jc w:val="both"/>
        <w:rPr>
          <w:color w:val="auto"/>
          <w:sz w:val="23"/>
          <w:szCs w:val="23"/>
          <w:lang w:val="en-GB"/>
        </w:rPr>
      </w:pPr>
      <w:r w:rsidRPr="006F6AFD">
        <w:rPr>
          <w:color w:val="auto"/>
          <w:sz w:val="23"/>
          <w:szCs w:val="23"/>
          <w:lang w:val="en-GB"/>
        </w:rPr>
        <w:t xml:space="preserve">10.6. </w:t>
      </w:r>
      <w:r w:rsidR="006F6AFD" w:rsidRPr="006F6AFD">
        <w:rPr>
          <w:color w:val="auto"/>
          <w:sz w:val="23"/>
          <w:szCs w:val="23"/>
          <w:lang w:val="en-GB"/>
        </w:rPr>
        <w:t>This Contract's annexes are an integral part of it. The annexes are as follows:</w:t>
      </w:r>
    </w:p>
    <w:p w:rsidR="006F6AFD" w:rsidRPr="006F6AFD" w:rsidRDefault="006F6AFD" w:rsidP="006F6AFD">
      <w:pPr>
        <w:pStyle w:val="Default"/>
        <w:jc w:val="both"/>
        <w:rPr>
          <w:color w:val="auto"/>
          <w:sz w:val="23"/>
          <w:szCs w:val="23"/>
          <w:lang w:val="en-GB"/>
        </w:rPr>
      </w:pPr>
      <w:r w:rsidRPr="006F6AFD">
        <w:rPr>
          <w:color w:val="auto"/>
          <w:sz w:val="23"/>
          <w:szCs w:val="23"/>
          <w:lang w:val="en-GB"/>
        </w:rPr>
        <w:t>10.6.1. Technical specification (Annex 1 to the tender specifications).</w:t>
      </w:r>
    </w:p>
    <w:p w:rsidR="006F6AFD" w:rsidRDefault="006F6AFD" w:rsidP="006F6AFD">
      <w:pPr>
        <w:pStyle w:val="Default"/>
        <w:jc w:val="both"/>
        <w:rPr>
          <w:color w:val="auto"/>
          <w:sz w:val="23"/>
          <w:szCs w:val="23"/>
          <w:lang w:val="en-GB"/>
        </w:rPr>
      </w:pPr>
      <w:r w:rsidRPr="006F6AFD">
        <w:rPr>
          <w:color w:val="auto"/>
          <w:sz w:val="23"/>
          <w:szCs w:val="23"/>
          <w:lang w:val="en-GB"/>
        </w:rPr>
        <w:t xml:space="preserve">10.6.2. </w:t>
      </w:r>
      <w:r w:rsidR="00AA73AD" w:rsidRPr="006F6AFD">
        <w:rPr>
          <w:color w:val="auto"/>
          <w:sz w:val="23"/>
          <w:szCs w:val="23"/>
          <w:lang w:val="en-GB"/>
        </w:rPr>
        <w:t>Supplier’s</w:t>
      </w:r>
      <w:r w:rsidRPr="006F6AFD">
        <w:rPr>
          <w:color w:val="auto"/>
          <w:sz w:val="23"/>
          <w:szCs w:val="23"/>
          <w:lang w:val="en-GB"/>
        </w:rPr>
        <w:t xml:space="preserve"> offer (Annex 2 of the conditions of the tender).</w:t>
      </w:r>
    </w:p>
    <w:p w:rsidR="00AA73AD" w:rsidRPr="006F6AFD" w:rsidRDefault="00AA73AD" w:rsidP="00AA73AD">
      <w:pPr>
        <w:pStyle w:val="Default"/>
        <w:jc w:val="both"/>
        <w:rPr>
          <w:color w:val="auto"/>
          <w:sz w:val="23"/>
          <w:szCs w:val="23"/>
          <w:lang w:val="en-GB"/>
        </w:rPr>
      </w:pPr>
      <w:r>
        <w:rPr>
          <w:color w:val="auto"/>
          <w:sz w:val="23"/>
          <w:szCs w:val="23"/>
          <w:lang w:val="en-GB"/>
        </w:rPr>
        <w:t xml:space="preserve">10.7. </w:t>
      </w:r>
      <w:r w:rsidRPr="00AA73AD">
        <w:rPr>
          <w:color w:val="auto"/>
          <w:sz w:val="23"/>
          <w:szCs w:val="23"/>
          <w:lang w:val="en-GB"/>
        </w:rPr>
        <w:t>The Parties undertake to keep all the information</w:t>
      </w:r>
      <w:r>
        <w:rPr>
          <w:color w:val="auto"/>
          <w:sz w:val="23"/>
          <w:szCs w:val="23"/>
          <w:lang w:val="en-GB"/>
        </w:rPr>
        <w:t xml:space="preserve"> </w:t>
      </w:r>
      <w:r w:rsidRPr="00AA73AD">
        <w:rPr>
          <w:color w:val="auto"/>
          <w:sz w:val="23"/>
          <w:szCs w:val="23"/>
          <w:lang w:val="en-GB"/>
        </w:rPr>
        <w:t>received in the course of fulfilment hereof confidential and</w:t>
      </w:r>
      <w:r>
        <w:rPr>
          <w:color w:val="auto"/>
          <w:sz w:val="23"/>
          <w:szCs w:val="23"/>
          <w:lang w:val="en-GB"/>
        </w:rPr>
        <w:t xml:space="preserve"> </w:t>
      </w:r>
      <w:r w:rsidRPr="00AA73AD">
        <w:rPr>
          <w:color w:val="auto"/>
          <w:sz w:val="23"/>
          <w:szCs w:val="23"/>
          <w:lang w:val="en-GB"/>
        </w:rPr>
        <w:t>not to disclose it to any third parties, except to the extent</w:t>
      </w:r>
      <w:r>
        <w:rPr>
          <w:color w:val="auto"/>
          <w:sz w:val="23"/>
          <w:szCs w:val="23"/>
          <w:lang w:val="en-GB"/>
        </w:rPr>
        <w:t xml:space="preserve"> </w:t>
      </w:r>
      <w:r w:rsidRPr="00AA73AD">
        <w:rPr>
          <w:color w:val="auto"/>
          <w:sz w:val="23"/>
          <w:szCs w:val="23"/>
          <w:lang w:val="en-GB"/>
        </w:rPr>
        <w:t>provided for herein or in applicable laws.</w:t>
      </w:r>
    </w:p>
    <w:p w:rsidR="001969EA" w:rsidRPr="006F6AFD" w:rsidRDefault="001969EA" w:rsidP="006F6AFD">
      <w:pPr>
        <w:pStyle w:val="Default"/>
        <w:jc w:val="both"/>
        <w:rPr>
          <w:color w:val="auto"/>
          <w:sz w:val="23"/>
          <w:szCs w:val="23"/>
          <w:lang w:val="en-GB"/>
        </w:rPr>
      </w:pPr>
      <w:r w:rsidRPr="006F6AFD">
        <w:rPr>
          <w:color w:val="auto"/>
          <w:sz w:val="23"/>
          <w:szCs w:val="23"/>
          <w:lang w:val="en-GB"/>
        </w:rPr>
        <w:t>10.</w:t>
      </w:r>
      <w:r w:rsidR="00AA73AD">
        <w:rPr>
          <w:color w:val="auto"/>
          <w:sz w:val="23"/>
          <w:szCs w:val="23"/>
          <w:lang w:val="en-GB"/>
        </w:rPr>
        <w:t>8</w:t>
      </w:r>
      <w:r w:rsidRPr="006F6AFD">
        <w:rPr>
          <w:color w:val="auto"/>
          <w:sz w:val="23"/>
          <w:szCs w:val="23"/>
          <w:lang w:val="en-GB"/>
        </w:rPr>
        <w:t>.</w:t>
      </w:r>
      <w:r w:rsidR="006F6AFD" w:rsidRPr="006F6AFD">
        <w:rPr>
          <w:color w:val="auto"/>
          <w:sz w:val="23"/>
          <w:szCs w:val="23"/>
          <w:lang w:val="en-GB"/>
        </w:rPr>
        <w:t xml:space="preserve"> The Contract is made in two binding counterparts – each party receives one copy of the Contract. Each copy has the same legal validity. In case of any disagreement with regard to different interpretation of the text of the Contract, the Lithuanian version of the Contract shall prevail.</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1969EA" w:rsidTr="00E422F1">
        <w:trPr>
          <w:trHeight w:val="107"/>
        </w:trPr>
        <w:tc>
          <w:tcPr>
            <w:tcW w:w="3005" w:type="dxa"/>
          </w:tcPr>
          <w:p w:rsidR="001969EA" w:rsidRDefault="001969EA" w:rsidP="00E422F1">
            <w:pPr>
              <w:pStyle w:val="Default"/>
              <w:rPr>
                <w:b/>
                <w:bCs/>
                <w:color w:val="auto"/>
                <w:sz w:val="23"/>
                <w:szCs w:val="23"/>
              </w:rPr>
            </w:pPr>
          </w:p>
          <w:p w:rsidR="001969EA" w:rsidRDefault="001969EA" w:rsidP="00E422F1">
            <w:pPr>
              <w:pStyle w:val="Default"/>
              <w:rPr>
                <w:sz w:val="23"/>
                <w:szCs w:val="23"/>
              </w:rPr>
            </w:pPr>
            <w:r>
              <w:rPr>
                <w:b/>
                <w:bCs/>
                <w:color w:val="auto"/>
                <w:sz w:val="23"/>
                <w:szCs w:val="23"/>
              </w:rPr>
              <w:t xml:space="preserve">11. </w:t>
            </w:r>
            <w:r w:rsidR="000C3DD8" w:rsidRPr="000C3DD8">
              <w:rPr>
                <w:b/>
                <w:bCs/>
                <w:color w:val="auto"/>
                <w:sz w:val="23"/>
                <w:szCs w:val="23"/>
              </w:rPr>
              <w:t>CONTACT DETAILS</w:t>
            </w:r>
          </w:p>
        </w:tc>
      </w:tr>
    </w:tbl>
    <w:p w:rsidR="001969EA" w:rsidRDefault="001969EA" w:rsidP="001969EA">
      <w:pPr>
        <w:ind w:firstLine="720"/>
        <w:jc w:val="both"/>
      </w:pPr>
    </w:p>
    <w:p w:rsidR="001969EA" w:rsidRDefault="001969EA" w:rsidP="001969EA">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1969EA" w:rsidRPr="00744FFB" w:rsidTr="00E422F1">
        <w:trPr>
          <w:gridAfter w:val="1"/>
          <w:wAfter w:w="79" w:type="dxa"/>
          <w:trHeight w:val="98"/>
        </w:trPr>
        <w:tc>
          <w:tcPr>
            <w:tcW w:w="4786" w:type="dxa"/>
          </w:tcPr>
          <w:p w:rsidR="001969EA" w:rsidRPr="00744FFB" w:rsidRDefault="000C3DD8" w:rsidP="00E422F1">
            <w:pPr>
              <w:autoSpaceDE w:val="0"/>
              <w:autoSpaceDN w:val="0"/>
              <w:adjustRightInd w:val="0"/>
              <w:rPr>
                <w:color w:val="000000"/>
                <w:szCs w:val="24"/>
              </w:rPr>
            </w:pPr>
            <w:r>
              <w:rPr>
                <w:b/>
                <w:bCs/>
                <w:color w:val="000000"/>
                <w:szCs w:val="24"/>
              </w:rPr>
              <w:t>BUYER</w:t>
            </w:r>
            <w:r w:rsidRPr="00744FFB">
              <w:rPr>
                <w:b/>
                <w:bCs/>
                <w:color w:val="000000"/>
                <w:szCs w:val="24"/>
              </w:rPr>
              <w:t xml:space="preserve">: </w:t>
            </w:r>
          </w:p>
        </w:tc>
        <w:tc>
          <w:tcPr>
            <w:tcW w:w="3969" w:type="dxa"/>
          </w:tcPr>
          <w:p w:rsidR="001969EA" w:rsidRPr="00744FFB" w:rsidRDefault="000C3DD8" w:rsidP="00E422F1">
            <w:pPr>
              <w:autoSpaceDE w:val="0"/>
              <w:autoSpaceDN w:val="0"/>
              <w:adjustRightInd w:val="0"/>
              <w:rPr>
                <w:color w:val="000000"/>
                <w:szCs w:val="24"/>
              </w:rPr>
            </w:pPr>
            <w:r>
              <w:rPr>
                <w:b/>
                <w:bCs/>
                <w:color w:val="000000"/>
                <w:szCs w:val="24"/>
              </w:rPr>
              <w:t>SUPPLIER</w:t>
            </w:r>
            <w:r w:rsidRPr="00744FFB">
              <w:rPr>
                <w:b/>
                <w:bCs/>
                <w:color w:val="000000"/>
                <w:szCs w:val="24"/>
              </w:rPr>
              <w:t xml:space="preserve">: </w:t>
            </w:r>
          </w:p>
        </w:tc>
      </w:tr>
      <w:tr w:rsidR="001969EA" w:rsidRPr="00744FFB" w:rsidTr="00E422F1">
        <w:trPr>
          <w:trHeight w:val="1937"/>
        </w:trPr>
        <w:tc>
          <w:tcPr>
            <w:tcW w:w="4786" w:type="dxa"/>
          </w:tcPr>
          <w:p w:rsidR="001969EA" w:rsidRDefault="001969EA" w:rsidP="00E422F1">
            <w:pPr>
              <w:autoSpaceDE w:val="0"/>
              <w:autoSpaceDN w:val="0"/>
              <w:adjustRightInd w:val="0"/>
              <w:rPr>
                <w:b/>
                <w:bCs/>
                <w:color w:val="000000"/>
                <w:szCs w:val="24"/>
              </w:rPr>
            </w:pPr>
          </w:p>
          <w:p w:rsidR="001969EA" w:rsidRPr="00DA4A0B" w:rsidRDefault="001969EA" w:rsidP="00E422F1">
            <w:pPr>
              <w:autoSpaceDE w:val="0"/>
              <w:autoSpaceDN w:val="0"/>
              <w:adjustRightInd w:val="0"/>
              <w:rPr>
                <w:b/>
                <w:bCs/>
                <w:color w:val="000000"/>
                <w:szCs w:val="24"/>
              </w:rPr>
            </w:pPr>
            <w:r w:rsidRPr="00DA4A0B">
              <w:rPr>
                <w:b/>
                <w:bCs/>
                <w:color w:val="000000"/>
                <w:szCs w:val="24"/>
              </w:rPr>
              <w:t xml:space="preserve">UAB </w:t>
            </w:r>
            <w:r>
              <w:rPr>
                <w:b/>
                <w:bCs/>
                <w:color w:val="000000"/>
                <w:szCs w:val="24"/>
              </w:rPr>
              <w:t>„</w:t>
            </w:r>
            <w:r w:rsidRPr="00DA4A0B">
              <w:rPr>
                <w:b/>
                <w:bCs/>
                <w:color w:val="000000"/>
                <w:szCs w:val="24"/>
              </w:rPr>
              <w:t>DE FUTURO</w:t>
            </w:r>
            <w:r>
              <w:rPr>
                <w:b/>
                <w:bCs/>
                <w:color w:val="000000"/>
                <w:szCs w:val="24"/>
              </w:rPr>
              <w:t>“</w:t>
            </w:r>
          </w:p>
          <w:p w:rsidR="001969EA" w:rsidRDefault="001969EA" w:rsidP="00E422F1">
            <w:pPr>
              <w:autoSpaceDE w:val="0"/>
              <w:autoSpaceDN w:val="0"/>
              <w:adjustRightInd w:val="0"/>
              <w:rPr>
                <w:szCs w:val="24"/>
              </w:rPr>
            </w:pPr>
            <w:r w:rsidRPr="00DA4A0B">
              <w:rPr>
                <w:szCs w:val="24"/>
              </w:rPr>
              <w:t xml:space="preserve">Raudondvario pl. 148, </w:t>
            </w:r>
          </w:p>
          <w:p w:rsidR="001969EA" w:rsidRPr="00DA4A0B" w:rsidRDefault="001969EA" w:rsidP="00E422F1">
            <w:pPr>
              <w:autoSpaceDE w:val="0"/>
              <w:autoSpaceDN w:val="0"/>
              <w:adjustRightInd w:val="0"/>
              <w:rPr>
                <w:szCs w:val="24"/>
              </w:rPr>
            </w:pPr>
            <w:r w:rsidRPr="00DA4A0B">
              <w:rPr>
                <w:szCs w:val="24"/>
              </w:rPr>
              <w:t>LT-47175 Kaunas</w:t>
            </w:r>
          </w:p>
          <w:p w:rsidR="001969EA" w:rsidRPr="00DA4A0B" w:rsidRDefault="00A52D7D" w:rsidP="00E422F1">
            <w:pPr>
              <w:autoSpaceDE w:val="0"/>
              <w:autoSpaceDN w:val="0"/>
              <w:adjustRightInd w:val="0"/>
              <w:rPr>
                <w:szCs w:val="24"/>
              </w:rPr>
            </w:pPr>
            <w:proofErr w:type="spellStart"/>
            <w:r>
              <w:rPr>
                <w:color w:val="000000"/>
                <w:szCs w:val="24"/>
              </w:rPr>
              <w:t>Legal</w:t>
            </w:r>
            <w:proofErr w:type="spellEnd"/>
            <w:r>
              <w:rPr>
                <w:color w:val="000000"/>
                <w:szCs w:val="24"/>
              </w:rPr>
              <w:t xml:space="preserve"> </w:t>
            </w:r>
            <w:proofErr w:type="spellStart"/>
            <w:r>
              <w:rPr>
                <w:color w:val="000000"/>
                <w:szCs w:val="24"/>
              </w:rPr>
              <w:t>reg.No</w:t>
            </w:r>
            <w:proofErr w:type="spellEnd"/>
            <w:r>
              <w:rPr>
                <w:color w:val="000000"/>
                <w:szCs w:val="24"/>
              </w:rPr>
              <w:t>.</w:t>
            </w:r>
            <w:r w:rsidR="001969EA" w:rsidRPr="00744FFB">
              <w:rPr>
                <w:color w:val="000000"/>
                <w:szCs w:val="24"/>
              </w:rPr>
              <w:t>:</w:t>
            </w:r>
            <w:r w:rsidR="001969EA" w:rsidRPr="00DA4A0B">
              <w:rPr>
                <w:szCs w:val="24"/>
              </w:rPr>
              <w:t xml:space="preserve"> 302635001</w:t>
            </w:r>
          </w:p>
          <w:p w:rsidR="001969EA" w:rsidRPr="00DA4A0B" w:rsidRDefault="00A52D7D" w:rsidP="00E422F1">
            <w:pPr>
              <w:autoSpaceDE w:val="0"/>
              <w:autoSpaceDN w:val="0"/>
              <w:adjustRightInd w:val="0"/>
              <w:rPr>
                <w:szCs w:val="24"/>
              </w:rPr>
            </w:pPr>
            <w:r>
              <w:rPr>
                <w:szCs w:val="24"/>
              </w:rPr>
              <w:t xml:space="preserve">VAT </w:t>
            </w:r>
            <w:proofErr w:type="spellStart"/>
            <w:r>
              <w:rPr>
                <w:szCs w:val="24"/>
              </w:rPr>
              <w:t>No</w:t>
            </w:r>
            <w:proofErr w:type="spellEnd"/>
            <w:r>
              <w:rPr>
                <w:szCs w:val="24"/>
              </w:rPr>
              <w:t>.:</w:t>
            </w:r>
            <w:r w:rsidR="001969EA" w:rsidRPr="00DA4A0B">
              <w:rPr>
                <w:szCs w:val="24"/>
              </w:rPr>
              <w:t xml:space="preserve"> LT100007393111</w:t>
            </w:r>
          </w:p>
          <w:p w:rsidR="001969EA" w:rsidRPr="00744FFB" w:rsidRDefault="00A52D7D" w:rsidP="00E422F1">
            <w:pPr>
              <w:autoSpaceDE w:val="0"/>
              <w:autoSpaceDN w:val="0"/>
              <w:adjustRightInd w:val="0"/>
              <w:rPr>
                <w:color w:val="000000"/>
                <w:szCs w:val="24"/>
              </w:rPr>
            </w:pPr>
            <w:proofErr w:type="spellStart"/>
            <w:r>
              <w:rPr>
                <w:color w:val="000000"/>
                <w:szCs w:val="24"/>
              </w:rPr>
              <w:t>Account</w:t>
            </w:r>
            <w:proofErr w:type="spellEnd"/>
            <w:r>
              <w:rPr>
                <w:color w:val="000000"/>
                <w:szCs w:val="24"/>
              </w:rPr>
              <w:t xml:space="preserve"> </w:t>
            </w:r>
            <w:proofErr w:type="spellStart"/>
            <w:r>
              <w:rPr>
                <w:color w:val="000000"/>
                <w:szCs w:val="24"/>
              </w:rPr>
              <w:t>details</w:t>
            </w:r>
            <w:proofErr w:type="spellEnd"/>
            <w:r w:rsidR="001969EA" w:rsidRPr="00744FFB">
              <w:rPr>
                <w:color w:val="000000"/>
                <w:szCs w:val="24"/>
              </w:rPr>
              <w:t xml:space="preserve">: </w:t>
            </w:r>
          </w:p>
          <w:p w:rsidR="001969EA" w:rsidRPr="00DA4A0B" w:rsidRDefault="001969EA" w:rsidP="00E422F1">
            <w:pPr>
              <w:autoSpaceDE w:val="0"/>
              <w:autoSpaceDN w:val="0"/>
              <w:adjustRightInd w:val="0"/>
              <w:rPr>
                <w:szCs w:val="24"/>
              </w:rPr>
            </w:pPr>
            <w:r w:rsidRPr="00DA4A0B">
              <w:rPr>
                <w:szCs w:val="24"/>
              </w:rPr>
              <w:t>LT86 7300 0101 2687 2180</w:t>
            </w:r>
          </w:p>
          <w:p w:rsidR="001969EA" w:rsidRPr="00DA4A0B" w:rsidRDefault="001969EA" w:rsidP="00E422F1">
            <w:pPr>
              <w:autoSpaceDE w:val="0"/>
              <w:autoSpaceDN w:val="0"/>
              <w:adjustRightInd w:val="0"/>
              <w:rPr>
                <w:szCs w:val="24"/>
              </w:rPr>
            </w:pPr>
            <w:proofErr w:type="spellStart"/>
            <w:r w:rsidRPr="00DA4A0B">
              <w:rPr>
                <w:szCs w:val="24"/>
              </w:rPr>
              <w:t>Swedbank</w:t>
            </w:r>
            <w:proofErr w:type="spellEnd"/>
            <w:r w:rsidRPr="00DA4A0B">
              <w:rPr>
                <w:szCs w:val="24"/>
              </w:rPr>
              <w:t xml:space="preserve"> AB </w:t>
            </w:r>
          </w:p>
          <w:p w:rsidR="001969EA" w:rsidRPr="00DA4A0B" w:rsidRDefault="001969EA" w:rsidP="00E422F1">
            <w:pPr>
              <w:autoSpaceDE w:val="0"/>
              <w:autoSpaceDN w:val="0"/>
              <w:adjustRightInd w:val="0"/>
              <w:rPr>
                <w:szCs w:val="24"/>
              </w:rPr>
            </w:pPr>
            <w:proofErr w:type="spellStart"/>
            <w:r w:rsidRPr="00DA4A0B">
              <w:rPr>
                <w:szCs w:val="24"/>
              </w:rPr>
              <w:t>Bank</w:t>
            </w:r>
            <w:proofErr w:type="spellEnd"/>
            <w:r w:rsidR="00A52D7D">
              <w:rPr>
                <w:szCs w:val="24"/>
              </w:rPr>
              <w:t xml:space="preserve"> </w:t>
            </w:r>
            <w:proofErr w:type="spellStart"/>
            <w:r w:rsidR="00A52D7D">
              <w:rPr>
                <w:szCs w:val="24"/>
              </w:rPr>
              <w:t>code</w:t>
            </w:r>
            <w:proofErr w:type="spellEnd"/>
            <w:r w:rsidRPr="00DA4A0B">
              <w:rPr>
                <w:szCs w:val="24"/>
              </w:rPr>
              <w:t>: 73000</w:t>
            </w:r>
          </w:p>
          <w:p w:rsidR="001969EA" w:rsidRDefault="001969EA" w:rsidP="00E422F1">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xml:space="preserve">. </w:t>
            </w:r>
            <w:r w:rsidR="00A52D7D">
              <w:rPr>
                <w:color w:val="000000"/>
                <w:szCs w:val="24"/>
              </w:rPr>
              <w:t>No</w:t>
            </w:r>
            <w:r w:rsidRPr="00744FFB">
              <w:rPr>
                <w:color w:val="000000"/>
                <w:szCs w:val="24"/>
              </w:rPr>
              <w:t>.:</w:t>
            </w:r>
            <w:r>
              <w:rPr>
                <w:color w:val="000000"/>
                <w:szCs w:val="24"/>
              </w:rPr>
              <w:t>+37061275388</w:t>
            </w:r>
          </w:p>
          <w:p w:rsidR="001969EA" w:rsidRPr="00DA4A0B" w:rsidRDefault="001969EA" w:rsidP="00E422F1">
            <w:pPr>
              <w:autoSpaceDE w:val="0"/>
              <w:autoSpaceDN w:val="0"/>
              <w:adjustRightInd w:val="0"/>
              <w:rPr>
                <w:szCs w:val="24"/>
              </w:rPr>
            </w:pPr>
            <w:r w:rsidRPr="00DA4A0B">
              <w:rPr>
                <w:szCs w:val="24"/>
              </w:rPr>
              <w:t>E</w:t>
            </w:r>
            <w:r w:rsidR="00A52D7D">
              <w:rPr>
                <w:szCs w:val="24"/>
              </w:rPr>
              <w:t>-</w:t>
            </w:r>
            <w:proofErr w:type="spellStart"/>
            <w:r w:rsidR="00A52D7D">
              <w:rPr>
                <w:szCs w:val="24"/>
              </w:rPr>
              <w:t>mail</w:t>
            </w:r>
            <w:proofErr w:type="spellEnd"/>
            <w:r w:rsidRPr="00DA4A0B">
              <w:rPr>
                <w:szCs w:val="24"/>
              </w:rPr>
              <w:t>: info@defuturo.lt</w:t>
            </w:r>
          </w:p>
          <w:p w:rsidR="001969EA" w:rsidRDefault="001969EA" w:rsidP="00E422F1">
            <w:pPr>
              <w:autoSpaceDE w:val="0"/>
              <w:autoSpaceDN w:val="0"/>
              <w:adjustRightInd w:val="0"/>
              <w:rPr>
                <w:b/>
                <w:bCs/>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roofErr w:type="spellStart"/>
            <w:r>
              <w:rPr>
                <w:color w:val="000000"/>
                <w:szCs w:val="24"/>
              </w:rPr>
              <w:t>Dire</w:t>
            </w:r>
            <w:r w:rsidR="00A52D7D">
              <w:rPr>
                <w:color w:val="000000"/>
                <w:szCs w:val="24"/>
              </w:rPr>
              <w:t>ctor</w:t>
            </w:r>
            <w:proofErr w:type="spellEnd"/>
          </w:p>
          <w:p w:rsidR="001969EA" w:rsidRPr="00744FFB" w:rsidRDefault="001969EA" w:rsidP="00E422F1">
            <w:pPr>
              <w:autoSpaceDE w:val="0"/>
              <w:autoSpaceDN w:val="0"/>
              <w:adjustRightInd w:val="0"/>
              <w:rPr>
                <w:color w:val="000000"/>
                <w:szCs w:val="24"/>
              </w:rPr>
            </w:pPr>
            <w:r>
              <w:rPr>
                <w:color w:val="000000"/>
                <w:szCs w:val="24"/>
              </w:rPr>
              <w:t xml:space="preserve">Diana </w:t>
            </w:r>
            <w:proofErr w:type="spellStart"/>
            <w:r>
              <w:rPr>
                <w:color w:val="000000"/>
                <w:szCs w:val="24"/>
              </w:rPr>
              <w:t>Vertelkienė</w:t>
            </w:r>
            <w:proofErr w:type="spellEnd"/>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r w:rsidRPr="00744FFB">
              <w:rPr>
                <w:color w:val="000000"/>
                <w:szCs w:val="24"/>
              </w:rPr>
              <w:t xml:space="preserve">_______________________________ </w:t>
            </w:r>
          </w:p>
          <w:p w:rsidR="001969EA" w:rsidRPr="00744FFB" w:rsidRDefault="001969EA" w:rsidP="00E422F1">
            <w:pPr>
              <w:autoSpaceDE w:val="0"/>
              <w:autoSpaceDN w:val="0"/>
              <w:adjustRightInd w:val="0"/>
              <w:rPr>
                <w:color w:val="000000"/>
                <w:szCs w:val="24"/>
              </w:rPr>
            </w:pPr>
            <w:r w:rsidRPr="00744FFB">
              <w:rPr>
                <w:color w:val="000000"/>
                <w:szCs w:val="24"/>
              </w:rPr>
              <w:t xml:space="preserve">A.V. </w:t>
            </w:r>
          </w:p>
        </w:tc>
        <w:tc>
          <w:tcPr>
            <w:tcW w:w="4048" w:type="dxa"/>
            <w:gridSpan w:val="2"/>
          </w:tcPr>
          <w:p w:rsidR="001969EA" w:rsidRPr="00744FFB" w:rsidRDefault="001969EA" w:rsidP="00E422F1">
            <w:pPr>
              <w:autoSpaceDE w:val="0"/>
              <w:autoSpaceDN w:val="0"/>
              <w:adjustRightInd w:val="0"/>
              <w:rPr>
                <w:color w:val="000000"/>
                <w:szCs w:val="24"/>
              </w:rPr>
            </w:pPr>
          </w:p>
          <w:p w:rsidR="001969EA" w:rsidRPr="00DA4A0B" w:rsidRDefault="00A52D7D" w:rsidP="00E422F1">
            <w:pPr>
              <w:autoSpaceDE w:val="0"/>
              <w:autoSpaceDN w:val="0"/>
              <w:adjustRightInd w:val="0"/>
              <w:rPr>
                <w:b/>
                <w:bCs/>
                <w:color w:val="000000"/>
                <w:szCs w:val="24"/>
              </w:rPr>
            </w:pPr>
            <w:r>
              <w:rPr>
                <w:b/>
                <w:bCs/>
                <w:color w:val="000000"/>
                <w:szCs w:val="24"/>
              </w:rPr>
              <w:t>Company name</w:t>
            </w:r>
          </w:p>
          <w:p w:rsidR="001969EA" w:rsidRPr="00744FFB" w:rsidRDefault="00A52D7D" w:rsidP="00E422F1">
            <w:pPr>
              <w:autoSpaceDE w:val="0"/>
              <w:autoSpaceDN w:val="0"/>
              <w:adjustRightInd w:val="0"/>
              <w:rPr>
                <w:color w:val="000000"/>
                <w:szCs w:val="24"/>
              </w:rPr>
            </w:pPr>
            <w:proofErr w:type="spellStart"/>
            <w:r>
              <w:rPr>
                <w:color w:val="000000"/>
                <w:szCs w:val="24"/>
              </w:rPr>
              <w:t>Address</w:t>
            </w:r>
            <w:proofErr w:type="spellEnd"/>
            <w:r>
              <w:rPr>
                <w:color w:val="000000"/>
                <w:szCs w:val="24"/>
              </w:rPr>
              <w:t>:</w:t>
            </w:r>
          </w:p>
          <w:p w:rsidR="001969EA" w:rsidRPr="00744FFB" w:rsidRDefault="001969EA" w:rsidP="00E422F1">
            <w:pPr>
              <w:autoSpaceDE w:val="0"/>
              <w:autoSpaceDN w:val="0"/>
              <w:adjustRightInd w:val="0"/>
              <w:rPr>
                <w:color w:val="000000"/>
                <w:szCs w:val="24"/>
              </w:rPr>
            </w:pPr>
          </w:p>
          <w:p w:rsidR="001969EA" w:rsidRPr="00744FFB" w:rsidRDefault="00A52D7D" w:rsidP="00E422F1">
            <w:pPr>
              <w:autoSpaceDE w:val="0"/>
              <w:autoSpaceDN w:val="0"/>
              <w:adjustRightInd w:val="0"/>
              <w:rPr>
                <w:color w:val="000000"/>
                <w:szCs w:val="24"/>
              </w:rPr>
            </w:pPr>
            <w:proofErr w:type="spellStart"/>
            <w:r>
              <w:rPr>
                <w:color w:val="000000"/>
                <w:szCs w:val="24"/>
              </w:rPr>
              <w:t>Legal</w:t>
            </w:r>
            <w:proofErr w:type="spellEnd"/>
            <w:r>
              <w:rPr>
                <w:color w:val="000000"/>
                <w:szCs w:val="24"/>
              </w:rPr>
              <w:t xml:space="preserve"> </w:t>
            </w:r>
            <w:proofErr w:type="spellStart"/>
            <w:r>
              <w:rPr>
                <w:color w:val="000000"/>
                <w:szCs w:val="24"/>
              </w:rPr>
              <w:t>reg.No</w:t>
            </w:r>
            <w:proofErr w:type="spellEnd"/>
            <w:r>
              <w:rPr>
                <w:color w:val="000000"/>
                <w:szCs w:val="24"/>
              </w:rPr>
              <w:t>.</w:t>
            </w:r>
            <w:r w:rsidRPr="00744FFB">
              <w:rPr>
                <w:color w:val="000000"/>
                <w:szCs w:val="24"/>
              </w:rPr>
              <w:t>:</w:t>
            </w:r>
          </w:p>
          <w:p w:rsidR="001969EA" w:rsidRPr="00744FFB" w:rsidRDefault="00A52D7D" w:rsidP="00E422F1">
            <w:pPr>
              <w:autoSpaceDE w:val="0"/>
              <w:autoSpaceDN w:val="0"/>
              <w:adjustRightInd w:val="0"/>
              <w:rPr>
                <w:color w:val="000000"/>
                <w:szCs w:val="24"/>
              </w:rPr>
            </w:pPr>
            <w:r>
              <w:rPr>
                <w:szCs w:val="24"/>
              </w:rPr>
              <w:t xml:space="preserve">VAT </w:t>
            </w:r>
            <w:proofErr w:type="spellStart"/>
            <w:r>
              <w:rPr>
                <w:szCs w:val="24"/>
              </w:rPr>
              <w:t>No</w:t>
            </w:r>
            <w:proofErr w:type="spellEnd"/>
            <w:r>
              <w:rPr>
                <w:szCs w:val="24"/>
              </w:rPr>
              <w:t>.:</w:t>
            </w:r>
          </w:p>
          <w:p w:rsidR="00A52D7D" w:rsidRPr="00744FFB" w:rsidRDefault="00A52D7D" w:rsidP="00A52D7D">
            <w:pPr>
              <w:autoSpaceDE w:val="0"/>
              <w:autoSpaceDN w:val="0"/>
              <w:adjustRightInd w:val="0"/>
              <w:rPr>
                <w:color w:val="000000"/>
                <w:szCs w:val="24"/>
              </w:rPr>
            </w:pPr>
            <w:proofErr w:type="spellStart"/>
            <w:r>
              <w:rPr>
                <w:color w:val="000000"/>
                <w:szCs w:val="24"/>
              </w:rPr>
              <w:t>Account</w:t>
            </w:r>
            <w:proofErr w:type="spellEnd"/>
            <w:r>
              <w:rPr>
                <w:color w:val="000000"/>
                <w:szCs w:val="24"/>
              </w:rPr>
              <w:t xml:space="preserve"> </w:t>
            </w:r>
            <w:proofErr w:type="spellStart"/>
            <w:r>
              <w:rPr>
                <w:color w:val="000000"/>
                <w:szCs w:val="24"/>
              </w:rPr>
              <w:t>details</w:t>
            </w:r>
            <w:proofErr w:type="spellEnd"/>
            <w:r w:rsidRPr="00744FFB">
              <w:rPr>
                <w:color w:val="000000"/>
                <w:szCs w:val="24"/>
              </w:rPr>
              <w:t xml:space="preserve">: </w:t>
            </w: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Default="00A52D7D" w:rsidP="00E422F1">
            <w:pPr>
              <w:autoSpaceDE w:val="0"/>
              <w:autoSpaceDN w:val="0"/>
              <w:adjustRightInd w:val="0"/>
              <w:rPr>
                <w:color w:val="000000"/>
                <w:szCs w:val="24"/>
              </w:rPr>
            </w:pPr>
            <w:proofErr w:type="spellStart"/>
            <w:r w:rsidRPr="00DA4A0B">
              <w:rPr>
                <w:szCs w:val="24"/>
              </w:rPr>
              <w:t>Bank</w:t>
            </w:r>
            <w:proofErr w:type="spellEnd"/>
            <w:r>
              <w:rPr>
                <w:szCs w:val="24"/>
              </w:rPr>
              <w:t xml:space="preserve"> </w:t>
            </w:r>
            <w:proofErr w:type="spellStart"/>
            <w:r>
              <w:rPr>
                <w:szCs w:val="24"/>
              </w:rPr>
              <w:t>code</w:t>
            </w:r>
            <w:proofErr w:type="spellEnd"/>
            <w:r w:rsidRPr="00DA4A0B">
              <w:rPr>
                <w:szCs w:val="24"/>
              </w:rPr>
              <w:t>:</w:t>
            </w:r>
          </w:p>
          <w:p w:rsidR="001969EA" w:rsidRDefault="00A52D7D" w:rsidP="00E422F1">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xml:space="preserve">. </w:t>
            </w:r>
            <w:proofErr w:type="spellStart"/>
            <w:r>
              <w:rPr>
                <w:color w:val="000000"/>
                <w:szCs w:val="24"/>
              </w:rPr>
              <w:t>No</w:t>
            </w:r>
            <w:proofErr w:type="spellEnd"/>
            <w:r w:rsidRPr="00744FFB">
              <w:rPr>
                <w:color w:val="000000"/>
                <w:szCs w:val="24"/>
              </w:rPr>
              <w:t>.</w:t>
            </w:r>
          </w:p>
          <w:p w:rsidR="001969EA" w:rsidRDefault="00A52D7D" w:rsidP="00E422F1">
            <w:pPr>
              <w:autoSpaceDE w:val="0"/>
              <w:autoSpaceDN w:val="0"/>
              <w:adjustRightInd w:val="0"/>
              <w:rPr>
                <w:color w:val="000000"/>
                <w:szCs w:val="24"/>
              </w:rPr>
            </w:pPr>
            <w:r w:rsidRPr="00DA4A0B">
              <w:rPr>
                <w:szCs w:val="24"/>
              </w:rPr>
              <w:t>E</w:t>
            </w:r>
            <w:r>
              <w:rPr>
                <w:szCs w:val="24"/>
              </w:rPr>
              <w:t>-</w:t>
            </w:r>
            <w:proofErr w:type="spellStart"/>
            <w:r>
              <w:rPr>
                <w:szCs w:val="24"/>
              </w:rPr>
              <w:t>mail</w:t>
            </w:r>
            <w:proofErr w:type="spellEnd"/>
            <w:r w:rsidRPr="00DA4A0B">
              <w:rPr>
                <w:szCs w:val="24"/>
              </w:rPr>
              <w:t>:</w:t>
            </w:r>
          </w:p>
          <w:p w:rsidR="001969EA" w:rsidRPr="00744FFB" w:rsidRDefault="001969EA" w:rsidP="00E422F1">
            <w:pPr>
              <w:autoSpaceDE w:val="0"/>
              <w:autoSpaceDN w:val="0"/>
              <w:adjustRightInd w:val="0"/>
              <w:rPr>
                <w:color w:val="000000"/>
                <w:szCs w:val="24"/>
              </w:rPr>
            </w:pPr>
          </w:p>
          <w:p w:rsidR="001969EA"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A52D7D" w:rsidP="00E422F1">
            <w:pPr>
              <w:autoSpaceDE w:val="0"/>
              <w:autoSpaceDN w:val="0"/>
              <w:adjustRightInd w:val="0"/>
              <w:rPr>
                <w:color w:val="000000"/>
                <w:szCs w:val="24"/>
              </w:rPr>
            </w:pPr>
            <w:proofErr w:type="spellStart"/>
            <w:r>
              <w:rPr>
                <w:color w:val="000000"/>
                <w:szCs w:val="24"/>
              </w:rPr>
              <w:t>Director</w:t>
            </w:r>
            <w:proofErr w:type="spellEnd"/>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r w:rsidRPr="00744FFB">
              <w:rPr>
                <w:color w:val="000000"/>
                <w:szCs w:val="24"/>
              </w:rPr>
              <w:t xml:space="preserve">____________________________ </w:t>
            </w:r>
          </w:p>
          <w:p w:rsidR="001969EA" w:rsidRPr="00744FFB" w:rsidRDefault="00A52D7D" w:rsidP="00E422F1">
            <w:pPr>
              <w:autoSpaceDE w:val="0"/>
              <w:autoSpaceDN w:val="0"/>
              <w:adjustRightInd w:val="0"/>
              <w:rPr>
                <w:color w:val="000000"/>
                <w:szCs w:val="24"/>
              </w:rPr>
            </w:pPr>
            <w:r>
              <w:rPr>
                <w:color w:val="000000"/>
                <w:szCs w:val="24"/>
              </w:rPr>
              <w:t>(SEAL)</w:t>
            </w:r>
          </w:p>
        </w:tc>
      </w:tr>
    </w:tbl>
    <w:p w:rsidR="001969EA" w:rsidRDefault="001969EA" w:rsidP="001969EA">
      <w:pPr>
        <w:ind w:firstLine="720"/>
        <w:jc w:val="both"/>
      </w:pPr>
    </w:p>
    <w:sectPr w:rsidR="001969EA" w:rsidSect="00D852B9">
      <w:headerReference w:type="even" r:id="rId22"/>
      <w:headerReference w:type="default" r:id="rId23"/>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37" w:rsidRDefault="004B3E37">
      <w:r>
        <w:separator/>
      </w:r>
    </w:p>
  </w:endnote>
  <w:endnote w:type="continuationSeparator" w:id="0">
    <w:p w:rsidR="004B3E37" w:rsidRDefault="004B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37" w:rsidRDefault="004B3E37">
      <w:r>
        <w:separator/>
      </w:r>
    </w:p>
  </w:footnote>
  <w:footnote w:type="continuationSeparator" w:id="0">
    <w:p w:rsidR="004B3E37" w:rsidRDefault="004B3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2B" w:rsidRDefault="000433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32B" w:rsidRDefault="00043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2B" w:rsidRDefault="000433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696F">
      <w:rPr>
        <w:rStyle w:val="PageNumber"/>
        <w:noProof/>
      </w:rPr>
      <w:t>20</w:t>
    </w:r>
    <w:r>
      <w:rPr>
        <w:rStyle w:val="PageNumber"/>
      </w:rPr>
      <w:fldChar w:fldCharType="end"/>
    </w:r>
  </w:p>
  <w:p w:rsidR="0004332B" w:rsidRDefault="00043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0"/>
  </w:num>
  <w:num w:numId="3">
    <w:abstractNumId w:val="20"/>
  </w:num>
  <w:num w:numId="4">
    <w:abstractNumId w:val="6"/>
  </w:num>
  <w:num w:numId="5">
    <w:abstractNumId w:val="2"/>
  </w:num>
  <w:num w:numId="6">
    <w:abstractNumId w:val="3"/>
  </w:num>
  <w:num w:numId="7">
    <w:abstractNumId w:val="30"/>
  </w:num>
  <w:num w:numId="8">
    <w:abstractNumId w:val="8"/>
  </w:num>
  <w:num w:numId="9">
    <w:abstractNumId w:val="27"/>
  </w:num>
  <w:num w:numId="10">
    <w:abstractNumId w:val="11"/>
  </w:num>
  <w:num w:numId="11">
    <w:abstractNumId w:val="7"/>
  </w:num>
  <w:num w:numId="12">
    <w:abstractNumId w:val="26"/>
  </w:num>
  <w:num w:numId="13">
    <w:abstractNumId w:val="12"/>
  </w:num>
  <w:num w:numId="14">
    <w:abstractNumId w:val="1"/>
  </w:num>
  <w:num w:numId="15">
    <w:abstractNumId w:val="21"/>
  </w:num>
  <w:num w:numId="16">
    <w:abstractNumId w:val="14"/>
  </w:num>
  <w:num w:numId="17">
    <w:abstractNumId w:val="4"/>
  </w:num>
  <w:num w:numId="18">
    <w:abstractNumId w:val="23"/>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4"/>
  </w:num>
  <w:num w:numId="26">
    <w:abstractNumId w:val="22"/>
  </w:num>
  <w:num w:numId="27">
    <w:abstractNumId w:val="25"/>
  </w:num>
  <w:num w:numId="28">
    <w:abstractNumId w:val="28"/>
  </w:num>
  <w:num w:numId="29">
    <w:abstractNumId w:val="31"/>
  </w:num>
  <w:num w:numId="30">
    <w:abstractNumId w:val="10"/>
  </w:num>
  <w:num w:numId="31">
    <w:abstractNumId w:val="5"/>
  </w:num>
  <w:num w:numId="3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11740"/>
    <w:rsid w:val="00013201"/>
    <w:rsid w:val="000210E5"/>
    <w:rsid w:val="000239E0"/>
    <w:rsid w:val="000246B1"/>
    <w:rsid w:val="00025612"/>
    <w:rsid w:val="00027A33"/>
    <w:rsid w:val="000334EB"/>
    <w:rsid w:val="00035699"/>
    <w:rsid w:val="0004332B"/>
    <w:rsid w:val="000451E7"/>
    <w:rsid w:val="0004615B"/>
    <w:rsid w:val="00046C83"/>
    <w:rsid w:val="00047553"/>
    <w:rsid w:val="00050A33"/>
    <w:rsid w:val="00054677"/>
    <w:rsid w:val="00056439"/>
    <w:rsid w:val="00056FC7"/>
    <w:rsid w:val="000743BC"/>
    <w:rsid w:val="0008187A"/>
    <w:rsid w:val="00082D49"/>
    <w:rsid w:val="00084C9E"/>
    <w:rsid w:val="0009021A"/>
    <w:rsid w:val="00093516"/>
    <w:rsid w:val="0009628E"/>
    <w:rsid w:val="000A42E5"/>
    <w:rsid w:val="000A6FD4"/>
    <w:rsid w:val="000B01C2"/>
    <w:rsid w:val="000B18E5"/>
    <w:rsid w:val="000B71D2"/>
    <w:rsid w:val="000B733F"/>
    <w:rsid w:val="000B7365"/>
    <w:rsid w:val="000C3DD8"/>
    <w:rsid w:val="000C4D12"/>
    <w:rsid w:val="000D736A"/>
    <w:rsid w:val="000E32AC"/>
    <w:rsid w:val="000E4256"/>
    <w:rsid w:val="000E58EA"/>
    <w:rsid w:val="000F1C74"/>
    <w:rsid w:val="000F2376"/>
    <w:rsid w:val="000F38FA"/>
    <w:rsid w:val="000F4361"/>
    <w:rsid w:val="000F6393"/>
    <w:rsid w:val="00105190"/>
    <w:rsid w:val="00105E02"/>
    <w:rsid w:val="00111BB3"/>
    <w:rsid w:val="0011400E"/>
    <w:rsid w:val="00114788"/>
    <w:rsid w:val="0011583D"/>
    <w:rsid w:val="00121817"/>
    <w:rsid w:val="0012241D"/>
    <w:rsid w:val="00123620"/>
    <w:rsid w:val="00124AFD"/>
    <w:rsid w:val="0012767D"/>
    <w:rsid w:val="001353B9"/>
    <w:rsid w:val="0014350A"/>
    <w:rsid w:val="001446E9"/>
    <w:rsid w:val="0018087D"/>
    <w:rsid w:val="00181DE1"/>
    <w:rsid w:val="00184BAE"/>
    <w:rsid w:val="00184BD3"/>
    <w:rsid w:val="00191746"/>
    <w:rsid w:val="001969EA"/>
    <w:rsid w:val="001A1F2B"/>
    <w:rsid w:val="001A3691"/>
    <w:rsid w:val="001A4CAC"/>
    <w:rsid w:val="001A6929"/>
    <w:rsid w:val="001B1CAD"/>
    <w:rsid w:val="001B2159"/>
    <w:rsid w:val="001B21F4"/>
    <w:rsid w:val="001B2A9B"/>
    <w:rsid w:val="001B3538"/>
    <w:rsid w:val="001B3D9F"/>
    <w:rsid w:val="001B59EC"/>
    <w:rsid w:val="001B5F83"/>
    <w:rsid w:val="001B60F3"/>
    <w:rsid w:val="001B6CB3"/>
    <w:rsid w:val="001B7483"/>
    <w:rsid w:val="001C075D"/>
    <w:rsid w:val="001C252F"/>
    <w:rsid w:val="001C29BF"/>
    <w:rsid w:val="001C7103"/>
    <w:rsid w:val="001D0BC6"/>
    <w:rsid w:val="001E5275"/>
    <w:rsid w:val="001E5C4F"/>
    <w:rsid w:val="001E7CF2"/>
    <w:rsid w:val="001F149C"/>
    <w:rsid w:val="001F1CC2"/>
    <w:rsid w:val="00205758"/>
    <w:rsid w:val="00216778"/>
    <w:rsid w:val="0022406F"/>
    <w:rsid w:val="00226593"/>
    <w:rsid w:val="00227F14"/>
    <w:rsid w:val="00237EC2"/>
    <w:rsid w:val="002407F0"/>
    <w:rsid w:val="002432F8"/>
    <w:rsid w:val="00243842"/>
    <w:rsid w:val="00245478"/>
    <w:rsid w:val="002510AF"/>
    <w:rsid w:val="002513B7"/>
    <w:rsid w:val="00251AF2"/>
    <w:rsid w:val="002522C4"/>
    <w:rsid w:val="00254670"/>
    <w:rsid w:val="00255620"/>
    <w:rsid w:val="0025607D"/>
    <w:rsid w:val="00266488"/>
    <w:rsid w:val="00267B35"/>
    <w:rsid w:val="00267BD9"/>
    <w:rsid w:val="0028061E"/>
    <w:rsid w:val="00283A9B"/>
    <w:rsid w:val="00286DE2"/>
    <w:rsid w:val="00287F9C"/>
    <w:rsid w:val="00294EFE"/>
    <w:rsid w:val="002A0600"/>
    <w:rsid w:val="002A1D21"/>
    <w:rsid w:val="002A6F5E"/>
    <w:rsid w:val="002B00DC"/>
    <w:rsid w:val="002B320B"/>
    <w:rsid w:val="002B722C"/>
    <w:rsid w:val="002C191E"/>
    <w:rsid w:val="002D0BDE"/>
    <w:rsid w:val="002D10B8"/>
    <w:rsid w:val="002D473F"/>
    <w:rsid w:val="002D6EE6"/>
    <w:rsid w:val="002E03D8"/>
    <w:rsid w:val="002E2B3E"/>
    <w:rsid w:val="002F15B4"/>
    <w:rsid w:val="002F21D5"/>
    <w:rsid w:val="002F35C7"/>
    <w:rsid w:val="002F5008"/>
    <w:rsid w:val="0030039B"/>
    <w:rsid w:val="0030269C"/>
    <w:rsid w:val="00302F73"/>
    <w:rsid w:val="003163FE"/>
    <w:rsid w:val="00323C39"/>
    <w:rsid w:val="003333E8"/>
    <w:rsid w:val="0033525B"/>
    <w:rsid w:val="00341D5F"/>
    <w:rsid w:val="00342EB8"/>
    <w:rsid w:val="00343B97"/>
    <w:rsid w:val="00350B48"/>
    <w:rsid w:val="0035167F"/>
    <w:rsid w:val="00356254"/>
    <w:rsid w:val="00357420"/>
    <w:rsid w:val="003630B8"/>
    <w:rsid w:val="00363FAF"/>
    <w:rsid w:val="0036608E"/>
    <w:rsid w:val="00376EDB"/>
    <w:rsid w:val="00376FC8"/>
    <w:rsid w:val="0038076C"/>
    <w:rsid w:val="003807F6"/>
    <w:rsid w:val="00383C45"/>
    <w:rsid w:val="00390002"/>
    <w:rsid w:val="003904EB"/>
    <w:rsid w:val="003919FB"/>
    <w:rsid w:val="00393B26"/>
    <w:rsid w:val="003A0220"/>
    <w:rsid w:val="003A5350"/>
    <w:rsid w:val="003A62C3"/>
    <w:rsid w:val="003B5D81"/>
    <w:rsid w:val="003C0AA9"/>
    <w:rsid w:val="003C4BB7"/>
    <w:rsid w:val="003D4F3D"/>
    <w:rsid w:val="003D6BDE"/>
    <w:rsid w:val="003E026C"/>
    <w:rsid w:val="003E4767"/>
    <w:rsid w:val="004036BA"/>
    <w:rsid w:val="00406F25"/>
    <w:rsid w:val="0041170B"/>
    <w:rsid w:val="00416C18"/>
    <w:rsid w:val="00422C79"/>
    <w:rsid w:val="004277FB"/>
    <w:rsid w:val="004335E1"/>
    <w:rsid w:val="00440D06"/>
    <w:rsid w:val="004424E3"/>
    <w:rsid w:val="00446AAD"/>
    <w:rsid w:val="0045260A"/>
    <w:rsid w:val="00455511"/>
    <w:rsid w:val="0046557E"/>
    <w:rsid w:val="00465B09"/>
    <w:rsid w:val="0047034A"/>
    <w:rsid w:val="00472438"/>
    <w:rsid w:val="00472FD6"/>
    <w:rsid w:val="004A1E9E"/>
    <w:rsid w:val="004A2533"/>
    <w:rsid w:val="004A63D8"/>
    <w:rsid w:val="004B3E37"/>
    <w:rsid w:val="004C03C1"/>
    <w:rsid w:val="004E432A"/>
    <w:rsid w:val="004E479F"/>
    <w:rsid w:val="005009A5"/>
    <w:rsid w:val="005020E3"/>
    <w:rsid w:val="005065A3"/>
    <w:rsid w:val="0050693B"/>
    <w:rsid w:val="00510365"/>
    <w:rsid w:val="005108C0"/>
    <w:rsid w:val="00520E2C"/>
    <w:rsid w:val="0052255B"/>
    <w:rsid w:val="00527144"/>
    <w:rsid w:val="00531D1D"/>
    <w:rsid w:val="0053312D"/>
    <w:rsid w:val="00536CB3"/>
    <w:rsid w:val="005443A0"/>
    <w:rsid w:val="00544B64"/>
    <w:rsid w:val="00553F10"/>
    <w:rsid w:val="005570DC"/>
    <w:rsid w:val="00564741"/>
    <w:rsid w:val="00573929"/>
    <w:rsid w:val="005748DF"/>
    <w:rsid w:val="00584871"/>
    <w:rsid w:val="00591231"/>
    <w:rsid w:val="00592BE5"/>
    <w:rsid w:val="00595609"/>
    <w:rsid w:val="00596482"/>
    <w:rsid w:val="005A520C"/>
    <w:rsid w:val="005B69A7"/>
    <w:rsid w:val="005B6ABA"/>
    <w:rsid w:val="005C057D"/>
    <w:rsid w:val="005C2B52"/>
    <w:rsid w:val="005C455F"/>
    <w:rsid w:val="005D0316"/>
    <w:rsid w:val="005D60E1"/>
    <w:rsid w:val="005E0F7A"/>
    <w:rsid w:val="005E6240"/>
    <w:rsid w:val="005F4AFE"/>
    <w:rsid w:val="005F534B"/>
    <w:rsid w:val="005F551B"/>
    <w:rsid w:val="005F7878"/>
    <w:rsid w:val="00605A65"/>
    <w:rsid w:val="00605E6E"/>
    <w:rsid w:val="00606708"/>
    <w:rsid w:val="00610374"/>
    <w:rsid w:val="00613A8C"/>
    <w:rsid w:val="006167B5"/>
    <w:rsid w:val="00616EF7"/>
    <w:rsid w:val="006175C5"/>
    <w:rsid w:val="00625FB0"/>
    <w:rsid w:val="0063690F"/>
    <w:rsid w:val="00644F71"/>
    <w:rsid w:val="006523EF"/>
    <w:rsid w:val="00653473"/>
    <w:rsid w:val="00653913"/>
    <w:rsid w:val="00663C59"/>
    <w:rsid w:val="00664ADE"/>
    <w:rsid w:val="006679D8"/>
    <w:rsid w:val="006742C8"/>
    <w:rsid w:val="00674F97"/>
    <w:rsid w:val="00685B74"/>
    <w:rsid w:val="006935BC"/>
    <w:rsid w:val="006966FE"/>
    <w:rsid w:val="00697FCC"/>
    <w:rsid w:val="006A0009"/>
    <w:rsid w:val="006A2F54"/>
    <w:rsid w:val="006A3771"/>
    <w:rsid w:val="006A432D"/>
    <w:rsid w:val="006B1881"/>
    <w:rsid w:val="006B5528"/>
    <w:rsid w:val="006C4A2C"/>
    <w:rsid w:val="006D1365"/>
    <w:rsid w:val="006D6EF5"/>
    <w:rsid w:val="006D7B1A"/>
    <w:rsid w:val="006E04BE"/>
    <w:rsid w:val="006E42F8"/>
    <w:rsid w:val="006E6B03"/>
    <w:rsid w:val="006F3827"/>
    <w:rsid w:val="006F43D4"/>
    <w:rsid w:val="006F5A36"/>
    <w:rsid w:val="006F6AFD"/>
    <w:rsid w:val="006F747E"/>
    <w:rsid w:val="007004EE"/>
    <w:rsid w:val="00700B68"/>
    <w:rsid w:val="007031F0"/>
    <w:rsid w:val="00703BF7"/>
    <w:rsid w:val="007040E8"/>
    <w:rsid w:val="0071058F"/>
    <w:rsid w:val="007138A7"/>
    <w:rsid w:val="0071398F"/>
    <w:rsid w:val="00713DF9"/>
    <w:rsid w:val="00714BAB"/>
    <w:rsid w:val="007220DB"/>
    <w:rsid w:val="007244B8"/>
    <w:rsid w:val="00735867"/>
    <w:rsid w:val="00740B5A"/>
    <w:rsid w:val="00741592"/>
    <w:rsid w:val="0075141A"/>
    <w:rsid w:val="007575D6"/>
    <w:rsid w:val="00763E7E"/>
    <w:rsid w:val="007652F6"/>
    <w:rsid w:val="00766364"/>
    <w:rsid w:val="00773B54"/>
    <w:rsid w:val="00790D61"/>
    <w:rsid w:val="00797424"/>
    <w:rsid w:val="007A1E19"/>
    <w:rsid w:val="007A3345"/>
    <w:rsid w:val="007A4078"/>
    <w:rsid w:val="007A4493"/>
    <w:rsid w:val="007A6EC1"/>
    <w:rsid w:val="007D1EAA"/>
    <w:rsid w:val="007D2B98"/>
    <w:rsid w:val="007D45CB"/>
    <w:rsid w:val="007D5D5B"/>
    <w:rsid w:val="007D6668"/>
    <w:rsid w:val="007E09DC"/>
    <w:rsid w:val="007E0DBA"/>
    <w:rsid w:val="007E57F7"/>
    <w:rsid w:val="007F4F89"/>
    <w:rsid w:val="008012ED"/>
    <w:rsid w:val="00804DCB"/>
    <w:rsid w:val="00812DFE"/>
    <w:rsid w:val="00813242"/>
    <w:rsid w:val="00813A22"/>
    <w:rsid w:val="008200AA"/>
    <w:rsid w:val="00821278"/>
    <w:rsid w:val="00822185"/>
    <w:rsid w:val="00824780"/>
    <w:rsid w:val="008257C1"/>
    <w:rsid w:val="00832E8C"/>
    <w:rsid w:val="00836BE0"/>
    <w:rsid w:val="00844D91"/>
    <w:rsid w:val="0084523A"/>
    <w:rsid w:val="0084734A"/>
    <w:rsid w:val="0086514E"/>
    <w:rsid w:val="00871D40"/>
    <w:rsid w:val="008735C9"/>
    <w:rsid w:val="008750DB"/>
    <w:rsid w:val="00876EF8"/>
    <w:rsid w:val="00877E29"/>
    <w:rsid w:val="008870E0"/>
    <w:rsid w:val="00893FDE"/>
    <w:rsid w:val="008A0C65"/>
    <w:rsid w:val="008A2339"/>
    <w:rsid w:val="008A329B"/>
    <w:rsid w:val="008A4748"/>
    <w:rsid w:val="008B4687"/>
    <w:rsid w:val="008B7AC6"/>
    <w:rsid w:val="008C23C8"/>
    <w:rsid w:val="008C26C0"/>
    <w:rsid w:val="008D2C4B"/>
    <w:rsid w:val="008D373D"/>
    <w:rsid w:val="008E1513"/>
    <w:rsid w:val="008E2510"/>
    <w:rsid w:val="008E3BF6"/>
    <w:rsid w:val="008F313B"/>
    <w:rsid w:val="008F3324"/>
    <w:rsid w:val="00906BBA"/>
    <w:rsid w:val="00907472"/>
    <w:rsid w:val="00910C87"/>
    <w:rsid w:val="00914FC8"/>
    <w:rsid w:val="00917ADE"/>
    <w:rsid w:val="00921199"/>
    <w:rsid w:val="00924F2B"/>
    <w:rsid w:val="00925004"/>
    <w:rsid w:val="009324EC"/>
    <w:rsid w:val="00940E87"/>
    <w:rsid w:val="00943756"/>
    <w:rsid w:val="00946942"/>
    <w:rsid w:val="00947B84"/>
    <w:rsid w:val="00953705"/>
    <w:rsid w:val="00954D49"/>
    <w:rsid w:val="00956EFE"/>
    <w:rsid w:val="00957F56"/>
    <w:rsid w:val="00960A7A"/>
    <w:rsid w:val="00963612"/>
    <w:rsid w:val="0096772D"/>
    <w:rsid w:val="00976F3A"/>
    <w:rsid w:val="0098150C"/>
    <w:rsid w:val="00984D34"/>
    <w:rsid w:val="0099395A"/>
    <w:rsid w:val="00993B42"/>
    <w:rsid w:val="009A0752"/>
    <w:rsid w:val="009A384F"/>
    <w:rsid w:val="009A6C92"/>
    <w:rsid w:val="009B6C13"/>
    <w:rsid w:val="009B6C70"/>
    <w:rsid w:val="009C3BC0"/>
    <w:rsid w:val="009C5B4D"/>
    <w:rsid w:val="009C768D"/>
    <w:rsid w:val="009D3B96"/>
    <w:rsid w:val="009D5B9C"/>
    <w:rsid w:val="009D759E"/>
    <w:rsid w:val="009E30A3"/>
    <w:rsid w:val="009E48FC"/>
    <w:rsid w:val="009E5939"/>
    <w:rsid w:val="009E67C6"/>
    <w:rsid w:val="009E6FD1"/>
    <w:rsid w:val="009F3380"/>
    <w:rsid w:val="00A1354F"/>
    <w:rsid w:val="00A1696F"/>
    <w:rsid w:val="00A16A14"/>
    <w:rsid w:val="00A244E8"/>
    <w:rsid w:val="00A30731"/>
    <w:rsid w:val="00A350F8"/>
    <w:rsid w:val="00A42CC6"/>
    <w:rsid w:val="00A437F8"/>
    <w:rsid w:val="00A46ED7"/>
    <w:rsid w:val="00A47299"/>
    <w:rsid w:val="00A506DA"/>
    <w:rsid w:val="00A52D7D"/>
    <w:rsid w:val="00A53864"/>
    <w:rsid w:val="00A5633F"/>
    <w:rsid w:val="00A60478"/>
    <w:rsid w:val="00A714A7"/>
    <w:rsid w:val="00A71BDA"/>
    <w:rsid w:val="00A87963"/>
    <w:rsid w:val="00A907C7"/>
    <w:rsid w:val="00A96708"/>
    <w:rsid w:val="00A97573"/>
    <w:rsid w:val="00AA38EF"/>
    <w:rsid w:val="00AA73AD"/>
    <w:rsid w:val="00AB222E"/>
    <w:rsid w:val="00AB251C"/>
    <w:rsid w:val="00AB2D51"/>
    <w:rsid w:val="00AC66FC"/>
    <w:rsid w:val="00AD1AE0"/>
    <w:rsid w:val="00AD31D4"/>
    <w:rsid w:val="00AD428E"/>
    <w:rsid w:val="00AD53BB"/>
    <w:rsid w:val="00AD7078"/>
    <w:rsid w:val="00AD7BBA"/>
    <w:rsid w:val="00AE1D9B"/>
    <w:rsid w:val="00AE2A18"/>
    <w:rsid w:val="00AE4BCB"/>
    <w:rsid w:val="00AF329D"/>
    <w:rsid w:val="00AF4D05"/>
    <w:rsid w:val="00AF59EE"/>
    <w:rsid w:val="00AF6B86"/>
    <w:rsid w:val="00AF76EE"/>
    <w:rsid w:val="00B0104F"/>
    <w:rsid w:val="00B01A9E"/>
    <w:rsid w:val="00B062B1"/>
    <w:rsid w:val="00B11613"/>
    <w:rsid w:val="00B11E02"/>
    <w:rsid w:val="00B121AF"/>
    <w:rsid w:val="00B15099"/>
    <w:rsid w:val="00B2454A"/>
    <w:rsid w:val="00B24D7C"/>
    <w:rsid w:val="00B25CC2"/>
    <w:rsid w:val="00B312B9"/>
    <w:rsid w:val="00B32259"/>
    <w:rsid w:val="00B3339C"/>
    <w:rsid w:val="00B34E24"/>
    <w:rsid w:val="00B35011"/>
    <w:rsid w:val="00B446B8"/>
    <w:rsid w:val="00B46F63"/>
    <w:rsid w:val="00B556FD"/>
    <w:rsid w:val="00B635C9"/>
    <w:rsid w:val="00B6586D"/>
    <w:rsid w:val="00B70F2E"/>
    <w:rsid w:val="00B73935"/>
    <w:rsid w:val="00B744C6"/>
    <w:rsid w:val="00B74E07"/>
    <w:rsid w:val="00B81B04"/>
    <w:rsid w:val="00B87ADA"/>
    <w:rsid w:val="00B92C01"/>
    <w:rsid w:val="00B930DD"/>
    <w:rsid w:val="00B932BF"/>
    <w:rsid w:val="00B93469"/>
    <w:rsid w:val="00B951F3"/>
    <w:rsid w:val="00BA1634"/>
    <w:rsid w:val="00BA2775"/>
    <w:rsid w:val="00BA2FAF"/>
    <w:rsid w:val="00BA31F6"/>
    <w:rsid w:val="00BA4667"/>
    <w:rsid w:val="00BA4CF6"/>
    <w:rsid w:val="00BA6443"/>
    <w:rsid w:val="00BA79DE"/>
    <w:rsid w:val="00BA7E09"/>
    <w:rsid w:val="00BB2726"/>
    <w:rsid w:val="00BB58C0"/>
    <w:rsid w:val="00BB76D0"/>
    <w:rsid w:val="00BC1982"/>
    <w:rsid w:val="00BC7C97"/>
    <w:rsid w:val="00BD02F8"/>
    <w:rsid w:val="00BD48B4"/>
    <w:rsid w:val="00BE25F0"/>
    <w:rsid w:val="00BE7DA7"/>
    <w:rsid w:val="00BF7BCB"/>
    <w:rsid w:val="00C103FB"/>
    <w:rsid w:val="00C11DCB"/>
    <w:rsid w:val="00C133C3"/>
    <w:rsid w:val="00C142B9"/>
    <w:rsid w:val="00C15DDD"/>
    <w:rsid w:val="00C21665"/>
    <w:rsid w:val="00C22E42"/>
    <w:rsid w:val="00C25D42"/>
    <w:rsid w:val="00C267C8"/>
    <w:rsid w:val="00C30835"/>
    <w:rsid w:val="00C30BA2"/>
    <w:rsid w:val="00C31EE5"/>
    <w:rsid w:val="00C353C0"/>
    <w:rsid w:val="00C401E6"/>
    <w:rsid w:val="00C42F41"/>
    <w:rsid w:val="00C46C0F"/>
    <w:rsid w:val="00C50933"/>
    <w:rsid w:val="00C50C82"/>
    <w:rsid w:val="00C53660"/>
    <w:rsid w:val="00C621B0"/>
    <w:rsid w:val="00C64AA5"/>
    <w:rsid w:val="00C6715C"/>
    <w:rsid w:val="00C7295B"/>
    <w:rsid w:val="00C74858"/>
    <w:rsid w:val="00C84D64"/>
    <w:rsid w:val="00C85B95"/>
    <w:rsid w:val="00C93271"/>
    <w:rsid w:val="00C952CD"/>
    <w:rsid w:val="00C95945"/>
    <w:rsid w:val="00C96212"/>
    <w:rsid w:val="00C96B64"/>
    <w:rsid w:val="00C970EB"/>
    <w:rsid w:val="00CA065A"/>
    <w:rsid w:val="00CA5EE2"/>
    <w:rsid w:val="00CA792A"/>
    <w:rsid w:val="00CC393B"/>
    <w:rsid w:val="00CC3E85"/>
    <w:rsid w:val="00CC749F"/>
    <w:rsid w:val="00CD138A"/>
    <w:rsid w:val="00CD2166"/>
    <w:rsid w:val="00CD2AA9"/>
    <w:rsid w:val="00CD74EE"/>
    <w:rsid w:val="00CE08BC"/>
    <w:rsid w:val="00CE3984"/>
    <w:rsid w:val="00CE4DE0"/>
    <w:rsid w:val="00CF1C01"/>
    <w:rsid w:val="00CF2023"/>
    <w:rsid w:val="00D01A94"/>
    <w:rsid w:val="00D046C3"/>
    <w:rsid w:val="00D21F2D"/>
    <w:rsid w:val="00D23FEC"/>
    <w:rsid w:val="00D25EA8"/>
    <w:rsid w:val="00D36154"/>
    <w:rsid w:val="00D51C23"/>
    <w:rsid w:val="00D5248C"/>
    <w:rsid w:val="00D536F8"/>
    <w:rsid w:val="00D53E3A"/>
    <w:rsid w:val="00D60499"/>
    <w:rsid w:val="00D646AC"/>
    <w:rsid w:val="00D66E81"/>
    <w:rsid w:val="00D773A2"/>
    <w:rsid w:val="00D81A49"/>
    <w:rsid w:val="00D852B9"/>
    <w:rsid w:val="00D85F89"/>
    <w:rsid w:val="00D92D59"/>
    <w:rsid w:val="00D94B73"/>
    <w:rsid w:val="00D95544"/>
    <w:rsid w:val="00DB58E6"/>
    <w:rsid w:val="00DB632F"/>
    <w:rsid w:val="00DB65D8"/>
    <w:rsid w:val="00DC1763"/>
    <w:rsid w:val="00DC35FC"/>
    <w:rsid w:val="00DC36FF"/>
    <w:rsid w:val="00DC56B7"/>
    <w:rsid w:val="00DC6E6D"/>
    <w:rsid w:val="00DD0B60"/>
    <w:rsid w:val="00DD0F7D"/>
    <w:rsid w:val="00DD2104"/>
    <w:rsid w:val="00DE2955"/>
    <w:rsid w:val="00DE2A89"/>
    <w:rsid w:val="00DF08A5"/>
    <w:rsid w:val="00DF705E"/>
    <w:rsid w:val="00DF7325"/>
    <w:rsid w:val="00E00D87"/>
    <w:rsid w:val="00E034BA"/>
    <w:rsid w:val="00E03FC1"/>
    <w:rsid w:val="00E15E82"/>
    <w:rsid w:val="00E23467"/>
    <w:rsid w:val="00E26C12"/>
    <w:rsid w:val="00E32F59"/>
    <w:rsid w:val="00E34A4A"/>
    <w:rsid w:val="00E4198D"/>
    <w:rsid w:val="00E422F1"/>
    <w:rsid w:val="00E42935"/>
    <w:rsid w:val="00E51749"/>
    <w:rsid w:val="00E54573"/>
    <w:rsid w:val="00E54D99"/>
    <w:rsid w:val="00E553DB"/>
    <w:rsid w:val="00E60CB9"/>
    <w:rsid w:val="00E61903"/>
    <w:rsid w:val="00E658EA"/>
    <w:rsid w:val="00E67602"/>
    <w:rsid w:val="00E71318"/>
    <w:rsid w:val="00E73795"/>
    <w:rsid w:val="00E80CAE"/>
    <w:rsid w:val="00E84217"/>
    <w:rsid w:val="00E842F8"/>
    <w:rsid w:val="00E92AD3"/>
    <w:rsid w:val="00E94C73"/>
    <w:rsid w:val="00E94D05"/>
    <w:rsid w:val="00E97A94"/>
    <w:rsid w:val="00EA17BB"/>
    <w:rsid w:val="00EA3493"/>
    <w:rsid w:val="00EA491C"/>
    <w:rsid w:val="00EA52AA"/>
    <w:rsid w:val="00EB11D3"/>
    <w:rsid w:val="00EB6764"/>
    <w:rsid w:val="00EC1D54"/>
    <w:rsid w:val="00EC29E3"/>
    <w:rsid w:val="00EC322B"/>
    <w:rsid w:val="00ED3507"/>
    <w:rsid w:val="00EE6C94"/>
    <w:rsid w:val="00EE72D2"/>
    <w:rsid w:val="00EF134A"/>
    <w:rsid w:val="00EF3D08"/>
    <w:rsid w:val="00EF4C01"/>
    <w:rsid w:val="00EF4FE8"/>
    <w:rsid w:val="00EF68F4"/>
    <w:rsid w:val="00F01A39"/>
    <w:rsid w:val="00F025F3"/>
    <w:rsid w:val="00F03363"/>
    <w:rsid w:val="00F061B5"/>
    <w:rsid w:val="00F06972"/>
    <w:rsid w:val="00F11A5C"/>
    <w:rsid w:val="00F1643C"/>
    <w:rsid w:val="00F16D3A"/>
    <w:rsid w:val="00F17F37"/>
    <w:rsid w:val="00F24570"/>
    <w:rsid w:val="00F32423"/>
    <w:rsid w:val="00F36C65"/>
    <w:rsid w:val="00F37B4B"/>
    <w:rsid w:val="00F400E8"/>
    <w:rsid w:val="00F41965"/>
    <w:rsid w:val="00F47ED3"/>
    <w:rsid w:val="00F50E11"/>
    <w:rsid w:val="00F517D1"/>
    <w:rsid w:val="00F5450B"/>
    <w:rsid w:val="00F55251"/>
    <w:rsid w:val="00F638A9"/>
    <w:rsid w:val="00F64382"/>
    <w:rsid w:val="00F65703"/>
    <w:rsid w:val="00F80B0F"/>
    <w:rsid w:val="00F86CDD"/>
    <w:rsid w:val="00F93E33"/>
    <w:rsid w:val="00F97491"/>
    <w:rsid w:val="00FA0126"/>
    <w:rsid w:val="00FA13D0"/>
    <w:rsid w:val="00FA159C"/>
    <w:rsid w:val="00FA4327"/>
    <w:rsid w:val="00FA5411"/>
    <w:rsid w:val="00FA7713"/>
    <w:rsid w:val="00FB3350"/>
    <w:rsid w:val="00FB456C"/>
    <w:rsid w:val="00FC0E2B"/>
    <w:rsid w:val="00FD05C8"/>
    <w:rsid w:val="00FD59C7"/>
    <w:rsid w:val="00FD6D2A"/>
    <w:rsid w:val="00FE11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rPr>
  </w:style>
  <w:style w:type="character" w:styleId="Strong">
    <w:name w:val="Strong"/>
    <w:basedOn w:val="DefaultParagraphFont"/>
    <w:uiPriority w:val="22"/>
    <w:qFormat/>
    <w:rsid w:val="00DF08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rPr>
  </w:style>
  <w:style w:type="character" w:styleId="Strong">
    <w:name w:val="Strong"/>
    <w:basedOn w:val="DefaultParagraphFont"/>
    <w:uiPriority w:val="22"/>
    <w:qFormat/>
    <w:rsid w:val="00DF0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pirkimai@defuturo.l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irkimai@defutur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kvizitai.lt" TargetMode="External"/><Relationship Id="rId20" Type="http://schemas.openxmlformats.org/officeDocument/2006/relationships/hyperlink" Target="mailto:info@defuturo.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irkimai@defuturo.lt"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pirkimai@defuturo.l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9074-99AD-4C79-9DCF-E46AC38A8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9418E9-B895-4198-B25A-BA130C9E7208}">
  <ds:schemaRefs>
    <ds:schemaRef ds:uri="http://schemas.openxmlformats.org/officeDocument/2006/bibliography"/>
  </ds:schemaRefs>
</ds:datastoreItem>
</file>

<file path=customXml/itemProps5.xml><?xml version="1.0" encoding="utf-8"?>
<ds:datastoreItem xmlns:ds="http://schemas.openxmlformats.org/officeDocument/2006/customXml" ds:itemID="{BC648F23-9C0F-4DFA-AFB3-DF7CC7544B98}">
  <ds:schemaRefs>
    <ds:schemaRef ds:uri="http://schemas.openxmlformats.org/officeDocument/2006/bibliography"/>
  </ds:schemaRefs>
</ds:datastoreItem>
</file>

<file path=customXml/itemProps6.xml><?xml version="1.0" encoding="utf-8"?>
<ds:datastoreItem xmlns:ds="http://schemas.openxmlformats.org/officeDocument/2006/customXml" ds:itemID="{143BCD7C-D436-41E6-9044-AF7DDAD9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20</Pages>
  <Words>28878</Words>
  <Characters>16461</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45249</CharactersWithSpaces>
  <SharedDoc>false</SharedDoc>
  <HLinks>
    <vt:vector size="108" baseType="variant">
      <vt:variant>
        <vt:i4>5111910</vt:i4>
      </vt:variant>
      <vt:variant>
        <vt:i4>90</vt:i4>
      </vt:variant>
      <vt:variant>
        <vt:i4>0</vt:i4>
      </vt:variant>
      <vt:variant>
        <vt:i4>5</vt:i4>
      </vt:variant>
      <vt:variant>
        <vt:lpwstr>mailto:pirkimai@defuturo.lt</vt:lpwstr>
      </vt:variant>
      <vt:variant>
        <vt:lpwstr/>
      </vt:variant>
      <vt:variant>
        <vt:i4>5111910</vt:i4>
      </vt:variant>
      <vt:variant>
        <vt:i4>87</vt:i4>
      </vt:variant>
      <vt:variant>
        <vt:i4>0</vt:i4>
      </vt:variant>
      <vt:variant>
        <vt:i4>5</vt:i4>
      </vt:variant>
      <vt:variant>
        <vt:lpwstr>mailto:pirkimai@defuturo.lt</vt:lpwstr>
      </vt:variant>
      <vt:variant>
        <vt:lpwstr/>
      </vt:variant>
      <vt:variant>
        <vt:i4>1507402</vt:i4>
      </vt:variant>
      <vt:variant>
        <vt:i4>84</vt:i4>
      </vt:variant>
      <vt:variant>
        <vt:i4>0</vt:i4>
      </vt:variant>
      <vt:variant>
        <vt:i4>5</vt:i4>
      </vt:variant>
      <vt:variant>
        <vt:lpwstr>http://www.esinvesticijos.lt/</vt:lpwstr>
      </vt:variant>
      <vt:variant>
        <vt:lpwstr/>
      </vt:variant>
      <vt:variant>
        <vt:i4>5111910</vt:i4>
      </vt:variant>
      <vt:variant>
        <vt:i4>81</vt:i4>
      </vt:variant>
      <vt:variant>
        <vt:i4>0</vt:i4>
      </vt:variant>
      <vt:variant>
        <vt:i4>5</vt:i4>
      </vt:variant>
      <vt:variant>
        <vt:lpwstr>mailto:pirkimai@defuturo.lt</vt:lpwstr>
      </vt:variant>
      <vt:variant>
        <vt:lpwstr/>
      </vt:variant>
      <vt:variant>
        <vt:i4>5111910</vt:i4>
      </vt:variant>
      <vt:variant>
        <vt:i4>78</vt:i4>
      </vt:variant>
      <vt:variant>
        <vt:i4>0</vt:i4>
      </vt:variant>
      <vt:variant>
        <vt:i4>5</vt:i4>
      </vt:variant>
      <vt:variant>
        <vt:lpwstr>mailto:pirkimai@defuturo.lt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Diana Margytė</cp:lastModifiedBy>
  <cp:revision>10</cp:revision>
  <cp:lastPrinted>2018-08-21T08:51:00Z</cp:lastPrinted>
  <dcterms:created xsi:type="dcterms:W3CDTF">2018-08-20T10:53:00Z</dcterms:created>
  <dcterms:modified xsi:type="dcterms:W3CDTF">2018-09-07T13:00:00Z</dcterms:modified>
</cp:coreProperties>
</file>