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DA" w:rsidRPr="00784EF2" w:rsidRDefault="004A0830" w:rsidP="00B05A9F">
      <w:pPr>
        <w:jc w:val="center"/>
        <w:rPr>
          <w:rFonts w:ascii="Times New Roman" w:hAnsi="Times New Roman" w:cs="Times New Roman"/>
        </w:rPr>
      </w:pPr>
      <w:r w:rsidRPr="00784EF2">
        <w:rPr>
          <w:rFonts w:ascii="Times New Roman" w:hAnsi="Times New Roman" w:cs="Times New Roman"/>
          <w:b/>
          <w:noProof/>
          <w:lang w:eastAsia="lt-LT"/>
        </w:rPr>
        <w:drawing>
          <wp:inline distT="0" distB="0" distL="0" distR="0" wp14:anchorId="539E48B2" wp14:editId="7A57AC54">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4A0830" w:rsidRPr="00784EF2" w:rsidRDefault="00B40092" w:rsidP="007A52A3">
      <w:pPr>
        <w:spacing w:after="0" w:line="240" w:lineRule="auto"/>
        <w:jc w:val="center"/>
        <w:rPr>
          <w:rFonts w:ascii="Times New Roman" w:hAnsi="Times New Roman" w:cs="Times New Roman"/>
          <w:b/>
        </w:rPr>
      </w:pPr>
      <w:r w:rsidRPr="00784EF2">
        <w:rPr>
          <w:rFonts w:ascii="Times New Roman" w:hAnsi="Times New Roman" w:cs="Times New Roman"/>
          <w:b/>
        </w:rPr>
        <w:t>BEPILOČIŲ ORLAIVIŲ</w:t>
      </w:r>
      <w:r w:rsidR="00F72464" w:rsidRPr="00784EF2">
        <w:rPr>
          <w:rFonts w:ascii="Times New Roman" w:hAnsi="Times New Roman" w:cs="Times New Roman"/>
          <w:b/>
        </w:rPr>
        <w:t xml:space="preserve"> </w:t>
      </w:r>
      <w:r w:rsidR="007A52A3">
        <w:rPr>
          <w:rFonts w:ascii="Times New Roman" w:hAnsi="Times New Roman" w:cs="Times New Roman"/>
          <w:b/>
        </w:rPr>
        <w:t xml:space="preserve"> PIRKIMO</w:t>
      </w:r>
    </w:p>
    <w:p w:rsidR="00B05A9F" w:rsidRDefault="004A0830" w:rsidP="007A52A3">
      <w:pPr>
        <w:spacing w:after="0" w:line="240" w:lineRule="auto"/>
        <w:jc w:val="center"/>
        <w:rPr>
          <w:rFonts w:ascii="Times New Roman" w:hAnsi="Times New Roman" w:cs="Times New Roman"/>
          <w:b/>
        </w:rPr>
      </w:pPr>
      <w:r w:rsidRPr="00784EF2">
        <w:rPr>
          <w:rFonts w:ascii="Times New Roman" w:hAnsi="Times New Roman" w:cs="Times New Roman"/>
          <w:b/>
        </w:rPr>
        <w:t>KONKURSO SĄLYGOS</w:t>
      </w:r>
    </w:p>
    <w:p w:rsidR="007A52A3" w:rsidRPr="00784EF2" w:rsidRDefault="007A52A3" w:rsidP="007A52A3">
      <w:pPr>
        <w:spacing w:after="0" w:line="240" w:lineRule="auto"/>
        <w:jc w:val="center"/>
        <w:rPr>
          <w:rFonts w:ascii="Times New Roman" w:hAnsi="Times New Roman" w:cs="Times New Roman"/>
          <w:b/>
        </w:rPr>
      </w:pPr>
    </w:p>
    <w:p w:rsidR="005A2515" w:rsidRPr="00784EF2"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BENDROSIOS NUOSTATOS</w:t>
      </w:r>
    </w:p>
    <w:p w:rsidR="005A2515" w:rsidRPr="00784EF2" w:rsidRDefault="00155467"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VšĮ</w:t>
      </w:r>
      <w:r w:rsidR="00010B6A" w:rsidRPr="00784EF2">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784EF2">
        <w:rPr>
          <w:rFonts w:ascii="Times New Roman" w:hAnsi="Times New Roman" w:cs="Times New Roman"/>
        </w:rPr>
        <w:t>Nr. 02.3.1-CPVA-V-529-01-0003 „Informavimo, konsultavimo ir mokymų elektroninių paslaugų vykdant integruotą augalų apsaugą modernizavimas ir plėtra“</w:t>
      </w:r>
      <w:r w:rsidR="00010B6A" w:rsidRPr="00784EF2">
        <w:rPr>
          <w:rFonts w:ascii="Times New Roman" w:hAnsi="Times New Roman" w:cs="Times New Roman"/>
        </w:rPr>
        <w:t>, bendrai finansuojamą Europos Sąjungos struktūrinės paramos ir Lietuvos Respublikos lėšomis, numato įsigyti</w:t>
      </w:r>
      <w:r w:rsidR="00F6042D" w:rsidRPr="00784EF2">
        <w:rPr>
          <w:rFonts w:ascii="Times New Roman" w:hAnsi="Times New Roman" w:cs="Times New Roman"/>
        </w:rPr>
        <w:t xml:space="preserve"> </w:t>
      </w:r>
      <w:proofErr w:type="spellStart"/>
      <w:r w:rsidR="00417F31" w:rsidRPr="00784EF2">
        <w:rPr>
          <w:rFonts w:ascii="Times New Roman" w:hAnsi="Times New Roman" w:cs="Times New Roman"/>
        </w:rPr>
        <w:t>bepiločius</w:t>
      </w:r>
      <w:proofErr w:type="spellEnd"/>
      <w:r w:rsidR="00417F31" w:rsidRPr="00784EF2">
        <w:rPr>
          <w:rFonts w:ascii="Times New Roman" w:hAnsi="Times New Roman" w:cs="Times New Roman"/>
        </w:rPr>
        <w:t xml:space="preserve"> orlaivius</w:t>
      </w:r>
      <w:r w:rsidR="004578C6">
        <w:rPr>
          <w:rFonts w:ascii="Times New Roman" w:hAnsi="Times New Roman" w:cs="Times New Roman"/>
        </w:rPr>
        <w:t xml:space="preserve"> (toliau – pirkimas)</w:t>
      </w:r>
      <w:r w:rsidR="00010B6A" w:rsidRPr="00784EF2">
        <w:rPr>
          <w:rFonts w:ascii="Times New Roman" w:hAnsi="Times New Roman" w:cs="Times New Roman"/>
        </w:rPr>
        <w:t>.</w:t>
      </w:r>
    </w:p>
    <w:p w:rsidR="00CF0361" w:rsidRPr="00784EF2"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 xml:space="preserve">Vartojamos pagrindinės sąvokos, apibrėžtos </w:t>
      </w:r>
      <w:r w:rsidRPr="00784EF2">
        <w:rPr>
          <w:rFonts w:ascii="Times New Roman" w:hAnsi="Times New Roman" w:cs="Times New Roman"/>
          <w:b/>
        </w:rPr>
        <w:t>Projektų finansavimo ir administravimo taisyklėse, patvirtintose Lietuvos Respublikos finansų ministro 2014 m. spalio 8 d. įsakymu Nr. 1K-316</w:t>
      </w:r>
      <w:r w:rsidRPr="00784EF2">
        <w:rPr>
          <w:rFonts w:ascii="Times New Roman" w:hAnsi="Times New Roman" w:cs="Times New Roman"/>
        </w:rPr>
        <w:t xml:space="preserve"> (toliau – Taisyklės).</w:t>
      </w:r>
    </w:p>
    <w:p w:rsidR="00140F13" w:rsidRPr="00784EF2"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Pirkimas vykdomas vadovaujantis Taisyklė</w:t>
      </w:r>
      <w:r w:rsidR="00E81F41" w:rsidRPr="00784EF2">
        <w:rPr>
          <w:rFonts w:ascii="Times New Roman" w:hAnsi="Times New Roman" w:cs="Times New Roman"/>
        </w:rPr>
        <w:t>mi</w:t>
      </w:r>
      <w:r w:rsidRPr="00784EF2">
        <w:rPr>
          <w:rFonts w:ascii="Times New Roman" w:hAnsi="Times New Roman" w:cs="Times New Roman"/>
        </w:rPr>
        <w:t>s,</w:t>
      </w:r>
      <w:r w:rsidR="00E81F41" w:rsidRPr="00784EF2">
        <w:rPr>
          <w:rFonts w:ascii="Times New Roman" w:hAnsi="Times New Roman" w:cs="Times New Roman"/>
        </w:rPr>
        <w:t xml:space="preserve"> Lietuvos Respublikos civiliniu kodeksu (toliau – Civilinis kodeksas), kitais teisės aktais bei </w:t>
      </w:r>
      <w:r w:rsidRPr="00784EF2">
        <w:rPr>
          <w:rFonts w:ascii="Times New Roman" w:hAnsi="Times New Roman" w:cs="Times New Roman"/>
        </w:rPr>
        <w:t xml:space="preserve">šiomis </w:t>
      </w:r>
      <w:r w:rsidR="004D7BAE" w:rsidRPr="00784EF2">
        <w:rPr>
          <w:rFonts w:ascii="Times New Roman" w:hAnsi="Times New Roman" w:cs="Times New Roman"/>
        </w:rPr>
        <w:t>konkurso</w:t>
      </w:r>
      <w:r w:rsidRPr="00784EF2">
        <w:rPr>
          <w:rFonts w:ascii="Times New Roman" w:hAnsi="Times New Roman" w:cs="Times New Roman"/>
        </w:rPr>
        <w:t xml:space="preserve"> sąlygomis (toliau – </w:t>
      </w:r>
      <w:r w:rsidR="00E81F41" w:rsidRPr="00784EF2">
        <w:rPr>
          <w:rFonts w:ascii="Times New Roman" w:hAnsi="Times New Roman" w:cs="Times New Roman"/>
        </w:rPr>
        <w:t>Konkurso</w:t>
      </w:r>
      <w:r w:rsidRPr="00784EF2">
        <w:rPr>
          <w:rFonts w:ascii="Times New Roman" w:hAnsi="Times New Roman" w:cs="Times New Roman"/>
        </w:rPr>
        <w:t xml:space="preserve"> sąlygos)</w:t>
      </w:r>
      <w:r w:rsidR="00E81F41" w:rsidRPr="00784EF2">
        <w:rPr>
          <w:rFonts w:ascii="Times New Roman" w:hAnsi="Times New Roman" w:cs="Times New Roman"/>
        </w:rPr>
        <w:t>.</w:t>
      </w:r>
    </w:p>
    <w:p w:rsidR="00010B6A" w:rsidRPr="00784EF2"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Skelbimas apie pirkimą paskelbtas Europos Sąjungos struktūrinės paramos svetainėje</w:t>
      </w:r>
      <w:r w:rsidRPr="00784EF2">
        <w:rPr>
          <w:rFonts w:ascii="Times New Roman" w:hAnsi="Times New Roman" w:cs="Times New Roman"/>
          <w:iCs/>
          <w:color w:val="808080"/>
        </w:rPr>
        <w:t xml:space="preserve"> </w:t>
      </w:r>
      <w:hyperlink r:id="rId9" w:history="1">
        <w:r w:rsidRPr="00784EF2">
          <w:rPr>
            <w:rStyle w:val="Hipersaitas"/>
            <w:rFonts w:ascii="Times New Roman" w:hAnsi="Times New Roman" w:cs="Times New Roman"/>
            <w:iCs/>
          </w:rPr>
          <w:t>www.esinvesticijos.lt</w:t>
        </w:r>
      </w:hyperlink>
      <w:r w:rsidRPr="00784EF2">
        <w:rPr>
          <w:rFonts w:ascii="Times New Roman" w:hAnsi="Times New Roman" w:cs="Times New Roman"/>
          <w:iCs/>
        </w:rPr>
        <w:t xml:space="preserve">, </w:t>
      </w:r>
      <w:r w:rsidRPr="00784EF2">
        <w:rPr>
          <w:rFonts w:ascii="Times New Roman" w:hAnsi="Times New Roman" w:cs="Times New Roman"/>
        </w:rPr>
        <w:t>201</w:t>
      </w:r>
      <w:r w:rsidR="00164760" w:rsidRPr="00784EF2">
        <w:rPr>
          <w:rFonts w:ascii="Times New Roman" w:hAnsi="Times New Roman" w:cs="Times New Roman"/>
        </w:rPr>
        <w:t>8</w:t>
      </w:r>
      <w:r w:rsidRPr="00784EF2">
        <w:rPr>
          <w:rFonts w:ascii="Times New Roman" w:hAnsi="Times New Roman" w:cs="Times New Roman"/>
        </w:rPr>
        <w:t xml:space="preserve"> m. </w:t>
      </w:r>
      <w:r w:rsidR="00417F31" w:rsidRPr="00784EF2">
        <w:rPr>
          <w:rFonts w:ascii="Times New Roman" w:hAnsi="Times New Roman" w:cs="Times New Roman"/>
        </w:rPr>
        <w:t xml:space="preserve">rugsėjo </w:t>
      </w:r>
      <w:r w:rsidR="00C923E9">
        <w:rPr>
          <w:rFonts w:ascii="Times New Roman" w:hAnsi="Times New Roman" w:cs="Times New Roman"/>
        </w:rPr>
        <w:t>20</w:t>
      </w:r>
      <w:r w:rsidR="0079305F" w:rsidRPr="00784EF2">
        <w:rPr>
          <w:rFonts w:ascii="Times New Roman" w:hAnsi="Times New Roman" w:cs="Times New Roman"/>
        </w:rPr>
        <w:t xml:space="preserve"> </w:t>
      </w:r>
      <w:r w:rsidRPr="00784EF2">
        <w:rPr>
          <w:rFonts w:ascii="Times New Roman" w:hAnsi="Times New Roman" w:cs="Times New Roman"/>
        </w:rPr>
        <w:t>d.</w:t>
      </w:r>
      <w:r w:rsidR="00010B6A" w:rsidRPr="00784EF2">
        <w:rPr>
          <w:rFonts w:ascii="Times New Roman" w:hAnsi="Times New Roman" w:cs="Times New Roman"/>
        </w:rPr>
        <w:t xml:space="preserve"> </w:t>
      </w:r>
    </w:p>
    <w:p w:rsidR="00632EE2" w:rsidRPr="00784EF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Pirkimo procedūras atlieka pirkimo komisija (toliau – Komisija).</w:t>
      </w:r>
    </w:p>
    <w:p w:rsidR="00B97EEC" w:rsidRPr="00784EF2"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Pirkimas vykdomas laikantis lygiateisiškumo, nediskriminavimo, abipusio pripažinimo, proporcingumo, skaidrumo principų.</w:t>
      </w:r>
    </w:p>
    <w:p w:rsidR="004D0F4B" w:rsidRPr="00784EF2"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Konkursui neįvykus dėl</w:t>
      </w:r>
      <w:r w:rsidR="00F72464" w:rsidRPr="00784EF2">
        <w:rPr>
          <w:rFonts w:ascii="Times New Roman" w:hAnsi="Times New Roman" w:cs="Times New Roman"/>
        </w:rPr>
        <w:t xml:space="preserve"> to, kad nebuvo gautas nė vienas</w:t>
      </w:r>
      <w:r w:rsidR="005124CA" w:rsidRPr="00784EF2">
        <w:rPr>
          <w:rFonts w:ascii="Times New Roman" w:hAnsi="Times New Roman" w:cs="Times New Roman"/>
        </w:rPr>
        <w:t xml:space="preserve"> P</w:t>
      </w:r>
      <w:r w:rsidRPr="00784EF2">
        <w:rPr>
          <w:rFonts w:ascii="Times New Roman" w:hAnsi="Times New Roman" w:cs="Times New Roman"/>
        </w:rPr>
        <w:t>irkėjo nust</w:t>
      </w:r>
      <w:r w:rsidR="00F72464" w:rsidRPr="00784EF2">
        <w:rPr>
          <w:rFonts w:ascii="Times New Roman" w:hAnsi="Times New Roman" w:cs="Times New Roman"/>
        </w:rPr>
        <w:t>atytus reikalavimus atitinkantis</w:t>
      </w:r>
      <w:r w:rsidRPr="00784EF2">
        <w:rPr>
          <w:rFonts w:ascii="Times New Roman" w:hAnsi="Times New Roman" w:cs="Times New Roman"/>
        </w:rPr>
        <w:t xml:space="preserve"> </w:t>
      </w:r>
      <w:r w:rsidR="00D770D0" w:rsidRPr="00784EF2">
        <w:rPr>
          <w:rFonts w:ascii="Times New Roman" w:hAnsi="Times New Roman" w:cs="Times New Roman"/>
        </w:rPr>
        <w:t xml:space="preserve">Tiekėjo </w:t>
      </w:r>
      <w:r w:rsidR="00F72464" w:rsidRPr="00784EF2">
        <w:rPr>
          <w:rFonts w:ascii="Times New Roman" w:hAnsi="Times New Roman" w:cs="Times New Roman"/>
        </w:rPr>
        <w:t>pasiūlymas</w:t>
      </w:r>
      <w:r w:rsidRPr="00784EF2">
        <w:rPr>
          <w:rFonts w:ascii="Times New Roman" w:hAnsi="Times New Roman" w:cs="Times New Roman"/>
        </w:rPr>
        <w:t xml:space="preserve">, </w:t>
      </w:r>
      <w:r w:rsidR="007955CD" w:rsidRPr="00784EF2">
        <w:rPr>
          <w:rFonts w:ascii="Times New Roman" w:hAnsi="Times New Roman" w:cs="Times New Roman"/>
        </w:rPr>
        <w:t xml:space="preserve">Pirkėjas </w:t>
      </w:r>
      <w:r w:rsidRPr="00784EF2">
        <w:rPr>
          <w:rFonts w:ascii="Times New Roman" w:hAnsi="Times New Roman" w:cs="Times New Roman"/>
        </w:rPr>
        <w:t>pasilieka teisę pakartotinį pirkimą vykdyti Taisyklių 461 punkte nustatyta tvarka.</w:t>
      </w:r>
    </w:p>
    <w:p w:rsidR="00B97EEC" w:rsidRPr="00784EF2"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784EF2">
        <w:rPr>
          <w:rFonts w:ascii="Times New Roman" w:hAnsi="Times New Roman" w:cs="Times New Roman"/>
        </w:rPr>
        <w:t xml:space="preserve">Pirkėjo įgaliotas asmuo palaikyti tiesioginį ryšį su </w:t>
      </w:r>
      <w:r w:rsidR="003602D0" w:rsidRPr="00784EF2">
        <w:rPr>
          <w:rFonts w:ascii="Times New Roman" w:hAnsi="Times New Roman" w:cs="Times New Roman"/>
        </w:rPr>
        <w:t xml:space="preserve">Tiekėjais </w:t>
      </w:r>
      <w:r w:rsidRPr="00784EF2">
        <w:rPr>
          <w:rFonts w:ascii="Times New Roman" w:hAnsi="Times New Roman" w:cs="Times New Roman"/>
        </w:rPr>
        <w:t xml:space="preserve">ir gauti iš jų su pirkimo procedūromis susijusius pranešimus: </w:t>
      </w:r>
      <w:r w:rsidR="00F06AA1" w:rsidRPr="00784EF2">
        <w:rPr>
          <w:rFonts w:ascii="Times New Roman" w:hAnsi="Times New Roman" w:cs="Times New Roman"/>
        </w:rPr>
        <w:t xml:space="preserve">pirkimų specialistė </w:t>
      </w:r>
      <w:r w:rsidR="00155467" w:rsidRPr="00784EF2">
        <w:rPr>
          <w:rFonts w:ascii="Times New Roman" w:hAnsi="Times New Roman" w:cs="Times New Roman"/>
        </w:rPr>
        <w:t>Aušra Minkevičienė</w:t>
      </w:r>
      <w:r w:rsidR="00F06AA1" w:rsidRPr="00784EF2">
        <w:rPr>
          <w:rFonts w:ascii="Times New Roman" w:hAnsi="Times New Roman" w:cs="Times New Roman"/>
        </w:rPr>
        <w:t xml:space="preserve">, tel. +370 </w:t>
      </w:r>
      <w:r w:rsidR="00155467" w:rsidRPr="00784EF2">
        <w:rPr>
          <w:rFonts w:ascii="Times New Roman" w:hAnsi="Times New Roman" w:cs="Times New Roman"/>
        </w:rPr>
        <w:t>(347) 44059</w:t>
      </w:r>
      <w:r w:rsidR="00F06AA1" w:rsidRPr="00784EF2">
        <w:rPr>
          <w:rFonts w:ascii="Times New Roman" w:hAnsi="Times New Roman" w:cs="Times New Roman"/>
        </w:rPr>
        <w:t xml:space="preserve">, el. paštas </w:t>
      </w:r>
      <w:hyperlink r:id="rId10" w:history="1">
        <w:r w:rsidR="00155467" w:rsidRPr="00784EF2">
          <w:rPr>
            <w:rStyle w:val="Hipersaitas"/>
            <w:rFonts w:ascii="Times New Roman" w:hAnsi="Times New Roman" w:cs="Times New Roman"/>
          </w:rPr>
          <w:t>ausra.minkeviciene@lzukt.lt</w:t>
        </w:r>
      </w:hyperlink>
      <w:r w:rsidR="00F06AA1" w:rsidRPr="00784EF2">
        <w:rPr>
          <w:rFonts w:ascii="Times New Roman" w:hAnsi="Times New Roman" w:cs="Times New Roman"/>
        </w:rPr>
        <w:t xml:space="preserve">, </w:t>
      </w:r>
      <w:r w:rsidR="00155467" w:rsidRPr="00784EF2">
        <w:rPr>
          <w:rFonts w:ascii="Times New Roman" w:hAnsi="Times New Roman" w:cs="Times New Roman"/>
        </w:rPr>
        <w:t xml:space="preserve">adresas </w:t>
      </w:r>
      <w:r w:rsidR="00F06AA1" w:rsidRPr="00784EF2">
        <w:rPr>
          <w:rFonts w:ascii="Times New Roman" w:hAnsi="Times New Roman" w:cs="Times New Roman"/>
        </w:rPr>
        <w:t>Stoties g. 5, Akademija, Kėdainių r.</w:t>
      </w:r>
    </w:p>
    <w:p w:rsidR="00862795" w:rsidRPr="00784EF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862795" w:rsidRPr="00784EF2" w:rsidTr="00B57510">
        <w:tc>
          <w:tcPr>
            <w:tcW w:w="5000" w:type="pct"/>
          </w:tcPr>
          <w:p w:rsidR="004578C6" w:rsidRDefault="004578C6"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Pirkėjas numato įsigyti 5 (penkis) vnt. </w:t>
            </w:r>
            <w:proofErr w:type="spellStart"/>
            <w:r w:rsidRPr="00784EF2">
              <w:rPr>
                <w:rFonts w:ascii="Times New Roman" w:hAnsi="Times New Roman" w:cs="Times New Roman"/>
              </w:rPr>
              <w:t>bepiločių</w:t>
            </w:r>
            <w:proofErr w:type="spellEnd"/>
            <w:r w:rsidRPr="00784EF2">
              <w:rPr>
                <w:rFonts w:ascii="Times New Roman" w:hAnsi="Times New Roman" w:cs="Times New Roman"/>
              </w:rPr>
              <w:t xml:space="preserve"> orlaivių (toliau – Prekės).</w:t>
            </w:r>
          </w:p>
          <w:p w:rsidR="00B21153" w:rsidRPr="0065293E" w:rsidRDefault="00E0757E" w:rsidP="00A6023D">
            <w:pPr>
              <w:pStyle w:val="Sraopastraipa"/>
              <w:numPr>
                <w:ilvl w:val="1"/>
                <w:numId w:val="1"/>
              </w:numPr>
              <w:ind w:left="567" w:hanging="567"/>
              <w:contextualSpacing w:val="0"/>
              <w:jc w:val="both"/>
              <w:rPr>
                <w:rFonts w:ascii="Times New Roman" w:hAnsi="Times New Roman" w:cs="Times New Roman"/>
              </w:rPr>
            </w:pPr>
            <w:r w:rsidRPr="0065293E">
              <w:rPr>
                <w:rFonts w:ascii="Times New Roman" w:hAnsi="Times New Roman" w:cs="Times New Roman"/>
              </w:rPr>
              <w:t xml:space="preserve">Pirkimas </w:t>
            </w:r>
            <w:r w:rsidR="00B21153" w:rsidRPr="0065293E">
              <w:rPr>
                <w:rFonts w:ascii="Times New Roman" w:hAnsi="Times New Roman" w:cs="Times New Roman"/>
              </w:rPr>
              <w:t xml:space="preserve">skirstomas į </w:t>
            </w:r>
            <w:r w:rsidR="007418F1" w:rsidRPr="0065293E">
              <w:rPr>
                <w:rFonts w:ascii="Times New Roman" w:hAnsi="Times New Roman" w:cs="Times New Roman"/>
              </w:rPr>
              <w:t xml:space="preserve">tris </w:t>
            </w:r>
            <w:r w:rsidR="007A555B">
              <w:rPr>
                <w:rFonts w:ascii="Times New Roman" w:hAnsi="Times New Roman" w:cs="Times New Roman"/>
              </w:rPr>
              <w:t xml:space="preserve">pirkimo </w:t>
            </w:r>
            <w:r w:rsidR="007A52A3">
              <w:rPr>
                <w:rFonts w:ascii="Times New Roman" w:hAnsi="Times New Roman" w:cs="Times New Roman"/>
              </w:rPr>
              <w:t xml:space="preserve">objekto </w:t>
            </w:r>
            <w:r w:rsidR="00B21153" w:rsidRPr="0065293E">
              <w:rPr>
                <w:rFonts w:ascii="Times New Roman" w:hAnsi="Times New Roman" w:cs="Times New Roman"/>
              </w:rPr>
              <w:t xml:space="preserve">dalis: </w:t>
            </w:r>
          </w:p>
          <w:p w:rsidR="004578C6" w:rsidRDefault="00B21153" w:rsidP="004578C6">
            <w:pPr>
              <w:pStyle w:val="Sraopastraipa"/>
              <w:numPr>
                <w:ilvl w:val="2"/>
                <w:numId w:val="1"/>
              </w:numPr>
              <w:jc w:val="both"/>
              <w:rPr>
                <w:rFonts w:ascii="Times New Roman" w:hAnsi="Times New Roman" w:cs="Times New Roman"/>
              </w:rPr>
            </w:pPr>
            <w:r w:rsidRPr="007A52A3">
              <w:rPr>
                <w:rFonts w:ascii="Times New Roman" w:hAnsi="Times New Roman" w:cs="Times New Roman"/>
                <w:b/>
              </w:rPr>
              <w:t xml:space="preserve">I dalis – </w:t>
            </w:r>
            <w:proofErr w:type="spellStart"/>
            <w:r w:rsidR="007418F1" w:rsidRPr="007A52A3">
              <w:rPr>
                <w:rFonts w:ascii="Times New Roman" w:hAnsi="Times New Roman" w:cs="Times New Roman"/>
                <w:b/>
              </w:rPr>
              <w:t>bepilotis</w:t>
            </w:r>
            <w:proofErr w:type="spellEnd"/>
            <w:r w:rsidR="007418F1" w:rsidRPr="007A52A3">
              <w:rPr>
                <w:rFonts w:ascii="Times New Roman" w:hAnsi="Times New Roman" w:cs="Times New Roman"/>
                <w:b/>
              </w:rPr>
              <w:t xml:space="preserve"> orlaivis fiksuoto sparno</w:t>
            </w:r>
            <w:r w:rsidR="001C37ED">
              <w:rPr>
                <w:rFonts w:ascii="Times New Roman" w:hAnsi="Times New Roman" w:cs="Times New Roman"/>
                <w:b/>
              </w:rPr>
              <w:t xml:space="preserve"> su </w:t>
            </w:r>
            <w:proofErr w:type="spellStart"/>
            <w:r w:rsidR="001C37ED">
              <w:rPr>
                <w:rFonts w:ascii="Times New Roman" w:hAnsi="Times New Roman" w:cs="Times New Roman"/>
                <w:b/>
              </w:rPr>
              <w:t>multispektrine</w:t>
            </w:r>
            <w:proofErr w:type="spellEnd"/>
            <w:r w:rsidR="001C37ED">
              <w:rPr>
                <w:rFonts w:ascii="Times New Roman" w:hAnsi="Times New Roman" w:cs="Times New Roman"/>
                <w:b/>
              </w:rPr>
              <w:t xml:space="preserve"> kamera</w:t>
            </w:r>
            <w:r w:rsidR="007418F1" w:rsidRPr="004578C6">
              <w:rPr>
                <w:rFonts w:ascii="Times New Roman" w:hAnsi="Times New Roman" w:cs="Times New Roman"/>
              </w:rPr>
              <w:t>,</w:t>
            </w:r>
            <w:r w:rsidR="008222EA">
              <w:rPr>
                <w:rFonts w:ascii="Times New Roman" w:hAnsi="Times New Roman" w:cs="Times New Roman"/>
              </w:rPr>
              <w:t xml:space="preserve"> perkamas kiekis 1 (vienas) vienetas</w:t>
            </w:r>
            <w:r w:rsidR="007418F1" w:rsidRPr="004578C6">
              <w:rPr>
                <w:rFonts w:ascii="Times New Roman" w:hAnsi="Times New Roman" w:cs="Times New Roman"/>
              </w:rPr>
              <w:t>;</w:t>
            </w:r>
          </w:p>
          <w:p w:rsidR="004578C6" w:rsidRDefault="00B21153" w:rsidP="004578C6">
            <w:pPr>
              <w:pStyle w:val="Sraopastraipa"/>
              <w:numPr>
                <w:ilvl w:val="2"/>
                <w:numId w:val="1"/>
              </w:numPr>
              <w:jc w:val="both"/>
              <w:rPr>
                <w:rFonts w:ascii="Times New Roman" w:hAnsi="Times New Roman" w:cs="Times New Roman"/>
              </w:rPr>
            </w:pPr>
            <w:r w:rsidRPr="007A52A3">
              <w:rPr>
                <w:rFonts w:ascii="Times New Roman" w:hAnsi="Times New Roman" w:cs="Times New Roman"/>
                <w:b/>
              </w:rPr>
              <w:t xml:space="preserve">II dalis – </w:t>
            </w:r>
            <w:proofErr w:type="spellStart"/>
            <w:r w:rsidR="007418F1" w:rsidRPr="007A52A3">
              <w:rPr>
                <w:rFonts w:ascii="Times New Roman" w:hAnsi="Times New Roman" w:cs="Times New Roman"/>
                <w:b/>
              </w:rPr>
              <w:t>bepilotis</w:t>
            </w:r>
            <w:proofErr w:type="spellEnd"/>
            <w:r w:rsidR="007418F1" w:rsidRPr="007A52A3">
              <w:rPr>
                <w:rFonts w:ascii="Times New Roman" w:hAnsi="Times New Roman" w:cs="Times New Roman"/>
                <w:b/>
              </w:rPr>
              <w:t xml:space="preserve"> orlaivis ne fiksuoto sparno su dvejomis kameromis</w:t>
            </w:r>
            <w:r w:rsidR="007418F1" w:rsidRPr="004578C6">
              <w:rPr>
                <w:rFonts w:ascii="Times New Roman" w:hAnsi="Times New Roman" w:cs="Times New Roman"/>
              </w:rPr>
              <w:t>, perkamas kiekis 1 (vienas) vienetas;</w:t>
            </w:r>
          </w:p>
          <w:p w:rsidR="00B21153" w:rsidRPr="004578C6" w:rsidRDefault="00B21153" w:rsidP="004578C6">
            <w:pPr>
              <w:pStyle w:val="Sraopastraipa"/>
              <w:numPr>
                <w:ilvl w:val="2"/>
                <w:numId w:val="1"/>
              </w:numPr>
              <w:jc w:val="both"/>
              <w:rPr>
                <w:rFonts w:ascii="Times New Roman" w:hAnsi="Times New Roman" w:cs="Times New Roman"/>
              </w:rPr>
            </w:pPr>
            <w:r w:rsidRPr="007A52A3">
              <w:rPr>
                <w:rFonts w:ascii="Times New Roman" w:hAnsi="Times New Roman" w:cs="Times New Roman"/>
                <w:b/>
              </w:rPr>
              <w:t xml:space="preserve">III dalis – </w:t>
            </w:r>
            <w:proofErr w:type="spellStart"/>
            <w:r w:rsidR="007418F1" w:rsidRPr="007A52A3">
              <w:rPr>
                <w:rFonts w:ascii="Times New Roman" w:hAnsi="Times New Roman" w:cs="Times New Roman"/>
                <w:b/>
              </w:rPr>
              <w:t>bepilotis</w:t>
            </w:r>
            <w:proofErr w:type="spellEnd"/>
            <w:r w:rsidR="007418F1" w:rsidRPr="007A52A3">
              <w:rPr>
                <w:rFonts w:ascii="Times New Roman" w:hAnsi="Times New Roman" w:cs="Times New Roman"/>
                <w:b/>
              </w:rPr>
              <w:t xml:space="preserve"> o</w:t>
            </w:r>
            <w:r w:rsidR="003716A9" w:rsidRPr="007A52A3">
              <w:rPr>
                <w:rFonts w:ascii="Times New Roman" w:hAnsi="Times New Roman" w:cs="Times New Roman"/>
                <w:b/>
              </w:rPr>
              <w:t>r</w:t>
            </w:r>
            <w:r w:rsidR="007418F1" w:rsidRPr="007A52A3">
              <w:rPr>
                <w:rFonts w:ascii="Times New Roman" w:hAnsi="Times New Roman" w:cs="Times New Roman"/>
                <w:b/>
              </w:rPr>
              <w:t>laivis ne fiksuoto sparno su viena kamera</w:t>
            </w:r>
            <w:r w:rsidR="007418F1" w:rsidRPr="004578C6">
              <w:rPr>
                <w:rFonts w:ascii="Times New Roman" w:hAnsi="Times New Roman" w:cs="Times New Roman"/>
              </w:rPr>
              <w:t>, perkamas kiekis 3 (trys) vienetai.</w:t>
            </w:r>
          </w:p>
          <w:p w:rsidR="00FE531B" w:rsidRPr="004578C6" w:rsidRDefault="007B000D" w:rsidP="004578C6">
            <w:pPr>
              <w:pStyle w:val="Sraopastraipa"/>
              <w:numPr>
                <w:ilvl w:val="1"/>
                <w:numId w:val="1"/>
              </w:numPr>
              <w:ind w:left="601" w:hanging="601"/>
              <w:jc w:val="both"/>
              <w:rPr>
                <w:rFonts w:ascii="Times New Roman" w:hAnsi="Times New Roman" w:cs="Times New Roman"/>
              </w:rPr>
            </w:pPr>
            <w:r w:rsidRPr="004578C6">
              <w:rPr>
                <w:rFonts w:ascii="Times New Roman" w:hAnsi="Times New Roman" w:cs="Times New Roman"/>
              </w:rPr>
              <w:t>P</w:t>
            </w:r>
            <w:r w:rsidR="00B70FCA" w:rsidRPr="004578C6">
              <w:rPr>
                <w:rFonts w:ascii="Times New Roman" w:hAnsi="Times New Roman" w:cs="Times New Roman"/>
              </w:rPr>
              <w:t xml:space="preserve">asiūlymas </w:t>
            </w:r>
            <w:r w:rsidR="00462527" w:rsidRPr="004578C6">
              <w:rPr>
                <w:rFonts w:ascii="Times New Roman" w:hAnsi="Times New Roman" w:cs="Times New Roman"/>
              </w:rPr>
              <w:t>gali</w:t>
            </w:r>
            <w:r w:rsidR="00B70FCA" w:rsidRPr="004578C6">
              <w:rPr>
                <w:rFonts w:ascii="Times New Roman" w:hAnsi="Times New Roman" w:cs="Times New Roman"/>
              </w:rPr>
              <w:t xml:space="preserve"> būti teikiamas </w:t>
            </w:r>
            <w:r w:rsidR="00B21153" w:rsidRPr="004578C6">
              <w:rPr>
                <w:rFonts w:ascii="Times New Roman" w:hAnsi="Times New Roman" w:cs="Times New Roman"/>
              </w:rPr>
              <w:t xml:space="preserve">vienai, </w:t>
            </w:r>
            <w:r w:rsidR="007418F1" w:rsidRPr="004578C6">
              <w:rPr>
                <w:rFonts w:ascii="Times New Roman" w:hAnsi="Times New Roman" w:cs="Times New Roman"/>
              </w:rPr>
              <w:t>kelioms</w:t>
            </w:r>
            <w:r w:rsidR="00B21153" w:rsidRPr="004578C6">
              <w:rPr>
                <w:rFonts w:ascii="Times New Roman" w:hAnsi="Times New Roman" w:cs="Times New Roman"/>
              </w:rPr>
              <w:t xml:space="preserve"> arba </w:t>
            </w:r>
            <w:r w:rsidR="007418F1" w:rsidRPr="004578C6">
              <w:rPr>
                <w:rFonts w:ascii="Times New Roman" w:hAnsi="Times New Roman" w:cs="Times New Roman"/>
              </w:rPr>
              <w:t xml:space="preserve">visoms </w:t>
            </w:r>
            <w:r w:rsidR="00B21153" w:rsidRPr="004578C6">
              <w:rPr>
                <w:rFonts w:ascii="Times New Roman" w:hAnsi="Times New Roman" w:cs="Times New Roman"/>
              </w:rPr>
              <w:t xml:space="preserve">pirkimo </w:t>
            </w:r>
            <w:r w:rsidR="00E3603D">
              <w:rPr>
                <w:rFonts w:ascii="Times New Roman" w:hAnsi="Times New Roman" w:cs="Times New Roman"/>
              </w:rPr>
              <w:t xml:space="preserve">objekto </w:t>
            </w:r>
            <w:r w:rsidR="00B21153" w:rsidRPr="004578C6">
              <w:rPr>
                <w:rFonts w:ascii="Times New Roman" w:hAnsi="Times New Roman" w:cs="Times New Roman"/>
              </w:rPr>
              <w:t>dalims.</w:t>
            </w:r>
            <w:r w:rsidR="00054396" w:rsidRPr="004578C6">
              <w:rPr>
                <w:rFonts w:ascii="Times New Roman" w:hAnsi="Times New Roman" w:cs="Times New Roman"/>
              </w:rPr>
              <w:t xml:space="preserve"> </w:t>
            </w:r>
            <w:r w:rsidR="00E3603D">
              <w:rPr>
                <w:rFonts w:ascii="Times New Roman" w:hAnsi="Times New Roman" w:cs="Times New Roman"/>
              </w:rPr>
              <w:t>Su Tiekėju, laimėjusiu pirkimą keliose pirkimo objekto dalyse, gali būti sudaroma viena ar kelios pirkimo sutartys.</w:t>
            </w:r>
          </w:p>
          <w:p w:rsidR="00411D3A" w:rsidRPr="00784EF2" w:rsidRDefault="00DE413D"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Perkamų </w:t>
            </w:r>
            <w:r w:rsidR="007B000D" w:rsidRPr="00784EF2">
              <w:rPr>
                <w:rFonts w:ascii="Times New Roman" w:hAnsi="Times New Roman" w:cs="Times New Roman"/>
              </w:rPr>
              <w:t xml:space="preserve">Prekių </w:t>
            </w:r>
            <w:r w:rsidR="00813CCD" w:rsidRPr="00784EF2">
              <w:rPr>
                <w:rFonts w:ascii="Times New Roman" w:hAnsi="Times New Roman" w:cs="Times New Roman"/>
              </w:rPr>
              <w:t>savybės nustatytos pateikt</w:t>
            </w:r>
            <w:r w:rsidR="002C4179" w:rsidRPr="00784EF2">
              <w:rPr>
                <w:rFonts w:ascii="Times New Roman" w:hAnsi="Times New Roman" w:cs="Times New Roman"/>
              </w:rPr>
              <w:t>ame</w:t>
            </w:r>
            <w:r w:rsidRPr="00784EF2">
              <w:rPr>
                <w:rFonts w:ascii="Times New Roman" w:hAnsi="Times New Roman" w:cs="Times New Roman"/>
              </w:rPr>
              <w:t xml:space="preserve"> </w:t>
            </w:r>
            <w:r w:rsidR="002C4179" w:rsidRPr="00784EF2">
              <w:rPr>
                <w:rFonts w:ascii="Times New Roman" w:hAnsi="Times New Roman" w:cs="Times New Roman"/>
              </w:rPr>
              <w:t>techniniame aprašyme (</w:t>
            </w:r>
            <w:r w:rsidR="00C923E9">
              <w:rPr>
                <w:rFonts w:ascii="Times New Roman" w:hAnsi="Times New Roman" w:cs="Times New Roman"/>
              </w:rPr>
              <w:t xml:space="preserve">techninėje </w:t>
            </w:r>
            <w:r w:rsidR="002C4179" w:rsidRPr="00784EF2">
              <w:rPr>
                <w:rFonts w:ascii="Times New Roman" w:hAnsi="Times New Roman" w:cs="Times New Roman"/>
              </w:rPr>
              <w:t xml:space="preserve">specifikacijoje) </w:t>
            </w:r>
            <w:r w:rsidRPr="00784EF2">
              <w:rPr>
                <w:rFonts w:ascii="Times New Roman" w:hAnsi="Times New Roman" w:cs="Times New Roman"/>
              </w:rPr>
              <w:t>(</w:t>
            </w:r>
            <w:r w:rsidR="00F64B42" w:rsidRPr="00784EF2">
              <w:rPr>
                <w:rFonts w:ascii="Times New Roman" w:hAnsi="Times New Roman" w:cs="Times New Roman"/>
              </w:rPr>
              <w:t>K</w:t>
            </w:r>
            <w:r w:rsidR="004C75CE" w:rsidRPr="00784EF2">
              <w:rPr>
                <w:rFonts w:ascii="Times New Roman" w:hAnsi="Times New Roman" w:cs="Times New Roman"/>
              </w:rPr>
              <w:t>onkurso</w:t>
            </w:r>
            <w:r w:rsidRPr="00784EF2">
              <w:rPr>
                <w:rFonts w:ascii="Times New Roman" w:hAnsi="Times New Roman" w:cs="Times New Roman"/>
              </w:rPr>
              <w:t xml:space="preserve"> sąlygų 1 priedas).</w:t>
            </w:r>
          </w:p>
          <w:p w:rsidR="006E1A23" w:rsidRPr="00784EF2" w:rsidRDefault="00DE413D"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Perkamų </w:t>
            </w:r>
            <w:r w:rsidR="007B000D" w:rsidRPr="00784EF2">
              <w:rPr>
                <w:rFonts w:ascii="Times New Roman" w:hAnsi="Times New Roman" w:cs="Times New Roman"/>
              </w:rPr>
              <w:t>Prekių pristatymo</w:t>
            </w:r>
            <w:r w:rsidRPr="00784EF2">
              <w:rPr>
                <w:rFonts w:ascii="Times New Roman" w:hAnsi="Times New Roman" w:cs="Times New Roman"/>
              </w:rPr>
              <w:t xml:space="preserve"> vieta – Stoties g. 5, Akademija, Kėdainių r.</w:t>
            </w:r>
            <w:r w:rsidR="006E1A23" w:rsidRPr="00784EF2">
              <w:rPr>
                <w:rFonts w:ascii="Times New Roman" w:hAnsi="Times New Roman" w:cs="Times New Roman"/>
              </w:rPr>
              <w:t xml:space="preserve"> </w:t>
            </w:r>
          </w:p>
          <w:p w:rsidR="006E1A23" w:rsidRPr="00784EF2" w:rsidRDefault="006A7A38" w:rsidP="006210F1">
            <w:pPr>
              <w:pStyle w:val="Sraopastraipa"/>
              <w:numPr>
                <w:ilvl w:val="1"/>
                <w:numId w:val="1"/>
              </w:numPr>
              <w:ind w:left="567" w:right="456" w:hanging="567"/>
              <w:contextualSpacing w:val="0"/>
              <w:jc w:val="both"/>
              <w:rPr>
                <w:rFonts w:ascii="Times New Roman" w:hAnsi="Times New Roman" w:cs="Times New Roman"/>
              </w:rPr>
            </w:pPr>
            <w:r w:rsidRPr="00784EF2">
              <w:rPr>
                <w:rFonts w:ascii="Times New Roman" w:hAnsi="Times New Roman" w:cs="Times New Roman"/>
              </w:rPr>
              <w:t>Prekės turės būti pristatytos</w:t>
            </w:r>
            <w:r w:rsidR="006E1A23" w:rsidRPr="00784EF2">
              <w:rPr>
                <w:rFonts w:ascii="Times New Roman" w:hAnsi="Times New Roman" w:cs="Times New Roman"/>
              </w:rPr>
              <w:t xml:space="preserve"> ne vėliau kaip per </w:t>
            </w:r>
            <w:r w:rsidR="006210F1" w:rsidRPr="00784EF2">
              <w:rPr>
                <w:rFonts w:ascii="Times New Roman" w:hAnsi="Times New Roman" w:cs="Times New Roman"/>
              </w:rPr>
              <w:t>2</w:t>
            </w:r>
            <w:r w:rsidR="00B70FCA" w:rsidRPr="00784EF2">
              <w:rPr>
                <w:rFonts w:ascii="Times New Roman" w:hAnsi="Times New Roman" w:cs="Times New Roman"/>
              </w:rPr>
              <w:t xml:space="preserve"> (</w:t>
            </w:r>
            <w:r w:rsidR="006210F1" w:rsidRPr="00784EF2">
              <w:rPr>
                <w:rFonts w:ascii="Times New Roman" w:hAnsi="Times New Roman" w:cs="Times New Roman"/>
              </w:rPr>
              <w:t>du</w:t>
            </w:r>
            <w:r w:rsidR="00B70FCA" w:rsidRPr="00784EF2">
              <w:rPr>
                <w:rFonts w:ascii="Times New Roman" w:hAnsi="Times New Roman" w:cs="Times New Roman"/>
              </w:rPr>
              <w:t>)</w:t>
            </w:r>
            <w:r w:rsidR="006210F1" w:rsidRPr="00784EF2">
              <w:rPr>
                <w:rFonts w:ascii="Times New Roman" w:hAnsi="Times New Roman" w:cs="Times New Roman"/>
              </w:rPr>
              <w:t xml:space="preserve"> mėnesius</w:t>
            </w:r>
            <w:r w:rsidR="006E1A23" w:rsidRPr="00784EF2">
              <w:rPr>
                <w:rFonts w:ascii="Times New Roman" w:hAnsi="Times New Roman" w:cs="Times New Roman"/>
              </w:rPr>
              <w:t xml:space="preserve"> po sutarties</w:t>
            </w:r>
            <w:r w:rsidR="001E5EAD">
              <w:rPr>
                <w:rFonts w:ascii="Times New Roman" w:hAnsi="Times New Roman" w:cs="Times New Roman"/>
              </w:rPr>
              <w:t xml:space="preserve"> </w:t>
            </w:r>
            <w:r w:rsidR="006E1A23" w:rsidRPr="00784EF2">
              <w:rPr>
                <w:rFonts w:ascii="Times New Roman" w:hAnsi="Times New Roman" w:cs="Times New Roman"/>
              </w:rPr>
              <w:t>pasirašymo datos.</w:t>
            </w:r>
          </w:p>
          <w:p w:rsidR="00996BB6" w:rsidRPr="00784EF2" w:rsidRDefault="004B5119" w:rsidP="00A6023D">
            <w:pPr>
              <w:pStyle w:val="Sraopastraipa"/>
              <w:numPr>
                <w:ilvl w:val="1"/>
                <w:numId w:val="1"/>
              </w:numPr>
              <w:ind w:left="567" w:hanging="567"/>
              <w:contextualSpacing w:val="0"/>
              <w:jc w:val="both"/>
              <w:rPr>
                <w:rFonts w:ascii="Times New Roman" w:hAnsi="Times New Roman" w:cs="Times New Roman"/>
              </w:rPr>
            </w:pPr>
            <w:r w:rsidRPr="00784EF2">
              <w:rPr>
                <w:rFonts w:ascii="Times New Roman" w:hAnsi="Times New Roman" w:cs="Times New Roman"/>
              </w:rPr>
              <w:t xml:space="preserve">Pirkimo sutarties vykdymo sąlygos </w:t>
            </w:r>
            <w:r w:rsidR="00AF388B">
              <w:rPr>
                <w:rFonts w:ascii="Times New Roman" w:hAnsi="Times New Roman" w:cs="Times New Roman"/>
              </w:rPr>
              <w:t xml:space="preserve">visoms pirkimo objekto dalims </w:t>
            </w:r>
            <w:r w:rsidRPr="00784EF2">
              <w:rPr>
                <w:rFonts w:ascii="Times New Roman" w:hAnsi="Times New Roman" w:cs="Times New Roman"/>
              </w:rPr>
              <w:t>nuro</w:t>
            </w:r>
            <w:r w:rsidR="00901847" w:rsidRPr="00784EF2">
              <w:rPr>
                <w:rFonts w:ascii="Times New Roman" w:hAnsi="Times New Roman" w:cs="Times New Roman"/>
              </w:rPr>
              <w:t xml:space="preserve">dytos </w:t>
            </w:r>
            <w:r w:rsidR="008A2D57" w:rsidRPr="00784EF2">
              <w:rPr>
                <w:rFonts w:ascii="Times New Roman" w:hAnsi="Times New Roman" w:cs="Times New Roman"/>
              </w:rPr>
              <w:t>p</w:t>
            </w:r>
            <w:r w:rsidR="00901847" w:rsidRPr="00784EF2">
              <w:rPr>
                <w:rFonts w:ascii="Times New Roman" w:hAnsi="Times New Roman" w:cs="Times New Roman"/>
              </w:rPr>
              <w:t>irkimo sutarties projekte</w:t>
            </w:r>
            <w:r w:rsidRPr="00784EF2">
              <w:rPr>
                <w:rFonts w:ascii="Times New Roman" w:hAnsi="Times New Roman" w:cs="Times New Roman"/>
              </w:rPr>
              <w:t xml:space="preserve">, kuris pateikiamas šių </w:t>
            </w:r>
            <w:r w:rsidR="00F64B42" w:rsidRPr="00784EF2">
              <w:rPr>
                <w:rFonts w:ascii="Times New Roman" w:hAnsi="Times New Roman" w:cs="Times New Roman"/>
              </w:rPr>
              <w:t>K</w:t>
            </w:r>
            <w:r w:rsidR="005D62FC" w:rsidRPr="00784EF2">
              <w:rPr>
                <w:rFonts w:ascii="Times New Roman" w:hAnsi="Times New Roman" w:cs="Times New Roman"/>
              </w:rPr>
              <w:t>onkurso</w:t>
            </w:r>
            <w:r w:rsidRPr="00784EF2">
              <w:rPr>
                <w:rFonts w:ascii="Times New Roman" w:hAnsi="Times New Roman" w:cs="Times New Roman"/>
              </w:rPr>
              <w:t xml:space="preserve"> sąlygų </w:t>
            </w:r>
            <w:r w:rsidR="00EE5ADD" w:rsidRPr="00784EF2">
              <w:rPr>
                <w:rFonts w:ascii="Times New Roman" w:hAnsi="Times New Roman" w:cs="Times New Roman"/>
              </w:rPr>
              <w:t>p</w:t>
            </w:r>
            <w:r w:rsidRPr="00784EF2">
              <w:rPr>
                <w:rFonts w:ascii="Times New Roman" w:hAnsi="Times New Roman" w:cs="Times New Roman"/>
              </w:rPr>
              <w:t xml:space="preserve">riede Nr. </w:t>
            </w:r>
            <w:r w:rsidR="001370C5" w:rsidRPr="00784EF2">
              <w:rPr>
                <w:rFonts w:ascii="Times New Roman" w:hAnsi="Times New Roman" w:cs="Times New Roman"/>
              </w:rPr>
              <w:t>3</w:t>
            </w:r>
            <w:r w:rsidR="00D93B90" w:rsidRPr="00784EF2">
              <w:rPr>
                <w:rFonts w:ascii="Times New Roman" w:hAnsi="Times New Roman" w:cs="Times New Roman"/>
              </w:rPr>
              <w:t xml:space="preserve">. </w:t>
            </w:r>
          </w:p>
        </w:tc>
      </w:tr>
      <w:tr w:rsidR="00B21153" w:rsidRPr="00784EF2" w:rsidTr="00B57510">
        <w:tc>
          <w:tcPr>
            <w:tcW w:w="5000" w:type="pct"/>
          </w:tcPr>
          <w:p w:rsidR="00B21153" w:rsidRPr="00B21153" w:rsidRDefault="00B21153" w:rsidP="00B21153">
            <w:pPr>
              <w:jc w:val="both"/>
              <w:rPr>
                <w:rFonts w:ascii="Times New Roman" w:hAnsi="Times New Roman" w:cs="Times New Roman"/>
                <w:color w:val="FF0000"/>
              </w:rPr>
            </w:pPr>
          </w:p>
        </w:tc>
      </w:tr>
    </w:tbl>
    <w:p w:rsidR="0020269F" w:rsidRPr="00784EF2"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C0A06" w:rsidRPr="00784EF2" w:rsidTr="00BF5A25">
        <w:tc>
          <w:tcPr>
            <w:tcW w:w="5000" w:type="pct"/>
          </w:tcPr>
          <w:p w:rsidR="00495A2E" w:rsidRPr="00495A2E" w:rsidRDefault="00AD529B" w:rsidP="00495A2E">
            <w:pPr>
              <w:pStyle w:val="Sraopastraipa"/>
              <w:numPr>
                <w:ilvl w:val="1"/>
                <w:numId w:val="1"/>
              </w:numPr>
              <w:spacing w:after="120"/>
              <w:ind w:left="459" w:hanging="459"/>
              <w:contextualSpacing w:val="0"/>
              <w:jc w:val="both"/>
              <w:rPr>
                <w:rFonts w:ascii="Times New Roman" w:hAnsi="Times New Roman" w:cs="Times New Roman"/>
              </w:rPr>
            </w:pPr>
            <w:r w:rsidRPr="00784EF2">
              <w:rPr>
                <w:rFonts w:ascii="Times New Roman" w:hAnsi="Times New Roman" w:cs="Times New Roman"/>
              </w:rPr>
              <w:t>Tiekėjas</w:t>
            </w:r>
            <w:r w:rsidR="00233810" w:rsidRPr="00784EF2">
              <w:rPr>
                <w:rFonts w:ascii="Times New Roman" w:hAnsi="Times New Roman" w:cs="Times New Roman"/>
              </w:rPr>
              <w:t>,</w:t>
            </w:r>
            <w:r w:rsidRPr="00784EF2">
              <w:rPr>
                <w:rFonts w:ascii="Times New Roman" w:hAnsi="Times New Roman" w:cs="Times New Roman"/>
              </w:rPr>
              <w:t xml:space="preserve"> pageidaujantis dalyvauti pirkime, turi </w:t>
            </w:r>
            <w:r w:rsidR="00E7548D" w:rsidRPr="00784EF2">
              <w:rPr>
                <w:rFonts w:ascii="Times New Roman" w:hAnsi="Times New Roman" w:cs="Times New Roman"/>
              </w:rPr>
              <w:t>atitikti šį minimalų kvalifikacinį reikalavimą</w:t>
            </w:r>
            <w:r w:rsidRPr="00784EF2">
              <w:rPr>
                <w:rFonts w:ascii="Times New Roman" w:hAnsi="Times New Roman" w:cs="Times New Roman"/>
              </w:rPr>
              <w:t>:</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
              <w:gridCol w:w="2840"/>
              <w:gridCol w:w="1892"/>
              <w:gridCol w:w="3922"/>
            </w:tblGrid>
            <w:tr w:rsidR="006210F1" w:rsidRPr="00784EF2" w:rsidTr="00495A2E">
              <w:trPr>
                <w:trHeight w:val="454"/>
              </w:trPr>
              <w:tc>
                <w:tcPr>
                  <w:tcW w:w="704" w:type="dxa"/>
                  <w:tcBorders>
                    <w:top w:val="single" w:sz="4" w:space="0" w:color="auto"/>
                    <w:left w:val="single" w:sz="4" w:space="0" w:color="auto"/>
                    <w:bottom w:val="single" w:sz="4" w:space="0" w:color="auto"/>
                    <w:right w:val="single" w:sz="4" w:space="0" w:color="auto"/>
                  </w:tcBorders>
                  <w:vAlign w:val="center"/>
                </w:tcPr>
                <w:p w:rsidR="006210F1" w:rsidRPr="00784EF2" w:rsidRDefault="006210F1" w:rsidP="005D1B00">
                  <w:pPr>
                    <w:spacing w:after="0" w:line="240" w:lineRule="auto"/>
                    <w:jc w:val="center"/>
                    <w:rPr>
                      <w:rFonts w:ascii="Times New Roman" w:hAnsi="Times New Roman" w:cs="Times New Roman"/>
                      <w:b/>
                    </w:rPr>
                  </w:pPr>
                  <w:r w:rsidRPr="00784EF2">
                    <w:rPr>
                      <w:rFonts w:ascii="Times New Roman" w:hAnsi="Times New Roman" w:cs="Times New Roman"/>
                      <w:b/>
                    </w:rPr>
                    <w:lastRenderedPageBreak/>
                    <w:t>Eil. Nr.</w:t>
                  </w:r>
                </w:p>
              </w:tc>
              <w:tc>
                <w:tcPr>
                  <w:tcW w:w="2840" w:type="dxa"/>
                  <w:tcBorders>
                    <w:top w:val="single" w:sz="4" w:space="0" w:color="auto"/>
                    <w:left w:val="single" w:sz="4" w:space="0" w:color="auto"/>
                    <w:bottom w:val="single" w:sz="4" w:space="0" w:color="auto"/>
                    <w:right w:val="single" w:sz="4" w:space="0" w:color="auto"/>
                  </w:tcBorders>
                  <w:vAlign w:val="center"/>
                </w:tcPr>
                <w:p w:rsidR="006210F1" w:rsidRPr="00784EF2" w:rsidRDefault="006210F1" w:rsidP="00316228">
                  <w:pPr>
                    <w:spacing w:after="0" w:line="240" w:lineRule="auto"/>
                    <w:jc w:val="center"/>
                    <w:rPr>
                      <w:rFonts w:ascii="Times New Roman" w:hAnsi="Times New Roman" w:cs="Times New Roman"/>
                      <w:b/>
                    </w:rPr>
                  </w:pPr>
                  <w:r w:rsidRPr="00AC2F68">
                    <w:rPr>
                      <w:rFonts w:ascii="Times New Roman" w:hAnsi="Times New Roman" w:cs="Times New Roman"/>
                      <w:b/>
                    </w:rPr>
                    <w:t>Kvalifikacijos r</w:t>
                  </w:r>
                  <w:r w:rsidRPr="00784EF2">
                    <w:rPr>
                      <w:rFonts w:ascii="Times New Roman" w:hAnsi="Times New Roman" w:cs="Times New Roman"/>
                      <w:b/>
                    </w:rPr>
                    <w:t>eikalavimas</w:t>
                  </w:r>
                </w:p>
              </w:tc>
              <w:tc>
                <w:tcPr>
                  <w:tcW w:w="1892" w:type="dxa"/>
                  <w:tcBorders>
                    <w:top w:val="single" w:sz="4" w:space="0" w:color="auto"/>
                    <w:left w:val="single" w:sz="4" w:space="0" w:color="auto"/>
                    <w:bottom w:val="single" w:sz="4" w:space="0" w:color="auto"/>
                    <w:right w:val="single" w:sz="4" w:space="0" w:color="auto"/>
                  </w:tcBorders>
                </w:tcPr>
                <w:p w:rsidR="006210F1" w:rsidRPr="00784EF2" w:rsidRDefault="006210F1" w:rsidP="00316228">
                  <w:pPr>
                    <w:spacing w:after="0" w:line="240" w:lineRule="auto"/>
                    <w:jc w:val="center"/>
                    <w:rPr>
                      <w:rFonts w:ascii="Times New Roman" w:hAnsi="Times New Roman" w:cs="Times New Roman"/>
                      <w:b/>
                    </w:rPr>
                  </w:pPr>
                  <w:r w:rsidRPr="00784EF2">
                    <w:rPr>
                      <w:rFonts w:ascii="Times New Roman" w:hAnsi="Times New Roman" w:cs="Times New Roman"/>
                      <w:b/>
                    </w:rPr>
                    <w:t>Kvalifikacijos reikalavimo reikšmė</w:t>
                  </w:r>
                </w:p>
              </w:tc>
              <w:tc>
                <w:tcPr>
                  <w:tcW w:w="3922" w:type="dxa"/>
                  <w:tcBorders>
                    <w:top w:val="single" w:sz="4" w:space="0" w:color="auto"/>
                    <w:left w:val="single" w:sz="4" w:space="0" w:color="auto"/>
                    <w:bottom w:val="single" w:sz="4" w:space="0" w:color="auto"/>
                    <w:right w:val="single" w:sz="4" w:space="0" w:color="auto"/>
                  </w:tcBorders>
                  <w:vAlign w:val="center"/>
                </w:tcPr>
                <w:p w:rsidR="006210F1" w:rsidRPr="00784EF2" w:rsidRDefault="006210F1" w:rsidP="006210F1">
                  <w:pPr>
                    <w:spacing w:after="0" w:line="240" w:lineRule="auto"/>
                    <w:ind w:right="425"/>
                    <w:jc w:val="center"/>
                    <w:rPr>
                      <w:rFonts w:ascii="Times New Roman" w:hAnsi="Times New Roman" w:cs="Times New Roman"/>
                      <w:b/>
                    </w:rPr>
                  </w:pPr>
                  <w:r w:rsidRPr="00784EF2">
                    <w:rPr>
                      <w:rFonts w:ascii="Times New Roman" w:hAnsi="Times New Roman" w:cs="Times New Roman"/>
                      <w:b/>
                    </w:rPr>
                    <w:t>Kvalifikacijos reikalavimą įrodantys dokumentai</w:t>
                  </w:r>
                </w:p>
              </w:tc>
            </w:tr>
            <w:tr w:rsidR="006210F1" w:rsidRPr="00784EF2" w:rsidTr="00495A2E">
              <w:trPr>
                <w:trHeight w:val="4182"/>
              </w:trPr>
              <w:tc>
                <w:tcPr>
                  <w:tcW w:w="704" w:type="dxa"/>
                  <w:tcBorders>
                    <w:top w:val="single" w:sz="4" w:space="0" w:color="auto"/>
                    <w:left w:val="single" w:sz="4" w:space="0" w:color="auto"/>
                    <w:bottom w:val="single" w:sz="4" w:space="0" w:color="auto"/>
                    <w:right w:val="single" w:sz="4" w:space="0" w:color="auto"/>
                  </w:tcBorders>
                </w:tcPr>
                <w:p w:rsidR="006210F1" w:rsidRPr="00784EF2" w:rsidRDefault="006210F1" w:rsidP="00A6023D">
                  <w:pPr>
                    <w:pStyle w:val="Sraopastraipa"/>
                    <w:numPr>
                      <w:ilvl w:val="2"/>
                      <w:numId w:val="1"/>
                    </w:numPr>
                    <w:spacing w:after="120" w:line="240" w:lineRule="auto"/>
                    <w:ind w:hanging="549"/>
                    <w:jc w:val="both"/>
                    <w:rPr>
                      <w:rFonts w:ascii="Times New Roman" w:hAnsi="Times New Roman" w:cs="Times New Roman"/>
                    </w:rPr>
                  </w:pPr>
                </w:p>
              </w:tc>
              <w:tc>
                <w:tcPr>
                  <w:tcW w:w="2840" w:type="dxa"/>
                  <w:tcBorders>
                    <w:top w:val="single" w:sz="4" w:space="0" w:color="auto"/>
                    <w:left w:val="single" w:sz="4" w:space="0" w:color="auto"/>
                    <w:bottom w:val="single" w:sz="4" w:space="0" w:color="auto"/>
                    <w:right w:val="single" w:sz="4" w:space="0" w:color="auto"/>
                  </w:tcBorders>
                </w:tcPr>
                <w:p w:rsidR="006210F1" w:rsidRPr="00784EF2" w:rsidRDefault="006210F1" w:rsidP="00FB4706">
                  <w:pPr>
                    <w:spacing w:after="0" w:line="240" w:lineRule="auto"/>
                    <w:ind w:left="159" w:right="113"/>
                    <w:jc w:val="both"/>
                    <w:rPr>
                      <w:rStyle w:val="FontStyle66"/>
                      <w:rFonts w:cs="Times New Roman"/>
                    </w:rPr>
                  </w:pPr>
                  <w:r w:rsidRPr="00784EF2">
                    <w:rPr>
                      <w:rFonts w:ascii="Times New Roman" w:eastAsia="Calibri" w:hAnsi="Times New Roman" w:cs="Times New Roman"/>
                    </w:rPr>
                    <w:t>Tiekėjas turi turėti galimybę atlikti siūlomos Prekės(-</w:t>
                  </w:r>
                  <w:proofErr w:type="spellStart"/>
                  <w:r w:rsidRPr="00784EF2">
                    <w:rPr>
                      <w:rFonts w:ascii="Times New Roman" w:eastAsia="Calibri" w:hAnsi="Times New Roman" w:cs="Times New Roman"/>
                    </w:rPr>
                    <w:t>ių</w:t>
                  </w:r>
                  <w:proofErr w:type="spellEnd"/>
                  <w:r w:rsidRPr="00784EF2">
                    <w:rPr>
                      <w:rFonts w:ascii="Times New Roman" w:eastAsia="Calibri" w:hAnsi="Times New Roman" w:cs="Times New Roman"/>
                    </w:rPr>
                    <w:t>) garantinį aptarnavimą bei techninę priežiūrą ir remontą, t. y., Tiekėjas turi būti siūlomos Prekės(-</w:t>
                  </w:r>
                  <w:proofErr w:type="spellStart"/>
                  <w:r w:rsidRPr="00784EF2">
                    <w:rPr>
                      <w:rFonts w:ascii="Times New Roman" w:eastAsia="Calibri" w:hAnsi="Times New Roman" w:cs="Times New Roman"/>
                    </w:rPr>
                    <w:t>ių</w:t>
                  </w:r>
                  <w:proofErr w:type="spellEnd"/>
                  <w:r w:rsidRPr="00784EF2">
                    <w:rPr>
                      <w:rFonts w:ascii="Times New Roman" w:eastAsia="Calibri" w:hAnsi="Times New Roman" w:cs="Times New Roman"/>
                    </w:rPr>
                    <w:t>)</w:t>
                  </w:r>
                  <w:r w:rsidR="00FB4706" w:rsidRPr="00784EF2">
                    <w:rPr>
                      <w:rFonts w:ascii="Times New Roman" w:eastAsia="Calibri" w:hAnsi="Times New Roman" w:cs="Times New Roman"/>
                    </w:rPr>
                    <w:t xml:space="preserve"> gamintojas ar turėti prekės</w:t>
                  </w:r>
                  <w:r w:rsidRPr="00784EF2">
                    <w:rPr>
                      <w:rFonts w:ascii="Times New Roman" w:eastAsia="Calibri" w:hAnsi="Times New Roman" w:cs="Times New Roman"/>
                    </w:rPr>
                    <w:t xml:space="preserve"> gamintojo suteiktą teisę Prekės(-</w:t>
                  </w:r>
                  <w:proofErr w:type="spellStart"/>
                  <w:r w:rsidRPr="00784EF2">
                    <w:rPr>
                      <w:rFonts w:ascii="Times New Roman" w:eastAsia="Calibri" w:hAnsi="Times New Roman" w:cs="Times New Roman"/>
                    </w:rPr>
                    <w:t>ių</w:t>
                  </w:r>
                  <w:proofErr w:type="spellEnd"/>
                  <w:r w:rsidRPr="00784EF2">
                    <w:rPr>
                      <w:rFonts w:ascii="Times New Roman" w:eastAsia="Calibri" w:hAnsi="Times New Roman" w:cs="Times New Roman"/>
                    </w:rPr>
                    <w:t>) garantiniu periodu atlikti techninę priežiūrą bei remontą ar siūlomos Prekės(-</w:t>
                  </w:r>
                  <w:proofErr w:type="spellStart"/>
                  <w:r w:rsidRPr="00784EF2">
                    <w:rPr>
                      <w:rFonts w:ascii="Times New Roman" w:eastAsia="Calibri" w:hAnsi="Times New Roman" w:cs="Times New Roman"/>
                    </w:rPr>
                    <w:t>ių</w:t>
                  </w:r>
                  <w:proofErr w:type="spellEnd"/>
                  <w:r w:rsidRPr="00784EF2">
                    <w:rPr>
                      <w:rFonts w:ascii="Times New Roman" w:eastAsia="Calibri" w:hAnsi="Times New Roman" w:cs="Times New Roman"/>
                    </w:rPr>
                    <w:t>) garantiniam periodui būti sudaręs susitarimą (ar kitą lygiavertį dokumentą) su tokią teisę turinčiu kitu ūkio subjektu.</w:t>
                  </w:r>
                </w:p>
              </w:tc>
              <w:tc>
                <w:tcPr>
                  <w:tcW w:w="1892" w:type="dxa"/>
                  <w:tcBorders>
                    <w:top w:val="single" w:sz="4" w:space="0" w:color="auto"/>
                    <w:left w:val="single" w:sz="4" w:space="0" w:color="auto"/>
                    <w:bottom w:val="single" w:sz="4" w:space="0" w:color="auto"/>
                    <w:right w:val="single" w:sz="4" w:space="0" w:color="auto"/>
                  </w:tcBorders>
                </w:tcPr>
                <w:p w:rsidR="006210F1" w:rsidRPr="00784EF2" w:rsidRDefault="006210F1" w:rsidP="00ED04BC">
                  <w:pPr>
                    <w:spacing w:after="0" w:line="240" w:lineRule="auto"/>
                    <w:ind w:left="161" w:right="113"/>
                    <w:jc w:val="both"/>
                    <w:rPr>
                      <w:rFonts w:ascii="Times New Roman" w:eastAsia="Calibri" w:hAnsi="Times New Roman" w:cs="Times New Roman"/>
                    </w:rPr>
                  </w:pPr>
                  <w:r w:rsidRPr="00784EF2">
                    <w:rPr>
                      <w:rFonts w:ascii="Times New Roman" w:eastAsia="Calibri" w:hAnsi="Times New Roman" w:cs="Times New Roman"/>
                    </w:rPr>
                    <w:t>Tiekėjo, neatitinkančio šio reikalavimo, pasiūlymas atmetamas</w:t>
                  </w:r>
                </w:p>
              </w:tc>
              <w:tc>
                <w:tcPr>
                  <w:tcW w:w="3922" w:type="dxa"/>
                  <w:tcBorders>
                    <w:top w:val="single" w:sz="4" w:space="0" w:color="auto"/>
                    <w:left w:val="single" w:sz="4" w:space="0" w:color="auto"/>
                    <w:bottom w:val="single" w:sz="4" w:space="0" w:color="auto"/>
                    <w:right w:val="single" w:sz="4" w:space="0" w:color="auto"/>
                  </w:tcBorders>
                </w:tcPr>
                <w:p w:rsidR="006210F1" w:rsidRPr="00784EF2" w:rsidRDefault="006210F1" w:rsidP="00495A2E">
                  <w:pPr>
                    <w:spacing w:after="0" w:line="240" w:lineRule="auto"/>
                    <w:ind w:left="159" w:right="115"/>
                    <w:jc w:val="both"/>
                    <w:rPr>
                      <w:rFonts w:ascii="Times New Roman" w:eastAsia="Calibri" w:hAnsi="Times New Roman" w:cs="Times New Roman"/>
                    </w:rPr>
                  </w:pPr>
                  <w:r w:rsidRPr="00784EF2">
                    <w:rPr>
                      <w:rFonts w:ascii="Times New Roman" w:eastAsia="Calibri" w:hAnsi="Times New Roman" w:cs="Times New Roman"/>
                    </w:rPr>
                    <w:t>Pateikiama tiekėjo pažyma ar gamintojo išduotas dokumentas, patvirtinantis Tiekėjo teisę siūlomos Prekės(-</w:t>
                  </w:r>
                  <w:proofErr w:type="spellStart"/>
                  <w:r w:rsidRPr="00784EF2">
                    <w:rPr>
                      <w:rFonts w:ascii="Times New Roman" w:eastAsia="Calibri" w:hAnsi="Times New Roman" w:cs="Times New Roman"/>
                    </w:rPr>
                    <w:t>ių</w:t>
                  </w:r>
                  <w:proofErr w:type="spellEnd"/>
                  <w:r w:rsidRPr="00784EF2">
                    <w:rPr>
                      <w:rFonts w:ascii="Times New Roman" w:eastAsia="Calibri" w:hAnsi="Times New Roman" w:cs="Times New Roman"/>
                    </w:rPr>
                    <w:t>) garantiniu periodu atlikti garantinį aptarnavimą, techninę priežiūrą ir remontą arba sudarytas susitarimas (ar kitas lygiavertis dokumentas) su tokią teisę turinčiu kitu ūkio subjektu.</w:t>
                  </w:r>
                </w:p>
                <w:p w:rsidR="006210F1" w:rsidRPr="00784EF2" w:rsidRDefault="006210F1" w:rsidP="00ED04BC">
                  <w:pPr>
                    <w:spacing w:after="0" w:line="240" w:lineRule="auto"/>
                    <w:ind w:left="159" w:right="113"/>
                    <w:jc w:val="both"/>
                    <w:rPr>
                      <w:rFonts w:ascii="Times New Roman" w:eastAsia="Calibri" w:hAnsi="Times New Roman" w:cs="Times New Roman"/>
                    </w:rPr>
                  </w:pPr>
                  <w:r w:rsidRPr="00784EF2">
                    <w:rPr>
                      <w:rFonts w:ascii="Times New Roman" w:eastAsia="Calibri" w:hAnsi="Times New Roman" w:cs="Times New Roman"/>
                    </w:rPr>
                    <w:t>Jeigu patvirtinimą išduoda Tiekėjas, kuriam gamintojo(-ų) suteikta teisė atlikti siūlomos Prekės(-</w:t>
                  </w:r>
                  <w:proofErr w:type="spellStart"/>
                  <w:r w:rsidRPr="00784EF2">
                    <w:rPr>
                      <w:rFonts w:ascii="Times New Roman" w:eastAsia="Calibri" w:hAnsi="Times New Roman" w:cs="Times New Roman"/>
                    </w:rPr>
                    <w:t>ių</w:t>
                  </w:r>
                  <w:proofErr w:type="spellEnd"/>
                  <w:r w:rsidRPr="00784EF2">
                    <w:rPr>
                      <w:rFonts w:ascii="Times New Roman" w:eastAsia="Calibri" w:hAnsi="Times New Roman" w:cs="Times New Roman"/>
                    </w:rPr>
                    <w:t>) garantinį aptarnavimą, techninę priežiūrą ir remontą, turi būti pateiktas ir gamintojo(-ų) išduotas dokumentas, patvirtinantis Tiekėjo teisę siūlomos Prekės(-</w:t>
                  </w:r>
                  <w:proofErr w:type="spellStart"/>
                  <w:r w:rsidRPr="00784EF2">
                    <w:rPr>
                      <w:rFonts w:ascii="Times New Roman" w:eastAsia="Calibri" w:hAnsi="Times New Roman" w:cs="Times New Roman"/>
                    </w:rPr>
                    <w:t>ių</w:t>
                  </w:r>
                  <w:proofErr w:type="spellEnd"/>
                  <w:r w:rsidRPr="00784EF2">
                    <w:rPr>
                      <w:rFonts w:ascii="Times New Roman" w:eastAsia="Calibri" w:hAnsi="Times New Roman" w:cs="Times New Roman"/>
                    </w:rPr>
                    <w:t>) garantiniu periodu atlikti garantinį aptarnavimą, techninę priežiūrą ir remontą.</w:t>
                  </w:r>
                </w:p>
                <w:p w:rsidR="006210F1" w:rsidRPr="00784EF2" w:rsidRDefault="006210F1" w:rsidP="00ED04BC">
                  <w:pPr>
                    <w:spacing w:after="0" w:line="240" w:lineRule="auto"/>
                    <w:ind w:left="161" w:right="113"/>
                    <w:jc w:val="both"/>
                    <w:rPr>
                      <w:rStyle w:val="FontStyle66"/>
                      <w:rFonts w:cs="Times New Roman"/>
                    </w:rPr>
                  </w:pPr>
                  <w:r w:rsidRPr="00784EF2">
                    <w:rPr>
                      <w:rFonts w:ascii="Times New Roman" w:eastAsia="Calibri" w:hAnsi="Times New Roman" w:cs="Times New Roman"/>
                    </w:rPr>
                    <w:t>(Pateikiamos dokumentų kopijos*)</w:t>
                  </w:r>
                </w:p>
              </w:tc>
            </w:tr>
          </w:tbl>
          <w:p w:rsidR="007E41A1" w:rsidRPr="00784EF2" w:rsidRDefault="005D1B00" w:rsidP="00233810">
            <w:pPr>
              <w:pStyle w:val="Porat"/>
              <w:ind w:firstLine="709"/>
              <w:jc w:val="both"/>
              <w:rPr>
                <w:rFonts w:ascii="Times New Roman" w:hAnsi="Times New Roman" w:cs="Times New Roman"/>
              </w:rPr>
            </w:pPr>
            <w:r w:rsidRPr="00784EF2">
              <w:rPr>
                <w:rFonts w:ascii="Times New Roman" w:hAnsi="Times New Roman" w:cs="Times New Roman"/>
                <w:b/>
              </w:rPr>
              <w:t xml:space="preserve">* Pastaba: </w:t>
            </w:r>
            <w:r w:rsidRPr="00784EF2">
              <w:rPr>
                <w:rFonts w:ascii="Times New Roman" w:hAnsi="Times New Roman" w:cs="Times New Roman"/>
              </w:rPr>
              <w:t>d</w:t>
            </w:r>
            <w:r w:rsidR="001642DE" w:rsidRPr="00784EF2">
              <w:rPr>
                <w:rFonts w:ascii="Times New Roman" w:hAnsi="Times New Roman" w:cs="Times New Roman"/>
              </w:rPr>
              <w:t>okumentų</w:t>
            </w:r>
            <w:r w:rsidR="007E41A1" w:rsidRPr="00784EF2">
              <w:rPr>
                <w:rFonts w:ascii="Times New Roman" w:hAnsi="Times New Roman" w:cs="Times New Roman"/>
              </w:rPr>
              <w:t xml:space="preserve"> kopijos yra tvirtinamos </w:t>
            </w:r>
            <w:r w:rsidR="00D770D0" w:rsidRPr="00784EF2">
              <w:rPr>
                <w:rFonts w:ascii="Times New Roman" w:hAnsi="Times New Roman" w:cs="Times New Roman"/>
              </w:rPr>
              <w:t xml:space="preserve">Tiekėjo </w:t>
            </w:r>
            <w:r w:rsidR="007E41A1" w:rsidRPr="00784EF2">
              <w:rPr>
                <w:rFonts w:ascii="Times New Roman" w:hAnsi="Times New Roman" w:cs="Times New Roman"/>
              </w:rPr>
              <w:t xml:space="preserve">ar jo įgalioto asmens parašu, </w:t>
            </w:r>
            <w:r w:rsidR="00204F3E" w:rsidRPr="00784EF2">
              <w:rPr>
                <w:rFonts w:ascii="Times New Roman" w:hAnsi="Times New Roman" w:cs="Times New Roman"/>
              </w:rPr>
              <w:t xml:space="preserve">antspaudu (jei turi), </w:t>
            </w:r>
            <w:r w:rsidR="007E41A1" w:rsidRPr="00784EF2">
              <w:rPr>
                <w:rFonts w:ascii="Times New Roman" w:hAnsi="Times New Roman" w:cs="Times New Roman"/>
              </w:rPr>
              <w:t>nu</w:t>
            </w:r>
            <w:r w:rsidR="00204F3E" w:rsidRPr="00784EF2">
              <w:rPr>
                <w:rFonts w:ascii="Times New Roman" w:hAnsi="Times New Roman" w:cs="Times New Roman"/>
              </w:rPr>
              <w:t>rodant žodžius „Kopija tikra“,</w:t>
            </w:r>
            <w:r w:rsidR="007E41A1" w:rsidRPr="00784EF2">
              <w:rPr>
                <w:rFonts w:ascii="Times New Roman" w:hAnsi="Times New Roman" w:cs="Times New Roman"/>
              </w:rPr>
              <w:t xml:space="preserve"> pareigų pavadinim</w:t>
            </w:r>
            <w:r w:rsidR="00204F3E" w:rsidRPr="00784EF2">
              <w:rPr>
                <w:rFonts w:ascii="Times New Roman" w:hAnsi="Times New Roman" w:cs="Times New Roman"/>
              </w:rPr>
              <w:t>ą, vardą (vardo raidę), pavardę ir</w:t>
            </w:r>
            <w:r w:rsidR="007E41A1" w:rsidRPr="00784EF2">
              <w:rPr>
                <w:rFonts w:ascii="Times New Roman" w:hAnsi="Times New Roman" w:cs="Times New Roman"/>
              </w:rPr>
              <w:t xml:space="preserve"> datą</w:t>
            </w:r>
            <w:r w:rsidR="00204F3E" w:rsidRPr="00784EF2">
              <w:rPr>
                <w:rFonts w:ascii="Times New Roman" w:hAnsi="Times New Roman" w:cs="Times New Roman"/>
              </w:rPr>
              <w:t>.</w:t>
            </w:r>
          </w:p>
          <w:p w:rsidR="00CC0A06" w:rsidRPr="00784EF2" w:rsidRDefault="00CC0A06" w:rsidP="00316228">
            <w:pPr>
              <w:widowControl w:val="0"/>
              <w:tabs>
                <w:tab w:val="left" w:pos="0"/>
                <w:tab w:val="left" w:pos="284"/>
              </w:tabs>
              <w:adjustRightInd w:val="0"/>
              <w:jc w:val="both"/>
              <w:textAlignment w:val="baseline"/>
              <w:rPr>
                <w:rFonts w:ascii="Times New Roman" w:eastAsia="Times New Roman" w:hAnsi="Times New Roman" w:cs="Times New Roman"/>
                <w:lang w:val="sv-SE"/>
              </w:rPr>
            </w:pPr>
          </w:p>
          <w:p w:rsidR="00CC0A06" w:rsidRPr="00784EF2" w:rsidRDefault="002D42A8"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85023D" w:rsidRPr="00784EF2" w:rsidRDefault="0085023D" w:rsidP="0085023D">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Jungtinės veiklos sutarties pagrindu dalyvaujančių tiekėjų grupės pateikti duomenys pagal nurodytus kvalifikacinius reikalavimus yra sumuojami.</w:t>
            </w:r>
          </w:p>
          <w:p w:rsidR="0085023D" w:rsidRPr="00784EF2" w:rsidRDefault="0085023D" w:rsidP="0085023D">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Tiekėjų grupė, teikianti bendrą pasiūlymą</w:t>
            </w:r>
            <w:r w:rsidR="00E3603D">
              <w:rPr>
                <w:rFonts w:ascii="Times New Roman" w:hAnsi="Times New Roman" w:cs="Times New Roman"/>
              </w:rPr>
              <w:t xml:space="preserve"> vienai, kelioms ar visoms pirkimo objekto dalims</w:t>
            </w:r>
            <w:r w:rsidRPr="00784EF2">
              <w:rPr>
                <w:rFonts w:ascii="Times New Roman" w:hAnsi="Times New Roman" w:cs="Times New Roman"/>
              </w:rPr>
              <w:t xml:space="preserve">, privalo pateikti </w:t>
            </w:r>
            <w:r w:rsidR="00204F3E" w:rsidRPr="00784EF2">
              <w:rPr>
                <w:rFonts w:ascii="Times New Roman" w:hAnsi="Times New Roman" w:cs="Times New Roman"/>
              </w:rPr>
              <w:t xml:space="preserve">tinkamai patvirtintą </w:t>
            </w:r>
            <w:r w:rsidRPr="00784EF2">
              <w:rPr>
                <w:rFonts w:ascii="Times New Roman" w:hAnsi="Times New Roman" w:cs="Times New Roman"/>
              </w:rPr>
              <w:t>jungtinės veiklos sutarties kopiją.</w:t>
            </w:r>
          </w:p>
          <w:p w:rsidR="0085023D" w:rsidRPr="00784EF2" w:rsidRDefault="0085023D" w:rsidP="0085023D">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Jungtinės veiklos sutartyje turi būti nurodyta:</w:t>
            </w:r>
          </w:p>
          <w:p w:rsidR="00E3603D" w:rsidRDefault="0085023D" w:rsidP="00E3603D">
            <w:pPr>
              <w:pStyle w:val="Sraopastraipa"/>
              <w:numPr>
                <w:ilvl w:val="2"/>
                <w:numId w:val="1"/>
              </w:numPr>
              <w:jc w:val="both"/>
              <w:rPr>
                <w:rFonts w:ascii="Times New Roman" w:hAnsi="Times New Roman" w:cs="Times New Roman"/>
              </w:rPr>
            </w:pPr>
            <w:r w:rsidRPr="00784EF2">
              <w:rPr>
                <w:rFonts w:ascii="Times New Roman" w:hAnsi="Times New Roman" w:cs="Times New Roman"/>
              </w:rPr>
              <w:t xml:space="preserve">kiekvieno šios sutarties partnerio (šalies) įsipareigojimai vykdant su Pirkėju numatomą sudaryti Pirkimo sutartį, šių įsipareigojimų vertės dalis bendroje Pirkimo sutarties vertėje. Jungtinės veiklos sutartis turi numatyti solidariąją visų šios sutarties partnerių atsakomybę </w:t>
            </w:r>
            <w:r w:rsidR="00E3603D">
              <w:rPr>
                <w:rFonts w:ascii="Times New Roman" w:hAnsi="Times New Roman" w:cs="Times New Roman"/>
              </w:rPr>
              <w:t>už prievolių Pirkėjui nevykdymą;</w:t>
            </w:r>
          </w:p>
          <w:p w:rsidR="0085023D" w:rsidRPr="00E3603D" w:rsidRDefault="0085023D" w:rsidP="00E3603D">
            <w:pPr>
              <w:pStyle w:val="Sraopastraipa"/>
              <w:numPr>
                <w:ilvl w:val="2"/>
                <w:numId w:val="1"/>
              </w:numPr>
              <w:jc w:val="both"/>
              <w:rPr>
                <w:rFonts w:ascii="Times New Roman" w:hAnsi="Times New Roman" w:cs="Times New Roman"/>
              </w:rPr>
            </w:pPr>
            <w:r w:rsidRPr="00E3603D">
              <w:rPr>
                <w:rFonts w:ascii="Times New Roman" w:hAnsi="Times New Roman" w:cs="Times New Roman"/>
              </w:rPr>
              <w:t xml:space="preserve">kuris partneris atstovauja ūkio subjektų grupei (su kuo Pirkimo komisija turėtų bendrauti kvalifikacijos nagrinėjimo ir pasiūlymo vertinimo metu kylančiais klausimais ir kam teikti su šiais klausimais susijusią informaciją). </w:t>
            </w:r>
          </w:p>
          <w:p w:rsidR="0085023D" w:rsidRPr="00784EF2" w:rsidRDefault="0085023D" w:rsidP="0085023D">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Tuo atveju, jei ūkio subjektų grupės pasiūlymas bus pripažintas laimėjusiu šį Pirkimą, </w:t>
            </w:r>
            <w:r w:rsidR="008A36AE" w:rsidRPr="00784EF2">
              <w:rPr>
                <w:rFonts w:ascii="Times New Roman" w:hAnsi="Times New Roman" w:cs="Times New Roman"/>
              </w:rPr>
              <w:t xml:space="preserve">Pirkėjas </w:t>
            </w:r>
            <w:r w:rsidRPr="00784EF2">
              <w:rPr>
                <w:rFonts w:ascii="Times New Roman" w:hAnsi="Times New Roman" w:cs="Times New Roman"/>
              </w:rPr>
              <w:t>palaikys ryšius tik su atsakingu partneriu, su juo bus sudaroma Pirkimo sutartis ir jam bus atliekami mokėjimai.</w:t>
            </w:r>
          </w:p>
          <w:p w:rsidR="0085023D" w:rsidRPr="00784EF2" w:rsidRDefault="0085023D" w:rsidP="0072140F">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Pirkimo komisija nereikalauja, kad, priėmus sprendimą su pasirinkta ūkio subjektų grupe sudaryti Pirkimo sutartį, ši ūkio subjektų grupė įgytų tam tikrą teisinę formą.</w:t>
            </w:r>
          </w:p>
        </w:tc>
      </w:tr>
      <w:tr w:rsidR="00A1440E" w:rsidRPr="00784EF2" w:rsidTr="00BF5A25">
        <w:tc>
          <w:tcPr>
            <w:tcW w:w="5000" w:type="pct"/>
          </w:tcPr>
          <w:p w:rsidR="00A1440E" w:rsidRPr="00784EF2" w:rsidRDefault="0055341D" w:rsidP="00386CAB">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lastRenderedPageBreak/>
              <w:t xml:space="preserve">Tiekėjai gali remtis kitų ūkio subjektų </w:t>
            </w:r>
            <w:proofErr w:type="spellStart"/>
            <w:r w:rsidRPr="00784EF2">
              <w:rPr>
                <w:rFonts w:ascii="Times New Roman" w:hAnsi="Times New Roman" w:cs="Times New Roman"/>
              </w:rPr>
              <w:t>pajėgumais</w:t>
            </w:r>
            <w:proofErr w:type="spellEnd"/>
            <w:r w:rsidRPr="00784EF2">
              <w:rPr>
                <w:rFonts w:ascii="Times New Roman" w:hAnsi="Times New Roman" w:cs="Times New Roman"/>
              </w:rPr>
              <w:t xml:space="preserve">,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rsidR="00D93B90" w:rsidRPr="00784EF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 xml:space="preserve">PASIŪLYMŲ </w:t>
      </w:r>
      <w:r w:rsidR="008615D2" w:rsidRPr="00784EF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93B90" w:rsidRPr="00784EF2" w:rsidTr="0037763D">
        <w:tc>
          <w:tcPr>
            <w:tcW w:w="5000" w:type="pct"/>
            <w:shd w:val="clear" w:color="auto" w:fill="auto"/>
          </w:tcPr>
          <w:p w:rsidR="00C064E3" w:rsidRPr="00784EF2" w:rsidRDefault="00386850"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Pateikdamas pasiūlymą </w:t>
            </w:r>
            <w:r w:rsidR="00D770D0" w:rsidRPr="00784EF2">
              <w:rPr>
                <w:rFonts w:ascii="Times New Roman" w:hAnsi="Times New Roman" w:cs="Times New Roman"/>
              </w:rPr>
              <w:t xml:space="preserve">Tiekėjas </w:t>
            </w:r>
            <w:r w:rsidR="00F64B42" w:rsidRPr="00784EF2">
              <w:rPr>
                <w:rFonts w:ascii="Times New Roman" w:hAnsi="Times New Roman" w:cs="Times New Roman"/>
              </w:rPr>
              <w:t>sutinka su šiomis K</w:t>
            </w:r>
            <w:r w:rsidRPr="00784EF2">
              <w:rPr>
                <w:rFonts w:ascii="Times New Roman" w:hAnsi="Times New Roman" w:cs="Times New Roman"/>
              </w:rPr>
              <w:t>onkurso sąlygomis ir patvirtina, kad jo pasiūlyme pateikta informacija yra teisinga ir apima viską, ko reikia tinkamam pirkimo sutarties įvykdymui.</w:t>
            </w:r>
          </w:p>
          <w:p w:rsidR="00FD73E6" w:rsidRPr="00784EF2" w:rsidRDefault="00C8476B"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Pasiūlymas turi būti pateikiamas, pasirašytas </w:t>
            </w:r>
            <w:r w:rsidR="00D770D0" w:rsidRPr="00784EF2">
              <w:rPr>
                <w:rFonts w:ascii="Times New Roman" w:hAnsi="Times New Roman" w:cs="Times New Roman"/>
              </w:rPr>
              <w:t xml:space="preserve">Tiekėjo </w:t>
            </w:r>
            <w:r w:rsidRPr="00784EF2">
              <w:rPr>
                <w:rFonts w:ascii="Times New Roman" w:hAnsi="Times New Roman" w:cs="Times New Roman"/>
              </w:rPr>
              <w:t>arba jo įgalioto asmens.</w:t>
            </w:r>
          </w:p>
          <w:p w:rsidR="00C8476B" w:rsidRPr="00784EF2" w:rsidRDefault="00C8476B"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Tiekėjo pasiūlymas bei kita korespondencija pateikiama lietuvių kalba.</w:t>
            </w:r>
          </w:p>
          <w:p w:rsidR="00D10E28" w:rsidRPr="00784EF2" w:rsidRDefault="00475DA5" w:rsidP="00D10E28">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Tiekėjas savo pasiūlymą privalo parengti pagal šių </w:t>
            </w:r>
            <w:r w:rsidR="00F64B42" w:rsidRPr="00784EF2">
              <w:rPr>
                <w:rFonts w:ascii="Times New Roman" w:hAnsi="Times New Roman" w:cs="Times New Roman"/>
              </w:rPr>
              <w:t>K</w:t>
            </w:r>
            <w:r w:rsidRPr="00784EF2">
              <w:rPr>
                <w:rFonts w:ascii="Times New Roman" w:hAnsi="Times New Roman" w:cs="Times New Roman"/>
              </w:rPr>
              <w:t>onkurso sąlygų 2 priede pateikt</w:t>
            </w:r>
            <w:r w:rsidR="00B70FCA" w:rsidRPr="00784EF2">
              <w:rPr>
                <w:rFonts w:ascii="Times New Roman" w:hAnsi="Times New Roman" w:cs="Times New Roman"/>
              </w:rPr>
              <w:t>ą</w:t>
            </w:r>
            <w:r w:rsidR="00EE5DDF" w:rsidRPr="00784EF2">
              <w:rPr>
                <w:rFonts w:ascii="Times New Roman" w:hAnsi="Times New Roman" w:cs="Times New Roman"/>
              </w:rPr>
              <w:t xml:space="preserve"> formą</w:t>
            </w:r>
            <w:r w:rsidR="00113E2E" w:rsidRPr="00784EF2">
              <w:rPr>
                <w:rFonts w:ascii="Times New Roman" w:hAnsi="Times New Roman" w:cs="Times New Roman"/>
              </w:rPr>
              <w:t>.</w:t>
            </w:r>
            <w:r w:rsidR="00D10E28" w:rsidRPr="00784EF2">
              <w:rPr>
                <w:rFonts w:ascii="Times New Roman" w:hAnsi="Times New Roman" w:cs="Times New Roman"/>
              </w:rPr>
              <w:t xml:space="preserve"> </w:t>
            </w:r>
            <w:r w:rsidR="00646901" w:rsidRPr="00784EF2">
              <w:rPr>
                <w:rFonts w:ascii="Times New Roman" w:hAnsi="Times New Roman" w:cs="Times New Roman"/>
                <w:b/>
              </w:rPr>
              <w:t xml:space="preserve">Pasiūlymas turi būti pateiktas voke. </w:t>
            </w:r>
            <w:r w:rsidR="00D10E28" w:rsidRPr="00784EF2">
              <w:rPr>
                <w:rFonts w:ascii="Times New Roman" w:hAnsi="Times New Roman" w:cs="Times New Roman"/>
                <w:b/>
              </w:rPr>
              <w:t>Ant voko</w:t>
            </w:r>
            <w:r w:rsidR="00EE5DDF" w:rsidRPr="00784EF2">
              <w:rPr>
                <w:rFonts w:ascii="Times New Roman" w:hAnsi="Times New Roman" w:cs="Times New Roman"/>
                <w:b/>
              </w:rPr>
              <w:t>, kuriame įdėtas pasiūlymas,</w:t>
            </w:r>
            <w:r w:rsidR="00D10E28" w:rsidRPr="00784EF2">
              <w:rPr>
                <w:rFonts w:ascii="Times New Roman" w:hAnsi="Times New Roman" w:cs="Times New Roman"/>
                <w:b/>
              </w:rPr>
              <w:t xml:space="preserve"> turi būti užrašytas Pirkėjo pavadinimas, adresas, pirkimo pavadinimas, tiekėjo pavadinimas ir adresas. Ant voko </w:t>
            </w:r>
            <w:r w:rsidR="00D10E28" w:rsidRPr="00784EF2">
              <w:rPr>
                <w:rFonts w:ascii="Times New Roman" w:hAnsi="Times New Roman" w:cs="Times New Roman"/>
                <w:b/>
              </w:rPr>
              <w:lastRenderedPageBreak/>
              <w:t>taip pat turi būti užrašas</w:t>
            </w:r>
            <w:r w:rsidR="00D10E28" w:rsidRPr="00784EF2">
              <w:rPr>
                <w:rFonts w:ascii="Times New Roman" w:hAnsi="Times New Roman" w:cs="Times New Roman"/>
              </w:rPr>
              <w:t xml:space="preserve"> </w:t>
            </w:r>
            <w:r w:rsidR="00EE5DDF" w:rsidRPr="00784EF2">
              <w:rPr>
                <w:rFonts w:ascii="Times New Roman" w:hAnsi="Times New Roman" w:cs="Times New Roman"/>
                <w:b/>
              </w:rPr>
              <w:t>„</w:t>
            </w:r>
            <w:r w:rsidR="00D10E28" w:rsidRPr="00784EF2">
              <w:rPr>
                <w:rFonts w:ascii="Times New Roman" w:hAnsi="Times New Roman" w:cs="Times New Roman"/>
                <w:b/>
              </w:rPr>
              <w:t>Neatplėšti iki pasiūlymų pa</w:t>
            </w:r>
            <w:r w:rsidR="00EE5DDF" w:rsidRPr="00784EF2">
              <w:rPr>
                <w:rFonts w:ascii="Times New Roman" w:hAnsi="Times New Roman" w:cs="Times New Roman"/>
                <w:b/>
              </w:rPr>
              <w:t>teikimo termino pabaigos“</w:t>
            </w:r>
            <w:r w:rsidR="00D10E28" w:rsidRPr="00784EF2">
              <w:rPr>
                <w:rFonts w:ascii="Times New Roman" w:hAnsi="Times New Roman" w:cs="Times New Roman"/>
              </w:rPr>
              <w:t>. Vokas su pasiūlymu grąžinamas jį atsiuntusiam tiekėjui, jeigu pasiūlymas (jo dalis) pateiktas neužklijuotame voke.</w:t>
            </w:r>
          </w:p>
          <w:p w:rsidR="00D10E28" w:rsidRPr="00784EF2" w:rsidRDefault="00D10E28" w:rsidP="00D10E28">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Pasiūlymo (su priedais) lapai turi būti sunumeruoti, susiūti taip, kad nepažeidžiant susiuvimo nebūtų galima į pasiūlymą įdėti naujų lapų, išplėšyti </w:t>
            </w:r>
            <w:r w:rsidR="00EE5DDF" w:rsidRPr="00784EF2">
              <w:rPr>
                <w:rFonts w:ascii="Times New Roman" w:hAnsi="Times New Roman" w:cs="Times New Roman"/>
              </w:rPr>
              <w:t>lapų arba juos pakeisti. Pasiūlymas turi būti patvirtintas paskutinio pasiūlymo</w:t>
            </w:r>
            <w:r w:rsidRPr="00784EF2">
              <w:rPr>
                <w:rFonts w:ascii="Times New Roman" w:hAnsi="Times New Roman" w:cs="Times New Roman"/>
              </w:rPr>
              <w:t xml:space="preserve"> lapo antroje pusėje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rsidR="00BE3BDC" w:rsidRPr="00784EF2" w:rsidRDefault="00832BD2" w:rsidP="00386CAB">
            <w:pPr>
              <w:pStyle w:val="Sraopastraipa"/>
              <w:numPr>
                <w:ilvl w:val="1"/>
                <w:numId w:val="1"/>
              </w:numPr>
              <w:ind w:left="457" w:hanging="457"/>
              <w:jc w:val="both"/>
              <w:rPr>
                <w:rFonts w:ascii="Times New Roman" w:hAnsi="Times New Roman" w:cs="Times New Roman"/>
                <w:b/>
              </w:rPr>
            </w:pPr>
            <w:r w:rsidRPr="00784EF2">
              <w:rPr>
                <w:rFonts w:ascii="Times New Roman" w:hAnsi="Times New Roman" w:cs="Times New Roman"/>
                <w:b/>
              </w:rPr>
              <w:t xml:space="preserve">Pasiūlymą sudaro </w:t>
            </w:r>
            <w:r w:rsidR="00D770D0" w:rsidRPr="00784EF2">
              <w:rPr>
                <w:rFonts w:ascii="Times New Roman" w:hAnsi="Times New Roman" w:cs="Times New Roman"/>
                <w:b/>
              </w:rPr>
              <w:t xml:space="preserve">Tiekėjo </w:t>
            </w:r>
            <w:r w:rsidRPr="00784EF2">
              <w:rPr>
                <w:rFonts w:ascii="Times New Roman" w:hAnsi="Times New Roman" w:cs="Times New Roman"/>
                <w:b/>
              </w:rPr>
              <w:t>raštu pateiktų dokumentų visuma:</w:t>
            </w:r>
          </w:p>
          <w:p w:rsidR="00630ACA" w:rsidRPr="00784EF2" w:rsidRDefault="00A0495E"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užpildyta pasiūlymo forma</w:t>
            </w:r>
            <w:r w:rsidR="00F64B42" w:rsidRPr="00784EF2">
              <w:rPr>
                <w:rFonts w:ascii="Times New Roman" w:hAnsi="Times New Roman" w:cs="Times New Roman"/>
              </w:rPr>
              <w:t>, parengta pagal šių K</w:t>
            </w:r>
            <w:r w:rsidRPr="00784EF2">
              <w:rPr>
                <w:rFonts w:ascii="Times New Roman" w:hAnsi="Times New Roman" w:cs="Times New Roman"/>
              </w:rPr>
              <w:t>onkurso sąlygų 2 priedą;</w:t>
            </w:r>
          </w:p>
          <w:p w:rsidR="00630ACA" w:rsidRPr="00784EF2" w:rsidRDefault="00F64B42"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K</w:t>
            </w:r>
            <w:r w:rsidR="00C923E9">
              <w:rPr>
                <w:rFonts w:ascii="Times New Roman" w:hAnsi="Times New Roman" w:cs="Times New Roman"/>
              </w:rPr>
              <w:t>onkurso sąlygose nurodytą minimalų kvalifikacijos reikalavimą</w:t>
            </w:r>
            <w:r w:rsidR="00A0495E" w:rsidRPr="00784EF2">
              <w:rPr>
                <w:rFonts w:ascii="Times New Roman" w:hAnsi="Times New Roman" w:cs="Times New Roman"/>
              </w:rPr>
              <w:t xml:space="preserve"> pagrindžiantys dokumentai;</w:t>
            </w:r>
          </w:p>
          <w:p w:rsidR="00A0495E" w:rsidRPr="00784EF2" w:rsidRDefault="00F64B42" w:rsidP="0071015B">
            <w:pPr>
              <w:pStyle w:val="Sraopastraipa"/>
              <w:numPr>
                <w:ilvl w:val="2"/>
                <w:numId w:val="1"/>
              </w:numPr>
              <w:jc w:val="both"/>
              <w:rPr>
                <w:rFonts w:ascii="Times New Roman" w:hAnsi="Times New Roman" w:cs="Times New Roman"/>
              </w:rPr>
            </w:pPr>
            <w:r w:rsidRPr="00784EF2">
              <w:rPr>
                <w:rFonts w:ascii="Times New Roman" w:hAnsi="Times New Roman" w:cs="Times New Roman"/>
              </w:rPr>
              <w:t>kita K</w:t>
            </w:r>
            <w:r w:rsidR="004F1834" w:rsidRPr="00784EF2">
              <w:rPr>
                <w:rFonts w:ascii="Times New Roman" w:hAnsi="Times New Roman" w:cs="Times New Roman"/>
              </w:rPr>
              <w:t>onkurso sąlygose prašoma informacija ir (ar) dokumentai.</w:t>
            </w:r>
          </w:p>
          <w:p w:rsidR="001A4CED" w:rsidRPr="00784EF2" w:rsidRDefault="009269D0" w:rsidP="00A83E87">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086CFD" w:rsidRPr="00784EF2" w:rsidRDefault="00960D1A"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rsidR="0071015B" w:rsidRPr="00784EF2" w:rsidRDefault="00A90FED" w:rsidP="00A6023D">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b/>
              </w:rPr>
              <w:t>Pasiūlymas turi būti pateiktas iki 201</w:t>
            </w:r>
            <w:r w:rsidR="000178FA" w:rsidRPr="00784EF2">
              <w:rPr>
                <w:rFonts w:ascii="Times New Roman" w:hAnsi="Times New Roman" w:cs="Times New Roman"/>
                <w:b/>
              </w:rPr>
              <w:t>8</w:t>
            </w:r>
            <w:r w:rsidRPr="00784EF2">
              <w:rPr>
                <w:rFonts w:ascii="Times New Roman" w:hAnsi="Times New Roman" w:cs="Times New Roman"/>
                <w:b/>
              </w:rPr>
              <w:t xml:space="preserve"> m. </w:t>
            </w:r>
            <w:r w:rsidR="008F0859" w:rsidRPr="00784EF2">
              <w:rPr>
                <w:rFonts w:ascii="Times New Roman" w:hAnsi="Times New Roman" w:cs="Times New Roman"/>
                <w:b/>
              </w:rPr>
              <w:t>rugsėjo</w:t>
            </w:r>
            <w:r w:rsidRPr="00784EF2">
              <w:rPr>
                <w:rFonts w:ascii="Times New Roman" w:hAnsi="Times New Roman" w:cs="Times New Roman"/>
                <w:b/>
              </w:rPr>
              <w:t xml:space="preserve"> </w:t>
            </w:r>
            <w:r w:rsidR="00C923E9">
              <w:rPr>
                <w:rFonts w:ascii="Times New Roman" w:hAnsi="Times New Roman" w:cs="Times New Roman"/>
                <w:b/>
              </w:rPr>
              <w:t>28</w:t>
            </w:r>
            <w:r w:rsidR="008B303D" w:rsidRPr="00784EF2">
              <w:rPr>
                <w:rFonts w:ascii="Times New Roman" w:hAnsi="Times New Roman" w:cs="Times New Roman"/>
                <w:b/>
              </w:rPr>
              <w:t xml:space="preserve"> </w:t>
            </w:r>
            <w:r w:rsidRPr="00784EF2">
              <w:rPr>
                <w:rFonts w:ascii="Times New Roman" w:hAnsi="Times New Roman" w:cs="Times New Roman"/>
                <w:b/>
              </w:rPr>
              <w:t xml:space="preserve">d. </w:t>
            </w:r>
            <w:r w:rsidR="003A469D" w:rsidRPr="00784EF2">
              <w:rPr>
                <w:rFonts w:ascii="Times New Roman" w:hAnsi="Times New Roman" w:cs="Times New Roman"/>
                <w:b/>
              </w:rPr>
              <w:t>1</w:t>
            </w:r>
            <w:r w:rsidR="00C923E9">
              <w:rPr>
                <w:rFonts w:ascii="Times New Roman" w:hAnsi="Times New Roman" w:cs="Times New Roman"/>
                <w:b/>
              </w:rPr>
              <w:t>1</w:t>
            </w:r>
            <w:r w:rsidR="00B70FCA" w:rsidRPr="00784EF2">
              <w:rPr>
                <w:rFonts w:ascii="Times New Roman" w:hAnsi="Times New Roman" w:cs="Times New Roman"/>
                <w:b/>
              </w:rPr>
              <w:t xml:space="preserve"> </w:t>
            </w:r>
            <w:r w:rsidRPr="00784EF2">
              <w:rPr>
                <w:rFonts w:ascii="Times New Roman" w:hAnsi="Times New Roman" w:cs="Times New Roman"/>
                <w:b/>
              </w:rPr>
              <w:t>val.</w:t>
            </w:r>
            <w:r w:rsidR="000178FA" w:rsidRPr="00784EF2">
              <w:rPr>
                <w:rFonts w:ascii="Times New Roman" w:hAnsi="Times New Roman" w:cs="Times New Roman"/>
                <w:b/>
              </w:rPr>
              <w:t xml:space="preserve"> 00 min. </w:t>
            </w:r>
            <w:r w:rsidRPr="00784EF2">
              <w:rPr>
                <w:rFonts w:ascii="Times New Roman" w:hAnsi="Times New Roman" w:cs="Times New Roman"/>
                <w:b/>
              </w:rPr>
              <w:t xml:space="preserve">(Lietuvos Respublikos laiku) </w:t>
            </w:r>
            <w:r w:rsidR="00113E2E" w:rsidRPr="00784EF2">
              <w:rPr>
                <w:rFonts w:ascii="Times New Roman" w:hAnsi="Times New Roman" w:cs="Times New Roman"/>
                <w:b/>
              </w:rPr>
              <w:t xml:space="preserve">atsiuntus </w:t>
            </w:r>
            <w:r w:rsidR="002B232B" w:rsidRPr="00784EF2">
              <w:rPr>
                <w:rFonts w:ascii="Times New Roman" w:hAnsi="Times New Roman" w:cs="Times New Roman"/>
                <w:b/>
              </w:rPr>
              <w:t xml:space="preserve">jį paštu, per pasiuntinį ar tiesiogiai atvykus </w:t>
            </w:r>
            <w:r w:rsidR="0058323E" w:rsidRPr="00784EF2">
              <w:rPr>
                <w:rFonts w:ascii="Times New Roman" w:hAnsi="Times New Roman" w:cs="Times New Roman"/>
                <w:b/>
              </w:rPr>
              <w:t>adresu Stoties g. 5, Akademija, Dotnuvos sen.</w:t>
            </w:r>
            <w:r w:rsidR="002B232B" w:rsidRPr="00784EF2">
              <w:rPr>
                <w:rFonts w:ascii="Times New Roman" w:hAnsi="Times New Roman" w:cs="Times New Roman"/>
                <w:b/>
              </w:rPr>
              <w:t>, Kėdainių r.</w:t>
            </w:r>
            <w:r w:rsidR="00113E2E" w:rsidRPr="00784EF2">
              <w:rPr>
                <w:rFonts w:ascii="Times New Roman" w:hAnsi="Times New Roman" w:cs="Times New Roman"/>
              </w:rPr>
              <w:t xml:space="preserve"> </w:t>
            </w:r>
            <w:r w:rsidR="00F07059" w:rsidRPr="00784EF2">
              <w:rPr>
                <w:rFonts w:ascii="Times New Roman" w:hAnsi="Times New Roman" w:cs="Times New Roman"/>
              </w:rPr>
              <w:t xml:space="preserve">Tiekėjo prašymu Pirkėjas nedelsdamas pateikia rašytinį patvirtinimą, kad </w:t>
            </w:r>
            <w:r w:rsidR="00D770D0" w:rsidRPr="00784EF2">
              <w:rPr>
                <w:rFonts w:ascii="Times New Roman" w:hAnsi="Times New Roman" w:cs="Times New Roman"/>
              </w:rPr>
              <w:t xml:space="preserve">Tiekėjo </w:t>
            </w:r>
            <w:r w:rsidR="00F07059" w:rsidRPr="00784EF2">
              <w:rPr>
                <w:rFonts w:ascii="Times New Roman" w:hAnsi="Times New Roman" w:cs="Times New Roman"/>
              </w:rPr>
              <w:t>pasiūlymas yra gautas, ir nurodo gavimo dieną, valandą ir minutę.</w:t>
            </w:r>
          </w:p>
          <w:p w:rsidR="00A90FED" w:rsidRPr="00784EF2" w:rsidRDefault="0071015B"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Tiekėjai pasiūlyme turi nurodyti, kokia pasiūlyme pateikta informacija yra konfidenciali</w:t>
            </w:r>
            <w:r w:rsidR="0058323E" w:rsidRPr="00784EF2">
              <w:rPr>
                <w:rFonts w:ascii="Times New Roman" w:hAnsi="Times New Roman" w:cs="Times New Roman"/>
              </w:rPr>
              <w:t>.</w:t>
            </w:r>
            <w:r w:rsidRPr="00784EF2" w:rsidDel="0071015B">
              <w:rPr>
                <w:rFonts w:ascii="Times New Roman" w:hAnsi="Times New Roman" w:cs="Times New Roman"/>
              </w:rPr>
              <w:t xml:space="preserve"> </w:t>
            </w:r>
            <w:r w:rsidR="0058323E" w:rsidRPr="00784EF2">
              <w:rPr>
                <w:rFonts w:ascii="Times New Roman" w:hAnsi="Times New Roman" w:cs="Times New Roman"/>
              </w:rPr>
              <w:t>Pirkėjas neatsako už vėlavimą</w:t>
            </w:r>
            <w:r w:rsidR="001558AD" w:rsidRPr="00784EF2">
              <w:rPr>
                <w:rFonts w:ascii="Times New Roman" w:hAnsi="Times New Roman" w:cs="Times New Roman"/>
              </w:rPr>
              <w:t xml:space="preserve"> ar kitus nenumatytus atvejus, dėl kurių pasiūlymai nebuvo gauti ar gauti pavėluotai. Pavėluotai gauti pasiūlymai </w:t>
            </w:r>
            <w:r w:rsidR="00406C57" w:rsidRPr="00784EF2">
              <w:rPr>
                <w:rFonts w:ascii="Times New Roman" w:hAnsi="Times New Roman" w:cs="Times New Roman"/>
              </w:rPr>
              <w:t>nevertinami</w:t>
            </w:r>
            <w:r w:rsidR="001558AD" w:rsidRPr="00784EF2">
              <w:rPr>
                <w:rFonts w:ascii="Times New Roman" w:hAnsi="Times New Roman" w:cs="Times New Roman"/>
              </w:rPr>
              <w:t>.</w:t>
            </w:r>
          </w:p>
          <w:p w:rsidR="001558AD" w:rsidRPr="00784EF2" w:rsidRDefault="00DD1DDB" w:rsidP="00E3020E">
            <w:pPr>
              <w:pStyle w:val="Sraopastraipa"/>
              <w:numPr>
                <w:ilvl w:val="1"/>
                <w:numId w:val="1"/>
              </w:numPr>
              <w:ind w:left="457" w:hanging="457"/>
              <w:jc w:val="both"/>
              <w:rPr>
                <w:rFonts w:ascii="Times New Roman" w:hAnsi="Times New Roman" w:cs="Times New Roman"/>
                <w:strike/>
              </w:rPr>
            </w:pPr>
            <w:r w:rsidRPr="00784EF2">
              <w:rPr>
                <w:rFonts w:ascii="Times New Roman" w:hAnsi="Times New Roman" w:cs="Times New Roman"/>
              </w:rPr>
              <w:t xml:space="preserve">Pasiūlymuose nurodoma </w:t>
            </w:r>
            <w:r w:rsidR="005124CA" w:rsidRPr="00784EF2">
              <w:rPr>
                <w:rFonts w:ascii="Times New Roman" w:hAnsi="Times New Roman" w:cs="Times New Roman"/>
              </w:rPr>
              <w:t>Prekių</w:t>
            </w:r>
            <w:r w:rsidRPr="00784EF2">
              <w:rPr>
                <w:rFonts w:ascii="Times New Roman" w:hAnsi="Times New Roman" w:cs="Times New Roman"/>
              </w:rPr>
              <w:t xml:space="preserve"> kaina pateikiama eurais, turi būti išreikšta ir apskai</w:t>
            </w:r>
            <w:r w:rsidR="00F64B42" w:rsidRPr="00784EF2">
              <w:rPr>
                <w:rFonts w:ascii="Times New Roman" w:hAnsi="Times New Roman" w:cs="Times New Roman"/>
              </w:rPr>
              <w:t>čiuota taip, kaip nurodyta šių K</w:t>
            </w:r>
            <w:r w:rsidRPr="00784EF2">
              <w:rPr>
                <w:rFonts w:ascii="Times New Roman" w:hAnsi="Times New Roman" w:cs="Times New Roman"/>
              </w:rPr>
              <w:t xml:space="preserve">onkurso sąlygų </w:t>
            </w:r>
            <w:r w:rsidR="00E56D61" w:rsidRPr="00784EF2">
              <w:rPr>
                <w:rFonts w:ascii="Times New Roman" w:hAnsi="Times New Roman" w:cs="Times New Roman"/>
              </w:rPr>
              <w:t>2</w:t>
            </w:r>
            <w:r w:rsidRPr="00784EF2">
              <w:rPr>
                <w:rFonts w:ascii="Times New Roman" w:hAnsi="Times New Roman" w:cs="Times New Roman"/>
              </w:rPr>
              <w:t xml:space="preserve"> priede. Apskaičiuojant kainą, tu</w:t>
            </w:r>
            <w:r w:rsidR="00F64B42" w:rsidRPr="00784EF2">
              <w:rPr>
                <w:rFonts w:ascii="Times New Roman" w:hAnsi="Times New Roman" w:cs="Times New Roman"/>
              </w:rPr>
              <w:t>ri būti atsižvelgta į visą šių K</w:t>
            </w:r>
            <w:r w:rsidRPr="00784EF2">
              <w:rPr>
                <w:rFonts w:ascii="Times New Roman" w:hAnsi="Times New Roman" w:cs="Times New Roman"/>
              </w:rPr>
              <w:t xml:space="preserve">onkurso sąlygų 1 priede nurodytą </w:t>
            </w:r>
            <w:r w:rsidR="00265D5F" w:rsidRPr="00784EF2">
              <w:rPr>
                <w:rFonts w:ascii="Times New Roman" w:hAnsi="Times New Roman" w:cs="Times New Roman"/>
              </w:rPr>
              <w:t xml:space="preserve">Prekių </w:t>
            </w:r>
            <w:r w:rsidRPr="00784EF2">
              <w:rPr>
                <w:rFonts w:ascii="Times New Roman" w:hAnsi="Times New Roman" w:cs="Times New Roman"/>
              </w:rPr>
              <w:t xml:space="preserve">apimtį, kainos sudėtines dalis, į </w:t>
            </w:r>
            <w:r w:rsidR="002C4179" w:rsidRPr="00784EF2">
              <w:rPr>
                <w:rFonts w:ascii="Times New Roman" w:hAnsi="Times New Roman" w:cs="Times New Roman"/>
              </w:rPr>
              <w:t xml:space="preserve">techninio aprašymo (specifikacijos) </w:t>
            </w:r>
            <w:r w:rsidRPr="00784EF2">
              <w:rPr>
                <w:rFonts w:ascii="Times New Roman" w:hAnsi="Times New Roman" w:cs="Times New Roman"/>
              </w:rPr>
              <w:t xml:space="preserve">reikalavimus ir pan. Į </w:t>
            </w:r>
            <w:r w:rsidR="00265D5F" w:rsidRPr="00784EF2">
              <w:rPr>
                <w:rFonts w:ascii="Times New Roman" w:hAnsi="Times New Roman" w:cs="Times New Roman"/>
              </w:rPr>
              <w:t xml:space="preserve">Prekių </w:t>
            </w:r>
            <w:r w:rsidRPr="00784EF2">
              <w:rPr>
                <w:rFonts w:ascii="Times New Roman" w:hAnsi="Times New Roman" w:cs="Times New Roman"/>
              </w:rPr>
              <w:t xml:space="preserve">kainą turi būti įskaityti visi mokesčiai ir visos </w:t>
            </w:r>
            <w:r w:rsidR="00D770D0" w:rsidRPr="00784EF2">
              <w:rPr>
                <w:rFonts w:ascii="Times New Roman" w:hAnsi="Times New Roman" w:cs="Times New Roman"/>
              </w:rPr>
              <w:t xml:space="preserve">Tiekėjo </w:t>
            </w:r>
            <w:r w:rsidRPr="00784EF2">
              <w:rPr>
                <w:rFonts w:ascii="Times New Roman" w:hAnsi="Times New Roman" w:cs="Times New Roman"/>
              </w:rPr>
              <w:t>išlaidos</w:t>
            </w:r>
            <w:r w:rsidR="005217C1" w:rsidRPr="00784EF2">
              <w:rPr>
                <w:rFonts w:ascii="Times New Roman" w:hAnsi="Times New Roman" w:cs="Times New Roman"/>
              </w:rPr>
              <w:t>.</w:t>
            </w:r>
          </w:p>
          <w:p w:rsidR="00AB5C8B" w:rsidRPr="00784EF2" w:rsidRDefault="00C66F77"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Pasiūly</w:t>
            </w:r>
            <w:r w:rsidR="00646901" w:rsidRPr="00784EF2">
              <w:rPr>
                <w:rFonts w:ascii="Times New Roman" w:hAnsi="Times New Roman" w:cs="Times New Roman"/>
              </w:rPr>
              <w:t>mas turi galioti ne trumpiau kaip</w:t>
            </w:r>
            <w:r w:rsidR="00221BB3" w:rsidRPr="00784EF2">
              <w:rPr>
                <w:rFonts w:ascii="Times New Roman" w:hAnsi="Times New Roman" w:cs="Times New Roman"/>
              </w:rPr>
              <w:t xml:space="preserve"> 60 dienų nuo pasiūlymų pateikimo termino dienos. </w:t>
            </w:r>
            <w:r w:rsidRPr="00784EF2">
              <w:rPr>
                <w:rFonts w:ascii="Times New Roman" w:hAnsi="Times New Roman" w:cs="Times New Roman"/>
              </w:rPr>
              <w:t>Jeigu pasiūlyme nenurodytas jo galiojimo laikas, laikoma, kad pasiūlymas galioja tiek, kiek numatyta pirkimo dokumentuose.</w:t>
            </w:r>
          </w:p>
          <w:p w:rsidR="006358C0" w:rsidRPr="00784EF2" w:rsidRDefault="008B3CEF"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 xml:space="preserve">Kol nesibaigė pasiūlymų galiojimo laikas, </w:t>
            </w:r>
            <w:r w:rsidR="00265D5F" w:rsidRPr="00784EF2">
              <w:rPr>
                <w:rFonts w:ascii="Times New Roman" w:hAnsi="Times New Roman" w:cs="Times New Roman"/>
              </w:rPr>
              <w:t xml:space="preserve">Pirkėjas </w:t>
            </w:r>
            <w:r w:rsidRPr="00784EF2">
              <w:rPr>
                <w:rFonts w:ascii="Times New Roman" w:hAnsi="Times New Roman" w:cs="Times New Roman"/>
              </w:rPr>
              <w:t xml:space="preserve">turi teisę prašyti, kad </w:t>
            </w:r>
            <w:r w:rsidR="00265D5F" w:rsidRPr="00784EF2">
              <w:rPr>
                <w:rFonts w:ascii="Times New Roman" w:hAnsi="Times New Roman" w:cs="Times New Roman"/>
              </w:rPr>
              <w:t xml:space="preserve">Tiekėjai </w:t>
            </w:r>
            <w:r w:rsidRPr="00784EF2">
              <w:rPr>
                <w:rFonts w:ascii="Times New Roman" w:hAnsi="Times New Roman" w:cs="Times New Roman"/>
              </w:rPr>
              <w:t>pratęstų jų galiojimą iki konkrečiai nurodyto laiko. Tiekėjas gali atmesti tokį prašymą.</w:t>
            </w:r>
          </w:p>
          <w:p w:rsidR="008B3CEF" w:rsidRPr="00784EF2" w:rsidRDefault="008B3CEF" w:rsidP="00E3020E">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Nesibaig</w:t>
            </w:r>
            <w:r w:rsidR="00B34211" w:rsidRPr="00784EF2">
              <w:rPr>
                <w:rFonts w:ascii="Times New Roman" w:hAnsi="Times New Roman" w:cs="Times New Roman"/>
              </w:rPr>
              <w:t xml:space="preserve">us pasiūlymų pateikimo terminui, </w:t>
            </w:r>
            <w:r w:rsidRPr="00784EF2">
              <w:rPr>
                <w:rFonts w:ascii="Times New Roman" w:hAnsi="Times New Roman" w:cs="Times New Roman"/>
              </w:rPr>
              <w:t xml:space="preserve">Pirkėjas turi teisę jį pratęsti. Apie naują pasiūlymų pateikimo terminą Pirkėjas praneša raštu visiems </w:t>
            </w:r>
            <w:r w:rsidR="00265D5F" w:rsidRPr="00784EF2">
              <w:rPr>
                <w:rFonts w:ascii="Times New Roman" w:hAnsi="Times New Roman" w:cs="Times New Roman"/>
              </w:rPr>
              <w:t>Tiekėjams</w:t>
            </w:r>
            <w:r w:rsidR="00F64B42" w:rsidRPr="00784EF2">
              <w:rPr>
                <w:rFonts w:ascii="Times New Roman" w:hAnsi="Times New Roman" w:cs="Times New Roman"/>
              </w:rPr>
              <w:t>, gavusiems K</w:t>
            </w:r>
            <w:r w:rsidRPr="00784EF2">
              <w:rPr>
                <w:rFonts w:ascii="Times New Roman" w:hAnsi="Times New Roman" w:cs="Times New Roman"/>
              </w:rPr>
              <w:t xml:space="preserve">onkurso sąlygas bei paskelbia apie tai Europos Sąjungos </w:t>
            </w:r>
            <w:r w:rsidR="003A469D" w:rsidRPr="00784EF2">
              <w:rPr>
                <w:rFonts w:ascii="Times New Roman" w:hAnsi="Times New Roman" w:cs="Times New Roman"/>
              </w:rPr>
              <w:t>struktūrinės paramos svetainėje</w:t>
            </w:r>
            <w:hyperlink r:id="rId11" w:history="1"/>
            <w:r w:rsidR="00B34211" w:rsidRPr="00784EF2">
              <w:rPr>
                <w:rFonts w:ascii="Times New Roman" w:hAnsi="Times New Roman" w:cs="Times New Roman"/>
              </w:rPr>
              <w:t xml:space="preserve">  </w:t>
            </w:r>
            <w:hyperlink r:id="rId12" w:history="1">
              <w:r w:rsidR="00B34211" w:rsidRPr="00784EF2">
                <w:rPr>
                  <w:rStyle w:val="Hipersaitas"/>
                  <w:rFonts w:ascii="Times New Roman" w:hAnsi="Times New Roman" w:cs="Times New Roman"/>
                  <w:iCs/>
                </w:rPr>
                <w:t>www.esinvesticijos.lt</w:t>
              </w:r>
            </w:hyperlink>
            <w:r w:rsidRPr="00784EF2">
              <w:rPr>
                <w:rFonts w:ascii="Times New Roman" w:hAnsi="Times New Roman" w:cs="Times New Roman"/>
              </w:rPr>
              <w:t>.</w:t>
            </w:r>
          </w:p>
          <w:p w:rsidR="00D10E28" w:rsidRPr="00784EF2" w:rsidRDefault="008B3CEF" w:rsidP="00D10E28">
            <w:pPr>
              <w:pStyle w:val="Sraopastraipa"/>
              <w:numPr>
                <w:ilvl w:val="1"/>
                <w:numId w:val="1"/>
              </w:numPr>
              <w:ind w:left="457" w:hanging="457"/>
              <w:jc w:val="both"/>
              <w:rPr>
                <w:rFonts w:ascii="Times New Roman" w:hAnsi="Times New Roman" w:cs="Times New Roman"/>
              </w:rPr>
            </w:pPr>
            <w:r w:rsidRPr="00784EF2">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853AA4" w:rsidRPr="00784EF2"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0" w:name="_Toc297898751"/>
      <w:r w:rsidRPr="00784EF2">
        <w:rPr>
          <w:rFonts w:ascii="Times New Roman" w:hAnsi="Times New Roman" w:cs="Times New Roman"/>
          <w:b/>
        </w:rPr>
        <w:lastRenderedPageBreak/>
        <w:t>KONKURSO SĄLYGŲ PAAIŠKINIMAS IR PATIKSLINIMAS</w:t>
      </w:r>
      <w:bookmarkEnd w:id="0"/>
    </w:p>
    <w:p w:rsidR="00853AA4" w:rsidRPr="00784EF2"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Pirkėjas atsako į kiekvieną </w:t>
      </w:r>
      <w:r w:rsidR="00D770D0" w:rsidRPr="00784EF2">
        <w:rPr>
          <w:rFonts w:ascii="Times New Roman" w:hAnsi="Times New Roman" w:cs="Times New Roman"/>
        </w:rPr>
        <w:t xml:space="preserve">Tiekėjo </w:t>
      </w:r>
      <w:r w:rsidR="00F64B42" w:rsidRPr="00784EF2">
        <w:rPr>
          <w:rFonts w:ascii="Times New Roman" w:hAnsi="Times New Roman" w:cs="Times New Roman"/>
        </w:rPr>
        <w:t>rašytinį prašymą paaiškinti K</w:t>
      </w:r>
      <w:r w:rsidRPr="00784EF2">
        <w:rPr>
          <w:rFonts w:ascii="Times New Roman" w:hAnsi="Times New Roman" w:cs="Times New Roman"/>
        </w:rPr>
        <w:t xml:space="preserve">onkurso sąlygas, jeigu prašymas gautas ne vėliau kaip prieš </w:t>
      </w:r>
      <w:r w:rsidR="0077305E" w:rsidRPr="00784EF2">
        <w:rPr>
          <w:rFonts w:ascii="Times New Roman" w:hAnsi="Times New Roman" w:cs="Times New Roman"/>
        </w:rPr>
        <w:t>3</w:t>
      </w:r>
      <w:r w:rsidRPr="00784EF2">
        <w:rPr>
          <w:rFonts w:ascii="Times New Roman" w:hAnsi="Times New Roman" w:cs="Times New Roman"/>
        </w:rPr>
        <w:t xml:space="preserve"> (</w:t>
      </w:r>
      <w:r w:rsidR="0077305E" w:rsidRPr="00784EF2">
        <w:rPr>
          <w:rFonts w:ascii="Times New Roman" w:hAnsi="Times New Roman" w:cs="Times New Roman"/>
        </w:rPr>
        <w:t>tris</w:t>
      </w:r>
      <w:r w:rsidRPr="00784EF2">
        <w:rPr>
          <w:rFonts w:ascii="Times New Roman" w:hAnsi="Times New Roman" w:cs="Times New Roman"/>
        </w:rPr>
        <w:t xml:space="preserve">) darbo dienas iki pirkimo pasiūlymų pateikimo termino pabaigos. Į laiku gautą </w:t>
      </w:r>
      <w:r w:rsidR="00D770D0" w:rsidRPr="00784EF2">
        <w:rPr>
          <w:rFonts w:ascii="Times New Roman" w:hAnsi="Times New Roman" w:cs="Times New Roman"/>
        </w:rPr>
        <w:t xml:space="preserve">Tiekėjo </w:t>
      </w:r>
      <w:r w:rsidR="00F64B42" w:rsidRPr="00784EF2">
        <w:rPr>
          <w:rFonts w:ascii="Times New Roman" w:hAnsi="Times New Roman" w:cs="Times New Roman"/>
        </w:rPr>
        <w:t>prašymą paaiškinti K</w:t>
      </w:r>
      <w:r w:rsidRPr="00784EF2">
        <w:rPr>
          <w:rFonts w:ascii="Times New Roman" w:hAnsi="Times New Roman" w:cs="Times New Roman"/>
        </w:rPr>
        <w:t xml:space="preserve">onkurso sąlygas Pirkėjas atsako ne vėliau kaip per 2 (dvi) darbo dienas nuo jo gavimo dienos ir ne vėliau kaip likus 2 (dviem) darbo dienoms iki pasiūlymų pateikimo termino pabaigos. Pirkėjas, atsakydamas </w:t>
      </w:r>
      <w:r w:rsidR="00D770D0" w:rsidRPr="00784EF2">
        <w:rPr>
          <w:rFonts w:ascii="Times New Roman" w:hAnsi="Times New Roman" w:cs="Times New Roman"/>
        </w:rPr>
        <w:t>Tiekėjui</w:t>
      </w:r>
      <w:r w:rsidRPr="00784EF2">
        <w:rPr>
          <w:rFonts w:ascii="Times New Roman" w:hAnsi="Times New Roman" w:cs="Times New Roman"/>
        </w:rPr>
        <w:t xml:space="preserve">, kartu siunčia paaiškinimus ir visiems kitiems </w:t>
      </w:r>
      <w:r w:rsidR="00D770D0" w:rsidRPr="00784EF2">
        <w:rPr>
          <w:rFonts w:ascii="Times New Roman" w:hAnsi="Times New Roman" w:cs="Times New Roman"/>
        </w:rPr>
        <w:t>Tiekėjams</w:t>
      </w:r>
      <w:r w:rsidR="00F64B42" w:rsidRPr="00784EF2">
        <w:rPr>
          <w:rFonts w:ascii="Times New Roman" w:hAnsi="Times New Roman" w:cs="Times New Roman"/>
        </w:rPr>
        <w:t>, kuriems jis pateikė K</w:t>
      </w:r>
      <w:r w:rsidRPr="00784EF2">
        <w:rPr>
          <w:rFonts w:ascii="Times New Roman" w:hAnsi="Times New Roman" w:cs="Times New Roman"/>
        </w:rPr>
        <w:t xml:space="preserve">onkurso sąlygas, bet nenurodo, kuris </w:t>
      </w:r>
      <w:r w:rsidR="00D770D0" w:rsidRPr="00784EF2">
        <w:rPr>
          <w:rFonts w:ascii="Times New Roman" w:hAnsi="Times New Roman" w:cs="Times New Roman"/>
        </w:rPr>
        <w:t xml:space="preserve">Tiekėjas </w:t>
      </w:r>
      <w:r w:rsidR="00F64B42" w:rsidRPr="00784EF2">
        <w:rPr>
          <w:rFonts w:ascii="Times New Roman" w:hAnsi="Times New Roman" w:cs="Times New Roman"/>
        </w:rPr>
        <w:t>pateikė prašymą paaiškinti K</w:t>
      </w:r>
      <w:r w:rsidRPr="00784EF2">
        <w:rPr>
          <w:rFonts w:ascii="Times New Roman" w:hAnsi="Times New Roman" w:cs="Times New Roman"/>
        </w:rPr>
        <w:t>onkurso sąlygas.</w:t>
      </w:r>
    </w:p>
    <w:p w:rsidR="00DD371C" w:rsidRPr="00784EF2"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Nesibaigus pasiūlymų pateikimo</w:t>
      </w:r>
      <w:r w:rsidR="00B34211" w:rsidRPr="00784EF2">
        <w:rPr>
          <w:rFonts w:ascii="Times New Roman" w:hAnsi="Times New Roman" w:cs="Times New Roman"/>
        </w:rPr>
        <w:t xml:space="preserve"> terminui</w:t>
      </w:r>
      <w:r w:rsidRPr="00784EF2">
        <w:rPr>
          <w:rFonts w:ascii="Times New Roman" w:hAnsi="Times New Roman" w:cs="Times New Roman"/>
        </w:rPr>
        <w:t>, bet ne vėliau kaip likus 2 (dviem) darbo dienoms iki pasiūlymų pateikimo termino pabaigos, Pirkėjas turi teisę savo inic</w:t>
      </w:r>
      <w:r w:rsidR="00F64B42" w:rsidRPr="00784EF2">
        <w:rPr>
          <w:rFonts w:ascii="Times New Roman" w:hAnsi="Times New Roman" w:cs="Times New Roman"/>
        </w:rPr>
        <w:t>iatyva paaiškinti, patikslinti K</w:t>
      </w:r>
      <w:r w:rsidRPr="00784EF2">
        <w:rPr>
          <w:rFonts w:ascii="Times New Roman" w:hAnsi="Times New Roman" w:cs="Times New Roman"/>
        </w:rPr>
        <w:t>onkurso sąlygas.</w:t>
      </w:r>
    </w:p>
    <w:p w:rsidR="001E3F61" w:rsidRPr="00784EF2"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Pirkėjas nerengs susitikimų su </w:t>
      </w:r>
      <w:r w:rsidR="00D770D0" w:rsidRPr="00784EF2">
        <w:rPr>
          <w:rFonts w:ascii="Times New Roman" w:hAnsi="Times New Roman" w:cs="Times New Roman"/>
        </w:rPr>
        <w:t xml:space="preserve">Tiekėjais </w:t>
      </w:r>
      <w:r w:rsidRPr="00784EF2">
        <w:rPr>
          <w:rFonts w:ascii="Times New Roman" w:hAnsi="Times New Roman" w:cs="Times New Roman"/>
        </w:rPr>
        <w:t>dėl pirkimo dokumentų paaiškinimų.</w:t>
      </w:r>
    </w:p>
    <w:p w:rsidR="003602D0" w:rsidRPr="00784EF2"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rPr>
      </w:pPr>
      <w:r w:rsidRPr="00784EF2">
        <w:rPr>
          <w:rFonts w:ascii="Times New Roman" w:hAnsi="Times New Roman" w:cs="Times New Roman"/>
        </w:rPr>
        <w:t xml:space="preserve">Bet kokia </w:t>
      </w:r>
      <w:r w:rsidR="00F64B42" w:rsidRPr="00784EF2">
        <w:rPr>
          <w:rFonts w:ascii="Times New Roman" w:hAnsi="Times New Roman" w:cs="Times New Roman"/>
        </w:rPr>
        <w:t>informacija, šių K</w:t>
      </w:r>
      <w:r w:rsidRPr="00784EF2">
        <w:rPr>
          <w:rFonts w:ascii="Times New Roman" w:hAnsi="Times New Roman" w:cs="Times New Roman"/>
        </w:rPr>
        <w:t>onkurso sąlygų paaiškinimai, pranešimai ar kitas Pirkėjo ir Tiekėjo su</w:t>
      </w:r>
      <w:r w:rsidR="00F64B42" w:rsidRPr="00784EF2">
        <w:rPr>
          <w:rFonts w:ascii="Times New Roman" w:hAnsi="Times New Roman" w:cs="Times New Roman"/>
        </w:rPr>
        <w:t>sirašinėjimas yra vykdomas šių K</w:t>
      </w:r>
      <w:r w:rsidRPr="00784EF2">
        <w:rPr>
          <w:rFonts w:ascii="Times New Roman" w:hAnsi="Times New Roman" w:cs="Times New Roman"/>
        </w:rPr>
        <w:t>onkurso sąlygų 1.8. punkte nurodytu elektroniniu paštu</w:t>
      </w:r>
      <w:r w:rsidR="0094487D" w:rsidRPr="00784EF2">
        <w:rPr>
          <w:rFonts w:ascii="Times New Roman" w:hAnsi="Times New Roman" w:cs="Times New Roman"/>
        </w:rPr>
        <w:t>.</w:t>
      </w:r>
    </w:p>
    <w:p w:rsidR="00D10E28" w:rsidRPr="00784EF2"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60525487"/>
      <w:bookmarkStart w:id="2" w:name="_Toc47844933"/>
      <w:r w:rsidRPr="00784EF2">
        <w:rPr>
          <w:rFonts w:ascii="Times New Roman" w:hAnsi="Times New Roman" w:cs="Times New Roman"/>
          <w:b/>
        </w:rPr>
        <w:t xml:space="preserve">VOKŲ </w:t>
      </w:r>
      <w:smartTag w:uri="urn:schemas-tilde-lv/tildestengine" w:element="firmas">
        <w:r w:rsidRPr="00784EF2">
          <w:rPr>
            <w:rFonts w:ascii="Times New Roman" w:hAnsi="Times New Roman" w:cs="Times New Roman"/>
            <w:b/>
          </w:rPr>
          <w:t>SU</w:t>
        </w:r>
      </w:smartTag>
      <w:r w:rsidRPr="00784EF2">
        <w:rPr>
          <w:rFonts w:ascii="Times New Roman" w:hAnsi="Times New Roman" w:cs="Times New Roman"/>
          <w:b/>
        </w:rPr>
        <w:t xml:space="preserve"> PASIŪLYMAIS ATPLĖŠIMO PROCEDŪROS</w:t>
      </w:r>
      <w:bookmarkEnd w:id="1"/>
      <w:bookmarkEnd w:id="2"/>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10E28" w:rsidRPr="00784EF2" w:rsidTr="00D10E28">
        <w:tc>
          <w:tcPr>
            <w:tcW w:w="5000" w:type="pct"/>
          </w:tcPr>
          <w:p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b/>
              </w:rPr>
            </w:pPr>
            <w:r w:rsidRPr="00784EF2">
              <w:rPr>
                <w:rFonts w:ascii="Times New Roman" w:hAnsi="Times New Roman" w:cs="Times New Roman"/>
              </w:rPr>
              <w:lastRenderedPageBreak/>
              <w:t xml:space="preserve">Vokai su pasiūlymais atplėšiami </w:t>
            </w:r>
            <w:r w:rsidR="00BC3129" w:rsidRPr="00784EF2">
              <w:rPr>
                <w:rFonts w:ascii="Times New Roman" w:hAnsi="Times New Roman" w:cs="Times New Roman"/>
              </w:rPr>
              <w:t>Komisijos</w:t>
            </w:r>
            <w:r w:rsidRPr="00784EF2">
              <w:rPr>
                <w:rFonts w:ascii="Times New Roman" w:hAnsi="Times New Roman" w:cs="Times New Roman"/>
              </w:rPr>
              <w:t xml:space="preserve"> posėd</w:t>
            </w:r>
            <w:r w:rsidR="00BC3129" w:rsidRPr="00784EF2">
              <w:rPr>
                <w:rFonts w:ascii="Times New Roman" w:hAnsi="Times New Roman" w:cs="Times New Roman"/>
              </w:rPr>
              <w:t>yje</w:t>
            </w:r>
            <w:r w:rsidRPr="00784EF2">
              <w:rPr>
                <w:rFonts w:ascii="Times New Roman" w:hAnsi="Times New Roman" w:cs="Times New Roman"/>
              </w:rPr>
              <w:t>. Komisijos posėdis, kuriam</w:t>
            </w:r>
            <w:r w:rsidR="00D949A1" w:rsidRPr="00784EF2">
              <w:rPr>
                <w:rFonts w:ascii="Times New Roman" w:hAnsi="Times New Roman" w:cs="Times New Roman"/>
              </w:rPr>
              <w:t>e atplėšiami vokai su pasiūlymais</w:t>
            </w:r>
            <w:r w:rsidRPr="00784EF2">
              <w:rPr>
                <w:rFonts w:ascii="Times New Roman" w:hAnsi="Times New Roman" w:cs="Times New Roman"/>
              </w:rPr>
              <w:t xml:space="preserve">, vyks </w:t>
            </w:r>
            <w:r w:rsidR="003A469D" w:rsidRPr="00784EF2">
              <w:rPr>
                <w:rFonts w:ascii="Times New Roman" w:hAnsi="Times New Roman" w:cs="Times New Roman"/>
                <w:b/>
              </w:rPr>
              <w:t xml:space="preserve">2018 m. </w:t>
            </w:r>
            <w:r w:rsidR="008F0859" w:rsidRPr="00784EF2">
              <w:rPr>
                <w:rFonts w:ascii="Times New Roman" w:hAnsi="Times New Roman" w:cs="Times New Roman"/>
                <w:b/>
              </w:rPr>
              <w:t>rugsėjo</w:t>
            </w:r>
            <w:r w:rsidR="003A469D" w:rsidRPr="00784EF2">
              <w:rPr>
                <w:rFonts w:ascii="Times New Roman" w:hAnsi="Times New Roman" w:cs="Times New Roman"/>
                <w:b/>
              </w:rPr>
              <w:t xml:space="preserve"> </w:t>
            </w:r>
            <w:r w:rsidR="00C923E9">
              <w:rPr>
                <w:rFonts w:ascii="Times New Roman" w:hAnsi="Times New Roman" w:cs="Times New Roman"/>
                <w:b/>
              </w:rPr>
              <w:t>28</w:t>
            </w:r>
            <w:r w:rsidR="003A469D" w:rsidRPr="00784EF2">
              <w:rPr>
                <w:rFonts w:ascii="Times New Roman" w:hAnsi="Times New Roman" w:cs="Times New Roman"/>
                <w:b/>
              </w:rPr>
              <w:t xml:space="preserve"> d. 11 val. 00 min. (Lietuvos respublikos laiku) </w:t>
            </w:r>
            <w:r w:rsidRPr="00784EF2">
              <w:rPr>
                <w:rFonts w:ascii="Times New Roman" w:hAnsi="Times New Roman" w:cs="Times New Roman"/>
              </w:rPr>
              <w:t>adresu Stoties g. 5, Akademijos mstl., Kėdainių r., 211 kab</w:t>
            </w:r>
            <w:r w:rsidR="00BC3129" w:rsidRPr="00784EF2">
              <w:rPr>
                <w:rFonts w:ascii="Times New Roman" w:hAnsi="Times New Roman" w:cs="Times New Roman"/>
              </w:rPr>
              <w:t>.</w:t>
            </w:r>
          </w:p>
          <w:p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rsidR="00D10E28" w:rsidRPr="00784EF2" w:rsidRDefault="00D10E28" w:rsidP="00D10E28">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rsidR="008A36AE" w:rsidRPr="00784EF2" w:rsidRDefault="008A36AE" w:rsidP="008A36AE">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Vokų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w:t>
            </w:r>
          </w:p>
          <w:p w:rsidR="008A36AE" w:rsidRPr="00784EF2" w:rsidRDefault="008A36AE" w:rsidP="008A36AE">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Kiekvienas vokų su pasiūlymais atplėšimo procedūroje dalyvaujantis tiekėjas ar jo įgaliotas atstovas turi teisę asmeniškai susipažinti su viešai perskaityta informacija, tačiau supažindindamas su šia informacija Pirkėjas negali atskleisti tiekėjo pasiūlyme esančios konfidencialios informacijos.</w:t>
            </w:r>
          </w:p>
          <w:p w:rsidR="00D10E28" w:rsidRPr="00784EF2" w:rsidRDefault="008A36AE" w:rsidP="008A36AE">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Tolesnes pasiūlymų nagrinėjimo, vertinimo ir palyginimo procedūras atlieka Komisija, tiekėjams ar jų įgaliotiems atstovams nedalyvaujant.</w:t>
            </w:r>
          </w:p>
        </w:tc>
      </w:tr>
    </w:tbl>
    <w:p w:rsidR="001524C3" w:rsidRPr="00784EF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 xml:space="preserve">PASIŪLYMŲ </w:t>
      </w:r>
      <w:r w:rsidR="00090F68" w:rsidRPr="00784EF2">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rsidTr="00D3448E">
        <w:tc>
          <w:tcPr>
            <w:tcW w:w="5000" w:type="pct"/>
          </w:tcPr>
          <w:p w:rsidR="00481465" w:rsidRPr="00784EF2" w:rsidRDefault="00481465" w:rsidP="00A6023D">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Pasiūlymų nagrinėjimo, vertinimo ir palyginimo procedūras atlieka Komisija, </w:t>
            </w:r>
            <w:r w:rsidR="00D770D0" w:rsidRPr="00784EF2">
              <w:rPr>
                <w:rFonts w:ascii="Times New Roman" w:hAnsi="Times New Roman" w:cs="Times New Roman"/>
              </w:rPr>
              <w:t xml:space="preserve">Tiekėjams </w:t>
            </w:r>
            <w:r w:rsidRPr="00784EF2">
              <w:rPr>
                <w:rFonts w:ascii="Times New Roman" w:hAnsi="Times New Roman" w:cs="Times New Roman"/>
              </w:rPr>
              <w:t>ar jų įgaliotiems atstovams nedalyvaujant.</w:t>
            </w:r>
          </w:p>
          <w:p w:rsidR="00A93C8C" w:rsidRPr="00784EF2" w:rsidRDefault="00A93C8C" w:rsidP="00E3020E">
            <w:pPr>
              <w:pStyle w:val="Sraopastraipa"/>
              <w:numPr>
                <w:ilvl w:val="1"/>
                <w:numId w:val="1"/>
              </w:numPr>
              <w:ind w:left="567" w:hanging="425"/>
              <w:contextualSpacing w:val="0"/>
              <w:rPr>
                <w:rFonts w:ascii="Times New Roman" w:hAnsi="Times New Roman" w:cs="Times New Roman"/>
              </w:rPr>
            </w:pPr>
            <w:r w:rsidRPr="00784EF2">
              <w:rPr>
                <w:rFonts w:ascii="Times New Roman" w:hAnsi="Times New Roman" w:cs="Times New Roman"/>
              </w:rPr>
              <w:t>Komisija nagrinėja:</w:t>
            </w:r>
          </w:p>
          <w:p w:rsidR="00A93C8C" w:rsidRPr="00784EF2" w:rsidRDefault="00A93C8C" w:rsidP="00577E71">
            <w:pPr>
              <w:pStyle w:val="Sraopastraipa"/>
              <w:widowControl w:val="0"/>
              <w:numPr>
                <w:ilvl w:val="2"/>
                <w:numId w:val="1"/>
              </w:numPr>
              <w:ind w:left="601" w:hanging="601"/>
              <w:jc w:val="both"/>
              <w:rPr>
                <w:rFonts w:ascii="Times New Roman" w:hAnsi="Times New Roman" w:cs="Times New Roman"/>
              </w:rPr>
            </w:pPr>
            <w:r w:rsidRPr="00784EF2">
              <w:rPr>
                <w:rFonts w:ascii="Times New Roman" w:hAnsi="Times New Roman" w:cs="Times New Roman"/>
              </w:rPr>
              <w:t xml:space="preserve">ar </w:t>
            </w:r>
            <w:r w:rsidR="00D770D0" w:rsidRPr="00784EF2">
              <w:rPr>
                <w:rFonts w:ascii="Times New Roman" w:hAnsi="Times New Roman" w:cs="Times New Roman"/>
              </w:rPr>
              <w:t xml:space="preserve">Tiekėjai </w:t>
            </w:r>
            <w:r w:rsidRPr="00784EF2">
              <w:rPr>
                <w:rFonts w:ascii="Times New Roman" w:hAnsi="Times New Roman" w:cs="Times New Roman"/>
              </w:rPr>
              <w:t xml:space="preserve">pasiūlymuose pateikė tikslius ir išsamius duomenis apie savo kvalifikaciją ir ar </w:t>
            </w:r>
            <w:r w:rsidR="00D770D0" w:rsidRPr="00784EF2">
              <w:rPr>
                <w:rFonts w:ascii="Times New Roman" w:hAnsi="Times New Roman" w:cs="Times New Roman"/>
              </w:rPr>
              <w:t xml:space="preserve">Tiekėjo </w:t>
            </w:r>
            <w:r w:rsidRPr="00784EF2">
              <w:rPr>
                <w:rFonts w:ascii="Times New Roman" w:hAnsi="Times New Roman" w:cs="Times New Roman"/>
              </w:rPr>
              <w:t>kvalifikacija atitinka minimalius kvalifikacijos reikalavimus;</w:t>
            </w:r>
          </w:p>
          <w:p w:rsidR="00A93C8C" w:rsidRPr="00784EF2" w:rsidRDefault="007F021E" w:rsidP="00577E71">
            <w:pPr>
              <w:pStyle w:val="Sraopastraipa"/>
              <w:widowControl w:val="0"/>
              <w:numPr>
                <w:ilvl w:val="2"/>
                <w:numId w:val="1"/>
              </w:numPr>
              <w:ind w:left="601" w:hanging="601"/>
              <w:jc w:val="both"/>
              <w:rPr>
                <w:rFonts w:ascii="Times New Roman" w:hAnsi="Times New Roman" w:cs="Times New Roman"/>
              </w:rPr>
            </w:pPr>
            <w:r w:rsidRPr="00784EF2">
              <w:rPr>
                <w:rFonts w:ascii="Times New Roman" w:hAnsi="Times New Roman" w:cs="Times New Roman"/>
              </w:rPr>
              <w:t xml:space="preserve">ar </w:t>
            </w:r>
            <w:r w:rsidR="00D770D0" w:rsidRPr="00784EF2">
              <w:rPr>
                <w:rFonts w:ascii="Times New Roman" w:hAnsi="Times New Roman" w:cs="Times New Roman"/>
              </w:rPr>
              <w:t xml:space="preserve">Tiekėjai </w:t>
            </w:r>
            <w:r w:rsidRPr="00784EF2">
              <w:rPr>
                <w:rFonts w:ascii="Times New Roman" w:hAnsi="Times New Roman" w:cs="Times New Roman"/>
              </w:rPr>
              <w:t xml:space="preserve">pasiūlyme pateikė visus duomenis, dokumentus ir informaciją, apibrėžtą šiose Konkurso sąlygose ir ar pasiūlymas atitinka šiose </w:t>
            </w:r>
            <w:r w:rsidR="0070195F" w:rsidRPr="00784EF2">
              <w:rPr>
                <w:rFonts w:ascii="Times New Roman" w:hAnsi="Times New Roman" w:cs="Times New Roman"/>
              </w:rPr>
              <w:t>K</w:t>
            </w:r>
            <w:r w:rsidRPr="00784EF2">
              <w:rPr>
                <w:rFonts w:ascii="Times New Roman" w:hAnsi="Times New Roman" w:cs="Times New Roman"/>
              </w:rPr>
              <w:t>onkurso sąlygose nustatytus reikalavimus;</w:t>
            </w:r>
          </w:p>
          <w:p w:rsidR="007F021E" w:rsidRPr="00784EF2" w:rsidRDefault="0070195F" w:rsidP="0070195F">
            <w:pPr>
              <w:pStyle w:val="Sraopastraipa"/>
              <w:widowControl w:val="0"/>
              <w:numPr>
                <w:ilvl w:val="2"/>
                <w:numId w:val="1"/>
              </w:numPr>
              <w:jc w:val="both"/>
              <w:rPr>
                <w:rFonts w:ascii="Times New Roman" w:hAnsi="Times New Roman" w:cs="Times New Roman"/>
              </w:rPr>
            </w:pPr>
            <w:r w:rsidRPr="00784EF2">
              <w:rPr>
                <w:rFonts w:ascii="Times New Roman" w:hAnsi="Times New Roman" w:cs="Times New Roman"/>
              </w:rPr>
              <w:t xml:space="preserve">ar tiekėjo pasiūlyme nurodyta kaina (jos sudedamosios </w:t>
            </w:r>
            <w:r w:rsidR="008A36AE" w:rsidRPr="00784EF2">
              <w:rPr>
                <w:rFonts w:ascii="Times New Roman" w:hAnsi="Times New Roman" w:cs="Times New Roman"/>
              </w:rPr>
              <w:t>dalys) nėra neįprastai maža.</w:t>
            </w:r>
          </w:p>
          <w:p w:rsidR="0070195F" w:rsidRPr="00784EF2" w:rsidRDefault="0070195F" w:rsidP="0070195F">
            <w:pPr>
              <w:pStyle w:val="Sraopastraipa"/>
              <w:numPr>
                <w:ilvl w:val="1"/>
                <w:numId w:val="1"/>
              </w:numPr>
              <w:ind w:left="567" w:hanging="425"/>
              <w:contextualSpacing w:val="0"/>
              <w:jc w:val="both"/>
              <w:rPr>
                <w:rFonts w:ascii="Times New Roman" w:hAnsi="Times New Roman" w:cs="Times New Roman"/>
              </w:rPr>
            </w:pPr>
            <w:r w:rsidRPr="00784EF2">
              <w:rPr>
                <w:rFonts w:ascii="Times New Roman" w:hAnsi="Times New Roman" w:cs="Times New Roman"/>
              </w:rPr>
              <w:t xml:space="preserve">Pasiūlyme nurodyta </w:t>
            </w:r>
            <w:r w:rsidR="008A36AE" w:rsidRPr="00784EF2">
              <w:rPr>
                <w:rFonts w:ascii="Times New Roman" w:hAnsi="Times New Roman" w:cs="Times New Roman"/>
              </w:rPr>
              <w:t>P</w:t>
            </w:r>
            <w:r w:rsidRPr="00784EF2">
              <w:rPr>
                <w:rFonts w:ascii="Times New Roman" w:hAnsi="Times New Roman" w:cs="Times New Roman"/>
              </w:rPr>
              <w:t>rekių kaina (jos sudedamosios dalys) bus</w:t>
            </w:r>
            <w:r w:rsidR="008A36AE" w:rsidRPr="00784EF2">
              <w:rPr>
                <w:rFonts w:ascii="Times New Roman" w:hAnsi="Times New Roman" w:cs="Times New Roman"/>
              </w:rPr>
              <w:t xml:space="preserve"> laikoma</w:t>
            </w:r>
            <w:r w:rsidRPr="00784EF2">
              <w:rPr>
                <w:rFonts w:ascii="Times New Roman" w:hAnsi="Times New Roman" w:cs="Times New Roman"/>
              </w:rPr>
              <w:t xml:space="preserve"> neįprastai maža, jeigu ji yra 30 ir daugiau procentų mažesnės už visų tiekėjų, kurių pasiūlymai neatmesti dėl kitų priežasčių ir kurių pasiūlyta kaina neviršija pirkimui skirtų lėšų, nustatytų ir užfiksuotų Pirkėjo rengiamuose dokumentuose prieš pradedant pirkimo procedūrą, pasiūlytų kainų arba sąnaudų aritmetinį vidurkį.</w:t>
            </w:r>
          </w:p>
          <w:p w:rsidR="0070195F" w:rsidRPr="00784EF2" w:rsidRDefault="0070195F" w:rsidP="0070195F">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rsidR="003B3E63" w:rsidRPr="00784EF2" w:rsidRDefault="00964E6C" w:rsidP="00577E71">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 xml:space="preserve">Komisija priima sprendimą dėl kiekvieno pasiūlymą pateikusio </w:t>
            </w:r>
            <w:r w:rsidR="00D770D0" w:rsidRPr="00784EF2">
              <w:rPr>
                <w:rFonts w:ascii="Times New Roman" w:hAnsi="Times New Roman" w:cs="Times New Roman"/>
              </w:rPr>
              <w:t xml:space="preserve">Tiekėjo </w:t>
            </w:r>
            <w:r w:rsidRPr="00784EF2">
              <w:rPr>
                <w:rFonts w:ascii="Times New Roman" w:hAnsi="Times New Roman" w:cs="Times New Roman"/>
              </w:rPr>
              <w:t>minimalių kva</w:t>
            </w:r>
            <w:r w:rsidR="00F64B42" w:rsidRPr="00784EF2">
              <w:rPr>
                <w:rFonts w:ascii="Times New Roman" w:hAnsi="Times New Roman" w:cs="Times New Roman"/>
              </w:rPr>
              <w:t>lifikacijos duomenų atitikties K</w:t>
            </w:r>
            <w:r w:rsidRPr="00784EF2">
              <w:rPr>
                <w:rFonts w:ascii="Times New Roman" w:hAnsi="Times New Roman" w:cs="Times New Roman"/>
              </w:rPr>
              <w:t xml:space="preserve">onkurso sąlygose nustatytiems reikalavimams. Jeigu tiekėjas pateikė netikslius ar neišsamius duomenis apie savo kvalifikaciją, Komisija prašo </w:t>
            </w:r>
            <w:r w:rsidR="00D145D3" w:rsidRPr="00784EF2">
              <w:rPr>
                <w:rFonts w:ascii="Times New Roman" w:hAnsi="Times New Roman" w:cs="Times New Roman"/>
              </w:rPr>
              <w:t>Tiekėjo</w:t>
            </w:r>
            <w:r w:rsidR="00D770D0" w:rsidRPr="00784EF2">
              <w:rPr>
                <w:rFonts w:ascii="Times New Roman" w:hAnsi="Times New Roman" w:cs="Times New Roman"/>
              </w:rPr>
              <w:t xml:space="preserve"> </w:t>
            </w:r>
            <w:r w:rsidRPr="00784EF2">
              <w:rPr>
                <w:rFonts w:ascii="Times New Roman" w:hAnsi="Times New Roman" w:cs="Times New Roman"/>
              </w:rPr>
              <w:t xml:space="preserve">šiuos duomenis papildyti arba paaiškinti per protingą terminą. Teisę dalyvauti tolesnėse pirkimo procedūrose turi tik tie </w:t>
            </w:r>
            <w:r w:rsidR="00D770D0" w:rsidRPr="00784EF2">
              <w:rPr>
                <w:rFonts w:ascii="Times New Roman" w:hAnsi="Times New Roman" w:cs="Times New Roman"/>
              </w:rPr>
              <w:t>Tiekėjai</w:t>
            </w:r>
            <w:r w:rsidRPr="00784EF2">
              <w:rPr>
                <w:rFonts w:ascii="Times New Roman" w:hAnsi="Times New Roman" w:cs="Times New Roman"/>
              </w:rPr>
              <w:t>, kurių kv</w:t>
            </w:r>
            <w:r w:rsidR="00D145D3" w:rsidRPr="00784EF2">
              <w:rPr>
                <w:rFonts w:ascii="Times New Roman" w:hAnsi="Times New Roman" w:cs="Times New Roman"/>
              </w:rPr>
              <w:t>alifikacijos duomenys atitinka P</w:t>
            </w:r>
            <w:r w:rsidRPr="00784EF2">
              <w:rPr>
                <w:rFonts w:ascii="Times New Roman" w:hAnsi="Times New Roman" w:cs="Times New Roman"/>
              </w:rPr>
              <w:t>irkėjo keliamus reikalavimus.</w:t>
            </w:r>
          </w:p>
          <w:p w:rsidR="00964E6C" w:rsidRPr="00784EF2" w:rsidRDefault="00151D99" w:rsidP="00577E71">
            <w:pPr>
              <w:widowControl w:val="0"/>
              <w:numPr>
                <w:ilvl w:val="1"/>
                <w:numId w:val="1"/>
              </w:numPr>
              <w:ind w:left="454" w:hanging="454"/>
              <w:jc w:val="both"/>
              <w:rPr>
                <w:rFonts w:ascii="Times New Roman" w:hAnsi="Times New Roman" w:cs="Times New Roman"/>
              </w:rPr>
            </w:pPr>
            <w:bookmarkStart w:id="3" w:name="_Toc225657498"/>
            <w:bookmarkStart w:id="4" w:name="_Toc225657655"/>
            <w:r w:rsidRPr="00784EF2">
              <w:rPr>
                <w:rFonts w:ascii="Times New Roman" w:hAnsi="Times New Roman" w:cs="Times New Roman"/>
              </w:rPr>
              <w:t xml:space="preserve">Iškilus klausimams dėl pasiūlymų turinio ir Komisijai raštu paprašius, </w:t>
            </w:r>
            <w:r w:rsidR="00D770D0" w:rsidRPr="00784EF2">
              <w:rPr>
                <w:rFonts w:ascii="Times New Roman" w:hAnsi="Times New Roman" w:cs="Times New Roman"/>
              </w:rPr>
              <w:t xml:space="preserve">Tiekėjai </w:t>
            </w:r>
            <w:r w:rsidRPr="00784EF2">
              <w:rPr>
                <w:rFonts w:ascii="Times New Roman" w:hAnsi="Times New Roman" w:cs="Times New Roman"/>
              </w:rPr>
              <w:t>privalo per Komisijos nurodytą terminą pateikti raštu papildomus paaiškinimus nekeisdami pasiūlymo esmės.</w:t>
            </w:r>
            <w:bookmarkEnd w:id="3"/>
            <w:bookmarkEnd w:id="4"/>
          </w:p>
          <w:p w:rsidR="00151D99" w:rsidRPr="00784EF2" w:rsidRDefault="002A2866" w:rsidP="00577E71">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 xml:space="preserve">Jeigu pateiktame pasiūlyme Komisija randa pasiūlyme nurodytos kainos apskaičiavimo klaidų, ji privalo raštu paprašyti </w:t>
            </w:r>
            <w:r w:rsidR="00D770D0" w:rsidRPr="00784EF2">
              <w:rPr>
                <w:rFonts w:ascii="Times New Roman" w:hAnsi="Times New Roman" w:cs="Times New Roman"/>
              </w:rPr>
              <w:t xml:space="preserve">Tiekėjų </w:t>
            </w:r>
            <w:r w:rsidRPr="00784EF2">
              <w:rPr>
                <w:rFonts w:ascii="Times New Roman" w:hAnsi="Times New Roman" w:cs="Times New Roman"/>
              </w:rPr>
              <w:t xml:space="preserve">per jos nurodytą terminą ištaisyti pasiūlyme pastebėtas aritmetines klaidas, nekeičiant </w:t>
            </w:r>
            <w:r w:rsidR="00B1032C" w:rsidRPr="00784EF2">
              <w:rPr>
                <w:rFonts w:ascii="Times New Roman" w:hAnsi="Times New Roman" w:cs="Times New Roman"/>
              </w:rPr>
              <w:t>vokų su pasiūlymais atplėšimo posėdžio metu paskelbtos kainos</w:t>
            </w:r>
            <w:r w:rsidRPr="00784EF2">
              <w:rPr>
                <w:rFonts w:ascii="Times New Roman" w:hAnsi="Times New Roman" w:cs="Times New Roman"/>
              </w:rPr>
              <w:t xml:space="preserve">. Taisydamas pasiūlyme nurodytas aritmetines klaidas, </w:t>
            </w:r>
            <w:r w:rsidR="00D770D0" w:rsidRPr="00784EF2">
              <w:rPr>
                <w:rFonts w:ascii="Times New Roman" w:hAnsi="Times New Roman" w:cs="Times New Roman"/>
              </w:rPr>
              <w:t xml:space="preserve">Tiekėjas </w:t>
            </w:r>
            <w:r w:rsidRPr="00784EF2">
              <w:rPr>
                <w:rFonts w:ascii="Times New Roman" w:hAnsi="Times New Roman" w:cs="Times New Roman"/>
              </w:rPr>
              <w:t>neturi teisės atsisakyti kainos sudedamųjų dalių arba papildyti kainą naujomis dalimis.</w:t>
            </w:r>
          </w:p>
          <w:p w:rsidR="002A2866" w:rsidRPr="00784EF2" w:rsidRDefault="002A2866" w:rsidP="00577E71">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Pasiūlymuose nurodytos kainos bus vertinamos eurais</w:t>
            </w:r>
            <w:r w:rsidR="0011140A" w:rsidRPr="00784EF2">
              <w:rPr>
                <w:rFonts w:ascii="Times New Roman" w:hAnsi="Times New Roman" w:cs="Times New Roman"/>
              </w:rPr>
              <w:t xml:space="preserve">. Bus vertinama bendra pasiūlymo kaina </w:t>
            </w:r>
            <w:proofErr w:type="spellStart"/>
            <w:r w:rsidR="00D145D3" w:rsidRPr="00784EF2">
              <w:rPr>
                <w:rFonts w:ascii="Times New Roman" w:hAnsi="Times New Roman" w:cs="Times New Roman"/>
              </w:rPr>
              <w:t>Eur</w:t>
            </w:r>
            <w:proofErr w:type="spellEnd"/>
            <w:r w:rsidR="00D145D3" w:rsidRPr="00784EF2">
              <w:rPr>
                <w:rFonts w:ascii="Times New Roman" w:hAnsi="Times New Roman" w:cs="Times New Roman"/>
              </w:rPr>
              <w:t xml:space="preserve"> </w:t>
            </w:r>
            <w:r w:rsidR="0011140A" w:rsidRPr="00784EF2">
              <w:rPr>
                <w:rFonts w:ascii="Times New Roman" w:hAnsi="Times New Roman" w:cs="Times New Roman"/>
              </w:rPr>
              <w:t>be PVM</w:t>
            </w:r>
            <w:r w:rsidRPr="00784EF2">
              <w:rPr>
                <w:rFonts w:ascii="Times New Roman" w:hAnsi="Times New Roman" w:cs="Times New Roman"/>
              </w:rPr>
              <w:t>.</w:t>
            </w:r>
          </w:p>
          <w:p w:rsidR="00EC01F7" w:rsidRPr="00784EF2" w:rsidRDefault="008F2E23" w:rsidP="00E3020E">
            <w:pPr>
              <w:widowControl w:val="0"/>
              <w:numPr>
                <w:ilvl w:val="1"/>
                <w:numId w:val="1"/>
              </w:numPr>
              <w:ind w:left="454" w:hanging="454"/>
              <w:jc w:val="both"/>
              <w:rPr>
                <w:rFonts w:ascii="Times New Roman" w:hAnsi="Times New Roman" w:cs="Times New Roman"/>
              </w:rPr>
            </w:pPr>
            <w:r w:rsidRPr="00784EF2">
              <w:rPr>
                <w:rFonts w:ascii="Times New Roman" w:hAnsi="Times New Roman" w:cs="Times New Roman"/>
              </w:rPr>
              <w:t xml:space="preserve">Pirkėjo neatmesti pasiūlymai vertinami pagal </w:t>
            </w:r>
            <w:r w:rsidR="00265D5F" w:rsidRPr="00784EF2">
              <w:rPr>
                <w:rFonts w:ascii="Times New Roman" w:hAnsi="Times New Roman" w:cs="Times New Roman"/>
              </w:rPr>
              <w:t>mažiausios kainos</w:t>
            </w:r>
            <w:r w:rsidRPr="00784EF2">
              <w:rPr>
                <w:rFonts w:ascii="Times New Roman" w:hAnsi="Times New Roman" w:cs="Times New Roman"/>
              </w:rPr>
              <w:t xml:space="preserve"> vertinimo kriterijų.</w:t>
            </w:r>
            <w:r w:rsidR="003A76BB" w:rsidRPr="00784EF2">
              <w:rPr>
                <w:rFonts w:ascii="Times New Roman" w:hAnsi="Times New Roman" w:cs="Times New Roman"/>
              </w:rPr>
              <w:t xml:space="preserve"> </w:t>
            </w:r>
          </w:p>
          <w:p w:rsidR="00EC3DAA" w:rsidRPr="00784EF2" w:rsidRDefault="00EC3DAA" w:rsidP="001C7B46">
            <w:pPr>
              <w:pStyle w:val="Sraopastraipa"/>
              <w:tabs>
                <w:tab w:val="left" w:pos="284"/>
              </w:tabs>
              <w:ind w:left="885" w:hanging="851"/>
              <w:jc w:val="both"/>
              <w:rPr>
                <w:rFonts w:ascii="Times New Roman" w:hAnsi="Times New Roman" w:cs="Times New Roman"/>
              </w:rPr>
            </w:pPr>
          </w:p>
        </w:tc>
      </w:tr>
    </w:tbl>
    <w:p w:rsidR="00832D44" w:rsidRPr="00784EF2"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5" w:name="_Toc297898753"/>
      <w:r w:rsidRPr="00784EF2">
        <w:rPr>
          <w:rFonts w:ascii="Times New Roman" w:hAnsi="Times New Roman" w:cs="Times New Roman"/>
          <w:b/>
        </w:rPr>
        <w:t>PASIŪLYMŲ ATMETIMO PRIEŽASTYS</w:t>
      </w:r>
      <w:bookmarkEnd w:id="5"/>
    </w:p>
    <w:p w:rsidR="00832D44" w:rsidRPr="00784EF2"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784EF2">
        <w:rPr>
          <w:rFonts w:ascii="Times New Roman" w:hAnsi="Times New Roman" w:cs="Times New Roman"/>
        </w:rPr>
        <w:t>Komisija atmeta pasiūlymą, jeigu:</w:t>
      </w:r>
    </w:p>
    <w:p w:rsidR="00A10089" w:rsidRPr="00784EF2" w:rsidRDefault="00E35E66" w:rsidP="00577E71">
      <w:pPr>
        <w:numPr>
          <w:ilvl w:val="2"/>
          <w:numId w:val="1"/>
        </w:numPr>
        <w:spacing w:after="0" w:line="240" w:lineRule="auto"/>
        <w:ind w:left="567" w:hanging="567"/>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 xml:space="preserve">pateikė daugiau nei vieną pasiūlymą (atmetami visi </w:t>
      </w:r>
      <w:r w:rsidRPr="00784EF2">
        <w:rPr>
          <w:rFonts w:ascii="Times New Roman" w:hAnsi="Times New Roman" w:cs="Times New Roman"/>
        </w:rPr>
        <w:t xml:space="preserve">Tiekėjo </w:t>
      </w:r>
      <w:r w:rsidR="00A10089" w:rsidRPr="00784EF2">
        <w:rPr>
          <w:rFonts w:ascii="Times New Roman" w:hAnsi="Times New Roman" w:cs="Times New Roman"/>
        </w:rPr>
        <w:t>pasiūlymai);</w:t>
      </w:r>
    </w:p>
    <w:p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Tiekėjas </w:t>
      </w:r>
      <w:r w:rsidR="00721828">
        <w:rPr>
          <w:rFonts w:ascii="Times New Roman" w:hAnsi="Times New Roman" w:cs="Times New Roman"/>
        </w:rPr>
        <w:t>neatitiko minimalaus kvalifikacijos reikalavimo</w:t>
      </w:r>
      <w:r w:rsidR="00A10089" w:rsidRPr="00784EF2">
        <w:rPr>
          <w:rFonts w:ascii="Times New Roman" w:hAnsi="Times New Roman" w:cs="Times New Roman"/>
        </w:rPr>
        <w:t xml:space="preserve">; </w:t>
      </w:r>
    </w:p>
    <w:p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lastRenderedPageBreak/>
        <w:t xml:space="preserve">Tiekėjas </w:t>
      </w:r>
      <w:r w:rsidR="00A10089" w:rsidRPr="00784EF2">
        <w:rPr>
          <w:rFonts w:ascii="Times New Roman" w:hAnsi="Times New Roman" w:cs="Times New Roman"/>
        </w:rPr>
        <w:t>pasiūlyme pateikė netikslius ar neišsamius duomenis apie savo kvalifikaciją ir, Pirkėjui prašant, nepatikslino jų;</w:t>
      </w:r>
    </w:p>
    <w:p w:rsidR="00A10089" w:rsidRPr="00784EF2" w:rsidRDefault="00A10089"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galutinis pasiūlymas neatitiko Konkurso sąlygose nustatytų reikalavimų (</w:t>
      </w:r>
      <w:r w:rsidR="00E35E66" w:rsidRPr="00784EF2">
        <w:rPr>
          <w:rFonts w:ascii="Times New Roman" w:hAnsi="Times New Roman" w:cs="Times New Roman"/>
        </w:rPr>
        <w:t xml:space="preserve">Tiekėjo </w:t>
      </w:r>
      <w:r w:rsidRPr="00784EF2">
        <w:rPr>
          <w:rFonts w:ascii="Times New Roman" w:hAnsi="Times New Roman" w:cs="Times New Roman"/>
        </w:rPr>
        <w:t xml:space="preserve">pasiūlyme nurodytas pirkimo objektas neatitinka reikalavimų, nurodytų </w:t>
      </w:r>
      <w:r w:rsidR="002C4179" w:rsidRPr="00784EF2">
        <w:rPr>
          <w:rFonts w:ascii="Times New Roman" w:hAnsi="Times New Roman" w:cs="Times New Roman"/>
        </w:rPr>
        <w:t>techniniame aprašyme (specifikacijoje)</w:t>
      </w:r>
      <w:r w:rsidRPr="00784EF2">
        <w:rPr>
          <w:rFonts w:ascii="Times New Roman" w:hAnsi="Times New Roman" w:cs="Times New Roman"/>
        </w:rPr>
        <w:t xml:space="preserve">, ir kt.) arba </w:t>
      </w:r>
      <w:r w:rsidR="0091661B" w:rsidRPr="00784EF2">
        <w:rPr>
          <w:rFonts w:ascii="Times New Roman" w:hAnsi="Times New Roman" w:cs="Times New Roman"/>
        </w:rPr>
        <w:t>Tiekėjas</w:t>
      </w:r>
      <w:r w:rsidRPr="00784EF2">
        <w:rPr>
          <w:rFonts w:ascii="Times New Roman" w:hAnsi="Times New Roman" w:cs="Times New Roman"/>
        </w:rPr>
        <w:t>, Pirkėjo prašymu, nekeisdamas pasiūlymo esmės, nepaaiškino savo pasiūlymo;</w:t>
      </w:r>
    </w:p>
    <w:p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per Pirkėjo nurodytą terminą neištaisė aritmetinių klaidų ir (ar) nepaaiškino pasiūlymo;</w:t>
      </w:r>
    </w:p>
    <w:p w:rsidR="00A10089" w:rsidRPr="00784EF2" w:rsidRDefault="00A10089"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buvo pasiūlyta neįprastai maža kaina ir </w:t>
      </w:r>
      <w:r w:rsidR="00E35E66" w:rsidRPr="00784EF2">
        <w:rPr>
          <w:rFonts w:ascii="Times New Roman" w:hAnsi="Times New Roman" w:cs="Times New Roman"/>
        </w:rPr>
        <w:t xml:space="preserve">Tiekėjas </w:t>
      </w:r>
      <w:r w:rsidRPr="00784EF2">
        <w:rPr>
          <w:rFonts w:ascii="Times New Roman" w:hAnsi="Times New Roman" w:cs="Times New Roman"/>
        </w:rPr>
        <w:t xml:space="preserve">Pirkėjo prašymu nepateikė raštiško kainos </w:t>
      </w:r>
      <w:r w:rsidR="0070195F" w:rsidRPr="00784EF2">
        <w:rPr>
          <w:rFonts w:ascii="Times New Roman" w:hAnsi="Times New Roman" w:cs="Times New Roman"/>
        </w:rPr>
        <w:t>(</w:t>
      </w:r>
      <w:r w:rsidR="0091661B" w:rsidRPr="00784EF2">
        <w:rPr>
          <w:rFonts w:ascii="Times New Roman" w:hAnsi="Times New Roman" w:cs="Times New Roman"/>
        </w:rPr>
        <w:t xml:space="preserve">kainos </w:t>
      </w:r>
      <w:r w:rsidRPr="00784EF2">
        <w:rPr>
          <w:rFonts w:ascii="Times New Roman" w:hAnsi="Times New Roman" w:cs="Times New Roman"/>
        </w:rPr>
        <w:t>sudėtinių dalių</w:t>
      </w:r>
      <w:r w:rsidR="0070195F" w:rsidRPr="00784EF2">
        <w:rPr>
          <w:rFonts w:ascii="Times New Roman" w:hAnsi="Times New Roman" w:cs="Times New Roman"/>
        </w:rPr>
        <w:t>)</w:t>
      </w:r>
      <w:r w:rsidRPr="00784EF2">
        <w:rPr>
          <w:rFonts w:ascii="Times New Roman" w:hAnsi="Times New Roman" w:cs="Times New Roman"/>
        </w:rPr>
        <w:t xml:space="preserve"> pagrindimo arba kitaip nepagrindė neįprastai mažos kainos;</w:t>
      </w:r>
    </w:p>
    <w:p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Tiekėjas </w:t>
      </w:r>
      <w:r w:rsidR="00A10089" w:rsidRPr="00784EF2">
        <w:rPr>
          <w:rFonts w:ascii="Times New Roman" w:hAnsi="Times New Roman" w:cs="Times New Roman"/>
        </w:rPr>
        <w:t>pateikė melagingą informaciją, kurią Pirkėjas gali įrodyti bet kokiomis teisėtomis priemonėmis;</w:t>
      </w:r>
    </w:p>
    <w:p w:rsidR="00A10089" w:rsidRPr="00784EF2" w:rsidRDefault="00E35E66" w:rsidP="00577E71">
      <w:pPr>
        <w:numPr>
          <w:ilvl w:val="2"/>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Tiekėjo</w:t>
      </w:r>
      <w:r w:rsidR="00A10089" w:rsidRPr="00784EF2">
        <w:rPr>
          <w:rFonts w:ascii="Times New Roman" w:hAnsi="Times New Roman" w:cs="Times New Roman"/>
        </w:rPr>
        <w:t>, kurio pasiūlymas neatmestas dėl kitų priežasčių, buvo pasiūlyta per didelė, Pirkėjui nepriimtina pasiūlymo kaina.</w:t>
      </w:r>
    </w:p>
    <w:p w:rsidR="00A10089" w:rsidRPr="00784EF2" w:rsidRDefault="00A10089" w:rsidP="00577E71">
      <w:pPr>
        <w:numPr>
          <w:ilvl w:val="1"/>
          <w:numId w:val="1"/>
        </w:numPr>
        <w:spacing w:after="0" w:line="240" w:lineRule="auto"/>
        <w:ind w:left="567" w:hanging="567"/>
        <w:jc w:val="both"/>
        <w:rPr>
          <w:rFonts w:ascii="Times New Roman" w:hAnsi="Times New Roman" w:cs="Times New Roman"/>
        </w:rPr>
      </w:pPr>
      <w:r w:rsidRPr="00784EF2">
        <w:rPr>
          <w:rFonts w:ascii="Times New Roman" w:hAnsi="Times New Roman" w:cs="Times New Roman"/>
        </w:rPr>
        <w:t xml:space="preserve">Apie pasiūlymo atmetimą </w:t>
      </w:r>
      <w:r w:rsidR="00E35E66" w:rsidRPr="00784EF2">
        <w:rPr>
          <w:rFonts w:ascii="Times New Roman" w:hAnsi="Times New Roman" w:cs="Times New Roman"/>
        </w:rPr>
        <w:t xml:space="preserve">Tiekėjas </w:t>
      </w:r>
      <w:r w:rsidRPr="00784EF2">
        <w:rPr>
          <w:rFonts w:ascii="Times New Roman" w:hAnsi="Times New Roman" w:cs="Times New Roman"/>
        </w:rPr>
        <w:t>informuojamas per vieną darbo dieną nuo šio sprendimo priėmimo dienos.</w:t>
      </w:r>
    </w:p>
    <w:p w:rsidR="001524C3" w:rsidRPr="00784EF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rsidTr="009B10A2">
        <w:tc>
          <w:tcPr>
            <w:tcW w:w="5000" w:type="pct"/>
          </w:tcPr>
          <w:p w:rsidR="001524C3" w:rsidRPr="00784EF2" w:rsidRDefault="00D463E6" w:rsidP="00577E71">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Jei Pirkėjo netenkina pateikti pasiūlymai</w:t>
            </w:r>
            <w:r w:rsidR="00A72E42">
              <w:rPr>
                <w:rFonts w:ascii="Times New Roman" w:hAnsi="Times New Roman" w:cs="Times New Roman"/>
              </w:rPr>
              <w:t xml:space="preserve"> vienoje, keliose ar visose pirkimo objekto dalyse</w:t>
            </w:r>
            <w:r w:rsidRPr="00784EF2">
              <w:rPr>
                <w:rFonts w:ascii="Times New Roman" w:hAnsi="Times New Roman" w:cs="Times New Roman"/>
              </w:rPr>
              <w:t xml:space="preserve">, Komisijos sprendimu visi šiose </w:t>
            </w:r>
            <w:r w:rsidR="00F415C0" w:rsidRPr="00784EF2">
              <w:rPr>
                <w:rFonts w:ascii="Times New Roman" w:hAnsi="Times New Roman" w:cs="Times New Roman"/>
              </w:rPr>
              <w:t>K</w:t>
            </w:r>
            <w:r w:rsidR="00721828">
              <w:rPr>
                <w:rFonts w:ascii="Times New Roman" w:hAnsi="Times New Roman" w:cs="Times New Roman"/>
              </w:rPr>
              <w:t>onkurso sąlygose nustatytą minimalų reikalavimą</w:t>
            </w:r>
            <w:r w:rsidRPr="00784EF2">
              <w:rPr>
                <w:rFonts w:ascii="Times New Roman" w:hAnsi="Times New Roman" w:cs="Times New Roman"/>
              </w:rPr>
              <w:t xml:space="preserve"> atitinkantys </w:t>
            </w:r>
            <w:r w:rsidR="00E35E66" w:rsidRPr="00784EF2">
              <w:rPr>
                <w:rFonts w:ascii="Times New Roman" w:hAnsi="Times New Roman" w:cs="Times New Roman"/>
              </w:rPr>
              <w:t xml:space="preserve">Tiekėjai </w:t>
            </w:r>
            <w:r w:rsidRPr="00784EF2">
              <w:rPr>
                <w:rFonts w:ascii="Times New Roman" w:hAnsi="Times New Roman" w:cs="Times New Roman"/>
              </w:rPr>
              <w:t>gali būti kviečiami deryboms.</w:t>
            </w:r>
          </w:p>
          <w:p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Derybos yra vykdomos su visais </w:t>
            </w:r>
            <w:r w:rsidR="00E35E66" w:rsidRPr="00784EF2">
              <w:rPr>
                <w:rFonts w:ascii="Times New Roman" w:hAnsi="Times New Roman" w:cs="Times New Roman"/>
              </w:rPr>
              <w:t>Tiekėjais</w:t>
            </w:r>
            <w:r w:rsidRPr="00784EF2">
              <w:rPr>
                <w:rFonts w:ascii="Times New Roman" w:hAnsi="Times New Roman" w:cs="Times New Roman"/>
              </w:rPr>
              <w:t xml:space="preserve">, kurių pasiūlymai nebuvo atmesti. Derybų metu </w:t>
            </w:r>
            <w:r w:rsidR="00E35E66" w:rsidRPr="00784EF2">
              <w:rPr>
                <w:rFonts w:ascii="Times New Roman" w:hAnsi="Times New Roman" w:cs="Times New Roman"/>
              </w:rPr>
              <w:t xml:space="preserve">Tiekėjams </w:t>
            </w:r>
            <w:r w:rsidRPr="00784EF2">
              <w:rPr>
                <w:rFonts w:ascii="Times New Roman" w:hAnsi="Times New Roman" w:cs="Times New Roman"/>
              </w:rPr>
              <w:t xml:space="preserve">pateikiama ta pati informacija. Derybų rezultatai įforminami protokolu, kurie rengiami atskiri kiekvienam </w:t>
            </w:r>
            <w:r w:rsidR="00E35E66" w:rsidRPr="00784EF2">
              <w:rPr>
                <w:rFonts w:ascii="Times New Roman" w:hAnsi="Times New Roman" w:cs="Times New Roman"/>
              </w:rPr>
              <w:t>Tiekėjui</w:t>
            </w:r>
            <w:r w:rsidRPr="00784EF2">
              <w:rPr>
                <w:rFonts w:ascii="Times New Roman" w:hAnsi="Times New Roman" w:cs="Times New Roman"/>
              </w:rPr>
              <w:t xml:space="preserve">. </w:t>
            </w:r>
          </w:p>
          <w:p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Derybos gali būti vykdomos dėl visų perkamų </w:t>
            </w:r>
            <w:r w:rsidR="005124CA" w:rsidRPr="00784EF2">
              <w:rPr>
                <w:rFonts w:ascii="Times New Roman" w:hAnsi="Times New Roman" w:cs="Times New Roman"/>
              </w:rPr>
              <w:t>P</w:t>
            </w:r>
            <w:r w:rsidR="00A63678" w:rsidRPr="00784EF2">
              <w:rPr>
                <w:rFonts w:ascii="Times New Roman" w:hAnsi="Times New Roman" w:cs="Times New Roman"/>
              </w:rPr>
              <w:t>rekių</w:t>
            </w:r>
            <w:r w:rsidRPr="00784EF2">
              <w:rPr>
                <w:rFonts w:ascii="Times New Roman" w:hAnsi="Times New Roman" w:cs="Times New Roman"/>
              </w:rPr>
              <w:t xml:space="preserve"> charakteristikų, įskaitant kainą, kokybę, komercines sąlygas ir socialinius, aplinkosaugos ir inovacinius aspektus. Nesiderama dėl minimalių reikalavimų, taikomų pirkimo objektui, </w:t>
            </w:r>
            <w:r w:rsidR="00E35E66" w:rsidRPr="00784EF2">
              <w:rPr>
                <w:rFonts w:ascii="Times New Roman" w:hAnsi="Times New Roman" w:cs="Times New Roman"/>
              </w:rPr>
              <w:t xml:space="preserve">Tiekėjų </w:t>
            </w:r>
            <w:r w:rsidRPr="00784EF2">
              <w:rPr>
                <w:rFonts w:ascii="Times New Roman" w:hAnsi="Times New Roman" w:cs="Times New Roman"/>
              </w:rPr>
              <w:t xml:space="preserve">kvalifikacijai, </w:t>
            </w:r>
            <w:r w:rsidR="00E35E66" w:rsidRPr="00784EF2">
              <w:rPr>
                <w:rFonts w:ascii="Times New Roman" w:hAnsi="Times New Roman" w:cs="Times New Roman"/>
              </w:rPr>
              <w:t xml:space="preserve">Tiekėjų </w:t>
            </w:r>
            <w:r w:rsidRPr="00784EF2">
              <w:rPr>
                <w:rFonts w:ascii="Times New Roman" w:hAnsi="Times New Roman" w:cs="Times New Roman"/>
              </w:rPr>
              <w:t>pasiūlymams, šių pasiūlymų vertinimo kriterijų ir esminių pirkimo sutarties sąlygų.</w:t>
            </w:r>
          </w:p>
          <w:p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Komisija, įvertinusi </w:t>
            </w:r>
            <w:r w:rsidR="00E35E66" w:rsidRPr="00784EF2">
              <w:rPr>
                <w:rFonts w:ascii="Times New Roman" w:hAnsi="Times New Roman" w:cs="Times New Roman"/>
              </w:rPr>
              <w:t xml:space="preserve">Tiekėjų </w:t>
            </w:r>
            <w:r w:rsidRPr="00784EF2">
              <w:rPr>
                <w:rFonts w:ascii="Times New Roman" w:hAnsi="Times New Roman" w:cs="Times New Roman"/>
              </w:rPr>
              <w:t xml:space="preserve">kvalifikaciją ir pasiūlymus, visiems </w:t>
            </w:r>
            <w:r w:rsidR="00E35E66" w:rsidRPr="00784EF2">
              <w:rPr>
                <w:rFonts w:ascii="Times New Roman" w:hAnsi="Times New Roman" w:cs="Times New Roman"/>
              </w:rPr>
              <w:t>Tiekėjams</w:t>
            </w:r>
            <w:r w:rsidRPr="00784EF2">
              <w:rPr>
                <w:rFonts w:ascii="Times New Roman" w:hAnsi="Times New Roman" w:cs="Times New Roman"/>
              </w:rPr>
              <w:t>, kurių pasiūlymai nebuvo atmesti, raštu nurodys laiką, kada reikia atvykti į derybas</w:t>
            </w:r>
            <w:r w:rsidR="00DF22D4" w:rsidRPr="00784EF2">
              <w:rPr>
                <w:rFonts w:ascii="Times New Roman" w:hAnsi="Times New Roman" w:cs="Times New Roman"/>
              </w:rPr>
              <w:t xml:space="preserve"> arba pasiūlymą derybas vykdyti elektroniniu paštu. Derybų</w:t>
            </w:r>
            <w:r w:rsidR="007955CD" w:rsidRPr="00784EF2">
              <w:rPr>
                <w:rFonts w:ascii="Times New Roman" w:hAnsi="Times New Roman" w:cs="Times New Roman"/>
              </w:rPr>
              <w:t xml:space="preserve"> kontaktinis asmuo</w:t>
            </w:r>
            <w:r w:rsidR="00F64B42" w:rsidRPr="00784EF2">
              <w:rPr>
                <w:rFonts w:ascii="Times New Roman" w:hAnsi="Times New Roman" w:cs="Times New Roman"/>
              </w:rPr>
              <w:t xml:space="preserve"> nurodytas šių K</w:t>
            </w:r>
            <w:r w:rsidR="00DF22D4" w:rsidRPr="00784EF2">
              <w:rPr>
                <w:rFonts w:ascii="Times New Roman" w:hAnsi="Times New Roman" w:cs="Times New Roman"/>
              </w:rPr>
              <w:t>onkurso sąlygų 1.8. punkte</w:t>
            </w:r>
            <w:r w:rsidR="007955CD" w:rsidRPr="00784EF2">
              <w:rPr>
                <w:rFonts w:ascii="Times New Roman" w:hAnsi="Times New Roman" w:cs="Times New Roman"/>
              </w:rPr>
              <w:t>, jeigu Komisija kvietime nenurodys kitaip.</w:t>
            </w:r>
          </w:p>
          <w:p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Derybų procedūrų metu Komisija tretiesiems asmenims neatskleidžia jokios iš </w:t>
            </w:r>
            <w:r w:rsidR="00E35E66" w:rsidRPr="00784EF2">
              <w:rPr>
                <w:rFonts w:ascii="Times New Roman" w:hAnsi="Times New Roman" w:cs="Times New Roman"/>
              </w:rPr>
              <w:t xml:space="preserve">Tiekėjo </w:t>
            </w:r>
            <w:r w:rsidRPr="00784EF2">
              <w:rPr>
                <w:rFonts w:ascii="Times New Roman" w:hAnsi="Times New Roman" w:cs="Times New Roman"/>
              </w:rPr>
              <w:t xml:space="preserve">gautos informacijos be jo sutikimo. Derybos vykdomos su kiekvienu </w:t>
            </w:r>
            <w:r w:rsidR="00E35E66" w:rsidRPr="00784EF2">
              <w:rPr>
                <w:rFonts w:ascii="Times New Roman" w:hAnsi="Times New Roman" w:cs="Times New Roman"/>
              </w:rPr>
              <w:t xml:space="preserve">Tiekėju </w:t>
            </w:r>
            <w:r w:rsidR="0091661B" w:rsidRPr="00784EF2">
              <w:rPr>
                <w:rFonts w:ascii="Times New Roman" w:hAnsi="Times New Roman" w:cs="Times New Roman"/>
              </w:rPr>
              <w:t xml:space="preserve">atskirai ir yra </w:t>
            </w:r>
            <w:r w:rsidRPr="00784EF2">
              <w:rPr>
                <w:rFonts w:ascii="Times New Roman" w:hAnsi="Times New Roman" w:cs="Times New Roman"/>
              </w:rPr>
              <w:t xml:space="preserve">protokoluojamos. Derybų protokolą pasirašo Komisijos pirmininkas ir </w:t>
            </w:r>
            <w:r w:rsidR="00E35E66" w:rsidRPr="00784EF2">
              <w:rPr>
                <w:rFonts w:ascii="Times New Roman" w:hAnsi="Times New Roman" w:cs="Times New Roman"/>
              </w:rPr>
              <w:t>Tiekėjo</w:t>
            </w:r>
            <w:r w:rsidRPr="00784EF2">
              <w:rPr>
                <w:rFonts w:ascii="Times New Roman" w:hAnsi="Times New Roman" w:cs="Times New Roman"/>
              </w:rPr>
              <w:t xml:space="preserve">, su kuriuo derėtasi, įgaliotas atstovas. Jei </w:t>
            </w:r>
            <w:r w:rsidR="00E35E66" w:rsidRPr="00784EF2">
              <w:rPr>
                <w:rFonts w:ascii="Times New Roman" w:hAnsi="Times New Roman" w:cs="Times New Roman"/>
              </w:rPr>
              <w:t xml:space="preserve">Tiekėjas </w:t>
            </w:r>
            <w:r w:rsidRPr="00784EF2">
              <w:rPr>
                <w:rFonts w:ascii="Times New Roman" w:hAnsi="Times New Roman" w:cs="Times New Roman"/>
              </w:rPr>
              <w:t xml:space="preserve">ar jo įgaliotas atstovas neatvyko į derybas, Komisija surašo protokolą, kuriame nurodo apie </w:t>
            </w:r>
            <w:r w:rsidR="00E35E66" w:rsidRPr="00784EF2">
              <w:rPr>
                <w:rFonts w:ascii="Times New Roman" w:hAnsi="Times New Roman" w:cs="Times New Roman"/>
              </w:rPr>
              <w:t xml:space="preserve">Tiekėjo </w:t>
            </w:r>
            <w:r w:rsidR="0091661B" w:rsidRPr="00784EF2">
              <w:rPr>
                <w:rFonts w:ascii="Times New Roman" w:hAnsi="Times New Roman" w:cs="Times New Roman"/>
              </w:rPr>
              <w:t>neatvykimą</w:t>
            </w:r>
            <w:r w:rsidRPr="00784EF2">
              <w:rPr>
                <w:rFonts w:ascii="Times New Roman" w:hAnsi="Times New Roman" w:cs="Times New Roman"/>
              </w:rPr>
              <w:t xml:space="preserve"> ir </w:t>
            </w:r>
            <w:r w:rsidR="0091661B" w:rsidRPr="00784EF2">
              <w:rPr>
                <w:rFonts w:ascii="Times New Roman" w:hAnsi="Times New Roman" w:cs="Times New Roman"/>
              </w:rPr>
              <w:t>kurį</w:t>
            </w:r>
            <w:r w:rsidRPr="00784EF2">
              <w:rPr>
                <w:rFonts w:ascii="Times New Roman" w:hAnsi="Times New Roman" w:cs="Times New Roman"/>
              </w:rPr>
              <w:t xml:space="preserve"> pasirašo visi komisijos nariai.</w:t>
            </w:r>
          </w:p>
          <w:p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rsidR="00D463E6" w:rsidRPr="00784EF2" w:rsidRDefault="00D463E6" w:rsidP="00577E71">
            <w:pPr>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Baigus derybas ir įvertinus galutinius pasiūlymus patvirtinama galutinė pasiūlymų eilė. Jei </w:t>
            </w:r>
            <w:r w:rsidR="00E35E66" w:rsidRPr="00784EF2">
              <w:rPr>
                <w:rFonts w:ascii="Times New Roman" w:hAnsi="Times New Roman" w:cs="Times New Roman"/>
              </w:rPr>
              <w:t xml:space="preserve">Tiekėjas </w:t>
            </w:r>
            <w:r w:rsidRPr="00784EF2">
              <w:rPr>
                <w:rFonts w:ascii="Times New Roman" w:hAnsi="Times New Roman" w:cs="Times New Roman"/>
              </w:rPr>
              <w:t xml:space="preserve">neatvyko į derybas, sudarant galutinę konkurso pasiūlymų eilę, vertinamas pirminis neatvykusio </w:t>
            </w:r>
            <w:r w:rsidR="00E35E66" w:rsidRPr="00784EF2">
              <w:rPr>
                <w:rFonts w:ascii="Times New Roman" w:hAnsi="Times New Roman" w:cs="Times New Roman"/>
              </w:rPr>
              <w:t xml:space="preserve">Tiekėjo </w:t>
            </w:r>
            <w:r w:rsidRPr="00784EF2">
              <w:rPr>
                <w:rFonts w:ascii="Times New Roman" w:hAnsi="Times New Roman" w:cs="Times New Roman"/>
              </w:rPr>
              <w:t>pasiūlymas.</w:t>
            </w:r>
          </w:p>
        </w:tc>
      </w:tr>
    </w:tbl>
    <w:p w:rsidR="001524C3" w:rsidRPr="00784EF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5"/>
      <w:r w:rsidRPr="00784EF2">
        <w:rPr>
          <w:rFonts w:ascii="Times New Roman" w:hAnsi="Times New Roman" w:cs="Times New Roman"/>
          <w:b/>
        </w:rPr>
        <w:t>SPRENDIMAS DĖL LAIMĖTOJO NUSTATYMO</w:t>
      </w:r>
      <w:bookmarkEnd w:id="6"/>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4C3" w:rsidRPr="00784EF2" w:rsidTr="00D8004A">
        <w:tc>
          <w:tcPr>
            <w:tcW w:w="5000" w:type="pct"/>
          </w:tcPr>
          <w:p w:rsidR="00316228" w:rsidRPr="00784EF2" w:rsidRDefault="00316228"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Išnagrinėjusi, įvertinusi ir palyginusi pateiktus pasiūlymus, Komisija nustato pasiūlymų eilę</w:t>
            </w:r>
            <w:r w:rsidR="00E3603D">
              <w:rPr>
                <w:rFonts w:ascii="Times New Roman" w:hAnsi="Times New Roman" w:cs="Times New Roman"/>
              </w:rPr>
              <w:t xml:space="preserve"> kiekvienai pirkimo objekto daliai</w:t>
            </w:r>
            <w:r w:rsidRPr="00784EF2">
              <w:rPr>
                <w:rFonts w:ascii="Times New Roman" w:hAnsi="Times New Roman" w:cs="Times New Roman"/>
              </w:rPr>
              <w:t xml:space="preserve">. Pasiūlymai šioje eilėje surašomi </w:t>
            </w:r>
            <w:r w:rsidR="005A7EC4" w:rsidRPr="00784EF2">
              <w:rPr>
                <w:rFonts w:ascii="Times New Roman" w:hAnsi="Times New Roman" w:cs="Times New Roman"/>
              </w:rPr>
              <w:t>kainos</w:t>
            </w:r>
            <w:r w:rsidRPr="00784EF2">
              <w:rPr>
                <w:rFonts w:ascii="Times New Roman" w:hAnsi="Times New Roman" w:cs="Times New Roman"/>
              </w:rPr>
              <w:t xml:space="preserve"> </w:t>
            </w:r>
            <w:r w:rsidR="003963FB" w:rsidRPr="00784EF2">
              <w:rPr>
                <w:rFonts w:ascii="Times New Roman" w:hAnsi="Times New Roman" w:cs="Times New Roman"/>
              </w:rPr>
              <w:t>didėjimo</w:t>
            </w:r>
            <w:r w:rsidRPr="00784EF2">
              <w:rPr>
                <w:rFonts w:ascii="Times New Roman" w:hAnsi="Times New Roman" w:cs="Times New Roman"/>
              </w:rPr>
              <w:t xml:space="preserve"> tvarka. Jeigu kelių pateiktų pasiūlymų </w:t>
            </w:r>
            <w:r w:rsidR="00D615D5" w:rsidRPr="00784EF2">
              <w:rPr>
                <w:rFonts w:ascii="Times New Roman" w:hAnsi="Times New Roman" w:cs="Times New Roman"/>
              </w:rPr>
              <w:t xml:space="preserve">kainos </w:t>
            </w:r>
            <w:r w:rsidRPr="00784EF2">
              <w:rPr>
                <w:rFonts w:ascii="Times New Roman" w:hAnsi="Times New Roman" w:cs="Times New Roman"/>
              </w:rPr>
              <w:t>yra vienod</w:t>
            </w:r>
            <w:r w:rsidR="008240BA" w:rsidRPr="00784EF2">
              <w:rPr>
                <w:rFonts w:ascii="Times New Roman" w:hAnsi="Times New Roman" w:cs="Times New Roman"/>
              </w:rPr>
              <w:t>os</w:t>
            </w:r>
            <w:r w:rsidRPr="00784EF2">
              <w:rPr>
                <w:rFonts w:ascii="Times New Roman" w:hAnsi="Times New Roman" w:cs="Times New Roman"/>
              </w:rPr>
              <w:t xml:space="preserve">, nustatant pasiūlymų eilę pirmesnis į šią eilę įrašomas </w:t>
            </w:r>
            <w:r w:rsidR="00E35E66" w:rsidRPr="00784EF2">
              <w:rPr>
                <w:rFonts w:ascii="Times New Roman" w:hAnsi="Times New Roman" w:cs="Times New Roman"/>
              </w:rPr>
              <w:t>Tiekėjas</w:t>
            </w:r>
            <w:r w:rsidRPr="00784EF2">
              <w:rPr>
                <w:rFonts w:ascii="Times New Roman" w:hAnsi="Times New Roman" w:cs="Times New Roman"/>
              </w:rPr>
              <w:t xml:space="preserve">, kurio pasiūlymas įregistruotas anksčiausiai. </w:t>
            </w:r>
          </w:p>
          <w:p w:rsidR="00316228" w:rsidRPr="00784EF2" w:rsidRDefault="00316228"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 xml:space="preserve">Tais atvejais, kai pasiūlymą pateikė tik vienas </w:t>
            </w:r>
            <w:r w:rsidR="00E35E66" w:rsidRPr="00784EF2">
              <w:rPr>
                <w:rFonts w:ascii="Times New Roman" w:hAnsi="Times New Roman" w:cs="Times New Roman"/>
              </w:rPr>
              <w:t>Tiekėjas</w:t>
            </w:r>
            <w:r w:rsidRPr="00784EF2">
              <w:rPr>
                <w:rFonts w:ascii="Times New Roman" w:hAnsi="Times New Roman" w:cs="Times New Roman"/>
              </w:rPr>
              <w:t xml:space="preserve">, pasiūlymų eilė nenustatoma ir jo pasiūlymas laikomas laimėjusiu, jeigu nebuvo atmestas pagal šių </w:t>
            </w:r>
            <w:r w:rsidR="004C7EAF" w:rsidRPr="00784EF2">
              <w:rPr>
                <w:rFonts w:ascii="Times New Roman" w:hAnsi="Times New Roman" w:cs="Times New Roman"/>
              </w:rPr>
              <w:t>K</w:t>
            </w:r>
            <w:r w:rsidRPr="00784EF2">
              <w:rPr>
                <w:rFonts w:ascii="Times New Roman" w:hAnsi="Times New Roman" w:cs="Times New Roman"/>
              </w:rPr>
              <w:t>onkurso sąlygų nuostatas.</w:t>
            </w:r>
          </w:p>
          <w:p w:rsidR="00316228" w:rsidRPr="00784EF2" w:rsidRDefault="008240BA" w:rsidP="00577E71">
            <w:pPr>
              <w:numPr>
                <w:ilvl w:val="1"/>
                <w:numId w:val="1"/>
              </w:numPr>
              <w:tabs>
                <w:tab w:val="left" w:pos="-142"/>
              </w:tabs>
              <w:ind w:left="459" w:hanging="459"/>
              <w:jc w:val="both"/>
              <w:rPr>
                <w:rFonts w:ascii="Times New Roman" w:hAnsi="Times New Roman" w:cs="Times New Roman"/>
              </w:rPr>
            </w:pPr>
            <w:r w:rsidRPr="00784EF2">
              <w:rPr>
                <w:rFonts w:ascii="Times New Roman" w:hAnsi="Times New Roman" w:cs="Times New Roman"/>
              </w:rPr>
              <w:t xml:space="preserve">Mažiausią kainą pateikęs </w:t>
            </w:r>
            <w:r w:rsidR="00E35E66" w:rsidRPr="00784EF2">
              <w:rPr>
                <w:rFonts w:ascii="Times New Roman" w:hAnsi="Times New Roman" w:cs="Times New Roman"/>
              </w:rPr>
              <w:t xml:space="preserve">Tiekėjas </w:t>
            </w:r>
            <w:r w:rsidR="00316228" w:rsidRPr="00784EF2">
              <w:rPr>
                <w:rFonts w:ascii="Times New Roman" w:hAnsi="Times New Roman" w:cs="Times New Roman"/>
              </w:rPr>
              <w:t>yra skelbiamas laimėjusiu konkursą ir jis kviečiamas sudaryti sutartį, nurodant laiką iki kada reikia sudaryti sutartį.</w:t>
            </w:r>
          </w:p>
          <w:p w:rsidR="00963866" w:rsidRDefault="00316228" w:rsidP="00577E71">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Jeigu </w:t>
            </w:r>
            <w:r w:rsidR="00E35E66" w:rsidRPr="00784EF2">
              <w:rPr>
                <w:rFonts w:ascii="Times New Roman" w:hAnsi="Times New Roman" w:cs="Times New Roman"/>
              </w:rPr>
              <w:t>Tiekėjas</w:t>
            </w:r>
            <w:r w:rsidRPr="00784EF2">
              <w:rPr>
                <w:rFonts w:ascii="Times New Roman" w:hAnsi="Times New Roman" w:cs="Times New Roman"/>
              </w:rPr>
              <w:t xml:space="preserve">, kurio pasiūlymas pripažintas laimėjusiu, raštu atsisako sudaryti pirkimo sutartį arba iki nurodyto laiko </w:t>
            </w:r>
            <w:r w:rsidR="008365D3" w:rsidRPr="00784EF2">
              <w:rPr>
                <w:rFonts w:ascii="Times New Roman" w:hAnsi="Times New Roman" w:cs="Times New Roman"/>
              </w:rPr>
              <w:t>nepasirašo pirkimo sutarties</w:t>
            </w:r>
            <w:r w:rsidR="008365D3" w:rsidRPr="00784EF2" w:rsidDel="008365D3">
              <w:rPr>
                <w:rFonts w:ascii="Times New Roman" w:hAnsi="Times New Roman" w:cs="Times New Roman"/>
              </w:rPr>
              <w:t xml:space="preserve"> </w:t>
            </w:r>
            <w:r w:rsidRPr="00784EF2">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784EF2">
              <w:rPr>
                <w:rFonts w:ascii="Times New Roman" w:hAnsi="Times New Roman" w:cs="Times New Roman"/>
              </w:rPr>
              <w:t>Tiekėjui</w:t>
            </w:r>
            <w:r w:rsidRPr="00784EF2">
              <w:rPr>
                <w:rFonts w:ascii="Times New Roman" w:hAnsi="Times New Roman" w:cs="Times New Roman"/>
              </w:rPr>
              <w:t xml:space="preserve">, kurio pasiūlymas pagal sudarytą pasiūlymų eilę yra pirmas po </w:t>
            </w:r>
            <w:r w:rsidR="00E35E66" w:rsidRPr="00784EF2">
              <w:rPr>
                <w:rFonts w:ascii="Times New Roman" w:hAnsi="Times New Roman" w:cs="Times New Roman"/>
              </w:rPr>
              <w:t>Tiekėjo</w:t>
            </w:r>
            <w:r w:rsidRPr="00784EF2">
              <w:rPr>
                <w:rFonts w:ascii="Times New Roman" w:hAnsi="Times New Roman" w:cs="Times New Roman"/>
              </w:rPr>
              <w:t>, atsisakiusio sudaryti pirkimo sutartį.</w:t>
            </w:r>
          </w:p>
          <w:p w:rsidR="00721828" w:rsidRPr="00721828" w:rsidRDefault="00721828" w:rsidP="00721828">
            <w:pPr>
              <w:jc w:val="both"/>
              <w:rPr>
                <w:rFonts w:ascii="Times New Roman" w:hAnsi="Times New Roman" w:cs="Times New Roman"/>
              </w:rPr>
            </w:pPr>
          </w:p>
          <w:p w:rsidR="00290069" w:rsidRPr="00784EF2"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7" w:name="_Toc60525494"/>
            <w:bookmarkStart w:id="8" w:name="_Toc47844940"/>
            <w:bookmarkStart w:id="9" w:name="_Toc297898756"/>
            <w:r w:rsidRPr="00784EF2">
              <w:rPr>
                <w:rFonts w:ascii="Times New Roman" w:hAnsi="Times New Roman" w:cs="Times New Roman"/>
                <w:b/>
              </w:rPr>
              <w:lastRenderedPageBreak/>
              <w:t>PIRKIMO SUTARTIES SĄLYGOS</w:t>
            </w:r>
            <w:bookmarkEnd w:id="7"/>
            <w:bookmarkEnd w:id="8"/>
            <w:bookmarkEnd w:id="9"/>
          </w:p>
          <w:p w:rsidR="00283BE6" w:rsidRPr="00784EF2" w:rsidRDefault="00283BE6"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 xml:space="preserve">Pirkimo sutartis pasirašoma su laimėjusį pasiūlymą pateikusiu </w:t>
            </w:r>
            <w:r w:rsidR="00E35E66" w:rsidRPr="00784EF2">
              <w:rPr>
                <w:rFonts w:ascii="Times New Roman" w:hAnsi="Times New Roman" w:cs="Times New Roman"/>
              </w:rPr>
              <w:t xml:space="preserve">Tiekėju </w:t>
            </w:r>
            <w:r w:rsidR="004C7EAF" w:rsidRPr="00784EF2">
              <w:rPr>
                <w:rFonts w:ascii="Times New Roman" w:hAnsi="Times New Roman" w:cs="Times New Roman"/>
              </w:rPr>
              <w:t>šiose K</w:t>
            </w:r>
            <w:r w:rsidRPr="00784EF2">
              <w:rPr>
                <w:rFonts w:ascii="Times New Roman" w:hAnsi="Times New Roman" w:cs="Times New Roman"/>
              </w:rPr>
              <w:t>onkurso sąlygose nustatytomis sąlygomis, vadovaujantis Pirkimų tvar</w:t>
            </w:r>
            <w:r w:rsidR="004C7EAF" w:rsidRPr="00784EF2">
              <w:rPr>
                <w:rFonts w:ascii="Times New Roman" w:hAnsi="Times New Roman" w:cs="Times New Roman"/>
              </w:rPr>
              <w:t>kos aprašu ir Civiliniu kodeksu.</w:t>
            </w:r>
          </w:p>
          <w:p w:rsidR="00283BE6" w:rsidRPr="00784EF2" w:rsidRDefault="00283BE6"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 xml:space="preserve">Sudarant pirkimo sutartį, negali būti keičiama laimėjusio </w:t>
            </w:r>
            <w:r w:rsidR="00E35E66" w:rsidRPr="00784EF2">
              <w:rPr>
                <w:rFonts w:ascii="Times New Roman" w:hAnsi="Times New Roman" w:cs="Times New Roman"/>
              </w:rPr>
              <w:t xml:space="preserve">Tiekėjo </w:t>
            </w:r>
            <w:r w:rsidRPr="00784EF2">
              <w:rPr>
                <w:rFonts w:ascii="Times New Roman" w:hAnsi="Times New Roman" w:cs="Times New Roman"/>
              </w:rPr>
              <w:t>galutinio pasiūlymo kain</w:t>
            </w:r>
            <w:r w:rsidR="005124CA" w:rsidRPr="00784EF2">
              <w:rPr>
                <w:rFonts w:ascii="Times New Roman" w:hAnsi="Times New Roman" w:cs="Times New Roman"/>
              </w:rPr>
              <w:t>a ir esminės sąlygos, taip pat P</w:t>
            </w:r>
            <w:r w:rsidRPr="00784EF2">
              <w:rPr>
                <w:rFonts w:ascii="Times New Roman" w:hAnsi="Times New Roman" w:cs="Times New Roman"/>
              </w:rPr>
              <w:t xml:space="preserve">irkėjo pirkimo pradžioje nustatytos esminės pirkimo sąlygos, išskyrus šių sąlygų </w:t>
            </w:r>
            <w:r w:rsidR="00B921DE" w:rsidRPr="00784EF2">
              <w:rPr>
                <w:rFonts w:ascii="Times New Roman" w:hAnsi="Times New Roman" w:cs="Times New Roman"/>
              </w:rPr>
              <w:t xml:space="preserve">9 </w:t>
            </w:r>
            <w:r w:rsidR="003963FB" w:rsidRPr="00784EF2">
              <w:rPr>
                <w:rFonts w:ascii="Times New Roman" w:hAnsi="Times New Roman" w:cs="Times New Roman"/>
              </w:rPr>
              <w:t>dalyje</w:t>
            </w:r>
            <w:r w:rsidR="004C7EAF" w:rsidRPr="00784EF2">
              <w:rPr>
                <w:rFonts w:ascii="Times New Roman" w:hAnsi="Times New Roman" w:cs="Times New Roman"/>
              </w:rPr>
              <w:t xml:space="preserve"> nustatytus atvejus.</w:t>
            </w:r>
          </w:p>
          <w:p w:rsidR="008B6C57" w:rsidRPr="00784EF2" w:rsidRDefault="00DA73ED" w:rsidP="00577E71">
            <w:pPr>
              <w:numPr>
                <w:ilvl w:val="1"/>
                <w:numId w:val="1"/>
              </w:numPr>
              <w:tabs>
                <w:tab w:val="num" w:pos="1134"/>
                <w:tab w:val="left" w:pos="1560"/>
              </w:tabs>
              <w:ind w:left="459" w:hanging="459"/>
              <w:jc w:val="both"/>
              <w:rPr>
                <w:rFonts w:ascii="Times New Roman" w:hAnsi="Times New Roman" w:cs="Times New Roman"/>
              </w:rPr>
            </w:pPr>
            <w:r w:rsidRPr="00784EF2">
              <w:rPr>
                <w:rFonts w:ascii="Times New Roman" w:hAnsi="Times New Roman" w:cs="Times New Roman"/>
              </w:rPr>
              <w:t>P</w:t>
            </w:r>
            <w:r w:rsidR="00F64B42" w:rsidRPr="00784EF2">
              <w:rPr>
                <w:rFonts w:ascii="Times New Roman" w:hAnsi="Times New Roman" w:cs="Times New Roman"/>
              </w:rPr>
              <w:t>ridedamas sutarties projektas (K</w:t>
            </w:r>
            <w:r w:rsidRPr="00784EF2">
              <w:rPr>
                <w:rFonts w:ascii="Times New Roman" w:hAnsi="Times New Roman" w:cs="Times New Roman"/>
              </w:rPr>
              <w:t xml:space="preserve">onkurso sąlygų </w:t>
            </w:r>
            <w:r w:rsidR="006A78BE" w:rsidRPr="00784EF2">
              <w:rPr>
                <w:rFonts w:ascii="Times New Roman" w:hAnsi="Times New Roman" w:cs="Times New Roman"/>
              </w:rPr>
              <w:t>3</w:t>
            </w:r>
            <w:r w:rsidRPr="00784EF2">
              <w:rPr>
                <w:rFonts w:ascii="Times New Roman" w:hAnsi="Times New Roman" w:cs="Times New Roman"/>
              </w:rPr>
              <w:t xml:space="preserve"> priedas).</w:t>
            </w:r>
            <w:r w:rsidR="00283BE6" w:rsidRPr="00784EF2">
              <w:rPr>
                <w:rFonts w:ascii="Times New Roman" w:hAnsi="Times New Roman" w:cs="Times New Roman"/>
              </w:rPr>
              <w:t xml:space="preserve"> </w:t>
            </w:r>
          </w:p>
        </w:tc>
      </w:tr>
    </w:tbl>
    <w:p w:rsidR="00E94D91" w:rsidRPr="00784EF2"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0" w:name="_Toc297898757"/>
      <w:r w:rsidRPr="00784EF2">
        <w:rPr>
          <w:rFonts w:ascii="Times New Roman" w:hAnsi="Times New Roman" w:cs="Times New Roman"/>
          <w:b/>
          <w:caps/>
        </w:rPr>
        <w:lastRenderedPageBreak/>
        <w:t>Baigiamosios nuostatos</w:t>
      </w:r>
      <w:bookmarkEnd w:id="10"/>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94D91" w:rsidRPr="00784EF2" w:rsidTr="00B321C5">
        <w:tc>
          <w:tcPr>
            <w:tcW w:w="5000" w:type="pct"/>
          </w:tcPr>
          <w:p w:rsidR="00B93F38" w:rsidRPr="00784EF2" w:rsidRDefault="00B93F38" w:rsidP="00577E71">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Tiekėjams pasiūlymų rengimo ir dalyvavimo konkurse / derybose išlaidos neatlyginamos.</w:t>
            </w:r>
          </w:p>
          <w:p w:rsidR="00B93F38" w:rsidRPr="00784EF2" w:rsidRDefault="00B93F38" w:rsidP="00577E71">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w:t>
            </w:r>
            <w:r w:rsidR="004C7EAF" w:rsidRPr="00784EF2">
              <w:rPr>
                <w:rFonts w:ascii="Times New Roman" w:hAnsi="Times New Roman" w:cs="Times New Roman"/>
              </w:rPr>
              <w:t>P</w:t>
            </w:r>
            <w:r w:rsidRPr="00784EF2">
              <w:rPr>
                <w:rFonts w:ascii="Times New Roman" w:hAnsi="Times New Roman" w:cs="Times New Roman"/>
              </w:rPr>
              <w:t xml:space="preserve">irkėjas ne vėliau kaip per 3 </w:t>
            </w:r>
            <w:r w:rsidR="008C5066" w:rsidRPr="00784EF2">
              <w:rPr>
                <w:rFonts w:ascii="Times New Roman" w:hAnsi="Times New Roman" w:cs="Times New Roman"/>
              </w:rPr>
              <w:t xml:space="preserve">(tris) </w:t>
            </w:r>
            <w:r w:rsidRPr="00784EF2">
              <w:rPr>
                <w:rFonts w:ascii="Times New Roman" w:hAnsi="Times New Roman" w:cs="Times New Roman"/>
              </w:rPr>
              <w:t xml:space="preserve">darbo dienas nuo sprendimo priėmimo apie šį sprendimą praneša visiems pasiūlymus pateikusiems </w:t>
            </w:r>
            <w:r w:rsidR="00E35E66" w:rsidRPr="00784EF2">
              <w:rPr>
                <w:rFonts w:ascii="Times New Roman" w:hAnsi="Times New Roman" w:cs="Times New Roman"/>
              </w:rPr>
              <w:t>Tiekėjams</w:t>
            </w:r>
            <w:r w:rsidRPr="00784EF2">
              <w:rPr>
                <w:rFonts w:ascii="Times New Roman" w:hAnsi="Times New Roman" w:cs="Times New Roman"/>
              </w:rPr>
              <w:t xml:space="preserve">, o jeigu pirkimo procedūros nutraukiamos iki galutinio pasiūlymo pateikimo termino, visiems </w:t>
            </w:r>
            <w:r w:rsidR="004C7EAF" w:rsidRPr="00784EF2">
              <w:rPr>
                <w:rFonts w:ascii="Times New Roman" w:hAnsi="Times New Roman" w:cs="Times New Roman"/>
              </w:rPr>
              <w:t>K</w:t>
            </w:r>
            <w:r w:rsidR="00D90F6F" w:rsidRPr="00784EF2">
              <w:rPr>
                <w:rFonts w:ascii="Times New Roman" w:hAnsi="Times New Roman" w:cs="Times New Roman"/>
              </w:rPr>
              <w:t xml:space="preserve">onkurso </w:t>
            </w:r>
            <w:r w:rsidRPr="00784EF2">
              <w:rPr>
                <w:rFonts w:ascii="Times New Roman" w:hAnsi="Times New Roman" w:cs="Times New Roman"/>
              </w:rPr>
              <w:t xml:space="preserve">sąlygas ir (arba) pirkimų dokumentus </w:t>
            </w:r>
            <w:r w:rsidR="00D90F6F" w:rsidRPr="00784EF2">
              <w:rPr>
                <w:rFonts w:ascii="Times New Roman" w:hAnsi="Times New Roman" w:cs="Times New Roman"/>
              </w:rPr>
              <w:t xml:space="preserve">gavusiems </w:t>
            </w:r>
            <w:r w:rsidR="00E35E66" w:rsidRPr="00784EF2">
              <w:rPr>
                <w:rFonts w:ascii="Times New Roman" w:hAnsi="Times New Roman" w:cs="Times New Roman"/>
              </w:rPr>
              <w:t xml:space="preserve">Tiekėjams </w:t>
            </w:r>
            <w:r w:rsidR="008C5066" w:rsidRPr="00784EF2">
              <w:rPr>
                <w:rFonts w:ascii="Times New Roman" w:hAnsi="Times New Roman" w:cs="Times New Roman"/>
              </w:rPr>
              <w:t>bei skelbiamas pranešimas apie pirkimo procedūrų nutraukimą Europos Sąjungos struktūrinės paramos svetainėje</w:t>
            </w:r>
            <w:r w:rsidR="008C5066" w:rsidRPr="00784EF2">
              <w:rPr>
                <w:rFonts w:ascii="Times New Roman" w:hAnsi="Times New Roman" w:cs="Times New Roman"/>
                <w:iCs/>
                <w:color w:val="808080"/>
              </w:rPr>
              <w:t xml:space="preserve"> </w:t>
            </w:r>
            <w:hyperlink r:id="rId13" w:history="1">
              <w:r w:rsidR="008C5066" w:rsidRPr="00784EF2">
                <w:rPr>
                  <w:rStyle w:val="Hipersaitas"/>
                  <w:rFonts w:ascii="Times New Roman" w:hAnsi="Times New Roman" w:cs="Times New Roman"/>
                  <w:iCs/>
                </w:rPr>
                <w:t>www.esinvesticijos.lt</w:t>
              </w:r>
            </w:hyperlink>
            <w:r w:rsidRPr="00784EF2">
              <w:rPr>
                <w:rFonts w:ascii="Times New Roman" w:hAnsi="Times New Roman" w:cs="Times New Roman"/>
              </w:rPr>
              <w:t>.</w:t>
            </w:r>
          </w:p>
          <w:p w:rsidR="00954E73" w:rsidRPr="00784EF2" w:rsidRDefault="00954E73" w:rsidP="00954E73">
            <w:pPr>
              <w:numPr>
                <w:ilvl w:val="1"/>
                <w:numId w:val="1"/>
              </w:numPr>
              <w:tabs>
                <w:tab w:val="left" w:pos="1560"/>
              </w:tabs>
              <w:ind w:left="459" w:hanging="459"/>
              <w:jc w:val="both"/>
              <w:rPr>
                <w:rFonts w:ascii="Times New Roman" w:hAnsi="Times New Roman" w:cs="Times New Roman"/>
              </w:rPr>
            </w:pPr>
            <w:r w:rsidRPr="00784EF2">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A04870" w:rsidRPr="00784EF2" w:rsidRDefault="00B93F38" w:rsidP="003123E2">
            <w:pPr>
              <w:pStyle w:val="Sraopastraipa"/>
              <w:numPr>
                <w:ilvl w:val="1"/>
                <w:numId w:val="1"/>
              </w:numPr>
              <w:ind w:left="459" w:hanging="459"/>
              <w:jc w:val="both"/>
              <w:rPr>
                <w:rFonts w:ascii="Times New Roman" w:hAnsi="Times New Roman" w:cs="Times New Roman"/>
              </w:rPr>
            </w:pPr>
            <w:r w:rsidRPr="00784EF2">
              <w:rPr>
                <w:rFonts w:ascii="Times New Roman" w:hAnsi="Times New Roman" w:cs="Times New Roman"/>
              </w:rPr>
              <w:t xml:space="preserve">Pirkėjas, ne vėliau kaip per </w:t>
            </w:r>
            <w:r w:rsidR="003123E2" w:rsidRPr="00784EF2">
              <w:rPr>
                <w:rFonts w:ascii="Times New Roman" w:hAnsi="Times New Roman" w:cs="Times New Roman"/>
              </w:rPr>
              <w:t>5</w:t>
            </w:r>
            <w:r w:rsidRPr="00784EF2">
              <w:rPr>
                <w:rFonts w:ascii="Times New Roman" w:hAnsi="Times New Roman" w:cs="Times New Roman"/>
              </w:rPr>
              <w:t xml:space="preserve"> </w:t>
            </w:r>
            <w:r w:rsidR="003123E2" w:rsidRPr="00784EF2">
              <w:rPr>
                <w:rFonts w:ascii="Times New Roman" w:hAnsi="Times New Roman" w:cs="Times New Roman"/>
              </w:rPr>
              <w:t>(penkias</w:t>
            </w:r>
            <w:r w:rsidR="001C1A51" w:rsidRPr="00784EF2">
              <w:rPr>
                <w:rFonts w:ascii="Times New Roman" w:hAnsi="Times New Roman" w:cs="Times New Roman"/>
              </w:rPr>
              <w:t xml:space="preserve">) </w:t>
            </w:r>
            <w:r w:rsidRPr="00784EF2">
              <w:rPr>
                <w:rFonts w:ascii="Times New Roman" w:hAnsi="Times New Roman" w:cs="Times New Roman"/>
              </w:rPr>
              <w:t xml:space="preserve">darbo dienas po pirkimo sutarties sudarymo, informuoja raštu visus pasiūlymus pateikusius </w:t>
            </w:r>
            <w:r w:rsidR="00E35E66" w:rsidRPr="00784EF2">
              <w:rPr>
                <w:rFonts w:ascii="Times New Roman" w:hAnsi="Times New Roman" w:cs="Times New Roman"/>
              </w:rPr>
              <w:t xml:space="preserve">Tiekėjus </w:t>
            </w:r>
            <w:r w:rsidRPr="00784EF2">
              <w:rPr>
                <w:rFonts w:ascii="Times New Roman" w:hAnsi="Times New Roman" w:cs="Times New Roman"/>
              </w:rPr>
              <w:t xml:space="preserve">apie pirkimo sutarties sudarymą, nurodydamas </w:t>
            </w:r>
            <w:r w:rsidR="00E35E66" w:rsidRPr="00784EF2">
              <w:rPr>
                <w:rFonts w:ascii="Times New Roman" w:hAnsi="Times New Roman" w:cs="Times New Roman"/>
              </w:rPr>
              <w:t xml:space="preserve">Tiekėją </w:t>
            </w:r>
            <w:r w:rsidRPr="00784EF2">
              <w:rPr>
                <w:rFonts w:ascii="Times New Roman" w:hAnsi="Times New Roman" w:cs="Times New Roman"/>
              </w:rPr>
              <w:t>su kuriuo sudaryta pirkimo sutartis.</w:t>
            </w:r>
            <w:r w:rsidR="00A04870" w:rsidRPr="00784EF2">
              <w:rPr>
                <w:rFonts w:ascii="Times New Roman" w:hAnsi="Times New Roman" w:cs="Times New Roman"/>
              </w:rPr>
              <w:t xml:space="preserve"> </w:t>
            </w:r>
            <w:r w:rsidR="00A23362" w:rsidRPr="00784EF2">
              <w:rPr>
                <w:rFonts w:ascii="Times New Roman" w:hAnsi="Times New Roman" w:cs="Times New Roman"/>
              </w:rPr>
              <w:t xml:space="preserve"> </w:t>
            </w:r>
          </w:p>
        </w:tc>
      </w:tr>
    </w:tbl>
    <w:p w:rsidR="0041269D" w:rsidRPr="00784EF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784EF2">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1269D" w:rsidRPr="00784EF2" w:rsidTr="00660EEB">
        <w:tc>
          <w:tcPr>
            <w:tcW w:w="5000" w:type="pct"/>
          </w:tcPr>
          <w:p w:rsidR="00660EEB" w:rsidRPr="00784EF2" w:rsidRDefault="00660EEB" w:rsidP="0041269D">
            <w:pPr>
              <w:rPr>
                <w:rFonts w:ascii="Times New Roman" w:hAnsi="Times New Roman" w:cs="Times New Roman"/>
              </w:rPr>
            </w:pPr>
          </w:p>
          <w:p w:rsidR="0041269D" w:rsidRPr="00784EF2" w:rsidRDefault="007F2B52" w:rsidP="00577E71">
            <w:pPr>
              <w:pStyle w:val="Sraopastraipa"/>
              <w:numPr>
                <w:ilvl w:val="1"/>
                <w:numId w:val="1"/>
              </w:numPr>
              <w:rPr>
                <w:rFonts w:ascii="Times New Roman" w:hAnsi="Times New Roman" w:cs="Times New Roman"/>
              </w:rPr>
            </w:pPr>
            <w:r w:rsidRPr="00784EF2">
              <w:rPr>
                <w:rFonts w:ascii="Times New Roman" w:hAnsi="Times New Roman" w:cs="Times New Roman"/>
              </w:rPr>
              <w:t>Priedas Nr.</w:t>
            </w:r>
            <w:r w:rsidR="0041269D" w:rsidRPr="00784EF2">
              <w:rPr>
                <w:rFonts w:ascii="Times New Roman" w:hAnsi="Times New Roman" w:cs="Times New Roman"/>
              </w:rPr>
              <w:t xml:space="preserve"> 1 – </w:t>
            </w:r>
            <w:r w:rsidR="00431628" w:rsidRPr="00784EF2">
              <w:rPr>
                <w:rFonts w:ascii="Times New Roman" w:hAnsi="Times New Roman" w:cs="Times New Roman"/>
              </w:rPr>
              <w:t>Techninė specifikacija</w:t>
            </w:r>
            <w:r w:rsidRPr="00784EF2">
              <w:rPr>
                <w:rFonts w:ascii="Times New Roman" w:hAnsi="Times New Roman" w:cs="Times New Roman"/>
              </w:rPr>
              <w:t xml:space="preserve">, </w:t>
            </w:r>
            <w:r w:rsidR="00AC2F68">
              <w:rPr>
                <w:rFonts w:ascii="Times New Roman" w:hAnsi="Times New Roman" w:cs="Times New Roman"/>
              </w:rPr>
              <w:t>8</w:t>
            </w:r>
            <w:r w:rsidRPr="00784EF2">
              <w:rPr>
                <w:rFonts w:ascii="Times New Roman" w:hAnsi="Times New Roman" w:cs="Times New Roman"/>
              </w:rPr>
              <w:t xml:space="preserve"> psl.</w:t>
            </w:r>
          </w:p>
          <w:p w:rsidR="0041269D" w:rsidRPr="00784EF2" w:rsidRDefault="007F2B52" w:rsidP="00577E71">
            <w:pPr>
              <w:pStyle w:val="Sraopastraipa"/>
              <w:numPr>
                <w:ilvl w:val="1"/>
                <w:numId w:val="1"/>
              </w:numPr>
              <w:rPr>
                <w:rFonts w:ascii="Times New Roman" w:hAnsi="Times New Roman" w:cs="Times New Roman"/>
                <w:lang w:val="en-US"/>
              </w:rPr>
            </w:pPr>
            <w:r w:rsidRPr="00784EF2">
              <w:rPr>
                <w:rFonts w:ascii="Times New Roman" w:hAnsi="Times New Roman" w:cs="Times New Roman"/>
              </w:rPr>
              <w:t xml:space="preserve">Priedas Nr. </w:t>
            </w:r>
            <w:r w:rsidR="00F65537" w:rsidRPr="00784EF2">
              <w:rPr>
                <w:rFonts w:ascii="Times New Roman" w:hAnsi="Times New Roman" w:cs="Times New Roman"/>
              </w:rPr>
              <w:t>2</w:t>
            </w:r>
            <w:r w:rsidR="0041269D" w:rsidRPr="00784EF2">
              <w:rPr>
                <w:rFonts w:ascii="Times New Roman" w:hAnsi="Times New Roman" w:cs="Times New Roman"/>
              </w:rPr>
              <w:t xml:space="preserve"> – </w:t>
            </w:r>
            <w:r w:rsidRPr="00784EF2">
              <w:rPr>
                <w:rFonts w:ascii="Times New Roman" w:hAnsi="Times New Roman" w:cs="Times New Roman"/>
              </w:rPr>
              <w:t>Pasiūlymo form</w:t>
            </w:r>
            <w:r w:rsidR="00792F3E" w:rsidRPr="00784EF2">
              <w:rPr>
                <w:rFonts w:ascii="Times New Roman" w:hAnsi="Times New Roman" w:cs="Times New Roman"/>
              </w:rPr>
              <w:t>a</w:t>
            </w:r>
            <w:r w:rsidRPr="00784EF2">
              <w:rPr>
                <w:rFonts w:ascii="Times New Roman" w:hAnsi="Times New Roman" w:cs="Times New Roman"/>
              </w:rPr>
              <w:t xml:space="preserve">, </w:t>
            </w:r>
            <w:r w:rsidR="00AF00D8">
              <w:rPr>
                <w:rFonts w:ascii="Times New Roman" w:hAnsi="Times New Roman" w:cs="Times New Roman"/>
                <w:lang w:val="en-US"/>
              </w:rPr>
              <w:t>13</w:t>
            </w:r>
            <w:r w:rsidRPr="00784EF2">
              <w:rPr>
                <w:rFonts w:ascii="Times New Roman" w:hAnsi="Times New Roman" w:cs="Times New Roman"/>
                <w:lang w:val="en-US"/>
              </w:rPr>
              <w:t xml:space="preserve"> </w:t>
            </w:r>
            <w:proofErr w:type="spellStart"/>
            <w:r w:rsidRPr="00784EF2">
              <w:rPr>
                <w:rFonts w:ascii="Times New Roman" w:hAnsi="Times New Roman" w:cs="Times New Roman"/>
                <w:lang w:val="en-US"/>
              </w:rPr>
              <w:t>psl</w:t>
            </w:r>
            <w:proofErr w:type="spellEnd"/>
            <w:r w:rsidRPr="00784EF2">
              <w:rPr>
                <w:rFonts w:ascii="Times New Roman" w:hAnsi="Times New Roman" w:cs="Times New Roman"/>
                <w:lang w:val="en-US"/>
              </w:rPr>
              <w:t>.</w:t>
            </w:r>
          </w:p>
          <w:p w:rsidR="00F65537" w:rsidRPr="00784EF2" w:rsidRDefault="007F2B52" w:rsidP="00954E73">
            <w:pPr>
              <w:pStyle w:val="Sraopastraipa"/>
              <w:numPr>
                <w:ilvl w:val="1"/>
                <w:numId w:val="1"/>
              </w:numPr>
              <w:rPr>
                <w:rFonts w:ascii="Times New Roman" w:hAnsi="Times New Roman" w:cs="Times New Roman"/>
              </w:rPr>
            </w:pPr>
            <w:r w:rsidRPr="00784EF2">
              <w:rPr>
                <w:rFonts w:ascii="Times New Roman" w:hAnsi="Times New Roman" w:cs="Times New Roman"/>
              </w:rPr>
              <w:t xml:space="preserve">Priedas Nr. </w:t>
            </w:r>
            <w:r w:rsidR="006A78BE" w:rsidRPr="00784EF2">
              <w:rPr>
                <w:rFonts w:ascii="Times New Roman" w:hAnsi="Times New Roman" w:cs="Times New Roman"/>
              </w:rPr>
              <w:t>3</w:t>
            </w:r>
            <w:r w:rsidR="00F65537" w:rsidRPr="00784EF2">
              <w:rPr>
                <w:rFonts w:ascii="Times New Roman" w:hAnsi="Times New Roman" w:cs="Times New Roman"/>
              </w:rPr>
              <w:t xml:space="preserve"> – </w:t>
            </w:r>
            <w:r w:rsidRPr="00784EF2">
              <w:rPr>
                <w:rFonts w:ascii="Times New Roman" w:hAnsi="Times New Roman" w:cs="Times New Roman"/>
              </w:rPr>
              <w:t>Pirkimo</w:t>
            </w:r>
            <w:r w:rsidR="00A04870" w:rsidRPr="00784EF2">
              <w:rPr>
                <w:rFonts w:ascii="Times New Roman" w:hAnsi="Times New Roman" w:cs="Times New Roman"/>
              </w:rPr>
              <w:t xml:space="preserve"> </w:t>
            </w:r>
            <w:r w:rsidRPr="00784EF2">
              <w:rPr>
                <w:rFonts w:ascii="Times New Roman" w:hAnsi="Times New Roman" w:cs="Times New Roman"/>
              </w:rPr>
              <w:t>sutar</w:t>
            </w:r>
            <w:r w:rsidR="00954E73" w:rsidRPr="00784EF2">
              <w:rPr>
                <w:rFonts w:ascii="Times New Roman" w:hAnsi="Times New Roman" w:cs="Times New Roman"/>
              </w:rPr>
              <w:t xml:space="preserve">ties </w:t>
            </w:r>
            <w:r w:rsidRPr="00784EF2">
              <w:rPr>
                <w:rFonts w:ascii="Times New Roman" w:hAnsi="Times New Roman" w:cs="Times New Roman"/>
              </w:rPr>
              <w:t>projekta</w:t>
            </w:r>
            <w:r w:rsidR="00954E73" w:rsidRPr="00784EF2">
              <w:rPr>
                <w:rFonts w:ascii="Times New Roman" w:hAnsi="Times New Roman" w:cs="Times New Roman"/>
              </w:rPr>
              <w:t>s</w:t>
            </w:r>
            <w:r w:rsidR="00F65537" w:rsidRPr="00784EF2">
              <w:rPr>
                <w:rFonts w:ascii="Times New Roman" w:hAnsi="Times New Roman" w:cs="Times New Roman"/>
              </w:rPr>
              <w:t xml:space="preserve">, </w:t>
            </w:r>
            <w:r w:rsidR="005F3709">
              <w:rPr>
                <w:rFonts w:ascii="Times New Roman" w:hAnsi="Times New Roman" w:cs="Times New Roman"/>
              </w:rPr>
              <w:t>9</w:t>
            </w:r>
            <w:r w:rsidR="0079305F" w:rsidRPr="00784EF2">
              <w:rPr>
                <w:rFonts w:ascii="Times New Roman" w:hAnsi="Times New Roman" w:cs="Times New Roman"/>
              </w:rPr>
              <w:t xml:space="preserve"> </w:t>
            </w:r>
            <w:r w:rsidRPr="00784EF2">
              <w:rPr>
                <w:rFonts w:ascii="Times New Roman" w:hAnsi="Times New Roman" w:cs="Times New Roman"/>
              </w:rPr>
              <w:t>psl.</w:t>
            </w:r>
            <w:r w:rsidR="00F65537" w:rsidRPr="00784EF2">
              <w:rPr>
                <w:rFonts w:ascii="Times New Roman" w:hAnsi="Times New Roman" w:cs="Times New Roman"/>
              </w:rPr>
              <w:t xml:space="preserve"> </w:t>
            </w:r>
          </w:p>
          <w:p w:rsidR="004C7EAF" w:rsidRPr="00784EF2" w:rsidRDefault="004C7EAF" w:rsidP="004C7EAF">
            <w:pPr>
              <w:rPr>
                <w:rFonts w:ascii="Times New Roman" w:hAnsi="Times New Roman" w:cs="Times New Roman"/>
              </w:rPr>
            </w:pPr>
          </w:p>
          <w:p w:rsidR="004C7EAF" w:rsidRPr="00784EF2" w:rsidRDefault="004C7EAF" w:rsidP="004C7EAF">
            <w:pPr>
              <w:rPr>
                <w:rFonts w:ascii="Times New Roman" w:hAnsi="Times New Roman" w:cs="Times New Roman"/>
              </w:rPr>
            </w:pPr>
          </w:p>
          <w:p w:rsidR="004C7EAF" w:rsidRPr="00784EF2" w:rsidRDefault="004C7EAF" w:rsidP="004C7EAF">
            <w:pPr>
              <w:rPr>
                <w:rFonts w:ascii="Times New Roman" w:hAnsi="Times New Roman" w:cs="Times New Roman"/>
              </w:rPr>
            </w:pPr>
          </w:p>
          <w:p w:rsidR="004C7EAF" w:rsidRPr="00784EF2" w:rsidRDefault="004C7EAF" w:rsidP="004C7EAF">
            <w:pPr>
              <w:rPr>
                <w:rFonts w:ascii="Times New Roman" w:hAnsi="Times New Roman" w:cs="Times New Roman"/>
              </w:rPr>
            </w:pPr>
          </w:p>
          <w:p w:rsidR="004C7EAF" w:rsidRPr="00784EF2" w:rsidRDefault="004C7EAF" w:rsidP="004C7EAF">
            <w:pPr>
              <w:rPr>
                <w:rFonts w:ascii="Times New Roman" w:hAnsi="Times New Roman" w:cs="Times New Roman"/>
              </w:rPr>
            </w:pPr>
          </w:p>
          <w:p w:rsidR="004C7EAF" w:rsidRPr="00784EF2" w:rsidRDefault="004C7EAF" w:rsidP="004C7EAF">
            <w:pPr>
              <w:jc w:val="center"/>
              <w:rPr>
                <w:rFonts w:ascii="Times New Roman" w:hAnsi="Times New Roman" w:cs="Times New Roman"/>
              </w:rPr>
            </w:pPr>
            <w:r w:rsidRPr="00784EF2">
              <w:rPr>
                <w:rFonts w:ascii="Times New Roman" w:hAnsi="Times New Roman" w:cs="Times New Roman"/>
              </w:rPr>
              <w:t>__________________</w:t>
            </w:r>
          </w:p>
        </w:tc>
      </w:tr>
    </w:tbl>
    <w:p w:rsidR="00802CAB" w:rsidRDefault="00802CAB" w:rsidP="00197B24">
      <w:pPr>
        <w:rPr>
          <w:rFonts w:ascii="Times New Roman" w:hAnsi="Times New Roman" w:cs="Times New Roman"/>
        </w:rPr>
      </w:pPr>
    </w:p>
    <w:p w:rsidR="00A76AB6" w:rsidRDefault="00A76AB6" w:rsidP="00197B24">
      <w:pPr>
        <w:rPr>
          <w:rFonts w:ascii="Times New Roman" w:hAnsi="Times New Roman" w:cs="Times New Roman"/>
        </w:rPr>
      </w:pPr>
    </w:p>
    <w:p w:rsidR="00784EF2" w:rsidRPr="00784EF2" w:rsidRDefault="00784EF2" w:rsidP="00B00913">
      <w:pPr>
        <w:tabs>
          <w:tab w:val="center" w:pos="5102"/>
        </w:tabs>
        <w:spacing w:after="0" w:line="240" w:lineRule="auto"/>
        <w:rPr>
          <w:rFonts w:ascii="Times New Roman" w:hAnsi="Times New Roman" w:cs="Times New Roman"/>
        </w:rPr>
      </w:pPr>
    </w:p>
    <w:p w:rsidR="00784EF2" w:rsidRPr="00784EF2" w:rsidRDefault="00784EF2" w:rsidP="001C37ED">
      <w:pPr>
        <w:tabs>
          <w:tab w:val="center" w:pos="5102"/>
        </w:tabs>
        <w:spacing w:after="0" w:line="240" w:lineRule="auto"/>
        <w:jc w:val="center"/>
        <w:rPr>
          <w:rFonts w:ascii="Times New Roman" w:hAnsi="Times New Roman" w:cs="Times New Roman"/>
        </w:rPr>
      </w:pPr>
    </w:p>
    <w:p w:rsidR="00784EF2" w:rsidRPr="00784EF2" w:rsidRDefault="00784EF2" w:rsidP="001C37ED">
      <w:pPr>
        <w:tabs>
          <w:tab w:val="center" w:pos="5102"/>
        </w:tabs>
        <w:spacing w:after="0" w:line="240" w:lineRule="auto"/>
        <w:jc w:val="center"/>
        <w:rPr>
          <w:rFonts w:ascii="Times New Roman" w:hAnsi="Times New Roman" w:cs="Times New Roman"/>
        </w:rPr>
      </w:pPr>
    </w:p>
    <w:p w:rsidR="00784EF2" w:rsidRPr="00784EF2" w:rsidRDefault="00784EF2" w:rsidP="001C37ED">
      <w:pPr>
        <w:tabs>
          <w:tab w:val="center" w:pos="5102"/>
        </w:tabs>
        <w:spacing w:after="0" w:line="240" w:lineRule="auto"/>
        <w:jc w:val="center"/>
        <w:rPr>
          <w:rFonts w:ascii="Times New Roman" w:hAnsi="Times New Roman" w:cs="Times New Roman"/>
        </w:rPr>
      </w:pPr>
    </w:p>
    <w:p w:rsidR="00784EF2" w:rsidRDefault="00784EF2"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495A2E" w:rsidRDefault="00495A2E" w:rsidP="00A76AB6">
      <w:pPr>
        <w:tabs>
          <w:tab w:val="center" w:pos="5102"/>
        </w:tabs>
        <w:spacing w:after="0" w:line="240" w:lineRule="auto"/>
        <w:rPr>
          <w:rFonts w:ascii="Times New Roman" w:hAnsi="Times New Roman" w:cs="Times New Roman"/>
        </w:rPr>
      </w:pPr>
    </w:p>
    <w:p w:rsidR="00784EF2" w:rsidRPr="00784EF2" w:rsidRDefault="00784EF2" w:rsidP="00993727">
      <w:pPr>
        <w:tabs>
          <w:tab w:val="center" w:pos="5102"/>
        </w:tabs>
        <w:spacing w:after="0" w:line="240" w:lineRule="auto"/>
        <w:rPr>
          <w:rFonts w:ascii="Times New Roman" w:hAnsi="Times New Roman" w:cs="Times New Roman"/>
        </w:rPr>
      </w:pPr>
    </w:p>
    <w:p w:rsidR="00B00913" w:rsidRPr="00784EF2" w:rsidRDefault="00B00913" w:rsidP="00B00913">
      <w:pPr>
        <w:tabs>
          <w:tab w:val="center" w:pos="5102"/>
        </w:tabs>
        <w:spacing w:after="0" w:line="240" w:lineRule="auto"/>
        <w:jc w:val="right"/>
        <w:rPr>
          <w:rFonts w:ascii="Times New Roman" w:hAnsi="Times New Roman" w:cs="Times New Roman"/>
        </w:rPr>
      </w:pPr>
      <w:r w:rsidRPr="00784EF2">
        <w:rPr>
          <w:rFonts w:ascii="Times New Roman" w:hAnsi="Times New Roman" w:cs="Times New Roman"/>
        </w:rPr>
        <w:lastRenderedPageBreak/>
        <w:t>Konkurso sąlygų 1 priedas</w:t>
      </w:r>
    </w:p>
    <w:p w:rsidR="00B00913" w:rsidRPr="00784EF2" w:rsidRDefault="00B00913" w:rsidP="00B00913">
      <w:pPr>
        <w:spacing w:after="0" w:line="240" w:lineRule="auto"/>
        <w:outlineLvl w:val="0"/>
        <w:rPr>
          <w:rFonts w:ascii="Times New Roman" w:hAnsi="Times New Roman" w:cs="Times New Roman"/>
          <w:b/>
          <w:bCs/>
          <w:noProof/>
          <w:kern w:val="28"/>
          <w:lang w:eastAsia="lt-LT"/>
        </w:rPr>
      </w:pPr>
    </w:p>
    <w:p w:rsidR="00B00913" w:rsidRPr="00784EF2" w:rsidRDefault="00B00913" w:rsidP="00B00913">
      <w:pPr>
        <w:spacing w:after="0" w:line="240" w:lineRule="auto"/>
        <w:jc w:val="center"/>
        <w:outlineLvl w:val="0"/>
        <w:rPr>
          <w:rFonts w:ascii="Times New Roman" w:hAnsi="Times New Roman" w:cs="Times New Roman"/>
          <w:b/>
        </w:rPr>
      </w:pPr>
      <w:r w:rsidRPr="00784EF2">
        <w:rPr>
          <w:rFonts w:ascii="Times New Roman" w:hAnsi="Times New Roman" w:cs="Times New Roman"/>
          <w:b/>
        </w:rPr>
        <w:t>BEPILOČIŲ ORLAIVIŲ PIRKIMO</w:t>
      </w:r>
    </w:p>
    <w:p w:rsidR="00B00913" w:rsidRPr="00784EF2" w:rsidRDefault="00B00913" w:rsidP="00B00913">
      <w:pPr>
        <w:spacing w:after="0" w:line="240" w:lineRule="auto"/>
        <w:jc w:val="center"/>
        <w:outlineLvl w:val="0"/>
        <w:rPr>
          <w:rFonts w:ascii="Times New Roman" w:hAnsi="Times New Roman" w:cs="Times New Roman"/>
          <w:b/>
          <w:lang w:eastAsia="lt-LT"/>
        </w:rPr>
      </w:pPr>
      <w:r w:rsidRPr="00784EF2">
        <w:rPr>
          <w:rFonts w:ascii="Times New Roman" w:hAnsi="Times New Roman" w:cs="Times New Roman"/>
          <w:b/>
          <w:lang w:eastAsia="lt-LT"/>
        </w:rPr>
        <w:t xml:space="preserve">TECHNINĖ SPECIFIKACIJA </w:t>
      </w:r>
    </w:p>
    <w:p w:rsidR="00B00913" w:rsidRPr="00784EF2" w:rsidRDefault="00B00913" w:rsidP="00B00913">
      <w:pPr>
        <w:tabs>
          <w:tab w:val="center" w:pos="5102"/>
        </w:tabs>
        <w:spacing w:after="0" w:line="240" w:lineRule="auto"/>
        <w:rPr>
          <w:rFonts w:ascii="Times New Roman" w:hAnsi="Times New Roman" w:cs="Times New Roman"/>
        </w:rPr>
      </w:pPr>
      <w:r w:rsidRPr="00784EF2">
        <w:rPr>
          <w:rFonts w:ascii="Times New Roman" w:hAnsi="Times New Roman" w:cs="Times New Roman"/>
        </w:rPr>
        <w:tab/>
      </w:r>
      <w:r w:rsidRPr="00784EF2">
        <w:rPr>
          <w:rFonts w:ascii="Times New Roman" w:hAnsi="Times New Roman" w:cs="Times New Roman"/>
        </w:rPr>
        <w:tab/>
      </w:r>
      <w:r w:rsidRPr="00784EF2">
        <w:rPr>
          <w:rFonts w:ascii="Times New Roman" w:hAnsi="Times New Roman" w:cs="Times New Roman"/>
        </w:rPr>
        <w:tab/>
      </w:r>
    </w:p>
    <w:p w:rsidR="00B00913" w:rsidRDefault="00B00913" w:rsidP="00B00913">
      <w:pPr>
        <w:spacing w:after="0" w:line="240" w:lineRule="auto"/>
        <w:jc w:val="both"/>
        <w:rPr>
          <w:rFonts w:ascii="Times New Roman" w:hAnsi="Times New Roman" w:cs="Times New Roman"/>
        </w:rPr>
      </w:pPr>
      <w:r w:rsidRPr="001C37ED">
        <w:rPr>
          <w:rFonts w:ascii="Times New Roman" w:hAnsi="Times New Roman" w:cs="Times New Roman"/>
        </w:rPr>
        <w:t xml:space="preserve">Pirkėjas numato įsigyti 5 (penkis) vnt. </w:t>
      </w:r>
      <w:proofErr w:type="spellStart"/>
      <w:r w:rsidRPr="001C37ED">
        <w:rPr>
          <w:rFonts w:ascii="Times New Roman" w:hAnsi="Times New Roman" w:cs="Times New Roman"/>
        </w:rPr>
        <w:t>bepil</w:t>
      </w:r>
      <w:r>
        <w:rPr>
          <w:rFonts w:ascii="Times New Roman" w:hAnsi="Times New Roman" w:cs="Times New Roman"/>
        </w:rPr>
        <w:t>očių</w:t>
      </w:r>
      <w:proofErr w:type="spellEnd"/>
      <w:r>
        <w:rPr>
          <w:rFonts w:ascii="Times New Roman" w:hAnsi="Times New Roman" w:cs="Times New Roman"/>
        </w:rPr>
        <w:t xml:space="preserve"> orlaivių (toliau BO), kurie bus naudojami </w:t>
      </w:r>
      <w:r w:rsidRPr="00FE6D1E">
        <w:rPr>
          <w:rFonts w:ascii="Times New Roman" w:hAnsi="Times New Roman" w:cs="Times New Roman"/>
        </w:rPr>
        <w:t>esamos augalų pasėlių specifinės būklės ir/ar augalų sveikatos būklės nustatymui, siekiant teikti savalaikes kenksmingųjų organizmų plitimo ir augalų apsaugos priemonių naudojimo konsultacijas ir rekomendacijas.</w:t>
      </w:r>
    </w:p>
    <w:p w:rsidR="00B00913" w:rsidRDefault="00B00913" w:rsidP="00B00913">
      <w:pPr>
        <w:spacing w:after="0" w:line="240" w:lineRule="auto"/>
        <w:jc w:val="both"/>
        <w:rPr>
          <w:rFonts w:ascii="Times New Roman" w:hAnsi="Times New Roman" w:cs="Times New Roman"/>
        </w:rPr>
      </w:pPr>
      <w:r w:rsidRPr="001C37ED">
        <w:rPr>
          <w:rFonts w:ascii="Times New Roman" w:hAnsi="Times New Roman" w:cs="Times New Roman"/>
        </w:rPr>
        <w:t xml:space="preserve">Pirkimas skirstomas į tris pirkimo objekto dalis: </w:t>
      </w:r>
      <w:r w:rsidRPr="00E40995">
        <w:rPr>
          <w:rFonts w:ascii="Times New Roman" w:hAnsi="Times New Roman" w:cs="Times New Roman"/>
        </w:rPr>
        <w:t xml:space="preserve">I dalis – </w:t>
      </w:r>
      <w:proofErr w:type="spellStart"/>
      <w:r w:rsidRPr="00E40995">
        <w:rPr>
          <w:rFonts w:ascii="Times New Roman" w:hAnsi="Times New Roman" w:cs="Times New Roman"/>
        </w:rPr>
        <w:t>bepilotis</w:t>
      </w:r>
      <w:proofErr w:type="spellEnd"/>
      <w:r w:rsidRPr="00E40995">
        <w:rPr>
          <w:rFonts w:ascii="Times New Roman" w:hAnsi="Times New Roman" w:cs="Times New Roman"/>
        </w:rPr>
        <w:t xml:space="preserve"> orlaivis fiksuoto sparno su </w:t>
      </w:r>
      <w:proofErr w:type="spellStart"/>
      <w:r w:rsidRPr="00E40995">
        <w:rPr>
          <w:rFonts w:ascii="Times New Roman" w:hAnsi="Times New Roman" w:cs="Times New Roman"/>
        </w:rPr>
        <w:t>multispektrine</w:t>
      </w:r>
      <w:proofErr w:type="spellEnd"/>
      <w:r w:rsidRPr="00E40995">
        <w:rPr>
          <w:rFonts w:ascii="Times New Roman" w:hAnsi="Times New Roman" w:cs="Times New Roman"/>
        </w:rPr>
        <w:t xml:space="preserve"> kamera, </w:t>
      </w:r>
      <w:r w:rsidR="003D2D6D">
        <w:rPr>
          <w:rFonts w:ascii="Times New Roman" w:hAnsi="Times New Roman" w:cs="Times New Roman"/>
        </w:rPr>
        <w:t>perkamas kiekis 1 (vienas) vienetas</w:t>
      </w:r>
      <w:r w:rsidR="000A6CA9">
        <w:rPr>
          <w:rFonts w:ascii="Times New Roman" w:hAnsi="Times New Roman" w:cs="Times New Roman"/>
        </w:rPr>
        <w:t>,</w:t>
      </w:r>
      <w:r w:rsidRPr="00E40995">
        <w:rPr>
          <w:rFonts w:ascii="Times New Roman" w:hAnsi="Times New Roman" w:cs="Times New Roman"/>
        </w:rPr>
        <w:t xml:space="preserve"> II dalis – </w:t>
      </w:r>
      <w:proofErr w:type="spellStart"/>
      <w:r w:rsidRPr="00E40995">
        <w:rPr>
          <w:rFonts w:ascii="Times New Roman" w:hAnsi="Times New Roman" w:cs="Times New Roman"/>
        </w:rPr>
        <w:t>bepilotis</w:t>
      </w:r>
      <w:proofErr w:type="spellEnd"/>
      <w:r w:rsidRPr="00E40995">
        <w:rPr>
          <w:rFonts w:ascii="Times New Roman" w:hAnsi="Times New Roman" w:cs="Times New Roman"/>
        </w:rPr>
        <w:t xml:space="preserve"> orlaivis ne fiksuoto sparno su dvejomis kameromis, perkamas kiekis 1 (vienas) vienetas</w:t>
      </w:r>
      <w:r w:rsidR="000A6CA9">
        <w:rPr>
          <w:rFonts w:ascii="Times New Roman" w:hAnsi="Times New Roman" w:cs="Times New Roman"/>
        </w:rPr>
        <w:t>,</w:t>
      </w:r>
      <w:r w:rsidRPr="00E40995">
        <w:rPr>
          <w:rFonts w:ascii="Times New Roman" w:hAnsi="Times New Roman" w:cs="Times New Roman"/>
        </w:rPr>
        <w:t xml:space="preserve"> III dalis – </w:t>
      </w:r>
      <w:proofErr w:type="spellStart"/>
      <w:r w:rsidRPr="00E40995">
        <w:rPr>
          <w:rFonts w:ascii="Times New Roman" w:hAnsi="Times New Roman" w:cs="Times New Roman"/>
        </w:rPr>
        <w:t>bepilotis</w:t>
      </w:r>
      <w:proofErr w:type="spellEnd"/>
      <w:r w:rsidRPr="00E40995">
        <w:rPr>
          <w:rFonts w:ascii="Times New Roman" w:hAnsi="Times New Roman" w:cs="Times New Roman"/>
        </w:rPr>
        <w:t xml:space="preserve"> orlaivis ne fiksuoto sparno su viena kamera, perkamas kiekis 3 (trys) vienetai.</w:t>
      </w:r>
    </w:p>
    <w:p w:rsidR="00681F11" w:rsidRDefault="00681F11" w:rsidP="00B00913">
      <w:pPr>
        <w:spacing w:after="0" w:line="240" w:lineRule="auto"/>
        <w:jc w:val="both"/>
        <w:rPr>
          <w:rFonts w:ascii="Times New Roman" w:hAnsi="Times New Roman" w:cs="Times New Roman"/>
        </w:rPr>
      </w:pPr>
    </w:p>
    <w:p w:rsidR="00B00913" w:rsidRDefault="00B00913" w:rsidP="00B00913">
      <w:pPr>
        <w:spacing w:after="0" w:line="240" w:lineRule="auto"/>
        <w:rPr>
          <w:rFonts w:ascii="Times New Roman" w:hAnsi="Times New Roman" w:cs="Times New Roman"/>
        </w:rPr>
      </w:pPr>
      <w:r>
        <w:rPr>
          <w:rFonts w:ascii="Times New Roman" w:hAnsi="Times New Roman" w:cs="Times New Roman"/>
        </w:rPr>
        <w:t xml:space="preserve">Reikalavimai </w:t>
      </w:r>
      <w:proofErr w:type="spellStart"/>
      <w:r>
        <w:rPr>
          <w:rFonts w:ascii="Times New Roman" w:hAnsi="Times New Roman" w:cs="Times New Roman"/>
        </w:rPr>
        <w:t>bepiločiams</w:t>
      </w:r>
      <w:proofErr w:type="spellEnd"/>
      <w:r>
        <w:rPr>
          <w:rFonts w:ascii="Times New Roman" w:hAnsi="Times New Roman" w:cs="Times New Roman"/>
        </w:rPr>
        <w:t xml:space="preserve"> orlaiviams:</w:t>
      </w:r>
    </w:p>
    <w:p w:rsidR="00681F11" w:rsidRDefault="00681F11" w:rsidP="00B00913">
      <w:pPr>
        <w:spacing w:after="0" w:line="240" w:lineRule="auto"/>
        <w:rPr>
          <w:rFonts w:ascii="Times New Roman" w:hAnsi="Times New Roman" w:cs="Times New Roman"/>
        </w:rPr>
      </w:pPr>
    </w:p>
    <w:p w:rsidR="00B00913" w:rsidRDefault="00B00913" w:rsidP="00B00913">
      <w:pPr>
        <w:spacing w:after="0" w:line="240" w:lineRule="auto"/>
        <w:rPr>
          <w:rFonts w:ascii="Times New Roman" w:hAnsi="Times New Roman" w:cs="Times New Roman"/>
        </w:rPr>
      </w:pPr>
      <w:r w:rsidRPr="001C37ED">
        <w:rPr>
          <w:rFonts w:ascii="Times New Roman" w:hAnsi="Times New Roman" w:cs="Times New Roman"/>
          <w:b/>
        </w:rPr>
        <w:t xml:space="preserve">I dalis – </w:t>
      </w:r>
      <w:proofErr w:type="spellStart"/>
      <w:r w:rsidRPr="001C37ED">
        <w:rPr>
          <w:rFonts w:ascii="Times New Roman" w:hAnsi="Times New Roman" w:cs="Times New Roman"/>
          <w:b/>
        </w:rPr>
        <w:t>bepilotis</w:t>
      </w:r>
      <w:proofErr w:type="spellEnd"/>
      <w:r w:rsidRPr="001C37ED">
        <w:rPr>
          <w:rFonts w:ascii="Times New Roman" w:hAnsi="Times New Roman" w:cs="Times New Roman"/>
          <w:b/>
        </w:rPr>
        <w:t xml:space="preserve"> orlaivis fiksuoto sparno su </w:t>
      </w:r>
      <w:proofErr w:type="spellStart"/>
      <w:r w:rsidRPr="001C37ED">
        <w:rPr>
          <w:rFonts w:ascii="Times New Roman" w:hAnsi="Times New Roman" w:cs="Times New Roman"/>
          <w:b/>
        </w:rPr>
        <w:t>multispektrine</w:t>
      </w:r>
      <w:proofErr w:type="spellEnd"/>
      <w:r w:rsidRPr="001C37ED">
        <w:rPr>
          <w:rFonts w:ascii="Times New Roman" w:hAnsi="Times New Roman" w:cs="Times New Roman"/>
          <w:b/>
        </w:rPr>
        <w:t xml:space="preserve"> kamera</w:t>
      </w:r>
      <w:r w:rsidRPr="001C37ED">
        <w:rPr>
          <w:rFonts w:ascii="Times New Roman" w:hAnsi="Times New Roman" w:cs="Times New Roman"/>
        </w:rPr>
        <w:t>, perkamas kiekis 1 (vienas) vnt.</w:t>
      </w:r>
      <w:r>
        <w:rPr>
          <w:rFonts w:ascii="Times New Roman" w:hAnsi="Times New Roman" w:cs="Times New Roma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AB3F92" w:rsidRPr="00AB3F92" w:rsidTr="00AC2F68">
        <w:tc>
          <w:tcPr>
            <w:tcW w:w="5000" w:type="pct"/>
            <w:shd w:val="clear" w:color="auto" w:fill="D9D9D9"/>
          </w:tcPr>
          <w:p w:rsidR="00B00913" w:rsidRPr="00AB3F92" w:rsidRDefault="00FF006F" w:rsidP="00681F11">
            <w:pPr>
              <w:pStyle w:val="Antrat2"/>
              <w:widowControl w:val="0"/>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 </w:t>
            </w:r>
            <w:r w:rsidR="00B00913" w:rsidRPr="00AB3F92">
              <w:rPr>
                <w:rFonts w:ascii="Times New Roman" w:hAnsi="Times New Roman" w:cs="Times New Roman"/>
                <w:b/>
                <w:bCs/>
                <w:color w:val="auto"/>
                <w:sz w:val="22"/>
                <w:szCs w:val="22"/>
              </w:rPr>
              <w:t>Minimalūs reikalavimai</w:t>
            </w:r>
          </w:p>
        </w:tc>
      </w:tr>
      <w:tr w:rsidR="00AB3F92" w:rsidRPr="00AB3F92" w:rsidTr="00AC2F68">
        <w:tc>
          <w:tcPr>
            <w:tcW w:w="5000" w:type="pct"/>
          </w:tcPr>
          <w:p w:rsidR="00B00913" w:rsidRPr="00AB3F92" w:rsidRDefault="004B4B61" w:rsidP="00AB3F92">
            <w:pPr>
              <w:pStyle w:val="Antrat2"/>
              <w:widowControl w:val="0"/>
              <w:tabs>
                <w:tab w:val="left" w:pos="-4820"/>
              </w:tabs>
              <w:spacing w:before="0" w:line="240" w:lineRule="auto"/>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1.1. </w:t>
            </w:r>
            <w:r w:rsidR="00B00913" w:rsidRPr="00AB3F92">
              <w:rPr>
                <w:rFonts w:ascii="Times New Roman" w:hAnsi="Times New Roman" w:cs="Times New Roman"/>
                <w:bCs/>
                <w:color w:val="auto"/>
                <w:sz w:val="22"/>
                <w:szCs w:val="22"/>
              </w:rPr>
              <w:t>BO tipas – fiksuoto sparno</w:t>
            </w:r>
          </w:p>
        </w:tc>
      </w:tr>
      <w:tr w:rsidR="00AB3F92" w:rsidRPr="00AB3F92" w:rsidTr="00AC2F68">
        <w:tc>
          <w:tcPr>
            <w:tcW w:w="5000" w:type="pct"/>
          </w:tcPr>
          <w:p w:rsidR="00B00913" w:rsidRPr="00AB3F92" w:rsidRDefault="004B4B61"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1.2. </w:t>
            </w:r>
            <w:r w:rsidR="00B00913" w:rsidRPr="00AB3F92">
              <w:rPr>
                <w:rFonts w:ascii="Times New Roman" w:hAnsi="Times New Roman" w:cs="Times New Roman"/>
                <w:color w:val="auto"/>
                <w:sz w:val="22"/>
                <w:szCs w:val="22"/>
              </w:rPr>
              <w:t>Svoris (paruošto skrydžiui BO)  – ne daugiau kaip 2000 g</w:t>
            </w:r>
          </w:p>
        </w:tc>
      </w:tr>
      <w:tr w:rsidR="00AB3F92" w:rsidRPr="00AB3F92" w:rsidTr="00AC2F68">
        <w:tc>
          <w:tcPr>
            <w:tcW w:w="5000" w:type="pct"/>
            <w:tcBorders>
              <w:bottom w:val="single" w:sz="4" w:space="0" w:color="000000"/>
            </w:tcBorders>
          </w:tcPr>
          <w:p w:rsidR="00B00913" w:rsidRPr="00AB3F92" w:rsidRDefault="004B4B61" w:rsidP="00AB3F92">
            <w:pPr>
              <w:pStyle w:val="Antrat2"/>
              <w:widowControl w:val="0"/>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color w:val="auto"/>
                <w:sz w:val="22"/>
                <w:szCs w:val="22"/>
              </w:rPr>
              <w:t xml:space="preserve">1.3. </w:t>
            </w:r>
            <w:r w:rsidR="00B00913" w:rsidRPr="00AB3F92">
              <w:rPr>
                <w:rFonts w:ascii="Times New Roman" w:hAnsi="Times New Roman" w:cs="Times New Roman"/>
                <w:color w:val="auto"/>
                <w:sz w:val="22"/>
                <w:szCs w:val="22"/>
              </w:rPr>
              <w:t>Maitinimas – išimama pakraunama ličio-polimerų baterija, leidžianti BO skristi ne trumpiau nei nurodyta šioje specifikacijoje</w:t>
            </w:r>
          </w:p>
        </w:tc>
      </w:tr>
      <w:tr w:rsidR="00AB3F92" w:rsidRPr="00AB3F92" w:rsidTr="00AC2F68">
        <w:tc>
          <w:tcPr>
            <w:tcW w:w="5000" w:type="pct"/>
            <w:tcBorders>
              <w:bottom w:val="single" w:sz="4" w:space="0" w:color="000000"/>
            </w:tcBorders>
            <w:shd w:val="clear" w:color="auto" w:fill="D9D9D9" w:themeFill="background1" w:themeFillShade="D9"/>
          </w:tcPr>
          <w:p w:rsidR="00B00913" w:rsidRPr="00681F11" w:rsidRDefault="00FF006F" w:rsidP="00AB3F92">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2. </w:t>
            </w:r>
            <w:r w:rsidR="00B00913" w:rsidRPr="00681F11">
              <w:rPr>
                <w:rFonts w:ascii="Times New Roman" w:hAnsi="Times New Roman" w:cs="Times New Roman"/>
                <w:b/>
              </w:rPr>
              <w:t>Darbinė/naudojimo/gabenimo aplinka</w:t>
            </w:r>
          </w:p>
        </w:tc>
      </w:tr>
      <w:tr w:rsidR="00AB3F92" w:rsidRPr="00AB3F92" w:rsidTr="00AC2F68">
        <w:tc>
          <w:tcPr>
            <w:tcW w:w="5000" w:type="pct"/>
            <w:tcBorders>
              <w:bottom w:val="single" w:sz="4" w:space="0" w:color="000000"/>
            </w:tcBorders>
          </w:tcPr>
          <w:p w:rsidR="00B00913" w:rsidRPr="00AB3F92" w:rsidRDefault="002D6813"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2.1. </w:t>
            </w:r>
            <w:r w:rsidR="00B00913" w:rsidRPr="00AB3F92">
              <w:rPr>
                <w:rFonts w:ascii="Times New Roman" w:hAnsi="Times New Roman" w:cs="Times New Roman"/>
              </w:rPr>
              <w:t>Darbinių temperatūrų diapazonas: ne mažiau kaip nuo 0° iki +30°C</w:t>
            </w:r>
          </w:p>
        </w:tc>
      </w:tr>
      <w:tr w:rsidR="00AB3F92" w:rsidRPr="00AB3F92" w:rsidTr="00AC2F68">
        <w:tc>
          <w:tcPr>
            <w:tcW w:w="5000" w:type="pct"/>
            <w:tcBorders>
              <w:bottom w:val="single" w:sz="4" w:space="0" w:color="000000"/>
            </w:tcBorders>
          </w:tcPr>
          <w:p w:rsidR="00B00913" w:rsidRPr="00AB3F92" w:rsidRDefault="002D6813"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2.2. </w:t>
            </w:r>
            <w:r w:rsidR="00B00913" w:rsidRPr="00AB3F92">
              <w:rPr>
                <w:rFonts w:ascii="Times New Roman" w:hAnsi="Times New Roman" w:cs="Times New Roman"/>
              </w:rPr>
              <w:t>Transportavimo dėžė/lagaminas – kompaktiška, talpinanti skrydžiui reikalingą techninę įrangą, kurią gali gabenti vienas asmuo bei užtikrinanti saugų BO transportavimą, o taip pat pritaikyta jį gabenti lauko sąlygomis</w:t>
            </w:r>
          </w:p>
        </w:tc>
      </w:tr>
      <w:tr w:rsidR="00AB3F92" w:rsidRPr="00AB3F92" w:rsidTr="00AC2F68">
        <w:tc>
          <w:tcPr>
            <w:tcW w:w="5000" w:type="pct"/>
            <w:tcBorders>
              <w:bottom w:val="single" w:sz="4" w:space="0" w:color="000000"/>
            </w:tcBorders>
          </w:tcPr>
          <w:p w:rsidR="00B00913" w:rsidRPr="00AB3F92" w:rsidRDefault="002D6813"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2.3. </w:t>
            </w:r>
            <w:r w:rsidR="00B00913" w:rsidRPr="00AB3F92">
              <w:rPr>
                <w:rFonts w:ascii="Times New Roman" w:hAnsi="Times New Roman" w:cs="Times New Roman"/>
              </w:rPr>
              <w:t>Saugaus nusileidimo priemonės – ne mažiau kaip: apsaugančios korpusą, propelerį</w:t>
            </w:r>
          </w:p>
        </w:tc>
      </w:tr>
      <w:tr w:rsidR="00AB3F92" w:rsidRPr="00AB3F92" w:rsidTr="00AC2F68">
        <w:tc>
          <w:tcPr>
            <w:tcW w:w="5000" w:type="pct"/>
            <w:tcBorders>
              <w:bottom w:val="single" w:sz="4" w:space="0" w:color="000000"/>
            </w:tcBorders>
          </w:tcPr>
          <w:p w:rsidR="00B00913" w:rsidRPr="00AB3F92" w:rsidRDefault="002D6813"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2.4. </w:t>
            </w:r>
            <w:r w:rsidR="00B00913" w:rsidRPr="00AB3F92">
              <w:rPr>
                <w:rFonts w:ascii="Times New Roman" w:hAnsi="Times New Roman" w:cs="Times New Roman"/>
              </w:rPr>
              <w:t>Lauko sąlygomis lengvai montuojami/keičiami sparnai (be papildomų instrumentų)</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681F11" w:rsidRDefault="00FF006F" w:rsidP="00AB3F92">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3. </w:t>
            </w:r>
            <w:r w:rsidR="00B00913" w:rsidRPr="00681F11">
              <w:rPr>
                <w:rFonts w:ascii="Times New Roman" w:hAnsi="Times New Roman" w:cs="Times New Roman"/>
                <w:b/>
              </w:rPr>
              <w:t>Skrydžio charakteristikos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3.1. </w:t>
            </w:r>
            <w:r w:rsidR="00B00913" w:rsidRPr="00AB3F92">
              <w:rPr>
                <w:rFonts w:ascii="Times New Roman" w:hAnsi="Times New Roman" w:cs="Times New Roman"/>
              </w:rPr>
              <w:t>BO paleidimas – tiesiogiai iš rankų, be papildomų paleidimo įrenginių</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3.2. </w:t>
            </w:r>
            <w:r w:rsidR="00B00913" w:rsidRPr="00AB3F92">
              <w:rPr>
                <w:rFonts w:ascii="Times New Roman" w:hAnsi="Times New Roman" w:cs="Times New Roman"/>
              </w:rPr>
              <w:t>BO nusileidimas – automatinis, pagal nustatomus parametrus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3.3. </w:t>
            </w:r>
            <w:r w:rsidR="00B00913" w:rsidRPr="00AB3F92">
              <w:rPr>
                <w:rFonts w:ascii="Times New Roman" w:hAnsi="Times New Roman" w:cs="Times New Roman"/>
              </w:rPr>
              <w:t>Nepertraukiamo skrydžio trukmė – ne mažiau 50 minučių</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3.4. </w:t>
            </w:r>
            <w:r w:rsidR="00B00913" w:rsidRPr="00AB3F92">
              <w:rPr>
                <w:rFonts w:ascii="Times New Roman" w:hAnsi="Times New Roman" w:cs="Times New Roman"/>
              </w:rPr>
              <w:t>Skrydžio atstumas vienu baterijos įkrovimu – ne mažiau 30 km</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3.5. </w:t>
            </w:r>
            <w:r w:rsidR="00B00913" w:rsidRPr="00AB3F92">
              <w:rPr>
                <w:rFonts w:ascii="Times New Roman" w:hAnsi="Times New Roman" w:cs="Times New Roman"/>
              </w:rPr>
              <w:t>Skrydžio greitis – ne mažiau 80 km/h</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3.6. </w:t>
            </w:r>
            <w:r w:rsidR="00B00913" w:rsidRPr="00AB3F92">
              <w:rPr>
                <w:rFonts w:ascii="Times New Roman" w:hAnsi="Times New Roman" w:cs="Times New Roman"/>
              </w:rPr>
              <w:t>Maksimalus padengimas (vienu skrydžiu 120 m aukštyje) – ne mažiau kaip 200 ha</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3.7. </w:t>
            </w:r>
            <w:r w:rsidR="00B00913" w:rsidRPr="00AB3F92">
              <w:rPr>
                <w:rFonts w:ascii="Times New Roman" w:hAnsi="Times New Roman" w:cs="Times New Roman"/>
              </w:rPr>
              <w:t>Pasipriešinimas vėjui – gebėjimas skristi, esant ne didesniam kaip 12 m/s vėjui</w:t>
            </w:r>
          </w:p>
        </w:tc>
      </w:tr>
      <w:tr w:rsidR="00AB3F92" w:rsidRPr="00AB3F92" w:rsidTr="00B608EF">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681F11" w:rsidRDefault="00FF006F" w:rsidP="00AB3F92">
            <w:pPr>
              <w:spacing w:after="0" w:line="240" w:lineRule="auto"/>
              <w:rPr>
                <w:rFonts w:ascii="Times New Roman" w:hAnsi="Times New Roman" w:cs="Times New Roman"/>
                <w:b/>
              </w:rPr>
            </w:pPr>
            <w:r>
              <w:rPr>
                <w:rFonts w:ascii="Times New Roman" w:hAnsi="Times New Roman" w:cs="Times New Roman"/>
                <w:b/>
              </w:rPr>
              <w:t xml:space="preserve">4. </w:t>
            </w:r>
            <w:r w:rsidR="00B00913" w:rsidRPr="00681F11">
              <w:rPr>
                <w:rFonts w:ascii="Times New Roman" w:hAnsi="Times New Roman" w:cs="Times New Roman"/>
                <w:b/>
              </w:rPr>
              <w:t>BO valdymas, reikalavimai BO skrydžio maršruto planavimo ir BO valdymo programinei įrangai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4.1. </w:t>
            </w:r>
            <w:r w:rsidR="00B00913" w:rsidRPr="00AB3F92">
              <w:rPr>
                <w:rFonts w:ascii="Times New Roman" w:hAnsi="Times New Roman" w:cs="Times New Roman"/>
              </w:rPr>
              <w:t>BO valdymo rėžimas – rankinis, užtikrinantis skrydžio ryšį kontroliuojamo nuotolinio valdymo pulto pagalba ir automatinis (nenaudojant rankomis valdomo pulto), pritaikytas valdyti ir kontroliuoti BO valdymo programos pagalba viso skrydžio metu (nuo pakilimo iki nusileidimo) pagal iš anksto suplanuotą maršrutą, naudojant integruotą GPS imtuvą</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4.2. </w:t>
            </w:r>
            <w:r w:rsidR="00B00913" w:rsidRPr="00AB3F92">
              <w:rPr>
                <w:rFonts w:ascii="Times New Roman" w:hAnsi="Times New Roman" w:cs="Times New Roman"/>
              </w:rPr>
              <w:t>BO kontrolės/ryšio atstumas – BO programuojamas nuotolinis valdymo pultas, kuriuo valdymo nuotolis vienu iš ryšio kanalų ne mažiau 3 km</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CA1E0E">
            <w:pPr>
              <w:spacing w:after="0" w:line="240" w:lineRule="auto"/>
              <w:rPr>
                <w:rFonts w:ascii="Times New Roman" w:hAnsi="Times New Roman" w:cs="Times New Roman"/>
              </w:rPr>
            </w:pPr>
            <w:r>
              <w:rPr>
                <w:rFonts w:ascii="Times New Roman" w:hAnsi="Times New Roman" w:cs="Times New Roman"/>
              </w:rPr>
              <w:t xml:space="preserve">4.3. </w:t>
            </w:r>
            <w:r w:rsidR="00B00913" w:rsidRPr="00AB3F92">
              <w:rPr>
                <w:rFonts w:ascii="Times New Roman" w:hAnsi="Times New Roman" w:cs="Times New Roman"/>
              </w:rPr>
              <w:t xml:space="preserve">Valdymo/ryšio kanalas </w:t>
            </w:r>
            <w:r w:rsidR="00CA1E0E">
              <w:rPr>
                <w:rFonts w:ascii="Times New Roman" w:hAnsi="Times New Roman" w:cs="Times New Roman"/>
              </w:rPr>
              <w:t>–</w:t>
            </w:r>
            <w:r w:rsidR="00B00913" w:rsidRPr="00AB3F92">
              <w:rPr>
                <w:rFonts w:ascii="Times New Roman" w:hAnsi="Times New Roman" w:cs="Times New Roman"/>
              </w:rPr>
              <w:t xml:space="preserve">  ne mažiau vieno ryšio kanalo, 2,4 </w:t>
            </w:r>
            <w:proofErr w:type="spellStart"/>
            <w:r w:rsidR="00B00913" w:rsidRPr="00AB3F92">
              <w:rPr>
                <w:rFonts w:ascii="Times New Roman" w:hAnsi="Times New Roman" w:cs="Times New Roman"/>
              </w:rPr>
              <w:t>GHz</w:t>
            </w:r>
            <w:proofErr w:type="spellEnd"/>
            <w:r w:rsidR="00B00913" w:rsidRPr="00AB3F92">
              <w:rPr>
                <w:rFonts w:ascii="Times New Roman" w:hAnsi="Times New Roman" w:cs="Times New Roman"/>
              </w:rPr>
              <w:t xml:space="preserve"> dažnio</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4.4. </w:t>
            </w:r>
            <w:r w:rsidR="00B00913" w:rsidRPr="00AB3F92">
              <w:rPr>
                <w:rFonts w:ascii="Times New Roman" w:hAnsi="Times New Roman" w:cs="Times New Roman"/>
              </w:rPr>
              <w:t>Integruotas GNSS imtuvas ir palaikomi palydovinių sistemų signalai: ne mažiau kaip GPS, GLONASS arba lygiavertės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4.5. </w:t>
            </w:r>
            <w:r w:rsidR="00B00913" w:rsidRPr="00AB3F92">
              <w:rPr>
                <w:rFonts w:ascii="Times New Roman" w:hAnsi="Times New Roman" w:cs="Times New Roman"/>
              </w:rPr>
              <w:t xml:space="preserve">Integruoto GNSS imtuvo tikslumas – 1-5 metrai, „pririšimui“ naudojant GPS </w:t>
            </w:r>
            <w:proofErr w:type="spellStart"/>
            <w:r w:rsidR="00B00913" w:rsidRPr="00AB3F92">
              <w:rPr>
                <w:rFonts w:ascii="Times New Roman" w:hAnsi="Times New Roman" w:cs="Times New Roman"/>
              </w:rPr>
              <w:t>kontūrženklius</w:t>
            </w:r>
            <w:proofErr w:type="spellEnd"/>
            <w:r w:rsidR="00B00913" w:rsidRPr="00AB3F92">
              <w:rPr>
                <w:rFonts w:ascii="Times New Roman" w:hAnsi="Times New Roman" w:cs="Times New Roman"/>
              </w:rPr>
              <w:t>: ne blogiau kaip 8 cm horizontalus, 12 cm vertikalus.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4.6. </w:t>
            </w:r>
            <w:r w:rsidR="00B00913" w:rsidRPr="00AB3F92">
              <w:rPr>
                <w:rFonts w:ascii="Times New Roman" w:hAnsi="Times New Roman" w:cs="Times New Roman"/>
              </w:rPr>
              <w:t>Misijos planavimas, simuliavimas ir redagavimas prieš skrydį bei skrydžio parametrų keitimas jo metu.</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4.7. </w:t>
            </w:r>
            <w:r w:rsidR="00B00913" w:rsidRPr="00AB3F92">
              <w:rPr>
                <w:rFonts w:ascii="Times New Roman" w:hAnsi="Times New Roman" w:cs="Times New Roman"/>
              </w:rPr>
              <w:t>Skrydžio metu matoma informacija – ne mažiau kaip skrydžio greitis, vėjo greitis, BO koordinatės, baterijos būklė, skrydžio laikas, palydovų informacija, padarytų nuotraukų kiekis ir jų rėmelis (aprėptis).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4.8. </w:t>
            </w:r>
            <w:r w:rsidR="00B00913" w:rsidRPr="00AB3F92">
              <w:rPr>
                <w:rFonts w:ascii="Times New Roman" w:hAnsi="Times New Roman" w:cs="Times New Roman"/>
              </w:rPr>
              <w:t>Galimybė nustatyti apribojimus skrydžio nuotoliui nuo namų taško ir aukščiui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4.9. </w:t>
            </w:r>
            <w:r w:rsidR="00B00913" w:rsidRPr="00AB3F92">
              <w:rPr>
                <w:rFonts w:ascii="Times New Roman" w:hAnsi="Times New Roman" w:cs="Times New Roman"/>
              </w:rPr>
              <w:t>Galimybė nustatyti/parinkti požymius, kuriems esant BO turėtų automatiškai sugrįžti į nustatytą vietą</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4.10. </w:t>
            </w:r>
            <w:r w:rsidR="00B00913" w:rsidRPr="00AB3F92">
              <w:rPr>
                <w:rFonts w:ascii="Times New Roman" w:hAnsi="Times New Roman" w:cs="Times New Roman"/>
              </w:rPr>
              <w:t>Galimybė skrydžio planavimui ir valdymui naudoti savo pasirinktą kartografinį pagrindą</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CA1E0E">
            <w:pPr>
              <w:spacing w:after="0" w:line="240" w:lineRule="auto"/>
              <w:rPr>
                <w:rFonts w:ascii="Times New Roman" w:hAnsi="Times New Roman" w:cs="Times New Roman"/>
              </w:rPr>
            </w:pPr>
            <w:r>
              <w:rPr>
                <w:rFonts w:ascii="Times New Roman" w:hAnsi="Times New Roman" w:cs="Times New Roman"/>
              </w:rPr>
              <w:lastRenderedPageBreak/>
              <w:t xml:space="preserve">4.11. </w:t>
            </w:r>
            <w:r w:rsidR="00B00913" w:rsidRPr="00AB3F92">
              <w:rPr>
                <w:rFonts w:ascii="Times New Roman" w:hAnsi="Times New Roman" w:cs="Times New Roman"/>
              </w:rPr>
              <w:t xml:space="preserve">Skrydžio maršruto planavimas </w:t>
            </w:r>
            <w:r w:rsidR="00CA1E0E">
              <w:rPr>
                <w:rFonts w:ascii="Times New Roman" w:hAnsi="Times New Roman" w:cs="Times New Roman"/>
              </w:rPr>
              <w:t>–</w:t>
            </w:r>
            <w:r w:rsidR="00B00913" w:rsidRPr="00AB3F92">
              <w:rPr>
                <w:rFonts w:ascii="Times New Roman" w:hAnsi="Times New Roman" w:cs="Times New Roman"/>
              </w:rPr>
              <w:t xml:space="preserve"> BO specifikaciją atitinkanti, pritaikyta ir suderinama programine įranga (toliau – PĮ)</w:t>
            </w:r>
          </w:p>
        </w:tc>
      </w:tr>
      <w:tr w:rsidR="00AB3F92" w:rsidRPr="00AB3F92" w:rsidTr="00B608EF">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681F11" w:rsidRDefault="00FF006F" w:rsidP="00681F11">
            <w:pPr>
              <w:tabs>
                <w:tab w:val="left" w:pos="3043"/>
              </w:tabs>
              <w:spacing w:after="0" w:line="240" w:lineRule="auto"/>
              <w:rPr>
                <w:rFonts w:ascii="Times New Roman" w:hAnsi="Times New Roman" w:cs="Times New Roman"/>
                <w:b/>
              </w:rPr>
            </w:pPr>
            <w:r>
              <w:rPr>
                <w:rFonts w:ascii="Times New Roman" w:hAnsi="Times New Roman" w:cs="Times New Roman"/>
                <w:b/>
              </w:rPr>
              <w:t xml:space="preserve">5. </w:t>
            </w:r>
            <w:r w:rsidR="00B00913" w:rsidRPr="00681F11">
              <w:rPr>
                <w:rFonts w:ascii="Times New Roman" w:hAnsi="Times New Roman" w:cs="Times New Roman"/>
                <w:b/>
              </w:rPr>
              <w:t>Išmaniosios funkcijos/rėžimai</w:t>
            </w:r>
            <w:r w:rsidR="00681F11" w:rsidRPr="00681F11">
              <w:rPr>
                <w:rFonts w:ascii="Times New Roman" w:hAnsi="Times New Roman" w:cs="Times New Roman"/>
                <w:b/>
              </w:rPr>
              <w:tab/>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5.1. </w:t>
            </w:r>
            <w:r w:rsidR="00B00913" w:rsidRPr="00AB3F92">
              <w:rPr>
                <w:rFonts w:ascii="Times New Roman" w:hAnsi="Times New Roman" w:cs="Times New Roman"/>
              </w:rPr>
              <w:t xml:space="preserve">Automatinė saugumo kontrolė – ne mažiau kaip grįžimo į </w:t>
            </w:r>
            <w:r w:rsidR="00CA1E0E">
              <w:rPr>
                <w:rFonts w:ascii="Times New Roman" w:hAnsi="Times New Roman" w:cs="Times New Roman"/>
              </w:rPr>
              <w:t>„</w:t>
            </w:r>
            <w:r w:rsidR="00B00913" w:rsidRPr="00AB3F92">
              <w:rPr>
                <w:rFonts w:ascii="Times New Roman" w:hAnsi="Times New Roman" w:cs="Times New Roman"/>
              </w:rPr>
              <w:t>namų tašką“ funkcija; avarinis saugus nusileidimas, esant gedimui.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5.2. </w:t>
            </w:r>
            <w:r w:rsidR="00B00913" w:rsidRPr="00AB3F92">
              <w:rPr>
                <w:rFonts w:ascii="Times New Roman" w:hAnsi="Times New Roman" w:cs="Times New Roman"/>
              </w:rPr>
              <w:t>Nusileidimo apsaugos sistema – būtinas žemės paviršių aptinkantis sensorius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5.3. </w:t>
            </w:r>
            <w:r w:rsidR="00B00913" w:rsidRPr="00AB3F92">
              <w:rPr>
                <w:rFonts w:ascii="Times New Roman" w:hAnsi="Times New Roman" w:cs="Times New Roman"/>
              </w:rPr>
              <w:t>Išorės veiksnių poveikio įvertinimas – vėjo greičio matavimas ir įvertinimas realiu laiku skrydžio metu</w:t>
            </w:r>
          </w:p>
        </w:tc>
      </w:tr>
      <w:tr w:rsidR="00AB3F92" w:rsidRPr="00AB3F92" w:rsidTr="000053C9">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681F11" w:rsidRDefault="00FF006F" w:rsidP="00AB3F92">
            <w:pPr>
              <w:spacing w:after="0" w:line="240" w:lineRule="auto"/>
              <w:rPr>
                <w:rFonts w:ascii="Times New Roman" w:hAnsi="Times New Roman" w:cs="Times New Roman"/>
                <w:b/>
              </w:rPr>
            </w:pPr>
            <w:r>
              <w:rPr>
                <w:rFonts w:ascii="Times New Roman" w:hAnsi="Times New Roman" w:cs="Times New Roman"/>
                <w:b/>
              </w:rPr>
              <w:t xml:space="preserve">6. </w:t>
            </w:r>
            <w:r w:rsidR="00B00913" w:rsidRPr="00681F11">
              <w:rPr>
                <w:rFonts w:ascii="Times New Roman" w:hAnsi="Times New Roman" w:cs="Times New Roman"/>
                <w:b/>
              </w:rPr>
              <w:t>Reikalavimai vaizdo fiksavimo įrangai (kamerai)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6.1. </w:t>
            </w:r>
            <w:r w:rsidR="00B00913" w:rsidRPr="00AB3F92">
              <w:rPr>
                <w:rFonts w:ascii="Times New Roman" w:hAnsi="Times New Roman" w:cs="Times New Roman"/>
              </w:rPr>
              <w:t>Matmenys – suderinama ir tinkanti šioje specifikacijoje aprašytam BO</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6.2. </w:t>
            </w:r>
            <w:r w:rsidR="00B00913" w:rsidRPr="00AB3F92">
              <w:rPr>
                <w:rFonts w:ascii="Times New Roman" w:hAnsi="Times New Roman" w:cs="Times New Roman"/>
              </w:rPr>
              <w:t>Svoris – numatytas ir tinkantis šioje specifikacijoje aprašytam BO</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6.3. </w:t>
            </w:r>
            <w:r w:rsidR="00B00913" w:rsidRPr="00AB3F92">
              <w:rPr>
                <w:rFonts w:ascii="Times New Roman" w:hAnsi="Times New Roman" w:cs="Times New Roman"/>
              </w:rPr>
              <w:t xml:space="preserve">Kamera – </w:t>
            </w:r>
            <w:proofErr w:type="spellStart"/>
            <w:r w:rsidR="00B00913" w:rsidRPr="00AB3F92">
              <w:rPr>
                <w:rFonts w:ascii="Times New Roman" w:hAnsi="Times New Roman" w:cs="Times New Roman"/>
              </w:rPr>
              <w:t>multispektrinė</w:t>
            </w:r>
            <w:proofErr w:type="spellEnd"/>
            <w:r w:rsidR="00B00913" w:rsidRPr="00AB3F92">
              <w:rPr>
                <w:rFonts w:ascii="Times New Roman" w:hAnsi="Times New Roman" w:cs="Times New Roman"/>
              </w:rPr>
              <w:t xml:space="preserve"> ir RGB suderinama BO kamera (viename korpuse), pritaikyta atlikti spektrinį paviršių atvaizdo fiksavimą, siekiant nustatyti NDVI indeksą</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6.4. </w:t>
            </w:r>
            <w:r w:rsidR="00B00913" w:rsidRPr="00AB3F92">
              <w:rPr>
                <w:rFonts w:ascii="Times New Roman" w:hAnsi="Times New Roman" w:cs="Times New Roman"/>
              </w:rPr>
              <w:t>Sensorius – 4 spektrų sensoriai, kurių kiekvienas ne mažiau 1,2MPix; 1 RGB sensorius – ne mažiau 15MPix</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6.5. </w:t>
            </w:r>
            <w:r w:rsidR="00B00913" w:rsidRPr="00AB3F92">
              <w:rPr>
                <w:rFonts w:ascii="Times New Roman" w:hAnsi="Times New Roman" w:cs="Times New Roman"/>
              </w:rPr>
              <w:t>RGB nuotraukos tikslumas – ne mažiau 2cm/</w:t>
            </w:r>
            <w:proofErr w:type="spellStart"/>
            <w:r w:rsidR="00B00913" w:rsidRPr="00AB3F92">
              <w:rPr>
                <w:rFonts w:ascii="Times New Roman" w:hAnsi="Times New Roman" w:cs="Times New Roman"/>
              </w:rPr>
              <w:t>pix</w:t>
            </w:r>
            <w:proofErr w:type="spellEnd"/>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6.6. </w:t>
            </w:r>
            <w:r w:rsidR="00B00913" w:rsidRPr="00AB3F92">
              <w:rPr>
                <w:rFonts w:ascii="Times New Roman" w:hAnsi="Times New Roman" w:cs="Times New Roman"/>
              </w:rPr>
              <w:t>Vidinė talpa – ne mažiau 32GB</w:t>
            </w:r>
          </w:p>
        </w:tc>
      </w:tr>
      <w:tr w:rsidR="00AB3F92" w:rsidRPr="00AB3F92" w:rsidTr="00CA1E0E">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681F11" w:rsidRDefault="00FF006F" w:rsidP="00AB3F92">
            <w:pPr>
              <w:spacing w:after="0" w:line="240" w:lineRule="auto"/>
              <w:rPr>
                <w:rFonts w:ascii="Times New Roman" w:hAnsi="Times New Roman" w:cs="Times New Roman"/>
                <w:b/>
              </w:rPr>
            </w:pPr>
            <w:r>
              <w:rPr>
                <w:rFonts w:ascii="Times New Roman" w:hAnsi="Times New Roman" w:cs="Times New Roman"/>
                <w:b/>
              </w:rPr>
              <w:t xml:space="preserve">7. </w:t>
            </w:r>
            <w:r w:rsidR="00B00913" w:rsidRPr="00681F11">
              <w:rPr>
                <w:rFonts w:ascii="Times New Roman" w:hAnsi="Times New Roman" w:cs="Times New Roman"/>
                <w:b/>
              </w:rPr>
              <w:t xml:space="preserve">BO garantija </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CA1E0E">
            <w:pPr>
              <w:spacing w:after="0" w:line="240" w:lineRule="auto"/>
              <w:rPr>
                <w:rFonts w:ascii="Times New Roman" w:hAnsi="Times New Roman" w:cs="Times New Roman"/>
              </w:rPr>
            </w:pPr>
            <w:r>
              <w:rPr>
                <w:rFonts w:ascii="Times New Roman" w:hAnsi="Times New Roman" w:cs="Times New Roman"/>
              </w:rPr>
              <w:t xml:space="preserve">7.1. </w:t>
            </w:r>
            <w:r w:rsidR="00B00913" w:rsidRPr="00AB3F92">
              <w:rPr>
                <w:rFonts w:ascii="Times New Roman" w:hAnsi="Times New Roman" w:cs="Times New Roman"/>
              </w:rPr>
              <w:t xml:space="preserve">BO, paruošto skrydžiui </w:t>
            </w:r>
            <w:r w:rsidR="00CA1E0E">
              <w:rPr>
                <w:rFonts w:ascii="Times New Roman" w:hAnsi="Times New Roman" w:cs="Times New Roman"/>
              </w:rPr>
              <w:t>–</w:t>
            </w:r>
            <w:r w:rsidR="00B00913" w:rsidRPr="00AB3F92">
              <w:rPr>
                <w:rFonts w:ascii="Times New Roman" w:hAnsi="Times New Roman" w:cs="Times New Roman"/>
              </w:rPr>
              <w:t xml:space="preserve"> ne trumpesnė kaip 2 metai. Pateikti informaciją apie garantinį ir </w:t>
            </w:r>
            <w:proofErr w:type="spellStart"/>
            <w:r w:rsidR="00B00913" w:rsidRPr="00AB3F92">
              <w:rPr>
                <w:rFonts w:ascii="Times New Roman" w:hAnsi="Times New Roman" w:cs="Times New Roman"/>
              </w:rPr>
              <w:t>pogarantinį</w:t>
            </w:r>
            <w:proofErr w:type="spellEnd"/>
            <w:r w:rsidR="00B00913" w:rsidRPr="00AB3F92">
              <w:rPr>
                <w:rFonts w:ascii="Times New Roman" w:hAnsi="Times New Roman" w:cs="Times New Roman"/>
              </w:rPr>
              <w:t xml:space="preserve"> servisą atliekančias įmones. Teikiant pasiūlymą, turi būti pateiktos aprašytos garantijos teikimo sąlygos ir jos vykdymo tvarka.</w:t>
            </w:r>
          </w:p>
        </w:tc>
      </w:tr>
      <w:tr w:rsidR="00AB3F92" w:rsidRPr="00AB3F92" w:rsidTr="000053C9">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681F11" w:rsidRDefault="00FF006F" w:rsidP="00AB3F92">
            <w:pPr>
              <w:spacing w:after="0" w:line="240" w:lineRule="auto"/>
              <w:rPr>
                <w:rFonts w:ascii="Times New Roman" w:hAnsi="Times New Roman" w:cs="Times New Roman"/>
                <w:b/>
              </w:rPr>
            </w:pPr>
            <w:r>
              <w:rPr>
                <w:rFonts w:ascii="Times New Roman" w:hAnsi="Times New Roman" w:cs="Times New Roman"/>
                <w:b/>
              </w:rPr>
              <w:t xml:space="preserve">8. </w:t>
            </w:r>
            <w:r w:rsidR="00B00913" w:rsidRPr="00681F11">
              <w:rPr>
                <w:rFonts w:ascii="Times New Roman" w:hAnsi="Times New Roman" w:cs="Times New Roman"/>
                <w:b/>
              </w:rPr>
              <w:t>Duomenys ir jų apdorojimas. Reikalavimai duomenų apdorojimo ir analizės PĮ</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8.1. </w:t>
            </w:r>
            <w:r w:rsidR="00B00913" w:rsidRPr="00AB3F92">
              <w:rPr>
                <w:rFonts w:ascii="Times New Roman" w:hAnsi="Times New Roman" w:cs="Times New Roman"/>
              </w:rPr>
              <w:t xml:space="preserve">Vaizdo ar </w:t>
            </w:r>
            <w:proofErr w:type="spellStart"/>
            <w:r w:rsidR="00B00913" w:rsidRPr="00AB3F92">
              <w:rPr>
                <w:rFonts w:ascii="Times New Roman" w:hAnsi="Times New Roman" w:cs="Times New Roman"/>
              </w:rPr>
              <w:t>video</w:t>
            </w:r>
            <w:proofErr w:type="spellEnd"/>
            <w:r w:rsidR="00B00913" w:rsidRPr="00AB3F92">
              <w:rPr>
                <w:rFonts w:ascii="Times New Roman" w:hAnsi="Times New Roman" w:cs="Times New Roman"/>
              </w:rPr>
              <w:t xml:space="preserve"> medžiaga turi būti kaupiama vidinėje kameros atmintyje arba suderinamoje duomenų atminties kortelėje</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8.2. </w:t>
            </w:r>
            <w:r w:rsidR="00B00913" w:rsidRPr="00AB3F92">
              <w:rPr>
                <w:rFonts w:ascii="Times New Roman" w:hAnsi="Times New Roman" w:cs="Times New Roman"/>
              </w:rPr>
              <w:t>Turi būti užtikrinta galimybė duomenis iš BO ar kameros į kompiuterį perkelti USB tipo (</w:t>
            </w:r>
            <w:proofErr w:type="spellStart"/>
            <w:r w:rsidR="00B00913" w:rsidRPr="00AB3F92">
              <w:rPr>
                <w:rFonts w:ascii="Times New Roman" w:hAnsi="Times New Roman" w:cs="Times New Roman"/>
              </w:rPr>
              <w:t>micro</w:t>
            </w:r>
            <w:proofErr w:type="spellEnd"/>
            <w:r w:rsidR="00B00913" w:rsidRPr="00AB3F92">
              <w:rPr>
                <w:rFonts w:ascii="Times New Roman" w:hAnsi="Times New Roman" w:cs="Times New Roman"/>
              </w:rPr>
              <w:t xml:space="preserve"> USB ar lygiaverčio) kabelio pagalba</w:t>
            </w:r>
          </w:p>
        </w:tc>
      </w:tr>
      <w:tr w:rsidR="00AB3F92" w:rsidRPr="00AB3F92" w:rsidTr="000053C9">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681F11" w:rsidRDefault="00FF006F" w:rsidP="000053C9">
            <w:pPr>
              <w:spacing w:after="0" w:line="240" w:lineRule="auto"/>
              <w:rPr>
                <w:rFonts w:ascii="Times New Roman" w:hAnsi="Times New Roman" w:cs="Times New Roman"/>
                <w:b/>
              </w:rPr>
            </w:pPr>
            <w:r>
              <w:rPr>
                <w:rFonts w:ascii="Times New Roman" w:hAnsi="Times New Roman" w:cs="Times New Roman"/>
                <w:b/>
              </w:rPr>
              <w:t xml:space="preserve">9. </w:t>
            </w:r>
            <w:r w:rsidR="00B00913" w:rsidRPr="00681F11">
              <w:rPr>
                <w:rFonts w:ascii="Times New Roman" w:hAnsi="Times New Roman" w:cs="Times New Roman"/>
                <w:b/>
              </w:rPr>
              <w:t xml:space="preserve">Reikalavimai vaizdo medžiagos apdorojimo PĮ </w:t>
            </w:r>
            <w:r w:rsidR="000053C9" w:rsidRPr="00681F11">
              <w:rPr>
                <w:rFonts w:ascii="Times New Roman" w:hAnsi="Times New Roman" w:cs="Times New Roman"/>
                <w:b/>
              </w:rPr>
              <w:t>–</w:t>
            </w:r>
            <w:r w:rsidR="00B00913" w:rsidRPr="00681F11">
              <w:rPr>
                <w:rFonts w:ascii="Times New Roman" w:hAnsi="Times New Roman" w:cs="Times New Roman"/>
                <w:b/>
              </w:rPr>
              <w:t xml:space="preserve"> surinktos vaizdo informacijos apdorojimui ir </w:t>
            </w:r>
            <w:proofErr w:type="spellStart"/>
            <w:r w:rsidR="00B00913" w:rsidRPr="00681F11">
              <w:rPr>
                <w:rFonts w:ascii="Times New Roman" w:hAnsi="Times New Roman" w:cs="Times New Roman"/>
                <w:b/>
              </w:rPr>
              <w:t>multispektrinių</w:t>
            </w:r>
            <w:proofErr w:type="spellEnd"/>
            <w:r w:rsidR="00B00913" w:rsidRPr="00681F11">
              <w:rPr>
                <w:rFonts w:ascii="Times New Roman" w:hAnsi="Times New Roman" w:cs="Times New Roman"/>
                <w:b/>
              </w:rPr>
              <w:t xml:space="preserve"> bei RGB vaizdų analizei atlikti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9.1. </w:t>
            </w:r>
            <w:r w:rsidR="00B00913" w:rsidRPr="00AB3F92">
              <w:rPr>
                <w:rFonts w:ascii="Times New Roman" w:hAnsi="Times New Roman" w:cs="Times New Roman"/>
              </w:rPr>
              <w:t>PĮ turi būti specialiai pritaikyta apdoroti siūlomo BO sukauptus foto duomenis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9.2. </w:t>
            </w:r>
            <w:r w:rsidR="00B00913" w:rsidRPr="00AB3F92">
              <w:rPr>
                <w:rFonts w:ascii="Times New Roman" w:hAnsi="Times New Roman" w:cs="Times New Roman"/>
              </w:rPr>
              <w:t>Automatinis nufotografuotų vaizdų ir parametrų apjungimas į bendrą žemėlapį</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9.3. </w:t>
            </w:r>
            <w:r w:rsidR="00B00913" w:rsidRPr="00AB3F92">
              <w:rPr>
                <w:rFonts w:ascii="Times New Roman" w:hAnsi="Times New Roman" w:cs="Times New Roman"/>
              </w:rPr>
              <w:t xml:space="preserve">Galimybė importuoti, apdoroti ir analizuoti įvairaus standarto RGB ir </w:t>
            </w:r>
            <w:proofErr w:type="spellStart"/>
            <w:r w:rsidR="00B00913" w:rsidRPr="00AB3F92">
              <w:rPr>
                <w:rFonts w:ascii="Times New Roman" w:hAnsi="Times New Roman" w:cs="Times New Roman"/>
              </w:rPr>
              <w:t>multispektrinius</w:t>
            </w:r>
            <w:proofErr w:type="spellEnd"/>
            <w:r w:rsidR="00B00913" w:rsidRPr="00AB3F92">
              <w:rPr>
                <w:rFonts w:ascii="Times New Roman" w:hAnsi="Times New Roman" w:cs="Times New Roman"/>
              </w:rPr>
              <w:t xml:space="preserve"> foto vaizdus bei gautą rezultatą eksportuoti (išsaugoti) </w:t>
            </w:r>
            <w:proofErr w:type="spellStart"/>
            <w:r w:rsidR="00B00913" w:rsidRPr="00AB3F92">
              <w:rPr>
                <w:rFonts w:ascii="Times New Roman" w:hAnsi="Times New Roman" w:cs="Times New Roman"/>
              </w:rPr>
              <w:t>Shapefile</w:t>
            </w:r>
            <w:proofErr w:type="spellEnd"/>
            <w:r w:rsidR="00B00913" w:rsidRPr="00AB3F92">
              <w:rPr>
                <w:rFonts w:ascii="Times New Roman" w:hAnsi="Times New Roman" w:cs="Times New Roman"/>
              </w:rPr>
              <w:t xml:space="preserve"> formatu </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9.4. </w:t>
            </w:r>
            <w:r w:rsidR="00B00913" w:rsidRPr="00AB3F92">
              <w:rPr>
                <w:rFonts w:ascii="Times New Roman" w:hAnsi="Times New Roman" w:cs="Times New Roman"/>
              </w:rPr>
              <w:t xml:space="preserve">Apdorotų rezultatų įrašymo formatai: </w:t>
            </w:r>
            <w:proofErr w:type="spellStart"/>
            <w:r w:rsidR="00B00913" w:rsidRPr="00AB3F92">
              <w:rPr>
                <w:rFonts w:ascii="Times New Roman" w:hAnsi="Times New Roman" w:cs="Times New Roman"/>
              </w:rPr>
              <w:t>ortofoto</w:t>
            </w:r>
            <w:proofErr w:type="spellEnd"/>
            <w:r w:rsidR="00B00913" w:rsidRPr="00AB3F92">
              <w:rPr>
                <w:rFonts w:ascii="Times New Roman" w:hAnsi="Times New Roman" w:cs="Times New Roman"/>
              </w:rPr>
              <w:t xml:space="preserve"> – ne mažiau kaip </w:t>
            </w:r>
            <w:proofErr w:type="spellStart"/>
            <w:r w:rsidR="00B00913" w:rsidRPr="00AB3F92">
              <w:rPr>
                <w:rFonts w:ascii="Times New Roman" w:hAnsi="Times New Roman" w:cs="Times New Roman"/>
              </w:rPr>
              <w:t>GeoTIFF</w:t>
            </w:r>
            <w:proofErr w:type="spellEnd"/>
            <w:r w:rsidR="00B00913" w:rsidRPr="00AB3F92">
              <w:rPr>
                <w:rFonts w:ascii="Times New Roman" w:hAnsi="Times New Roman" w:cs="Times New Roman"/>
              </w:rPr>
              <w:t xml:space="preserve">; vegetacijos indeksų - NDVI, NDRE, VARI, LCI; žemėlapis – </w:t>
            </w:r>
            <w:proofErr w:type="spellStart"/>
            <w:r w:rsidR="00B00913" w:rsidRPr="00AB3F92">
              <w:rPr>
                <w:rFonts w:ascii="Times New Roman" w:hAnsi="Times New Roman" w:cs="Times New Roman"/>
              </w:rPr>
              <w:t>GeoTIFF</w:t>
            </w:r>
            <w:proofErr w:type="spellEnd"/>
            <w:r w:rsidR="00B00913" w:rsidRPr="00AB3F92">
              <w:rPr>
                <w:rFonts w:ascii="Times New Roman" w:hAnsi="Times New Roman" w:cs="Times New Roman"/>
              </w:rPr>
              <w: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9.5. </w:t>
            </w:r>
            <w:r w:rsidR="00B00913" w:rsidRPr="00AB3F92">
              <w:rPr>
                <w:rFonts w:ascii="Times New Roman" w:hAnsi="Times New Roman" w:cs="Times New Roman"/>
              </w:rPr>
              <w:t>3D duomenų apdorojimas ir redagavimas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9.6. </w:t>
            </w:r>
            <w:r w:rsidR="00B00913" w:rsidRPr="00AB3F92">
              <w:rPr>
                <w:rFonts w:ascii="Times New Roman" w:hAnsi="Times New Roman" w:cs="Times New Roman"/>
              </w:rPr>
              <w:t>Galimybė pasirinkti išvesties rezultatų koordinačių sistemą, tame tarpe LKS-94</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9.7. </w:t>
            </w:r>
            <w:r w:rsidR="00B00913" w:rsidRPr="00AB3F92">
              <w:rPr>
                <w:rFonts w:ascii="Times New Roman" w:hAnsi="Times New Roman" w:cs="Times New Roman"/>
              </w:rPr>
              <w:t xml:space="preserve">Automatinis tręšimo žemėlapių kūrimas iš BO pagalba gautų </w:t>
            </w:r>
            <w:proofErr w:type="spellStart"/>
            <w:r w:rsidR="00B00913" w:rsidRPr="00AB3F92">
              <w:rPr>
                <w:rFonts w:ascii="Times New Roman" w:hAnsi="Times New Roman" w:cs="Times New Roman"/>
              </w:rPr>
              <w:t>multispektrinių</w:t>
            </w:r>
            <w:proofErr w:type="spellEnd"/>
            <w:r w:rsidR="00B00913" w:rsidRPr="00AB3F92">
              <w:rPr>
                <w:rFonts w:ascii="Times New Roman" w:hAnsi="Times New Roman" w:cs="Times New Roman"/>
              </w:rPr>
              <w:t xml:space="preserve"> (indeksinių) vaizdų</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9.8. </w:t>
            </w:r>
            <w:r w:rsidR="00B00913" w:rsidRPr="00AB3F92">
              <w:rPr>
                <w:rFonts w:ascii="Times New Roman" w:hAnsi="Times New Roman" w:cs="Times New Roman"/>
              </w:rPr>
              <w:t>Žemėlapių sugretinimo funkcionalumas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9.9. </w:t>
            </w:r>
            <w:r w:rsidR="00B00913" w:rsidRPr="00AB3F92">
              <w:rPr>
                <w:rFonts w:ascii="Times New Roman" w:hAnsi="Times New Roman" w:cs="Times New Roman"/>
              </w:rPr>
              <w:t>Apdorojamų duomenų kiekis – be apribojimų</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9.10. </w:t>
            </w:r>
            <w:r w:rsidR="00B00913" w:rsidRPr="00AB3F92">
              <w:rPr>
                <w:rFonts w:ascii="Times New Roman" w:hAnsi="Times New Roman" w:cs="Times New Roman"/>
              </w:rPr>
              <w:t>Galimybė vienu metu apdoroti daugiau nei vieną projektą</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9.11. </w:t>
            </w:r>
            <w:r w:rsidR="00B00913" w:rsidRPr="00AB3F92">
              <w:rPr>
                <w:rFonts w:ascii="Times New Roman" w:hAnsi="Times New Roman" w:cs="Times New Roman"/>
              </w:rPr>
              <w:t>Visus nurodytus reikalavimus turi tenkinti vienas produktas arba kelių tam skirtų produktų (PĮ kelių skirtingų versijų) rinkinys (sumoje)</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9.12. </w:t>
            </w:r>
            <w:r w:rsidR="00B00913" w:rsidRPr="00AB3F92">
              <w:rPr>
                <w:rFonts w:ascii="Times New Roman" w:hAnsi="Times New Roman" w:cs="Times New Roman"/>
              </w:rPr>
              <w:t>PĮ naujumo garantija – PĮ pastovi licencija arba ne trumpesnė nei 3 metams</w:t>
            </w:r>
          </w:p>
        </w:tc>
      </w:tr>
      <w:tr w:rsidR="00AB3F92" w:rsidRPr="00AB3F92" w:rsidTr="000053C9">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0053C9" w:rsidRDefault="00FF006F" w:rsidP="00681F11">
            <w:pPr>
              <w:spacing w:after="0" w:line="240" w:lineRule="auto"/>
              <w:rPr>
                <w:rFonts w:ascii="Times New Roman" w:hAnsi="Times New Roman" w:cs="Times New Roman"/>
                <w:b/>
              </w:rPr>
            </w:pPr>
            <w:r>
              <w:rPr>
                <w:rFonts w:ascii="Times New Roman" w:hAnsi="Times New Roman" w:cs="Times New Roman"/>
                <w:b/>
              </w:rPr>
              <w:t xml:space="preserve">10. </w:t>
            </w:r>
            <w:r w:rsidR="00B00913" w:rsidRPr="000053C9">
              <w:rPr>
                <w:rFonts w:ascii="Times New Roman" w:hAnsi="Times New Roman" w:cs="Times New Roman"/>
                <w:b/>
              </w:rPr>
              <w:t>Privalomi reikalavimai skrydžio valdymo, duomenų apdorojimo ir analizės techninei įrangai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 </w:t>
            </w:r>
            <w:r w:rsidR="00B00913" w:rsidRPr="00AB3F92">
              <w:rPr>
                <w:rFonts w:ascii="Times New Roman" w:hAnsi="Times New Roman" w:cs="Times New Roman"/>
              </w:rPr>
              <w:t>Techninė įranga savo techninėmis charakteristikomis atitinkanti  PĮ, skirtos BO skrydžio valdymui, BO kontrolei bei specializuotos PĮ, skirtos surinktos vaizdo medžiagos  (</w:t>
            </w:r>
            <w:proofErr w:type="spellStart"/>
            <w:r w:rsidR="00B00913" w:rsidRPr="00AB3F92">
              <w:rPr>
                <w:rFonts w:ascii="Times New Roman" w:hAnsi="Times New Roman" w:cs="Times New Roman"/>
              </w:rPr>
              <w:t>multispektrinio</w:t>
            </w:r>
            <w:proofErr w:type="spellEnd"/>
            <w:r w:rsidR="00B00913" w:rsidRPr="00AB3F92">
              <w:rPr>
                <w:rFonts w:ascii="Times New Roman" w:hAnsi="Times New Roman" w:cs="Times New Roman"/>
              </w:rPr>
              <w:t xml:space="preserve"> ir RGB vaizdo) apdorojimui ir analizei atlikti, reikalavimus. </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10.2. </w:t>
            </w:r>
            <w:r w:rsidR="00B00913" w:rsidRPr="00AB3F92">
              <w:rPr>
                <w:rFonts w:ascii="Times New Roman" w:hAnsi="Times New Roman" w:cs="Times New Roman"/>
              </w:rPr>
              <w:t>Techninė įranga turi būti su operacine sistema, suderinama su gamintojo numatyta bei BO valdymui ir skrydžio maršruto planavimui skirta PĮ</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704D78">
            <w:pPr>
              <w:spacing w:after="0" w:line="240" w:lineRule="auto"/>
              <w:rPr>
                <w:rFonts w:ascii="Times New Roman" w:hAnsi="Times New Roman" w:cs="Times New Roman"/>
              </w:rPr>
            </w:pPr>
            <w:r>
              <w:rPr>
                <w:rFonts w:ascii="Times New Roman" w:hAnsi="Times New Roman" w:cs="Times New Roman"/>
              </w:rPr>
              <w:t xml:space="preserve">10.3. </w:t>
            </w:r>
            <w:r w:rsidR="00B00913" w:rsidRPr="00AB3F92">
              <w:rPr>
                <w:rFonts w:ascii="Times New Roman" w:hAnsi="Times New Roman" w:cs="Times New Roman"/>
              </w:rPr>
              <w:t xml:space="preserve">Operacinė sistema </w:t>
            </w:r>
            <w:r w:rsidR="00704D78">
              <w:rPr>
                <w:rFonts w:ascii="Times New Roman" w:hAnsi="Times New Roman" w:cs="Times New Roman"/>
              </w:rPr>
              <w:t>–</w:t>
            </w:r>
            <w:r w:rsidR="00B00913" w:rsidRPr="00AB3F92">
              <w:rPr>
                <w:rFonts w:ascii="Times New Roman" w:hAnsi="Times New Roman" w:cs="Times New Roman"/>
              </w:rPr>
              <w:t xml:space="preserve"> Microsoft Windows 10 Professional 32-bit/64-Bit licencija arba lygiavertė. Privalo būti techninės įrangos gamintojo įrenginių (sudėtinių dalių) tvarkyklės.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10.4. </w:t>
            </w:r>
            <w:r w:rsidR="00B00913" w:rsidRPr="00AB3F92">
              <w:rPr>
                <w:rFonts w:ascii="Times New Roman" w:hAnsi="Times New Roman" w:cs="Times New Roman"/>
              </w:rPr>
              <w:t>Procesorius – X86 architektūros, turi palaikyti 32 ir 64 bitų operacines sistemas ir taikomąsias programas.</w:t>
            </w:r>
          </w:p>
          <w:p w:rsidR="00B00913" w:rsidRPr="00AB3F92" w:rsidRDefault="00B00913" w:rsidP="00AB3F92">
            <w:pPr>
              <w:spacing w:after="0" w:line="240" w:lineRule="auto"/>
              <w:rPr>
                <w:rFonts w:ascii="Times New Roman" w:hAnsi="Times New Roman" w:cs="Times New Roman"/>
              </w:rPr>
            </w:pPr>
            <w:r w:rsidRPr="00AB3F92">
              <w:rPr>
                <w:rFonts w:ascii="Times New Roman" w:hAnsi="Times New Roman" w:cs="Times New Roman"/>
              </w:rPr>
              <w:t>Ne mažiau kaip 4 vnt. fizinių procesoriaus branduolių (</w:t>
            </w:r>
            <w:proofErr w:type="spellStart"/>
            <w:r w:rsidRPr="00AB3F92">
              <w:rPr>
                <w:rFonts w:ascii="Times New Roman" w:hAnsi="Times New Roman" w:cs="Times New Roman"/>
              </w:rPr>
              <w:t>core</w:t>
            </w:r>
            <w:proofErr w:type="spellEnd"/>
            <w:r w:rsidRPr="00AB3F92">
              <w:rPr>
                <w:rFonts w:ascii="Times New Roman" w:hAnsi="Times New Roman" w:cs="Times New Roman"/>
              </w:rPr>
              <w:t>), ne mažiau 8MB procesoriaus spartinančiosios atmintinės (</w:t>
            </w:r>
            <w:proofErr w:type="spellStart"/>
            <w:r w:rsidRPr="00AB3F92">
              <w:rPr>
                <w:rFonts w:ascii="Times New Roman" w:hAnsi="Times New Roman" w:cs="Times New Roman"/>
              </w:rPr>
              <w:t>cache</w:t>
            </w:r>
            <w:proofErr w:type="spellEnd"/>
            <w:r w:rsidRPr="00AB3F92">
              <w:rPr>
                <w:rFonts w:ascii="Times New Roman" w:hAnsi="Times New Roman" w:cs="Times New Roman"/>
              </w:rPr>
              <w:t>). Nurodyti procesoriaus gamintoją, tipą, pavadinimą, dažnį, veikiančių branduolių skaičių, spartinančiosios atminties dydį, sisteminės magistralės dažnį.</w:t>
            </w:r>
          </w:p>
          <w:p w:rsidR="00B00913" w:rsidRPr="00AB3F92" w:rsidRDefault="00B00913" w:rsidP="00AB3F92">
            <w:pPr>
              <w:spacing w:after="0" w:line="240" w:lineRule="auto"/>
              <w:rPr>
                <w:rFonts w:ascii="Times New Roman" w:hAnsi="Times New Roman" w:cs="Times New Roman"/>
              </w:rPr>
            </w:pPr>
            <w:r w:rsidRPr="00AB3F92">
              <w:rPr>
                <w:rFonts w:ascii="Times New Roman" w:hAnsi="Times New Roman" w:cs="Times New Roman"/>
              </w:rPr>
              <w:lastRenderedPageBreak/>
              <w:t>Procesoriaus našumas – ne mažiau nei 9400 balų, pagal "</w:t>
            </w:r>
            <w:proofErr w:type="spellStart"/>
            <w:r w:rsidRPr="00AB3F92">
              <w:rPr>
                <w:rFonts w:ascii="Times New Roman" w:hAnsi="Times New Roman" w:cs="Times New Roman"/>
              </w:rPr>
              <w:t>PassMark</w:t>
            </w:r>
            <w:proofErr w:type="spellEnd"/>
            <w:r w:rsidRPr="00AB3F92">
              <w:rPr>
                <w:rFonts w:ascii="Times New Roman" w:hAnsi="Times New Roman" w:cs="Times New Roman"/>
              </w:rPr>
              <w:t xml:space="preserve">" lyginamosios  analizės ir testavimo rezultatus, nurodomus nepriklausomoje </w:t>
            </w:r>
            <w:hyperlink r:id="rId14" w:history="1">
              <w:r w:rsidRPr="00AB3F92">
                <w:rPr>
                  <w:rStyle w:val="Hipersaitas"/>
                  <w:rFonts w:ascii="Times New Roman" w:hAnsi="Times New Roman" w:cs="Times New Roman"/>
                  <w:color w:val="auto"/>
                </w:rPr>
                <w:t>https://www.cpubenchmark.net/</w:t>
              </w:r>
            </w:hyperlink>
            <w:r w:rsidRPr="00AB3F92">
              <w:rPr>
                <w:rFonts w:ascii="Times New Roman" w:hAnsi="Times New Roman" w:cs="Times New Roman"/>
              </w:rPr>
              <w:t xml:space="preserve"> sistemoje arba pateikti oficialius testų duomenis.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lastRenderedPageBreak/>
              <w:t xml:space="preserve">10.5. </w:t>
            </w:r>
            <w:r w:rsidR="00B00913" w:rsidRPr="00AB3F92">
              <w:rPr>
                <w:rFonts w:ascii="Times New Roman" w:hAnsi="Times New Roman" w:cs="Times New Roman"/>
              </w:rPr>
              <w:t>Kietųjų diskų posistemė – 1 vnt. ne mažesnis nei  512 GB, SSD tipo, M.2 PCI-e ir 1 vnt. 1 TB HDD 7200RPM diskas.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10.6. </w:t>
            </w:r>
            <w:r w:rsidR="00B00913" w:rsidRPr="00AB3F92">
              <w:rPr>
                <w:rFonts w:ascii="Times New Roman" w:hAnsi="Times New Roman" w:cs="Times New Roman"/>
              </w:rPr>
              <w:t>Operatyvioji atmintis (RAM) – ne mažiau kaip 16 GB DDR4. Plėtimo galimybės ne mažiau kaip iki 64 GB</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10.7. </w:t>
            </w:r>
            <w:r w:rsidR="00B00913" w:rsidRPr="00AB3F92">
              <w:rPr>
                <w:rFonts w:ascii="Times New Roman" w:hAnsi="Times New Roman" w:cs="Times New Roman"/>
              </w:rPr>
              <w:t xml:space="preserve">Vaizdo plokštė – ne mažiau 4GB </w:t>
            </w:r>
            <w:proofErr w:type="spellStart"/>
            <w:r w:rsidR="00B00913" w:rsidRPr="00AB3F92">
              <w:rPr>
                <w:rFonts w:ascii="Times New Roman" w:hAnsi="Times New Roman" w:cs="Times New Roman"/>
              </w:rPr>
              <w:t>video</w:t>
            </w:r>
            <w:proofErr w:type="spellEnd"/>
            <w:r w:rsidR="00B00913" w:rsidRPr="00AB3F92">
              <w:rPr>
                <w:rFonts w:ascii="Times New Roman" w:hAnsi="Times New Roman" w:cs="Times New Roman"/>
              </w:rPr>
              <w:t xml:space="preserve"> atminties. Vaizdo procesoriaus našumas ne mažesnis kaip 2700 balų pagal G3D Mark (arba lygiaverčio) testo rezultatus. Testo rezultatai turi būti viešai publikuojami internete. Pateikti nuorodą ir atspausdintus  testo rezultatus. Nurodyti plokštės gamintoją ir modelį.</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10.8. </w:t>
            </w:r>
            <w:r w:rsidR="00B00913" w:rsidRPr="00AB3F92">
              <w:rPr>
                <w:rFonts w:ascii="Times New Roman" w:hAnsi="Times New Roman" w:cs="Times New Roman"/>
              </w:rPr>
              <w:t>Ekranas – matinis paviršius,  ne mažiau 15,6" įstrižainės su LED ar lygiaverčiu apšvietimu, matricos tipas – IPS technologijos, ne blogesnių parametrų nei – tikroji skiriamoji geba ne mažiau FHD 1920x1080. Integruota HD720p kamera.</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10.9. </w:t>
            </w:r>
            <w:proofErr w:type="spellStart"/>
            <w:r w:rsidR="00B00913" w:rsidRPr="00AB3F92">
              <w:rPr>
                <w:rFonts w:ascii="Times New Roman" w:hAnsi="Times New Roman" w:cs="Times New Roman"/>
              </w:rPr>
              <w:t>Audio</w:t>
            </w:r>
            <w:proofErr w:type="spellEnd"/>
            <w:r w:rsidR="00B00913" w:rsidRPr="00AB3F92">
              <w:rPr>
                <w:rFonts w:ascii="Times New Roman" w:hAnsi="Times New Roman" w:cs="Times New Roman"/>
              </w:rPr>
              <w:t xml:space="preserve"> adapteris integruotas. Vidiniai </w:t>
            </w:r>
            <w:proofErr w:type="spellStart"/>
            <w:r w:rsidR="00B00913" w:rsidRPr="00AB3F92">
              <w:rPr>
                <w:rFonts w:ascii="Times New Roman" w:hAnsi="Times New Roman" w:cs="Times New Roman"/>
              </w:rPr>
              <w:t>stereo</w:t>
            </w:r>
            <w:proofErr w:type="spellEnd"/>
            <w:r w:rsidR="00B00913" w:rsidRPr="00AB3F92">
              <w:rPr>
                <w:rFonts w:ascii="Times New Roman" w:hAnsi="Times New Roman" w:cs="Times New Roman"/>
              </w:rPr>
              <w:t xml:space="preserve"> (2 vnt.) garsiakalbiai ir mikrofonas.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10.10. </w:t>
            </w:r>
            <w:r w:rsidR="00B00913" w:rsidRPr="00AB3F92">
              <w:rPr>
                <w:rFonts w:ascii="Times New Roman" w:hAnsi="Times New Roman" w:cs="Times New Roman"/>
              </w:rPr>
              <w:t>Integruota į korpusą, atspari apliejimui klaviatūra. Integruotas klaviatūros apšvietimas iš apačios (</w:t>
            </w:r>
            <w:proofErr w:type="spellStart"/>
            <w:r w:rsidR="00B00913" w:rsidRPr="00AB3F92">
              <w:rPr>
                <w:rFonts w:ascii="Times New Roman" w:hAnsi="Times New Roman" w:cs="Times New Roman"/>
              </w:rPr>
              <w:t>backlight</w:t>
            </w:r>
            <w:proofErr w:type="spellEnd"/>
            <w:r w:rsidR="00B00913" w:rsidRPr="00AB3F92">
              <w:rPr>
                <w:rFonts w:ascii="Times New Roman" w:hAnsi="Times New Roman" w:cs="Times New Roman"/>
              </w:rPr>
              <w: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10.11. </w:t>
            </w:r>
            <w:r w:rsidR="00B00913" w:rsidRPr="00AB3F92">
              <w:rPr>
                <w:rFonts w:ascii="Times New Roman" w:hAnsi="Times New Roman" w:cs="Times New Roman"/>
              </w:rPr>
              <w:t xml:space="preserve">Ryšiai – Integruotas 10/100/1000 </w:t>
            </w:r>
            <w:proofErr w:type="spellStart"/>
            <w:r w:rsidR="00B00913" w:rsidRPr="00AB3F92">
              <w:rPr>
                <w:rFonts w:ascii="Times New Roman" w:hAnsi="Times New Roman" w:cs="Times New Roman"/>
              </w:rPr>
              <w:t>Mbps</w:t>
            </w:r>
            <w:proofErr w:type="spellEnd"/>
            <w:r w:rsidR="00B00913" w:rsidRPr="00AB3F92">
              <w:rPr>
                <w:rFonts w:ascii="Times New Roman" w:hAnsi="Times New Roman" w:cs="Times New Roman"/>
              </w:rPr>
              <w:t xml:space="preserve"> tinklo arba lygiavertis adapteris, integruotas tinklo adapteris, palaikantis WLAN AC arba lygiavertis ir turintis integruotas į korpusą antenas. Integruotas </w:t>
            </w:r>
            <w:proofErr w:type="spellStart"/>
            <w:r w:rsidR="00B00913" w:rsidRPr="00AB3F92">
              <w:rPr>
                <w:rFonts w:ascii="Times New Roman" w:hAnsi="Times New Roman" w:cs="Times New Roman"/>
              </w:rPr>
              <w:t>Bluetooth</w:t>
            </w:r>
            <w:proofErr w:type="spellEnd"/>
            <w:r w:rsidR="00B00913" w:rsidRPr="00AB3F92">
              <w:rPr>
                <w:rFonts w:ascii="Times New Roman" w:hAnsi="Times New Roman" w:cs="Times New Roman"/>
              </w:rPr>
              <w:t xml:space="preserve"> 4.1 arba lygiavertis adapteris. Paruoštas WWAN naudojimui su SIM lizdu – </w:t>
            </w:r>
            <w:proofErr w:type="spellStart"/>
            <w:r w:rsidR="00B00913" w:rsidRPr="00AB3F92">
              <w:rPr>
                <w:rFonts w:ascii="Times New Roman" w:hAnsi="Times New Roman" w:cs="Times New Roman"/>
              </w:rPr>
              <w:t>micro</w:t>
            </w:r>
            <w:proofErr w:type="spellEnd"/>
            <w:r w:rsidR="00B00913" w:rsidRPr="00AB3F92">
              <w:rPr>
                <w:rFonts w:ascii="Times New Roman" w:hAnsi="Times New Roman" w:cs="Times New Roman"/>
              </w:rPr>
              <w:t xml:space="preserve"> ar lygiaverčiu.</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10.12. </w:t>
            </w:r>
            <w:r w:rsidR="00B00913" w:rsidRPr="00AB3F92">
              <w:rPr>
                <w:rFonts w:ascii="Times New Roman" w:hAnsi="Times New Roman" w:cs="Times New Roman"/>
              </w:rPr>
              <w:t xml:space="preserve">Ne mažiau, kaip: 1 x AC adapterio prievadas, ne mažiau 3 x USB 3.1 prievadai, (iš jų 1 vnt. visada veikiantis), 1 x Mini </w:t>
            </w:r>
            <w:proofErr w:type="spellStart"/>
            <w:r w:rsidR="00B00913" w:rsidRPr="00AB3F92">
              <w:rPr>
                <w:rFonts w:ascii="Times New Roman" w:hAnsi="Times New Roman" w:cs="Times New Roman"/>
              </w:rPr>
              <w:t>DisplayPort</w:t>
            </w:r>
            <w:proofErr w:type="spellEnd"/>
            <w:r w:rsidR="00B00913" w:rsidRPr="00AB3F92">
              <w:rPr>
                <w:rFonts w:ascii="Times New Roman" w:hAnsi="Times New Roman" w:cs="Times New Roman"/>
              </w:rPr>
              <w:t xml:space="preserve">, 1 x </w:t>
            </w:r>
            <w:proofErr w:type="spellStart"/>
            <w:r w:rsidR="00B00913" w:rsidRPr="00AB3F92">
              <w:rPr>
                <w:rFonts w:ascii="Times New Roman" w:hAnsi="Times New Roman" w:cs="Times New Roman"/>
              </w:rPr>
              <w:t>Docking</w:t>
            </w:r>
            <w:proofErr w:type="spellEnd"/>
            <w:r w:rsidR="00B00913" w:rsidRPr="00AB3F92">
              <w:rPr>
                <w:rFonts w:ascii="Times New Roman" w:hAnsi="Times New Roman" w:cs="Times New Roman"/>
              </w:rPr>
              <w:t xml:space="preserve"> </w:t>
            </w:r>
            <w:proofErr w:type="spellStart"/>
            <w:r w:rsidR="00B00913" w:rsidRPr="00AB3F92">
              <w:rPr>
                <w:rFonts w:ascii="Times New Roman" w:hAnsi="Times New Roman" w:cs="Times New Roman"/>
              </w:rPr>
              <w:t>port</w:t>
            </w:r>
            <w:proofErr w:type="spellEnd"/>
            <w:r w:rsidR="00B00913" w:rsidRPr="00AB3F92">
              <w:rPr>
                <w:rFonts w:ascii="Times New Roman" w:hAnsi="Times New Roman" w:cs="Times New Roman"/>
              </w:rPr>
              <w:t xml:space="preserve">, 1 x HDMI, 1 x USB Type-C / </w:t>
            </w:r>
            <w:proofErr w:type="spellStart"/>
            <w:r w:rsidR="00B00913" w:rsidRPr="00AB3F92">
              <w:rPr>
                <w:rFonts w:ascii="Times New Roman" w:hAnsi="Times New Roman" w:cs="Times New Roman"/>
              </w:rPr>
              <w:t>Thunderbolt</w:t>
            </w:r>
            <w:proofErr w:type="spellEnd"/>
            <w:r w:rsidR="00B00913" w:rsidRPr="00AB3F92">
              <w:rPr>
                <w:rFonts w:ascii="Times New Roman" w:hAnsi="Times New Roman" w:cs="Times New Roman"/>
              </w:rPr>
              <w:t xml:space="preserve"> 3, 1 x RJ-45, 1 x prievadas ausinėms ir mikrofonui, 1 x atminties kortelių skaitytuvas, 1 x  </w:t>
            </w:r>
            <w:proofErr w:type="spellStart"/>
            <w:r w:rsidR="00B00913" w:rsidRPr="00AB3F92">
              <w:rPr>
                <w:rFonts w:ascii="Times New Roman" w:hAnsi="Times New Roman" w:cs="Times New Roman"/>
              </w:rPr>
              <w:t>ExpressCard</w:t>
            </w:r>
            <w:proofErr w:type="spellEnd"/>
            <w:r w:rsidR="00B00913" w:rsidRPr="00AB3F92">
              <w:rPr>
                <w:rFonts w:ascii="Times New Roman" w:hAnsi="Times New Roman" w:cs="Times New Roman"/>
              </w:rPr>
              <w:t>/34 arba lygiavertis skaitytuvas arba pridedamas sąsajų kartotuvas reikalingam prievadų kiekiui įgyvendinti.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10.13. </w:t>
            </w:r>
            <w:r w:rsidR="00B00913" w:rsidRPr="00AB3F92">
              <w:rPr>
                <w:rFonts w:ascii="Times New Roman" w:hAnsi="Times New Roman" w:cs="Times New Roman"/>
              </w:rPr>
              <w:t>Svoris su standžiuoju disku ir siūloma baterija – ne daugiau kaip 3 kg</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10.14. </w:t>
            </w:r>
            <w:r w:rsidR="00B00913" w:rsidRPr="00AB3F92">
              <w:rPr>
                <w:rFonts w:ascii="Times New Roman" w:hAnsi="Times New Roman" w:cs="Times New Roman"/>
              </w:rPr>
              <w:t xml:space="preserve">Techninės įrangos </w:t>
            </w:r>
            <w:r w:rsidR="00B00913" w:rsidRPr="00704D78">
              <w:rPr>
                <w:rFonts w:ascii="Times New Roman" w:hAnsi="Times New Roman" w:cs="Times New Roman"/>
                <w:b/>
              </w:rPr>
              <w:t>garantija</w:t>
            </w:r>
            <w:r w:rsidR="00B00913" w:rsidRPr="00AB3F92">
              <w:rPr>
                <w:rFonts w:ascii="Times New Roman" w:hAnsi="Times New Roman" w:cs="Times New Roman"/>
              </w:rPr>
              <w:t xml:space="preserve"> – visoms siūlomos techninės įrangos sudedamosioms dalims turi būti suteikiama garantinė priežiūra, kurios laikotarpis ne mažesnis kaip 36 mėnesiai (baterijai ir periferiniams įrenginiams – ne mažiau 12 mėn.) nuo prekių perdavimo-priėmimo akto pasirašymo dienos.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10.15. </w:t>
            </w:r>
            <w:r w:rsidR="00B00913" w:rsidRPr="00AB3F92">
              <w:rPr>
                <w:rFonts w:ascii="Times New Roman" w:hAnsi="Times New Roman" w:cs="Times New Roman"/>
              </w:rPr>
              <w:t>Turi būti pateikta kuprinė/krepšys „Professional“ kategorijos arba lygiavertė, užtikrinanti saugų techninės įrangos transportavimą ir pritaikyta joje gabenti techninę įrangą lauko sąlygomis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10.16. </w:t>
            </w:r>
            <w:r w:rsidR="00B00913" w:rsidRPr="00AB3F92">
              <w:rPr>
                <w:rFonts w:ascii="Times New Roman" w:hAnsi="Times New Roman" w:cs="Times New Roman"/>
              </w:rPr>
              <w:t>Prekių kokybė turi atitikti Lietuvos Respublikoje patvirtintus ir galiojančius standartus. Kartu su PĮ turi būti užtikrinta galimybė naudoti lietuviškus rašmenis.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10.17. </w:t>
            </w:r>
            <w:r w:rsidR="00B00913" w:rsidRPr="00AB3F92">
              <w:rPr>
                <w:rFonts w:ascii="Times New Roman" w:hAnsi="Times New Roman" w:cs="Times New Roman"/>
              </w:rPr>
              <w:t>Turi būti gamintojo interneto svetainės (ar lygiaverčiu principu paremta) vieta su galimybe atnaujinti siūlomo modelio techninės įrangos BIOS, įrenginių tvarkykles ir PĮ (pateikti nuorodą).</w:t>
            </w:r>
          </w:p>
        </w:tc>
      </w:tr>
      <w:tr w:rsidR="00AB3F92" w:rsidRPr="00AB3F92" w:rsidTr="000053C9">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0053C9" w:rsidRDefault="00FF006F" w:rsidP="00AB3F92">
            <w:pPr>
              <w:spacing w:after="0" w:line="240" w:lineRule="auto"/>
              <w:rPr>
                <w:rFonts w:ascii="Times New Roman" w:hAnsi="Times New Roman" w:cs="Times New Roman"/>
                <w:b/>
              </w:rPr>
            </w:pPr>
            <w:r>
              <w:rPr>
                <w:rFonts w:ascii="Times New Roman" w:hAnsi="Times New Roman" w:cs="Times New Roman"/>
                <w:b/>
              </w:rPr>
              <w:t xml:space="preserve">11. </w:t>
            </w:r>
            <w:r w:rsidR="00B00913" w:rsidRPr="000053C9">
              <w:rPr>
                <w:rFonts w:ascii="Times New Roman" w:hAnsi="Times New Roman" w:cs="Times New Roman"/>
                <w:b/>
              </w:rPr>
              <w:t>Gaminio atitikties įvertinimas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11.1. </w:t>
            </w:r>
            <w:r w:rsidR="00B00913" w:rsidRPr="00AB3F92">
              <w:rPr>
                <w:rFonts w:ascii="Times New Roman" w:hAnsi="Times New Roman" w:cs="Times New Roman"/>
              </w:rPr>
              <w:t>Visi komplektacijoje pateikti gaminiai – BO, BO priedai, techninė įranga su priedais, turi atitikti Europos Sąjungos teisės aktų nustatytus saugos, sveikatos ir aplinkos apsaugos reikalavimus ir turėti tai įrodančius dokumentus. Pateikti tai patvirtinančią Atitikties deklaracija.</w:t>
            </w:r>
          </w:p>
        </w:tc>
      </w:tr>
      <w:tr w:rsidR="00AB3F92" w:rsidRPr="00AB3F92" w:rsidTr="000053C9">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0053C9" w:rsidRDefault="00FF006F" w:rsidP="00AB3F92">
            <w:pPr>
              <w:spacing w:after="0" w:line="240" w:lineRule="auto"/>
              <w:rPr>
                <w:rFonts w:ascii="Times New Roman" w:hAnsi="Times New Roman" w:cs="Times New Roman"/>
                <w:b/>
              </w:rPr>
            </w:pPr>
            <w:r>
              <w:rPr>
                <w:rFonts w:ascii="Times New Roman" w:hAnsi="Times New Roman" w:cs="Times New Roman"/>
                <w:b/>
              </w:rPr>
              <w:t xml:space="preserve">12. </w:t>
            </w:r>
            <w:r w:rsidR="00B00913" w:rsidRPr="000053C9">
              <w:rPr>
                <w:rFonts w:ascii="Times New Roman" w:hAnsi="Times New Roman" w:cs="Times New Roman"/>
                <w:b/>
              </w:rPr>
              <w:t>Komplektacijoje turi būti: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 </w:t>
            </w:r>
            <w:proofErr w:type="spellStart"/>
            <w:r w:rsidR="00B00913" w:rsidRPr="002D6813">
              <w:rPr>
                <w:rFonts w:ascii="Times New Roman" w:hAnsi="Times New Roman" w:cs="Times New Roman"/>
              </w:rPr>
              <w:t>Bepilotis</w:t>
            </w:r>
            <w:proofErr w:type="spellEnd"/>
            <w:r w:rsidR="00B00913" w:rsidRPr="002D6813">
              <w:rPr>
                <w:rFonts w:ascii="Times New Roman" w:hAnsi="Times New Roman" w:cs="Times New Roman"/>
              </w:rPr>
              <w:t xml:space="preserve"> orlaivis,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12.2. </w:t>
            </w:r>
            <w:r w:rsidR="00B00913" w:rsidRPr="002D6813">
              <w:rPr>
                <w:rFonts w:ascii="Times New Roman" w:hAnsi="Times New Roman" w:cs="Times New Roman"/>
              </w:rPr>
              <w:t>2 baterijos orlaiviui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12.3. </w:t>
            </w:r>
            <w:r w:rsidR="00B00913" w:rsidRPr="002D6813">
              <w:rPr>
                <w:rFonts w:ascii="Times New Roman" w:hAnsi="Times New Roman" w:cs="Times New Roman"/>
              </w:rPr>
              <w:t xml:space="preserve">BO baterijų </w:t>
            </w:r>
            <w:proofErr w:type="spellStart"/>
            <w:r w:rsidR="00B00913" w:rsidRPr="002D6813">
              <w:rPr>
                <w:rFonts w:ascii="Times New Roman" w:hAnsi="Times New Roman" w:cs="Times New Roman"/>
              </w:rPr>
              <w:t>įkrovėjas</w:t>
            </w:r>
            <w:proofErr w:type="spellEnd"/>
            <w:r w:rsidR="00B00913" w:rsidRPr="002D6813">
              <w:rPr>
                <w:rFonts w:ascii="Times New Roman" w:hAnsi="Times New Roman" w:cs="Times New Roman"/>
              </w:rPr>
              <w:t>,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12.4. </w:t>
            </w:r>
            <w:r w:rsidR="00B00913" w:rsidRPr="002D6813">
              <w:rPr>
                <w:rFonts w:ascii="Times New Roman" w:hAnsi="Times New Roman" w:cs="Times New Roman"/>
              </w:rPr>
              <w:t xml:space="preserve">Papildomas BO baterijų </w:t>
            </w:r>
            <w:proofErr w:type="spellStart"/>
            <w:r w:rsidR="00B00913" w:rsidRPr="002D6813">
              <w:rPr>
                <w:rFonts w:ascii="Times New Roman" w:hAnsi="Times New Roman" w:cs="Times New Roman"/>
              </w:rPr>
              <w:t>įkrovėjas</w:t>
            </w:r>
            <w:proofErr w:type="spellEnd"/>
            <w:r w:rsidR="00B00913" w:rsidRPr="002D6813">
              <w:rPr>
                <w:rFonts w:ascii="Times New Roman" w:hAnsi="Times New Roman" w:cs="Times New Roman"/>
              </w:rPr>
              <w:t>,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12.5. </w:t>
            </w:r>
            <w:r w:rsidR="00B00913" w:rsidRPr="002D6813">
              <w:rPr>
                <w:rFonts w:ascii="Times New Roman" w:hAnsi="Times New Roman" w:cs="Times New Roman"/>
              </w:rPr>
              <w:t>Nuotolinio valdymo pultas su priedais,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12.6. </w:t>
            </w:r>
            <w:r w:rsidR="00B00913" w:rsidRPr="002D6813">
              <w:rPr>
                <w:rFonts w:ascii="Times New Roman" w:hAnsi="Times New Roman" w:cs="Times New Roman"/>
              </w:rPr>
              <w:t>Radijo ieškiklio komplektas,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12.7. </w:t>
            </w:r>
            <w:r w:rsidR="00B00913" w:rsidRPr="002D6813">
              <w:rPr>
                <w:rFonts w:ascii="Times New Roman" w:hAnsi="Times New Roman" w:cs="Times New Roman"/>
              </w:rPr>
              <w:t>Atsarginių sparnų (2 vnt.) komplektas, ne mažiau kaip 2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12.8. </w:t>
            </w:r>
            <w:r w:rsidR="00B00913" w:rsidRPr="002D6813">
              <w:rPr>
                <w:rFonts w:ascii="Times New Roman" w:hAnsi="Times New Roman" w:cs="Times New Roman"/>
              </w:rPr>
              <w:t>Atsarginiai propeleriai, ne mažiau kaip 2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12.9. </w:t>
            </w:r>
            <w:r w:rsidR="00B00913" w:rsidRPr="002D6813">
              <w:rPr>
                <w:rFonts w:ascii="Times New Roman" w:hAnsi="Times New Roman" w:cs="Times New Roman"/>
              </w:rPr>
              <w:t>Propelerių gumelės/laikikliai, ne mažiau kaip 10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12.10. </w:t>
            </w:r>
            <w:r w:rsidR="00B00913" w:rsidRPr="002D6813">
              <w:rPr>
                <w:rFonts w:ascii="Times New Roman" w:hAnsi="Times New Roman" w:cs="Times New Roman"/>
              </w:rPr>
              <w:t>Transportavimo dėžė/lagaminas,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12.11. </w:t>
            </w:r>
            <w:r w:rsidR="00B00913" w:rsidRPr="002D6813">
              <w:rPr>
                <w:rFonts w:ascii="Times New Roman" w:hAnsi="Times New Roman" w:cs="Times New Roman"/>
              </w:rPr>
              <w:t xml:space="preserve">Suderinama SD arba lygiavertė atminties kortelė: talpa – ne mažiau 32GB, įrašymo greitis – ne mažiau 80 </w:t>
            </w:r>
            <w:proofErr w:type="spellStart"/>
            <w:r w:rsidR="00B00913" w:rsidRPr="002D6813">
              <w:rPr>
                <w:rFonts w:ascii="Times New Roman" w:hAnsi="Times New Roman" w:cs="Times New Roman"/>
              </w:rPr>
              <w:t>Mb</w:t>
            </w:r>
            <w:proofErr w:type="spellEnd"/>
            <w:r w:rsidR="00B00913" w:rsidRPr="002D6813">
              <w:rPr>
                <w:rFonts w:ascii="Times New Roman" w:hAnsi="Times New Roman" w:cs="Times New Roman"/>
              </w:rPr>
              <w:t>/s, klasė 10,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12.12. </w:t>
            </w:r>
            <w:r w:rsidR="00B00913" w:rsidRPr="002D6813">
              <w:rPr>
                <w:rFonts w:ascii="Times New Roman" w:hAnsi="Times New Roman" w:cs="Times New Roman"/>
              </w:rPr>
              <w:t>Suderinamas kabelis duomenų iškėlimui iš BO/kameros,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12.13. </w:t>
            </w:r>
            <w:r w:rsidR="00B00913" w:rsidRPr="002D6813">
              <w:rPr>
                <w:rFonts w:ascii="Times New Roman" w:hAnsi="Times New Roman" w:cs="Times New Roman"/>
              </w:rPr>
              <w:t xml:space="preserve">Papildoma 1 metų garantija BO ir kamerai </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tabs>
                <w:tab w:val="left" w:pos="49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12.14. </w:t>
            </w:r>
            <w:r w:rsidR="00B00913" w:rsidRPr="002D6813">
              <w:rPr>
                <w:rFonts w:ascii="Times New Roman" w:hAnsi="Times New Roman" w:cs="Times New Roman"/>
              </w:rPr>
              <w:t>Nemokama PĮ BO skrydžio planavimui ir valdymui ne mažiau kaip 3 m., numatyta galimybė atnaujinti PĮ</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lastRenderedPageBreak/>
              <w:t xml:space="preserve">12.15. </w:t>
            </w:r>
            <w:r w:rsidR="00B00913" w:rsidRPr="002D6813">
              <w:rPr>
                <w:rFonts w:ascii="Times New Roman" w:hAnsi="Times New Roman" w:cs="Times New Roman"/>
              </w:rPr>
              <w:t xml:space="preserve">PĮ, skirta BO kameros pagalba surinktos vaizdo informacijos apdorojimui bei </w:t>
            </w:r>
            <w:proofErr w:type="spellStart"/>
            <w:r w:rsidR="00B00913" w:rsidRPr="002D6813">
              <w:rPr>
                <w:rFonts w:ascii="Times New Roman" w:hAnsi="Times New Roman" w:cs="Times New Roman"/>
              </w:rPr>
              <w:t>multispektrinio</w:t>
            </w:r>
            <w:proofErr w:type="spellEnd"/>
            <w:r w:rsidR="00B00913" w:rsidRPr="002D6813">
              <w:rPr>
                <w:rFonts w:ascii="Times New Roman" w:hAnsi="Times New Roman" w:cs="Times New Roman"/>
              </w:rPr>
              <w:t xml:space="preserve"> vaizdo analizei atlikti. PĮ pastovi licencija arba atitinkama, bet ne trumpesnė nei 3 metai.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12.16. </w:t>
            </w:r>
            <w:r w:rsidR="00B00913" w:rsidRPr="002D6813">
              <w:rPr>
                <w:rFonts w:ascii="Times New Roman" w:hAnsi="Times New Roman" w:cs="Times New Roman"/>
              </w:rPr>
              <w:t>PĮ naujumo garantija arba PĮ veikimo užtikrinimas mažiausiai 3 metus</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12.17. </w:t>
            </w:r>
            <w:r w:rsidR="00B00913" w:rsidRPr="002D6813">
              <w:rPr>
                <w:rFonts w:ascii="Times New Roman" w:hAnsi="Times New Roman" w:cs="Times New Roman"/>
              </w:rPr>
              <w:t>Techninė įranga, skirta skrydžio valdymui, duomenų apdorojimui ir analizei,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12.18. </w:t>
            </w:r>
            <w:r w:rsidR="00B00913" w:rsidRPr="002D6813">
              <w:rPr>
                <w:rFonts w:ascii="Times New Roman" w:hAnsi="Times New Roman" w:cs="Times New Roman"/>
              </w:rPr>
              <w:t>Kuprinė/krepšys, pritaikytas gabenti techninę įrangą, skirtą skrydžio valdymui, duomenų apdorojimui ir analizei, 1 vnt.</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12.19. </w:t>
            </w:r>
            <w:r w:rsidR="00B00913" w:rsidRPr="002D6813">
              <w:rPr>
                <w:rFonts w:ascii="Times New Roman" w:hAnsi="Times New Roman" w:cs="Times New Roman"/>
              </w:rPr>
              <w:t>BO naudotojo vadovas lietuvių arba anglų kalba</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2D6813" w:rsidRDefault="002D6813" w:rsidP="002D6813">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12.20. </w:t>
            </w:r>
            <w:r w:rsidR="00B00913" w:rsidRPr="002D6813">
              <w:rPr>
                <w:rFonts w:ascii="Times New Roman" w:hAnsi="Times New Roman" w:cs="Times New Roman"/>
              </w:rPr>
              <w:t>Visos pateiktos programinės įrangos naudotojo vadovai lietuvių arba anglų kalba</w:t>
            </w:r>
          </w:p>
        </w:tc>
      </w:tr>
      <w:tr w:rsidR="00AB3F92" w:rsidRPr="00AB3F92" w:rsidTr="00704D78">
        <w:tc>
          <w:tcPr>
            <w:tcW w:w="50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0913" w:rsidRPr="00681F11" w:rsidRDefault="00FF006F" w:rsidP="00AB3F92">
            <w:pPr>
              <w:spacing w:after="0" w:line="240" w:lineRule="auto"/>
              <w:rPr>
                <w:rFonts w:ascii="Times New Roman" w:hAnsi="Times New Roman" w:cs="Times New Roman"/>
                <w:b/>
              </w:rPr>
            </w:pPr>
            <w:r>
              <w:rPr>
                <w:rFonts w:ascii="Times New Roman" w:hAnsi="Times New Roman" w:cs="Times New Roman"/>
                <w:b/>
              </w:rPr>
              <w:t xml:space="preserve">13. </w:t>
            </w:r>
            <w:r w:rsidR="00681F11">
              <w:rPr>
                <w:rFonts w:ascii="Times New Roman" w:hAnsi="Times New Roman" w:cs="Times New Roman"/>
                <w:b/>
              </w:rPr>
              <w:t>Papildomi reikalavimai</w:t>
            </w:r>
          </w:p>
        </w:tc>
      </w:tr>
      <w:tr w:rsidR="00AB3F92" w:rsidRPr="00AB3F92" w:rsidTr="00B00913">
        <w:tc>
          <w:tcPr>
            <w:tcW w:w="5000" w:type="pct"/>
            <w:tcBorders>
              <w:top w:val="single" w:sz="4" w:space="0" w:color="000000"/>
              <w:left w:val="single" w:sz="4" w:space="0" w:color="000000"/>
              <w:bottom w:val="single" w:sz="4" w:space="0" w:color="000000"/>
              <w:right w:val="single" w:sz="4" w:space="0" w:color="000000"/>
            </w:tcBorders>
            <w:shd w:val="clear" w:color="auto" w:fill="auto"/>
          </w:tcPr>
          <w:p w:rsidR="00B00913" w:rsidRPr="00AB3F92" w:rsidRDefault="002D6813" w:rsidP="00AB3F92">
            <w:pPr>
              <w:spacing w:after="0" w:line="240" w:lineRule="auto"/>
              <w:rPr>
                <w:rFonts w:ascii="Times New Roman" w:hAnsi="Times New Roman" w:cs="Times New Roman"/>
              </w:rPr>
            </w:pPr>
            <w:r>
              <w:rPr>
                <w:rFonts w:ascii="Times New Roman" w:hAnsi="Times New Roman" w:cs="Times New Roman"/>
              </w:rPr>
              <w:t xml:space="preserve">13.1. </w:t>
            </w:r>
            <w:r w:rsidR="00B00913" w:rsidRPr="00AB3F92">
              <w:rPr>
                <w:rFonts w:ascii="Times New Roman" w:hAnsi="Times New Roman" w:cs="Times New Roman"/>
              </w:rPr>
              <w:t xml:space="preserve">Pirkėjo darbuotojų praktinis apmokymas naudotis </w:t>
            </w:r>
            <w:proofErr w:type="spellStart"/>
            <w:r w:rsidR="00B00913" w:rsidRPr="00AB3F92">
              <w:rPr>
                <w:rFonts w:ascii="Times New Roman" w:hAnsi="Times New Roman" w:cs="Times New Roman"/>
              </w:rPr>
              <w:t>bepiločiu</w:t>
            </w:r>
            <w:proofErr w:type="spellEnd"/>
            <w:r w:rsidR="00B00913" w:rsidRPr="00AB3F92">
              <w:rPr>
                <w:rFonts w:ascii="Times New Roman" w:hAnsi="Times New Roman" w:cs="Times New Roman"/>
              </w:rPr>
              <w:t xml:space="preserve"> orlaiviu ir kita su juo susijusia įranga. Mokymų trukmė ne trumpiau kaip 8 akademinės valandos. Mokymų metu apmokinti pirkėjo specialistus BO paruošti naudojimui, prižiūrėti BO, pakeisti atsargines dalis, jį valdyti skrydžio metu, naudojantis tam skirta PĮ bei naudotis PĮ, skirta duomenų apdorojimui. Paruošti BO valdymui skirtą įrangą: įdiegti BO valdymui ir skrydžio maršruto planavimui skirtą PĮ, įdiegti PĮ, skirtą duomenų apdorojimui. Apmokinti naudotis PĮ, skirta BO valdymui ir skrydžio maršruto planavimui, bei PĮ, skirta duomenų apdorojimui. Mokymai turi vykti su pristatyta įranga Kėdainių rajone, Lietuvoje.</w:t>
            </w:r>
          </w:p>
        </w:tc>
      </w:tr>
    </w:tbl>
    <w:p w:rsidR="000A6CA9" w:rsidRDefault="000A6CA9" w:rsidP="00AB3F92">
      <w:pPr>
        <w:spacing w:after="0" w:line="240" w:lineRule="auto"/>
        <w:rPr>
          <w:rFonts w:ascii="Times New Roman" w:hAnsi="Times New Roman" w:cs="Times New Roman"/>
          <w:b/>
        </w:rPr>
      </w:pPr>
    </w:p>
    <w:p w:rsidR="00B00913" w:rsidRPr="00AB3F92" w:rsidRDefault="00B00913" w:rsidP="00AB3F92">
      <w:pPr>
        <w:spacing w:after="0" w:line="240" w:lineRule="auto"/>
        <w:rPr>
          <w:rFonts w:ascii="Times New Roman" w:hAnsi="Times New Roman" w:cs="Times New Roman"/>
        </w:rPr>
      </w:pPr>
      <w:r w:rsidRPr="00AB3F92">
        <w:rPr>
          <w:rFonts w:ascii="Times New Roman" w:hAnsi="Times New Roman" w:cs="Times New Roman"/>
          <w:b/>
        </w:rPr>
        <w:t xml:space="preserve">II dalis – </w:t>
      </w:r>
      <w:proofErr w:type="spellStart"/>
      <w:r w:rsidRPr="00AB3F92">
        <w:rPr>
          <w:rFonts w:ascii="Times New Roman" w:hAnsi="Times New Roman" w:cs="Times New Roman"/>
          <w:b/>
        </w:rPr>
        <w:t>bepilotis</w:t>
      </w:r>
      <w:proofErr w:type="spellEnd"/>
      <w:r w:rsidRPr="00AB3F92">
        <w:rPr>
          <w:rFonts w:ascii="Times New Roman" w:hAnsi="Times New Roman" w:cs="Times New Roman"/>
          <w:b/>
        </w:rPr>
        <w:t xml:space="preserve"> orlaivis ne fiksuoto sparno su dvejomis kameromis</w:t>
      </w:r>
      <w:r w:rsidRPr="00AB3F92">
        <w:rPr>
          <w:rFonts w:ascii="Times New Roman" w:hAnsi="Times New Roman" w:cs="Times New Roman"/>
        </w:rPr>
        <w:t>, perkamas kiekis 1 (vienas) vienetas: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AB3F92" w:rsidRPr="00AB3F92" w:rsidTr="00AC2F68">
        <w:tc>
          <w:tcPr>
            <w:tcW w:w="5000" w:type="pct"/>
            <w:tcBorders>
              <w:bottom w:val="single" w:sz="4" w:space="0" w:color="000000"/>
            </w:tcBorders>
            <w:shd w:val="clear" w:color="auto" w:fill="D9D9D9"/>
          </w:tcPr>
          <w:p w:rsidR="00B00913" w:rsidRPr="00AB3F92" w:rsidRDefault="00FF006F" w:rsidP="00D26128">
            <w:pPr>
              <w:pStyle w:val="Antrat2"/>
              <w:widowControl w:val="0"/>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 </w:t>
            </w:r>
            <w:r w:rsidR="00B00913" w:rsidRPr="00AB3F92">
              <w:rPr>
                <w:rFonts w:ascii="Times New Roman" w:hAnsi="Times New Roman" w:cs="Times New Roman"/>
                <w:b/>
                <w:bCs/>
                <w:color w:val="auto"/>
                <w:sz w:val="22"/>
                <w:szCs w:val="22"/>
              </w:rPr>
              <w:t>Minimalūs reikalavimai</w:t>
            </w:r>
          </w:p>
        </w:tc>
      </w:tr>
      <w:tr w:rsidR="00AB3F92" w:rsidRPr="00AB3F92" w:rsidTr="00AC2F68">
        <w:tc>
          <w:tcPr>
            <w:tcW w:w="5000" w:type="pct"/>
            <w:shd w:val="clear" w:color="auto" w:fill="auto"/>
          </w:tcPr>
          <w:p w:rsidR="00B00913" w:rsidRPr="00AB3F92" w:rsidRDefault="002D6813" w:rsidP="00AB3F92">
            <w:pPr>
              <w:pStyle w:val="Antrat2"/>
              <w:widowControl w:val="0"/>
              <w:tabs>
                <w:tab w:val="left" w:pos="-4820"/>
              </w:tabs>
              <w:spacing w:before="0" w:line="240" w:lineRule="auto"/>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1.2. </w:t>
            </w:r>
            <w:r w:rsidR="00B00913" w:rsidRPr="00AB3F92">
              <w:rPr>
                <w:rFonts w:ascii="Times New Roman" w:hAnsi="Times New Roman" w:cs="Times New Roman"/>
                <w:bCs/>
                <w:color w:val="auto"/>
                <w:sz w:val="22"/>
                <w:szCs w:val="22"/>
              </w:rPr>
              <w:t>BO tipas – ne fiksuoto sparno</w:t>
            </w:r>
          </w:p>
        </w:tc>
      </w:tr>
      <w:tr w:rsidR="00AB3F92" w:rsidRPr="00AB3F92" w:rsidTr="00AC2F68">
        <w:tc>
          <w:tcPr>
            <w:tcW w:w="5000" w:type="pct"/>
            <w:shd w:val="clear" w:color="auto" w:fill="auto"/>
          </w:tcPr>
          <w:p w:rsidR="00B00913" w:rsidRPr="00AB3F92" w:rsidRDefault="002D6813" w:rsidP="00AB3F92">
            <w:pPr>
              <w:pStyle w:val="Antrat2"/>
              <w:widowControl w:val="0"/>
              <w:tabs>
                <w:tab w:val="left" w:pos="-4820"/>
              </w:tabs>
              <w:spacing w:before="0" w:line="240" w:lineRule="auto"/>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1.3. </w:t>
            </w:r>
            <w:r w:rsidR="00B00913" w:rsidRPr="00AB3F92">
              <w:rPr>
                <w:rFonts w:ascii="Times New Roman" w:hAnsi="Times New Roman" w:cs="Times New Roman"/>
                <w:bCs/>
                <w:color w:val="auto"/>
                <w:sz w:val="22"/>
                <w:szCs w:val="22"/>
              </w:rPr>
              <w:t>BO besisukančių menčių (sraigtų) skaičius – ne mažiau 4 vnt.</w:t>
            </w:r>
          </w:p>
        </w:tc>
      </w:tr>
      <w:tr w:rsidR="00AB3F92" w:rsidRPr="00AB3F92" w:rsidTr="00AC2F68">
        <w:tc>
          <w:tcPr>
            <w:tcW w:w="5000" w:type="pct"/>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1.4. </w:t>
            </w:r>
            <w:r w:rsidR="00B00913" w:rsidRPr="00AB3F92">
              <w:rPr>
                <w:rFonts w:ascii="Times New Roman" w:hAnsi="Times New Roman" w:cs="Times New Roman"/>
                <w:color w:val="auto"/>
                <w:sz w:val="22"/>
                <w:szCs w:val="22"/>
              </w:rPr>
              <w:t>Svoris (paruošto skrydžiui BO)  – ne daugiau kaip 5000 g</w:t>
            </w:r>
          </w:p>
        </w:tc>
      </w:tr>
      <w:tr w:rsidR="00AB3F92" w:rsidRPr="00AB3F92" w:rsidTr="00AC2F68">
        <w:tc>
          <w:tcPr>
            <w:tcW w:w="5000" w:type="pct"/>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1.5. </w:t>
            </w:r>
            <w:r w:rsidR="00B00913" w:rsidRPr="00AB3F92">
              <w:rPr>
                <w:rFonts w:ascii="Times New Roman" w:hAnsi="Times New Roman" w:cs="Times New Roman"/>
                <w:color w:val="auto"/>
                <w:sz w:val="22"/>
                <w:szCs w:val="22"/>
              </w:rPr>
              <w:t>Maksimalus kilimo svoris – ne mažiau kaip 6 kg</w:t>
            </w:r>
          </w:p>
        </w:tc>
      </w:tr>
      <w:tr w:rsidR="00AB3F92" w:rsidRPr="00AB3F92" w:rsidTr="00AC2F68">
        <w:tc>
          <w:tcPr>
            <w:tcW w:w="5000" w:type="pct"/>
            <w:tcBorders>
              <w:bottom w:val="single" w:sz="4" w:space="0" w:color="000000"/>
            </w:tcBorders>
          </w:tcPr>
          <w:p w:rsidR="00B00913" w:rsidRPr="00AB3F92" w:rsidRDefault="002D6813" w:rsidP="00AB3F92">
            <w:pPr>
              <w:pStyle w:val="Antrat2"/>
              <w:widowControl w:val="0"/>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color w:val="auto"/>
                <w:sz w:val="22"/>
                <w:szCs w:val="22"/>
              </w:rPr>
              <w:t xml:space="preserve">1.6. </w:t>
            </w:r>
            <w:r w:rsidR="00B00913" w:rsidRPr="00AB3F92">
              <w:rPr>
                <w:rFonts w:ascii="Times New Roman" w:hAnsi="Times New Roman" w:cs="Times New Roman"/>
                <w:color w:val="auto"/>
                <w:sz w:val="22"/>
                <w:szCs w:val="22"/>
              </w:rPr>
              <w:t>Maitinimas – išimama pakraunama ličio-polimerų baterija, leidžianti BO skristi ne trumpiau nei nurodyta šioje specifikacijoje</w:t>
            </w:r>
          </w:p>
        </w:tc>
      </w:tr>
      <w:tr w:rsidR="00AB3F92" w:rsidRPr="00AB3F92" w:rsidTr="00AC2F68">
        <w:tc>
          <w:tcPr>
            <w:tcW w:w="5000" w:type="pct"/>
            <w:tcBorders>
              <w:bottom w:val="single" w:sz="4" w:space="0" w:color="000000"/>
            </w:tcBorders>
            <w:shd w:val="clear" w:color="auto" w:fill="D9D9D9" w:themeFill="background1" w:themeFillShade="D9"/>
          </w:tcPr>
          <w:p w:rsidR="00B00913" w:rsidRPr="00D26128" w:rsidRDefault="00FF006F" w:rsidP="00AB3F92">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2. </w:t>
            </w:r>
            <w:r w:rsidR="00B00913" w:rsidRPr="00D26128">
              <w:rPr>
                <w:rFonts w:ascii="Times New Roman" w:hAnsi="Times New Roman" w:cs="Times New Roman"/>
                <w:b/>
              </w:rPr>
              <w:t>Darbinė/naudojimo aplinka</w:t>
            </w:r>
          </w:p>
        </w:tc>
      </w:tr>
      <w:tr w:rsidR="00AB3F92" w:rsidRPr="00AB3F92" w:rsidTr="00AC2F68">
        <w:tc>
          <w:tcPr>
            <w:tcW w:w="5000" w:type="pct"/>
            <w:tcBorders>
              <w:bottom w:val="single" w:sz="4" w:space="0" w:color="000000"/>
            </w:tcBorders>
          </w:tcPr>
          <w:p w:rsidR="00B00913" w:rsidRPr="00681F11" w:rsidRDefault="002D6813"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2.1. </w:t>
            </w:r>
            <w:r w:rsidR="00B00913" w:rsidRPr="00681F11">
              <w:rPr>
                <w:rFonts w:ascii="Times New Roman" w:hAnsi="Times New Roman" w:cs="Times New Roman"/>
              </w:rPr>
              <w:t>Darbinių temperatūrų diapazonas: ne mažiau kaip nuo -5° iki +35°C</w:t>
            </w:r>
          </w:p>
        </w:tc>
      </w:tr>
      <w:tr w:rsidR="00AB3F92" w:rsidRPr="00AB3F92" w:rsidTr="00AC2F68">
        <w:tc>
          <w:tcPr>
            <w:tcW w:w="5000" w:type="pct"/>
            <w:tcBorders>
              <w:bottom w:val="single" w:sz="4" w:space="0" w:color="000000"/>
            </w:tcBorders>
          </w:tcPr>
          <w:p w:rsidR="00B00913" w:rsidRPr="00681F11" w:rsidRDefault="002D6813"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2.2. </w:t>
            </w:r>
            <w:r w:rsidR="00B00913" w:rsidRPr="00681F11">
              <w:rPr>
                <w:rFonts w:ascii="Times New Roman" w:hAnsi="Times New Roman" w:cs="Times New Roman"/>
              </w:rPr>
              <w:t>Atsparumas dulkėms ir vandeniui (pagal IP reitingą) – ne mažiau kaip IP43</w:t>
            </w:r>
          </w:p>
        </w:tc>
      </w:tr>
      <w:tr w:rsidR="00AB3F92" w:rsidRPr="00AB3F92" w:rsidTr="00AC2F68">
        <w:tc>
          <w:tcPr>
            <w:tcW w:w="5000" w:type="pct"/>
            <w:shd w:val="clear" w:color="auto" w:fill="D9D9D9" w:themeFill="background1" w:themeFillShade="D9"/>
          </w:tcPr>
          <w:p w:rsidR="00B00913" w:rsidRPr="00D26128" w:rsidRDefault="00FF006F" w:rsidP="00AB3F92">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3. </w:t>
            </w:r>
            <w:r w:rsidR="00B00913" w:rsidRPr="00D26128">
              <w:rPr>
                <w:rFonts w:ascii="Times New Roman" w:hAnsi="Times New Roman" w:cs="Times New Roman"/>
                <w:b/>
              </w:rPr>
              <w:t>Skrydžio charakteristikos</w:t>
            </w:r>
          </w:p>
        </w:tc>
      </w:tr>
      <w:tr w:rsidR="00AB3F92" w:rsidRPr="00AB3F92" w:rsidTr="00AC2F68">
        <w:tc>
          <w:tcPr>
            <w:tcW w:w="5000" w:type="pct"/>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3.1. </w:t>
            </w:r>
            <w:r w:rsidR="00B00913" w:rsidRPr="00681F11">
              <w:rPr>
                <w:rFonts w:ascii="Times New Roman" w:hAnsi="Times New Roman" w:cs="Times New Roman"/>
                <w:color w:val="auto"/>
                <w:sz w:val="22"/>
                <w:szCs w:val="22"/>
              </w:rPr>
              <w:t>Nepertraukiamo skrydžio trukmė – ne mažiau 13 minučių su pilnai įkrauta baterija, kai BO pilnai pakrautas</w:t>
            </w:r>
          </w:p>
        </w:tc>
      </w:tr>
      <w:tr w:rsidR="00AB3F92" w:rsidRPr="00AB3F92" w:rsidTr="00AC2F68">
        <w:tc>
          <w:tcPr>
            <w:tcW w:w="5000" w:type="pct"/>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3.2. </w:t>
            </w:r>
            <w:r w:rsidR="00B00913" w:rsidRPr="00681F11">
              <w:rPr>
                <w:rFonts w:ascii="Times New Roman" w:hAnsi="Times New Roman" w:cs="Times New Roman"/>
                <w:color w:val="auto"/>
                <w:sz w:val="22"/>
                <w:szCs w:val="22"/>
              </w:rPr>
              <w:t>Skrydžio atstumas vienu baterijos įkrovimu – ne mažiau 10 km</w:t>
            </w:r>
          </w:p>
        </w:tc>
      </w:tr>
      <w:tr w:rsidR="00AB3F92" w:rsidRPr="00AB3F92" w:rsidTr="00AC2F68">
        <w:tc>
          <w:tcPr>
            <w:tcW w:w="5000" w:type="pct"/>
            <w:tcBorders>
              <w:bottom w:val="single" w:sz="4" w:space="0" w:color="000000"/>
            </w:tcBorders>
            <w:shd w:val="clear" w:color="auto" w:fill="auto"/>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3.3. </w:t>
            </w:r>
            <w:r w:rsidR="00B00913" w:rsidRPr="00681F11">
              <w:rPr>
                <w:rFonts w:ascii="Times New Roman" w:hAnsi="Times New Roman" w:cs="Times New Roman"/>
                <w:color w:val="auto"/>
                <w:sz w:val="22"/>
                <w:szCs w:val="22"/>
              </w:rPr>
              <w:t>Pasipriešinimas vėjui – gebėjimas skristi ir išsilaikyti vietoje, esant ne didesniam kaip 10 m/s vėjui</w:t>
            </w:r>
          </w:p>
        </w:tc>
      </w:tr>
      <w:tr w:rsidR="00AB3F92" w:rsidRPr="00AB3F92" w:rsidTr="00AC2F68">
        <w:tc>
          <w:tcPr>
            <w:tcW w:w="5000" w:type="pct"/>
            <w:tcBorders>
              <w:bottom w:val="single" w:sz="4" w:space="0" w:color="000000"/>
            </w:tcBorders>
            <w:shd w:val="clear" w:color="auto" w:fill="D9D9D9" w:themeFill="background1" w:themeFillShade="D9"/>
          </w:tcPr>
          <w:p w:rsidR="00B00913" w:rsidRPr="00D26128" w:rsidRDefault="00FF006F" w:rsidP="00AB3F92">
            <w:pPr>
              <w:pStyle w:val="Antrat2"/>
              <w:widowControl w:val="0"/>
              <w:tabs>
                <w:tab w:val="left" w:pos="-4820"/>
              </w:tabs>
              <w:spacing w:before="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4. </w:t>
            </w:r>
            <w:r w:rsidR="00B00913" w:rsidRPr="00D26128">
              <w:rPr>
                <w:rFonts w:ascii="Times New Roman" w:hAnsi="Times New Roman" w:cs="Times New Roman"/>
                <w:b/>
                <w:color w:val="auto"/>
                <w:sz w:val="22"/>
                <w:szCs w:val="22"/>
              </w:rPr>
              <w:t>BO valdymas</w:t>
            </w:r>
          </w:p>
        </w:tc>
      </w:tr>
      <w:tr w:rsidR="00AB3F92" w:rsidRPr="00AB3F92" w:rsidTr="00AC2F68">
        <w:tc>
          <w:tcPr>
            <w:tcW w:w="5000" w:type="pct"/>
            <w:shd w:val="clear" w:color="auto" w:fill="auto"/>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4.1. </w:t>
            </w:r>
            <w:r w:rsidR="00B00913" w:rsidRPr="00681F11">
              <w:rPr>
                <w:rFonts w:ascii="Times New Roman" w:hAnsi="Times New Roman" w:cs="Times New Roman"/>
                <w:color w:val="auto"/>
                <w:sz w:val="22"/>
                <w:szCs w:val="22"/>
              </w:rPr>
              <w:t>BO kontrolės/ryšio atstumas – BO nuotolinis valdymo pultas, kuriuo valdymo nuotolis vienu iš ryšio kanalų ne mažiau 3 km</w:t>
            </w:r>
          </w:p>
        </w:tc>
      </w:tr>
      <w:tr w:rsidR="00AB3F92" w:rsidRPr="00AB3F92" w:rsidTr="00AC2F68">
        <w:tc>
          <w:tcPr>
            <w:tcW w:w="5000" w:type="pct"/>
            <w:shd w:val="clear" w:color="auto" w:fill="auto"/>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4.2. </w:t>
            </w:r>
            <w:r w:rsidR="00B00913" w:rsidRPr="00681F11">
              <w:rPr>
                <w:rFonts w:ascii="Times New Roman" w:hAnsi="Times New Roman" w:cs="Times New Roman"/>
                <w:color w:val="auto"/>
                <w:sz w:val="22"/>
                <w:szCs w:val="22"/>
              </w:rPr>
              <w:t xml:space="preserve">Ryšio kanalo dažnis – ne mažiau 2 ryšio kanalų, vienas jų – 2,4 </w:t>
            </w:r>
            <w:proofErr w:type="spellStart"/>
            <w:r w:rsidR="00B00913" w:rsidRPr="00681F11">
              <w:rPr>
                <w:rFonts w:ascii="Times New Roman" w:hAnsi="Times New Roman" w:cs="Times New Roman"/>
                <w:color w:val="auto"/>
                <w:sz w:val="22"/>
                <w:szCs w:val="22"/>
              </w:rPr>
              <w:t>GHz</w:t>
            </w:r>
            <w:proofErr w:type="spellEnd"/>
            <w:r w:rsidR="00B00913" w:rsidRPr="00681F11">
              <w:rPr>
                <w:rFonts w:ascii="Times New Roman" w:hAnsi="Times New Roman" w:cs="Times New Roman"/>
                <w:color w:val="auto"/>
                <w:sz w:val="22"/>
                <w:szCs w:val="22"/>
              </w:rPr>
              <w:t xml:space="preserve"> dažnio</w:t>
            </w:r>
          </w:p>
        </w:tc>
      </w:tr>
      <w:tr w:rsidR="00AB3F92" w:rsidRPr="00AB3F92" w:rsidTr="00AC2F68">
        <w:tc>
          <w:tcPr>
            <w:tcW w:w="5000" w:type="pct"/>
            <w:shd w:val="clear" w:color="auto" w:fill="auto"/>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iCs/>
                <w:color w:val="auto"/>
                <w:sz w:val="22"/>
                <w:szCs w:val="22"/>
              </w:rPr>
              <w:t xml:space="preserve">4.3. </w:t>
            </w:r>
            <w:r w:rsidR="00B00913" w:rsidRPr="00681F11">
              <w:rPr>
                <w:rFonts w:ascii="Times New Roman" w:hAnsi="Times New Roman" w:cs="Times New Roman"/>
                <w:iCs/>
                <w:color w:val="auto"/>
                <w:sz w:val="22"/>
                <w:szCs w:val="22"/>
              </w:rPr>
              <w:t>Integruotas GNSS imtuvas ir palaikomi palydovinių sistemų signalai: ne mažiau kaip GPS, GLONASS arba lygiavertės</w:t>
            </w:r>
          </w:p>
        </w:tc>
      </w:tr>
      <w:tr w:rsidR="00AB3F92" w:rsidRPr="00AB3F92" w:rsidTr="00AC2F68">
        <w:tc>
          <w:tcPr>
            <w:tcW w:w="5000" w:type="pct"/>
            <w:shd w:val="clear" w:color="auto" w:fill="auto"/>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4.4. </w:t>
            </w:r>
            <w:r w:rsidR="00B00913" w:rsidRPr="00681F11">
              <w:rPr>
                <w:rFonts w:ascii="Times New Roman" w:hAnsi="Times New Roman" w:cs="Times New Roman"/>
                <w:color w:val="auto"/>
                <w:sz w:val="22"/>
                <w:szCs w:val="22"/>
              </w:rPr>
              <w:t>Pirmojo matomumo kamera</w:t>
            </w:r>
          </w:p>
        </w:tc>
      </w:tr>
      <w:tr w:rsidR="00AB3F92" w:rsidRPr="00AB3F92" w:rsidTr="00AC2F68">
        <w:tc>
          <w:tcPr>
            <w:tcW w:w="5000" w:type="pct"/>
            <w:shd w:val="clear" w:color="auto" w:fill="auto"/>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4.5. </w:t>
            </w:r>
            <w:r w:rsidR="00B00913" w:rsidRPr="00681F11">
              <w:rPr>
                <w:rFonts w:ascii="Times New Roman" w:hAnsi="Times New Roman" w:cs="Times New Roman"/>
                <w:color w:val="auto"/>
                <w:sz w:val="22"/>
                <w:szCs w:val="22"/>
              </w:rPr>
              <w:t>BO valdymas – rankinis valdymas, naudojant nuotolinį valdymo pultą. Automatinis valdymas, kai BO skrenda iš anksto nustatytu maršrutu. Skrydžio maršruto planavimas programinės įrangos (toliau – PĮ) pagalba.</w:t>
            </w:r>
          </w:p>
        </w:tc>
      </w:tr>
      <w:tr w:rsidR="00AB3F92" w:rsidRPr="00AB3F92" w:rsidTr="00AC2F68">
        <w:tc>
          <w:tcPr>
            <w:tcW w:w="5000" w:type="pct"/>
            <w:shd w:val="clear" w:color="auto" w:fill="auto"/>
          </w:tcPr>
          <w:p w:rsidR="00B00913" w:rsidRPr="00681F11"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4.6. </w:t>
            </w:r>
            <w:r w:rsidR="00B00913" w:rsidRPr="00681F11">
              <w:rPr>
                <w:rFonts w:ascii="Times New Roman" w:hAnsi="Times New Roman" w:cs="Times New Roman"/>
                <w:color w:val="auto"/>
                <w:sz w:val="22"/>
                <w:szCs w:val="22"/>
              </w:rPr>
              <w:t xml:space="preserve">BO valdymas išmaniaisiais įrenginiais – suderinamas su PĮ, skirta valdyti BO, ne mažiau </w:t>
            </w:r>
            <w:proofErr w:type="spellStart"/>
            <w:r w:rsidR="00B00913" w:rsidRPr="00681F11">
              <w:rPr>
                <w:rFonts w:ascii="Times New Roman" w:hAnsi="Times New Roman" w:cs="Times New Roman"/>
                <w:color w:val="auto"/>
                <w:sz w:val="22"/>
                <w:szCs w:val="22"/>
              </w:rPr>
              <w:t>iOS</w:t>
            </w:r>
            <w:proofErr w:type="spellEnd"/>
            <w:r w:rsidR="00B00913" w:rsidRPr="00681F11">
              <w:rPr>
                <w:rFonts w:ascii="Times New Roman" w:hAnsi="Times New Roman" w:cs="Times New Roman"/>
                <w:color w:val="auto"/>
                <w:sz w:val="22"/>
                <w:szCs w:val="22"/>
              </w:rPr>
              <w:t xml:space="preserve"> 9.0 ir </w:t>
            </w:r>
            <w:proofErr w:type="spellStart"/>
            <w:r w:rsidR="00B00913" w:rsidRPr="00681F11">
              <w:rPr>
                <w:rFonts w:ascii="Times New Roman" w:hAnsi="Times New Roman" w:cs="Times New Roman"/>
                <w:color w:val="auto"/>
                <w:sz w:val="22"/>
                <w:szCs w:val="22"/>
              </w:rPr>
              <w:t>Android</w:t>
            </w:r>
            <w:proofErr w:type="spellEnd"/>
            <w:r w:rsidR="00B00913" w:rsidRPr="00681F11">
              <w:rPr>
                <w:rFonts w:ascii="Times New Roman" w:hAnsi="Times New Roman" w:cs="Times New Roman"/>
                <w:color w:val="auto"/>
                <w:sz w:val="22"/>
                <w:szCs w:val="22"/>
              </w:rPr>
              <w:t xml:space="preserve"> 4.4.0 arba lygiavertės, užtikrinanti visų galimų BO funkcijų ir skrydžio rėžimų valdymą ir kontrolę bei saugų BO skrydį.</w:t>
            </w:r>
          </w:p>
        </w:tc>
      </w:tr>
      <w:tr w:rsidR="00AB3F92" w:rsidRPr="00AB3F92" w:rsidTr="00AC2F68">
        <w:tc>
          <w:tcPr>
            <w:tcW w:w="5000" w:type="pct"/>
            <w:tcBorders>
              <w:bottom w:val="single" w:sz="4" w:space="0" w:color="000000"/>
            </w:tcBorders>
            <w:shd w:val="clear" w:color="auto" w:fill="D9D9D9"/>
          </w:tcPr>
          <w:p w:rsidR="00B00913" w:rsidRPr="00D26128" w:rsidRDefault="00FF006F" w:rsidP="00AB3F92">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5. </w:t>
            </w:r>
            <w:r w:rsidR="00B00913" w:rsidRPr="00D26128">
              <w:rPr>
                <w:rFonts w:ascii="Times New Roman" w:hAnsi="Times New Roman" w:cs="Times New Roman"/>
                <w:b/>
              </w:rPr>
              <w:t>Būtinos išmaniosios funkcijos/rėžimai</w:t>
            </w:r>
          </w:p>
        </w:tc>
      </w:tr>
      <w:tr w:rsidR="00AB3F92" w:rsidRPr="00AB3F92" w:rsidTr="00AC2F68">
        <w:tc>
          <w:tcPr>
            <w:tcW w:w="5000" w:type="pct"/>
            <w:tcBorders>
              <w:bottom w:val="single" w:sz="4" w:space="0" w:color="000000"/>
            </w:tcBorders>
            <w:shd w:val="clear" w:color="auto" w:fill="auto"/>
          </w:tcPr>
          <w:p w:rsidR="00B00913" w:rsidRPr="00681F11" w:rsidRDefault="002D6813" w:rsidP="00AB3F92">
            <w:pPr>
              <w:widowControl w:val="0"/>
              <w:spacing w:after="0" w:line="240" w:lineRule="auto"/>
              <w:rPr>
                <w:rFonts w:ascii="Times New Roman" w:hAnsi="Times New Roman" w:cs="Times New Roman"/>
              </w:rPr>
            </w:pPr>
            <w:r>
              <w:rPr>
                <w:rFonts w:ascii="Times New Roman" w:hAnsi="Times New Roman" w:cs="Times New Roman"/>
              </w:rPr>
              <w:t xml:space="preserve">5.1. </w:t>
            </w:r>
            <w:r w:rsidR="00B00913" w:rsidRPr="00681F11">
              <w:rPr>
                <w:rFonts w:ascii="Times New Roman" w:hAnsi="Times New Roman" w:cs="Times New Roman"/>
              </w:rPr>
              <w:t>Automatinė kliūčių fiksavimo/vengimo sensorių technologija</w:t>
            </w:r>
          </w:p>
        </w:tc>
      </w:tr>
      <w:tr w:rsidR="00AB3F92" w:rsidRPr="00AB3F92" w:rsidTr="00AC2F68">
        <w:tc>
          <w:tcPr>
            <w:tcW w:w="5000" w:type="pct"/>
            <w:tcBorders>
              <w:bottom w:val="single" w:sz="4" w:space="0" w:color="000000"/>
            </w:tcBorders>
            <w:shd w:val="clear" w:color="auto" w:fill="auto"/>
          </w:tcPr>
          <w:p w:rsidR="00B00913" w:rsidRPr="00681F11" w:rsidRDefault="002D6813" w:rsidP="00AB3F92">
            <w:pPr>
              <w:widowControl w:val="0"/>
              <w:spacing w:after="0" w:line="240" w:lineRule="auto"/>
              <w:rPr>
                <w:rFonts w:ascii="Times New Roman" w:hAnsi="Times New Roman" w:cs="Times New Roman"/>
              </w:rPr>
            </w:pPr>
            <w:r>
              <w:rPr>
                <w:rFonts w:ascii="Times New Roman" w:hAnsi="Times New Roman" w:cs="Times New Roman"/>
              </w:rPr>
              <w:t xml:space="preserve">5.2. </w:t>
            </w:r>
            <w:r w:rsidR="00B00913" w:rsidRPr="00681F11">
              <w:rPr>
                <w:rFonts w:ascii="Times New Roman" w:hAnsi="Times New Roman" w:cs="Times New Roman"/>
              </w:rPr>
              <w:t>Automatinė saugumo kontrolė – ne mažiau kaip grįžimo į „namų tašką“ funkcija</w:t>
            </w:r>
          </w:p>
        </w:tc>
      </w:tr>
      <w:tr w:rsidR="00AB3F92" w:rsidRPr="00AB3F92" w:rsidTr="00AC2F68">
        <w:tc>
          <w:tcPr>
            <w:tcW w:w="5000" w:type="pct"/>
            <w:tcBorders>
              <w:bottom w:val="single" w:sz="4" w:space="0" w:color="000000"/>
            </w:tcBorders>
            <w:shd w:val="clear" w:color="auto" w:fill="auto"/>
          </w:tcPr>
          <w:p w:rsidR="00B00913" w:rsidRPr="00681F11" w:rsidRDefault="002D6813" w:rsidP="00AB3F92">
            <w:pPr>
              <w:widowControl w:val="0"/>
              <w:spacing w:after="0" w:line="240" w:lineRule="auto"/>
              <w:rPr>
                <w:rFonts w:ascii="Times New Roman" w:hAnsi="Times New Roman" w:cs="Times New Roman"/>
              </w:rPr>
            </w:pPr>
            <w:r>
              <w:rPr>
                <w:rFonts w:ascii="Times New Roman" w:hAnsi="Times New Roman" w:cs="Times New Roman"/>
              </w:rPr>
              <w:t xml:space="preserve">5.3. </w:t>
            </w:r>
            <w:r w:rsidR="00B00913" w:rsidRPr="00681F11">
              <w:rPr>
                <w:rFonts w:ascii="Times New Roman" w:hAnsi="Times New Roman" w:cs="Times New Roman"/>
              </w:rPr>
              <w:t>Aktyvus judančių objektų sekimas/filmavimas</w:t>
            </w:r>
          </w:p>
        </w:tc>
      </w:tr>
      <w:tr w:rsidR="00AB3F92" w:rsidRPr="00AB3F92" w:rsidTr="00AC2F68">
        <w:tc>
          <w:tcPr>
            <w:tcW w:w="5000" w:type="pct"/>
            <w:shd w:val="clear" w:color="auto" w:fill="D9D9D9"/>
          </w:tcPr>
          <w:p w:rsidR="00B00913" w:rsidRPr="00D26128" w:rsidRDefault="00FF006F" w:rsidP="00AB3F92">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6. </w:t>
            </w:r>
            <w:r w:rsidR="00B00913" w:rsidRPr="00D26128">
              <w:rPr>
                <w:rFonts w:ascii="Times New Roman" w:hAnsi="Times New Roman" w:cs="Times New Roman"/>
                <w:b/>
              </w:rPr>
              <w:t>Duomenys ir jų apdorojimas</w:t>
            </w:r>
          </w:p>
        </w:tc>
      </w:tr>
      <w:tr w:rsidR="00AB3F92" w:rsidRPr="00AB3F92" w:rsidTr="00AC2F68">
        <w:tc>
          <w:tcPr>
            <w:tcW w:w="5000" w:type="pct"/>
          </w:tcPr>
          <w:p w:rsidR="00B00913" w:rsidRPr="00681F11" w:rsidRDefault="002D6813" w:rsidP="00AB3F92">
            <w:pPr>
              <w:widowControl w:val="0"/>
              <w:spacing w:after="0" w:line="240" w:lineRule="auto"/>
              <w:rPr>
                <w:rFonts w:ascii="Times New Roman" w:hAnsi="Times New Roman" w:cs="Times New Roman"/>
              </w:rPr>
            </w:pPr>
            <w:r>
              <w:rPr>
                <w:rFonts w:ascii="Times New Roman" w:hAnsi="Times New Roman" w:cs="Times New Roman"/>
              </w:rPr>
              <w:t xml:space="preserve">6.1. </w:t>
            </w:r>
            <w:r w:rsidR="00B00913" w:rsidRPr="00681F11">
              <w:rPr>
                <w:rFonts w:ascii="Times New Roman" w:hAnsi="Times New Roman" w:cs="Times New Roman"/>
              </w:rPr>
              <w:t xml:space="preserve">Vaizdo ar </w:t>
            </w:r>
            <w:proofErr w:type="spellStart"/>
            <w:r w:rsidR="00B00913" w:rsidRPr="00681F11">
              <w:rPr>
                <w:rFonts w:ascii="Times New Roman" w:hAnsi="Times New Roman" w:cs="Times New Roman"/>
              </w:rPr>
              <w:t>video</w:t>
            </w:r>
            <w:proofErr w:type="spellEnd"/>
            <w:r w:rsidR="00B00913" w:rsidRPr="00681F11">
              <w:rPr>
                <w:rFonts w:ascii="Times New Roman" w:hAnsi="Times New Roman" w:cs="Times New Roman"/>
              </w:rPr>
              <w:t xml:space="preserve"> medžiaga turi būti kaupiama vidinėje kameros atmintyje arba suderinamoje duomenų atminties kortelėje</w:t>
            </w:r>
          </w:p>
        </w:tc>
      </w:tr>
      <w:tr w:rsidR="00AB3F92" w:rsidRPr="00AB3F92" w:rsidTr="00AC2F68">
        <w:tc>
          <w:tcPr>
            <w:tcW w:w="5000" w:type="pct"/>
          </w:tcPr>
          <w:p w:rsidR="00B00913" w:rsidRPr="00681F11" w:rsidRDefault="002D6813" w:rsidP="00AB3F92">
            <w:pPr>
              <w:widowControl w:val="0"/>
              <w:spacing w:after="0" w:line="240" w:lineRule="auto"/>
              <w:rPr>
                <w:rFonts w:ascii="Times New Roman" w:hAnsi="Times New Roman" w:cs="Times New Roman"/>
              </w:rPr>
            </w:pPr>
            <w:r>
              <w:rPr>
                <w:rFonts w:ascii="Times New Roman" w:hAnsi="Times New Roman" w:cs="Times New Roman"/>
              </w:rPr>
              <w:t xml:space="preserve">6.2. </w:t>
            </w:r>
            <w:r w:rsidR="00B00913" w:rsidRPr="00681F11">
              <w:rPr>
                <w:rFonts w:ascii="Times New Roman" w:hAnsi="Times New Roman" w:cs="Times New Roman"/>
              </w:rPr>
              <w:t xml:space="preserve">Turi būti užtikrinta galimybė duomenis iš BO ar kameros į kompiuterį perkelti USB tipo (ar </w:t>
            </w:r>
            <w:proofErr w:type="spellStart"/>
            <w:r w:rsidR="00B00913" w:rsidRPr="00681F11">
              <w:rPr>
                <w:rFonts w:ascii="Times New Roman" w:hAnsi="Times New Roman" w:cs="Times New Roman"/>
              </w:rPr>
              <w:t>micro</w:t>
            </w:r>
            <w:proofErr w:type="spellEnd"/>
            <w:r w:rsidR="00B00913" w:rsidRPr="00681F11">
              <w:rPr>
                <w:rFonts w:ascii="Times New Roman" w:hAnsi="Times New Roman" w:cs="Times New Roman"/>
              </w:rPr>
              <w:t xml:space="preserve"> USB)  arba lygiaverčio kabelio pagalba</w:t>
            </w:r>
          </w:p>
        </w:tc>
      </w:tr>
      <w:tr w:rsidR="00AB3F92" w:rsidRPr="00AB3F92" w:rsidTr="00AC2F68">
        <w:tc>
          <w:tcPr>
            <w:tcW w:w="5000" w:type="pct"/>
            <w:tcBorders>
              <w:bottom w:val="single" w:sz="4" w:space="0" w:color="000000"/>
            </w:tcBorders>
            <w:shd w:val="clear" w:color="auto" w:fill="D9D9D9"/>
          </w:tcPr>
          <w:p w:rsidR="00B00913" w:rsidRPr="00AB3F92" w:rsidRDefault="00FF006F" w:rsidP="00AB3F92">
            <w:pPr>
              <w:pStyle w:val="Antrat2"/>
              <w:widowControl w:val="0"/>
              <w:tabs>
                <w:tab w:val="left" w:pos="-4820"/>
              </w:tabs>
              <w:spacing w:before="0" w:line="240" w:lineRule="auto"/>
              <w:rPr>
                <w:rFonts w:ascii="Times New Roman" w:hAnsi="Times New Roman" w:cs="Times New Roman"/>
                <w:b/>
                <w:color w:val="auto"/>
                <w:sz w:val="22"/>
                <w:szCs w:val="22"/>
                <w:highlight w:val="lightGray"/>
              </w:rPr>
            </w:pPr>
            <w:r>
              <w:rPr>
                <w:rFonts w:ascii="Times New Roman" w:hAnsi="Times New Roman" w:cs="Times New Roman"/>
                <w:b/>
                <w:color w:val="auto"/>
                <w:sz w:val="22"/>
                <w:szCs w:val="22"/>
                <w:highlight w:val="lightGray"/>
              </w:rPr>
              <w:lastRenderedPageBreak/>
              <w:t xml:space="preserve">7. </w:t>
            </w:r>
            <w:r w:rsidR="00B00913" w:rsidRPr="00AB3F92">
              <w:rPr>
                <w:rFonts w:ascii="Times New Roman" w:hAnsi="Times New Roman" w:cs="Times New Roman"/>
                <w:b/>
                <w:color w:val="auto"/>
                <w:sz w:val="22"/>
                <w:szCs w:val="22"/>
                <w:highlight w:val="lightGray"/>
              </w:rPr>
              <w:t>Vaizdo fiksavimo įranga (kamera/-</w:t>
            </w:r>
            <w:proofErr w:type="spellStart"/>
            <w:r w:rsidR="00B00913" w:rsidRPr="00AB3F92">
              <w:rPr>
                <w:rFonts w:ascii="Times New Roman" w:hAnsi="Times New Roman" w:cs="Times New Roman"/>
                <w:b/>
                <w:color w:val="auto"/>
                <w:sz w:val="22"/>
                <w:szCs w:val="22"/>
                <w:highlight w:val="lightGray"/>
              </w:rPr>
              <w:t>os</w:t>
            </w:r>
            <w:proofErr w:type="spellEnd"/>
            <w:r w:rsidR="00B00913" w:rsidRPr="00AB3F92">
              <w:rPr>
                <w:rFonts w:ascii="Times New Roman" w:hAnsi="Times New Roman" w:cs="Times New Roman"/>
                <w:b/>
                <w:color w:val="auto"/>
                <w:sz w:val="22"/>
                <w:szCs w:val="22"/>
                <w:highlight w:val="lightGray"/>
              </w:rPr>
              <w:t>)</w:t>
            </w:r>
          </w:p>
        </w:tc>
      </w:tr>
      <w:tr w:rsidR="00AB3F92" w:rsidRPr="00AB3F92" w:rsidTr="00AC2F68">
        <w:tc>
          <w:tcPr>
            <w:tcW w:w="5000" w:type="pct"/>
            <w:tcBorders>
              <w:bottom w:val="single" w:sz="4" w:space="0" w:color="000000"/>
            </w:tcBorders>
            <w:shd w:val="clear" w:color="auto" w:fill="auto"/>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highlight w:val="lightGray"/>
              </w:rPr>
            </w:pPr>
            <w:r>
              <w:rPr>
                <w:rFonts w:ascii="Times New Roman" w:hAnsi="Times New Roman" w:cs="Times New Roman"/>
                <w:color w:val="auto"/>
                <w:sz w:val="22"/>
                <w:szCs w:val="22"/>
              </w:rPr>
              <w:t xml:space="preserve">7.1. </w:t>
            </w:r>
            <w:r w:rsidR="00B00913" w:rsidRPr="00AB3F92">
              <w:rPr>
                <w:rFonts w:ascii="Times New Roman" w:hAnsi="Times New Roman" w:cs="Times New Roman"/>
                <w:color w:val="auto"/>
                <w:sz w:val="22"/>
                <w:szCs w:val="22"/>
              </w:rPr>
              <w:t>Tipas – ne mažiau dviejų kamerų</w:t>
            </w:r>
          </w:p>
        </w:tc>
      </w:tr>
      <w:tr w:rsidR="00AB3F92" w:rsidRPr="00AB3F92" w:rsidTr="00AC2F68">
        <w:tc>
          <w:tcPr>
            <w:tcW w:w="5000" w:type="pct"/>
            <w:tcBorders>
              <w:bottom w:val="single" w:sz="4" w:space="0" w:color="000000"/>
            </w:tcBorders>
            <w:shd w:val="clear" w:color="auto" w:fill="D9D9D9" w:themeFill="background1" w:themeFillShade="D9"/>
          </w:tcPr>
          <w:p w:rsidR="00B00913" w:rsidRPr="00D26128" w:rsidRDefault="002D6813" w:rsidP="00AB3F92">
            <w:pPr>
              <w:pStyle w:val="Antrat2"/>
              <w:widowControl w:val="0"/>
              <w:tabs>
                <w:tab w:val="left" w:pos="-4820"/>
              </w:tabs>
              <w:spacing w:before="0" w:line="240" w:lineRule="auto"/>
              <w:rPr>
                <w:rFonts w:ascii="Times New Roman" w:hAnsi="Times New Roman" w:cs="Times New Roman"/>
                <w:color w:val="auto"/>
                <w:sz w:val="22"/>
                <w:szCs w:val="22"/>
                <w:highlight w:val="lightGray"/>
              </w:rPr>
            </w:pPr>
            <w:r>
              <w:rPr>
                <w:rFonts w:ascii="Times New Roman" w:hAnsi="Times New Roman" w:cs="Times New Roman"/>
                <w:bCs/>
                <w:color w:val="auto"/>
                <w:sz w:val="22"/>
                <w:szCs w:val="22"/>
              </w:rPr>
              <w:t xml:space="preserve">7.2. </w:t>
            </w:r>
            <w:r w:rsidR="00B00913" w:rsidRPr="00D26128">
              <w:rPr>
                <w:rFonts w:ascii="Times New Roman" w:hAnsi="Times New Roman" w:cs="Times New Roman"/>
                <w:bCs/>
                <w:color w:val="auto"/>
                <w:sz w:val="22"/>
                <w:szCs w:val="22"/>
              </w:rPr>
              <w:t>Pirma kamera</w:t>
            </w:r>
          </w:p>
        </w:tc>
      </w:tr>
      <w:tr w:rsidR="00AB3F92" w:rsidRPr="00AB3F92" w:rsidTr="00AC2F68">
        <w:tc>
          <w:tcPr>
            <w:tcW w:w="5000" w:type="pct"/>
            <w:tcBorders>
              <w:bottom w:val="single" w:sz="4" w:space="0" w:color="000000"/>
            </w:tcBorders>
            <w:shd w:val="clear" w:color="auto" w:fill="auto"/>
          </w:tcPr>
          <w:p w:rsidR="00B00913" w:rsidRPr="00AB3F92" w:rsidRDefault="002D6813" w:rsidP="00AB3F92">
            <w:pPr>
              <w:pStyle w:val="Antrat2"/>
              <w:widowControl w:val="0"/>
              <w:tabs>
                <w:tab w:val="left" w:pos="-4820"/>
              </w:tabs>
              <w:spacing w:before="0" w:line="240" w:lineRule="auto"/>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7.2.1. </w:t>
            </w:r>
            <w:proofErr w:type="spellStart"/>
            <w:r w:rsidR="00B00913" w:rsidRPr="00AB3F92">
              <w:rPr>
                <w:rFonts w:ascii="Times New Roman" w:hAnsi="Times New Roman" w:cs="Times New Roman"/>
                <w:bCs/>
                <w:color w:val="auto"/>
                <w:sz w:val="22"/>
                <w:szCs w:val="22"/>
              </w:rPr>
              <w:t>Multispektrinė+RGB</w:t>
            </w:r>
            <w:proofErr w:type="spellEnd"/>
            <w:r w:rsidR="00B00913" w:rsidRPr="00AB3F92">
              <w:rPr>
                <w:rFonts w:ascii="Times New Roman" w:hAnsi="Times New Roman" w:cs="Times New Roman"/>
                <w:bCs/>
                <w:color w:val="auto"/>
                <w:sz w:val="22"/>
                <w:szCs w:val="22"/>
              </w:rPr>
              <w:t>, suderinama su šiuo BO</w:t>
            </w:r>
          </w:p>
        </w:tc>
      </w:tr>
      <w:tr w:rsidR="00AB3F92" w:rsidRPr="00AB3F92" w:rsidTr="00AC2F68">
        <w:tc>
          <w:tcPr>
            <w:tcW w:w="5000" w:type="pct"/>
            <w:shd w:val="clear" w:color="auto" w:fill="auto"/>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highlight w:val="lightGray"/>
              </w:rPr>
            </w:pPr>
            <w:r>
              <w:rPr>
                <w:rFonts w:ascii="Times New Roman" w:hAnsi="Times New Roman" w:cs="Times New Roman"/>
                <w:color w:val="auto"/>
                <w:sz w:val="22"/>
                <w:szCs w:val="22"/>
              </w:rPr>
              <w:t xml:space="preserve">7.2.2. </w:t>
            </w:r>
            <w:r w:rsidR="00B00913" w:rsidRPr="00AB3F92">
              <w:rPr>
                <w:rFonts w:ascii="Times New Roman" w:hAnsi="Times New Roman" w:cs="Times New Roman"/>
                <w:color w:val="auto"/>
                <w:sz w:val="22"/>
                <w:szCs w:val="22"/>
              </w:rPr>
              <w:t>Matmenys – atitinkantys BO specifikacijoje nurodytą leistiną dydį</w:t>
            </w:r>
          </w:p>
        </w:tc>
      </w:tr>
      <w:tr w:rsidR="00AB3F92" w:rsidRPr="00AB3F92" w:rsidTr="00AC2F68">
        <w:tc>
          <w:tcPr>
            <w:tcW w:w="5000" w:type="pct"/>
            <w:tcBorders>
              <w:bottom w:val="single" w:sz="4" w:space="0" w:color="000000"/>
            </w:tcBorders>
            <w:shd w:val="clear" w:color="auto" w:fill="auto"/>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7.2.3. </w:t>
            </w:r>
            <w:r w:rsidR="00B00913" w:rsidRPr="00AB3F92">
              <w:rPr>
                <w:rFonts w:ascii="Times New Roman" w:hAnsi="Times New Roman" w:cs="Times New Roman"/>
                <w:color w:val="auto"/>
                <w:sz w:val="22"/>
                <w:szCs w:val="22"/>
              </w:rPr>
              <w:t>Svoris – atitinkantis BO specifikacijoje nurodytą leistiną svorį</w:t>
            </w:r>
          </w:p>
        </w:tc>
      </w:tr>
      <w:tr w:rsidR="00AB3F92" w:rsidRPr="00AB3F92" w:rsidTr="00AC2F68">
        <w:tc>
          <w:tcPr>
            <w:tcW w:w="5000" w:type="pct"/>
            <w:shd w:val="clear" w:color="auto" w:fill="D9D9D9" w:themeFill="background1" w:themeFillShade="D9"/>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7.3. </w:t>
            </w:r>
            <w:r w:rsidR="00B00913" w:rsidRPr="00AB3F92">
              <w:rPr>
                <w:rFonts w:ascii="Times New Roman" w:hAnsi="Times New Roman" w:cs="Times New Roman"/>
                <w:color w:val="auto"/>
                <w:sz w:val="22"/>
                <w:szCs w:val="22"/>
              </w:rPr>
              <w:t>Antra kamera</w:t>
            </w:r>
          </w:p>
        </w:tc>
      </w:tr>
      <w:tr w:rsidR="00AB3F92" w:rsidRPr="00AB3F92" w:rsidTr="00AC2F68">
        <w:tc>
          <w:tcPr>
            <w:tcW w:w="5000" w:type="pct"/>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7.3.</w:t>
            </w:r>
            <w:r w:rsidR="000003A0">
              <w:rPr>
                <w:rFonts w:ascii="Times New Roman" w:hAnsi="Times New Roman" w:cs="Times New Roman"/>
                <w:color w:val="auto"/>
                <w:sz w:val="22"/>
                <w:szCs w:val="22"/>
              </w:rPr>
              <w:t>1.</w:t>
            </w:r>
            <w:r>
              <w:rPr>
                <w:rFonts w:ascii="Times New Roman" w:hAnsi="Times New Roman" w:cs="Times New Roman"/>
                <w:color w:val="auto"/>
                <w:sz w:val="22"/>
                <w:szCs w:val="22"/>
              </w:rPr>
              <w:t xml:space="preserve"> </w:t>
            </w:r>
            <w:r w:rsidR="00B00913" w:rsidRPr="00AB3F92">
              <w:rPr>
                <w:rFonts w:ascii="Times New Roman" w:hAnsi="Times New Roman" w:cs="Times New Roman"/>
                <w:color w:val="auto"/>
                <w:sz w:val="22"/>
                <w:szCs w:val="22"/>
              </w:rPr>
              <w:t xml:space="preserve">Pilno kadro 1'' (colio), ne mažiau </w:t>
            </w:r>
            <w:r w:rsidR="00B00913" w:rsidRPr="00AB3F92">
              <w:rPr>
                <w:rFonts w:ascii="Times New Roman" w:eastAsia="Calibri" w:hAnsi="Times New Roman" w:cs="Times New Roman"/>
                <w:color w:val="auto"/>
                <w:sz w:val="22"/>
                <w:szCs w:val="22"/>
              </w:rPr>
              <w:t xml:space="preserve">20 </w:t>
            </w:r>
            <w:proofErr w:type="spellStart"/>
            <w:r w:rsidR="00B00913" w:rsidRPr="00AB3F92">
              <w:rPr>
                <w:rFonts w:ascii="Times New Roman" w:eastAsia="Calibri" w:hAnsi="Times New Roman" w:cs="Times New Roman"/>
                <w:color w:val="auto"/>
                <w:sz w:val="22"/>
                <w:szCs w:val="22"/>
              </w:rPr>
              <w:t>megapikselių</w:t>
            </w:r>
            <w:proofErr w:type="spellEnd"/>
            <w:r w:rsidR="00B00913" w:rsidRPr="00AB3F92">
              <w:rPr>
                <w:rFonts w:ascii="Times New Roman" w:hAnsi="Times New Roman" w:cs="Times New Roman"/>
                <w:color w:val="auto"/>
                <w:sz w:val="22"/>
                <w:szCs w:val="22"/>
              </w:rPr>
              <w:t xml:space="preserve"> CMOS arba lygiavertis sensorius</w:t>
            </w:r>
          </w:p>
        </w:tc>
      </w:tr>
      <w:tr w:rsidR="00AB3F92" w:rsidRPr="00AB3F92" w:rsidTr="00AC2F68">
        <w:tc>
          <w:tcPr>
            <w:tcW w:w="5000" w:type="pct"/>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7.3.</w:t>
            </w:r>
            <w:r w:rsidR="000003A0">
              <w:rPr>
                <w:rFonts w:ascii="Times New Roman" w:hAnsi="Times New Roman" w:cs="Times New Roman"/>
                <w:color w:val="auto"/>
                <w:sz w:val="22"/>
                <w:szCs w:val="22"/>
              </w:rPr>
              <w:t>2.</w:t>
            </w:r>
            <w:r>
              <w:rPr>
                <w:rFonts w:ascii="Times New Roman" w:hAnsi="Times New Roman" w:cs="Times New Roman"/>
                <w:color w:val="auto"/>
                <w:sz w:val="22"/>
                <w:szCs w:val="22"/>
              </w:rPr>
              <w:t xml:space="preserve"> </w:t>
            </w:r>
            <w:r w:rsidR="00B00913" w:rsidRPr="00AB3F92">
              <w:rPr>
                <w:rFonts w:ascii="Times New Roman" w:hAnsi="Times New Roman" w:cs="Times New Roman"/>
                <w:color w:val="auto"/>
                <w:sz w:val="22"/>
                <w:szCs w:val="22"/>
              </w:rPr>
              <w:t>Raiška vaizdo įrašymo rėžimu – ne mažiau 4K 60kps</w:t>
            </w:r>
          </w:p>
        </w:tc>
      </w:tr>
      <w:tr w:rsidR="00AB3F92" w:rsidRPr="00AB3F92" w:rsidTr="00AC2F68">
        <w:tc>
          <w:tcPr>
            <w:tcW w:w="5000" w:type="pct"/>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7.3.</w:t>
            </w:r>
            <w:r w:rsidR="000003A0">
              <w:rPr>
                <w:rFonts w:ascii="Times New Roman" w:hAnsi="Times New Roman" w:cs="Times New Roman"/>
                <w:color w:val="auto"/>
                <w:sz w:val="22"/>
                <w:szCs w:val="22"/>
              </w:rPr>
              <w:t>3.</w:t>
            </w:r>
            <w:r>
              <w:rPr>
                <w:rFonts w:ascii="Times New Roman" w:hAnsi="Times New Roman" w:cs="Times New Roman"/>
                <w:color w:val="auto"/>
                <w:sz w:val="22"/>
                <w:szCs w:val="22"/>
              </w:rPr>
              <w:t xml:space="preserve"> </w:t>
            </w:r>
            <w:r w:rsidR="00B00913" w:rsidRPr="00AB3F92">
              <w:rPr>
                <w:rFonts w:ascii="Times New Roman" w:hAnsi="Times New Roman" w:cs="Times New Roman"/>
                <w:color w:val="auto"/>
                <w:sz w:val="22"/>
                <w:szCs w:val="22"/>
              </w:rPr>
              <w:t xml:space="preserve">Fotografavimo rėžimai – vienetinis, </w:t>
            </w:r>
            <w:proofErr w:type="spellStart"/>
            <w:r w:rsidR="00B00913" w:rsidRPr="00AB3F92">
              <w:rPr>
                <w:rFonts w:ascii="Times New Roman" w:hAnsi="Times New Roman" w:cs="Times New Roman"/>
                <w:color w:val="auto"/>
                <w:sz w:val="22"/>
                <w:szCs w:val="22"/>
              </w:rPr>
              <w:t>pliūpsninis</w:t>
            </w:r>
            <w:proofErr w:type="spellEnd"/>
            <w:r w:rsidR="00B00913" w:rsidRPr="00AB3F92">
              <w:rPr>
                <w:rFonts w:ascii="Times New Roman" w:hAnsi="Times New Roman" w:cs="Times New Roman"/>
                <w:color w:val="auto"/>
                <w:sz w:val="22"/>
                <w:szCs w:val="22"/>
              </w:rPr>
              <w:t>/serijinis</w:t>
            </w:r>
          </w:p>
        </w:tc>
      </w:tr>
      <w:tr w:rsidR="00AB3F92" w:rsidRPr="00AB3F92" w:rsidTr="00AC2F68">
        <w:tc>
          <w:tcPr>
            <w:tcW w:w="5000" w:type="pct"/>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7.3.</w:t>
            </w:r>
            <w:r w:rsidR="000003A0">
              <w:rPr>
                <w:rFonts w:ascii="Times New Roman" w:hAnsi="Times New Roman" w:cs="Times New Roman"/>
                <w:color w:val="auto"/>
                <w:sz w:val="22"/>
                <w:szCs w:val="22"/>
              </w:rPr>
              <w:t>4.</w:t>
            </w:r>
            <w:r>
              <w:rPr>
                <w:rFonts w:ascii="Times New Roman" w:hAnsi="Times New Roman" w:cs="Times New Roman"/>
                <w:color w:val="auto"/>
                <w:sz w:val="22"/>
                <w:szCs w:val="22"/>
              </w:rPr>
              <w:t xml:space="preserve"> </w:t>
            </w:r>
            <w:r w:rsidR="00B00913" w:rsidRPr="00AB3F92">
              <w:rPr>
                <w:rFonts w:ascii="Times New Roman" w:hAnsi="Times New Roman" w:cs="Times New Roman"/>
                <w:color w:val="auto"/>
                <w:sz w:val="22"/>
                <w:szCs w:val="22"/>
              </w:rPr>
              <w:t>Vaizdo formatas – ne mažiau kaip JPEG/DNG (RAW)</w:t>
            </w:r>
          </w:p>
        </w:tc>
      </w:tr>
      <w:tr w:rsidR="00AB3F92" w:rsidRPr="00AB3F92" w:rsidTr="00AC2F68">
        <w:tc>
          <w:tcPr>
            <w:tcW w:w="5000" w:type="pct"/>
          </w:tcPr>
          <w:p w:rsidR="00B00913" w:rsidRPr="00AB3F92" w:rsidRDefault="002D6813"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7.3.</w:t>
            </w:r>
            <w:r w:rsidR="000003A0">
              <w:rPr>
                <w:rFonts w:ascii="Times New Roman" w:hAnsi="Times New Roman" w:cs="Times New Roman"/>
                <w:color w:val="auto"/>
                <w:sz w:val="22"/>
                <w:szCs w:val="22"/>
              </w:rPr>
              <w:t>5.</w:t>
            </w:r>
            <w:r>
              <w:rPr>
                <w:rFonts w:ascii="Times New Roman" w:hAnsi="Times New Roman" w:cs="Times New Roman"/>
                <w:color w:val="auto"/>
                <w:sz w:val="22"/>
                <w:szCs w:val="22"/>
              </w:rPr>
              <w:t xml:space="preserve"> </w:t>
            </w:r>
            <w:proofErr w:type="spellStart"/>
            <w:r w:rsidR="00B00913" w:rsidRPr="00AB3F92">
              <w:rPr>
                <w:rFonts w:ascii="Times New Roman" w:hAnsi="Times New Roman" w:cs="Times New Roman"/>
                <w:color w:val="auto"/>
                <w:sz w:val="22"/>
                <w:szCs w:val="22"/>
              </w:rPr>
              <w:t>Video</w:t>
            </w:r>
            <w:proofErr w:type="spellEnd"/>
            <w:r w:rsidR="00B00913" w:rsidRPr="00AB3F92">
              <w:rPr>
                <w:rFonts w:ascii="Times New Roman" w:hAnsi="Times New Roman" w:cs="Times New Roman"/>
                <w:color w:val="auto"/>
                <w:sz w:val="22"/>
                <w:szCs w:val="22"/>
              </w:rPr>
              <w:t xml:space="preserve"> formatas – ne mažiau kaip MP4/MOV</w:t>
            </w:r>
          </w:p>
        </w:tc>
      </w:tr>
      <w:tr w:rsidR="00AB3F92" w:rsidRPr="00AB3F92" w:rsidTr="00AC2F68">
        <w:tc>
          <w:tcPr>
            <w:tcW w:w="5000" w:type="pct"/>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7.3.6. </w:t>
            </w:r>
            <w:r w:rsidR="00B00913" w:rsidRPr="00AB3F92">
              <w:rPr>
                <w:rFonts w:ascii="Times New Roman" w:hAnsi="Times New Roman" w:cs="Times New Roman"/>
                <w:color w:val="auto"/>
                <w:sz w:val="22"/>
                <w:szCs w:val="22"/>
              </w:rPr>
              <w:t>Vaizdo kodavimo standartas – ne mažiau H.265</w:t>
            </w:r>
          </w:p>
        </w:tc>
      </w:tr>
      <w:tr w:rsidR="00AB3F92" w:rsidRPr="00AB3F92" w:rsidTr="00AC2F68">
        <w:tc>
          <w:tcPr>
            <w:tcW w:w="5000" w:type="pct"/>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7.3.7. </w:t>
            </w:r>
            <w:r w:rsidR="00B00913" w:rsidRPr="00AB3F92">
              <w:rPr>
                <w:rFonts w:ascii="Times New Roman" w:hAnsi="Times New Roman" w:cs="Times New Roman"/>
                <w:color w:val="auto"/>
                <w:sz w:val="22"/>
                <w:szCs w:val="22"/>
              </w:rPr>
              <w:t xml:space="preserve">Darbo rėžimai – foto, </w:t>
            </w:r>
            <w:proofErr w:type="spellStart"/>
            <w:r w:rsidR="00B00913" w:rsidRPr="00AB3F92">
              <w:rPr>
                <w:rFonts w:ascii="Times New Roman" w:hAnsi="Times New Roman" w:cs="Times New Roman"/>
                <w:color w:val="auto"/>
                <w:sz w:val="22"/>
                <w:szCs w:val="22"/>
              </w:rPr>
              <w:t>video</w:t>
            </w:r>
            <w:proofErr w:type="spellEnd"/>
            <w:r w:rsidR="00B00913" w:rsidRPr="00AB3F92">
              <w:rPr>
                <w:rFonts w:ascii="Times New Roman" w:hAnsi="Times New Roman" w:cs="Times New Roman"/>
                <w:color w:val="auto"/>
                <w:sz w:val="22"/>
                <w:szCs w:val="22"/>
              </w:rPr>
              <w:t xml:space="preserve">, atkūrimas </w:t>
            </w:r>
          </w:p>
        </w:tc>
      </w:tr>
      <w:tr w:rsidR="00AB3F92" w:rsidRPr="00AB3F92" w:rsidTr="00AC2F68">
        <w:tc>
          <w:tcPr>
            <w:tcW w:w="5000" w:type="pct"/>
            <w:shd w:val="clear" w:color="auto" w:fill="D9D9D9"/>
          </w:tcPr>
          <w:p w:rsidR="00B00913" w:rsidRPr="00AB3F92" w:rsidRDefault="00FF006F" w:rsidP="00AB3F92">
            <w:pPr>
              <w:pStyle w:val="Antrat2"/>
              <w:widowControl w:val="0"/>
              <w:tabs>
                <w:tab w:val="left" w:pos="-4820"/>
              </w:tabs>
              <w:spacing w:before="0" w:line="240" w:lineRule="auto"/>
              <w:rPr>
                <w:rFonts w:ascii="Times New Roman" w:hAnsi="Times New Roman" w:cs="Times New Roman"/>
                <w:b/>
                <w:color w:val="auto"/>
                <w:sz w:val="22"/>
                <w:szCs w:val="22"/>
                <w:highlight w:val="lightGray"/>
              </w:rPr>
            </w:pPr>
            <w:r>
              <w:rPr>
                <w:rFonts w:ascii="Times New Roman" w:hAnsi="Times New Roman" w:cs="Times New Roman"/>
                <w:b/>
                <w:color w:val="auto"/>
                <w:sz w:val="22"/>
                <w:szCs w:val="22"/>
                <w:highlight w:val="lightGray"/>
              </w:rPr>
              <w:t xml:space="preserve">8. </w:t>
            </w:r>
            <w:r w:rsidR="00B00913" w:rsidRPr="00AB3F92">
              <w:rPr>
                <w:rFonts w:ascii="Times New Roman" w:hAnsi="Times New Roman" w:cs="Times New Roman"/>
                <w:b/>
                <w:color w:val="auto"/>
                <w:sz w:val="22"/>
                <w:szCs w:val="22"/>
                <w:highlight w:val="lightGray"/>
              </w:rPr>
              <w:t>Vaizdo kamerų montavimo/stabilizavimo įranga</w:t>
            </w:r>
          </w:p>
        </w:tc>
      </w:tr>
      <w:tr w:rsidR="00AB3F92" w:rsidRPr="00AB3F92" w:rsidTr="00AC2F68">
        <w:tc>
          <w:tcPr>
            <w:tcW w:w="5000" w:type="pct"/>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8.1. </w:t>
            </w:r>
            <w:r w:rsidR="00B00913" w:rsidRPr="00AB3F92">
              <w:rPr>
                <w:rFonts w:ascii="Times New Roman" w:hAnsi="Times New Roman" w:cs="Times New Roman"/>
                <w:color w:val="auto"/>
                <w:sz w:val="22"/>
                <w:szCs w:val="22"/>
              </w:rPr>
              <w:t>Tvirtinimo tipas – nuimamos/keičiamos kameros</w:t>
            </w:r>
          </w:p>
        </w:tc>
      </w:tr>
      <w:tr w:rsidR="00AB3F92" w:rsidRPr="00AB3F92" w:rsidTr="00AC2F68">
        <w:tc>
          <w:tcPr>
            <w:tcW w:w="5000" w:type="pct"/>
            <w:tcBorders>
              <w:bottom w:val="single" w:sz="4" w:space="0" w:color="000000"/>
            </w:tcBorders>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8.2. </w:t>
            </w:r>
            <w:r w:rsidR="00B00913" w:rsidRPr="00AB3F92">
              <w:rPr>
                <w:rFonts w:ascii="Times New Roman" w:hAnsi="Times New Roman" w:cs="Times New Roman"/>
                <w:color w:val="auto"/>
                <w:sz w:val="22"/>
                <w:szCs w:val="22"/>
              </w:rPr>
              <w:t>Kamerų laikiklis su galimybė montuoti dvi kameras</w:t>
            </w:r>
          </w:p>
        </w:tc>
      </w:tr>
      <w:tr w:rsidR="00AB3F92" w:rsidRPr="00AB3F92" w:rsidTr="00AC2F68">
        <w:tc>
          <w:tcPr>
            <w:tcW w:w="5000" w:type="pct"/>
            <w:shd w:val="clear" w:color="auto" w:fill="D9D9D9" w:themeFill="background1" w:themeFillShade="D9"/>
          </w:tcPr>
          <w:p w:rsidR="00B00913" w:rsidRPr="00AB3F92" w:rsidRDefault="00FF006F"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b/>
                <w:color w:val="auto"/>
                <w:sz w:val="22"/>
                <w:szCs w:val="22"/>
              </w:rPr>
              <w:t xml:space="preserve">9. </w:t>
            </w:r>
            <w:r w:rsidR="00B00913" w:rsidRPr="00AB3F92">
              <w:rPr>
                <w:rFonts w:ascii="Times New Roman" w:hAnsi="Times New Roman" w:cs="Times New Roman"/>
                <w:b/>
                <w:color w:val="auto"/>
                <w:sz w:val="22"/>
                <w:szCs w:val="22"/>
              </w:rPr>
              <w:t>BO garantija ir draudimas</w:t>
            </w:r>
          </w:p>
        </w:tc>
      </w:tr>
      <w:tr w:rsidR="00AB3F92" w:rsidRPr="00AB3F92" w:rsidTr="00AC2F68">
        <w:tc>
          <w:tcPr>
            <w:tcW w:w="5000" w:type="pct"/>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9.1. </w:t>
            </w:r>
            <w:r w:rsidR="00B00913" w:rsidRPr="00AB3F92">
              <w:rPr>
                <w:rFonts w:ascii="Times New Roman" w:hAnsi="Times New Roman" w:cs="Times New Roman"/>
                <w:color w:val="auto"/>
                <w:sz w:val="22"/>
                <w:szCs w:val="22"/>
              </w:rPr>
              <w:t>BO, paruošto skrydžiui garantija</w:t>
            </w:r>
            <w:r w:rsidR="00B00913" w:rsidRPr="00AB3F92">
              <w:rPr>
                <w:rFonts w:ascii="Times New Roman" w:hAnsi="Times New Roman" w:cs="Times New Roman"/>
                <w:b/>
                <w:color w:val="auto"/>
                <w:sz w:val="22"/>
                <w:szCs w:val="22"/>
              </w:rPr>
              <w:t xml:space="preserve"> – </w:t>
            </w:r>
            <w:r w:rsidR="00B00913" w:rsidRPr="00AB3F92">
              <w:rPr>
                <w:rFonts w:ascii="Times New Roman" w:hAnsi="Times New Roman" w:cs="Times New Roman"/>
                <w:color w:val="auto"/>
                <w:sz w:val="22"/>
                <w:szCs w:val="22"/>
              </w:rPr>
              <w:t>ne trumpesnė kaip 2 metai. Teikiant pasiūlymą, turi būti pateiktos aprašytos garantijos teikimo sąlygos ir jos vykdymo tvarka. Pateikti informaciją apie garantinį ir po garantinį servisą atliekančias įmones.</w:t>
            </w:r>
          </w:p>
        </w:tc>
      </w:tr>
      <w:tr w:rsidR="00AB3F92" w:rsidRPr="00AB3F92" w:rsidTr="00AC2F68">
        <w:tc>
          <w:tcPr>
            <w:tcW w:w="5000" w:type="pct"/>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9.2. </w:t>
            </w:r>
            <w:r w:rsidR="00B00913" w:rsidRPr="00AB3F92">
              <w:rPr>
                <w:rFonts w:ascii="Times New Roman" w:hAnsi="Times New Roman" w:cs="Times New Roman"/>
                <w:color w:val="auto"/>
                <w:sz w:val="22"/>
                <w:szCs w:val="22"/>
              </w:rPr>
              <w:t>Antros kameros draudimas – ne trumpiau kaip 1 metams</w:t>
            </w:r>
          </w:p>
        </w:tc>
      </w:tr>
      <w:tr w:rsidR="00AB3F92" w:rsidRPr="00AB3F92" w:rsidTr="00AC2F68">
        <w:tc>
          <w:tcPr>
            <w:tcW w:w="5000" w:type="pct"/>
            <w:tcBorders>
              <w:bottom w:val="single" w:sz="4" w:space="0" w:color="000000"/>
            </w:tcBorders>
            <w:shd w:val="clear" w:color="auto" w:fill="D9D9D9" w:themeFill="background1" w:themeFillShade="D9"/>
          </w:tcPr>
          <w:p w:rsidR="00B00913" w:rsidRPr="00AB3F92" w:rsidRDefault="00FF006F" w:rsidP="00AB3F92">
            <w:pPr>
              <w:pStyle w:val="Antrat2"/>
              <w:widowControl w:val="0"/>
              <w:tabs>
                <w:tab w:val="left" w:pos="-4820"/>
              </w:tabs>
              <w:spacing w:before="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10. </w:t>
            </w:r>
            <w:r w:rsidR="00B00913" w:rsidRPr="00AB3F92">
              <w:rPr>
                <w:rFonts w:ascii="Times New Roman" w:hAnsi="Times New Roman" w:cs="Times New Roman"/>
                <w:b/>
                <w:color w:val="auto"/>
                <w:sz w:val="22"/>
                <w:szCs w:val="22"/>
              </w:rPr>
              <w:t>Reikalavimai BO skrydžio planavimo ir valdymo bei gautų vaizdų apdorojimo programinei įrangai</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10.1. </w:t>
            </w:r>
            <w:r w:rsidR="00B00913" w:rsidRPr="00AB3F92">
              <w:rPr>
                <w:rFonts w:ascii="Times New Roman" w:hAnsi="Times New Roman" w:cs="Times New Roman"/>
                <w:color w:val="auto"/>
                <w:sz w:val="22"/>
                <w:szCs w:val="22"/>
              </w:rPr>
              <w:t>Su BO ir vaizdo fiksavimo įranga suderinama PĮ, pritaikyta BO skrydžio planavimui ir valdymo užduotims atlikti, vaizdo fiksavimą atliekant ir užtikrinant suderinamomis kameromis.</w:t>
            </w:r>
          </w:p>
        </w:tc>
      </w:tr>
      <w:tr w:rsidR="00AB3F92" w:rsidRPr="00AB3F92" w:rsidTr="00AC2F68">
        <w:tc>
          <w:tcPr>
            <w:tcW w:w="5000" w:type="pct"/>
            <w:tcBorders>
              <w:bottom w:val="single" w:sz="4" w:space="0" w:color="000000"/>
            </w:tcBorders>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10.2. </w:t>
            </w:r>
            <w:r w:rsidR="00B00913" w:rsidRPr="00AB3F92">
              <w:rPr>
                <w:rFonts w:ascii="Times New Roman" w:hAnsi="Times New Roman" w:cs="Times New Roman"/>
                <w:color w:val="auto"/>
                <w:sz w:val="22"/>
                <w:szCs w:val="22"/>
              </w:rPr>
              <w:t xml:space="preserve">Suderinama </w:t>
            </w:r>
            <w:proofErr w:type="spellStart"/>
            <w:r w:rsidR="00B00913" w:rsidRPr="00AB3F92">
              <w:rPr>
                <w:rFonts w:ascii="Times New Roman" w:hAnsi="Times New Roman" w:cs="Times New Roman"/>
                <w:color w:val="auto"/>
                <w:sz w:val="22"/>
                <w:szCs w:val="22"/>
              </w:rPr>
              <w:t>multispektrinės</w:t>
            </w:r>
            <w:proofErr w:type="spellEnd"/>
            <w:r w:rsidR="00B00913" w:rsidRPr="00AB3F92">
              <w:rPr>
                <w:rFonts w:ascii="Times New Roman" w:hAnsi="Times New Roman" w:cs="Times New Roman"/>
                <w:color w:val="auto"/>
                <w:sz w:val="22"/>
                <w:szCs w:val="22"/>
              </w:rPr>
              <w:t xml:space="preserve"> kameros gamintojo PĮ, skirta apdoroti gautus </w:t>
            </w:r>
            <w:proofErr w:type="spellStart"/>
            <w:r w:rsidR="00B00913" w:rsidRPr="00AB3F92">
              <w:rPr>
                <w:rFonts w:ascii="Times New Roman" w:hAnsi="Times New Roman" w:cs="Times New Roman"/>
                <w:color w:val="auto"/>
                <w:sz w:val="22"/>
                <w:szCs w:val="22"/>
              </w:rPr>
              <w:t>multispektrinius</w:t>
            </w:r>
            <w:proofErr w:type="spellEnd"/>
            <w:r w:rsidR="00B00913" w:rsidRPr="00AB3F92">
              <w:rPr>
                <w:rFonts w:ascii="Times New Roman" w:hAnsi="Times New Roman" w:cs="Times New Roman"/>
                <w:color w:val="auto"/>
                <w:sz w:val="22"/>
                <w:szCs w:val="22"/>
              </w:rPr>
              <w:t xml:space="preserve"> vaizdus ir atlikti jų analizę, bei pateikti duomenis žemėlapio pagrindu, tikslu gauti tiksliajam ūkininkavimui reikalingą informaciją: nustatyti augalijos gyvybingumo indeksus (NDVI, NDRE) ir pateikti žemėlapį, su galimybe sudaryti kintamos normos tręšimo planus.</w:t>
            </w:r>
          </w:p>
        </w:tc>
      </w:tr>
      <w:tr w:rsidR="00AB3F92" w:rsidRPr="00AB3F92" w:rsidTr="00AC2F68">
        <w:tc>
          <w:tcPr>
            <w:tcW w:w="5000" w:type="pct"/>
            <w:tcBorders>
              <w:bottom w:val="single" w:sz="4" w:space="0" w:color="000000"/>
            </w:tcBorders>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10.3. </w:t>
            </w:r>
            <w:r w:rsidR="00B00913" w:rsidRPr="00AB3F92">
              <w:rPr>
                <w:rFonts w:ascii="Times New Roman" w:hAnsi="Times New Roman" w:cs="Times New Roman"/>
                <w:color w:val="auto"/>
                <w:sz w:val="22"/>
                <w:szCs w:val="22"/>
              </w:rPr>
              <w:t>Automatinis nufotografuotų vaizdų apjungimas į bendrą žemėlapį</w:t>
            </w:r>
          </w:p>
        </w:tc>
      </w:tr>
      <w:tr w:rsidR="00AB3F92" w:rsidRPr="00AB3F92" w:rsidTr="00AC2F68">
        <w:tc>
          <w:tcPr>
            <w:tcW w:w="5000" w:type="pct"/>
            <w:tcBorders>
              <w:bottom w:val="single" w:sz="4" w:space="0" w:color="000000"/>
            </w:tcBorders>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10.4. </w:t>
            </w:r>
            <w:r w:rsidR="00B00913" w:rsidRPr="00AB3F92">
              <w:rPr>
                <w:rFonts w:ascii="Times New Roman" w:hAnsi="Times New Roman" w:cs="Times New Roman"/>
                <w:color w:val="auto"/>
                <w:sz w:val="22"/>
                <w:szCs w:val="22"/>
              </w:rPr>
              <w:t>PĮ naujumo garantija – pastovi PĮ licencija arba ne trumpesnė nei 1 metai; pasiūlyme pateikti licencijos pratęsimo 1 metams kainą</w:t>
            </w:r>
          </w:p>
        </w:tc>
      </w:tr>
      <w:tr w:rsidR="00AB3F92" w:rsidRPr="00AB3F92" w:rsidTr="00AC2F68">
        <w:tc>
          <w:tcPr>
            <w:tcW w:w="5000" w:type="pct"/>
            <w:shd w:val="clear" w:color="auto" w:fill="D9D9D9" w:themeFill="background1" w:themeFillShade="D9"/>
          </w:tcPr>
          <w:p w:rsidR="00B00913" w:rsidRPr="00AB3F92" w:rsidRDefault="00FF006F" w:rsidP="00AB3F92">
            <w:pPr>
              <w:pStyle w:val="Antrat2"/>
              <w:widowControl w:val="0"/>
              <w:tabs>
                <w:tab w:val="left" w:pos="-4820"/>
              </w:tabs>
              <w:spacing w:before="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11. </w:t>
            </w:r>
            <w:r w:rsidR="00B00913" w:rsidRPr="00AB3F92">
              <w:rPr>
                <w:rFonts w:ascii="Times New Roman" w:hAnsi="Times New Roman" w:cs="Times New Roman"/>
                <w:b/>
                <w:color w:val="auto"/>
                <w:sz w:val="22"/>
                <w:szCs w:val="22"/>
              </w:rPr>
              <w:t>Techninė įranga, skirtas BO skrydžio valdymui ir maršruto planavimui</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11.1. </w:t>
            </w:r>
            <w:r w:rsidR="00B00913" w:rsidRPr="00AB3F92">
              <w:rPr>
                <w:rFonts w:ascii="Times New Roman" w:hAnsi="Times New Roman" w:cs="Times New Roman"/>
                <w:color w:val="auto"/>
                <w:sz w:val="22"/>
                <w:szCs w:val="22"/>
              </w:rPr>
              <w:t>Techninė įranga su priedais, savo techninėmis charakteristikomis atitinkantis  PĮ, skirtos BO valdymui ir skrydžio maršruto planavimui bei suderinama su gamintojo tam tikslui numatyta PĮ, reikalavimus.</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11.2. </w:t>
            </w:r>
            <w:r w:rsidR="00B00913" w:rsidRPr="00AB3F92">
              <w:rPr>
                <w:rFonts w:ascii="Times New Roman" w:hAnsi="Times New Roman" w:cs="Times New Roman"/>
                <w:color w:val="auto"/>
                <w:sz w:val="22"/>
                <w:szCs w:val="22"/>
              </w:rPr>
              <w:t xml:space="preserve">Operacinė sistema – ne mažiau, nei su operacine sistema </w:t>
            </w:r>
            <w:proofErr w:type="spellStart"/>
            <w:r w:rsidR="00B00913" w:rsidRPr="00AB3F92">
              <w:rPr>
                <w:rFonts w:ascii="Times New Roman" w:hAnsi="Times New Roman" w:cs="Times New Roman"/>
                <w:color w:val="auto"/>
                <w:sz w:val="22"/>
                <w:szCs w:val="22"/>
              </w:rPr>
              <w:t>iOS</w:t>
            </w:r>
            <w:proofErr w:type="spellEnd"/>
            <w:r w:rsidR="00B00913" w:rsidRPr="00AB3F92">
              <w:rPr>
                <w:rFonts w:ascii="Times New Roman" w:hAnsi="Times New Roman" w:cs="Times New Roman"/>
                <w:color w:val="auto"/>
                <w:sz w:val="22"/>
                <w:szCs w:val="22"/>
              </w:rPr>
              <w:t xml:space="preserve"> arba lygiavertė, suderinama su gamintojo numatyta BO valdymui ir skrydžio maršruto planavimui skirta PĮ</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11.3. </w:t>
            </w:r>
            <w:r w:rsidR="00B00913" w:rsidRPr="00AB3F92">
              <w:rPr>
                <w:rFonts w:ascii="Times New Roman" w:hAnsi="Times New Roman" w:cs="Times New Roman"/>
                <w:color w:val="auto"/>
                <w:sz w:val="22"/>
                <w:szCs w:val="22"/>
              </w:rPr>
              <w:t>Ekrano parametrai – įstrižainė ne mažiau 20 cm ir ne daugiau 25 cm, lietimui jautrus IPS technologijos arba lygiavertis ekranas, skiriamoji geba ne mažesnė kaip 2048x1536</w:t>
            </w:r>
          </w:p>
        </w:tc>
      </w:tr>
      <w:tr w:rsidR="00AB3F92" w:rsidRPr="00AB3F92" w:rsidTr="00AC2F68">
        <w:tc>
          <w:tcPr>
            <w:tcW w:w="5000" w:type="pct"/>
            <w:shd w:val="clear" w:color="auto" w:fill="auto"/>
          </w:tcPr>
          <w:p w:rsidR="00B00913" w:rsidRPr="00AB3F92" w:rsidRDefault="000003A0"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11.4. </w:t>
            </w:r>
            <w:r w:rsidR="00B00913" w:rsidRPr="00AB3F92">
              <w:rPr>
                <w:rFonts w:ascii="Times New Roman" w:hAnsi="Times New Roman" w:cs="Times New Roman"/>
              </w:rPr>
              <w:t>Procesorius – ne mažiau kaip 4 vnt. procesoriaus branduolių (</w:t>
            </w:r>
            <w:proofErr w:type="spellStart"/>
            <w:r w:rsidR="00B00913" w:rsidRPr="00AB3F92">
              <w:rPr>
                <w:rFonts w:ascii="Times New Roman" w:hAnsi="Times New Roman" w:cs="Times New Roman"/>
              </w:rPr>
              <w:t>core</w:t>
            </w:r>
            <w:proofErr w:type="spellEnd"/>
            <w:r w:rsidR="00B00913" w:rsidRPr="00AB3F92">
              <w:rPr>
                <w:rFonts w:ascii="Times New Roman" w:hAnsi="Times New Roman" w:cs="Times New Roman"/>
              </w:rPr>
              <w:t xml:space="preserve">) technologijos, ne mažiau kaip 2 </w:t>
            </w:r>
            <w:proofErr w:type="spellStart"/>
            <w:r w:rsidR="00B00913" w:rsidRPr="00AB3F92">
              <w:rPr>
                <w:rFonts w:ascii="Times New Roman" w:hAnsi="Times New Roman" w:cs="Times New Roman"/>
              </w:rPr>
              <w:t>GHz</w:t>
            </w:r>
            <w:proofErr w:type="spellEnd"/>
            <w:r w:rsidR="00B00913" w:rsidRPr="00AB3F92">
              <w:rPr>
                <w:rFonts w:ascii="Times New Roman" w:hAnsi="Times New Roman" w:cs="Times New Roman"/>
              </w:rPr>
              <w:t xml:space="preserve"> darbinio dažnio, 64 bitų architektūros</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11.5. </w:t>
            </w:r>
            <w:r w:rsidR="00B00913" w:rsidRPr="00AB3F92">
              <w:rPr>
                <w:rFonts w:ascii="Times New Roman" w:hAnsi="Times New Roman" w:cs="Times New Roman"/>
                <w:color w:val="auto"/>
                <w:sz w:val="22"/>
                <w:szCs w:val="22"/>
              </w:rPr>
              <w:t>Operatyvioji atmintis – ne mažiau 2 GB</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11.6. </w:t>
            </w:r>
            <w:r w:rsidR="00B00913" w:rsidRPr="00AB3F92">
              <w:rPr>
                <w:rFonts w:ascii="Times New Roman" w:hAnsi="Times New Roman" w:cs="Times New Roman"/>
                <w:color w:val="auto"/>
                <w:sz w:val="22"/>
                <w:szCs w:val="22"/>
              </w:rPr>
              <w:t>Vidinė talpa – ne mažiau 128 GB</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11.7. </w:t>
            </w:r>
            <w:r w:rsidR="00B00913" w:rsidRPr="00AB3F92">
              <w:rPr>
                <w:rFonts w:ascii="Times New Roman" w:hAnsi="Times New Roman" w:cs="Times New Roman"/>
                <w:color w:val="auto"/>
                <w:sz w:val="22"/>
                <w:szCs w:val="22"/>
              </w:rPr>
              <w:t xml:space="preserve">Ryšiai – ne mažiau </w:t>
            </w:r>
            <w:proofErr w:type="spellStart"/>
            <w:r w:rsidR="00B00913" w:rsidRPr="00AB3F92">
              <w:rPr>
                <w:rFonts w:ascii="Times New Roman" w:hAnsi="Times New Roman" w:cs="Times New Roman"/>
                <w:color w:val="auto"/>
                <w:sz w:val="22"/>
                <w:szCs w:val="22"/>
              </w:rPr>
              <w:t>Wi</w:t>
            </w:r>
            <w:proofErr w:type="spellEnd"/>
            <w:r w:rsidR="00B00913" w:rsidRPr="00AB3F92">
              <w:rPr>
                <w:rFonts w:ascii="Times New Roman" w:hAnsi="Times New Roman" w:cs="Times New Roman"/>
                <w:color w:val="auto"/>
                <w:sz w:val="22"/>
                <w:szCs w:val="22"/>
              </w:rPr>
              <w:t xml:space="preserve">-Fi, </w:t>
            </w:r>
            <w:proofErr w:type="spellStart"/>
            <w:r w:rsidR="00B00913" w:rsidRPr="00AB3F92">
              <w:rPr>
                <w:rFonts w:ascii="Times New Roman" w:hAnsi="Times New Roman" w:cs="Times New Roman"/>
                <w:color w:val="auto"/>
                <w:sz w:val="22"/>
                <w:szCs w:val="22"/>
              </w:rPr>
              <w:t>Bluetooth</w:t>
            </w:r>
            <w:proofErr w:type="spellEnd"/>
            <w:r w:rsidR="00B00913" w:rsidRPr="00AB3F92">
              <w:rPr>
                <w:rFonts w:ascii="Times New Roman" w:hAnsi="Times New Roman" w:cs="Times New Roman"/>
                <w:color w:val="auto"/>
                <w:sz w:val="22"/>
                <w:szCs w:val="22"/>
              </w:rPr>
              <w:t>, mobilusis ryšys (3G (HSDPA / UMTS / HSPA+), 4G (LTE)), GPS ir GLONASS</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11.8. </w:t>
            </w:r>
            <w:r w:rsidR="00B00913" w:rsidRPr="00AB3F92">
              <w:rPr>
                <w:rFonts w:ascii="Times New Roman" w:hAnsi="Times New Roman" w:cs="Times New Roman"/>
                <w:color w:val="auto"/>
                <w:sz w:val="22"/>
                <w:szCs w:val="22"/>
              </w:rPr>
              <w:t>Techninės įrangos garantija – ne mažiau 1 metai. Pateikti informaciją apie garantinį ir po garantinį servisą atliekančias įmones.</w:t>
            </w:r>
          </w:p>
        </w:tc>
      </w:tr>
      <w:tr w:rsidR="00AB3F92" w:rsidRPr="00AB3F92" w:rsidTr="00AC2F68">
        <w:tc>
          <w:tcPr>
            <w:tcW w:w="5000" w:type="pct"/>
            <w:tcBorders>
              <w:bottom w:val="single" w:sz="4" w:space="0" w:color="000000"/>
            </w:tcBorders>
            <w:shd w:val="clear" w:color="auto" w:fill="D9D9D9"/>
          </w:tcPr>
          <w:p w:rsidR="00B00913" w:rsidRPr="00AB3F92" w:rsidRDefault="00FF006F" w:rsidP="00AB3F92">
            <w:pPr>
              <w:pStyle w:val="Antrat2"/>
              <w:widowControl w:val="0"/>
              <w:tabs>
                <w:tab w:val="left" w:pos="-4820"/>
              </w:tabs>
              <w:spacing w:before="0" w:line="240" w:lineRule="auto"/>
              <w:rPr>
                <w:rFonts w:ascii="Times New Roman" w:hAnsi="Times New Roman" w:cs="Times New Roman"/>
                <w:b/>
                <w:color w:val="auto"/>
                <w:sz w:val="22"/>
                <w:szCs w:val="22"/>
                <w:highlight w:val="lightGray"/>
              </w:rPr>
            </w:pPr>
            <w:r>
              <w:rPr>
                <w:rFonts w:ascii="Times New Roman" w:hAnsi="Times New Roman" w:cs="Times New Roman"/>
                <w:b/>
                <w:color w:val="auto"/>
                <w:sz w:val="22"/>
                <w:szCs w:val="22"/>
              </w:rPr>
              <w:t xml:space="preserve">12. </w:t>
            </w:r>
            <w:r w:rsidR="00B00913" w:rsidRPr="00AB3F92">
              <w:rPr>
                <w:rFonts w:ascii="Times New Roman" w:hAnsi="Times New Roman" w:cs="Times New Roman"/>
                <w:b/>
                <w:color w:val="auto"/>
                <w:sz w:val="22"/>
                <w:szCs w:val="22"/>
              </w:rPr>
              <w:t>Gaminio atitikties įvertinimas</w:t>
            </w:r>
          </w:p>
        </w:tc>
      </w:tr>
      <w:tr w:rsidR="00AB3F92" w:rsidRPr="00AB3F92" w:rsidTr="00AC2F68">
        <w:tc>
          <w:tcPr>
            <w:tcW w:w="5000" w:type="pct"/>
            <w:shd w:val="clear" w:color="auto" w:fill="auto"/>
          </w:tcPr>
          <w:p w:rsidR="00B00913" w:rsidRPr="00AB3F92" w:rsidRDefault="000003A0"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12.1. </w:t>
            </w:r>
            <w:r w:rsidR="00B00913" w:rsidRPr="00AB3F92">
              <w:rPr>
                <w:rFonts w:ascii="Times New Roman" w:hAnsi="Times New Roman" w:cs="Times New Roman"/>
                <w:color w:val="auto"/>
                <w:sz w:val="22"/>
                <w:szCs w:val="22"/>
              </w:rPr>
              <w:t>Visi komplektacijoje pateikti gaminiai turi atitikti Europos Sąjungos teisės aktų nustatytus saugos, sveikatos ir aplinkos apsaugos reikalavimus ir turėti tai įrodančius dokumentus. Pateikti tai patvirtinančią Atitikties deklaracija.</w:t>
            </w:r>
          </w:p>
        </w:tc>
      </w:tr>
      <w:tr w:rsidR="00AB3F92" w:rsidRPr="00AB3F92" w:rsidTr="00AC2F68">
        <w:tc>
          <w:tcPr>
            <w:tcW w:w="5000" w:type="pct"/>
            <w:shd w:val="clear" w:color="auto" w:fill="D9D9D9"/>
          </w:tcPr>
          <w:p w:rsidR="00B00913" w:rsidRPr="00AB3F92" w:rsidRDefault="00FF006F" w:rsidP="00AB3F92">
            <w:pPr>
              <w:pStyle w:val="Antrat2"/>
              <w:widowControl w:val="0"/>
              <w:tabs>
                <w:tab w:val="left" w:pos="-4820"/>
              </w:tabs>
              <w:spacing w:before="0" w:line="240" w:lineRule="auto"/>
              <w:rPr>
                <w:rFonts w:ascii="Times New Roman" w:hAnsi="Times New Roman" w:cs="Times New Roman"/>
                <w:color w:val="auto"/>
                <w:sz w:val="22"/>
                <w:szCs w:val="22"/>
                <w:highlight w:val="lightGray"/>
              </w:rPr>
            </w:pPr>
            <w:r>
              <w:rPr>
                <w:rFonts w:ascii="Times New Roman" w:hAnsi="Times New Roman" w:cs="Times New Roman"/>
                <w:b/>
                <w:color w:val="auto"/>
                <w:sz w:val="22"/>
                <w:szCs w:val="22"/>
              </w:rPr>
              <w:t xml:space="preserve">13. </w:t>
            </w:r>
            <w:r w:rsidR="00B00913" w:rsidRPr="00AB3F92">
              <w:rPr>
                <w:rFonts w:ascii="Times New Roman" w:hAnsi="Times New Roman" w:cs="Times New Roman"/>
                <w:b/>
                <w:color w:val="auto"/>
                <w:sz w:val="22"/>
                <w:szCs w:val="22"/>
              </w:rPr>
              <w:t>Komplektacijoje turi būti</w:t>
            </w:r>
            <w:r w:rsidR="00B00913" w:rsidRPr="00AB3F92">
              <w:rPr>
                <w:rFonts w:ascii="Times New Roman" w:hAnsi="Times New Roman" w:cs="Times New Roman"/>
                <w:color w:val="auto"/>
                <w:sz w:val="22"/>
                <w:szCs w:val="22"/>
              </w:rPr>
              <w: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13.1. </w:t>
            </w:r>
            <w:proofErr w:type="spellStart"/>
            <w:r w:rsidR="00B00913" w:rsidRPr="000003A0">
              <w:rPr>
                <w:rFonts w:ascii="Times New Roman" w:hAnsi="Times New Roman" w:cs="Times New Roman"/>
              </w:rPr>
              <w:t>Bepilotis</w:t>
            </w:r>
            <w:proofErr w:type="spellEnd"/>
            <w:r w:rsidR="00B00913" w:rsidRPr="000003A0">
              <w:rPr>
                <w:rFonts w:ascii="Times New Roman" w:hAnsi="Times New Roman" w:cs="Times New Roman"/>
              </w:rPr>
              <w:t xml:space="preserve"> orlaivis (</w:t>
            </w:r>
            <w:proofErr w:type="spellStart"/>
            <w:r w:rsidR="00B00913" w:rsidRPr="000003A0">
              <w:rPr>
                <w:rFonts w:ascii="Times New Roman" w:hAnsi="Times New Roman" w:cs="Times New Roman"/>
              </w:rPr>
              <w:t>dronas</w:t>
            </w:r>
            <w:proofErr w:type="spellEnd"/>
            <w:r w:rsidR="00B00913" w:rsidRPr="000003A0">
              <w:rPr>
                <w:rFonts w:ascii="Times New Roman" w:hAnsi="Times New Roman" w:cs="Times New Roman"/>
              </w:rPr>
              <w:t>) ,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13.2. </w:t>
            </w:r>
            <w:r w:rsidR="00B00913" w:rsidRPr="000003A0">
              <w:rPr>
                <w:rFonts w:ascii="Times New Roman" w:hAnsi="Times New Roman" w:cs="Times New Roman"/>
              </w:rPr>
              <w:t>BO baterijų komplektas (2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lastRenderedPageBreak/>
              <w:t xml:space="preserve">13.3. </w:t>
            </w:r>
            <w:r w:rsidR="00B00913" w:rsidRPr="000003A0">
              <w:rPr>
                <w:rFonts w:ascii="Times New Roman" w:hAnsi="Times New Roman" w:cs="Times New Roman"/>
              </w:rPr>
              <w:t>Papildoma talpesnė baterija (2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13.4. </w:t>
            </w:r>
            <w:r w:rsidR="00B00913" w:rsidRPr="000003A0">
              <w:rPr>
                <w:rFonts w:ascii="Times New Roman" w:hAnsi="Times New Roman" w:cs="Times New Roman"/>
              </w:rPr>
              <w:t xml:space="preserve">BO baterijų </w:t>
            </w:r>
            <w:proofErr w:type="spellStart"/>
            <w:r w:rsidR="00B00913" w:rsidRPr="000003A0">
              <w:rPr>
                <w:rFonts w:ascii="Times New Roman" w:hAnsi="Times New Roman" w:cs="Times New Roman"/>
              </w:rPr>
              <w:t>įkrovėjas</w:t>
            </w:r>
            <w:proofErr w:type="spellEnd"/>
            <w:r w:rsidR="00B00913" w:rsidRPr="000003A0">
              <w:rPr>
                <w:rFonts w:ascii="Times New Roman" w:hAnsi="Times New Roman" w:cs="Times New Roman"/>
              </w:rPr>
              <w:t>, ne mažiau nei galintis krauti 2 baterijas vienu metu,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13.5. </w:t>
            </w:r>
            <w:r w:rsidR="00B00913" w:rsidRPr="000003A0">
              <w:rPr>
                <w:rFonts w:ascii="Times New Roman" w:hAnsi="Times New Roman" w:cs="Times New Roman"/>
              </w:rPr>
              <w:t>BO valdymo pultas,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13.6. </w:t>
            </w:r>
            <w:r w:rsidR="00B00913" w:rsidRPr="000003A0">
              <w:rPr>
                <w:rFonts w:ascii="Times New Roman" w:hAnsi="Times New Roman" w:cs="Times New Roman"/>
              </w:rPr>
              <w:t xml:space="preserve">Valdymo pulto baterijos </w:t>
            </w:r>
            <w:proofErr w:type="spellStart"/>
            <w:r w:rsidR="00B00913" w:rsidRPr="000003A0">
              <w:rPr>
                <w:rFonts w:ascii="Times New Roman" w:hAnsi="Times New Roman" w:cs="Times New Roman"/>
              </w:rPr>
              <w:t>įkrovėjas</w:t>
            </w:r>
            <w:proofErr w:type="spellEnd"/>
            <w:r w:rsidR="00B00913" w:rsidRPr="000003A0">
              <w:rPr>
                <w:rFonts w:ascii="Times New Roman" w:hAnsi="Times New Roman" w:cs="Times New Roman"/>
              </w:rPr>
              <w:t>,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13.7. </w:t>
            </w:r>
            <w:r w:rsidR="00B00913" w:rsidRPr="000003A0">
              <w:rPr>
                <w:rFonts w:ascii="Times New Roman" w:hAnsi="Times New Roman" w:cs="Times New Roman"/>
              </w:rPr>
              <w:t>Atminties kortelė, suderinama su BO įranga, ne mažiau 16 GB,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13.8. </w:t>
            </w:r>
            <w:r w:rsidR="00B00913" w:rsidRPr="000003A0">
              <w:rPr>
                <w:rFonts w:ascii="Times New Roman" w:hAnsi="Times New Roman" w:cs="Times New Roman"/>
              </w:rPr>
              <w:t>Lagaminas, skirtas laikyti ir transportuoti BO su priedais,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13.9. </w:t>
            </w:r>
            <w:r w:rsidR="00B00913" w:rsidRPr="000003A0">
              <w:rPr>
                <w:rFonts w:ascii="Times New Roman" w:hAnsi="Times New Roman" w:cs="Times New Roman"/>
              </w:rPr>
              <w:t>Atsarginių propelerių 4 poros</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13.10. </w:t>
            </w:r>
            <w:r w:rsidR="00B00913" w:rsidRPr="000003A0">
              <w:rPr>
                <w:rFonts w:ascii="Times New Roman" w:hAnsi="Times New Roman" w:cs="Times New Roman"/>
              </w:rPr>
              <w:t>BO draudimas</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13.11. </w:t>
            </w:r>
            <w:r w:rsidR="00B00913" w:rsidRPr="000003A0">
              <w:rPr>
                <w:rFonts w:ascii="Times New Roman" w:hAnsi="Times New Roman" w:cs="Times New Roman"/>
              </w:rPr>
              <w:t>Suderinamas USB tipo kabelis duomenų iškėlimui iš BO,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13.12. </w:t>
            </w:r>
            <w:r w:rsidR="00B00913" w:rsidRPr="000003A0">
              <w:rPr>
                <w:rFonts w:ascii="Times New Roman" w:hAnsi="Times New Roman" w:cs="Times New Roman"/>
              </w:rPr>
              <w:t>Techninė įranga su gamintojo numatytais priedais,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13.13. </w:t>
            </w:r>
            <w:r w:rsidR="00B00913" w:rsidRPr="000003A0">
              <w:rPr>
                <w:rFonts w:ascii="Times New Roman" w:hAnsi="Times New Roman" w:cs="Times New Roman"/>
              </w:rPr>
              <w:t>Techninės įrangos atverčiamo tipo apsauginis dėklas, 1 vnt.</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13.14. </w:t>
            </w:r>
            <w:r w:rsidR="00B00913" w:rsidRPr="000003A0">
              <w:rPr>
                <w:rFonts w:ascii="Times New Roman" w:hAnsi="Times New Roman" w:cs="Times New Roman"/>
              </w:rPr>
              <w:t>BO naudotojo vadovas lietuvių arba anglų kalba</w:t>
            </w:r>
          </w:p>
        </w:tc>
      </w:tr>
      <w:tr w:rsidR="00AB3F92" w:rsidRPr="00AB3F92" w:rsidTr="00AC2F68">
        <w:tc>
          <w:tcPr>
            <w:tcW w:w="5000" w:type="pct"/>
          </w:tcPr>
          <w:p w:rsidR="00B00913" w:rsidRPr="000003A0" w:rsidRDefault="000003A0" w:rsidP="000003A0">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13.15. </w:t>
            </w:r>
            <w:r w:rsidR="00B00913" w:rsidRPr="000003A0">
              <w:rPr>
                <w:rFonts w:ascii="Times New Roman" w:hAnsi="Times New Roman" w:cs="Times New Roman"/>
              </w:rPr>
              <w:t>Visos pateiktos PĮ naudotojo vadovas lietuvių arba anglų kalba</w:t>
            </w:r>
          </w:p>
        </w:tc>
      </w:tr>
      <w:tr w:rsidR="00AB3F92" w:rsidRPr="00AB3F92" w:rsidTr="00AC2F68">
        <w:tc>
          <w:tcPr>
            <w:tcW w:w="5000" w:type="pct"/>
            <w:shd w:val="clear" w:color="auto" w:fill="D9D9D9"/>
          </w:tcPr>
          <w:p w:rsidR="00B00913" w:rsidRPr="00AB3F92" w:rsidRDefault="00FF006F" w:rsidP="00AB3F92">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14. </w:t>
            </w:r>
            <w:r w:rsidR="00B00913" w:rsidRPr="00AB3F92">
              <w:rPr>
                <w:rFonts w:ascii="Times New Roman" w:hAnsi="Times New Roman" w:cs="Times New Roman"/>
                <w:b/>
              </w:rPr>
              <w:t>Papildomi reikalavimai</w:t>
            </w:r>
          </w:p>
        </w:tc>
      </w:tr>
      <w:tr w:rsidR="00AB3F92" w:rsidRPr="00AB3F92" w:rsidTr="00AC2F68">
        <w:tc>
          <w:tcPr>
            <w:tcW w:w="5000" w:type="pct"/>
            <w:shd w:val="clear" w:color="auto" w:fill="auto"/>
          </w:tcPr>
          <w:p w:rsidR="00B00913" w:rsidRPr="00AB3F92" w:rsidRDefault="000003A0"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14.1.  </w:t>
            </w:r>
            <w:r w:rsidR="00B00913" w:rsidRPr="00AB3F92">
              <w:rPr>
                <w:rFonts w:ascii="Times New Roman" w:hAnsi="Times New Roman" w:cs="Times New Roman"/>
              </w:rPr>
              <w:t xml:space="preserve">Pirkėjo darbuotojų praktinis apmokymas naudotis </w:t>
            </w:r>
            <w:proofErr w:type="spellStart"/>
            <w:r w:rsidR="00B00913" w:rsidRPr="00AB3F92">
              <w:rPr>
                <w:rFonts w:ascii="Times New Roman" w:hAnsi="Times New Roman" w:cs="Times New Roman"/>
              </w:rPr>
              <w:t>bepiločiu</w:t>
            </w:r>
            <w:proofErr w:type="spellEnd"/>
            <w:r w:rsidR="00B00913" w:rsidRPr="00AB3F92">
              <w:rPr>
                <w:rFonts w:ascii="Times New Roman" w:hAnsi="Times New Roman" w:cs="Times New Roman"/>
              </w:rPr>
              <w:t xml:space="preserve"> orlaiviu ir kita susijusia įranga. Mokymų trukmė ne trumpiau kaip 8 akademinės valandos. Mokymų metu apmokinti pirkėjo specialistus BO paruošti naudojimui, jį prižiūrėti, pakeisti atsargines dalis. Valdyti BO skrydžio metu, naudojantis tam skirta PĮ. </w:t>
            </w:r>
          </w:p>
          <w:p w:rsidR="00B00913" w:rsidRPr="00AB3F92" w:rsidRDefault="00B00913" w:rsidP="00AB3F92">
            <w:pPr>
              <w:widowControl w:val="0"/>
              <w:tabs>
                <w:tab w:val="left" w:pos="-4820"/>
              </w:tabs>
              <w:spacing w:after="0" w:line="240" w:lineRule="auto"/>
              <w:rPr>
                <w:rFonts w:ascii="Times New Roman" w:hAnsi="Times New Roman" w:cs="Times New Roman"/>
              </w:rPr>
            </w:pPr>
            <w:r w:rsidRPr="00AB3F92">
              <w:rPr>
                <w:rFonts w:ascii="Times New Roman" w:hAnsi="Times New Roman" w:cs="Times New Roman"/>
              </w:rPr>
              <w:t>Paruošti BO valdymui skirtą techninę įrangą: įdiegti BO valdymui ir skrydžio maršruto planavimui skirtą PĮ, įdiegti PĮ, skirtą duomenų apdorojimui. Apmokinti naudotis PĮ, skirta BO valdymui ir skrydžio maršruto planavimui, bei PĮ, skirta duomenų apdorojimui. Mokymai turi vykti su pristatyta įranga Kėdainių rajone, Lietuvoje.</w:t>
            </w:r>
          </w:p>
        </w:tc>
      </w:tr>
    </w:tbl>
    <w:p w:rsidR="000A6CA9" w:rsidRDefault="000A6CA9" w:rsidP="00AB3F92">
      <w:pPr>
        <w:spacing w:after="0" w:line="240" w:lineRule="auto"/>
        <w:jc w:val="both"/>
        <w:rPr>
          <w:rFonts w:ascii="Times New Roman" w:hAnsi="Times New Roman" w:cs="Times New Roman"/>
          <w:b/>
        </w:rPr>
      </w:pPr>
    </w:p>
    <w:p w:rsidR="00B00913" w:rsidRPr="00AB3F92" w:rsidRDefault="00B00913" w:rsidP="00AB3F92">
      <w:pPr>
        <w:spacing w:after="0" w:line="240" w:lineRule="auto"/>
        <w:jc w:val="both"/>
        <w:rPr>
          <w:rFonts w:ascii="Times New Roman" w:hAnsi="Times New Roman" w:cs="Times New Roman"/>
        </w:rPr>
      </w:pPr>
      <w:r w:rsidRPr="00AB3F92">
        <w:rPr>
          <w:rFonts w:ascii="Times New Roman" w:hAnsi="Times New Roman" w:cs="Times New Roman"/>
          <w:b/>
        </w:rPr>
        <w:t xml:space="preserve">III dalis – </w:t>
      </w:r>
      <w:proofErr w:type="spellStart"/>
      <w:r w:rsidRPr="00AB3F92">
        <w:rPr>
          <w:rFonts w:ascii="Times New Roman" w:hAnsi="Times New Roman" w:cs="Times New Roman"/>
          <w:b/>
        </w:rPr>
        <w:t>bepilotis</w:t>
      </w:r>
      <w:proofErr w:type="spellEnd"/>
      <w:r w:rsidRPr="00AB3F92">
        <w:rPr>
          <w:rFonts w:ascii="Times New Roman" w:hAnsi="Times New Roman" w:cs="Times New Roman"/>
          <w:b/>
        </w:rPr>
        <w:t xml:space="preserve"> orlaivis ne fiksuoto sparno su viena kamera</w:t>
      </w:r>
      <w:r w:rsidRPr="00AB3F92">
        <w:rPr>
          <w:rFonts w:ascii="Times New Roman" w:hAnsi="Times New Roman" w:cs="Times New Roman"/>
        </w:rPr>
        <w:t>, perkamas kiekis 3 (trys) vienetai.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AB3F92" w:rsidRPr="00AB3F92" w:rsidTr="00AC2F68">
        <w:tc>
          <w:tcPr>
            <w:tcW w:w="5000" w:type="pct"/>
            <w:tcBorders>
              <w:bottom w:val="single" w:sz="4" w:space="0" w:color="000000"/>
            </w:tcBorders>
            <w:shd w:val="clear" w:color="auto" w:fill="D9D9D9"/>
          </w:tcPr>
          <w:p w:rsidR="00B00913" w:rsidRPr="00AB3F92" w:rsidRDefault="00FF006F" w:rsidP="00D26128">
            <w:pPr>
              <w:pStyle w:val="Antrat2"/>
              <w:widowControl w:val="0"/>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 </w:t>
            </w:r>
            <w:r w:rsidR="00B00913" w:rsidRPr="00AB3F92">
              <w:rPr>
                <w:rFonts w:ascii="Times New Roman" w:hAnsi="Times New Roman" w:cs="Times New Roman"/>
                <w:b/>
                <w:bCs/>
                <w:color w:val="auto"/>
                <w:sz w:val="22"/>
                <w:szCs w:val="22"/>
              </w:rPr>
              <w:t>Minimalūs reikalavimai</w:t>
            </w:r>
          </w:p>
        </w:tc>
      </w:tr>
      <w:tr w:rsidR="00AB3F92" w:rsidRPr="00AB3F92" w:rsidTr="00AC2F68">
        <w:tc>
          <w:tcPr>
            <w:tcW w:w="5000" w:type="pct"/>
            <w:shd w:val="clear" w:color="auto" w:fill="auto"/>
          </w:tcPr>
          <w:p w:rsidR="00B00913" w:rsidRPr="00AB3F92" w:rsidRDefault="00B8202C" w:rsidP="00AB3F92">
            <w:pPr>
              <w:pStyle w:val="Antrat2"/>
              <w:widowControl w:val="0"/>
              <w:tabs>
                <w:tab w:val="left" w:pos="-4820"/>
              </w:tabs>
              <w:spacing w:before="0" w:line="240" w:lineRule="auto"/>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1.1. </w:t>
            </w:r>
            <w:r w:rsidR="00B00913" w:rsidRPr="00AB3F92">
              <w:rPr>
                <w:rFonts w:ascii="Times New Roman" w:hAnsi="Times New Roman" w:cs="Times New Roman"/>
                <w:bCs/>
                <w:color w:val="auto"/>
                <w:sz w:val="22"/>
                <w:szCs w:val="22"/>
              </w:rPr>
              <w:t>BO tipas – ne fiksuoto sparno</w:t>
            </w:r>
          </w:p>
        </w:tc>
      </w:tr>
      <w:tr w:rsidR="00AB3F92" w:rsidRPr="00AB3F92" w:rsidTr="00AC2F68">
        <w:tc>
          <w:tcPr>
            <w:tcW w:w="5000" w:type="pct"/>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1.2. </w:t>
            </w:r>
            <w:r w:rsidR="00B00913" w:rsidRPr="00AB3F92">
              <w:rPr>
                <w:rFonts w:ascii="Times New Roman" w:hAnsi="Times New Roman" w:cs="Times New Roman"/>
                <w:bCs/>
                <w:color w:val="auto"/>
                <w:sz w:val="22"/>
                <w:szCs w:val="22"/>
              </w:rPr>
              <w:t>BO besisukančių menčių (sraigtų) skaičius – ne mažiau 4 vnt.</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1.3. </w:t>
            </w:r>
            <w:r w:rsidR="00B00913" w:rsidRPr="00AB3F92">
              <w:rPr>
                <w:rFonts w:ascii="Times New Roman" w:hAnsi="Times New Roman" w:cs="Times New Roman"/>
                <w:color w:val="auto"/>
                <w:sz w:val="22"/>
                <w:szCs w:val="22"/>
              </w:rPr>
              <w:t>Svoris (paruošto skrydžiui BO) – ne daugiau kaip 1500 g</w:t>
            </w:r>
          </w:p>
        </w:tc>
      </w:tr>
      <w:tr w:rsidR="00AB3F92" w:rsidRPr="00AB3F92" w:rsidTr="00AC2F68">
        <w:tc>
          <w:tcPr>
            <w:tcW w:w="5000" w:type="pct"/>
            <w:tcBorders>
              <w:bottom w:val="single" w:sz="4" w:space="0" w:color="000000"/>
            </w:tcBorders>
          </w:tcPr>
          <w:p w:rsidR="00B00913" w:rsidRPr="00AB3F92" w:rsidRDefault="00FA57BD" w:rsidP="00AB3F92">
            <w:pPr>
              <w:pStyle w:val="Antrat2"/>
              <w:widowControl w:val="0"/>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color w:val="auto"/>
                <w:sz w:val="22"/>
                <w:szCs w:val="22"/>
              </w:rPr>
              <w:t xml:space="preserve">1.4. </w:t>
            </w:r>
            <w:r w:rsidR="00B00913" w:rsidRPr="00AB3F92">
              <w:rPr>
                <w:rFonts w:ascii="Times New Roman" w:hAnsi="Times New Roman" w:cs="Times New Roman"/>
                <w:color w:val="auto"/>
                <w:sz w:val="22"/>
                <w:szCs w:val="22"/>
              </w:rPr>
              <w:t>Maitinimas – išmanioji baterija, ličio polimerų, leidžianti BO skristi ne trumpiau nei nurodyta šioje specifikacijoje</w:t>
            </w:r>
          </w:p>
        </w:tc>
      </w:tr>
      <w:tr w:rsidR="00AB3F92" w:rsidRPr="00AB3F92" w:rsidTr="00AC2F68">
        <w:tc>
          <w:tcPr>
            <w:tcW w:w="5000" w:type="pct"/>
            <w:tcBorders>
              <w:bottom w:val="single" w:sz="4" w:space="0" w:color="000000"/>
            </w:tcBorders>
            <w:shd w:val="clear" w:color="auto" w:fill="D9D9D9" w:themeFill="background1" w:themeFillShade="D9"/>
          </w:tcPr>
          <w:p w:rsidR="00B00913" w:rsidRPr="00AB3F92" w:rsidRDefault="00FF006F" w:rsidP="00D26128">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2. </w:t>
            </w:r>
            <w:r w:rsidR="00B00913" w:rsidRPr="00AB3F92">
              <w:rPr>
                <w:rFonts w:ascii="Times New Roman" w:hAnsi="Times New Roman" w:cs="Times New Roman"/>
                <w:b/>
              </w:rPr>
              <w:t>Darbinė/naudojimo aplinka</w:t>
            </w:r>
          </w:p>
        </w:tc>
      </w:tr>
      <w:tr w:rsidR="00AB3F92" w:rsidRPr="00AB3F92" w:rsidTr="00AC2F68">
        <w:tc>
          <w:tcPr>
            <w:tcW w:w="5000" w:type="pct"/>
            <w:tcBorders>
              <w:bottom w:val="single" w:sz="4" w:space="0" w:color="000000"/>
            </w:tcBorders>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2.1. </w:t>
            </w:r>
            <w:r w:rsidR="00B00913" w:rsidRPr="00AB3F92">
              <w:rPr>
                <w:rFonts w:ascii="Times New Roman" w:hAnsi="Times New Roman" w:cs="Times New Roman"/>
              </w:rPr>
              <w:t>Darbinių temperatūrų diapazonas – ne mažiau kaip nuo 0° iki +30°C</w:t>
            </w:r>
          </w:p>
        </w:tc>
      </w:tr>
      <w:tr w:rsidR="00AB3F92" w:rsidRPr="00AB3F92" w:rsidTr="00AC2F68">
        <w:tc>
          <w:tcPr>
            <w:tcW w:w="5000" w:type="pct"/>
            <w:shd w:val="clear" w:color="auto" w:fill="D9D9D9" w:themeFill="background1" w:themeFillShade="D9"/>
          </w:tcPr>
          <w:p w:rsidR="00B00913" w:rsidRPr="00AB3F92" w:rsidRDefault="00FF006F" w:rsidP="00D26128">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3. </w:t>
            </w:r>
            <w:r w:rsidR="00B00913" w:rsidRPr="00AB3F92">
              <w:rPr>
                <w:rFonts w:ascii="Times New Roman" w:hAnsi="Times New Roman" w:cs="Times New Roman"/>
                <w:b/>
              </w:rPr>
              <w:t>Skrydžio charakteristikos</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3.1. </w:t>
            </w:r>
            <w:r w:rsidR="00B00913" w:rsidRPr="00AB3F92">
              <w:rPr>
                <w:rFonts w:ascii="Times New Roman" w:hAnsi="Times New Roman" w:cs="Times New Roman"/>
                <w:color w:val="auto"/>
                <w:sz w:val="22"/>
                <w:szCs w:val="22"/>
              </w:rPr>
              <w:t>Skrydžio trukmė – ne mažiau 28 minučių su pilnai įkrauta baterija</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3.2. </w:t>
            </w:r>
            <w:r w:rsidR="00B00913" w:rsidRPr="00AB3F92">
              <w:rPr>
                <w:rFonts w:ascii="Times New Roman" w:hAnsi="Times New Roman" w:cs="Times New Roman"/>
                <w:color w:val="auto"/>
                <w:sz w:val="22"/>
                <w:szCs w:val="22"/>
              </w:rPr>
              <w:t>Skrydžio atstumas vienu baterijos įkrovimu – ne mažiau 10 km</w:t>
            </w:r>
          </w:p>
        </w:tc>
      </w:tr>
      <w:tr w:rsidR="00AB3F92" w:rsidRPr="00AB3F92" w:rsidTr="00AC2F68">
        <w:tc>
          <w:tcPr>
            <w:tcW w:w="5000" w:type="pct"/>
            <w:tcBorders>
              <w:bottom w:val="single" w:sz="4" w:space="0" w:color="000000"/>
            </w:tcBorders>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3.3. </w:t>
            </w:r>
            <w:r w:rsidR="00B00913" w:rsidRPr="00AB3F92">
              <w:rPr>
                <w:rFonts w:ascii="Times New Roman" w:hAnsi="Times New Roman" w:cs="Times New Roman"/>
                <w:color w:val="auto"/>
                <w:sz w:val="22"/>
                <w:szCs w:val="22"/>
              </w:rPr>
              <w:t>Pasipriešinimas vėjui – gebėjimas skristi ir išsilaikyti vietoje, esant ne didesniam kaip 10 m/s vėjui</w:t>
            </w:r>
          </w:p>
        </w:tc>
      </w:tr>
      <w:tr w:rsidR="00AB3F92" w:rsidRPr="00AB3F92" w:rsidTr="00AC2F68">
        <w:tc>
          <w:tcPr>
            <w:tcW w:w="5000" w:type="pct"/>
            <w:tcBorders>
              <w:bottom w:val="single" w:sz="4" w:space="0" w:color="000000"/>
            </w:tcBorders>
            <w:shd w:val="clear" w:color="auto" w:fill="D9D9D9" w:themeFill="background1" w:themeFillShade="D9"/>
          </w:tcPr>
          <w:p w:rsidR="00B00913" w:rsidRPr="00AB3F92" w:rsidRDefault="00FF006F" w:rsidP="00D26128">
            <w:pPr>
              <w:pStyle w:val="Antrat2"/>
              <w:widowControl w:val="0"/>
              <w:tabs>
                <w:tab w:val="left" w:pos="-4820"/>
              </w:tabs>
              <w:spacing w:before="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4. </w:t>
            </w:r>
            <w:r w:rsidR="00B00913" w:rsidRPr="00AB3F92">
              <w:rPr>
                <w:rFonts w:ascii="Times New Roman" w:hAnsi="Times New Roman" w:cs="Times New Roman"/>
                <w:b/>
                <w:color w:val="auto"/>
                <w:sz w:val="22"/>
                <w:szCs w:val="22"/>
              </w:rPr>
              <w:t>BO valdymas</w:t>
            </w:r>
          </w:p>
        </w:tc>
      </w:tr>
      <w:tr w:rsidR="00AB3F92" w:rsidRPr="00AB3F92" w:rsidTr="00AC2F68">
        <w:tc>
          <w:tcPr>
            <w:tcW w:w="5000" w:type="pct"/>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4.1. </w:t>
            </w:r>
            <w:r w:rsidR="00B00913" w:rsidRPr="00AB3F92">
              <w:rPr>
                <w:rFonts w:ascii="Times New Roman" w:hAnsi="Times New Roman" w:cs="Times New Roman"/>
                <w:color w:val="auto"/>
                <w:sz w:val="22"/>
                <w:szCs w:val="22"/>
              </w:rPr>
              <w:t xml:space="preserve">Ryšio kanalo dažnis – ne mažiau 2 ryšio kanalų, vienas jų – 2,4 </w:t>
            </w:r>
            <w:proofErr w:type="spellStart"/>
            <w:r w:rsidR="00B00913" w:rsidRPr="00AB3F92">
              <w:rPr>
                <w:rFonts w:ascii="Times New Roman" w:hAnsi="Times New Roman" w:cs="Times New Roman"/>
                <w:color w:val="auto"/>
                <w:sz w:val="22"/>
                <w:szCs w:val="22"/>
              </w:rPr>
              <w:t>GHz</w:t>
            </w:r>
            <w:proofErr w:type="spellEnd"/>
            <w:r w:rsidR="00B00913" w:rsidRPr="00AB3F92">
              <w:rPr>
                <w:rFonts w:ascii="Times New Roman" w:hAnsi="Times New Roman" w:cs="Times New Roman"/>
                <w:color w:val="auto"/>
                <w:sz w:val="22"/>
                <w:szCs w:val="22"/>
              </w:rPr>
              <w:t xml:space="preserve"> dažnio</w:t>
            </w:r>
          </w:p>
        </w:tc>
      </w:tr>
      <w:tr w:rsidR="00AB3F92" w:rsidRPr="00AB3F92" w:rsidTr="00AC2F68">
        <w:tc>
          <w:tcPr>
            <w:tcW w:w="5000" w:type="pct"/>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iCs/>
                <w:color w:val="auto"/>
                <w:sz w:val="22"/>
                <w:szCs w:val="22"/>
              </w:rPr>
              <w:t>4.2.</w:t>
            </w:r>
            <w:r w:rsidR="00B00913" w:rsidRPr="00AB3F92">
              <w:rPr>
                <w:rFonts w:ascii="Times New Roman" w:hAnsi="Times New Roman" w:cs="Times New Roman"/>
                <w:iCs/>
                <w:color w:val="auto"/>
                <w:sz w:val="22"/>
                <w:szCs w:val="22"/>
              </w:rPr>
              <w:t>Integruota pozicionavimo sistema – GPS/GLONASS</w:t>
            </w:r>
          </w:p>
        </w:tc>
      </w:tr>
      <w:tr w:rsidR="00AB3F92" w:rsidRPr="00AB3F92" w:rsidTr="00AC2F68">
        <w:tc>
          <w:tcPr>
            <w:tcW w:w="5000" w:type="pct"/>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b/>
                <w:color w:val="auto"/>
                <w:sz w:val="22"/>
                <w:szCs w:val="22"/>
              </w:rPr>
            </w:pPr>
            <w:r>
              <w:rPr>
                <w:rFonts w:ascii="Times New Roman" w:hAnsi="Times New Roman" w:cs="Times New Roman"/>
                <w:color w:val="auto"/>
                <w:sz w:val="22"/>
                <w:szCs w:val="22"/>
              </w:rPr>
              <w:t xml:space="preserve">4.3. </w:t>
            </w:r>
            <w:r w:rsidR="00B00913" w:rsidRPr="00AB3F92">
              <w:rPr>
                <w:rFonts w:ascii="Times New Roman" w:hAnsi="Times New Roman" w:cs="Times New Roman"/>
                <w:color w:val="auto"/>
                <w:sz w:val="22"/>
                <w:szCs w:val="22"/>
              </w:rPr>
              <w:t>BO nuotolinis valdymo pultas – valdymo nuotolis vienu iš ryšio kanalų ne mažiau 4 km</w:t>
            </w:r>
          </w:p>
        </w:tc>
      </w:tr>
      <w:tr w:rsidR="00AB3F92" w:rsidRPr="00AB3F92" w:rsidTr="00AC2F68">
        <w:tc>
          <w:tcPr>
            <w:tcW w:w="5000" w:type="pct"/>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4.4. </w:t>
            </w:r>
            <w:r w:rsidR="00B00913" w:rsidRPr="00AB3F92">
              <w:rPr>
                <w:rFonts w:ascii="Times New Roman" w:hAnsi="Times New Roman" w:cs="Times New Roman"/>
                <w:color w:val="auto"/>
                <w:sz w:val="22"/>
                <w:szCs w:val="22"/>
              </w:rPr>
              <w:t>BO valdymas – rankinis valdymas, naudojant nuotolinį valdymo pultą. Automatinis valdymas, kai BO skrenda iš anksto nustatytu maršrutu. Skrydžio maršruto planavimas programinės įrangos (toliau – PĮ) pagalba.</w:t>
            </w:r>
          </w:p>
        </w:tc>
      </w:tr>
      <w:tr w:rsidR="00AB3F92" w:rsidRPr="00AB3F92" w:rsidTr="00AC2F68">
        <w:tc>
          <w:tcPr>
            <w:tcW w:w="5000" w:type="pct"/>
            <w:tcBorders>
              <w:bottom w:val="single" w:sz="4" w:space="0" w:color="000000"/>
            </w:tcBorders>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4.5. </w:t>
            </w:r>
            <w:r w:rsidR="00B00913" w:rsidRPr="00AB3F92">
              <w:rPr>
                <w:rFonts w:ascii="Times New Roman" w:hAnsi="Times New Roman" w:cs="Times New Roman"/>
                <w:color w:val="auto"/>
                <w:sz w:val="22"/>
                <w:szCs w:val="22"/>
              </w:rPr>
              <w:t xml:space="preserve">BO valdymas išmaniaisiais įrenginiais – suderinamas su PĮ, skirta valdyti BO, ne mažiau </w:t>
            </w:r>
            <w:proofErr w:type="spellStart"/>
            <w:r w:rsidR="00B00913" w:rsidRPr="00AB3F92">
              <w:rPr>
                <w:rFonts w:ascii="Times New Roman" w:hAnsi="Times New Roman" w:cs="Times New Roman"/>
                <w:color w:val="auto"/>
                <w:sz w:val="22"/>
                <w:szCs w:val="22"/>
              </w:rPr>
              <w:t>iOS</w:t>
            </w:r>
            <w:proofErr w:type="spellEnd"/>
            <w:r w:rsidR="00B00913" w:rsidRPr="00AB3F92">
              <w:rPr>
                <w:rFonts w:ascii="Times New Roman" w:hAnsi="Times New Roman" w:cs="Times New Roman"/>
                <w:color w:val="auto"/>
                <w:sz w:val="22"/>
                <w:szCs w:val="22"/>
              </w:rPr>
              <w:t xml:space="preserve"> 9.0 ir </w:t>
            </w:r>
            <w:proofErr w:type="spellStart"/>
            <w:r w:rsidR="00B00913" w:rsidRPr="00AB3F92">
              <w:rPr>
                <w:rFonts w:ascii="Times New Roman" w:hAnsi="Times New Roman" w:cs="Times New Roman"/>
                <w:color w:val="auto"/>
                <w:sz w:val="22"/>
                <w:szCs w:val="22"/>
              </w:rPr>
              <w:t>Android</w:t>
            </w:r>
            <w:proofErr w:type="spellEnd"/>
            <w:r w:rsidR="00B00913" w:rsidRPr="00AB3F92">
              <w:rPr>
                <w:rFonts w:ascii="Times New Roman" w:hAnsi="Times New Roman" w:cs="Times New Roman"/>
                <w:color w:val="auto"/>
                <w:sz w:val="22"/>
                <w:szCs w:val="22"/>
              </w:rPr>
              <w:t xml:space="preserve"> 4.4.0, užtikrinanti visų galimų BO funkcijų ir skrydžio rėžimų valdymą ir kontrolę bei saugų BO skrydį</w:t>
            </w:r>
          </w:p>
        </w:tc>
      </w:tr>
      <w:tr w:rsidR="00AB3F92" w:rsidRPr="00AB3F92" w:rsidTr="00AC2F68">
        <w:tc>
          <w:tcPr>
            <w:tcW w:w="5000" w:type="pct"/>
            <w:tcBorders>
              <w:bottom w:val="single" w:sz="4" w:space="0" w:color="000000"/>
            </w:tcBorders>
            <w:shd w:val="clear" w:color="auto" w:fill="D9D9D9" w:themeFill="background1" w:themeFillShade="D9"/>
          </w:tcPr>
          <w:p w:rsidR="00B00913" w:rsidRPr="00AB3F92" w:rsidRDefault="00FF006F" w:rsidP="00D26128">
            <w:pPr>
              <w:pStyle w:val="Antrat2"/>
              <w:widowControl w:val="0"/>
              <w:tabs>
                <w:tab w:val="left" w:pos="-4820"/>
              </w:tabs>
              <w:spacing w:before="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 xml:space="preserve">5. </w:t>
            </w:r>
            <w:r w:rsidR="00B00913" w:rsidRPr="00AB3F92">
              <w:rPr>
                <w:rFonts w:ascii="Times New Roman" w:hAnsi="Times New Roman" w:cs="Times New Roman"/>
                <w:b/>
                <w:color w:val="auto"/>
                <w:sz w:val="22"/>
                <w:szCs w:val="22"/>
              </w:rPr>
              <w:t>Būtinos išmaniosios funkcijos/rėžimai</w:t>
            </w:r>
          </w:p>
        </w:tc>
      </w:tr>
      <w:tr w:rsidR="00AB3F92" w:rsidRPr="00AB3F92" w:rsidTr="00AC2F68">
        <w:tc>
          <w:tcPr>
            <w:tcW w:w="5000" w:type="pct"/>
            <w:shd w:val="clear" w:color="auto" w:fill="auto"/>
          </w:tcPr>
          <w:p w:rsidR="00B00913" w:rsidRPr="00AB3F92" w:rsidRDefault="00FA57BD" w:rsidP="00AB3F92">
            <w:pPr>
              <w:widowControl w:val="0"/>
              <w:spacing w:after="0" w:line="240" w:lineRule="auto"/>
              <w:rPr>
                <w:rFonts w:ascii="Times New Roman" w:hAnsi="Times New Roman" w:cs="Times New Roman"/>
              </w:rPr>
            </w:pPr>
            <w:r>
              <w:rPr>
                <w:rFonts w:ascii="Times New Roman" w:hAnsi="Times New Roman" w:cs="Times New Roman"/>
              </w:rPr>
              <w:t xml:space="preserve">5.1. </w:t>
            </w:r>
            <w:r w:rsidR="00B00913" w:rsidRPr="00AB3F92">
              <w:rPr>
                <w:rFonts w:ascii="Times New Roman" w:hAnsi="Times New Roman" w:cs="Times New Roman"/>
              </w:rPr>
              <w:t>Automatinė kliūčių fiksavimo/vengimo sensorių technologija.</w:t>
            </w:r>
          </w:p>
        </w:tc>
      </w:tr>
      <w:tr w:rsidR="00AB3F92" w:rsidRPr="00AB3F92" w:rsidTr="00AC2F68">
        <w:tc>
          <w:tcPr>
            <w:tcW w:w="5000" w:type="pct"/>
            <w:shd w:val="clear" w:color="auto" w:fill="auto"/>
          </w:tcPr>
          <w:p w:rsidR="00B00913" w:rsidRPr="00AB3F92" w:rsidRDefault="00FA57BD" w:rsidP="00AB3F92">
            <w:pPr>
              <w:widowControl w:val="0"/>
              <w:spacing w:after="0" w:line="240" w:lineRule="auto"/>
              <w:rPr>
                <w:rFonts w:ascii="Times New Roman" w:hAnsi="Times New Roman" w:cs="Times New Roman"/>
              </w:rPr>
            </w:pPr>
            <w:r>
              <w:rPr>
                <w:rFonts w:ascii="Times New Roman" w:hAnsi="Times New Roman" w:cs="Times New Roman"/>
              </w:rPr>
              <w:t xml:space="preserve">5.2. </w:t>
            </w:r>
            <w:r w:rsidR="00B00913" w:rsidRPr="00AB3F92">
              <w:rPr>
                <w:rFonts w:ascii="Times New Roman" w:hAnsi="Times New Roman" w:cs="Times New Roman"/>
              </w:rPr>
              <w:t>Ne mažiau kaip grįžimo į „namų tašką“ funkcija</w:t>
            </w:r>
          </w:p>
        </w:tc>
      </w:tr>
      <w:tr w:rsidR="00AB3F92" w:rsidRPr="00AB3F92" w:rsidTr="00AC2F68">
        <w:tc>
          <w:tcPr>
            <w:tcW w:w="5000" w:type="pct"/>
            <w:shd w:val="clear" w:color="auto" w:fill="auto"/>
          </w:tcPr>
          <w:p w:rsidR="00B00913" w:rsidRPr="00AB3F92" w:rsidRDefault="00FA57BD" w:rsidP="00AB3F92">
            <w:pPr>
              <w:widowControl w:val="0"/>
              <w:spacing w:after="0" w:line="240" w:lineRule="auto"/>
              <w:rPr>
                <w:rFonts w:ascii="Times New Roman" w:hAnsi="Times New Roman" w:cs="Times New Roman"/>
              </w:rPr>
            </w:pPr>
            <w:r>
              <w:rPr>
                <w:rFonts w:ascii="Times New Roman" w:hAnsi="Times New Roman" w:cs="Times New Roman"/>
              </w:rPr>
              <w:t xml:space="preserve">5.3. </w:t>
            </w:r>
            <w:r w:rsidR="00B00913" w:rsidRPr="00AB3F92">
              <w:rPr>
                <w:rFonts w:ascii="Times New Roman" w:hAnsi="Times New Roman" w:cs="Times New Roman"/>
              </w:rPr>
              <w:t>Aktyvus judančių objektų sekimas/filmavimas</w:t>
            </w:r>
          </w:p>
        </w:tc>
      </w:tr>
      <w:tr w:rsidR="00AB3F92" w:rsidRPr="00AB3F92" w:rsidTr="00AC2F68">
        <w:tc>
          <w:tcPr>
            <w:tcW w:w="5000" w:type="pct"/>
            <w:shd w:val="clear" w:color="auto" w:fill="auto"/>
          </w:tcPr>
          <w:p w:rsidR="00B00913" w:rsidRPr="00AB3F92" w:rsidRDefault="00FA57BD" w:rsidP="00AB3F92">
            <w:pPr>
              <w:widowControl w:val="0"/>
              <w:spacing w:after="0" w:line="240" w:lineRule="auto"/>
              <w:rPr>
                <w:rFonts w:ascii="Times New Roman" w:hAnsi="Times New Roman" w:cs="Times New Roman"/>
              </w:rPr>
            </w:pPr>
            <w:r>
              <w:rPr>
                <w:rFonts w:ascii="Times New Roman" w:hAnsi="Times New Roman" w:cs="Times New Roman"/>
              </w:rPr>
              <w:t xml:space="preserve">5.4. </w:t>
            </w:r>
            <w:r w:rsidR="00B00913" w:rsidRPr="00AB3F92">
              <w:rPr>
                <w:rFonts w:ascii="Times New Roman" w:hAnsi="Times New Roman" w:cs="Times New Roman"/>
              </w:rPr>
              <w:t>„Taško“ maršrutas</w:t>
            </w:r>
          </w:p>
        </w:tc>
      </w:tr>
      <w:tr w:rsidR="00AB3F92" w:rsidRPr="00AB3F92" w:rsidTr="00AC2F68">
        <w:tc>
          <w:tcPr>
            <w:tcW w:w="5000" w:type="pct"/>
            <w:shd w:val="clear" w:color="auto" w:fill="D9D9D9"/>
          </w:tcPr>
          <w:p w:rsidR="00B00913" w:rsidRPr="00AB3F92" w:rsidRDefault="00FF006F" w:rsidP="00D26128">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6. </w:t>
            </w:r>
            <w:r w:rsidR="00B00913" w:rsidRPr="00AB3F92">
              <w:rPr>
                <w:rFonts w:ascii="Times New Roman" w:hAnsi="Times New Roman" w:cs="Times New Roman"/>
                <w:b/>
              </w:rPr>
              <w:t>Duomenys ir jų apdorojimas</w:t>
            </w:r>
          </w:p>
        </w:tc>
      </w:tr>
      <w:tr w:rsidR="00AB3F92" w:rsidRPr="00AB3F92" w:rsidTr="00AC2F68">
        <w:tc>
          <w:tcPr>
            <w:tcW w:w="5000" w:type="pct"/>
          </w:tcPr>
          <w:p w:rsidR="00B00913" w:rsidRPr="00AB3F92" w:rsidRDefault="00FA57BD" w:rsidP="00AB3F92">
            <w:pPr>
              <w:widowControl w:val="0"/>
              <w:spacing w:after="0" w:line="240" w:lineRule="auto"/>
              <w:rPr>
                <w:rFonts w:ascii="Times New Roman" w:hAnsi="Times New Roman" w:cs="Times New Roman"/>
              </w:rPr>
            </w:pPr>
            <w:r>
              <w:rPr>
                <w:rFonts w:ascii="Times New Roman" w:hAnsi="Times New Roman" w:cs="Times New Roman"/>
              </w:rPr>
              <w:t xml:space="preserve">6.1. </w:t>
            </w:r>
            <w:r w:rsidR="00B00913" w:rsidRPr="00AB3F92">
              <w:rPr>
                <w:rFonts w:ascii="Times New Roman" w:hAnsi="Times New Roman" w:cs="Times New Roman"/>
              </w:rPr>
              <w:t xml:space="preserve">Vaizdo ar </w:t>
            </w:r>
            <w:proofErr w:type="spellStart"/>
            <w:r w:rsidR="00B00913" w:rsidRPr="00AB3F92">
              <w:rPr>
                <w:rFonts w:ascii="Times New Roman" w:hAnsi="Times New Roman" w:cs="Times New Roman"/>
              </w:rPr>
              <w:t>video</w:t>
            </w:r>
            <w:proofErr w:type="spellEnd"/>
            <w:r w:rsidR="00B00913" w:rsidRPr="00AB3F92">
              <w:rPr>
                <w:rFonts w:ascii="Times New Roman" w:hAnsi="Times New Roman" w:cs="Times New Roman"/>
              </w:rPr>
              <w:t xml:space="preserve"> medžiaga turi būti kaupiama suderinamoje duomenų atminties kortelėje (</w:t>
            </w:r>
            <w:proofErr w:type="spellStart"/>
            <w:r w:rsidR="00B00913" w:rsidRPr="00AB3F92">
              <w:rPr>
                <w:rFonts w:ascii="Times New Roman" w:hAnsi="Times New Roman" w:cs="Times New Roman"/>
              </w:rPr>
              <w:t>micro</w:t>
            </w:r>
            <w:proofErr w:type="spellEnd"/>
            <w:r w:rsidR="00B00913" w:rsidRPr="00AB3F92">
              <w:rPr>
                <w:rFonts w:ascii="Times New Roman" w:hAnsi="Times New Roman" w:cs="Times New Roman"/>
              </w:rPr>
              <w:t xml:space="preserve"> SD arba lygiavertė)</w:t>
            </w:r>
          </w:p>
        </w:tc>
      </w:tr>
      <w:tr w:rsidR="00AB3F92" w:rsidRPr="00AB3F92" w:rsidTr="00AC2F68">
        <w:tc>
          <w:tcPr>
            <w:tcW w:w="5000" w:type="pct"/>
          </w:tcPr>
          <w:p w:rsidR="00B00913" w:rsidRPr="00AB3F92" w:rsidRDefault="00FA57BD" w:rsidP="00AB3F92">
            <w:pPr>
              <w:widowControl w:val="0"/>
              <w:spacing w:after="0" w:line="240" w:lineRule="auto"/>
              <w:rPr>
                <w:rFonts w:ascii="Times New Roman" w:hAnsi="Times New Roman" w:cs="Times New Roman"/>
              </w:rPr>
            </w:pPr>
            <w:r>
              <w:rPr>
                <w:rFonts w:ascii="Times New Roman" w:hAnsi="Times New Roman" w:cs="Times New Roman"/>
              </w:rPr>
              <w:t xml:space="preserve">6.2. </w:t>
            </w:r>
            <w:r w:rsidR="00B00913" w:rsidRPr="00AB3F92">
              <w:rPr>
                <w:rFonts w:ascii="Times New Roman" w:hAnsi="Times New Roman" w:cs="Times New Roman"/>
              </w:rPr>
              <w:t>Turi būti užtikrinta galimybė duomenis iš BO į kompiuterį perkelti USB kabelio pagalba (</w:t>
            </w:r>
            <w:proofErr w:type="spellStart"/>
            <w:r w:rsidR="00B00913" w:rsidRPr="00AB3F92">
              <w:rPr>
                <w:rFonts w:ascii="Times New Roman" w:hAnsi="Times New Roman" w:cs="Times New Roman"/>
              </w:rPr>
              <w:t>micro</w:t>
            </w:r>
            <w:proofErr w:type="spellEnd"/>
            <w:r w:rsidR="00B00913" w:rsidRPr="00AB3F92">
              <w:rPr>
                <w:rFonts w:ascii="Times New Roman" w:hAnsi="Times New Roman" w:cs="Times New Roman"/>
              </w:rPr>
              <w:t xml:space="preserve"> USB </w:t>
            </w:r>
            <w:r w:rsidR="00B00913" w:rsidRPr="00AB3F92">
              <w:rPr>
                <w:rFonts w:ascii="Times New Roman" w:hAnsi="Times New Roman" w:cs="Times New Roman"/>
              </w:rPr>
              <w:lastRenderedPageBreak/>
              <w:t>ar lygiavertis)</w:t>
            </w:r>
          </w:p>
        </w:tc>
      </w:tr>
      <w:tr w:rsidR="00AB3F92" w:rsidRPr="00AB3F92" w:rsidTr="00AC2F68">
        <w:tc>
          <w:tcPr>
            <w:tcW w:w="5000" w:type="pct"/>
            <w:tcBorders>
              <w:bottom w:val="single" w:sz="4" w:space="0" w:color="000000"/>
            </w:tcBorders>
            <w:shd w:val="clear" w:color="auto" w:fill="D9D9D9"/>
          </w:tcPr>
          <w:p w:rsidR="00B00913" w:rsidRPr="00AB3F92" w:rsidRDefault="00FF006F" w:rsidP="00D26128">
            <w:pPr>
              <w:pStyle w:val="Antrat2"/>
              <w:widowControl w:val="0"/>
              <w:tabs>
                <w:tab w:val="left" w:pos="-4820"/>
              </w:tabs>
              <w:spacing w:before="0" w:line="240" w:lineRule="auto"/>
              <w:rPr>
                <w:rFonts w:ascii="Times New Roman" w:hAnsi="Times New Roman" w:cs="Times New Roman"/>
                <w:b/>
                <w:color w:val="auto"/>
                <w:sz w:val="22"/>
                <w:szCs w:val="22"/>
                <w:highlight w:val="lightGray"/>
              </w:rPr>
            </w:pPr>
            <w:r>
              <w:rPr>
                <w:rFonts w:ascii="Times New Roman" w:hAnsi="Times New Roman" w:cs="Times New Roman"/>
                <w:b/>
                <w:color w:val="auto"/>
                <w:sz w:val="22"/>
                <w:szCs w:val="22"/>
                <w:highlight w:val="lightGray"/>
              </w:rPr>
              <w:lastRenderedPageBreak/>
              <w:t xml:space="preserve">7. </w:t>
            </w:r>
            <w:r w:rsidR="00B00913" w:rsidRPr="00AB3F92">
              <w:rPr>
                <w:rFonts w:ascii="Times New Roman" w:hAnsi="Times New Roman" w:cs="Times New Roman"/>
                <w:b/>
                <w:color w:val="auto"/>
                <w:sz w:val="22"/>
                <w:szCs w:val="22"/>
                <w:highlight w:val="lightGray"/>
              </w:rPr>
              <w:t>BO vaizdo fiksavimo įranga (kamera)</w:t>
            </w:r>
          </w:p>
        </w:tc>
      </w:tr>
      <w:tr w:rsidR="00AB3F92" w:rsidRPr="00AB3F92" w:rsidTr="00AC2F68">
        <w:tc>
          <w:tcPr>
            <w:tcW w:w="5000" w:type="pct"/>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7.1. </w:t>
            </w:r>
            <w:r w:rsidR="00B00913" w:rsidRPr="00AB3F92">
              <w:rPr>
                <w:rFonts w:ascii="Times New Roman" w:hAnsi="Times New Roman" w:cs="Times New Roman"/>
                <w:color w:val="auto"/>
                <w:sz w:val="22"/>
                <w:szCs w:val="22"/>
              </w:rPr>
              <w:t>Svoris – atitinkantis BO specifikacijoje nurodytą leistiną</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7.2. </w:t>
            </w:r>
            <w:r w:rsidR="00B00913" w:rsidRPr="00AB3F92">
              <w:rPr>
                <w:rFonts w:ascii="Times New Roman" w:hAnsi="Times New Roman" w:cs="Times New Roman"/>
                <w:color w:val="auto"/>
                <w:sz w:val="22"/>
                <w:szCs w:val="22"/>
              </w:rPr>
              <w:t xml:space="preserve">Kamera/sensorius – pilno kadro 1 colio ne mažiau </w:t>
            </w:r>
            <w:r w:rsidR="00B00913" w:rsidRPr="00AB3F92">
              <w:rPr>
                <w:rFonts w:ascii="Times New Roman" w:eastAsia="Calibri" w:hAnsi="Times New Roman" w:cs="Times New Roman"/>
                <w:color w:val="auto"/>
                <w:sz w:val="22"/>
                <w:szCs w:val="22"/>
              </w:rPr>
              <w:t xml:space="preserve">20 </w:t>
            </w:r>
            <w:proofErr w:type="spellStart"/>
            <w:r w:rsidR="00B00913" w:rsidRPr="00AB3F92">
              <w:rPr>
                <w:rFonts w:ascii="Times New Roman" w:eastAsia="Calibri" w:hAnsi="Times New Roman" w:cs="Times New Roman"/>
                <w:color w:val="auto"/>
                <w:sz w:val="22"/>
                <w:szCs w:val="22"/>
              </w:rPr>
              <w:t>megapikselių</w:t>
            </w:r>
            <w:proofErr w:type="spellEnd"/>
            <w:r w:rsidR="00B00913" w:rsidRPr="00AB3F92">
              <w:rPr>
                <w:rFonts w:ascii="Times New Roman" w:hAnsi="Times New Roman" w:cs="Times New Roman"/>
                <w:color w:val="auto"/>
                <w:sz w:val="22"/>
                <w:szCs w:val="22"/>
              </w:rPr>
              <w:t xml:space="preserve"> CMOS sensorius</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7.3. </w:t>
            </w:r>
            <w:r w:rsidR="00B00913" w:rsidRPr="00AB3F92">
              <w:rPr>
                <w:rFonts w:ascii="Times New Roman" w:hAnsi="Times New Roman" w:cs="Times New Roman"/>
                <w:color w:val="auto"/>
                <w:sz w:val="22"/>
                <w:szCs w:val="22"/>
              </w:rPr>
              <w:t>Raiška vaizdo įrašymo rėžimu – ne mažiau 4K 60kps</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7.4. </w:t>
            </w:r>
            <w:r w:rsidR="00B00913" w:rsidRPr="00AB3F92">
              <w:rPr>
                <w:rFonts w:ascii="Times New Roman" w:hAnsi="Times New Roman" w:cs="Times New Roman"/>
                <w:color w:val="auto"/>
                <w:sz w:val="22"/>
                <w:szCs w:val="22"/>
              </w:rPr>
              <w:t xml:space="preserve">Fotografavimo rėžimai – vienetinis, </w:t>
            </w:r>
            <w:proofErr w:type="spellStart"/>
            <w:r w:rsidR="00B00913" w:rsidRPr="00AB3F92">
              <w:rPr>
                <w:rFonts w:ascii="Times New Roman" w:hAnsi="Times New Roman" w:cs="Times New Roman"/>
                <w:color w:val="auto"/>
                <w:sz w:val="22"/>
                <w:szCs w:val="22"/>
              </w:rPr>
              <w:t>pliūpsninis</w:t>
            </w:r>
            <w:proofErr w:type="spellEnd"/>
            <w:r w:rsidR="00B00913" w:rsidRPr="00AB3F92">
              <w:rPr>
                <w:rFonts w:ascii="Times New Roman" w:hAnsi="Times New Roman" w:cs="Times New Roman"/>
                <w:color w:val="auto"/>
                <w:sz w:val="22"/>
                <w:szCs w:val="22"/>
              </w:rPr>
              <w:t>/serijinis</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7.5. </w:t>
            </w:r>
            <w:r w:rsidR="00B00913" w:rsidRPr="00AB3F92">
              <w:rPr>
                <w:rFonts w:ascii="Times New Roman" w:hAnsi="Times New Roman" w:cs="Times New Roman"/>
                <w:color w:val="auto"/>
                <w:sz w:val="22"/>
                <w:szCs w:val="22"/>
              </w:rPr>
              <w:t>Vaizdo formatas – ne mažiau kaip JPEG/DNG (RAW)</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7.6. </w:t>
            </w:r>
            <w:proofErr w:type="spellStart"/>
            <w:r w:rsidR="00B00913" w:rsidRPr="00AB3F92">
              <w:rPr>
                <w:rFonts w:ascii="Times New Roman" w:hAnsi="Times New Roman" w:cs="Times New Roman"/>
                <w:color w:val="auto"/>
                <w:sz w:val="22"/>
                <w:szCs w:val="22"/>
              </w:rPr>
              <w:t>Video</w:t>
            </w:r>
            <w:proofErr w:type="spellEnd"/>
            <w:r w:rsidR="00B00913" w:rsidRPr="00AB3F92">
              <w:rPr>
                <w:rFonts w:ascii="Times New Roman" w:hAnsi="Times New Roman" w:cs="Times New Roman"/>
                <w:color w:val="auto"/>
                <w:sz w:val="22"/>
                <w:szCs w:val="22"/>
              </w:rPr>
              <w:t xml:space="preserve"> formatas – ne mažiau kaip MP4/MOV</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7.7. </w:t>
            </w:r>
            <w:r w:rsidR="00B00913" w:rsidRPr="00AB3F92">
              <w:rPr>
                <w:rFonts w:ascii="Times New Roman" w:hAnsi="Times New Roman" w:cs="Times New Roman"/>
                <w:color w:val="auto"/>
                <w:sz w:val="22"/>
                <w:szCs w:val="22"/>
              </w:rPr>
              <w:t>Vaizdo kodavimo standartas – ne mažiau H.265</w:t>
            </w:r>
          </w:p>
        </w:tc>
      </w:tr>
      <w:tr w:rsidR="00AB3F92" w:rsidRPr="00AB3F92" w:rsidTr="00AC2F68">
        <w:tc>
          <w:tcPr>
            <w:tcW w:w="5000" w:type="pct"/>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7.8. </w:t>
            </w:r>
            <w:r w:rsidR="00B00913" w:rsidRPr="00AB3F92">
              <w:rPr>
                <w:rFonts w:ascii="Times New Roman" w:hAnsi="Times New Roman" w:cs="Times New Roman"/>
                <w:color w:val="auto"/>
                <w:sz w:val="22"/>
                <w:szCs w:val="22"/>
              </w:rPr>
              <w:t xml:space="preserve">Darbo rėžimai – foto, </w:t>
            </w:r>
            <w:proofErr w:type="spellStart"/>
            <w:r w:rsidR="00B00913" w:rsidRPr="00AB3F92">
              <w:rPr>
                <w:rFonts w:ascii="Times New Roman" w:hAnsi="Times New Roman" w:cs="Times New Roman"/>
                <w:color w:val="auto"/>
                <w:sz w:val="22"/>
                <w:szCs w:val="22"/>
              </w:rPr>
              <w:t>video</w:t>
            </w:r>
            <w:proofErr w:type="spellEnd"/>
            <w:r w:rsidR="00B00913" w:rsidRPr="00AB3F92">
              <w:rPr>
                <w:rFonts w:ascii="Times New Roman" w:hAnsi="Times New Roman" w:cs="Times New Roman"/>
                <w:color w:val="auto"/>
                <w:sz w:val="22"/>
                <w:szCs w:val="22"/>
              </w:rPr>
              <w:t xml:space="preserve">, atkūrimas </w:t>
            </w:r>
          </w:p>
        </w:tc>
      </w:tr>
      <w:tr w:rsidR="00AB3F92" w:rsidRPr="00AB3F92" w:rsidTr="00AC2F68">
        <w:tc>
          <w:tcPr>
            <w:tcW w:w="5000" w:type="pct"/>
            <w:tcBorders>
              <w:bottom w:val="single" w:sz="4" w:space="0" w:color="000000"/>
            </w:tcBorders>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7.9. </w:t>
            </w:r>
            <w:r w:rsidR="00B00913" w:rsidRPr="00AB3F92">
              <w:rPr>
                <w:rFonts w:ascii="Times New Roman" w:hAnsi="Times New Roman" w:cs="Times New Roman"/>
              </w:rPr>
              <w:t>Reikalavimai vaizdo stabilizavimo įrangai –</w:t>
            </w:r>
            <w:r w:rsidR="00B00913" w:rsidRPr="00AB3F92">
              <w:rPr>
                <w:rFonts w:ascii="Times New Roman" w:hAnsi="Times New Roman" w:cs="Times New Roman"/>
              </w:rPr>
              <w:br w:type="column"/>
              <w:t xml:space="preserve"> integruotas, ne mažiau 3-ju ašių stabilizatorius</w:t>
            </w:r>
          </w:p>
        </w:tc>
      </w:tr>
      <w:tr w:rsidR="00AB3F92" w:rsidRPr="00AB3F92" w:rsidTr="00AC2F68">
        <w:tc>
          <w:tcPr>
            <w:tcW w:w="5000" w:type="pct"/>
            <w:tcBorders>
              <w:bottom w:val="single" w:sz="4" w:space="0" w:color="000000"/>
            </w:tcBorders>
            <w:shd w:val="clear" w:color="auto" w:fill="D9D9D9" w:themeFill="background1" w:themeFillShade="D9"/>
          </w:tcPr>
          <w:p w:rsidR="00B00913" w:rsidRPr="00AB3F92" w:rsidRDefault="00FF006F" w:rsidP="00D26128">
            <w:pPr>
              <w:widowControl w:val="0"/>
              <w:tabs>
                <w:tab w:val="left" w:pos="-4820"/>
              </w:tabs>
              <w:spacing w:after="0" w:line="240" w:lineRule="auto"/>
              <w:rPr>
                <w:rFonts w:ascii="Times New Roman" w:hAnsi="Times New Roman" w:cs="Times New Roman"/>
              </w:rPr>
            </w:pPr>
            <w:r>
              <w:rPr>
                <w:rFonts w:ascii="Times New Roman" w:hAnsi="Times New Roman" w:cs="Times New Roman"/>
                <w:b/>
              </w:rPr>
              <w:t xml:space="preserve">8. </w:t>
            </w:r>
            <w:r w:rsidR="00B00913" w:rsidRPr="00AB3F92">
              <w:rPr>
                <w:rFonts w:ascii="Times New Roman" w:hAnsi="Times New Roman" w:cs="Times New Roman"/>
                <w:b/>
              </w:rPr>
              <w:t>BO garantija ir draudimas</w:t>
            </w:r>
          </w:p>
        </w:tc>
      </w:tr>
      <w:tr w:rsidR="00AB3F92" w:rsidRPr="00AB3F92" w:rsidTr="00AC2F68">
        <w:tc>
          <w:tcPr>
            <w:tcW w:w="5000" w:type="pct"/>
            <w:tcBorders>
              <w:bottom w:val="single" w:sz="4" w:space="0" w:color="000000"/>
            </w:tcBorders>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8.1. </w:t>
            </w:r>
            <w:r w:rsidR="00B00913" w:rsidRPr="00AB3F92">
              <w:rPr>
                <w:rFonts w:ascii="Times New Roman" w:hAnsi="Times New Roman" w:cs="Times New Roman"/>
              </w:rPr>
              <w:t>Garantija – BO ir įrangos garantija ne trumpesnė kaip 1 metai. Teikiant pasiūlymą, turi būti pateiktos aprašytos garantijos teikimo sąlygos ir jos vykdymo tvarka. Pateikti informaciją apie garantinį ir po garantinį servisą atliekančias įmones.</w:t>
            </w:r>
          </w:p>
        </w:tc>
      </w:tr>
      <w:tr w:rsidR="00AB3F92" w:rsidRPr="00AB3F92" w:rsidTr="00AC2F68">
        <w:tc>
          <w:tcPr>
            <w:tcW w:w="5000" w:type="pct"/>
            <w:tcBorders>
              <w:bottom w:val="single" w:sz="4" w:space="0" w:color="000000"/>
            </w:tcBorders>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8.2. </w:t>
            </w:r>
            <w:r w:rsidR="00B00913" w:rsidRPr="00AB3F92">
              <w:rPr>
                <w:rFonts w:ascii="Times New Roman" w:hAnsi="Times New Roman" w:cs="Times New Roman"/>
              </w:rPr>
              <w:t>Draudimas  – gamintojo numatytas BO draudimas – ne trumpiau kaip 1 metams</w:t>
            </w:r>
          </w:p>
        </w:tc>
      </w:tr>
      <w:tr w:rsidR="00AB3F92" w:rsidRPr="00AB3F92" w:rsidTr="00AC2F68">
        <w:tc>
          <w:tcPr>
            <w:tcW w:w="5000" w:type="pct"/>
            <w:shd w:val="clear" w:color="auto" w:fill="D9D9D9" w:themeFill="background1" w:themeFillShade="D9"/>
          </w:tcPr>
          <w:p w:rsidR="00B00913" w:rsidRPr="00AB3F92" w:rsidRDefault="00FF006F" w:rsidP="00D26128">
            <w:pPr>
              <w:widowControl w:val="0"/>
              <w:tabs>
                <w:tab w:val="left" w:pos="-4820"/>
              </w:tabs>
              <w:spacing w:after="0" w:line="240" w:lineRule="auto"/>
              <w:rPr>
                <w:rFonts w:ascii="Times New Roman" w:hAnsi="Times New Roman" w:cs="Times New Roman"/>
              </w:rPr>
            </w:pPr>
            <w:r>
              <w:rPr>
                <w:rFonts w:ascii="Times New Roman" w:hAnsi="Times New Roman" w:cs="Times New Roman"/>
                <w:b/>
              </w:rPr>
              <w:t xml:space="preserve">9. </w:t>
            </w:r>
            <w:r w:rsidR="00B00913" w:rsidRPr="00AB3F92">
              <w:rPr>
                <w:rFonts w:ascii="Times New Roman" w:hAnsi="Times New Roman" w:cs="Times New Roman"/>
                <w:b/>
              </w:rPr>
              <w:t>Techninė įranga, skirta BO skrydžio valdymui ir maršruto planavimui</w:t>
            </w:r>
          </w:p>
        </w:tc>
      </w:tr>
      <w:tr w:rsidR="00AB3F92" w:rsidRPr="00AB3F92" w:rsidTr="00AC2F68">
        <w:tc>
          <w:tcPr>
            <w:tcW w:w="5000" w:type="pct"/>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9.1. </w:t>
            </w:r>
            <w:r w:rsidR="00B00913" w:rsidRPr="00AB3F92">
              <w:rPr>
                <w:rFonts w:ascii="Times New Roman" w:hAnsi="Times New Roman" w:cs="Times New Roman"/>
              </w:rPr>
              <w:t>Techninė įranga su priedais, savo techninėmis charakteristikomis atitinkantis  PĮ, skirtos BO valdymui ir skrydžio maršruto planavimui bei suderinama su gamintojo tam tikslui numatyta PĮ, reikalavimus.</w:t>
            </w:r>
          </w:p>
        </w:tc>
      </w:tr>
      <w:tr w:rsidR="00AB3F92" w:rsidRPr="00AB3F92" w:rsidTr="00AC2F68">
        <w:tc>
          <w:tcPr>
            <w:tcW w:w="5000" w:type="pct"/>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9.2. </w:t>
            </w:r>
            <w:r w:rsidR="00B00913" w:rsidRPr="00AB3F92">
              <w:rPr>
                <w:rFonts w:ascii="Times New Roman" w:hAnsi="Times New Roman" w:cs="Times New Roman"/>
              </w:rPr>
              <w:t xml:space="preserve">Operacinė sistema – ne mažiau, nei su operacine sistema </w:t>
            </w:r>
            <w:proofErr w:type="spellStart"/>
            <w:r w:rsidR="00B00913" w:rsidRPr="00AB3F92">
              <w:rPr>
                <w:rFonts w:ascii="Times New Roman" w:hAnsi="Times New Roman" w:cs="Times New Roman"/>
              </w:rPr>
              <w:t>iOS</w:t>
            </w:r>
            <w:proofErr w:type="spellEnd"/>
            <w:r w:rsidR="00B00913" w:rsidRPr="00AB3F92">
              <w:rPr>
                <w:rFonts w:ascii="Times New Roman" w:hAnsi="Times New Roman" w:cs="Times New Roman"/>
              </w:rPr>
              <w:t xml:space="preserve"> arba lygiavertė, suderinama su gamintojo numatyta BO valdymui ir skrydžio maršruto planavimui skirta PĮ</w:t>
            </w:r>
          </w:p>
        </w:tc>
      </w:tr>
      <w:tr w:rsidR="00AB3F92" w:rsidRPr="00AB3F92" w:rsidTr="00AC2F68">
        <w:tc>
          <w:tcPr>
            <w:tcW w:w="5000" w:type="pct"/>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9.3. </w:t>
            </w:r>
            <w:r w:rsidR="00B00913" w:rsidRPr="00AB3F92">
              <w:rPr>
                <w:rFonts w:ascii="Times New Roman" w:hAnsi="Times New Roman" w:cs="Times New Roman"/>
              </w:rPr>
              <w:t>Ekrano parametrai – įstrižainė ne mažiau 20 cm ir ne daugiau 25 cm, lietimui jautrus IPS technologijos arba lygiavertis ekranas, skiriamoji geba 2048x1536</w:t>
            </w:r>
          </w:p>
        </w:tc>
      </w:tr>
      <w:tr w:rsidR="00AB3F92" w:rsidRPr="00AB3F92" w:rsidTr="00AC2F68">
        <w:tc>
          <w:tcPr>
            <w:tcW w:w="5000" w:type="pct"/>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9.4. </w:t>
            </w:r>
            <w:r w:rsidR="00B00913" w:rsidRPr="00AB3F92">
              <w:rPr>
                <w:rFonts w:ascii="Times New Roman" w:hAnsi="Times New Roman" w:cs="Times New Roman"/>
              </w:rPr>
              <w:t>Procesorius – ne mažiau kaip 4 vnt. procesoriaus branduolių (</w:t>
            </w:r>
            <w:proofErr w:type="spellStart"/>
            <w:r w:rsidR="00B00913" w:rsidRPr="00AB3F92">
              <w:rPr>
                <w:rFonts w:ascii="Times New Roman" w:hAnsi="Times New Roman" w:cs="Times New Roman"/>
              </w:rPr>
              <w:t>core</w:t>
            </w:r>
            <w:proofErr w:type="spellEnd"/>
            <w:r w:rsidR="00B00913" w:rsidRPr="00AB3F92">
              <w:rPr>
                <w:rFonts w:ascii="Times New Roman" w:hAnsi="Times New Roman" w:cs="Times New Roman"/>
              </w:rPr>
              <w:t xml:space="preserve">) technologijos, ne mažiau kaip 2 </w:t>
            </w:r>
            <w:proofErr w:type="spellStart"/>
            <w:r w:rsidR="00B00913" w:rsidRPr="00AB3F92">
              <w:rPr>
                <w:rFonts w:ascii="Times New Roman" w:hAnsi="Times New Roman" w:cs="Times New Roman"/>
              </w:rPr>
              <w:t>GHz</w:t>
            </w:r>
            <w:proofErr w:type="spellEnd"/>
            <w:r w:rsidR="00B00913" w:rsidRPr="00AB3F92">
              <w:rPr>
                <w:rFonts w:ascii="Times New Roman" w:hAnsi="Times New Roman" w:cs="Times New Roman"/>
              </w:rPr>
              <w:t xml:space="preserve"> darbinio dažnio, 64 bitų architektūros</w:t>
            </w:r>
          </w:p>
        </w:tc>
      </w:tr>
      <w:tr w:rsidR="00AB3F92" w:rsidRPr="00AB3F92" w:rsidTr="00AC2F68">
        <w:tc>
          <w:tcPr>
            <w:tcW w:w="5000" w:type="pct"/>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9.5. </w:t>
            </w:r>
            <w:r w:rsidR="00B00913" w:rsidRPr="00AB3F92">
              <w:rPr>
                <w:rFonts w:ascii="Times New Roman" w:hAnsi="Times New Roman" w:cs="Times New Roman"/>
              </w:rPr>
              <w:t>Operatyvioji atmintis – ne mažiau 2 GB</w:t>
            </w:r>
          </w:p>
        </w:tc>
      </w:tr>
      <w:tr w:rsidR="00AB3F92" w:rsidRPr="00AB3F92" w:rsidTr="00AC2F68">
        <w:tc>
          <w:tcPr>
            <w:tcW w:w="5000" w:type="pct"/>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9.6. </w:t>
            </w:r>
            <w:r w:rsidR="00B00913" w:rsidRPr="00AB3F92">
              <w:rPr>
                <w:rFonts w:ascii="Times New Roman" w:hAnsi="Times New Roman" w:cs="Times New Roman"/>
              </w:rPr>
              <w:t>Vidinė talpa – ne mažiau 128 GB</w:t>
            </w:r>
          </w:p>
        </w:tc>
      </w:tr>
      <w:tr w:rsidR="00AB3F92" w:rsidRPr="00AB3F92" w:rsidTr="00AC2F68">
        <w:tc>
          <w:tcPr>
            <w:tcW w:w="5000" w:type="pct"/>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9.7. </w:t>
            </w:r>
            <w:r w:rsidR="00B00913" w:rsidRPr="00AB3F92">
              <w:rPr>
                <w:rFonts w:ascii="Times New Roman" w:hAnsi="Times New Roman" w:cs="Times New Roman"/>
              </w:rPr>
              <w:t xml:space="preserve">Ryšiai – ne mažiau </w:t>
            </w:r>
            <w:proofErr w:type="spellStart"/>
            <w:r w:rsidR="00B00913" w:rsidRPr="00AB3F92">
              <w:rPr>
                <w:rFonts w:ascii="Times New Roman" w:hAnsi="Times New Roman" w:cs="Times New Roman"/>
              </w:rPr>
              <w:t>Wi</w:t>
            </w:r>
            <w:proofErr w:type="spellEnd"/>
            <w:r w:rsidR="00B00913" w:rsidRPr="00AB3F92">
              <w:rPr>
                <w:rFonts w:ascii="Times New Roman" w:hAnsi="Times New Roman" w:cs="Times New Roman"/>
              </w:rPr>
              <w:t xml:space="preserve">-Fi, </w:t>
            </w:r>
            <w:proofErr w:type="spellStart"/>
            <w:r w:rsidR="00B00913" w:rsidRPr="00AB3F92">
              <w:rPr>
                <w:rFonts w:ascii="Times New Roman" w:hAnsi="Times New Roman" w:cs="Times New Roman"/>
              </w:rPr>
              <w:t>Bluetooth</w:t>
            </w:r>
            <w:proofErr w:type="spellEnd"/>
            <w:r w:rsidR="00B00913" w:rsidRPr="00AB3F92">
              <w:rPr>
                <w:rFonts w:ascii="Times New Roman" w:hAnsi="Times New Roman" w:cs="Times New Roman"/>
              </w:rPr>
              <w:t>, mobilusis ryšys (3G (HSDPA / UMTS / HSPA+), 4G (LTE)), GPS ir GLONASS</w:t>
            </w:r>
          </w:p>
        </w:tc>
      </w:tr>
      <w:tr w:rsidR="00AB3F92" w:rsidRPr="00AB3F92" w:rsidTr="00AC2F68">
        <w:tc>
          <w:tcPr>
            <w:tcW w:w="5000" w:type="pct"/>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9.8. </w:t>
            </w:r>
            <w:r w:rsidR="00B00913" w:rsidRPr="00AB3F92">
              <w:rPr>
                <w:rFonts w:ascii="Times New Roman" w:hAnsi="Times New Roman" w:cs="Times New Roman"/>
              </w:rPr>
              <w:t>Techninės įrangos garantija – ne mažiau 1 metai. Pateikti informaciją apie garantinį ir po garantinį servisą atliekančias įmones.</w:t>
            </w:r>
          </w:p>
        </w:tc>
      </w:tr>
      <w:tr w:rsidR="00AB3F92" w:rsidRPr="00AB3F92" w:rsidTr="00AC2F68">
        <w:tc>
          <w:tcPr>
            <w:tcW w:w="5000" w:type="pct"/>
            <w:tcBorders>
              <w:bottom w:val="single" w:sz="4" w:space="0" w:color="000000"/>
            </w:tcBorders>
            <w:shd w:val="clear" w:color="auto" w:fill="D9D9D9"/>
          </w:tcPr>
          <w:p w:rsidR="00B00913" w:rsidRPr="00AB3F92" w:rsidRDefault="00FF006F" w:rsidP="00D26128">
            <w:pPr>
              <w:pStyle w:val="Antrat2"/>
              <w:widowControl w:val="0"/>
              <w:tabs>
                <w:tab w:val="left" w:pos="-4820"/>
              </w:tabs>
              <w:spacing w:before="0" w:line="240" w:lineRule="auto"/>
              <w:rPr>
                <w:rFonts w:ascii="Times New Roman" w:hAnsi="Times New Roman" w:cs="Times New Roman"/>
                <w:b/>
                <w:color w:val="auto"/>
                <w:sz w:val="22"/>
                <w:szCs w:val="22"/>
                <w:highlight w:val="lightGray"/>
              </w:rPr>
            </w:pPr>
            <w:r>
              <w:rPr>
                <w:rFonts w:ascii="Times New Roman" w:hAnsi="Times New Roman" w:cs="Times New Roman"/>
                <w:b/>
                <w:color w:val="auto"/>
                <w:sz w:val="22"/>
                <w:szCs w:val="22"/>
              </w:rPr>
              <w:t xml:space="preserve">10. </w:t>
            </w:r>
            <w:r w:rsidR="00B00913" w:rsidRPr="00AB3F92">
              <w:rPr>
                <w:rFonts w:ascii="Times New Roman" w:hAnsi="Times New Roman" w:cs="Times New Roman"/>
                <w:b/>
                <w:color w:val="auto"/>
                <w:sz w:val="22"/>
                <w:szCs w:val="22"/>
              </w:rPr>
              <w:t>Gaminio atitikties įvertinimas</w:t>
            </w:r>
          </w:p>
        </w:tc>
      </w:tr>
      <w:tr w:rsidR="00AB3F92" w:rsidRPr="00AB3F92" w:rsidTr="00AC2F68">
        <w:tc>
          <w:tcPr>
            <w:tcW w:w="5000" w:type="pct"/>
            <w:shd w:val="clear" w:color="auto" w:fill="auto"/>
          </w:tcPr>
          <w:p w:rsidR="00B00913" w:rsidRPr="00AB3F92" w:rsidRDefault="00FA57BD" w:rsidP="00AB3F92">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10.1. </w:t>
            </w:r>
            <w:r w:rsidR="00B00913" w:rsidRPr="00AB3F92">
              <w:rPr>
                <w:rFonts w:ascii="Times New Roman" w:hAnsi="Times New Roman" w:cs="Times New Roman"/>
                <w:color w:val="auto"/>
                <w:sz w:val="22"/>
                <w:szCs w:val="22"/>
              </w:rPr>
              <w:t>Visi komplektacijoje pateikti gaminiai turi atitikti Europos Sąjungos teisės aktų nustatytus saugos, sveikatos ir aplinkos apsaugos reikalavimus ir turėti tai įrodančius dokumentus. Pateikti tai patvirtinančią Atitikties deklaracija.</w:t>
            </w:r>
          </w:p>
        </w:tc>
      </w:tr>
      <w:tr w:rsidR="00AB3F92" w:rsidRPr="00AB3F92" w:rsidTr="00AC2F68">
        <w:tc>
          <w:tcPr>
            <w:tcW w:w="5000" w:type="pct"/>
            <w:shd w:val="clear" w:color="auto" w:fill="D9D9D9"/>
          </w:tcPr>
          <w:p w:rsidR="00B00913" w:rsidRPr="00AB3F92" w:rsidRDefault="00FF006F" w:rsidP="00D26128">
            <w:pPr>
              <w:pStyle w:val="Antrat2"/>
              <w:widowControl w:val="0"/>
              <w:tabs>
                <w:tab w:val="left" w:pos="-4820"/>
              </w:tabs>
              <w:spacing w:before="0" w:line="240" w:lineRule="auto"/>
              <w:rPr>
                <w:rFonts w:ascii="Times New Roman" w:hAnsi="Times New Roman" w:cs="Times New Roman"/>
                <w:color w:val="auto"/>
                <w:sz w:val="22"/>
                <w:szCs w:val="22"/>
                <w:highlight w:val="lightGray"/>
              </w:rPr>
            </w:pPr>
            <w:r>
              <w:rPr>
                <w:rFonts w:ascii="Times New Roman" w:hAnsi="Times New Roman" w:cs="Times New Roman"/>
                <w:b/>
                <w:color w:val="auto"/>
                <w:sz w:val="22"/>
                <w:szCs w:val="22"/>
              </w:rPr>
              <w:t xml:space="preserve">11. </w:t>
            </w:r>
            <w:r w:rsidR="00B00913" w:rsidRPr="00AB3F92">
              <w:rPr>
                <w:rFonts w:ascii="Times New Roman" w:hAnsi="Times New Roman" w:cs="Times New Roman"/>
                <w:b/>
                <w:color w:val="auto"/>
                <w:sz w:val="22"/>
                <w:szCs w:val="22"/>
              </w:rPr>
              <w:t>Komplektacijoje turi būti</w:t>
            </w:r>
            <w:r w:rsidR="00B00913" w:rsidRPr="00AB3F92">
              <w:rPr>
                <w:rFonts w:ascii="Times New Roman" w:hAnsi="Times New Roman" w:cs="Times New Roman"/>
                <w:color w:val="auto"/>
                <w:sz w:val="22"/>
                <w:szCs w:val="22"/>
              </w:rPr>
              <w: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11.1. </w:t>
            </w:r>
            <w:proofErr w:type="spellStart"/>
            <w:r w:rsidR="00B00913" w:rsidRPr="00FA57BD">
              <w:rPr>
                <w:rFonts w:ascii="Times New Roman" w:hAnsi="Times New Roman" w:cs="Times New Roman"/>
              </w:rPr>
              <w:t>Bepilotis</w:t>
            </w:r>
            <w:proofErr w:type="spellEnd"/>
            <w:r w:rsidR="00B00913" w:rsidRPr="00FA57BD">
              <w:rPr>
                <w:rFonts w:ascii="Times New Roman" w:hAnsi="Times New Roman" w:cs="Times New Roman"/>
              </w:rPr>
              <w:t xml:space="preserve"> orlaivis (</w:t>
            </w:r>
            <w:proofErr w:type="spellStart"/>
            <w:r w:rsidR="00B00913" w:rsidRPr="00FA57BD">
              <w:rPr>
                <w:rFonts w:ascii="Times New Roman" w:hAnsi="Times New Roman" w:cs="Times New Roman"/>
              </w:rPr>
              <w:t>dronas</w:t>
            </w:r>
            <w:proofErr w:type="spellEnd"/>
            <w:r w:rsidR="00B00913" w:rsidRPr="00FA57BD">
              <w:rPr>
                <w:rFonts w:ascii="Times New Roman" w:hAnsi="Times New Roman" w:cs="Times New Roman"/>
              </w:rPr>
              <w:t>)</w:t>
            </w:r>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11.2. </w:t>
            </w:r>
            <w:r w:rsidR="00B00913" w:rsidRPr="00FA57BD">
              <w:rPr>
                <w:rFonts w:ascii="Times New Roman" w:hAnsi="Times New Roman" w:cs="Times New Roman"/>
              </w:rPr>
              <w:t>BO gamintojo kom</w:t>
            </w:r>
            <w:r w:rsidR="008222EA">
              <w:rPr>
                <w:rFonts w:ascii="Times New Roman" w:hAnsi="Times New Roman" w:cs="Times New Roman"/>
              </w:rPr>
              <w:t xml:space="preserve">plektuojama išmanioji baterija </w:t>
            </w:r>
            <w:r w:rsidR="00B00913" w:rsidRPr="00FA57BD">
              <w:rPr>
                <w:rFonts w:ascii="Times New Roman" w:hAnsi="Times New Roman" w:cs="Times New Roman"/>
              </w:rPr>
              <w:t xml:space="preserve">arba pagal BO modelį jo skrydžiui paruošti reikalingas vienetų </w:t>
            </w:r>
            <w:r w:rsidR="008222EA">
              <w:rPr>
                <w:rFonts w:ascii="Times New Roman" w:hAnsi="Times New Roman" w:cs="Times New Roman"/>
              </w:rPr>
              <w:t>komplektas</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11.3. </w:t>
            </w:r>
            <w:r w:rsidR="00B00913" w:rsidRPr="00FA57BD">
              <w:rPr>
                <w:rFonts w:ascii="Times New Roman" w:hAnsi="Times New Roman" w:cs="Times New Roman"/>
              </w:rPr>
              <w:t>P</w:t>
            </w:r>
            <w:r w:rsidR="008222EA">
              <w:rPr>
                <w:rFonts w:ascii="Times New Roman" w:hAnsi="Times New Roman" w:cs="Times New Roman"/>
              </w:rPr>
              <w:t xml:space="preserve">apildoma BO išmanioji baterija </w:t>
            </w:r>
            <w:r w:rsidR="00B00913" w:rsidRPr="00FA57BD">
              <w:rPr>
                <w:rFonts w:ascii="Times New Roman" w:hAnsi="Times New Roman" w:cs="Times New Roman"/>
              </w:rPr>
              <w:t>arba pagal BO mod</w:t>
            </w:r>
            <w:r w:rsidR="008222EA">
              <w:rPr>
                <w:rFonts w:ascii="Times New Roman" w:hAnsi="Times New Roman" w:cs="Times New Roman"/>
              </w:rPr>
              <w:t>elį reikalingas vnt. komplektas</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11.4. </w:t>
            </w:r>
            <w:r w:rsidR="00B00913" w:rsidRPr="00FA57BD">
              <w:rPr>
                <w:rFonts w:ascii="Times New Roman" w:hAnsi="Times New Roman" w:cs="Times New Roman"/>
              </w:rPr>
              <w:t xml:space="preserve">BO baterijų </w:t>
            </w:r>
            <w:proofErr w:type="spellStart"/>
            <w:r w:rsidR="00B00913" w:rsidRPr="00FA57BD">
              <w:rPr>
                <w:rFonts w:ascii="Times New Roman" w:hAnsi="Times New Roman" w:cs="Times New Roman"/>
              </w:rPr>
              <w:t>įkrovėjas</w:t>
            </w:r>
            <w:proofErr w:type="spellEnd"/>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11.5. </w:t>
            </w:r>
            <w:r w:rsidR="00B00913" w:rsidRPr="00FA57BD">
              <w:rPr>
                <w:rFonts w:ascii="Times New Roman" w:hAnsi="Times New Roman" w:cs="Times New Roman"/>
              </w:rPr>
              <w:t>BO valdymo pultas</w:t>
            </w:r>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11.6. </w:t>
            </w:r>
            <w:r w:rsidR="00B00913" w:rsidRPr="00FA57BD">
              <w:rPr>
                <w:rFonts w:ascii="Times New Roman" w:hAnsi="Times New Roman" w:cs="Times New Roman"/>
              </w:rPr>
              <w:t>Atminties kortelė, suderinama su BO įranga, ne mažiau 64 GB talpos</w:t>
            </w:r>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11.7. </w:t>
            </w:r>
            <w:r w:rsidR="00B00913" w:rsidRPr="00FA57BD">
              <w:rPr>
                <w:rFonts w:ascii="Times New Roman" w:hAnsi="Times New Roman" w:cs="Times New Roman"/>
              </w:rPr>
              <w:t>Lagaminas, skirtas laikyti ir transportuoti BO su priedais</w:t>
            </w:r>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11.8. </w:t>
            </w:r>
            <w:r w:rsidR="00B00913" w:rsidRPr="00FA57BD">
              <w:rPr>
                <w:rFonts w:ascii="Times New Roman" w:hAnsi="Times New Roman" w:cs="Times New Roman"/>
              </w:rPr>
              <w:t>Atsarginių propelerių</w:t>
            </w:r>
            <w:r w:rsidR="008222EA">
              <w:rPr>
                <w:rFonts w:ascii="Times New Roman" w:hAnsi="Times New Roman" w:cs="Times New Roman"/>
              </w:rPr>
              <w:t>,</w:t>
            </w:r>
            <w:r w:rsidR="00B00913" w:rsidRPr="00FA57BD">
              <w:rPr>
                <w:rFonts w:ascii="Times New Roman" w:hAnsi="Times New Roman" w:cs="Times New Roman"/>
              </w:rPr>
              <w:t xml:space="preserve"> 2 komplektai</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11.9. </w:t>
            </w:r>
            <w:r w:rsidR="00B00913" w:rsidRPr="00FA57BD">
              <w:rPr>
                <w:rFonts w:ascii="Times New Roman" w:hAnsi="Times New Roman" w:cs="Times New Roman"/>
              </w:rPr>
              <w:t>ND filtrų komplektas</w:t>
            </w:r>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11.10. </w:t>
            </w:r>
            <w:r w:rsidR="00B00913" w:rsidRPr="00FA57BD">
              <w:rPr>
                <w:rFonts w:ascii="Times New Roman" w:hAnsi="Times New Roman" w:cs="Times New Roman"/>
              </w:rPr>
              <w:t>BO draudimas</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11.11. </w:t>
            </w:r>
            <w:r w:rsidR="00B00913" w:rsidRPr="00FA57BD">
              <w:rPr>
                <w:rFonts w:ascii="Times New Roman" w:hAnsi="Times New Roman" w:cs="Times New Roman"/>
              </w:rPr>
              <w:t>Suderinamas USB tipo kabelis duomenų iškėlimui iš BO</w:t>
            </w:r>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11.12. </w:t>
            </w:r>
            <w:r w:rsidR="00B00913" w:rsidRPr="00FA57BD">
              <w:rPr>
                <w:rFonts w:ascii="Times New Roman" w:hAnsi="Times New Roman" w:cs="Times New Roman"/>
              </w:rPr>
              <w:t>Techninė įranga su gamintojo numatytais priedais</w:t>
            </w:r>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11.13. </w:t>
            </w:r>
            <w:r w:rsidR="00B00913" w:rsidRPr="00FA57BD">
              <w:rPr>
                <w:rFonts w:ascii="Times New Roman" w:hAnsi="Times New Roman" w:cs="Times New Roman"/>
              </w:rPr>
              <w:t>Techninės įrangos atverčiamo tipo apsauginis dėklas</w:t>
            </w:r>
            <w:r w:rsidR="008222EA">
              <w:rPr>
                <w:rFonts w:ascii="Times New Roman" w:hAnsi="Times New Roman" w:cs="Times New Roman"/>
              </w:rPr>
              <w:t>, 1 vnt.</w:t>
            </w:r>
          </w:p>
        </w:tc>
      </w:tr>
      <w:tr w:rsidR="00AB3F92" w:rsidRPr="00AB3F92" w:rsidTr="00AC2F68">
        <w:tc>
          <w:tcPr>
            <w:tcW w:w="5000" w:type="pct"/>
          </w:tcPr>
          <w:p w:rsidR="00B00913" w:rsidRPr="00FA57BD" w:rsidRDefault="00FA57BD" w:rsidP="00FA57BD">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11.14. </w:t>
            </w:r>
            <w:r w:rsidR="00B00913" w:rsidRPr="00FA57BD">
              <w:rPr>
                <w:rFonts w:ascii="Times New Roman" w:hAnsi="Times New Roman" w:cs="Times New Roman"/>
              </w:rPr>
              <w:t>BO naudotojo vadovas lietuvių arba anglų kalba</w:t>
            </w:r>
          </w:p>
        </w:tc>
      </w:tr>
      <w:tr w:rsidR="00AB3F92" w:rsidRPr="00AB3F92" w:rsidTr="00AC2F68">
        <w:tc>
          <w:tcPr>
            <w:tcW w:w="5000" w:type="pct"/>
            <w:shd w:val="clear" w:color="auto" w:fill="D9D9D9"/>
          </w:tcPr>
          <w:p w:rsidR="00B00913" w:rsidRPr="00AB3F92" w:rsidRDefault="00FF006F" w:rsidP="00D26128">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12. </w:t>
            </w:r>
            <w:r w:rsidR="00B00913" w:rsidRPr="00AB3F92">
              <w:rPr>
                <w:rFonts w:ascii="Times New Roman" w:hAnsi="Times New Roman" w:cs="Times New Roman"/>
                <w:b/>
              </w:rPr>
              <w:t>Papildomi reikalavimai</w:t>
            </w:r>
          </w:p>
        </w:tc>
      </w:tr>
      <w:tr w:rsidR="00AB3F92" w:rsidRPr="00AB3F92" w:rsidTr="00AC2F68">
        <w:tc>
          <w:tcPr>
            <w:tcW w:w="5000" w:type="pct"/>
            <w:shd w:val="clear" w:color="auto" w:fill="auto"/>
          </w:tcPr>
          <w:p w:rsidR="00B00913" w:rsidRPr="00AB3F92" w:rsidRDefault="00FA57BD" w:rsidP="00AB3F92">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12.1. </w:t>
            </w:r>
            <w:r w:rsidR="00B00913" w:rsidRPr="00AB3F92">
              <w:rPr>
                <w:rFonts w:ascii="Times New Roman" w:hAnsi="Times New Roman" w:cs="Times New Roman"/>
              </w:rPr>
              <w:t xml:space="preserve">Pirkėjo darbuotojų praktinis apmokymas naudotis </w:t>
            </w:r>
            <w:proofErr w:type="spellStart"/>
            <w:r w:rsidR="00B00913" w:rsidRPr="00AB3F92">
              <w:rPr>
                <w:rFonts w:ascii="Times New Roman" w:hAnsi="Times New Roman" w:cs="Times New Roman"/>
              </w:rPr>
              <w:t>bepiločiu</w:t>
            </w:r>
            <w:proofErr w:type="spellEnd"/>
            <w:r w:rsidR="00B00913" w:rsidRPr="00AB3F92">
              <w:rPr>
                <w:rFonts w:ascii="Times New Roman" w:hAnsi="Times New Roman" w:cs="Times New Roman"/>
              </w:rPr>
              <w:t xml:space="preserve"> orlaiviu ir kita susijusia įranga. Mokymų trukmė ne trumpiau kaip 8 akademinės valandos. Mokymų metu apmokinti pirkėjo specialistus BO paruošti naudojimui, jį prižiūrėti, pakeisti atsargines dalis. Valdyti BO skrydžio metu, naudojantis tam </w:t>
            </w:r>
            <w:r w:rsidR="00B00913" w:rsidRPr="00AB3F92">
              <w:rPr>
                <w:rFonts w:ascii="Times New Roman" w:hAnsi="Times New Roman" w:cs="Times New Roman"/>
              </w:rPr>
              <w:lastRenderedPageBreak/>
              <w:t xml:space="preserve">skirta PĮ. </w:t>
            </w:r>
          </w:p>
          <w:p w:rsidR="00B00913" w:rsidRPr="00AB3F92" w:rsidRDefault="00B00913" w:rsidP="00AB3F92">
            <w:pPr>
              <w:widowControl w:val="0"/>
              <w:tabs>
                <w:tab w:val="left" w:pos="-4820"/>
              </w:tabs>
              <w:spacing w:after="0" w:line="240" w:lineRule="auto"/>
              <w:rPr>
                <w:rFonts w:ascii="Times New Roman" w:hAnsi="Times New Roman" w:cs="Times New Roman"/>
              </w:rPr>
            </w:pPr>
            <w:r w:rsidRPr="00AB3F92">
              <w:rPr>
                <w:rFonts w:ascii="Times New Roman" w:hAnsi="Times New Roman" w:cs="Times New Roman"/>
              </w:rPr>
              <w:t>Paruošti BO valdymui skirtą techninę įrangą: įdiegti BO valdymui ir skrydžio maršruto planavimui skirtą PĮ bei apmokinti naudotis PĮ, skirta BO valdymui ir skrydžio maršruto planavimui. Mokymai turi vykti su pristatyta įranga Kėdainių rajone, Lietuvoje.</w:t>
            </w:r>
          </w:p>
        </w:tc>
      </w:tr>
    </w:tbl>
    <w:p w:rsidR="00B00913" w:rsidRPr="00AB3F92" w:rsidRDefault="00B00913" w:rsidP="00AB3F92">
      <w:pPr>
        <w:spacing w:after="0" w:line="240" w:lineRule="auto"/>
        <w:jc w:val="both"/>
        <w:rPr>
          <w:rFonts w:ascii="Times New Roman" w:hAnsi="Times New Roman" w:cs="Times New Roman"/>
        </w:rPr>
      </w:pPr>
      <w:r w:rsidRPr="00AB3F92">
        <w:rPr>
          <w:rFonts w:ascii="Times New Roman" w:hAnsi="Times New Roman" w:cs="Times New Roman"/>
        </w:rPr>
        <w:lastRenderedPageBreak/>
        <w:t>* Jei iš šioje techninėje specifikacijoje pateiktų reikalavimų būtų galima daryti prielaidą apie konkrečius pirkimo objekto modelius ar prekių ženklus, laikoma, kad jie yra orientaciniai ir tiekėjas gali siūlyti lygiaverčius.</w:t>
      </w:r>
    </w:p>
    <w:p w:rsidR="000A6CA9" w:rsidRDefault="000A6CA9" w:rsidP="00AB3F92">
      <w:pPr>
        <w:spacing w:after="0" w:line="240" w:lineRule="auto"/>
        <w:rPr>
          <w:rFonts w:ascii="Times New Roman" w:hAnsi="Times New Roman" w:cs="Times New Roman"/>
        </w:rPr>
      </w:pPr>
    </w:p>
    <w:p w:rsidR="00B00913" w:rsidRPr="00AB3F92" w:rsidRDefault="00B00913" w:rsidP="00AB3F92">
      <w:pPr>
        <w:spacing w:after="0" w:line="240" w:lineRule="auto"/>
        <w:rPr>
          <w:rFonts w:ascii="Times New Roman" w:hAnsi="Times New Roman" w:cs="Times New Roman"/>
        </w:rPr>
      </w:pPr>
    </w:p>
    <w:p w:rsidR="00B00913" w:rsidRPr="00AB3F92" w:rsidRDefault="00B00913" w:rsidP="00AB3F92">
      <w:pPr>
        <w:spacing w:after="0" w:line="240" w:lineRule="auto"/>
        <w:rPr>
          <w:rFonts w:ascii="Times New Roman" w:hAnsi="Times New Roman" w:cs="Times New Roman"/>
        </w:rPr>
      </w:pPr>
    </w:p>
    <w:p w:rsidR="00B00913" w:rsidRDefault="00B00913" w:rsidP="00B00913">
      <w:pPr>
        <w:jc w:val="center"/>
      </w:pPr>
      <w:r>
        <w:rPr>
          <w:rFonts w:ascii="Times New Roman" w:hAnsi="Times New Roman"/>
        </w:rPr>
        <w:t>_____________</w:t>
      </w:r>
    </w:p>
    <w:p w:rsidR="00B00913" w:rsidRDefault="00B00913" w:rsidP="00B00913">
      <w:pPr>
        <w:tabs>
          <w:tab w:val="center" w:pos="5102"/>
        </w:tabs>
        <w:spacing w:after="0" w:line="240" w:lineRule="auto"/>
        <w:jc w:val="both"/>
        <w:rPr>
          <w:rFonts w:ascii="Times New Roman" w:hAnsi="Times New Roman" w:cs="Times New Roman"/>
        </w:rPr>
      </w:pPr>
    </w:p>
    <w:p w:rsidR="00B00913" w:rsidRDefault="00B00913" w:rsidP="00B00913">
      <w:pPr>
        <w:tabs>
          <w:tab w:val="center" w:pos="5102"/>
        </w:tabs>
        <w:spacing w:after="0" w:line="240" w:lineRule="auto"/>
        <w:jc w:val="both"/>
        <w:rPr>
          <w:rFonts w:ascii="Times New Roman" w:hAnsi="Times New Roman" w:cs="Times New Roman"/>
        </w:rPr>
      </w:pPr>
    </w:p>
    <w:p w:rsidR="00B00913" w:rsidRDefault="00B00913" w:rsidP="00B00913">
      <w:pPr>
        <w:tabs>
          <w:tab w:val="center" w:pos="5102"/>
        </w:tabs>
        <w:spacing w:after="0" w:line="240" w:lineRule="auto"/>
        <w:jc w:val="both"/>
        <w:rPr>
          <w:rFonts w:ascii="Times New Roman" w:hAnsi="Times New Roman" w:cs="Times New Roman"/>
        </w:rPr>
      </w:pPr>
    </w:p>
    <w:p w:rsidR="00B00913" w:rsidRDefault="00B00913" w:rsidP="00B00913">
      <w:pPr>
        <w:tabs>
          <w:tab w:val="center" w:pos="5102"/>
        </w:tabs>
        <w:spacing w:after="0" w:line="240" w:lineRule="auto"/>
        <w:jc w:val="both"/>
        <w:rPr>
          <w:rFonts w:ascii="Times New Roman" w:hAnsi="Times New Roman" w:cs="Times New Roman"/>
        </w:rPr>
      </w:pPr>
    </w:p>
    <w:p w:rsidR="00B00913" w:rsidRDefault="00B00913"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0A6CA9" w:rsidRDefault="000A6CA9" w:rsidP="00B00913">
      <w:pPr>
        <w:tabs>
          <w:tab w:val="center" w:pos="5102"/>
        </w:tabs>
        <w:spacing w:after="0" w:line="240" w:lineRule="auto"/>
        <w:jc w:val="both"/>
        <w:rPr>
          <w:rFonts w:ascii="Times New Roman" w:hAnsi="Times New Roman" w:cs="Times New Roman"/>
        </w:rPr>
      </w:pPr>
    </w:p>
    <w:p w:rsidR="00AC2F68" w:rsidRDefault="00AC2F68" w:rsidP="00B00913">
      <w:pPr>
        <w:tabs>
          <w:tab w:val="center" w:pos="5102"/>
        </w:tabs>
        <w:spacing w:after="0" w:line="240" w:lineRule="auto"/>
        <w:jc w:val="both"/>
        <w:rPr>
          <w:rFonts w:ascii="Times New Roman" w:hAnsi="Times New Roman" w:cs="Times New Roman"/>
        </w:rPr>
      </w:pPr>
    </w:p>
    <w:p w:rsidR="00AC2F68" w:rsidRDefault="00AC2F68" w:rsidP="00B00913">
      <w:pPr>
        <w:tabs>
          <w:tab w:val="center" w:pos="5102"/>
        </w:tabs>
        <w:spacing w:after="0" w:line="240" w:lineRule="auto"/>
        <w:jc w:val="both"/>
        <w:rPr>
          <w:rFonts w:ascii="Times New Roman" w:hAnsi="Times New Roman" w:cs="Times New Roman"/>
        </w:rPr>
      </w:pPr>
    </w:p>
    <w:p w:rsidR="00AC2F68" w:rsidRDefault="00AC2F68" w:rsidP="00B00913">
      <w:pPr>
        <w:tabs>
          <w:tab w:val="center" w:pos="5102"/>
        </w:tabs>
        <w:spacing w:after="0" w:line="240" w:lineRule="auto"/>
        <w:jc w:val="both"/>
        <w:rPr>
          <w:rFonts w:ascii="Times New Roman" w:hAnsi="Times New Roman" w:cs="Times New Roman"/>
        </w:rPr>
      </w:pPr>
    </w:p>
    <w:p w:rsidR="00AC2F68" w:rsidRDefault="00AC2F68" w:rsidP="00B00913">
      <w:pPr>
        <w:tabs>
          <w:tab w:val="center" w:pos="5102"/>
        </w:tabs>
        <w:spacing w:after="0" w:line="240" w:lineRule="auto"/>
        <w:jc w:val="both"/>
        <w:rPr>
          <w:rFonts w:ascii="Times New Roman" w:hAnsi="Times New Roman" w:cs="Times New Roman"/>
        </w:rPr>
      </w:pPr>
    </w:p>
    <w:p w:rsidR="00B00913" w:rsidRDefault="00B00913" w:rsidP="00B00913">
      <w:pPr>
        <w:tabs>
          <w:tab w:val="center" w:pos="5102"/>
        </w:tabs>
        <w:spacing w:after="0" w:line="240" w:lineRule="auto"/>
        <w:jc w:val="both"/>
        <w:rPr>
          <w:rFonts w:ascii="Times New Roman" w:hAnsi="Times New Roman" w:cs="Times New Roman"/>
        </w:rPr>
      </w:pPr>
    </w:p>
    <w:p w:rsidR="00B00913" w:rsidRPr="00784EF2" w:rsidRDefault="00B00913" w:rsidP="00B00913">
      <w:pPr>
        <w:tabs>
          <w:tab w:val="center" w:pos="5102"/>
        </w:tabs>
        <w:spacing w:after="0" w:line="240" w:lineRule="auto"/>
        <w:jc w:val="both"/>
        <w:rPr>
          <w:rFonts w:ascii="Times New Roman" w:hAnsi="Times New Roman" w:cs="Times New Roman"/>
        </w:rPr>
      </w:pPr>
    </w:p>
    <w:p w:rsidR="00017D07" w:rsidRPr="00784EF2" w:rsidRDefault="00BB5F0F" w:rsidP="007A52A3">
      <w:pPr>
        <w:tabs>
          <w:tab w:val="center" w:pos="5102"/>
        </w:tabs>
        <w:spacing w:after="0" w:line="240" w:lineRule="auto"/>
        <w:jc w:val="right"/>
        <w:rPr>
          <w:rFonts w:ascii="Times New Roman" w:hAnsi="Times New Roman" w:cs="Times New Roman"/>
        </w:rPr>
      </w:pPr>
      <w:r w:rsidRPr="00784EF2">
        <w:rPr>
          <w:rFonts w:ascii="Times New Roman" w:hAnsi="Times New Roman" w:cs="Times New Roman"/>
        </w:rPr>
        <w:t>K</w:t>
      </w:r>
      <w:r w:rsidR="00CD4FDA" w:rsidRPr="00784EF2">
        <w:rPr>
          <w:rFonts w:ascii="Times New Roman" w:hAnsi="Times New Roman" w:cs="Times New Roman"/>
        </w:rPr>
        <w:t>onkurso sąlygų</w:t>
      </w:r>
      <w:r w:rsidR="00BE46B3" w:rsidRPr="00784EF2">
        <w:rPr>
          <w:rFonts w:ascii="Times New Roman" w:hAnsi="Times New Roman" w:cs="Times New Roman"/>
        </w:rPr>
        <w:t xml:space="preserve"> </w:t>
      </w:r>
      <w:r w:rsidRPr="00784EF2">
        <w:rPr>
          <w:rFonts w:ascii="Times New Roman" w:hAnsi="Times New Roman" w:cs="Times New Roman"/>
        </w:rPr>
        <w:t xml:space="preserve">2 </w:t>
      </w:r>
      <w:r w:rsidR="00CD4FDA" w:rsidRPr="00784EF2">
        <w:rPr>
          <w:rFonts w:ascii="Times New Roman" w:hAnsi="Times New Roman" w:cs="Times New Roman"/>
        </w:rPr>
        <w:t>priedas</w:t>
      </w:r>
    </w:p>
    <w:p w:rsidR="00F21A55" w:rsidRPr="00784EF2" w:rsidRDefault="00F21A55" w:rsidP="007A52A3">
      <w:pPr>
        <w:spacing w:after="0" w:line="240" w:lineRule="auto"/>
        <w:jc w:val="center"/>
        <w:rPr>
          <w:rFonts w:ascii="Times New Roman" w:hAnsi="Times New Roman" w:cs="Times New Roman"/>
          <w:b/>
        </w:rPr>
      </w:pPr>
      <w:r w:rsidRPr="00784EF2">
        <w:rPr>
          <w:rFonts w:ascii="Times New Roman" w:hAnsi="Times New Roman" w:cs="Times New Roman"/>
          <w:b/>
        </w:rPr>
        <w:t>PASIŪLYMAS</w:t>
      </w:r>
    </w:p>
    <w:p w:rsidR="00F21A55" w:rsidRPr="00784EF2" w:rsidRDefault="00784EF2" w:rsidP="007A52A3">
      <w:pPr>
        <w:spacing w:after="0" w:line="240" w:lineRule="auto"/>
        <w:jc w:val="center"/>
        <w:rPr>
          <w:rFonts w:ascii="Times New Roman" w:hAnsi="Times New Roman" w:cs="Times New Roman"/>
          <w:i/>
        </w:rPr>
      </w:pPr>
      <w:r>
        <w:rPr>
          <w:rFonts w:ascii="Times New Roman" w:hAnsi="Times New Roman" w:cs="Times New Roman"/>
          <w:b/>
        </w:rPr>
        <w:t>BEPILOČIŲ ORLAIVIŲ</w:t>
      </w:r>
      <w:r w:rsidR="00803649" w:rsidRPr="00784EF2">
        <w:rPr>
          <w:rFonts w:ascii="Times New Roman" w:hAnsi="Times New Roman" w:cs="Times New Roman"/>
          <w:b/>
        </w:rPr>
        <w:t xml:space="preserve"> PIRKIMUI</w:t>
      </w:r>
    </w:p>
    <w:tbl>
      <w:tblPr>
        <w:tblpPr w:leftFromText="180" w:rightFromText="180" w:vertAnchor="text" w:horzAnchor="margin" w:tblpXSpec="center" w:tblpY="353"/>
        <w:tblOverlap w:val="never"/>
        <w:tblW w:w="0" w:type="auto"/>
        <w:tblBorders>
          <w:insideV w:val="single" w:sz="4" w:space="0" w:color="auto"/>
        </w:tblBorders>
        <w:tblLook w:val="01E0" w:firstRow="1" w:lastRow="1" w:firstColumn="1" w:lastColumn="1" w:noHBand="0" w:noVBand="0"/>
      </w:tblPr>
      <w:tblGrid>
        <w:gridCol w:w="2640"/>
      </w:tblGrid>
      <w:tr w:rsidR="00330EE3" w:rsidRPr="00784EF2" w:rsidTr="00330EE3">
        <w:tc>
          <w:tcPr>
            <w:tcW w:w="2640" w:type="dxa"/>
            <w:tcBorders>
              <w:bottom w:val="single" w:sz="4" w:space="0" w:color="auto"/>
            </w:tcBorders>
          </w:tcPr>
          <w:p w:rsidR="00330EE3" w:rsidRPr="00784EF2" w:rsidRDefault="00330EE3" w:rsidP="00330EE3">
            <w:pPr>
              <w:spacing w:after="0" w:line="240" w:lineRule="auto"/>
              <w:jc w:val="center"/>
              <w:rPr>
                <w:rFonts w:ascii="Times New Roman" w:hAnsi="Times New Roman" w:cs="Times New Roman"/>
              </w:rPr>
            </w:pPr>
            <w:r w:rsidRPr="00784EF2">
              <w:rPr>
                <w:rFonts w:ascii="Times New Roman" w:hAnsi="Times New Roman" w:cs="Times New Roman"/>
              </w:rPr>
              <w:t xml:space="preserve">20   -   -   </w:t>
            </w:r>
            <w:r w:rsidRPr="00784EF2">
              <w:rPr>
                <w:rFonts w:ascii="Times New Roman" w:hAnsi="Times New Roman" w:cs="Times New Roman"/>
                <w:color w:val="FFFFFF"/>
              </w:rPr>
              <w:t>.</w:t>
            </w:r>
          </w:p>
        </w:tc>
      </w:tr>
      <w:tr w:rsidR="00330EE3" w:rsidRPr="00784EF2" w:rsidTr="00330EE3">
        <w:tc>
          <w:tcPr>
            <w:tcW w:w="2640" w:type="dxa"/>
            <w:tcBorders>
              <w:top w:val="single" w:sz="4" w:space="0" w:color="auto"/>
              <w:bottom w:val="nil"/>
            </w:tcBorders>
          </w:tcPr>
          <w:p w:rsidR="00330EE3" w:rsidRPr="00784EF2" w:rsidRDefault="00330EE3" w:rsidP="00330EE3">
            <w:pPr>
              <w:jc w:val="center"/>
              <w:rPr>
                <w:rFonts w:ascii="Times New Roman" w:hAnsi="Times New Roman" w:cs="Times New Roman"/>
                <w:i/>
              </w:rPr>
            </w:pPr>
            <w:r w:rsidRPr="00784EF2">
              <w:rPr>
                <w:rFonts w:ascii="Times New Roman" w:hAnsi="Times New Roman" w:cs="Times New Roman"/>
                <w:i/>
              </w:rPr>
              <w:t>data</w:t>
            </w:r>
          </w:p>
        </w:tc>
      </w:tr>
      <w:tr w:rsidR="00330EE3" w:rsidRPr="00784EF2" w:rsidTr="00330EE3">
        <w:tc>
          <w:tcPr>
            <w:tcW w:w="2640" w:type="dxa"/>
            <w:tcBorders>
              <w:bottom w:val="single" w:sz="4" w:space="0" w:color="auto"/>
            </w:tcBorders>
          </w:tcPr>
          <w:p w:rsidR="00330EE3" w:rsidRPr="00784EF2" w:rsidRDefault="00330EE3" w:rsidP="00330EE3">
            <w:pPr>
              <w:spacing w:after="0" w:line="240" w:lineRule="auto"/>
              <w:jc w:val="center"/>
              <w:rPr>
                <w:rFonts w:ascii="Times New Roman" w:hAnsi="Times New Roman" w:cs="Times New Roman"/>
              </w:rPr>
            </w:pPr>
          </w:p>
        </w:tc>
      </w:tr>
      <w:tr w:rsidR="00330EE3" w:rsidRPr="00784EF2" w:rsidTr="00330EE3">
        <w:tc>
          <w:tcPr>
            <w:tcW w:w="2640" w:type="dxa"/>
            <w:tcBorders>
              <w:top w:val="single" w:sz="4" w:space="0" w:color="auto"/>
            </w:tcBorders>
          </w:tcPr>
          <w:p w:rsidR="00330EE3" w:rsidRPr="00784EF2" w:rsidRDefault="00330EE3" w:rsidP="00330EE3">
            <w:pPr>
              <w:jc w:val="center"/>
              <w:rPr>
                <w:rFonts w:ascii="Times New Roman" w:hAnsi="Times New Roman" w:cs="Times New Roman"/>
                <w:i/>
              </w:rPr>
            </w:pPr>
            <w:r w:rsidRPr="00784EF2">
              <w:rPr>
                <w:rFonts w:ascii="Times New Roman" w:hAnsi="Times New Roman" w:cs="Times New Roman"/>
                <w:i/>
              </w:rPr>
              <w:t>Vieta</w:t>
            </w:r>
          </w:p>
        </w:tc>
      </w:tr>
    </w:tbl>
    <w:p w:rsidR="00F21A55" w:rsidRPr="00784EF2" w:rsidRDefault="00F21A55" w:rsidP="00F21A55">
      <w:pPr>
        <w:jc w:val="center"/>
        <w:rPr>
          <w:rFonts w:ascii="Times New Roman" w:hAnsi="Times New Roman" w:cs="Times New Roman"/>
          <w:b/>
        </w:rPr>
      </w:pPr>
    </w:p>
    <w:p w:rsidR="00F21A55" w:rsidRPr="00784EF2" w:rsidRDefault="00F21A55" w:rsidP="00F21A55">
      <w:pPr>
        <w:jc w:val="center"/>
        <w:rPr>
          <w:rFonts w:ascii="Times New Roman" w:hAnsi="Times New Roman" w:cs="Times New Roman"/>
        </w:rPr>
      </w:pPr>
      <w:r w:rsidRPr="00784EF2">
        <w:rPr>
          <w:rFonts w:ascii="Times New Roman" w:hAnsi="Times New Roman" w:cs="Times New Roman"/>
        </w:rPr>
        <w:br w:type="textWrapping" w:clear="all"/>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282"/>
      </w:tblGrid>
      <w:tr w:rsidR="00F21A55" w:rsidRPr="00784EF2" w:rsidTr="00D6056C">
        <w:tc>
          <w:tcPr>
            <w:tcW w:w="4644" w:type="dxa"/>
          </w:tcPr>
          <w:p w:rsidR="00F21A55" w:rsidRPr="00784EF2" w:rsidRDefault="00F21A55" w:rsidP="00AE4B88">
            <w:pPr>
              <w:jc w:val="both"/>
              <w:rPr>
                <w:rFonts w:ascii="Times New Roman" w:hAnsi="Times New Roman" w:cs="Times New Roman"/>
              </w:rPr>
            </w:pPr>
            <w:r w:rsidRPr="00784EF2">
              <w:rPr>
                <w:rFonts w:ascii="Times New Roman" w:hAnsi="Times New Roman" w:cs="Times New Roman"/>
              </w:rPr>
              <w:t>Tiekėjo pavadinimas</w:t>
            </w:r>
          </w:p>
        </w:tc>
        <w:tc>
          <w:tcPr>
            <w:tcW w:w="4282" w:type="dxa"/>
          </w:tcPr>
          <w:p w:rsidR="00F21A55" w:rsidRPr="00784EF2" w:rsidRDefault="00F21A55" w:rsidP="00AE4B88">
            <w:pPr>
              <w:jc w:val="both"/>
              <w:rPr>
                <w:rFonts w:ascii="Times New Roman" w:hAnsi="Times New Roman" w:cs="Times New Roman"/>
              </w:rPr>
            </w:pPr>
          </w:p>
        </w:tc>
      </w:tr>
      <w:tr w:rsidR="00F21A55" w:rsidRPr="00784EF2" w:rsidTr="00D6056C">
        <w:tc>
          <w:tcPr>
            <w:tcW w:w="4644" w:type="dxa"/>
          </w:tcPr>
          <w:p w:rsidR="00F21A55" w:rsidRPr="00784EF2" w:rsidRDefault="00F21A55" w:rsidP="00AE4B88">
            <w:pPr>
              <w:jc w:val="both"/>
              <w:rPr>
                <w:rFonts w:ascii="Times New Roman" w:hAnsi="Times New Roman" w:cs="Times New Roman"/>
              </w:rPr>
            </w:pPr>
            <w:r w:rsidRPr="00784EF2">
              <w:rPr>
                <w:rFonts w:ascii="Times New Roman" w:hAnsi="Times New Roman" w:cs="Times New Roman"/>
              </w:rPr>
              <w:t>Tiekėjo adresas</w:t>
            </w:r>
          </w:p>
        </w:tc>
        <w:tc>
          <w:tcPr>
            <w:tcW w:w="4282" w:type="dxa"/>
          </w:tcPr>
          <w:p w:rsidR="00F21A55" w:rsidRPr="00784EF2" w:rsidRDefault="00F21A55" w:rsidP="00AE4B88">
            <w:pPr>
              <w:jc w:val="both"/>
              <w:rPr>
                <w:rFonts w:ascii="Times New Roman" w:hAnsi="Times New Roman" w:cs="Times New Roman"/>
              </w:rPr>
            </w:pPr>
          </w:p>
        </w:tc>
      </w:tr>
      <w:tr w:rsidR="00F21A55" w:rsidRPr="00784EF2" w:rsidTr="00D6056C">
        <w:tc>
          <w:tcPr>
            <w:tcW w:w="4644" w:type="dxa"/>
          </w:tcPr>
          <w:p w:rsidR="00F21A55" w:rsidRPr="00784EF2" w:rsidRDefault="00F21A55" w:rsidP="00AE4B88">
            <w:pPr>
              <w:jc w:val="both"/>
              <w:rPr>
                <w:rFonts w:ascii="Times New Roman" w:hAnsi="Times New Roman" w:cs="Times New Roman"/>
              </w:rPr>
            </w:pPr>
            <w:r w:rsidRPr="00784EF2">
              <w:rPr>
                <w:rFonts w:ascii="Times New Roman" w:hAnsi="Times New Roman" w:cs="Times New Roman"/>
              </w:rPr>
              <w:t>Už pasiūlymą atsakingo asmens vardas, pavardė</w:t>
            </w:r>
          </w:p>
        </w:tc>
        <w:tc>
          <w:tcPr>
            <w:tcW w:w="4282" w:type="dxa"/>
          </w:tcPr>
          <w:p w:rsidR="00F21A55" w:rsidRPr="00784EF2" w:rsidRDefault="00F21A55" w:rsidP="00AE4B88">
            <w:pPr>
              <w:jc w:val="both"/>
              <w:rPr>
                <w:rFonts w:ascii="Times New Roman" w:hAnsi="Times New Roman" w:cs="Times New Roman"/>
              </w:rPr>
            </w:pPr>
          </w:p>
        </w:tc>
      </w:tr>
      <w:tr w:rsidR="00F21A55" w:rsidRPr="00784EF2" w:rsidTr="00D6056C">
        <w:tc>
          <w:tcPr>
            <w:tcW w:w="4644" w:type="dxa"/>
          </w:tcPr>
          <w:p w:rsidR="00F21A55" w:rsidRPr="00784EF2" w:rsidRDefault="00F21A55" w:rsidP="00AE4B88">
            <w:pPr>
              <w:jc w:val="both"/>
              <w:rPr>
                <w:rFonts w:ascii="Times New Roman" w:hAnsi="Times New Roman" w:cs="Times New Roman"/>
              </w:rPr>
            </w:pPr>
            <w:r w:rsidRPr="00784EF2">
              <w:rPr>
                <w:rFonts w:ascii="Times New Roman" w:hAnsi="Times New Roman" w:cs="Times New Roman"/>
              </w:rPr>
              <w:t>Telefono numeris</w:t>
            </w:r>
          </w:p>
        </w:tc>
        <w:tc>
          <w:tcPr>
            <w:tcW w:w="4282" w:type="dxa"/>
          </w:tcPr>
          <w:p w:rsidR="00F21A55" w:rsidRPr="00784EF2" w:rsidRDefault="00F21A55" w:rsidP="00AE4B88">
            <w:pPr>
              <w:jc w:val="both"/>
              <w:rPr>
                <w:rFonts w:ascii="Times New Roman" w:hAnsi="Times New Roman" w:cs="Times New Roman"/>
              </w:rPr>
            </w:pPr>
          </w:p>
        </w:tc>
      </w:tr>
      <w:tr w:rsidR="00F21A55" w:rsidRPr="00784EF2" w:rsidTr="00D6056C">
        <w:tc>
          <w:tcPr>
            <w:tcW w:w="4644" w:type="dxa"/>
          </w:tcPr>
          <w:p w:rsidR="00F21A55" w:rsidRPr="00784EF2" w:rsidRDefault="00F21A55" w:rsidP="00AE4B88">
            <w:pPr>
              <w:jc w:val="both"/>
              <w:rPr>
                <w:rFonts w:ascii="Times New Roman" w:hAnsi="Times New Roman" w:cs="Times New Roman"/>
              </w:rPr>
            </w:pPr>
            <w:r w:rsidRPr="00784EF2">
              <w:rPr>
                <w:rFonts w:ascii="Times New Roman" w:hAnsi="Times New Roman" w:cs="Times New Roman"/>
              </w:rPr>
              <w:t>El. pašto adresas</w:t>
            </w:r>
          </w:p>
        </w:tc>
        <w:tc>
          <w:tcPr>
            <w:tcW w:w="4282" w:type="dxa"/>
          </w:tcPr>
          <w:p w:rsidR="00F21A55" w:rsidRPr="00784EF2" w:rsidRDefault="00F21A55" w:rsidP="00AE4B88">
            <w:pPr>
              <w:jc w:val="both"/>
              <w:rPr>
                <w:rFonts w:ascii="Times New Roman" w:hAnsi="Times New Roman" w:cs="Times New Roman"/>
              </w:rPr>
            </w:pPr>
          </w:p>
        </w:tc>
      </w:tr>
    </w:tbl>
    <w:p w:rsidR="007A52A3" w:rsidRDefault="007A52A3" w:rsidP="00E3020E">
      <w:pPr>
        <w:spacing w:after="0" w:line="240" w:lineRule="auto"/>
        <w:jc w:val="both"/>
        <w:rPr>
          <w:rFonts w:ascii="Times New Roman" w:hAnsi="Times New Roman" w:cs="Times New Roman"/>
        </w:rPr>
      </w:pPr>
    </w:p>
    <w:p w:rsidR="00F21A55" w:rsidRPr="00784EF2" w:rsidRDefault="00F8550D" w:rsidP="00E3020E">
      <w:pPr>
        <w:spacing w:after="0" w:line="240" w:lineRule="auto"/>
        <w:jc w:val="both"/>
        <w:rPr>
          <w:rFonts w:ascii="Times New Roman" w:hAnsi="Times New Roman" w:cs="Times New Roman"/>
        </w:rPr>
      </w:pPr>
      <w:r w:rsidRPr="00784EF2">
        <w:rPr>
          <w:rFonts w:ascii="Times New Roman" w:hAnsi="Times New Roman" w:cs="Times New Roman"/>
        </w:rPr>
        <w:t xml:space="preserve">1. </w:t>
      </w:r>
      <w:r w:rsidR="00F21A55" w:rsidRPr="00784EF2">
        <w:rPr>
          <w:rFonts w:ascii="Times New Roman" w:hAnsi="Times New Roman" w:cs="Times New Roman"/>
        </w:rPr>
        <w:t xml:space="preserve">Šiuo pasiūlymu pažymime, kad sutinkame su visomis </w:t>
      </w:r>
      <w:r w:rsidR="00330EE3" w:rsidRPr="00784EF2">
        <w:rPr>
          <w:rFonts w:ascii="Times New Roman" w:hAnsi="Times New Roman" w:cs="Times New Roman"/>
        </w:rPr>
        <w:t xml:space="preserve">Konkurso </w:t>
      </w:r>
      <w:r w:rsidR="00F21A55" w:rsidRPr="00784EF2">
        <w:rPr>
          <w:rFonts w:ascii="Times New Roman" w:hAnsi="Times New Roman" w:cs="Times New Roman"/>
        </w:rPr>
        <w:t>sąlygomis, nustatytomis:</w:t>
      </w:r>
    </w:p>
    <w:p w:rsidR="00F21A55" w:rsidRPr="00784EF2" w:rsidRDefault="00F21A55" w:rsidP="00A444CE">
      <w:pPr>
        <w:widowControl w:val="0"/>
        <w:tabs>
          <w:tab w:val="left" w:pos="0"/>
        </w:tabs>
        <w:spacing w:after="0" w:line="240" w:lineRule="auto"/>
        <w:ind w:firstLine="720"/>
        <w:jc w:val="both"/>
        <w:rPr>
          <w:rFonts w:ascii="Times New Roman" w:hAnsi="Times New Roman" w:cs="Times New Roman"/>
        </w:rPr>
      </w:pPr>
      <w:r w:rsidRPr="00784EF2">
        <w:rPr>
          <w:rFonts w:ascii="Times New Roman" w:hAnsi="Times New Roman" w:cs="Times New Roman"/>
        </w:rPr>
        <w:t>1)</w:t>
      </w:r>
      <w:r w:rsidRPr="00784EF2">
        <w:rPr>
          <w:rFonts w:ascii="Times New Roman" w:hAnsi="Times New Roman" w:cs="Times New Roman"/>
          <w:i/>
        </w:rPr>
        <w:t xml:space="preserve"> </w:t>
      </w:r>
      <w:r w:rsidR="007A52A3">
        <w:rPr>
          <w:rFonts w:ascii="Times New Roman" w:hAnsi="Times New Roman" w:cs="Times New Roman"/>
        </w:rPr>
        <w:t>K</w:t>
      </w:r>
      <w:r w:rsidRPr="00784EF2">
        <w:rPr>
          <w:rFonts w:ascii="Times New Roman" w:hAnsi="Times New Roman" w:cs="Times New Roman"/>
        </w:rPr>
        <w:t xml:space="preserve">onkurso skelbime, paskelbtame svetainėje </w:t>
      </w:r>
      <w:hyperlink r:id="rId15" w:history="1">
        <w:r w:rsidR="00A444CE" w:rsidRPr="00784EF2">
          <w:rPr>
            <w:rStyle w:val="Hipersaitas"/>
            <w:rFonts w:ascii="Times New Roman" w:hAnsi="Times New Roman" w:cs="Times New Roman"/>
            <w:iCs/>
          </w:rPr>
          <w:t>www.esinvesticijos.lt</w:t>
        </w:r>
      </w:hyperlink>
      <w:r w:rsidR="00A444CE" w:rsidRPr="00784EF2">
        <w:rPr>
          <w:rFonts w:ascii="Times New Roman" w:hAnsi="Times New Roman" w:cs="Times New Roman"/>
          <w:iCs/>
        </w:rPr>
        <w:t xml:space="preserve">, </w:t>
      </w:r>
      <w:r w:rsidR="00A444CE" w:rsidRPr="00784EF2">
        <w:rPr>
          <w:rFonts w:ascii="Times New Roman" w:hAnsi="Times New Roman" w:cs="Times New Roman"/>
        </w:rPr>
        <w:t>201</w:t>
      </w:r>
      <w:r w:rsidR="00164760" w:rsidRPr="00784EF2">
        <w:rPr>
          <w:rFonts w:ascii="Times New Roman" w:hAnsi="Times New Roman" w:cs="Times New Roman"/>
        </w:rPr>
        <w:t>8</w:t>
      </w:r>
      <w:r w:rsidR="00A444CE" w:rsidRPr="00784EF2">
        <w:rPr>
          <w:rFonts w:ascii="Times New Roman" w:hAnsi="Times New Roman" w:cs="Times New Roman"/>
        </w:rPr>
        <w:t xml:space="preserve"> m. </w:t>
      </w:r>
      <w:r w:rsidR="00784EF2">
        <w:rPr>
          <w:rFonts w:ascii="Times New Roman" w:hAnsi="Times New Roman" w:cs="Times New Roman"/>
        </w:rPr>
        <w:t xml:space="preserve">rugsėjo </w:t>
      </w:r>
      <w:r w:rsidR="00740B6F">
        <w:rPr>
          <w:rFonts w:ascii="Times New Roman" w:hAnsi="Times New Roman" w:cs="Times New Roman"/>
        </w:rPr>
        <w:t>20</w:t>
      </w:r>
      <w:r w:rsidR="00803649" w:rsidRPr="00784EF2">
        <w:rPr>
          <w:rFonts w:ascii="Times New Roman" w:hAnsi="Times New Roman" w:cs="Times New Roman"/>
        </w:rPr>
        <w:t xml:space="preserve"> </w:t>
      </w:r>
      <w:r w:rsidR="00A444CE" w:rsidRPr="00784EF2">
        <w:rPr>
          <w:rFonts w:ascii="Times New Roman" w:hAnsi="Times New Roman" w:cs="Times New Roman"/>
        </w:rPr>
        <w:t>d</w:t>
      </w:r>
      <w:r w:rsidRPr="00784EF2">
        <w:rPr>
          <w:rFonts w:ascii="Times New Roman" w:hAnsi="Times New Roman" w:cs="Times New Roman"/>
        </w:rPr>
        <w:t>.</w:t>
      </w:r>
    </w:p>
    <w:p w:rsidR="00F21A55" w:rsidRPr="00784EF2" w:rsidRDefault="00F21A55" w:rsidP="00A444CE">
      <w:pPr>
        <w:widowControl w:val="0"/>
        <w:spacing w:after="0" w:line="240" w:lineRule="auto"/>
        <w:ind w:left="720"/>
        <w:jc w:val="both"/>
        <w:rPr>
          <w:rFonts w:ascii="Times New Roman" w:hAnsi="Times New Roman" w:cs="Times New Roman"/>
        </w:rPr>
      </w:pPr>
      <w:r w:rsidRPr="00784EF2">
        <w:rPr>
          <w:rFonts w:ascii="Times New Roman" w:hAnsi="Times New Roman" w:cs="Times New Roman"/>
        </w:rPr>
        <w:t xml:space="preserve">2) </w:t>
      </w:r>
      <w:r w:rsidR="00330EE3" w:rsidRPr="00784EF2">
        <w:rPr>
          <w:rFonts w:ascii="Times New Roman" w:hAnsi="Times New Roman" w:cs="Times New Roman"/>
        </w:rPr>
        <w:t>K</w:t>
      </w:r>
      <w:r w:rsidRPr="00784EF2">
        <w:rPr>
          <w:rFonts w:ascii="Times New Roman" w:hAnsi="Times New Roman" w:cs="Times New Roman"/>
        </w:rPr>
        <w:t>onkurso sąlygose;</w:t>
      </w:r>
    </w:p>
    <w:p w:rsidR="00F21A55" w:rsidRPr="00784EF2" w:rsidRDefault="00F21A55" w:rsidP="00A444CE">
      <w:pPr>
        <w:widowControl w:val="0"/>
        <w:spacing w:after="0" w:line="240" w:lineRule="auto"/>
        <w:ind w:left="720"/>
        <w:jc w:val="both"/>
        <w:rPr>
          <w:rFonts w:ascii="Times New Roman" w:hAnsi="Times New Roman" w:cs="Times New Roman"/>
        </w:rPr>
      </w:pPr>
      <w:r w:rsidRPr="00784EF2">
        <w:rPr>
          <w:rFonts w:ascii="Times New Roman" w:hAnsi="Times New Roman" w:cs="Times New Roman"/>
        </w:rPr>
        <w:t xml:space="preserve">3) </w:t>
      </w:r>
      <w:r w:rsidR="00330EE3" w:rsidRPr="00784EF2">
        <w:rPr>
          <w:rFonts w:ascii="Times New Roman" w:hAnsi="Times New Roman" w:cs="Times New Roman"/>
        </w:rPr>
        <w:t xml:space="preserve">Konkurso sąlygų </w:t>
      </w:r>
      <w:r w:rsidRPr="00784EF2">
        <w:rPr>
          <w:rFonts w:ascii="Times New Roman" w:hAnsi="Times New Roman" w:cs="Times New Roman"/>
        </w:rPr>
        <w:t>prieduose.</w:t>
      </w:r>
    </w:p>
    <w:p w:rsidR="00F21A55" w:rsidRPr="00784EF2" w:rsidRDefault="00F21A55" w:rsidP="00A444CE">
      <w:pPr>
        <w:spacing w:after="0" w:line="240" w:lineRule="auto"/>
        <w:ind w:firstLine="720"/>
        <w:jc w:val="both"/>
        <w:rPr>
          <w:rFonts w:ascii="Times New Roman" w:hAnsi="Times New Roman" w:cs="Times New Roman"/>
        </w:rPr>
      </w:pPr>
    </w:p>
    <w:p w:rsidR="00A72E42" w:rsidRDefault="00B27456" w:rsidP="00A6023D">
      <w:pPr>
        <w:spacing w:after="0" w:line="240" w:lineRule="auto"/>
        <w:jc w:val="both"/>
        <w:rPr>
          <w:rFonts w:ascii="Times New Roman" w:hAnsi="Times New Roman" w:cs="Times New Roman"/>
        </w:rPr>
      </w:pPr>
      <w:r w:rsidRPr="00784EF2">
        <w:rPr>
          <w:rFonts w:ascii="Times New Roman" w:hAnsi="Times New Roman" w:cs="Times New Roman"/>
        </w:rPr>
        <w:t xml:space="preserve">2. </w:t>
      </w:r>
      <w:r w:rsidR="008D33B2" w:rsidRPr="00784EF2">
        <w:rPr>
          <w:rFonts w:ascii="Times New Roman" w:hAnsi="Times New Roman" w:cs="Times New Roman"/>
        </w:rPr>
        <w:t>Siūlome šias Prekes</w:t>
      </w:r>
      <w:r w:rsidR="008222EA">
        <w:rPr>
          <w:rFonts w:ascii="Times New Roman" w:hAnsi="Times New Roman" w:cs="Times New Roman"/>
        </w:rPr>
        <w:t xml:space="preserve"> (toliau vadinamos</w:t>
      </w:r>
      <w:r w:rsidR="00740B6F">
        <w:rPr>
          <w:rFonts w:ascii="Times New Roman" w:hAnsi="Times New Roman" w:cs="Times New Roman"/>
        </w:rPr>
        <w:t xml:space="preserve"> BO)</w:t>
      </w:r>
      <w:r w:rsidR="00A72E42">
        <w:rPr>
          <w:rFonts w:ascii="Times New Roman" w:hAnsi="Times New Roman" w:cs="Times New Roman"/>
        </w:rPr>
        <w:t xml:space="preserve">, </w:t>
      </w:r>
      <w:r w:rsidR="00A72E42" w:rsidRPr="00784EF2">
        <w:rPr>
          <w:rFonts w:ascii="Times New Roman" w:hAnsi="Times New Roman" w:cs="Times New Roman"/>
        </w:rPr>
        <w:t>kurios visiškai atitinka techninėje specifikacijoje nurodytus reikalavimus, jų savybės yra tokios:</w:t>
      </w:r>
    </w:p>
    <w:p w:rsidR="00A72E42" w:rsidRDefault="00A72E42" w:rsidP="00A15A50">
      <w:pPr>
        <w:spacing w:after="0" w:line="240" w:lineRule="auto"/>
        <w:jc w:val="center"/>
        <w:rPr>
          <w:rFonts w:ascii="Times New Roman" w:hAnsi="Times New Roman" w:cs="Times New Roman"/>
        </w:rPr>
      </w:pPr>
    </w:p>
    <w:p w:rsidR="00712C6E" w:rsidRDefault="00A72E42" w:rsidP="00A6023D">
      <w:pPr>
        <w:spacing w:after="0" w:line="240" w:lineRule="auto"/>
        <w:jc w:val="both"/>
        <w:rPr>
          <w:rFonts w:ascii="Times New Roman" w:hAnsi="Times New Roman" w:cs="Times New Roman"/>
        </w:rPr>
      </w:pPr>
      <w:r>
        <w:rPr>
          <w:rFonts w:ascii="Times New Roman" w:hAnsi="Times New Roman" w:cs="Times New Roman"/>
          <w:b/>
        </w:rPr>
        <w:t>I pirkimo objekto dalis</w:t>
      </w:r>
      <w:r w:rsidRPr="00A72E42">
        <w:rPr>
          <w:rFonts w:ascii="Times New Roman" w:hAnsi="Times New Roman" w:cs="Times New Roman"/>
          <w:b/>
        </w:rPr>
        <w:t xml:space="preserve"> –</w:t>
      </w:r>
      <w:r w:rsidR="007A52A3">
        <w:rPr>
          <w:rFonts w:ascii="Times New Roman" w:hAnsi="Times New Roman" w:cs="Times New Roman"/>
          <w:b/>
        </w:rPr>
        <w:t xml:space="preserve"> </w:t>
      </w:r>
      <w:proofErr w:type="spellStart"/>
      <w:r w:rsidRPr="00A72E42">
        <w:rPr>
          <w:rFonts w:ascii="Times New Roman" w:hAnsi="Times New Roman" w:cs="Times New Roman"/>
          <w:b/>
        </w:rPr>
        <w:t>bepilotis</w:t>
      </w:r>
      <w:proofErr w:type="spellEnd"/>
      <w:r w:rsidRPr="00A72E42">
        <w:rPr>
          <w:rFonts w:ascii="Times New Roman" w:hAnsi="Times New Roman" w:cs="Times New Roman"/>
          <w:b/>
        </w:rPr>
        <w:t xml:space="preserve"> orlaivis</w:t>
      </w:r>
      <w:r w:rsidR="007A52A3" w:rsidRPr="007A52A3">
        <w:rPr>
          <w:rFonts w:ascii="Times New Roman" w:hAnsi="Times New Roman" w:cs="Times New Roman"/>
          <w:b/>
        </w:rPr>
        <w:t xml:space="preserve"> </w:t>
      </w:r>
      <w:r w:rsidR="007A52A3" w:rsidRPr="00A72E42">
        <w:rPr>
          <w:rFonts w:ascii="Times New Roman" w:hAnsi="Times New Roman" w:cs="Times New Roman"/>
          <w:b/>
        </w:rPr>
        <w:t>fiksuoto sparno</w:t>
      </w:r>
      <w:r w:rsidR="00D6056C">
        <w:rPr>
          <w:rFonts w:ascii="Times New Roman" w:hAnsi="Times New Roman" w:cs="Times New Roman"/>
          <w:b/>
        </w:rPr>
        <w:t xml:space="preserve"> su </w:t>
      </w:r>
      <w:proofErr w:type="spellStart"/>
      <w:r w:rsidR="00D6056C">
        <w:rPr>
          <w:rFonts w:ascii="Times New Roman" w:hAnsi="Times New Roman" w:cs="Times New Roman"/>
          <w:b/>
        </w:rPr>
        <w:t>multispektrine</w:t>
      </w:r>
      <w:proofErr w:type="spellEnd"/>
      <w:r w:rsidR="00D6056C">
        <w:rPr>
          <w:rFonts w:ascii="Times New Roman" w:hAnsi="Times New Roman" w:cs="Times New Roman"/>
          <w:b/>
        </w:rPr>
        <w:t xml:space="preserve"> kamera</w:t>
      </w:r>
      <w:r>
        <w:rPr>
          <w:rFonts w:ascii="Times New Roman" w:hAnsi="Times New Roman" w:cs="Times New Roman"/>
        </w:rPr>
        <w:t>:</w:t>
      </w:r>
    </w:p>
    <w:tbl>
      <w:tblPr>
        <w:tblW w:w="537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125"/>
        <w:gridCol w:w="12"/>
        <w:gridCol w:w="5498"/>
        <w:gridCol w:w="17"/>
      </w:tblGrid>
      <w:tr w:rsidR="00D6056C" w:rsidRPr="00784EF2" w:rsidTr="0096039E">
        <w:tc>
          <w:tcPr>
            <w:tcW w:w="2335" w:type="pct"/>
            <w:gridSpan w:val="3"/>
            <w:tcBorders>
              <w:top w:val="single" w:sz="4" w:space="0" w:color="auto"/>
              <w:left w:val="single" w:sz="4" w:space="0" w:color="auto"/>
              <w:bottom w:val="single" w:sz="4" w:space="0" w:color="auto"/>
              <w:right w:val="single" w:sz="4" w:space="0" w:color="auto"/>
            </w:tcBorders>
            <w:vAlign w:val="center"/>
            <w:hideMark/>
          </w:tcPr>
          <w:p w:rsidR="00D6056C" w:rsidRPr="00784EF2" w:rsidRDefault="00D6056C" w:rsidP="00495A2E">
            <w:pPr>
              <w:spacing w:after="0"/>
              <w:jc w:val="both"/>
              <w:rPr>
                <w:rFonts w:ascii="Times New Roman" w:hAnsi="Times New Roman" w:cs="Times New Roman"/>
                <w:b/>
              </w:rPr>
            </w:pPr>
            <w:r w:rsidRPr="00784EF2">
              <w:rPr>
                <w:rFonts w:ascii="Times New Roman" w:hAnsi="Times New Roman" w:cs="Times New Roman"/>
                <w:b/>
              </w:rPr>
              <w:t>Reikalaujama charakteristika</w:t>
            </w:r>
          </w:p>
        </w:tc>
        <w:tc>
          <w:tcPr>
            <w:tcW w:w="2665" w:type="pct"/>
            <w:gridSpan w:val="2"/>
            <w:tcBorders>
              <w:top w:val="single" w:sz="4" w:space="0" w:color="auto"/>
              <w:left w:val="single" w:sz="4" w:space="0" w:color="auto"/>
              <w:bottom w:val="single" w:sz="4" w:space="0" w:color="auto"/>
              <w:right w:val="single" w:sz="4" w:space="0" w:color="auto"/>
            </w:tcBorders>
            <w:vAlign w:val="center"/>
          </w:tcPr>
          <w:p w:rsidR="00D6056C" w:rsidRDefault="00D6056C" w:rsidP="00495A2E">
            <w:pPr>
              <w:spacing w:after="0"/>
              <w:jc w:val="center"/>
              <w:rPr>
                <w:rFonts w:ascii="Times New Roman" w:hAnsi="Times New Roman" w:cs="Times New Roman"/>
                <w:b/>
              </w:rPr>
            </w:pPr>
            <w:r w:rsidRPr="00784EF2">
              <w:rPr>
                <w:rFonts w:ascii="Times New Roman" w:hAnsi="Times New Roman" w:cs="Times New Roman"/>
                <w:b/>
              </w:rPr>
              <w:t>Siūloma charakteristika</w:t>
            </w:r>
          </w:p>
          <w:p w:rsidR="00D6056C" w:rsidRPr="00784EF2" w:rsidRDefault="00D6056C" w:rsidP="00495A2E">
            <w:pPr>
              <w:spacing w:after="0"/>
              <w:jc w:val="center"/>
              <w:rPr>
                <w:rFonts w:ascii="Times New Roman" w:hAnsi="Times New Roman" w:cs="Times New Roman"/>
                <w:b/>
              </w:rPr>
            </w:pPr>
            <w:r>
              <w:rPr>
                <w:rFonts w:ascii="Times New Roman" w:hAnsi="Times New Roman" w:cs="Times New Roman"/>
                <w:b/>
              </w:rPr>
              <w:t>(pildo Tiekėjas)</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shd w:val="clear" w:color="auto" w:fill="auto"/>
            <w:vAlign w:val="center"/>
          </w:tcPr>
          <w:p w:rsidR="00D6056C" w:rsidRPr="00D6056C" w:rsidRDefault="00D6056C" w:rsidP="00D6056C">
            <w:pPr>
              <w:spacing w:after="0"/>
              <w:jc w:val="center"/>
              <w:rPr>
                <w:rFonts w:ascii="Times New Roman" w:hAnsi="Times New Roman" w:cs="Times New Roman"/>
                <w:i/>
              </w:rPr>
            </w:pPr>
            <w:r w:rsidRPr="00D6056C">
              <w:rPr>
                <w:rFonts w:ascii="Times New Roman" w:hAnsi="Times New Roman" w:cs="Times New Roman"/>
              </w:rPr>
              <w:t>[</w:t>
            </w:r>
            <w:r w:rsidRPr="00D6056C">
              <w:rPr>
                <w:rFonts w:ascii="Times New Roman" w:hAnsi="Times New Roman" w:cs="Times New Roman"/>
                <w:i/>
              </w:rPr>
              <w:t>Tiekėjas nurodo Prekės modelį</w:t>
            </w:r>
            <w:r w:rsidRPr="00D6056C">
              <w:rPr>
                <w:rFonts w:ascii="Times New Roman" w:hAnsi="Times New Roman" w:cs="Times New Roman"/>
              </w:rPr>
              <w:t>]</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shd w:val="clear" w:color="auto" w:fill="auto"/>
            <w:vAlign w:val="center"/>
          </w:tcPr>
          <w:p w:rsidR="00D6056C" w:rsidRPr="00D6056C" w:rsidRDefault="00D6056C" w:rsidP="00D6056C">
            <w:pPr>
              <w:spacing w:after="0"/>
              <w:jc w:val="center"/>
              <w:rPr>
                <w:rFonts w:ascii="Times New Roman" w:hAnsi="Times New Roman" w:cs="Times New Roman"/>
                <w:i/>
              </w:rPr>
            </w:pPr>
            <w:r w:rsidRPr="00D6056C">
              <w:rPr>
                <w:rFonts w:ascii="Times New Roman" w:hAnsi="Times New Roman" w:cs="Times New Roman"/>
              </w:rPr>
              <w:t>[</w:t>
            </w:r>
            <w:r w:rsidRPr="00D6056C">
              <w:rPr>
                <w:rFonts w:ascii="Times New Roman" w:hAnsi="Times New Roman" w:cs="Times New Roman"/>
                <w:i/>
              </w:rPr>
              <w:t>Tiekėjas nurodo Prekės gamintoją</w:t>
            </w:r>
            <w:r w:rsidRPr="00D6056C">
              <w:rPr>
                <w:rFonts w:ascii="Times New Roman" w:hAnsi="Times New Roman" w:cs="Times New Roman"/>
              </w:rPr>
              <w:t>]</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shd w:val="clear" w:color="auto" w:fill="D9D9D9"/>
          </w:tcPr>
          <w:p w:rsidR="00D6056C" w:rsidRPr="00AB3F92" w:rsidRDefault="00D6056C" w:rsidP="00495A2E">
            <w:pPr>
              <w:pStyle w:val="Antrat2"/>
              <w:widowControl w:val="0"/>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 </w:t>
            </w:r>
            <w:r w:rsidRPr="00AB3F92">
              <w:rPr>
                <w:rFonts w:ascii="Times New Roman" w:hAnsi="Times New Roman" w:cs="Times New Roman"/>
                <w:b/>
                <w:bCs/>
                <w:color w:val="auto"/>
                <w:sz w:val="22"/>
                <w:szCs w:val="22"/>
              </w:rPr>
              <w:t>Minimalūs reikalavimai</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Pr>
          <w:p w:rsidR="00D6056C" w:rsidRPr="00AB3F92" w:rsidRDefault="00815F94" w:rsidP="00495A2E">
            <w:pPr>
              <w:pStyle w:val="Antrat2"/>
              <w:widowControl w:val="0"/>
              <w:tabs>
                <w:tab w:val="left" w:pos="-4820"/>
              </w:tabs>
              <w:spacing w:before="0" w:line="240" w:lineRule="auto"/>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1.1. </w:t>
            </w:r>
            <w:r w:rsidR="00D6056C" w:rsidRPr="00AB3F92">
              <w:rPr>
                <w:rFonts w:ascii="Times New Roman" w:hAnsi="Times New Roman" w:cs="Times New Roman"/>
                <w:bCs/>
                <w:color w:val="auto"/>
                <w:sz w:val="22"/>
                <w:szCs w:val="22"/>
              </w:rPr>
              <w:t>BO tipas – fiksuoto sparno</w:t>
            </w:r>
          </w:p>
        </w:tc>
        <w:tc>
          <w:tcPr>
            <w:tcW w:w="2665" w:type="pct"/>
            <w:gridSpan w:val="2"/>
          </w:tcPr>
          <w:p w:rsidR="00D6056C" w:rsidRPr="00AB3F92" w:rsidRDefault="00D6056C" w:rsidP="00495A2E">
            <w:pPr>
              <w:pStyle w:val="Antrat2"/>
              <w:widowControl w:val="0"/>
              <w:tabs>
                <w:tab w:val="left" w:pos="-4820"/>
              </w:tabs>
              <w:spacing w:before="0" w:line="240" w:lineRule="auto"/>
              <w:rPr>
                <w:rFonts w:ascii="Times New Roman" w:hAnsi="Times New Roman" w:cs="Times New Roman"/>
                <w:bCs/>
                <w:color w:val="auto"/>
                <w:sz w:val="22"/>
                <w:szCs w:val="22"/>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Pr>
          <w:p w:rsidR="00D6056C" w:rsidRPr="00AB3F92" w:rsidRDefault="00815F94" w:rsidP="00495A2E">
            <w:pPr>
              <w:pStyle w:val="Antrat2"/>
              <w:widowControl w:val="0"/>
              <w:tabs>
                <w:tab w:val="left" w:pos="-4820"/>
              </w:tabs>
              <w:spacing w:before="0" w:line="240"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1.2. </w:t>
            </w:r>
            <w:r w:rsidR="00D6056C" w:rsidRPr="00AB3F92">
              <w:rPr>
                <w:rFonts w:ascii="Times New Roman" w:hAnsi="Times New Roman" w:cs="Times New Roman"/>
                <w:color w:val="auto"/>
                <w:sz w:val="22"/>
                <w:szCs w:val="22"/>
              </w:rPr>
              <w:t>Svoris (paruošto skrydžiui BO)  – ne daugiau kaip 2000 g</w:t>
            </w:r>
          </w:p>
        </w:tc>
        <w:tc>
          <w:tcPr>
            <w:tcW w:w="2665" w:type="pct"/>
            <w:gridSpan w:val="2"/>
          </w:tcPr>
          <w:p w:rsidR="00D6056C" w:rsidRPr="00AB3F92" w:rsidRDefault="00D6056C" w:rsidP="00495A2E">
            <w:pPr>
              <w:pStyle w:val="Antrat2"/>
              <w:widowControl w:val="0"/>
              <w:tabs>
                <w:tab w:val="left" w:pos="-4820"/>
              </w:tabs>
              <w:spacing w:before="0" w:line="240" w:lineRule="auto"/>
              <w:rPr>
                <w:rFonts w:ascii="Times New Roman" w:hAnsi="Times New Roman" w:cs="Times New Roman"/>
                <w:color w:val="auto"/>
                <w:sz w:val="22"/>
                <w:szCs w:val="22"/>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bottom w:val="single" w:sz="4" w:space="0" w:color="000000"/>
            </w:tcBorders>
          </w:tcPr>
          <w:p w:rsidR="00D6056C" w:rsidRPr="00AB3F92" w:rsidRDefault="00815F94" w:rsidP="00495A2E">
            <w:pPr>
              <w:pStyle w:val="Antrat2"/>
              <w:widowControl w:val="0"/>
              <w:tabs>
                <w:tab w:val="left" w:pos="-4820"/>
              </w:tabs>
              <w:spacing w:before="0" w:line="240" w:lineRule="auto"/>
              <w:rPr>
                <w:rFonts w:ascii="Times New Roman" w:hAnsi="Times New Roman" w:cs="Times New Roman"/>
                <w:b/>
                <w:bCs/>
                <w:color w:val="auto"/>
                <w:sz w:val="22"/>
                <w:szCs w:val="22"/>
              </w:rPr>
            </w:pPr>
            <w:r>
              <w:rPr>
                <w:rFonts w:ascii="Times New Roman" w:hAnsi="Times New Roman" w:cs="Times New Roman"/>
                <w:color w:val="auto"/>
                <w:sz w:val="22"/>
                <w:szCs w:val="22"/>
              </w:rPr>
              <w:t xml:space="preserve">1.3. </w:t>
            </w:r>
            <w:r w:rsidR="00D6056C" w:rsidRPr="00AB3F92">
              <w:rPr>
                <w:rFonts w:ascii="Times New Roman" w:hAnsi="Times New Roman" w:cs="Times New Roman"/>
                <w:color w:val="auto"/>
                <w:sz w:val="22"/>
                <w:szCs w:val="22"/>
              </w:rPr>
              <w:t>Maitinimas – išimama pakraunama ličio-polimerų baterija, leidžianti BO skristi ne trumpiau nei nurodyta šioje specifikacijoje</w:t>
            </w:r>
          </w:p>
        </w:tc>
        <w:tc>
          <w:tcPr>
            <w:tcW w:w="2665" w:type="pct"/>
            <w:gridSpan w:val="2"/>
            <w:tcBorders>
              <w:bottom w:val="single" w:sz="4" w:space="0" w:color="000000"/>
            </w:tcBorders>
          </w:tcPr>
          <w:p w:rsidR="00D6056C" w:rsidRPr="00AB3F92" w:rsidRDefault="00D6056C" w:rsidP="00495A2E">
            <w:pPr>
              <w:pStyle w:val="Antrat2"/>
              <w:widowControl w:val="0"/>
              <w:tabs>
                <w:tab w:val="left" w:pos="-4820"/>
              </w:tabs>
              <w:spacing w:before="0" w:line="240" w:lineRule="auto"/>
              <w:rPr>
                <w:rFonts w:ascii="Times New Roman" w:hAnsi="Times New Roman" w:cs="Times New Roman"/>
                <w:color w:val="auto"/>
                <w:sz w:val="22"/>
                <w:szCs w:val="22"/>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bottom w:val="single" w:sz="4" w:space="0" w:color="000000"/>
            </w:tcBorders>
            <w:shd w:val="clear" w:color="auto" w:fill="D9D9D9" w:themeFill="background1" w:themeFillShade="D9"/>
          </w:tcPr>
          <w:p w:rsidR="00D6056C" w:rsidRPr="00681F11" w:rsidRDefault="00D6056C" w:rsidP="00495A2E">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2. </w:t>
            </w:r>
            <w:r w:rsidRPr="00681F11">
              <w:rPr>
                <w:rFonts w:ascii="Times New Roman" w:hAnsi="Times New Roman" w:cs="Times New Roman"/>
                <w:b/>
              </w:rPr>
              <w:t>Darbinė/naudojimo/gabenimo aplinka</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bottom w:val="single" w:sz="4" w:space="0" w:color="000000"/>
            </w:tcBorders>
          </w:tcPr>
          <w:p w:rsidR="00D6056C" w:rsidRPr="00AB3F92" w:rsidRDefault="00815F94" w:rsidP="00495A2E">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2.1. </w:t>
            </w:r>
            <w:r w:rsidR="00D6056C" w:rsidRPr="00AB3F92">
              <w:rPr>
                <w:rFonts w:ascii="Times New Roman" w:hAnsi="Times New Roman" w:cs="Times New Roman"/>
              </w:rPr>
              <w:t>Darbinių temperatūrų diapazonas: ne mažiau kaip nuo 0° iki +30°C</w:t>
            </w:r>
          </w:p>
        </w:tc>
        <w:tc>
          <w:tcPr>
            <w:tcW w:w="2665" w:type="pct"/>
            <w:gridSpan w:val="2"/>
            <w:tcBorders>
              <w:bottom w:val="single" w:sz="4" w:space="0" w:color="000000"/>
            </w:tcBorders>
          </w:tcPr>
          <w:p w:rsidR="00D6056C" w:rsidRPr="00AB3F92" w:rsidRDefault="00D6056C" w:rsidP="00495A2E">
            <w:pPr>
              <w:widowControl w:val="0"/>
              <w:tabs>
                <w:tab w:val="left" w:pos="-4820"/>
              </w:tabs>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bottom w:val="single" w:sz="4" w:space="0" w:color="000000"/>
            </w:tcBorders>
          </w:tcPr>
          <w:p w:rsidR="00D6056C" w:rsidRPr="00AB3F92" w:rsidRDefault="00815F94" w:rsidP="00495A2E">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2.2. </w:t>
            </w:r>
            <w:r w:rsidR="00D6056C" w:rsidRPr="00AB3F92">
              <w:rPr>
                <w:rFonts w:ascii="Times New Roman" w:hAnsi="Times New Roman" w:cs="Times New Roman"/>
              </w:rPr>
              <w:t>Transportavimo dėžė/lagaminas – kompaktiška, talpinanti skrydžiui reikalingą techninę įrangą, kurią gali gabenti vienas asmuo bei užtikrinanti saugų BO transportavimą, o taip pat pritaikyta jį gabenti lauko sąlygomis</w:t>
            </w:r>
          </w:p>
        </w:tc>
        <w:tc>
          <w:tcPr>
            <w:tcW w:w="2665" w:type="pct"/>
            <w:gridSpan w:val="2"/>
            <w:tcBorders>
              <w:bottom w:val="single" w:sz="4" w:space="0" w:color="000000"/>
            </w:tcBorders>
          </w:tcPr>
          <w:p w:rsidR="00D6056C" w:rsidRPr="00AB3F92" w:rsidRDefault="00D6056C" w:rsidP="00495A2E">
            <w:pPr>
              <w:widowControl w:val="0"/>
              <w:tabs>
                <w:tab w:val="left" w:pos="-4820"/>
              </w:tabs>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bottom w:val="single" w:sz="4" w:space="0" w:color="000000"/>
            </w:tcBorders>
          </w:tcPr>
          <w:p w:rsidR="00D6056C" w:rsidRPr="00AB3F92" w:rsidRDefault="00815F94" w:rsidP="00495A2E">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2.3. </w:t>
            </w:r>
            <w:r w:rsidR="00D6056C" w:rsidRPr="00AB3F92">
              <w:rPr>
                <w:rFonts w:ascii="Times New Roman" w:hAnsi="Times New Roman" w:cs="Times New Roman"/>
              </w:rPr>
              <w:t>Saugaus nusileidimo priemonės – ne mažiau kaip: apsaugančios korpusą, propelerį</w:t>
            </w:r>
          </w:p>
        </w:tc>
        <w:tc>
          <w:tcPr>
            <w:tcW w:w="2665" w:type="pct"/>
            <w:gridSpan w:val="2"/>
            <w:tcBorders>
              <w:bottom w:val="single" w:sz="4" w:space="0" w:color="000000"/>
            </w:tcBorders>
          </w:tcPr>
          <w:p w:rsidR="00D6056C" w:rsidRPr="00AB3F92" w:rsidRDefault="00D6056C" w:rsidP="00495A2E">
            <w:pPr>
              <w:widowControl w:val="0"/>
              <w:tabs>
                <w:tab w:val="left" w:pos="-4820"/>
              </w:tabs>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bottom w:val="single" w:sz="4" w:space="0" w:color="000000"/>
            </w:tcBorders>
          </w:tcPr>
          <w:p w:rsidR="00D6056C" w:rsidRPr="00AB3F92" w:rsidRDefault="00815F94" w:rsidP="00495A2E">
            <w:pPr>
              <w:widowControl w:val="0"/>
              <w:tabs>
                <w:tab w:val="left" w:pos="-4820"/>
              </w:tabs>
              <w:spacing w:after="0" w:line="240" w:lineRule="auto"/>
              <w:rPr>
                <w:rFonts w:ascii="Times New Roman" w:hAnsi="Times New Roman" w:cs="Times New Roman"/>
              </w:rPr>
            </w:pPr>
            <w:r>
              <w:rPr>
                <w:rFonts w:ascii="Times New Roman" w:hAnsi="Times New Roman" w:cs="Times New Roman"/>
              </w:rPr>
              <w:t xml:space="preserve">2.4. </w:t>
            </w:r>
            <w:r w:rsidR="00D6056C" w:rsidRPr="00AB3F92">
              <w:rPr>
                <w:rFonts w:ascii="Times New Roman" w:hAnsi="Times New Roman" w:cs="Times New Roman"/>
              </w:rPr>
              <w:t>Lauko sąlygomis lengvai montuojami/keičiami sparnai (be papildomų instrumentų)</w:t>
            </w:r>
          </w:p>
        </w:tc>
        <w:tc>
          <w:tcPr>
            <w:tcW w:w="2665" w:type="pct"/>
            <w:gridSpan w:val="2"/>
            <w:tcBorders>
              <w:bottom w:val="single" w:sz="4" w:space="0" w:color="000000"/>
            </w:tcBorders>
          </w:tcPr>
          <w:p w:rsidR="00D6056C" w:rsidRPr="00AB3F92" w:rsidRDefault="00D6056C" w:rsidP="00495A2E">
            <w:pPr>
              <w:widowControl w:val="0"/>
              <w:tabs>
                <w:tab w:val="left" w:pos="-4820"/>
              </w:tabs>
              <w:spacing w:after="0" w:line="240" w:lineRule="auto"/>
              <w:rPr>
                <w:rFonts w:ascii="Times New Roman" w:hAnsi="Times New Roman" w:cs="Times New Roman"/>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681F11" w:rsidRDefault="00D6056C" w:rsidP="00495A2E">
            <w:pPr>
              <w:widowControl w:val="0"/>
              <w:tabs>
                <w:tab w:val="left" w:pos="-4820"/>
              </w:tabs>
              <w:spacing w:after="0" w:line="240" w:lineRule="auto"/>
              <w:rPr>
                <w:rFonts w:ascii="Times New Roman" w:hAnsi="Times New Roman" w:cs="Times New Roman"/>
                <w:b/>
              </w:rPr>
            </w:pPr>
            <w:r>
              <w:rPr>
                <w:rFonts w:ascii="Times New Roman" w:hAnsi="Times New Roman" w:cs="Times New Roman"/>
                <w:b/>
              </w:rPr>
              <w:t xml:space="preserve">3. </w:t>
            </w:r>
            <w:r w:rsidRPr="00681F11">
              <w:rPr>
                <w:rFonts w:ascii="Times New Roman" w:hAnsi="Times New Roman" w:cs="Times New Roman"/>
                <w:b/>
              </w:rPr>
              <w:t>Skrydžio charakteristikos</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lastRenderedPageBreak/>
              <w:t xml:space="preserve">3.1. </w:t>
            </w:r>
            <w:r w:rsidR="00D6056C" w:rsidRPr="00AB3F92">
              <w:rPr>
                <w:rFonts w:ascii="Times New Roman" w:hAnsi="Times New Roman" w:cs="Times New Roman"/>
              </w:rPr>
              <w:t>BO paleidimas – tiesiogiai iš rankų, be papildomų paleidimo įrenginių</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3.2. </w:t>
            </w:r>
            <w:r w:rsidR="00D6056C" w:rsidRPr="00AB3F92">
              <w:rPr>
                <w:rFonts w:ascii="Times New Roman" w:hAnsi="Times New Roman" w:cs="Times New Roman"/>
              </w:rPr>
              <w:t>BO nusileidimas – automatinis, pagal nustatomus parametrus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3.3. </w:t>
            </w:r>
            <w:r w:rsidR="00D6056C" w:rsidRPr="00AB3F92">
              <w:rPr>
                <w:rFonts w:ascii="Times New Roman" w:hAnsi="Times New Roman" w:cs="Times New Roman"/>
              </w:rPr>
              <w:t>Nepertraukiamo skrydžio trukmė – ne mažiau 50 minučių</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3.4. </w:t>
            </w:r>
            <w:r w:rsidR="00D6056C" w:rsidRPr="00AB3F92">
              <w:rPr>
                <w:rFonts w:ascii="Times New Roman" w:hAnsi="Times New Roman" w:cs="Times New Roman"/>
              </w:rPr>
              <w:t>Skrydžio atstumas vienu baterijos įkrovimu – ne mažiau 30 km</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3.5. </w:t>
            </w:r>
            <w:r w:rsidR="00D6056C" w:rsidRPr="00AB3F92">
              <w:rPr>
                <w:rFonts w:ascii="Times New Roman" w:hAnsi="Times New Roman" w:cs="Times New Roman"/>
              </w:rPr>
              <w:t>Skrydžio greitis – ne mažiau 80 km/h</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3.6. </w:t>
            </w:r>
            <w:r w:rsidR="00D6056C" w:rsidRPr="00AB3F92">
              <w:rPr>
                <w:rFonts w:ascii="Times New Roman" w:hAnsi="Times New Roman" w:cs="Times New Roman"/>
              </w:rPr>
              <w:t>Maksimalus padengimas (vienu skrydžiu 120 m aukštyje) – ne mažiau kaip 200 ha</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3.7. </w:t>
            </w:r>
            <w:r w:rsidR="00D6056C" w:rsidRPr="00AB3F92">
              <w:rPr>
                <w:rFonts w:ascii="Times New Roman" w:hAnsi="Times New Roman" w:cs="Times New Roman"/>
              </w:rPr>
              <w:t>Pasipriešinimas vėjui – gebėjimas skristi, esant ne didesniam kaip 12 m/s vėjui</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681F11" w:rsidRDefault="00D6056C" w:rsidP="00495A2E">
            <w:pPr>
              <w:spacing w:after="0" w:line="240" w:lineRule="auto"/>
              <w:rPr>
                <w:rFonts w:ascii="Times New Roman" w:hAnsi="Times New Roman" w:cs="Times New Roman"/>
                <w:b/>
              </w:rPr>
            </w:pPr>
            <w:r>
              <w:rPr>
                <w:rFonts w:ascii="Times New Roman" w:hAnsi="Times New Roman" w:cs="Times New Roman"/>
                <w:b/>
              </w:rPr>
              <w:t xml:space="preserve">4. </w:t>
            </w:r>
            <w:r w:rsidRPr="00681F11">
              <w:rPr>
                <w:rFonts w:ascii="Times New Roman" w:hAnsi="Times New Roman" w:cs="Times New Roman"/>
                <w:b/>
              </w:rPr>
              <w:t>BO valdymas, reikalavimai BO skrydžio maršruto planavimo ir BO valdymo programinei įrangai</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4.1. </w:t>
            </w:r>
            <w:r w:rsidR="00D6056C" w:rsidRPr="00AB3F92">
              <w:rPr>
                <w:rFonts w:ascii="Times New Roman" w:hAnsi="Times New Roman" w:cs="Times New Roman"/>
              </w:rPr>
              <w:t>BO valdymo rėžimas – rankinis, užtikrinantis skrydžio ryšį kontroliuojamo nuotolinio valdymo pulto pagalba ir automatinis (nenaudojant rankomis valdomo pulto), pritaikytas valdyti ir kontroliuoti BO valdymo programos pagalba viso skrydžio metu (nuo pakilimo iki nusileidimo) pagal iš anksto suplanuotą maršrutą, naudojant integruotą GPS imtuvą</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4.2. </w:t>
            </w:r>
            <w:r w:rsidR="00D6056C" w:rsidRPr="00AB3F92">
              <w:rPr>
                <w:rFonts w:ascii="Times New Roman" w:hAnsi="Times New Roman" w:cs="Times New Roman"/>
              </w:rPr>
              <w:t>BO kontrolės/ryšio atstumas – BO programuojamas nuotolinis valdymo pultas, kuriuo valdymo nuotolis vienu iš ryšio kanalų ne mažiau 3 km</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4.3. </w:t>
            </w:r>
            <w:r w:rsidR="00D6056C" w:rsidRPr="00AB3F92">
              <w:rPr>
                <w:rFonts w:ascii="Times New Roman" w:hAnsi="Times New Roman" w:cs="Times New Roman"/>
              </w:rPr>
              <w:t xml:space="preserve">Valdymo/ryšio kanalas </w:t>
            </w:r>
            <w:r w:rsidR="00D6056C">
              <w:rPr>
                <w:rFonts w:ascii="Times New Roman" w:hAnsi="Times New Roman" w:cs="Times New Roman"/>
              </w:rPr>
              <w:t>–</w:t>
            </w:r>
            <w:r w:rsidR="00D6056C" w:rsidRPr="00AB3F92">
              <w:rPr>
                <w:rFonts w:ascii="Times New Roman" w:hAnsi="Times New Roman" w:cs="Times New Roman"/>
              </w:rPr>
              <w:t xml:space="preserve">  ne mažiau vieno ryšio kanalo, 2,4 </w:t>
            </w:r>
            <w:proofErr w:type="spellStart"/>
            <w:r w:rsidR="00D6056C" w:rsidRPr="00AB3F92">
              <w:rPr>
                <w:rFonts w:ascii="Times New Roman" w:hAnsi="Times New Roman" w:cs="Times New Roman"/>
              </w:rPr>
              <w:t>GHz</w:t>
            </w:r>
            <w:proofErr w:type="spellEnd"/>
            <w:r w:rsidR="00D6056C" w:rsidRPr="00AB3F92">
              <w:rPr>
                <w:rFonts w:ascii="Times New Roman" w:hAnsi="Times New Roman" w:cs="Times New Roman"/>
              </w:rPr>
              <w:t xml:space="preserve"> dažnio</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4.4. </w:t>
            </w:r>
            <w:r w:rsidR="00D6056C" w:rsidRPr="00AB3F92">
              <w:rPr>
                <w:rFonts w:ascii="Times New Roman" w:hAnsi="Times New Roman" w:cs="Times New Roman"/>
              </w:rPr>
              <w:t>Integruotas GNSS imtuvas ir palaikomi palydovinių sistemų signalai: ne mažiau kaip GPS, GLONASS arba lygiavertės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4.5. </w:t>
            </w:r>
            <w:r w:rsidR="00D6056C" w:rsidRPr="00AB3F92">
              <w:rPr>
                <w:rFonts w:ascii="Times New Roman" w:hAnsi="Times New Roman" w:cs="Times New Roman"/>
              </w:rPr>
              <w:t xml:space="preserve">Integruoto GNSS imtuvo tikslumas – 1-5 metrai, „pririšimui“ naudojant GPS </w:t>
            </w:r>
            <w:proofErr w:type="spellStart"/>
            <w:r w:rsidR="00D6056C" w:rsidRPr="00AB3F92">
              <w:rPr>
                <w:rFonts w:ascii="Times New Roman" w:hAnsi="Times New Roman" w:cs="Times New Roman"/>
              </w:rPr>
              <w:t>kontūrženklius</w:t>
            </w:r>
            <w:proofErr w:type="spellEnd"/>
            <w:r w:rsidR="00D6056C" w:rsidRPr="00AB3F92">
              <w:rPr>
                <w:rFonts w:ascii="Times New Roman" w:hAnsi="Times New Roman" w:cs="Times New Roman"/>
              </w:rPr>
              <w:t>: ne blogiau kaip 8 cm horizontalus, 12 cm vertikalus.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4.6. </w:t>
            </w:r>
            <w:r w:rsidR="00D6056C" w:rsidRPr="00AB3F92">
              <w:rPr>
                <w:rFonts w:ascii="Times New Roman" w:hAnsi="Times New Roman" w:cs="Times New Roman"/>
              </w:rPr>
              <w:t>Misijos planavimas, simuliavimas ir redagavimas prieš skrydį bei skrydžio parametrų keitimas jo metu.</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4.7. </w:t>
            </w:r>
            <w:r w:rsidR="00D6056C" w:rsidRPr="00AB3F92">
              <w:rPr>
                <w:rFonts w:ascii="Times New Roman" w:hAnsi="Times New Roman" w:cs="Times New Roman"/>
              </w:rPr>
              <w:t>Skrydžio metu matoma informacija – ne mažiau kaip skrydžio greitis, vėjo greitis, BO koordinatės, baterijos būklė, skrydžio laikas, palydovų informacija, padarytų nuotraukų kiekis ir jų rėmelis (aprėptis).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4.8. </w:t>
            </w:r>
            <w:r w:rsidR="00D6056C" w:rsidRPr="00AB3F92">
              <w:rPr>
                <w:rFonts w:ascii="Times New Roman" w:hAnsi="Times New Roman" w:cs="Times New Roman"/>
              </w:rPr>
              <w:t>Galimybė nustatyti apribojimus skrydžio nuotoliui nuo namų taško ir aukščiui</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4.9. </w:t>
            </w:r>
            <w:r w:rsidR="00D6056C" w:rsidRPr="00AB3F92">
              <w:rPr>
                <w:rFonts w:ascii="Times New Roman" w:hAnsi="Times New Roman" w:cs="Times New Roman"/>
              </w:rPr>
              <w:t>Galimybė nustatyti/parinkti požymius, kuriems esant BO turėtų automatiškai sugrįžti į nustatytą vietą</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4.10. </w:t>
            </w:r>
            <w:r w:rsidR="00D6056C" w:rsidRPr="00AB3F92">
              <w:rPr>
                <w:rFonts w:ascii="Times New Roman" w:hAnsi="Times New Roman" w:cs="Times New Roman"/>
              </w:rPr>
              <w:t>Galimybė skrydžio planavimui ir valdymui naudoti savo pasirinktą kartografinį pagrindą</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4.11. </w:t>
            </w:r>
            <w:r w:rsidR="00D6056C" w:rsidRPr="00AB3F92">
              <w:rPr>
                <w:rFonts w:ascii="Times New Roman" w:hAnsi="Times New Roman" w:cs="Times New Roman"/>
              </w:rPr>
              <w:t xml:space="preserve">Skrydžio maršruto planavimas </w:t>
            </w:r>
            <w:r w:rsidR="00D6056C">
              <w:rPr>
                <w:rFonts w:ascii="Times New Roman" w:hAnsi="Times New Roman" w:cs="Times New Roman"/>
              </w:rPr>
              <w:t>–</w:t>
            </w:r>
            <w:r w:rsidR="00D6056C" w:rsidRPr="00AB3F92">
              <w:rPr>
                <w:rFonts w:ascii="Times New Roman" w:hAnsi="Times New Roman" w:cs="Times New Roman"/>
              </w:rPr>
              <w:t xml:space="preserve"> BO specifikaciją atitinkanti, pritaikyta ir suderinama programine įranga (toliau – PĮ)</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681F11" w:rsidRDefault="00D6056C" w:rsidP="00495A2E">
            <w:pPr>
              <w:tabs>
                <w:tab w:val="left" w:pos="3043"/>
              </w:tabs>
              <w:spacing w:after="0" w:line="240" w:lineRule="auto"/>
              <w:rPr>
                <w:rFonts w:ascii="Times New Roman" w:hAnsi="Times New Roman" w:cs="Times New Roman"/>
                <w:b/>
              </w:rPr>
            </w:pPr>
            <w:r>
              <w:rPr>
                <w:rFonts w:ascii="Times New Roman" w:hAnsi="Times New Roman" w:cs="Times New Roman"/>
                <w:b/>
              </w:rPr>
              <w:t xml:space="preserve">5. </w:t>
            </w:r>
            <w:r w:rsidRPr="00681F11">
              <w:rPr>
                <w:rFonts w:ascii="Times New Roman" w:hAnsi="Times New Roman" w:cs="Times New Roman"/>
                <w:b/>
              </w:rPr>
              <w:t>Išmaniosios funkcijos/rėžimai</w:t>
            </w:r>
            <w:r w:rsidRPr="00681F11">
              <w:rPr>
                <w:rFonts w:ascii="Times New Roman" w:hAnsi="Times New Roman" w:cs="Times New Roman"/>
                <w:b/>
              </w:rPr>
              <w:tab/>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lastRenderedPageBreak/>
              <w:t xml:space="preserve">5.1. </w:t>
            </w:r>
            <w:r w:rsidR="00D6056C" w:rsidRPr="00AB3F92">
              <w:rPr>
                <w:rFonts w:ascii="Times New Roman" w:hAnsi="Times New Roman" w:cs="Times New Roman"/>
              </w:rPr>
              <w:t xml:space="preserve">Automatinė saugumo kontrolė – ne mažiau kaip grįžimo į </w:t>
            </w:r>
            <w:r w:rsidR="00D6056C">
              <w:rPr>
                <w:rFonts w:ascii="Times New Roman" w:hAnsi="Times New Roman" w:cs="Times New Roman"/>
              </w:rPr>
              <w:t>„</w:t>
            </w:r>
            <w:r w:rsidR="00D6056C" w:rsidRPr="00AB3F92">
              <w:rPr>
                <w:rFonts w:ascii="Times New Roman" w:hAnsi="Times New Roman" w:cs="Times New Roman"/>
              </w:rPr>
              <w:t>namų tašką“ funkcija; avarinis saugus nusileidimas, esant gedimui.</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5.2. </w:t>
            </w:r>
            <w:r w:rsidR="00D6056C" w:rsidRPr="00AB3F92">
              <w:rPr>
                <w:rFonts w:ascii="Times New Roman" w:hAnsi="Times New Roman" w:cs="Times New Roman"/>
              </w:rPr>
              <w:t>Nusileidimo apsaugos sistema – būtinas žemės paviršių aptinkantis sensorius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5.3. </w:t>
            </w:r>
            <w:r w:rsidR="00D6056C" w:rsidRPr="00AB3F92">
              <w:rPr>
                <w:rFonts w:ascii="Times New Roman" w:hAnsi="Times New Roman" w:cs="Times New Roman"/>
              </w:rPr>
              <w:t>Išorės veiksnių poveikio įvertinimas – vėjo greičio matavimas ir įvertinimas realiu laiku skrydžio metu</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681F11" w:rsidRDefault="00D6056C" w:rsidP="00495A2E">
            <w:pPr>
              <w:spacing w:after="0" w:line="240" w:lineRule="auto"/>
              <w:rPr>
                <w:rFonts w:ascii="Times New Roman" w:hAnsi="Times New Roman" w:cs="Times New Roman"/>
                <w:b/>
              </w:rPr>
            </w:pPr>
            <w:r>
              <w:rPr>
                <w:rFonts w:ascii="Times New Roman" w:hAnsi="Times New Roman" w:cs="Times New Roman"/>
                <w:b/>
              </w:rPr>
              <w:t xml:space="preserve">6. </w:t>
            </w:r>
            <w:r w:rsidRPr="00681F11">
              <w:rPr>
                <w:rFonts w:ascii="Times New Roman" w:hAnsi="Times New Roman" w:cs="Times New Roman"/>
                <w:b/>
              </w:rPr>
              <w:t>Reikalavimai vaizdo fiksavimo įrangai (kamerai)</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6.1. </w:t>
            </w:r>
            <w:r w:rsidR="00D6056C" w:rsidRPr="00AB3F92">
              <w:rPr>
                <w:rFonts w:ascii="Times New Roman" w:hAnsi="Times New Roman" w:cs="Times New Roman"/>
              </w:rPr>
              <w:t>Matmenys – suderinama ir tinkanti šioje specifikacijoje aprašytam BO</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6.2. </w:t>
            </w:r>
            <w:r w:rsidR="00D6056C" w:rsidRPr="00AB3F92">
              <w:rPr>
                <w:rFonts w:ascii="Times New Roman" w:hAnsi="Times New Roman" w:cs="Times New Roman"/>
              </w:rPr>
              <w:t>Svoris – numatytas ir tinkantis šioje specifikacijoje aprašytam BO</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6.3. </w:t>
            </w:r>
            <w:r w:rsidR="00D6056C" w:rsidRPr="00AB3F92">
              <w:rPr>
                <w:rFonts w:ascii="Times New Roman" w:hAnsi="Times New Roman" w:cs="Times New Roman"/>
              </w:rPr>
              <w:t xml:space="preserve">Kamera – </w:t>
            </w:r>
            <w:proofErr w:type="spellStart"/>
            <w:r w:rsidR="00D6056C" w:rsidRPr="00AB3F92">
              <w:rPr>
                <w:rFonts w:ascii="Times New Roman" w:hAnsi="Times New Roman" w:cs="Times New Roman"/>
              </w:rPr>
              <w:t>multispektrinė</w:t>
            </w:r>
            <w:proofErr w:type="spellEnd"/>
            <w:r w:rsidR="00D6056C" w:rsidRPr="00AB3F92">
              <w:rPr>
                <w:rFonts w:ascii="Times New Roman" w:hAnsi="Times New Roman" w:cs="Times New Roman"/>
              </w:rPr>
              <w:t xml:space="preserve"> ir RGB suderinama BO kamera (viename korpuse), pritaikyta atlikti spektrinį paviršių atvaizdo fiksavimą, siekiant nustatyti NDVI indeksą</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6.4. </w:t>
            </w:r>
            <w:r w:rsidR="00D6056C" w:rsidRPr="00AB3F92">
              <w:rPr>
                <w:rFonts w:ascii="Times New Roman" w:hAnsi="Times New Roman" w:cs="Times New Roman"/>
              </w:rPr>
              <w:t>Sensorius – 4 spektrų sensoriai, kurių kiekvienas ne mažiau 1,2MPix; 1 RGB sensorius – ne mažiau 15MPix</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6.5. </w:t>
            </w:r>
            <w:r w:rsidR="00D6056C" w:rsidRPr="00AB3F92">
              <w:rPr>
                <w:rFonts w:ascii="Times New Roman" w:hAnsi="Times New Roman" w:cs="Times New Roman"/>
              </w:rPr>
              <w:t>RGB nuotraukos tikslumas – ne mažiau 2cm/</w:t>
            </w:r>
            <w:proofErr w:type="spellStart"/>
            <w:r w:rsidR="00D6056C" w:rsidRPr="00AB3F92">
              <w:rPr>
                <w:rFonts w:ascii="Times New Roman" w:hAnsi="Times New Roman" w:cs="Times New Roman"/>
              </w:rPr>
              <w:t>pix</w:t>
            </w:r>
            <w:proofErr w:type="spellEnd"/>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6.6. </w:t>
            </w:r>
            <w:r w:rsidR="00D6056C" w:rsidRPr="00AB3F92">
              <w:rPr>
                <w:rFonts w:ascii="Times New Roman" w:hAnsi="Times New Roman" w:cs="Times New Roman"/>
              </w:rPr>
              <w:t>Vidinė talpa – ne mažiau 32GB</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681F11" w:rsidRDefault="00D6056C" w:rsidP="00495A2E">
            <w:pPr>
              <w:spacing w:after="0" w:line="240" w:lineRule="auto"/>
              <w:rPr>
                <w:rFonts w:ascii="Times New Roman" w:hAnsi="Times New Roman" w:cs="Times New Roman"/>
                <w:b/>
              </w:rPr>
            </w:pPr>
            <w:r>
              <w:rPr>
                <w:rFonts w:ascii="Times New Roman" w:hAnsi="Times New Roman" w:cs="Times New Roman"/>
                <w:b/>
              </w:rPr>
              <w:t xml:space="preserve">7. </w:t>
            </w:r>
            <w:r w:rsidRPr="00681F11">
              <w:rPr>
                <w:rFonts w:ascii="Times New Roman" w:hAnsi="Times New Roman" w:cs="Times New Roman"/>
                <w:b/>
              </w:rPr>
              <w:t xml:space="preserve">BO garantija </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7.1. </w:t>
            </w:r>
            <w:r w:rsidR="00D6056C" w:rsidRPr="00AB3F92">
              <w:rPr>
                <w:rFonts w:ascii="Times New Roman" w:hAnsi="Times New Roman" w:cs="Times New Roman"/>
              </w:rPr>
              <w:t xml:space="preserve">BO, paruošto skrydžiui </w:t>
            </w:r>
            <w:r w:rsidR="00D6056C">
              <w:rPr>
                <w:rFonts w:ascii="Times New Roman" w:hAnsi="Times New Roman" w:cs="Times New Roman"/>
              </w:rPr>
              <w:t>–</w:t>
            </w:r>
            <w:r w:rsidR="00D6056C" w:rsidRPr="00AB3F92">
              <w:rPr>
                <w:rFonts w:ascii="Times New Roman" w:hAnsi="Times New Roman" w:cs="Times New Roman"/>
              </w:rPr>
              <w:t xml:space="preserve"> ne trumpesnė kaip 2 metai. Pateikti informaciją apie garantinį ir </w:t>
            </w:r>
            <w:proofErr w:type="spellStart"/>
            <w:r w:rsidR="00D6056C" w:rsidRPr="00AB3F92">
              <w:rPr>
                <w:rFonts w:ascii="Times New Roman" w:hAnsi="Times New Roman" w:cs="Times New Roman"/>
              </w:rPr>
              <w:t>pogarantinį</w:t>
            </w:r>
            <w:proofErr w:type="spellEnd"/>
            <w:r w:rsidR="00D6056C" w:rsidRPr="00AB3F92">
              <w:rPr>
                <w:rFonts w:ascii="Times New Roman" w:hAnsi="Times New Roman" w:cs="Times New Roman"/>
              </w:rPr>
              <w:t xml:space="preserve"> servisą atliekančias įmones. Teikiant pasiūlymą, turi būti pateiktos aprašytos garantijos teikimo sąlygos ir jos vykdymo tvarka.</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681F11" w:rsidRDefault="00D6056C" w:rsidP="00495A2E">
            <w:pPr>
              <w:spacing w:after="0" w:line="240" w:lineRule="auto"/>
              <w:rPr>
                <w:rFonts w:ascii="Times New Roman" w:hAnsi="Times New Roman" w:cs="Times New Roman"/>
                <w:b/>
              </w:rPr>
            </w:pPr>
            <w:r>
              <w:rPr>
                <w:rFonts w:ascii="Times New Roman" w:hAnsi="Times New Roman" w:cs="Times New Roman"/>
                <w:b/>
              </w:rPr>
              <w:t xml:space="preserve">8. </w:t>
            </w:r>
            <w:r w:rsidRPr="00681F11">
              <w:rPr>
                <w:rFonts w:ascii="Times New Roman" w:hAnsi="Times New Roman" w:cs="Times New Roman"/>
                <w:b/>
              </w:rPr>
              <w:t>Duomenys ir jų apdorojimas. Reikalavimai duomenų apdorojimo ir analizės PĮ</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8.1. </w:t>
            </w:r>
            <w:r w:rsidR="00D6056C" w:rsidRPr="00AB3F92">
              <w:rPr>
                <w:rFonts w:ascii="Times New Roman" w:hAnsi="Times New Roman" w:cs="Times New Roman"/>
              </w:rPr>
              <w:t xml:space="preserve">Vaizdo ar </w:t>
            </w:r>
            <w:proofErr w:type="spellStart"/>
            <w:r w:rsidR="00D6056C" w:rsidRPr="00AB3F92">
              <w:rPr>
                <w:rFonts w:ascii="Times New Roman" w:hAnsi="Times New Roman" w:cs="Times New Roman"/>
              </w:rPr>
              <w:t>video</w:t>
            </w:r>
            <w:proofErr w:type="spellEnd"/>
            <w:r w:rsidR="00D6056C" w:rsidRPr="00AB3F92">
              <w:rPr>
                <w:rFonts w:ascii="Times New Roman" w:hAnsi="Times New Roman" w:cs="Times New Roman"/>
              </w:rPr>
              <w:t xml:space="preserve"> medžiaga turi būti kaupiama vidinėje kameros atmintyje arba suderinamoje duomenų atminties kortelėje</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8.2. </w:t>
            </w:r>
            <w:r w:rsidR="00D6056C" w:rsidRPr="00AB3F92">
              <w:rPr>
                <w:rFonts w:ascii="Times New Roman" w:hAnsi="Times New Roman" w:cs="Times New Roman"/>
              </w:rPr>
              <w:t>Turi būti užtikrinta galimybė duomenis iš BO ar kameros į kompiuterį perkelti USB tipo (</w:t>
            </w:r>
            <w:proofErr w:type="spellStart"/>
            <w:r w:rsidR="00D6056C" w:rsidRPr="00AB3F92">
              <w:rPr>
                <w:rFonts w:ascii="Times New Roman" w:hAnsi="Times New Roman" w:cs="Times New Roman"/>
              </w:rPr>
              <w:t>micro</w:t>
            </w:r>
            <w:proofErr w:type="spellEnd"/>
            <w:r w:rsidR="00D6056C" w:rsidRPr="00AB3F92">
              <w:rPr>
                <w:rFonts w:ascii="Times New Roman" w:hAnsi="Times New Roman" w:cs="Times New Roman"/>
              </w:rPr>
              <w:t xml:space="preserve"> USB ar lygiaverčio) kabelio pagalba</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681F11" w:rsidRDefault="00D6056C" w:rsidP="00495A2E">
            <w:pPr>
              <w:spacing w:after="0" w:line="240" w:lineRule="auto"/>
              <w:rPr>
                <w:rFonts w:ascii="Times New Roman" w:hAnsi="Times New Roman" w:cs="Times New Roman"/>
                <w:b/>
              </w:rPr>
            </w:pPr>
            <w:r>
              <w:rPr>
                <w:rFonts w:ascii="Times New Roman" w:hAnsi="Times New Roman" w:cs="Times New Roman"/>
                <w:b/>
              </w:rPr>
              <w:t xml:space="preserve">9. </w:t>
            </w:r>
            <w:r w:rsidRPr="00681F11">
              <w:rPr>
                <w:rFonts w:ascii="Times New Roman" w:hAnsi="Times New Roman" w:cs="Times New Roman"/>
                <w:b/>
              </w:rPr>
              <w:t xml:space="preserve">Reikalavimai vaizdo medžiagos apdorojimo PĮ – surinktos vaizdo informacijos apdorojimui ir </w:t>
            </w:r>
            <w:proofErr w:type="spellStart"/>
            <w:r w:rsidRPr="00681F11">
              <w:rPr>
                <w:rFonts w:ascii="Times New Roman" w:hAnsi="Times New Roman" w:cs="Times New Roman"/>
                <w:b/>
              </w:rPr>
              <w:t>multispektrinių</w:t>
            </w:r>
            <w:proofErr w:type="spellEnd"/>
            <w:r w:rsidRPr="00681F11">
              <w:rPr>
                <w:rFonts w:ascii="Times New Roman" w:hAnsi="Times New Roman" w:cs="Times New Roman"/>
                <w:b/>
              </w:rPr>
              <w:t xml:space="preserve"> bei RGB vaizdų analizei atlikti</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9.1. </w:t>
            </w:r>
            <w:r w:rsidR="00D6056C" w:rsidRPr="00AB3F92">
              <w:rPr>
                <w:rFonts w:ascii="Times New Roman" w:hAnsi="Times New Roman" w:cs="Times New Roman"/>
              </w:rPr>
              <w:t>PĮ turi būti specialiai pritaikyta apdoroti siūlomo BO sukauptus foto duomenis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9.2. </w:t>
            </w:r>
            <w:r w:rsidR="00D6056C" w:rsidRPr="00AB3F92">
              <w:rPr>
                <w:rFonts w:ascii="Times New Roman" w:hAnsi="Times New Roman" w:cs="Times New Roman"/>
              </w:rPr>
              <w:t>Automatinis nufotografuotų vaizdų ir parametrų apjungimas į bendrą žemėlapį</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9.3. </w:t>
            </w:r>
            <w:r w:rsidR="00D6056C" w:rsidRPr="00AB3F92">
              <w:rPr>
                <w:rFonts w:ascii="Times New Roman" w:hAnsi="Times New Roman" w:cs="Times New Roman"/>
              </w:rPr>
              <w:t xml:space="preserve">Galimybė importuoti, apdoroti ir analizuoti įvairaus standarto RGB ir </w:t>
            </w:r>
            <w:proofErr w:type="spellStart"/>
            <w:r w:rsidR="00D6056C" w:rsidRPr="00AB3F92">
              <w:rPr>
                <w:rFonts w:ascii="Times New Roman" w:hAnsi="Times New Roman" w:cs="Times New Roman"/>
              </w:rPr>
              <w:t>multispektrinius</w:t>
            </w:r>
            <w:proofErr w:type="spellEnd"/>
            <w:r w:rsidR="00D6056C" w:rsidRPr="00AB3F92">
              <w:rPr>
                <w:rFonts w:ascii="Times New Roman" w:hAnsi="Times New Roman" w:cs="Times New Roman"/>
              </w:rPr>
              <w:t xml:space="preserve"> foto vaizdus bei gautą rezultatą eksportuoti (išsaugoti) </w:t>
            </w:r>
            <w:proofErr w:type="spellStart"/>
            <w:r w:rsidR="00D6056C" w:rsidRPr="00AB3F92">
              <w:rPr>
                <w:rFonts w:ascii="Times New Roman" w:hAnsi="Times New Roman" w:cs="Times New Roman"/>
              </w:rPr>
              <w:t>Shapefile</w:t>
            </w:r>
            <w:proofErr w:type="spellEnd"/>
            <w:r w:rsidR="00D6056C" w:rsidRPr="00AB3F92">
              <w:rPr>
                <w:rFonts w:ascii="Times New Roman" w:hAnsi="Times New Roman" w:cs="Times New Roman"/>
              </w:rPr>
              <w:t xml:space="preserve"> formatu </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9.4. </w:t>
            </w:r>
            <w:r w:rsidR="00D6056C" w:rsidRPr="00AB3F92">
              <w:rPr>
                <w:rFonts w:ascii="Times New Roman" w:hAnsi="Times New Roman" w:cs="Times New Roman"/>
              </w:rPr>
              <w:t xml:space="preserve">Apdorotų rezultatų įrašymo formatai: </w:t>
            </w:r>
            <w:proofErr w:type="spellStart"/>
            <w:r w:rsidR="00D6056C" w:rsidRPr="00AB3F92">
              <w:rPr>
                <w:rFonts w:ascii="Times New Roman" w:hAnsi="Times New Roman" w:cs="Times New Roman"/>
              </w:rPr>
              <w:t>ortofoto</w:t>
            </w:r>
            <w:proofErr w:type="spellEnd"/>
            <w:r w:rsidR="00D6056C" w:rsidRPr="00AB3F92">
              <w:rPr>
                <w:rFonts w:ascii="Times New Roman" w:hAnsi="Times New Roman" w:cs="Times New Roman"/>
              </w:rPr>
              <w:t xml:space="preserve"> – ne mažiau kaip </w:t>
            </w:r>
            <w:proofErr w:type="spellStart"/>
            <w:r w:rsidR="00D6056C" w:rsidRPr="00AB3F92">
              <w:rPr>
                <w:rFonts w:ascii="Times New Roman" w:hAnsi="Times New Roman" w:cs="Times New Roman"/>
              </w:rPr>
              <w:t>GeoTIFF</w:t>
            </w:r>
            <w:proofErr w:type="spellEnd"/>
            <w:r w:rsidR="00D6056C" w:rsidRPr="00AB3F92">
              <w:rPr>
                <w:rFonts w:ascii="Times New Roman" w:hAnsi="Times New Roman" w:cs="Times New Roman"/>
              </w:rPr>
              <w:t xml:space="preserve">; vegetacijos indeksų - NDVI, NDRE, VARI, LCI; žemėlapis – </w:t>
            </w:r>
            <w:proofErr w:type="spellStart"/>
            <w:r w:rsidR="00D6056C" w:rsidRPr="00AB3F92">
              <w:rPr>
                <w:rFonts w:ascii="Times New Roman" w:hAnsi="Times New Roman" w:cs="Times New Roman"/>
              </w:rPr>
              <w:t>GeoTIFF</w:t>
            </w:r>
            <w:proofErr w:type="spellEnd"/>
            <w:r w:rsidR="00D6056C" w:rsidRPr="00AB3F92">
              <w:rPr>
                <w:rFonts w:ascii="Times New Roman" w:hAnsi="Times New Roman" w:cs="Times New Roman"/>
              </w:rPr>
              <w: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9.5. </w:t>
            </w:r>
            <w:r w:rsidR="00D6056C" w:rsidRPr="00AB3F92">
              <w:rPr>
                <w:rFonts w:ascii="Times New Roman" w:hAnsi="Times New Roman" w:cs="Times New Roman"/>
              </w:rPr>
              <w:t>3D duomenų apdorojimas ir redagavimas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9.6. </w:t>
            </w:r>
            <w:r w:rsidR="00D6056C" w:rsidRPr="00AB3F92">
              <w:rPr>
                <w:rFonts w:ascii="Times New Roman" w:hAnsi="Times New Roman" w:cs="Times New Roman"/>
              </w:rPr>
              <w:t>Galimybė pasirinkti išvesties rezultatų koordinačių sistemą, tame tarpe LKS-94</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9.7. </w:t>
            </w:r>
            <w:r w:rsidR="00D6056C" w:rsidRPr="00AB3F92">
              <w:rPr>
                <w:rFonts w:ascii="Times New Roman" w:hAnsi="Times New Roman" w:cs="Times New Roman"/>
              </w:rPr>
              <w:t xml:space="preserve">Automatinis tręšimo žemėlapių kūrimas iš BO pagalba gautų </w:t>
            </w:r>
            <w:proofErr w:type="spellStart"/>
            <w:r w:rsidR="00D6056C" w:rsidRPr="00AB3F92">
              <w:rPr>
                <w:rFonts w:ascii="Times New Roman" w:hAnsi="Times New Roman" w:cs="Times New Roman"/>
              </w:rPr>
              <w:t>multispektrinių</w:t>
            </w:r>
            <w:proofErr w:type="spellEnd"/>
            <w:r w:rsidR="00D6056C" w:rsidRPr="00AB3F92">
              <w:rPr>
                <w:rFonts w:ascii="Times New Roman" w:hAnsi="Times New Roman" w:cs="Times New Roman"/>
              </w:rPr>
              <w:t xml:space="preserve"> (indeksinių) vaizdų</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9.8. </w:t>
            </w:r>
            <w:r w:rsidR="00D6056C" w:rsidRPr="00AB3F92">
              <w:rPr>
                <w:rFonts w:ascii="Times New Roman" w:hAnsi="Times New Roman" w:cs="Times New Roman"/>
              </w:rPr>
              <w:t>Žemėlapių sugretinimo funkcionalumas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9.9. </w:t>
            </w:r>
            <w:r w:rsidR="00D6056C" w:rsidRPr="00AB3F92">
              <w:rPr>
                <w:rFonts w:ascii="Times New Roman" w:hAnsi="Times New Roman" w:cs="Times New Roman"/>
              </w:rPr>
              <w:t>Apdorojamų duomenų kiekis – be apribojimų</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lastRenderedPageBreak/>
              <w:t xml:space="preserve">9.10. </w:t>
            </w:r>
            <w:r w:rsidR="00D6056C" w:rsidRPr="00AB3F92">
              <w:rPr>
                <w:rFonts w:ascii="Times New Roman" w:hAnsi="Times New Roman" w:cs="Times New Roman"/>
              </w:rPr>
              <w:t>Galimybė vienu metu apdoroti daugiau nei vieną projektą</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9.11. </w:t>
            </w:r>
            <w:r w:rsidR="00D6056C" w:rsidRPr="00AB3F92">
              <w:rPr>
                <w:rFonts w:ascii="Times New Roman" w:hAnsi="Times New Roman" w:cs="Times New Roman"/>
              </w:rPr>
              <w:t>Visus nurodytus reikalavimus turi tenkinti vienas produktas arba kelių tam skirtų produktų (PĮ kelių skirtingų versijų) rinkinys (sumoje)</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9.12. </w:t>
            </w:r>
            <w:r w:rsidR="00D6056C" w:rsidRPr="00AB3F92">
              <w:rPr>
                <w:rFonts w:ascii="Times New Roman" w:hAnsi="Times New Roman" w:cs="Times New Roman"/>
              </w:rPr>
              <w:t>PĮ naujumo garantija – PĮ pastovi licencija arba ne trumpesnė nei 3 metams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0053C9"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0053C9" w:rsidRDefault="00D6056C" w:rsidP="00495A2E">
            <w:pPr>
              <w:spacing w:after="0" w:line="240" w:lineRule="auto"/>
              <w:rPr>
                <w:rFonts w:ascii="Times New Roman" w:hAnsi="Times New Roman" w:cs="Times New Roman"/>
                <w:b/>
              </w:rPr>
            </w:pPr>
            <w:r>
              <w:rPr>
                <w:rFonts w:ascii="Times New Roman" w:hAnsi="Times New Roman" w:cs="Times New Roman"/>
                <w:b/>
              </w:rPr>
              <w:t xml:space="preserve">10. </w:t>
            </w:r>
            <w:r w:rsidRPr="000053C9">
              <w:rPr>
                <w:rFonts w:ascii="Times New Roman" w:hAnsi="Times New Roman" w:cs="Times New Roman"/>
                <w:b/>
              </w:rPr>
              <w:t>Privalomi reikalavimai skrydžio valdymo, duomenų apdorojimo ir analizės techninei įrangai</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10.1. </w:t>
            </w:r>
            <w:r w:rsidR="00D6056C" w:rsidRPr="00AB3F92">
              <w:rPr>
                <w:rFonts w:ascii="Times New Roman" w:hAnsi="Times New Roman" w:cs="Times New Roman"/>
              </w:rPr>
              <w:t>Techninė įranga savo techninėmis charakteristikomis atitinkanti  PĮ, skirtos BO skrydžio valdymui, BO kontrolei bei specializuotos PĮ, skirtos surinktos vaizdo medžiagos  (</w:t>
            </w:r>
            <w:proofErr w:type="spellStart"/>
            <w:r w:rsidR="00D6056C" w:rsidRPr="00AB3F92">
              <w:rPr>
                <w:rFonts w:ascii="Times New Roman" w:hAnsi="Times New Roman" w:cs="Times New Roman"/>
              </w:rPr>
              <w:t>multispektrinio</w:t>
            </w:r>
            <w:proofErr w:type="spellEnd"/>
            <w:r w:rsidR="00D6056C" w:rsidRPr="00AB3F92">
              <w:rPr>
                <w:rFonts w:ascii="Times New Roman" w:hAnsi="Times New Roman" w:cs="Times New Roman"/>
              </w:rPr>
              <w:t xml:space="preserve"> ir RGB vaizdo) apdorojimui ir analizei atlikti, reikalavimus. </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10.2. </w:t>
            </w:r>
            <w:r w:rsidR="00D6056C" w:rsidRPr="00AB3F92">
              <w:rPr>
                <w:rFonts w:ascii="Times New Roman" w:hAnsi="Times New Roman" w:cs="Times New Roman"/>
              </w:rPr>
              <w:t>Techninė įranga turi būti su operacine sistema, suderinama su gamintojo numatyta bei BO valdymui ir skrydžio maršruto planavimui skirta PĮ</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10.3. </w:t>
            </w:r>
            <w:r w:rsidR="00D6056C" w:rsidRPr="00AB3F92">
              <w:rPr>
                <w:rFonts w:ascii="Times New Roman" w:hAnsi="Times New Roman" w:cs="Times New Roman"/>
              </w:rPr>
              <w:t xml:space="preserve">Operacinė sistema </w:t>
            </w:r>
            <w:r w:rsidR="00D6056C">
              <w:rPr>
                <w:rFonts w:ascii="Times New Roman" w:hAnsi="Times New Roman" w:cs="Times New Roman"/>
              </w:rPr>
              <w:t>–</w:t>
            </w:r>
            <w:r w:rsidR="00D6056C" w:rsidRPr="00AB3F92">
              <w:rPr>
                <w:rFonts w:ascii="Times New Roman" w:hAnsi="Times New Roman" w:cs="Times New Roman"/>
              </w:rPr>
              <w:t xml:space="preserve"> Microsoft Windows 10 Professional 32-bit/64-Bit licencija arba lygiavertė. Privalo būti techninės įrangos gamintojo įrenginių (sudėtinių dalių) tvarkyklės.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10.4. </w:t>
            </w:r>
            <w:r w:rsidR="00D6056C" w:rsidRPr="00AB3F92">
              <w:rPr>
                <w:rFonts w:ascii="Times New Roman" w:hAnsi="Times New Roman" w:cs="Times New Roman"/>
              </w:rPr>
              <w:t>Procesorius – X86 architektūros, turi palaikyti 32 ir 64 bitų operacines sistemas ir taikomąsias programas.</w:t>
            </w:r>
          </w:p>
          <w:p w:rsidR="00D6056C" w:rsidRPr="00AB3F92" w:rsidRDefault="00D6056C" w:rsidP="00495A2E">
            <w:pPr>
              <w:spacing w:after="0" w:line="240" w:lineRule="auto"/>
              <w:rPr>
                <w:rFonts w:ascii="Times New Roman" w:hAnsi="Times New Roman" w:cs="Times New Roman"/>
              </w:rPr>
            </w:pPr>
            <w:r w:rsidRPr="00AB3F92">
              <w:rPr>
                <w:rFonts w:ascii="Times New Roman" w:hAnsi="Times New Roman" w:cs="Times New Roman"/>
              </w:rPr>
              <w:t>Ne mažiau kaip 4 vnt. fizinių procesoriaus branduolių (</w:t>
            </w:r>
            <w:proofErr w:type="spellStart"/>
            <w:r w:rsidRPr="00AB3F92">
              <w:rPr>
                <w:rFonts w:ascii="Times New Roman" w:hAnsi="Times New Roman" w:cs="Times New Roman"/>
              </w:rPr>
              <w:t>core</w:t>
            </w:r>
            <w:proofErr w:type="spellEnd"/>
            <w:r w:rsidRPr="00AB3F92">
              <w:rPr>
                <w:rFonts w:ascii="Times New Roman" w:hAnsi="Times New Roman" w:cs="Times New Roman"/>
              </w:rPr>
              <w:t>), ne mažiau 8MB procesoriaus spartinančiosios atmintinės (</w:t>
            </w:r>
            <w:proofErr w:type="spellStart"/>
            <w:r w:rsidRPr="00AB3F92">
              <w:rPr>
                <w:rFonts w:ascii="Times New Roman" w:hAnsi="Times New Roman" w:cs="Times New Roman"/>
              </w:rPr>
              <w:t>cache</w:t>
            </w:r>
            <w:proofErr w:type="spellEnd"/>
            <w:r w:rsidRPr="00AB3F92">
              <w:rPr>
                <w:rFonts w:ascii="Times New Roman" w:hAnsi="Times New Roman" w:cs="Times New Roman"/>
              </w:rPr>
              <w:t>). Nurodyti procesoriaus gamintoją, tipą, pavadinimą, dažnį, veikiančių branduolių skaičių, spartinančiosios atminties dydį, sisteminės magistralės dažnį.</w:t>
            </w:r>
          </w:p>
          <w:p w:rsidR="00D6056C" w:rsidRPr="00AB3F92" w:rsidRDefault="00D6056C" w:rsidP="00495A2E">
            <w:pPr>
              <w:spacing w:after="0" w:line="240" w:lineRule="auto"/>
              <w:rPr>
                <w:rFonts w:ascii="Times New Roman" w:hAnsi="Times New Roman" w:cs="Times New Roman"/>
              </w:rPr>
            </w:pPr>
            <w:r w:rsidRPr="00AB3F92">
              <w:rPr>
                <w:rFonts w:ascii="Times New Roman" w:hAnsi="Times New Roman" w:cs="Times New Roman"/>
              </w:rPr>
              <w:t>Procesoriaus našumas – ne mažiau nei 9400 balų, pagal "</w:t>
            </w:r>
            <w:proofErr w:type="spellStart"/>
            <w:r w:rsidRPr="00AB3F92">
              <w:rPr>
                <w:rFonts w:ascii="Times New Roman" w:hAnsi="Times New Roman" w:cs="Times New Roman"/>
              </w:rPr>
              <w:t>PassMark</w:t>
            </w:r>
            <w:proofErr w:type="spellEnd"/>
            <w:r w:rsidRPr="00AB3F92">
              <w:rPr>
                <w:rFonts w:ascii="Times New Roman" w:hAnsi="Times New Roman" w:cs="Times New Roman"/>
              </w:rPr>
              <w:t xml:space="preserve">" lyginamosios  analizės ir testavimo rezultatus, nurodomus nepriklausomoje </w:t>
            </w:r>
            <w:hyperlink r:id="rId16" w:history="1">
              <w:r w:rsidRPr="00AB3F92">
                <w:rPr>
                  <w:rStyle w:val="Hipersaitas"/>
                  <w:rFonts w:ascii="Times New Roman" w:hAnsi="Times New Roman" w:cs="Times New Roman"/>
                  <w:color w:val="auto"/>
                </w:rPr>
                <w:t>https://www.cpubenchmark.net/</w:t>
              </w:r>
            </w:hyperlink>
            <w:r w:rsidRPr="00AB3F92">
              <w:rPr>
                <w:rFonts w:ascii="Times New Roman" w:hAnsi="Times New Roman" w:cs="Times New Roman"/>
              </w:rPr>
              <w:t xml:space="preserve"> sistemoje arba pateikti oficialius testų duomenis.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10.5. </w:t>
            </w:r>
            <w:r w:rsidR="00D6056C" w:rsidRPr="00AB3F92">
              <w:rPr>
                <w:rFonts w:ascii="Times New Roman" w:hAnsi="Times New Roman" w:cs="Times New Roman"/>
              </w:rPr>
              <w:t>Kietųjų diskų posistemė – 1 vnt. ne mažesnis nei  512 GB, SSD tipo, M.2 PCI-e ir 1 vnt. 1 TB HDD 7200RPM diskas.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10.6. </w:t>
            </w:r>
            <w:r w:rsidR="00D6056C" w:rsidRPr="00AB3F92">
              <w:rPr>
                <w:rFonts w:ascii="Times New Roman" w:hAnsi="Times New Roman" w:cs="Times New Roman"/>
              </w:rPr>
              <w:t>Operatyvioji atmintis (RAM) – ne mažiau kaip 16 GB DDR4. Plėtimo galimybės ne mažiau kaip iki 64 GB</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10.7. </w:t>
            </w:r>
            <w:r w:rsidR="00D6056C" w:rsidRPr="00AB3F92">
              <w:rPr>
                <w:rFonts w:ascii="Times New Roman" w:hAnsi="Times New Roman" w:cs="Times New Roman"/>
              </w:rPr>
              <w:t xml:space="preserve">Vaizdo plokštė – ne mažiau 4GB </w:t>
            </w:r>
            <w:proofErr w:type="spellStart"/>
            <w:r w:rsidR="00D6056C" w:rsidRPr="00AB3F92">
              <w:rPr>
                <w:rFonts w:ascii="Times New Roman" w:hAnsi="Times New Roman" w:cs="Times New Roman"/>
              </w:rPr>
              <w:t>video</w:t>
            </w:r>
            <w:proofErr w:type="spellEnd"/>
            <w:r w:rsidR="00D6056C" w:rsidRPr="00AB3F92">
              <w:rPr>
                <w:rFonts w:ascii="Times New Roman" w:hAnsi="Times New Roman" w:cs="Times New Roman"/>
              </w:rPr>
              <w:t xml:space="preserve"> atminties. Vaizdo procesoriaus našumas ne mažesnis kaip 2700 balų pagal G3D Mark (arba lygiaverčio) testo rezultatus. Testo rezultatai turi būti viešai publikuojami internete. Pateikti nuorodą ir atspausdintus  testo rezultatus. Nurodyti plokštės gamintoją ir modelį.</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10.8. </w:t>
            </w:r>
            <w:r w:rsidR="00D6056C" w:rsidRPr="00AB3F92">
              <w:rPr>
                <w:rFonts w:ascii="Times New Roman" w:hAnsi="Times New Roman" w:cs="Times New Roman"/>
              </w:rPr>
              <w:t>Ekranas – matinis paviršius,  ne mažiau 15,6" įstrižainės su LED ar lygiaverčiu apšvietimu, matricos tipas – IPS technologijos, ne blogesnių parametrų nei – tikroji skiriamoji geba ne mažiau FHD 1920x1080. Integruota HD720p kamera.</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10.9. </w:t>
            </w:r>
            <w:proofErr w:type="spellStart"/>
            <w:r w:rsidR="00D6056C" w:rsidRPr="00AB3F92">
              <w:rPr>
                <w:rFonts w:ascii="Times New Roman" w:hAnsi="Times New Roman" w:cs="Times New Roman"/>
              </w:rPr>
              <w:t>Audio</w:t>
            </w:r>
            <w:proofErr w:type="spellEnd"/>
            <w:r w:rsidR="00D6056C" w:rsidRPr="00AB3F92">
              <w:rPr>
                <w:rFonts w:ascii="Times New Roman" w:hAnsi="Times New Roman" w:cs="Times New Roman"/>
              </w:rPr>
              <w:t xml:space="preserve"> adapteris integruotas. Vidiniai </w:t>
            </w:r>
            <w:proofErr w:type="spellStart"/>
            <w:r w:rsidR="00D6056C" w:rsidRPr="00AB3F92">
              <w:rPr>
                <w:rFonts w:ascii="Times New Roman" w:hAnsi="Times New Roman" w:cs="Times New Roman"/>
              </w:rPr>
              <w:t>stereo</w:t>
            </w:r>
            <w:proofErr w:type="spellEnd"/>
            <w:r w:rsidR="00D6056C" w:rsidRPr="00AB3F92">
              <w:rPr>
                <w:rFonts w:ascii="Times New Roman" w:hAnsi="Times New Roman" w:cs="Times New Roman"/>
              </w:rPr>
              <w:t xml:space="preserve"> (2 vnt.) garsiakalbiai ir mikrofonas.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lastRenderedPageBreak/>
              <w:t xml:space="preserve">10.10. </w:t>
            </w:r>
            <w:r w:rsidR="00D6056C" w:rsidRPr="00AB3F92">
              <w:rPr>
                <w:rFonts w:ascii="Times New Roman" w:hAnsi="Times New Roman" w:cs="Times New Roman"/>
              </w:rPr>
              <w:t>Integruota į korpusą, atspari apliejimui klaviatūra. Integruotas klaviatūros apšvietimas iš apačios (</w:t>
            </w:r>
            <w:proofErr w:type="spellStart"/>
            <w:r w:rsidR="00D6056C" w:rsidRPr="00AB3F92">
              <w:rPr>
                <w:rFonts w:ascii="Times New Roman" w:hAnsi="Times New Roman" w:cs="Times New Roman"/>
              </w:rPr>
              <w:t>backlight</w:t>
            </w:r>
            <w:proofErr w:type="spellEnd"/>
            <w:r w:rsidR="00D6056C" w:rsidRPr="00AB3F92">
              <w:rPr>
                <w:rFonts w:ascii="Times New Roman" w:hAnsi="Times New Roman" w:cs="Times New Roman"/>
              </w:rPr>
              <w: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10.11. </w:t>
            </w:r>
            <w:r w:rsidR="00D6056C" w:rsidRPr="00AB3F92">
              <w:rPr>
                <w:rFonts w:ascii="Times New Roman" w:hAnsi="Times New Roman" w:cs="Times New Roman"/>
              </w:rPr>
              <w:t xml:space="preserve">Ryšiai – Integruotas 10/100/1000 </w:t>
            </w:r>
            <w:proofErr w:type="spellStart"/>
            <w:r w:rsidR="00D6056C" w:rsidRPr="00AB3F92">
              <w:rPr>
                <w:rFonts w:ascii="Times New Roman" w:hAnsi="Times New Roman" w:cs="Times New Roman"/>
              </w:rPr>
              <w:t>Mbps</w:t>
            </w:r>
            <w:proofErr w:type="spellEnd"/>
            <w:r w:rsidR="00D6056C" w:rsidRPr="00AB3F92">
              <w:rPr>
                <w:rFonts w:ascii="Times New Roman" w:hAnsi="Times New Roman" w:cs="Times New Roman"/>
              </w:rPr>
              <w:t xml:space="preserve"> tinklo arba lygiavertis adapteris, integruotas tinklo adapteris, palaikantis WLAN AC arba lygiavertis ir turintis integruotas į korpusą antenas. Integruotas </w:t>
            </w:r>
            <w:proofErr w:type="spellStart"/>
            <w:r w:rsidR="00D6056C" w:rsidRPr="00AB3F92">
              <w:rPr>
                <w:rFonts w:ascii="Times New Roman" w:hAnsi="Times New Roman" w:cs="Times New Roman"/>
              </w:rPr>
              <w:t>Bluetooth</w:t>
            </w:r>
            <w:proofErr w:type="spellEnd"/>
            <w:r w:rsidR="00D6056C" w:rsidRPr="00AB3F92">
              <w:rPr>
                <w:rFonts w:ascii="Times New Roman" w:hAnsi="Times New Roman" w:cs="Times New Roman"/>
              </w:rPr>
              <w:t xml:space="preserve"> 4.1 arba lygiavertis adapteris. Paruoštas WWAN naudojimui su SIM lizdu – </w:t>
            </w:r>
            <w:proofErr w:type="spellStart"/>
            <w:r w:rsidR="00D6056C" w:rsidRPr="00AB3F92">
              <w:rPr>
                <w:rFonts w:ascii="Times New Roman" w:hAnsi="Times New Roman" w:cs="Times New Roman"/>
              </w:rPr>
              <w:t>micro</w:t>
            </w:r>
            <w:proofErr w:type="spellEnd"/>
            <w:r w:rsidR="00D6056C" w:rsidRPr="00AB3F92">
              <w:rPr>
                <w:rFonts w:ascii="Times New Roman" w:hAnsi="Times New Roman" w:cs="Times New Roman"/>
              </w:rPr>
              <w:t xml:space="preserve"> ar lygiaverčiu.</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10.12. </w:t>
            </w:r>
            <w:r w:rsidR="00D6056C" w:rsidRPr="00AB3F92">
              <w:rPr>
                <w:rFonts w:ascii="Times New Roman" w:hAnsi="Times New Roman" w:cs="Times New Roman"/>
              </w:rPr>
              <w:t xml:space="preserve">Ne mažiau, kaip: 1 x AC adapterio prievadas, ne mažiau 3 x USB 3.1 prievadai, (iš jų 1 vnt. visada veikiantis), 1 x Mini </w:t>
            </w:r>
            <w:proofErr w:type="spellStart"/>
            <w:r w:rsidR="00D6056C" w:rsidRPr="00AB3F92">
              <w:rPr>
                <w:rFonts w:ascii="Times New Roman" w:hAnsi="Times New Roman" w:cs="Times New Roman"/>
              </w:rPr>
              <w:t>DisplayPort</w:t>
            </w:r>
            <w:proofErr w:type="spellEnd"/>
            <w:r w:rsidR="00D6056C" w:rsidRPr="00AB3F92">
              <w:rPr>
                <w:rFonts w:ascii="Times New Roman" w:hAnsi="Times New Roman" w:cs="Times New Roman"/>
              </w:rPr>
              <w:t xml:space="preserve">, 1 x </w:t>
            </w:r>
            <w:proofErr w:type="spellStart"/>
            <w:r w:rsidR="00D6056C" w:rsidRPr="00AB3F92">
              <w:rPr>
                <w:rFonts w:ascii="Times New Roman" w:hAnsi="Times New Roman" w:cs="Times New Roman"/>
              </w:rPr>
              <w:t>Docking</w:t>
            </w:r>
            <w:proofErr w:type="spellEnd"/>
            <w:r w:rsidR="00D6056C" w:rsidRPr="00AB3F92">
              <w:rPr>
                <w:rFonts w:ascii="Times New Roman" w:hAnsi="Times New Roman" w:cs="Times New Roman"/>
              </w:rPr>
              <w:t xml:space="preserve"> </w:t>
            </w:r>
            <w:proofErr w:type="spellStart"/>
            <w:r w:rsidR="00D6056C" w:rsidRPr="00AB3F92">
              <w:rPr>
                <w:rFonts w:ascii="Times New Roman" w:hAnsi="Times New Roman" w:cs="Times New Roman"/>
              </w:rPr>
              <w:t>port</w:t>
            </w:r>
            <w:proofErr w:type="spellEnd"/>
            <w:r w:rsidR="00D6056C" w:rsidRPr="00AB3F92">
              <w:rPr>
                <w:rFonts w:ascii="Times New Roman" w:hAnsi="Times New Roman" w:cs="Times New Roman"/>
              </w:rPr>
              <w:t xml:space="preserve">, 1 x HDMI, 1 x USB Type-C / </w:t>
            </w:r>
            <w:proofErr w:type="spellStart"/>
            <w:r w:rsidR="00D6056C" w:rsidRPr="00AB3F92">
              <w:rPr>
                <w:rFonts w:ascii="Times New Roman" w:hAnsi="Times New Roman" w:cs="Times New Roman"/>
              </w:rPr>
              <w:t>Thunderbolt</w:t>
            </w:r>
            <w:proofErr w:type="spellEnd"/>
            <w:r w:rsidR="00D6056C" w:rsidRPr="00AB3F92">
              <w:rPr>
                <w:rFonts w:ascii="Times New Roman" w:hAnsi="Times New Roman" w:cs="Times New Roman"/>
              </w:rPr>
              <w:t xml:space="preserve"> 3, 1 x RJ-45, 1 x prievadas ausinėms ir mikrofonui, 1 x atminties kortelių skaitytuvas, 1 x  </w:t>
            </w:r>
            <w:proofErr w:type="spellStart"/>
            <w:r w:rsidR="00D6056C" w:rsidRPr="00AB3F92">
              <w:rPr>
                <w:rFonts w:ascii="Times New Roman" w:hAnsi="Times New Roman" w:cs="Times New Roman"/>
              </w:rPr>
              <w:t>ExpressCard</w:t>
            </w:r>
            <w:proofErr w:type="spellEnd"/>
            <w:r w:rsidR="00D6056C" w:rsidRPr="00AB3F92">
              <w:rPr>
                <w:rFonts w:ascii="Times New Roman" w:hAnsi="Times New Roman" w:cs="Times New Roman"/>
              </w:rPr>
              <w:t>/34 arba lygiavertis skaitytuvas arba pridedamas sąsajų kartotuvas reikalingam prievadų kiekiui įgyvendinti.</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10.13. </w:t>
            </w:r>
            <w:r w:rsidR="00D6056C" w:rsidRPr="00AB3F92">
              <w:rPr>
                <w:rFonts w:ascii="Times New Roman" w:hAnsi="Times New Roman" w:cs="Times New Roman"/>
              </w:rPr>
              <w:t>Svoris su standžiuoju disku ir siūloma baterija – ne daugiau kaip 3 kg</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10.14. </w:t>
            </w:r>
            <w:r w:rsidR="00D6056C" w:rsidRPr="00AB3F92">
              <w:rPr>
                <w:rFonts w:ascii="Times New Roman" w:hAnsi="Times New Roman" w:cs="Times New Roman"/>
              </w:rPr>
              <w:t xml:space="preserve">Techninės įrangos </w:t>
            </w:r>
            <w:r w:rsidR="00D6056C" w:rsidRPr="00704D78">
              <w:rPr>
                <w:rFonts w:ascii="Times New Roman" w:hAnsi="Times New Roman" w:cs="Times New Roman"/>
                <w:b/>
              </w:rPr>
              <w:t>garantija</w:t>
            </w:r>
            <w:r w:rsidR="00D6056C" w:rsidRPr="00AB3F92">
              <w:rPr>
                <w:rFonts w:ascii="Times New Roman" w:hAnsi="Times New Roman" w:cs="Times New Roman"/>
              </w:rPr>
              <w:t xml:space="preserve"> – visoms siūlomos techninės įrangos sudedamosioms dalims turi būti suteikiama garantinė priežiūra, kurios laikotarpis ne mažesnis kaip 36 mėnesiai (baterijai ir periferiniams įrenginiams – ne mažiau 12 mėn.) nuo prekių perdavimo-priėmimo akto pasirašymo dienos.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10.15. </w:t>
            </w:r>
            <w:r w:rsidR="00D6056C" w:rsidRPr="00AB3F92">
              <w:rPr>
                <w:rFonts w:ascii="Times New Roman" w:hAnsi="Times New Roman" w:cs="Times New Roman"/>
              </w:rPr>
              <w:t>Turi būti pateikta kuprinė/krepšys „Professional“ kategorijos arba lygiavertė, užtikrinanti saugų techninės įrangos transportavimą ir pritaikyta joje gabenti techninę įrangą lauko sąlygomis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10.16. </w:t>
            </w:r>
            <w:r w:rsidR="00D6056C" w:rsidRPr="00AB3F92">
              <w:rPr>
                <w:rFonts w:ascii="Times New Roman" w:hAnsi="Times New Roman" w:cs="Times New Roman"/>
              </w:rPr>
              <w:t>Prekių kokybė turi atitikti Lietuvos Respublikoje patvirtintus ir galiojančius standartus. Kartu su PĮ turi būti užtikrinta galimybė naudoti lietuviškus rašmenis.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10.17. </w:t>
            </w:r>
            <w:r w:rsidR="00D6056C" w:rsidRPr="00AB3F92">
              <w:rPr>
                <w:rFonts w:ascii="Times New Roman" w:hAnsi="Times New Roman" w:cs="Times New Roman"/>
              </w:rPr>
              <w:t>Turi būti gamintojo interneto svetainės (ar lygiaverčiu principu paremta) vieta su galimybe atnaujinti siūlomo modelio techninės įrangos BIOS, įrenginių tvarkykles ir PĮ (pateikti nuorodą).</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0053C9"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0053C9" w:rsidRDefault="00D6056C" w:rsidP="00495A2E">
            <w:pPr>
              <w:spacing w:after="0" w:line="240" w:lineRule="auto"/>
              <w:rPr>
                <w:rFonts w:ascii="Times New Roman" w:hAnsi="Times New Roman" w:cs="Times New Roman"/>
                <w:b/>
              </w:rPr>
            </w:pPr>
            <w:r>
              <w:rPr>
                <w:rFonts w:ascii="Times New Roman" w:hAnsi="Times New Roman" w:cs="Times New Roman"/>
                <w:b/>
              </w:rPr>
              <w:t xml:space="preserve">11. </w:t>
            </w:r>
            <w:r w:rsidRPr="000053C9">
              <w:rPr>
                <w:rFonts w:ascii="Times New Roman" w:hAnsi="Times New Roman" w:cs="Times New Roman"/>
                <w:b/>
              </w:rPr>
              <w:t>Gaminio atitikties įvertinimas</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11.1. </w:t>
            </w:r>
            <w:r w:rsidR="00D6056C" w:rsidRPr="00AB3F92">
              <w:rPr>
                <w:rFonts w:ascii="Times New Roman" w:hAnsi="Times New Roman" w:cs="Times New Roman"/>
              </w:rPr>
              <w:t>Visi komplektacijoje pateikti gaminiai – BO, BO priedai, techninė įranga su priedais, turi atitikti Europos Sąjungos teisės aktų nustatytus saugos, sveikatos ir aplinkos apsaugos reikalavimus ir turėti tai įrodančius dokumentus. Pateikti tai patvirtinančią Atitikties deklaracija.</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D6056C" w:rsidRPr="000053C9"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Pr="000053C9" w:rsidRDefault="00D6056C" w:rsidP="00495A2E">
            <w:pPr>
              <w:spacing w:after="0" w:line="240" w:lineRule="auto"/>
              <w:rPr>
                <w:rFonts w:ascii="Times New Roman" w:hAnsi="Times New Roman" w:cs="Times New Roman"/>
                <w:b/>
              </w:rPr>
            </w:pPr>
            <w:r>
              <w:rPr>
                <w:rFonts w:ascii="Times New Roman" w:hAnsi="Times New Roman" w:cs="Times New Roman"/>
                <w:b/>
              </w:rPr>
              <w:t xml:space="preserve">12. </w:t>
            </w:r>
            <w:r w:rsidRPr="000053C9">
              <w:rPr>
                <w:rFonts w:ascii="Times New Roman" w:hAnsi="Times New Roman" w:cs="Times New Roman"/>
                <w:b/>
              </w:rPr>
              <w:t>Komplektacijoje turi būti:</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proofErr w:type="spellStart"/>
            <w:r w:rsidRPr="00815F94">
              <w:rPr>
                <w:rFonts w:ascii="Times New Roman" w:hAnsi="Times New Roman" w:cs="Times New Roman"/>
              </w:rPr>
              <w:t>Bepilotis</w:t>
            </w:r>
            <w:proofErr w:type="spellEnd"/>
            <w:r w:rsidRPr="00815F94">
              <w:rPr>
                <w:rFonts w:ascii="Times New Roman" w:hAnsi="Times New Roman" w:cs="Times New Roman"/>
              </w:rPr>
              <w:t xml:space="preserve"> orlaivis,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ind w:left="360"/>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r w:rsidRPr="00815F94">
              <w:rPr>
                <w:rFonts w:ascii="Times New Roman" w:hAnsi="Times New Roman" w:cs="Times New Roman"/>
              </w:rPr>
              <w:t>2 baterijos orlaiviui</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ind w:left="370"/>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r w:rsidRPr="00815F94">
              <w:rPr>
                <w:rFonts w:ascii="Times New Roman" w:hAnsi="Times New Roman" w:cs="Times New Roman"/>
              </w:rPr>
              <w:t xml:space="preserve">BO baterijų </w:t>
            </w:r>
            <w:proofErr w:type="spellStart"/>
            <w:r w:rsidRPr="00815F94">
              <w:rPr>
                <w:rFonts w:ascii="Times New Roman" w:hAnsi="Times New Roman" w:cs="Times New Roman"/>
              </w:rPr>
              <w:t>įkrovėjas</w:t>
            </w:r>
            <w:proofErr w:type="spellEnd"/>
            <w:r w:rsidRPr="00815F94">
              <w:rPr>
                <w:rFonts w:ascii="Times New Roman" w:hAnsi="Times New Roman" w:cs="Times New Roman"/>
              </w:rPr>
              <w:t>,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r w:rsidRPr="00815F94">
              <w:rPr>
                <w:rFonts w:ascii="Times New Roman" w:hAnsi="Times New Roman" w:cs="Times New Roman"/>
              </w:rPr>
              <w:t xml:space="preserve">Papildomas BO baterijų </w:t>
            </w:r>
            <w:proofErr w:type="spellStart"/>
            <w:r w:rsidRPr="00815F94">
              <w:rPr>
                <w:rFonts w:ascii="Times New Roman" w:hAnsi="Times New Roman" w:cs="Times New Roman"/>
              </w:rPr>
              <w:t>įkrovėjas</w:t>
            </w:r>
            <w:proofErr w:type="spellEnd"/>
            <w:r w:rsidRPr="00815F94">
              <w:rPr>
                <w:rFonts w:ascii="Times New Roman" w:hAnsi="Times New Roman" w:cs="Times New Roman"/>
              </w:rPr>
              <w:t>,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r w:rsidRPr="00815F94">
              <w:rPr>
                <w:rFonts w:ascii="Times New Roman" w:hAnsi="Times New Roman" w:cs="Times New Roman"/>
              </w:rPr>
              <w:t>Nuotolinio valdymo pultas su priedais,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r w:rsidRPr="00815F94">
              <w:rPr>
                <w:rFonts w:ascii="Times New Roman" w:hAnsi="Times New Roman" w:cs="Times New Roman"/>
              </w:rPr>
              <w:t>Radijo ieškiklio komplektas,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r w:rsidRPr="00815F94">
              <w:rPr>
                <w:rFonts w:ascii="Times New Roman" w:hAnsi="Times New Roman" w:cs="Times New Roman"/>
              </w:rPr>
              <w:t xml:space="preserve">Atsarginių sparnų (2 vnt.) komplektas, ne </w:t>
            </w:r>
            <w:r w:rsidRPr="00815F94">
              <w:rPr>
                <w:rFonts w:ascii="Times New Roman" w:hAnsi="Times New Roman" w:cs="Times New Roman"/>
              </w:rPr>
              <w:lastRenderedPageBreak/>
              <w:t>mažiau kaip 2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ind w:left="370"/>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r w:rsidRPr="00815F94">
              <w:rPr>
                <w:rFonts w:ascii="Times New Roman" w:hAnsi="Times New Roman" w:cs="Times New Roman"/>
              </w:rPr>
              <w:t>Atsarginiai propeleriai, ne mažiau kaip 2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ind w:left="370"/>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D6056C" w:rsidP="00815F94">
            <w:pPr>
              <w:pStyle w:val="Sraopastraipa"/>
              <w:widowControl w:val="0"/>
              <w:numPr>
                <w:ilvl w:val="1"/>
                <w:numId w:val="15"/>
              </w:numPr>
              <w:tabs>
                <w:tab w:val="left" w:pos="-4820"/>
              </w:tabs>
              <w:spacing w:after="0" w:line="240" w:lineRule="auto"/>
              <w:jc w:val="both"/>
              <w:rPr>
                <w:rFonts w:ascii="Times New Roman" w:hAnsi="Times New Roman" w:cs="Times New Roman"/>
              </w:rPr>
            </w:pPr>
            <w:r w:rsidRPr="00815F94">
              <w:rPr>
                <w:rFonts w:ascii="Times New Roman" w:hAnsi="Times New Roman" w:cs="Times New Roman"/>
              </w:rPr>
              <w:t>Propelerių gumelės/laikikliai, ne mažiau kaip 10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12.10. </w:t>
            </w:r>
            <w:r w:rsidR="00D6056C" w:rsidRPr="00815F94">
              <w:rPr>
                <w:rFonts w:ascii="Times New Roman" w:hAnsi="Times New Roman" w:cs="Times New Roman"/>
              </w:rPr>
              <w:t>Transportavimo dėžė/lagaminas,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12.11. </w:t>
            </w:r>
            <w:r w:rsidR="00D6056C" w:rsidRPr="00815F94">
              <w:rPr>
                <w:rFonts w:ascii="Times New Roman" w:hAnsi="Times New Roman" w:cs="Times New Roman"/>
              </w:rPr>
              <w:t xml:space="preserve">Suderinama SD arba lygiavertė atminties kortelė: talpa – ne mažiau 32GB, įrašymo greitis – ne mažiau 80 </w:t>
            </w:r>
            <w:proofErr w:type="spellStart"/>
            <w:r w:rsidR="00D6056C" w:rsidRPr="00815F94">
              <w:rPr>
                <w:rFonts w:ascii="Times New Roman" w:hAnsi="Times New Roman" w:cs="Times New Roman"/>
              </w:rPr>
              <w:t>Mb</w:t>
            </w:r>
            <w:proofErr w:type="spellEnd"/>
            <w:r w:rsidR="00D6056C" w:rsidRPr="00815F94">
              <w:rPr>
                <w:rFonts w:ascii="Times New Roman" w:hAnsi="Times New Roman" w:cs="Times New Roman"/>
              </w:rPr>
              <w:t>/s, klasė 10,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12.12. </w:t>
            </w:r>
            <w:r w:rsidR="00D6056C" w:rsidRPr="00815F94">
              <w:rPr>
                <w:rFonts w:ascii="Times New Roman" w:hAnsi="Times New Roman" w:cs="Times New Roman"/>
              </w:rPr>
              <w:t>Suderinamas kabelis duomenų iškėlimui iš BO/kameros,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12.13. </w:t>
            </w:r>
            <w:r w:rsidR="00D6056C" w:rsidRPr="00815F94">
              <w:rPr>
                <w:rFonts w:ascii="Times New Roman" w:hAnsi="Times New Roman" w:cs="Times New Roman"/>
              </w:rPr>
              <w:t xml:space="preserve">Papildoma 1 metų garantija BO ir kamerai </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tabs>
                <w:tab w:val="left" w:pos="49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12.14. </w:t>
            </w:r>
            <w:r w:rsidR="00D6056C" w:rsidRPr="00815F94">
              <w:rPr>
                <w:rFonts w:ascii="Times New Roman" w:hAnsi="Times New Roman" w:cs="Times New Roman"/>
              </w:rPr>
              <w:t>Nemokama PĮ BO skrydžio planavimui ir valdymui ne mažiau kaip 3 m., numatyta galimybė atnaujinti PĮ</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tabs>
                <w:tab w:val="left" w:pos="497"/>
              </w:tabs>
              <w:autoSpaceDE w:val="0"/>
              <w:autoSpaceDN w:val="0"/>
              <w:adjustRightInd w:val="0"/>
              <w:spacing w:after="0" w:line="240" w:lineRule="auto"/>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12.15. </w:t>
            </w:r>
            <w:r w:rsidR="00D6056C" w:rsidRPr="00815F94">
              <w:rPr>
                <w:rFonts w:ascii="Times New Roman" w:hAnsi="Times New Roman" w:cs="Times New Roman"/>
              </w:rPr>
              <w:t xml:space="preserve">PĮ, skirta BO kameros pagalba surinktos vaizdo informacijos apdorojimui bei </w:t>
            </w:r>
            <w:proofErr w:type="spellStart"/>
            <w:r w:rsidR="00D6056C" w:rsidRPr="00815F94">
              <w:rPr>
                <w:rFonts w:ascii="Times New Roman" w:hAnsi="Times New Roman" w:cs="Times New Roman"/>
              </w:rPr>
              <w:t>multispektrinio</w:t>
            </w:r>
            <w:proofErr w:type="spellEnd"/>
            <w:r w:rsidR="00D6056C" w:rsidRPr="00815F94">
              <w:rPr>
                <w:rFonts w:ascii="Times New Roman" w:hAnsi="Times New Roman" w:cs="Times New Roman"/>
              </w:rPr>
              <w:t xml:space="preserve"> vaizdo analizei atlikti. PĮ pastovi licencija arba atitinkama, bet ne trumpesnė nei 3 metai.</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12.16. </w:t>
            </w:r>
            <w:r w:rsidR="00D6056C" w:rsidRPr="00815F94">
              <w:rPr>
                <w:rFonts w:ascii="Times New Roman" w:hAnsi="Times New Roman" w:cs="Times New Roman"/>
              </w:rPr>
              <w:t>PĮ naujumo garantija arba PĮ veikimo užtikrinimas mažiausiai 3 metus</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12.17. </w:t>
            </w:r>
            <w:r w:rsidR="00D6056C" w:rsidRPr="00815F94">
              <w:rPr>
                <w:rFonts w:ascii="Times New Roman" w:hAnsi="Times New Roman" w:cs="Times New Roman"/>
              </w:rPr>
              <w:t>Techninė įranga, skirta skrydžio valdymui, duomenų apdorojimui ir analizei,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712C6E" w:rsidRDefault="00D6056C" w:rsidP="00712C6E">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12.18. </w:t>
            </w:r>
            <w:r w:rsidR="00D6056C" w:rsidRPr="00815F94">
              <w:rPr>
                <w:rFonts w:ascii="Times New Roman" w:hAnsi="Times New Roman" w:cs="Times New Roman"/>
              </w:rPr>
              <w:t>Kuprinė/krepšys, pritaikytas gabenti techninę įrangą, skirtą skrydžio valdymui, duomenų apdorojimui ir analizei, 1 vnt.</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B05FA4" w:rsidRDefault="00D6056C" w:rsidP="00B05FA4">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12.19. </w:t>
            </w:r>
            <w:r w:rsidR="00D6056C" w:rsidRPr="00815F94">
              <w:rPr>
                <w:rFonts w:ascii="Times New Roman" w:hAnsi="Times New Roman" w:cs="Times New Roman"/>
              </w:rPr>
              <w:t>BO naudotojo vadovas lietuvių arba anglų kalba</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B05FA4" w:rsidRDefault="00D6056C" w:rsidP="00B05FA4">
            <w:pPr>
              <w:widowControl w:val="0"/>
              <w:tabs>
                <w:tab w:val="left" w:pos="-4820"/>
              </w:tabs>
              <w:spacing w:after="0" w:line="240" w:lineRule="auto"/>
              <w:jc w:val="both"/>
              <w:rPr>
                <w:rFonts w:ascii="Times New Roman" w:hAnsi="Times New Roman" w:cs="Times New Roman"/>
              </w:rPr>
            </w:pP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815F94" w:rsidRDefault="00815F94" w:rsidP="00815F94">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12.20. </w:t>
            </w:r>
            <w:r w:rsidR="00D6056C" w:rsidRPr="00815F94">
              <w:rPr>
                <w:rFonts w:ascii="Times New Roman" w:hAnsi="Times New Roman" w:cs="Times New Roman"/>
              </w:rPr>
              <w:t>Visos pateiktos programinės įrangos naudotojo vadovai lietuvių arba anglų kalba</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B05FA4" w:rsidRDefault="00D6056C" w:rsidP="00B05FA4">
            <w:pPr>
              <w:widowControl w:val="0"/>
              <w:tabs>
                <w:tab w:val="left" w:pos="-4820"/>
              </w:tabs>
              <w:spacing w:after="0" w:line="240" w:lineRule="auto"/>
              <w:jc w:val="both"/>
              <w:rPr>
                <w:rFonts w:ascii="Times New Roman" w:hAnsi="Times New Roman" w:cs="Times New Roman"/>
              </w:rPr>
            </w:pPr>
          </w:p>
        </w:tc>
      </w:tr>
      <w:tr w:rsidR="00D6056C" w:rsidRPr="00681F11"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6056C" w:rsidRDefault="00D6056C" w:rsidP="00495A2E">
            <w:pPr>
              <w:spacing w:after="0" w:line="240" w:lineRule="auto"/>
              <w:rPr>
                <w:rFonts w:ascii="Times New Roman" w:hAnsi="Times New Roman" w:cs="Times New Roman"/>
                <w:b/>
              </w:rPr>
            </w:pPr>
            <w:r>
              <w:rPr>
                <w:rFonts w:ascii="Times New Roman" w:hAnsi="Times New Roman" w:cs="Times New Roman"/>
                <w:b/>
              </w:rPr>
              <w:t>13. Papildomi reikalavimai</w:t>
            </w:r>
          </w:p>
        </w:tc>
      </w:tr>
      <w:tr w:rsidR="00D6056C" w:rsidRPr="00AB3F92" w:rsidTr="009603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335" w:type="pct"/>
            <w:gridSpan w:val="3"/>
            <w:tcBorders>
              <w:top w:val="single" w:sz="4" w:space="0" w:color="000000"/>
              <w:left w:val="single" w:sz="4" w:space="0" w:color="000000"/>
              <w:bottom w:val="single" w:sz="4" w:space="0" w:color="000000"/>
              <w:right w:val="single" w:sz="4" w:space="0" w:color="000000"/>
            </w:tcBorders>
            <w:shd w:val="clear" w:color="auto" w:fill="auto"/>
          </w:tcPr>
          <w:p w:rsidR="00D6056C" w:rsidRPr="00AB3F92" w:rsidRDefault="00815F94" w:rsidP="00495A2E">
            <w:pPr>
              <w:spacing w:after="0" w:line="240" w:lineRule="auto"/>
              <w:rPr>
                <w:rFonts w:ascii="Times New Roman" w:hAnsi="Times New Roman" w:cs="Times New Roman"/>
              </w:rPr>
            </w:pPr>
            <w:r>
              <w:rPr>
                <w:rFonts w:ascii="Times New Roman" w:hAnsi="Times New Roman" w:cs="Times New Roman"/>
              </w:rPr>
              <w:t xml:space="preserve">13.1. </w:t>
            </w:r>
            <w:r w:rsidR="00D6056C" w:rsidRPr="00AB3F92">
              <w:rPr>
                <w:rFonts w:ascii="Times New Roman" w:hAnsi="Times New Roman" w:cs="Times New Roman"/>
              </w:rPr>
              <w:t xml:space="preserve">Pirkėjo darbuotojų praktinis apmokymas naudotis </w:t>
            </w:r>
            <w:proofErr w:type="spellStart"/>
            <w:r w:rsidR="00D6056C" w:rsidRPr="00AB3F92">
              <w:rPr>
                <w:rFonts w:ascii="Times New Roman" w:hAnsi="Times New Roman" w:cs="Times New Roman"/>
              </w:rPr>
              <w:t>bepiločiu</w:t>
            </w:r>
            <w:proofErr w:type="spellEnd"/>
            <w:r w:rsidR="00D6056C" w:rsidRPr="00AB3F92">
              <w:rPr>
                <w:rFonts w:ascii="Times New Roman" w:hAnsi="Times New Roman" w:cs="Times New Roman"/>
              </w:rPr>
              <w:t xml:space="preserve"> orlaiviu ir kita su juo susijusia įranga. Mokymų trukmė ne trumpiau kaip 8 akademinės valandos. Mokymų metu apmokinti pirkėjo specialistus BO paruošti naudojimui, prižiūrėti BO, pakeisti atsargines dalis, jį valdyti skrydžio metu, naudojantis tam skirta PĮ bei naudotis PĮ, skirta duomenų apdorojimui. Paruošti BO valdymui skirtą įrangą: įdiegti BO valdymui ir skrydžio maršruto planavimui skirtą PĮ, įdiegti PĮ, skirtą duomenų apdorojimui. Apmokinti naudotis PĮ, skirta BO valdymui ir skrydžio maršruto planavimui, bei PĮ, skirta duomenų apdorojimui. Mokymai turi vykti su pristatyta įranga Kėdainių rajone, Lietuvoje.</w:t>
            </w:r>
          </w:p>
        </w:tc>
        <w:tc>
          <w:tcPr>
            <w:tcW w:w="2665" w:type="pct"/>
            <w:gridSpan w:val="2"/>
            <w:tcBorders>
              <w:top w:val="single" w:sz="4" w:space="0" w:color="000000"/>
              <w:left w:val="single" w:sz="4" w:space="0" w:color="000000"/>
              <w:bottom w:val="single" w:sz="4" w:space="0" w:color="000000"/>
              <w:right w:val="single" w:sz="4" w:space="0" w:color="000000"/>
            </w:tcBorders>
          </w:tcPr>
          <w:p w:rsidR="00D6056C" w:rsidRPr="00AB3F92" w:rsidRDefault="00D6056C" w:rsidP="00495A2E">
            <w:pPr>
              <w:spacing w:after="0" w:line="240" w:lineRule="auto"/>
              <w:rPr>
                <w:rFonts w:ascii="Times New Roman" w:hAnsi="Times New Roman" w:cs="Times New Roman"/>
              </w:rPr>
            </w:pPr>
          </w:p>
        </w:tc>
      </w:tr>
      <w:tr w:rsidR="00C737DE" w:rsidRPr="00784EF2" w:rsidTr="0096039E">
        <w:trPr>
          <w:gridAfter w:val="1"/>
          <w:wAfter w:w="8" w:type="pct"/>
        </w:trPr>
        <w:tc>
          <w:tcPr>
            <w:tcW w:w="1302" w:type="pct"/>
            <w:vMerge w:val="restart"/>
            <w:tcBorders>
              <w:top w:val="single" w:sz="18" w:space="0" w:color="auto"/>
              <w:left w:val="single" w:sz="18" w:space="0" w:color="auto"/>
              <w:right w:val="single" w:sz="4" w:space="0" w:color="auto"/>
            </w:tcBorders>
            <w:vAlign w:val="center"/>
          </w:tcPr>
          <w:p w:rsidR="00C737DE" w:rsidRPr="00784EF2" w:rsidRDefault="00C737DE" w:rsidP="00495A2E">
            <w:pPr>
              <w:spacing w:after="0"/>
              <w:jc w:val="center"/>
              <w:rPr>
                <w:rFonts w:ascii="Times New Roman" w:hAnsi="Times New Roman" w:cs="Times New Roman"/>
              </w:rPr>
            </w:pPr>
            <w:r w:rsidRPr="00784EF2">
              <w:rPr>
                <w:rFonts w:ascii="Times New Roman" w:hAnsi="Times New Roman" w:cs="Times New Roman"/>
                <w:b/>
              </w:rPr>
              <w:t>Bendra pasiūlymo kaina (</w:t>
            </w:r>
            <w:r>
              <w:rPr>
                <w:rFonts w:ascii="Times New Roman" w:hAnsi="Times New Roman" w:cs="Times New Roman"/>
                <w:b/>
              </w:rPr>
              <w:t>1</w:t>
            </w:r>
            <w:r w:rsidRPr="00784EF2">
              <w:rPr>
                <w:rFonts w:ascii="Times New Roman" w:hAnsi="Times New Roman" w:cs="Times New Roman"/>
                <w:b/>
              </w:rPr>
              <w:t xml:space="preserve"> vnt.)</w:t>
            </w:r>
          </w:p>
        </w:tc>
        <w:tc>
          <w:tcPr>
            <w:tcW w:w="1027" w:type="pct"/>
            <w:tcBorders>
              <w:top w:val="single" w:sz="18" w:space="0" w:color="auto"/>
              <w:left w:val="single" w:sz="4" w:space="0" w:color="auto"/>
              <w:bottom w:val="single" w:sz="4" w:space="0" w:color="auto"/>
              <w:right w:val="single" w:sz="4" w:space="0" w:color="auto"/>
            </w:tcBorders>
            <w:vAlign w:val="center"/>
          </w:tcPr>
          <w:p w:rsidR="00C737DE" w:rsidRPr="00784EF2" w:rsidRDefault="00C737DE" w:rsidP="00495A2E">
            <w:pPr>
              <w:spacing w:after="0"/>
              <w:jc w:val="center"/>
              <w:rPr>
                <w:rFonts w:ascii="Times New Roman" w:hAnsi="Times New Roman" w:cs="Times New Roman"/>
              </w:rPr>
            </w:pPr>
            <w:proofErr w:type="spellStart"/>
            <w:r w:rsidRPr="00784EF2">
              <w:rPr>
                <w:rFonts w:ascii="Times New Roman" w:hAnsi="Times New Roman" w:cs="Times New Roman"/>
                <w:b/>
              </w:rPr>
              <w:t>Eur</w:t>
            </w:r>
            <w:proofErr w:type="spellEnd"/>
            <w:r w:rsidRPr="00784EF2">
              <w:rPr>
                <w:rFonts w:ascii="Times New Roman" w:hAnsi="Times New Roman" w:cs="Times New Roman"/>
                <w:b/>
              </w:rPr>
              <w:t>, be PVM*</w:t>
            </w:r>
          </w:p>
        </w:tc>
        <w:tc>
          <w:tcPr>
            <w:tcW w:w="2663" w:type="pct"/>
            <w:gridSpan w:val="2"/>
            <w:tcBorders>
              <w:top w:val="single" w:sz="18" w:space="0" w:color="auto"/>
              <w:left w:val="single" w:sz="4" w:space="0" w:color="auto"/>
              <w:bottom w:val="single" w:sz="4" w:space="0" w:color="auto"/>
              <w:right w:val="single" w:sz="18" w:space="0" w:color="auto"/>
            </w:tcBorders>
          </w:tcPr>
          <w:p w:rsidR="00C737DE" w:rsidRPr="00784EF2" w:rsidRDefault="00C737DE" w:rsidP="00495A2E">
            <w:pPr>
              <w:spacing w:after="0" w:line="240" w:lineRule="auto"/>
              <w:jc w:val="center"/>
              <w:rPr>
                <w:rFonts w:ascii="Times New Roman" w:hAnsi="Times New Roman" w:cs="Times New Roman"/>
              </w:rPr>
            </w:pPr>
          </w:p>
        </w:tc>
      </w:tr>
      <w:tr w:rsidR="00C737DE" w:rsidRPr="00784EF2" w:rsidTr="0096039E">
        <w:trPr>
          <w:gridAfter w:val="1"/>
          <w:wAfter w:w="8" w:type="pct"/>
        </w:trPr>
        <w:tc>
          <w:tcPr>
            <w:tcW w:w="1302" w:type="pct"/>
            <w:vMerge/>
            <w:tcBorders>
              <w:left w:val="single" w:sz="18" w:space="0" w:color="auto"/>
              <w:right w:val="single" w:sz="4" w:space="0" w:color="auto"/>
            </w:tcBorders>
            <w:vAlign w:val="center"/>
          </w:tcPr>
          <w:p w:rsidR="00C737DE" w:rsidRPr="00784EF2" w:rsidRDefault="00C737DE" w:rsidP="00495A2E">
            <w:pPr>
              <w:spacing w:after="0"/>
              <w:jc w:val="center"/>
              <w:rPr>
                <w:rFonts w:ascii="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rsidR="00C737DE" w:rsidRPr="00784EF2" w:rsidRDefault="00C737DE" w:rsidP="00495A2E">
            <w:pPr>
              <w:spacing w:after="0"/>
              <w:jc w:val="center"/>
              <w:rPr>
                <w:rFonts w:ascii="Times New Roman" w:hAnsi="Times New Roman" w:cs="Times New Roman"/>
              </w:rPr>
            </w:pPr>
            <w:r w:rsidRPr="00784EF2">
              <w:rPr>
                <w:rFonts w:ascii="Times New Roman" w:hAnsi="Times New Roman" w:cs="Times New Roman"/>
                <w:b/>
              </w:rPr>
              <w:t xml:space="preserve">PVM suma, </w:t>
            </w:r>
            <w:proofErr w:type="spellStart"/>
            <w:r w:rsidRPr="00784EF2">
              <w:rPr>
                <w:rFonts w:ascii="Times New Roman" w:hAnsi="Times New Roman" w:cs="Times New Roman"/>
                <w:b/>
              </w:rPr>
              <w:t>Eur</w:t>
            </w:r>
            <w:proofErr w:type="spellEnd"/>
            <w:r w:rsidRPr="00784EF2">
              <w:rPr>
                <w:rFonts w:ascii="Times New Roman" w:hAnsi="Times New Roman" w:cs="Times New Roman"/>
                <w:b/>
              </w:rPr>
              <w:t>:**</w:t>
            </w:r>
          </w:p>
        </w:tc>
        <w:tc>
          <w:tcPr>
            <w:tcW w:w="2663" w:type="pct"/>
            <w:gridSpan w:val="2"/>
            <w:tcBorders>
              <w:top w:val="single" w:sz="4" w:space="0" w:color="auto"/>
              <w:left w:val="single" w:sz="4" w:space="0" w:color="auto"/>
              <w:bottom w:val="single" w:sz="4" w:space="0" w:color="auto"/>
              <w:right w:val="single" w:sz="18" w:space="0" w:color="auto"/>
            </w:tcBorders>
          </w:tcPr>
          <w:p w:rsidR="00C737DE" w:rsidRPr="00784EF2" w:rsidRDefault="00C737DE" w:rsidP="00495A2E">
            <w:pPr>
              <w:spacing w:after="0" w:line="240" w:lineRule="auto"/>
              <w:jc w:val="center"/>
              <w:rPr>
                <w:rFonts w:ascii="Times New Roman" w:hAnsi="Times New Roman" w:cs="Times New Roman"/>
              </w:rPr>
            </w:pPr>
          </w:p>
        </w:tc>
      </w:tr>
      <w:tr w:rsidR="00C737DE" w:rsidRPr="00784EF2" w:rsidTr="0096039E">
        <w:trPr>
          <w:gridAfter w:val="1"/>
          <w:wAfter w:w="8" w:type="pct"/>
        </w:trPr>
        <w:tc>
          <w:tcPr>
            <w:tcW w:w="1302" w:type="pct"/>
            <w:vMerge/>
            <w:tcBorders>
              <w:left w:val="single" w:sz="18" w:space="0" w:color="auto"/>
              <w:bottom w:val="single" w:sz="18" w:space="0" w:color="auto"/>
              <w:right w:val="single" w:sz="4" w:space="0" w:color="auto"/>
            </w:tcBorders>
            <w:vAlign w:val="center"/>
          </w:tcPr>
          <w:p w:rsidR="00C737DE" w:rsidRPr="00784EF2" w:rsidRDefault="00C737DE" w:rsidP="00495A2E">
            <w:pPr>
              <w:spacing w:after="0"/>
              <w:jc w:val="center"/>
              <w:rPr>
                <w:rFonts w:ascii="Times New Roman" w:hAnsi="Times New Roman" w:cs="Times New Roman"/>
              </w:rPr>
            </w:pPr>
          </w:p>
        </w:tc>
        <w:tc>
          <w:tcPr>
            <w:tcW w:w="1027" w:type="pct"/>
            <w:tcBorders>
              <w:top w:val="single" w:sz="4" w:space="0" w:color="auto"/>
              <w:left w:val="single" w:sz="4" w:space="0" w:color="auto"/>
              <w:bottom w:val="single" w:sz="18" w:space="0" w:color="auto"/>
              <w:right w:val="single" w:sz="4" w:space="0" w:color="auto"/>
            </w:tcBorders>
            <w:vAlign w:val="center"/>
          </w:tcPr>
          <w:p w:rsidR="00C737DE" w:rsidRPr="00784EF2" w:rsidRDefault="00C737DE" w:rsidP="00495A2E">
            <w:pPr>
              <w:spacing w:after="0"/>
              <w:jc w:val="center"/>
              <w:rPr>
                <w:rFonts w:ascii="Times New Roman" w:hAnsi="Times New Roman" w:cs="Times New Roman"/>
              </w:rPr>
            </w:pPr>
            <w:proofErr w:type="spellStart"/>
            <w:r w:rsidRPr="00784EF2">
              <w:rPr>
                <w:rFonts w:ascii="Times New Roman" w:hAnsi="Times New Roman" w:cs="Times New Roman"/>
                <w:b/>
              </w:rPr>
              <w:t>Eur</w:t>
            </w:r>
            <w:proofErr w:type="spellEnd"/>
            <w:r w:rsidRPr="00784EF2">
              <w:rPr>
                <w:rFonts w:ascii="Times New Roman" w:hAnsi="Times New Roman" w:cs="Times New Roman"/>
                <w:b/>
              </w:rPr>
              <w:t>, su PVM**</w:t>
            </w:r>
          </w:p>
        </w:tc>
        <w:tc>
          <w:tcPr>
            <w:tcW w:w="2663" w:type="pct"/>
            <w:gridSpan w:val="2"/>
            <w:tcBorders>
              <w:top w:val="single" w:sz="4" w:space="0" w:color="auto"/>
              <w:left w:val="single" w:sz="4" w:space="0" w:color="auto"/>
              <w:bottom w:val="single" w:sz="18" w:space="0" w:color="auto"/>
              <w:right w:val="single" w:sz="18" w:space="0" w:color="auto"/>
            </w:tcBorders>
          </w:tcPr>
          <w:p w:rsidR="00C737DE" w:rsidRPr="00784EF2" w:rsidRDefault="00C737DE" w:rsidP="00495A2E">
            <w:pPr>
              <w:spacing w:after="0" w:line="240" w:lineRule="auto"/>
              <w:jc w:val="center"/>
              <w:rPr>
                <w:rFonts w:ascii="Times New Roman" w:hAnsi="Times New Roman" w:cs="Times New Roman"/>
              </w:rPr>
            </w:pPr>
          </w:p>
        </w:tc>
      </w:tr>
    </w:tbl>
    <w:p w:rsidR="00650926" w:rsidRPr="00784EF2" w:rsidRDefault="00650926" w:rsidP="00A6023D">
      <w:pPr>
        <w:spacing w:after="0" w:line="240" w:lineRule="auto"/>
        <w:jc w:val="both"/>
        <w:rPr>
          <w:rFonts w:ascii="Times New Roman" w:hAnsi="Times New Roman" w:cs="Times New Roman"/>
          <w:i/>
        </w:rPr>
      </w:pPr>
      <w:r w:rsidRPr="00784EF2">
        <w:rPr>
          <w:rFonts w:ascii="Times New Roman" w:hAnsi="Times New Roman" w:cs="Times New Roman"/>
          <w:i/>
        </w:rPr>
        <w:t>*Nurodyta pasiūlymo kaina skirta pasiūlymų palyginimui.</w:t>
      </w:r>
    </w:p>
    <w:p w:rsidR="00650926" w:rsidRPr="00784EF2" w:rsidRDefault="00650926" w:rsidP="00A6023D">
      <w:pPr>
        <w:spacing w:after="0" w:line="240" w:lineRule="auto"/>
        <w:jc w:val="both"/>
        <w:rPr>
          <w:rFonts w:ascii="Times New Roman" w:hAnsi="Times New Roman" w:cs="Times New Roman"/>
          <w:bCs/>
        </w:rPr>
      </w:pPr>
      <w:r w:rsidRPr="00784EF2">
        <w:rPr>
          <w:rFonts w:ascii="Times New Roman" w:hAnsi="Times New Roman" w:cs="Times New Roman"/>
          <w:i/>
        </w:rPr>
        <w:t>**Tais atvejais, kai pagal galiojančius teisės aktus Tiekėjui nereikia mokėti PVM, tiekėjas atitinkamų skilčių nepildo ir nurodo priežastis, dėl kurių PVM nemoka.</w:t>
      </w:r>
    </w:p>
    <w:p w:rsidR="008D33B2" w:rsidRPr="00784EF2" w:rsidRDefault="008D33B2" w:rsidP="002042C1">
      <w:pPr>
        <w:spacing w:after="0" w:line="240" w:lineRule="auto"/>
        <w:rPr>
          <w:rFonts w:ascii="Times New Roman" w:hAnsi="Times New Roman" w:cs="Times New Roman"/>
          <w:u w:val="single"/>
        </w:rPr>
      </w:pPr>
    </w:p>
    <w:p w:rsidR="00A72E42" w:rsidRDefault="00A72E42" w:rsidP="002042C1">
      <w:pPr>
        <w:spacing w:after="0" w:line="240" w:lineRule="auto"/>
        <w:rPr>
          <w:rFonts w:ascii="Times New Roman" w:hAnsi="Times New Roman" w:cs="Times New Roman"/>
        </w:rPr>
      </w:pPr>
      <w:r>
        <w:rPr>
          <w:rFonts w:ascii="Times New Roman" w:hAnsi="Times New Roman" w:cs="Times New Roman"/>
          <w:b/>
        </w:rPr>
        <w:t>I pirkimo objekto dalies b</w:t>
      </w:r>
      <w:r w:rsidR="00650926" w:rsidRPr="00784EF2">
        <w:rPr>
          <w:rFonts w:ascii="Times New Roman" w:hAnsi="Times New Roman" w:cs="Times New Roman"/>
          <w:b/>
        </w:rPr>
        <w:t>endra pasiūlymo kaina</w:t>
      </w:r>
      <w:r w:rsidR="00DF142A" w:rsidRPr="00784EF2">
        <w:rPr>
          <w:rFonts w:ascii="Times New Roman" w:hAnsi="Times New Roman" w:cs="Times New Roman"/>
          <w:b/>
        </w:rPr>
        <w:t>,</w:t>
      </w:r>
      <w:r w:rsidR="00650926" w:rsidRPr="00784EF2">
        <w:rPr>
          <w:rFonts w:ascii="Times New Roman" w:hAnsi="Times New Roman" w:cs="Times New Roman"/>
          <w:b/>
        </w:rPr>
        <w:t xml:space="preserve"> </w:t>
      </w:r>
      <w:proofErr w:type="spellStart"/>
      <w:r w:rsidR="00650926" w:rsidRPr="00784EF2">
        <w:rPr>
          <w:rFonts w:ascii="Times New Roman" w:hAnsi="Times New Roman" w:cs="Times New Roman"/>
          <w:b/>
        </w:rPr>
        <w:t>Eur</w:t>
      </w:r>
      <w:proofErr w:type="spellEnd"/>
      <w:r w:rsidR="00650926" w:rsidRPr="00784EF2">
        <w:rPr>
          <w:rFonts w:ascii="Times New Roman" w:hAnsi="Times New Roman" w:cs="Times New Roman"/>
          <w:b/>
        </w:rPr>
        <w:t xml:space="preserve"> be PVM</w:t>
      </w:r>
      <w:r w:rsidR="00650926" w:rsidRPr="00784EF2">
        <w:rPr>
          <w:rFonts w:ascii="Times New Roman" w:hAnsi="Times New Roman" w:cs="Times New Roman"/>
        </w:rPr>
        <w:t xml:space="preserve"> </w:t>
      </w:r>
      <w:r w:rsidR="00650926" w:rsidRPr="00784EF2">
        <w:rPr>
          <w:rFonts w:ascii="Times New Roman" w:hAnsi="Times New Roman" w:cs="Times New Roman"/>
          <w:i/>
        </w:rPr>
        <w:t xml:space="preserve">– </w:t>
      </w:r>
      <w:r w:rsidR="00650926" w:rsidRPr="00784EF2">
        <w:rPr>
          <w:rFonts w:ascii="Times New Roman" w:hAnsi="Times New Roman" w:cs="Times New Roman"/>
        </w:rPr>
        <w:t>[</w:t>
      </w:r>
      <w:r w:rsidR="008D33B2" w:rsidRPr="00784EF2">
        <w:rPr>
          <w:rFonts w:ascii="Times New Roman" w:hAnsi="Times New Roman" w:cs="Times New Roman"/>
          <w:i/>
        </w:rPr>
        <w:t xml:space="preserve">kaina </w:t>
      </w:r>
      <w:r w:rsidR="00650926" w:rsidRPr="00784EF2">
        <w:rPr>
          <w:rFonts w:ascii="Times New Roman" w:hAnsi="Times New Roman" w:cs="Times New Roman"/>
          <w:i/>
        </w:rPr>
        <w:t>žodžiais</w:t>
      </w:r>
      <w:r w:rsidR="00650926" w:rsidRPr="00784EF2">
        <w:rPr>
          <w:rFonts w:ascii="Times New Roman" w:hAnsi="Times New Roman" w:cs="Times New Roman"/>
        </w:rPr>
        <w:t xml:space="preserve">] </w:t>
      </w:r>
      <w:proofErr w:type="spellStart"/>
      <w:r w:rsidR="00650926" w:rsidRPr="00784EF2">
        <w:rPr>
          <w:rFonts w:ascii="Times New Roman" w:hAnsi="Times New Roman" w:cs="Times New Roman"/>
        </w:rPr>
        <w:t>Eur</w:t>
      </w:r>
      <w:proofErr w:type="spellEnd"/>
      <w:r w:rsidR="00650926" w:rsidRPr="00784EF2">
        <w:rPr>
          <w:rFonts w:ascii="Times New Roman" w:hAnsi="Times New Roman" w:cs="Times New Roman"/>
        </w:rPr>
        <w:t xml:space="preserve">. </w:t>
      </w:r>
    </w:p>
    <w:p w:rsidR="002B232B" w:rsidRPr="00784EF2" w:rsidRDefault="00650926" w:rsidP="002042C1">
      <w:pPr>
        <w:spacing w:after="0" w:line="240" w:lineRule="auto"/>
        <w:rPr>
          <w:rFonts w:ascii="Times New Roman" w:hAnsi="Times New Roman" w:cs="Times New Roman"/>
        </w:rPr>
      </w:pPr>
      <w:r w:rsidRPr="00784EF2">
        <w:rPr>
          <w:rFonts w:ascii="Times New Roman" w:hAnsi="Times New Roman" w:cs="Times New Roman"/>
        </w:rPr>
        <w:t>Į šią sumą įskaičiuotos visos išlaidos, mokesčiai ir kitos išlaidos, išskyrus PVM, kuris sudaro</w:t>
      </w:r>
      <w:r w:rsidR="00192FAD" w:rsidRPr="00784EF2">
        <w:rPr>
          <w:rFonts w:ascii="Times New Roman" w:hAnsi="Times New Roman" w:cs="Times New Roman"/>
        </w:rPr>
        <w:t xml:space="preserve"> –</w:t>
      </w:r>
      <w:r w:rsidRPr="00784EF2">
        <w:rPr>
          <w:rFonts w:ascii="Times New Roman" w:hAnsi="Times New Roman" w:cs="Times New Roman"/>
        </w:rPr>
        <w:t xml:space="preserve"> [</w:t>
      </w:r>
      <w:r w:rsidR="008D33B2" w:rsidRPr="00784EF2">
        <w:rPr>
          <w:rFonts w:ascii="Times New Roman" w:hAnsi="Times New Roman" w:cs="Times New Roman"/>
          <w:i/>
        </w:rPr>
        <w:t xml:space="preserve">suma </w:t>
      </w:r>
      <w:r w:rsidRPr="00784EF2">
        <w:rPr>
          <w:rFonts w:ascii="Times New Roman" w:hAnsi="Times New Roman" w:cs="Times New Roman"/>
          <w:i/>
        </w:rPr>
        <w:t>žodžiais</w:t>
      </w:r>
      <w:r w:rsidRPr="00784EF2">
        <w:rPr>
          <w:rFonts w:ascii="Times New Roman" w:hAnsi="Times New Roman" w:cs="Times New Roman"/>
        </w:rPr>
        <w:t>]</w:t>
      </w:r>
      <w:r w:rsidR="00152CA6" w:rsidRPr="00784EF2">
        <w:rPr>
          <w:rFonts w:ascii="Times New Roman" w:hAnsi="Times New Roman" w:cs="Times New Roman"/>
        </w:rPr>
        <w:t xml:space="preserve"> </w:t>
      </w:r>
      <w:proofErr w:type="spellStart"/>
      <w:r w:rsidR="00152CA6" w:rsidRPr="00784EF2">
        <w:rPr>
          <w:rFonts w:ascii="Times New Roman" w:hAnsi="Times New Roman" w:cs="Times New Roman"/>
        </w:rPr>
        <w:t>Eur</w:t>
      </w:r>
      <w:proofErr w:type="spellEnd"/>
      <w:r w:rsidR="00152CA6" w:rsidRPr="00784EF2">
        <w:rPr>
          <w:rFonts w:ascii="Times New Roman" w:hAnsi="Times New Roman" w:cs="Times New Roman"/>
        </w:rPr>
        <w:t>.</w:t>
      </w:r>
    </w:p>
    <w:p w:rsidR="00DF142A" w:rsidRDefault="00DF142A" w:rsidP="002042C1">
      <w:pPr>
        <w:spacing w:after="0" w:line="240" w:lineRule="auto"/>
        <w:rPr>
          <w:rFonts w:ascii="Times New Roman" w:hAnsi="Times New Roman" w:cs="Times New Roman"/>
        </w:rPr>
      </w:pPr>
    </w:p>
    <w:p w:rsidR="00A3691D" w:rsidRDefault="00A3691D" w:rsidP="002042C1">
      <w:pPr>
        <w:spacing w:after="0" w:line="240" w:lineRule="auto"/>
        <w:rPr>
          <w:rFonts w:ascii="Times New Roman" w:hAnsi="Times New Roman" w:cs="Times New Roman"/>
        </w:rPr>
      </w:pPr>
    </w:p>
    <w:p w:rsidR="00A3691D" w:rsidRDefault="00A3691D" w:rsidP="002042C1">
      <w:pPr>
        <w:spacing w:after="0" w:line="240" w:lineRule="auto"/>
        <w:rPr>
          <w:rFonts w:ascii="Times New Roman" w:hAnsi="Times New Roman" w:cs="Times New Roman"/>
        </w:rPr>
      </w:pPr>
    </w:p>
    <w:p w:rsidR="00A3691D" w:rsidRPr="00784EF2" w:rsidRDefault="00A3691D" w:rsidP="002042C1">
      <w:pPr>
        <w:spacing w:after="0" w:line="240" w:lineRule="auto"/>
        <w:rPr>
          <w:rFonts w:ascii="Times New Roman" w:hAnsi="Times New Roman" w:cs="Times New Roman"/>
        </w:rPr>
      </w:pPr>
    </w:p>
    <w:p w:rsidR="00A72E42" w:rsidRDefault="00A72E42" w:rsidP="00A72E42">
      <w:pPr>
        <w:spacing w:after="0" w:line="240" w:lineRule="auto"/>
        <w:jc w:val="both"/>
        <w:rPr>
          <w:rFonts w:ascii="Times New Roman" w:hAnsi="Times New Roman" w:cs="Times New Roman"/>
        </w:rPr>
      </w:pPr>
      <w:r>
        <w:rPr>
          <w:rFonts w:ascii="Times New Roman" w:hAnsi="Times New Roman" w:cs="Times New Roman"/>
          <w:b/>
        </w:rPr>
        <w:t>II pirkimo objekto dalis</w:t>
      </w:r>
      <w:r w:rsidRPr="00A72E42">
        <w:rPr>
          <w:rFonts w:ascii="Times New Roman" w:hAnsi="Times New Roman" w:cs="Times New Roman"/>
          <w:b/>
        </w:rPr>
        <w:t xml:space="preserve"> – </w:t>
      </w:r>
      <w:r>
        <w:rPr>
          <w:rFonts w:ascii="Times New Roman" w:hAnsi="Times New Roman" w:cs="Times New Roman"/>
          <w:b/>
        </w:rPr>
        <w:t xml:space="preserve">ne fiksuoto sparno </w:t>
      </w:r>
      <w:proofErr w:type="spellStart"/>
      <w:r>
        <w:rPr>
          <w:rFonts w:ascii="Times New Roman" w:hAnsi="Times New Roman" w:cs="Times New Roman"/>
          <w:b/>
        </w:rPr>
        <w:t>bepilotis</w:t>
      </w:r>
      <w:proofErr w:type="spellEnd"/>
      <w:r>
        <w:rPr>
          <w:rFonts w:ascii="Times New Roman" w:hAnsi="Times New Roman" w:cs="Times New Roman"/>
          <w:b/>
        </w:rPr>
        <w:t xml:space="preserve"> orlaivis su dvejomis kameromis</w:t>
      </w:r>
      <w:r>
        <w:rPr>
          <w:rFonts w:ascii="Times New Roman" w:hAnsi="Times New Roman" w:cs="Times New Roman"/>
        </w:rPr>
        <w:t>:</w:t>
      </w:r>
    </w:p>
    <w:tbl>
      <w:tblPr>
        <w:tblW w:w="5373"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8"/>
        <w:gridCol w:w="5529"/>
      </w:tblGrid>
      <w:tr w:rsidR="000E50D3" w:rsidRPr="00784EF2" w:rsidTr="0096039E">
        <w:trPr>
          <w:tblHeader/>
        </w:trPr>
        <w:tc>
          <w:tcPr>
            <w:tcW w:w="2328" w:type="pct"/>
            <w:tcBorders>
              <w:top w:val="single" w:sz="4" w:space="0" w:color="000000"/>
              <w:left w:val="single" w:sz="4" w:space="0" w:color="000000"/>
              <w:bottom w:val="single" w:sz="4" w:space="0" w:color="000000"/>
              <w:right w:val="single" w:sz="4" w:space="0" w:color="000000"/>
            </w:tcBorders>
            <w:shd w:val="clear" w:color="auto" w:fill="auto"/>
          </w:tcPr>
          <w:p w:rsidR="000E50D3" w:rsidRPr="000E50D3" w:rsidRDefault="000E50D3" w:rsidP="000E50D3">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Reikalaujama charakteristika</w:t>
            </w:r>
          </w:p>
        </w:tc>
        <w:tc>
          <w:tcPr>
            <w:tcW w:w="2672" w:type="pct"/>
            <w:tcBorders>
              <w:top w:val="single" w:sz="4" w:space="0" w:color="000000"/>
              <w:left w:val="single" w:sz="4" w:space="0" w:color="000000"/>
              <w:bottom w:val="single" w:sz="4" w:space="0" w:color="000000"/>
              <w:right w:val="single" w:sz="4" w:space="0" w:color="000000"/>
            </w:tcBorders>
            <w:shd w:val="clear" w:color="auto" w:fill="auto"/>
          </w:tcPr>
          <w:p w:rsidR="000E50D3" w:rsidRPr="000E50D3" w:rsidRDefault="000E50D3" w:rsidP="000E50D3">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Siūloma charakteristika</w:t>
            </w:r>
          </w:p>
          <w:p w:rsidR="000E50D3" w:rsidRPr="000E50D3" w:rsidRDefault="000E50D3" w:rsidP="000E50D3">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(pildo Tiekėjas)</w:t>
            </w:r>
          </w:p>
        </w:tc>
      </w:tr>
      <w:tr w:rsidR="000E50D3" w:rsidRPr="00D6056C" w:rsidTr="0096039E">
        <w:tc>
          <w:tcPr>
            <w:tcW w:w="5000" w:type="pct"/>
            <w:gridSpan w:val="2"/>
            <w:shd w:val="clear" w:color="auto" w:fill="auto"/>
            <w:vAlign w:val="center"/>
          </w:tcPr>
          <w:p w:rsidR="000E50D3" w:rsidRPr="00D6056C" w:rsidRDefault="000E50D3" w:rsidP="00495A2E">
            <w:pPr>
              <w:spacing w:after="0"/>
              <w:jc w:val="center"/>
              <w:rPr>
                <w:rFonts w:ascii="Times New Roman" w:hAnsi="Times New Roman" w:cs="Times New Roman"/>
                <w:i/>
              </w:rPr>
            </w:pPr>
            <w:r w:rsidRPr="00D6056C">
              <w:rPr>
                <w:rFonts w:ascii="Times New Roman" w:hAnsi="Times New Roman" w:cs="Times New Roman"/>
              </w:rPr>
              <w:t>[</w:t>
            </w:r>
            <w:r w:rsidRPr="00D6056C">
              <w:rPr>
                <w:rFonts w:ascii="Times New Roman" w:hAnsi="Times New Roman" w:cs="Times New Roman"/>
                <w:i/>
              </w:rPr>
              <w:t>Tiekėjas nurodo Prekės modelį</w:t>
            </w:r>
            <w:r w:rsidRPr="00D6056C">
              <w:rPr>
                <w:rFonts w:ascii="Times New Roman" w:hAnsi="Times New Roman" w:cs="Times New Roman"/>
              </w:rPr>
              <w:t>]</w:t>
            </w:r>
          </w:p>
        </w:tc>
      </w:tr>
      <w:tr w:rsidR="000E50D3" w:rsidRPr="00D6056C" w:rsidTr="0096039E">
        <w:trPr>
          <w:trHeight w:val="274"/>
        </w:trPr>
        <w:tc>
          <w:tcPr>
            <w:tcW w:w="5000" w:type="pct"/>
            <w:gridSpan w:val="2"/>
            <w:shd w:val="clear" w:color="auto" w:fill="auto"/>
            <w:vAlign w:val="center"/>
          </w:tcPr>
          <w:p w:rsidR="000E50D3" w:rsidRPr="00D6056C" w:rsidRDefault="000E50D3" w:rsidP="00495A2E">
            <w:pPr>
              <w:spacing w:after="0"/>
              <w:jc w:val="center"/>
              <w:rPr>
                <w:rFonts w:ascii="Times New Roman" w:hAnsi="Times New Roman" w:cs="Times New Roman"/>
                <w:i/>
              </w:rPr>
            </w:pPr>
            <w:r w:rsidRPr="00D6056C">
              <w:rPr>
                <w:rFonts w:ascii="Times New Roman" w:hAnsi="Times New Roman" w:cs="Times New Roman"/>
              </w:rPr>
              <w:t>[</w:t>
            </w:r>
            <w:r w:rsidRPr="00D6056C">
              <w:rPr>
                <w:rFonts w:ascii="Times New Roman" w:hAnsi="Times New Roman" w:cs="Times New Roman"/>
                <w:i/>
              </w:rPr>
              <w:t>Tiekėjas nurodo Prekės gamintoją</w:t>
            </w:r>
            <w:r w:rsidRPr="00D6056C">
              <w:rPr>
                <w:rFonts w:ascii="Times New Roman" w:hAnsi="Times New Roman" w:cs="Times New Roman"/>
              </w:rPr>
              <w:t>]</w:t>
            </w:r>
          </w:p>
        </w:tc>
      </w:tr>
    </w:tbl>
    <w:tbl>
      <w:tblPr>
        <w:tblStyle w:val="Lentelstinklelis"/>
        <w:tblW w:w="10348" w:type="dxa"/>
        <w:tblInd w:w="-572" w:type="dxa"/>
        <w:tblLook w:val="04A0" w:firstRow="1" w:lastRow="0" w:firstColumn="1" w:lastColumn="0" w:noHBand="0" w:noVBand="1"/>
      </w:tblPr>
      <w:tblGrid>
        <w:gridCol w:w="4820"/>
        <w:gridCol w:w="5528"/>
      </w:tblGrid>
      <w:tr w:rsidR="00007B01" w:rsidTr="00495A2E">
        <w:tc>
          <w:tcPr>
            <w:tcW w:w="10348" w:type="dxa"/>
            <w:gridSpan w:val="2"/>
            <w:shd w:val="clear" w:color="auto" w:fill="D9D9D9" w:themeFill="background1" w:themeFillShade="D9"/>
          </w:tcPr>
          <w:p w:rsidR="00007B01" w:rsidRPr="00007B01" w:rsidRDefault="00007B01" w:rsidP="006B6834">
            <w:pPr>
              <w:rPr>
                <w:rFonts w:ascii="Times New Roman" w:hAnsi="Times New Roman" w:cs="Times New Roman"/>
              </w:rPr>
            </w:pPr>
            <w:r w:rsidRPr="00007B01">
              <w:rPr>
                <w:rFonts w:ascii="Times New Roman" w:hAnsi="Times New Roman" w:cs="Times New Roman"/>
                <w:b/>
              </w:rPr>
              <w:t>1. Minimalūs reikalavimai</w:t>
            </w: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1.1. </w:t>
            </w:r>
            <w:r w:rsidR="00007B01" w:rsidRPr="00007B01">
              <w:rPr>
                <w:rFonts w:ascii="Times New Roman" w:hAnsi="Times New Roman" w:cs="Times New Roman"/>
              </w:rPr>
              <w:t>BO tipas – ne fiksuoto sparno</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1.2. </w:t>
            </w:r>
            <w:r w:rsidR="00007B01" w:rsidRPr="00007B01">
              <w:rPr>
                <w:rFonts w:ascii="Times New Roman" w:hAnsi="Times New Roman" w:cs="Times New Roman"/>
              </w:rPr>
              <w:t>BO besisukančių menčių (sraigtų) skaičius – ne mažiau 4 vnt.</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1.3. </w:t>
            </w:r>
            <w:r w:rsidR="00007B01" w:rsidRPr="00007B01">
              <w:rPr>
                <w:rFonts w:ascii="Times New Roman" w:hAnsi="Times New Roman" w:cs="Times New Roman"/>
              </w:rPr>
              <w:t>Svoris (paruošto skrydžiui BO)  – ne daugiau kaip 5000 g</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1.4. </w:t>
            </w:r>
            <w:r w:rsidR="00007B01" w:rsidRPr="00007B01">
              <w:rPr>
                <w:rFonts w:ascii="Times New Roman" w:hAnsi="Times New Roman" w:cs="Times New Roman"/>
              </w:rPr>
              <w:t>Maksimalus kilimo svoris – ne mažiau kaip 6 kg</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1.5. </w:t>
            </w:r>
            <w:r w:rsidR="00007B01" w:rsidRPr="00007B01">
              <w:rPr>
                <w:rFonts w:ascii="Times New Roman" w:hAnsi="Times New Roman" w:cs="Times New Roman"/>
              </w:rPr>
              <w:t>Maitinimas – išimama pakraunama ličio-polimerų baterija, leidžianti BO skristi ne trumpiau nei nurodyta šioje specifikacijoje</w:t>
            </w:r>
          </w:p>
        </w:tc>
        <w:tc>
          <w:tcPr>
            <w:tcW w:w="5528" w:type="dxa"/>
          </w:tcPr>
          <w:p w:rsidR="00007B01" w:rsidRPr="00007B01" w:rsidRDefault="00007B01" w:rsidP="006B6834">
            <w:pPr>
              <w:rPr>
                <w:rFonts w:ascii="Times New Roman" w:hAnsi="Times New Roman" w:cs="Times New Roman"/>
              </w:rPr>
            </w:pPr>
          </w:p>
        </w:tc>
      </w:tr>
      <w:tr w:rsidR="00007B01" w:rsidTr="00007B01">
        <w:tc>
          <w:tcPr>
            <w:tcW w:w="10348" w:type="dxa"/>
            <w:gridSpan w:val="2"/>
            <w:shd w:val="clear" w:color="auto" w:fill="D9D9D9" w:themeFill="background1" w:themeFillShade="D9"/>
          </w:tcPr>
          <w:p w:rsidR="00007B01" w:rsidRPr="00007B01" w:rsidRDefault="00007B01" w:rsidP="006B6834">
            <w:pPr>
              <w:rPr>
                <w:rFonts w:ascii="Times New Roman" w:hAnsi="Times New Roman" w:cs="Times New Roman"/>
                <w:b/>
              </w:rPr>
            </w:pPr>
            <w:r w:rsidRPr="00007B01">
              <w:rPr>
                <w:rFonts w:ascii="Times New Roman" w:hAnsi="Times New Roman" w:cs="Times New Roman"/>
                <w:b/>
              </w:rPr>
              <w:t>2. Darbinė/naudojimo aplinka</w:t>
            </w: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2.1. </w:t>
            </w:r>
            <w:r w:rsidR="00007B01" w:rsidRPr="00007B01">
              <w:rPr>
                <w:rFonts w:ascii="Times New Roman" w:hAnsi="Times New Roman" w:cs="Times New Roman"/>
              </w:rPr>
              <w:t>Darbinių temperatūrų diapazonas: ne mažiau kaip nuo -5° iki +35°C</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2.2. </w:t>
            </w:r>
            <w:r w:rsidR="00007B01" w:rsidRPr="00007B01">
              <w:rPr>
                <w:rFonts w:ascii="Times New Roman" w:hAnsi="Times New Roman" w:cs="Times New Roman"/>
              </w:rPr>
              <w:t>Atsparumas dulkėms ir vandeniui (pagal IP reitingą) – ne mažiau kaip IP43</w:t>
            </w:r>
          </w:p>
        </w:tc>
        <w:tc>
          <w:tcPr>
            <w:tcW w:w="5528" w:type="dxa"/>
          </w:tcPr>
          <w:p w:rsidR="00007B01" w:rsidRPr="00007B01" w:rsidRDefault="00007B01" w:rsidP="006B6834">
            <w:pPr>
              <w:rPr>
                <w:rFonts w:ascii="Times New Roman" w:hAnsi="Times New Roman" w:cs="Times New Roman"/>
              </w:rPr>
            </w:pPr>
          </w:p>
        </w:tc>
      </w:tr>
      <w:tr w:rsidR="00007B01" w:rsidTr="00007B01">
        <w:tc>
          <w:tcPr>
            <w:tcW w:w="10348" w:type="dxa"/>
            <w:gridSpan w:val="2"/>
            <w:shd w:val="clear" w:color="auto" w:fill="D9D9D9" w:themeFill="background1" w:themeFillShade="D9"/>
          </w:tcPr>
          <w:p w:rsidR="00007B01" w:rsidRPr="00007B01" w:rsidRDefault="00007B01" w:rsidP="006B6834">
            <w:pPr>
              <w:rPr>
                <w:rFonts w:ascii="Times New Roman" w:hAnsi="Times New Roman" w:cs="Times New Roman"/>
                <w:b/>
              </w:rPr>
            </w:pPr>
            <w:r>
              <w:rPr>
                <w:rFonts w:ascii="Times New Roman" w:hAnsi="Times New Roman" w:cs="Times New Roman"/>
                <w:b/>
              </w:rPr>
              <w:t xml:space="preserve">3. </w:t>
            </w:r>
            <w:r w:rsidRPr="00007B01">
              <w:rPr>
                <w:rFonts w:ascii="Times New Roman" w:hAnsi="Times New Roman" w:cs="Times New Roman"/>
                <w:b/>
              </w:rPr>
              <w:t>Skrydžio charakteristikos</w:t>
            </w: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3.1. </w:t>
            </w:r>
            <w:r w:rsidR="00007B01" w:rsidRPr="00007B01">
              <w:rPr>
                <w:rFonts w:ascii="Times New Roman" w:hAnsi="Times New Roman" w:cs="Times New Roman"/>
              </w:rPr>
              <w:t>Nepertraukiamo skrydžio trukmė – ne mažiau 13 minučių su pilnai įkrauta baterija, kai BO pilnai pakrautas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3.2. </w:t>
            </w:r>
            <w:r w:rsidR="00007B01" w:rsidRPr="00007B01">
              <w:rPr>
                <w:rFonts w:ascii="Times New Roman" w:hAnsi="Times New Roman" w:cs="Times New Roman"/>
              </w:rPr>
              <w:t>Skrydžio atstumas vienu baterijos įkrovimu – ne mažiau 10 km</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3.3. </w:t>
            </w:r>
            <w:r w:rsidR="00007B01" w:rsidRPr="00007B01">
              <w:rPr>
                <w:rFonts w:ascii="Times New Roman" w:hAnsi="Times New Roman" w:cs="Times New Roman"/>
              </w:rPr>
              <w:t>Pasipriešinimas vėjui – gebėjimas skristi ir išsilaikyti vietoje, esant ne didesniam kaip 10 m/s vėjui</w:t>
            </w:r>
          </w:p>
        </w:tc>
        <w:tc>
          <w:tcPr>
            <w:tcW w:w="5528" w:type="dxa"/>
          </w:tcPr>
          <w:p w:rsidR="00007B01" w:rsidRPr="00007B01" w:rsidRDefault="00007B01" w:rsidP="006B6834">
            <w:pPr>
              <w:rPr>
                <w:rFonts w:ascii="Times New Roman" w:hAnsi="Times New Roman" w:cs="Times New Roman"/>
              </w:rPr>
            </w:pPr>
          </w:p>
        </w:tc>
      </w:tr>
      <w:tr w:rsidR="00007B01" w:rsidTr="00007B01">
        <w:tc>
          <w:tcPr>
            <w:tcW w:w="10348" w:type="dxa"/>
            <w:gridSpan w:val="2"/>
            <w:shd w:val="clear" w:color="auto" w:fill="D9D9D9" w:themeFill="background1" w:themeFillShade="D9"/>
          </w:tcPr>
          <w:p w:rsidR="00007B01" w:rsidRPr="00007B01" w:rsidRDefault="00007B01" w:rsidP="006B6834">
            <w:pPr>
              <w:rPr>
                <w:rFonts w:ascii="Times New Roman" w:hAnsi="Times New Roman" w:cs="Times New Roman"/>
                <w:b/>
              </w:rPr>
            </w:pPr>
            <w:r>
              <w:rPr>
                <w:rFonts w:ascii="Times New Roman" w:hAnsi="Times New Roman" w:cs="Times New Roman"/>
                <w:b/>
              </w:rPr>
              <w:t xml:space="preserve">4. </w:t>
            </w:r>
            <w:r w:rsidRPr="00007B01">
              <w:rPr>
                <w:rFonts w:ascii="Times New Roman" w:hAnsi="Times New Roman" w:cs="Times New Roman"/>
                <w:b/>
              </w:rPr>
              <w:t>BO valdymas</w:t>
            </w: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4.1. </w:t>
            </w:r>
            <w:r w:rsidR="00007B01" w:rsidRPr="00007B01">
              <w:rPr>
                <w:rFonts w:ascii="Times New Roman" w:hAnsi="Times New Roman" w:cs="Times New Roman"/>
              </w:rPr>
              <w:t>BO kontrolės/ryšio atstumas – BO nuotolinis valdymo pultas, kuriuo valdymo nuotolis vienu iš ryšio kanalų ne mažiau 3 km</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4.2. </w:t>
            </w:r>
            <w:r w:rsidR="00007B01" w:rsidRPr="00007B01">
              <w:rPr>
                <w:rFonts w:ascii="Times New Roman" w:hAnsi="Times New Roman" w:cs="Times New Roman"/>
              </w:rPr>
              <w:t xml:space="preserve">Ryšio kanalo dažnis – ne mažiau 2 ryšio kanalų, vienas jų – 2,4 </w:t>
            </w:r>
            <w:proofErr w:type="spellStart"/>
            <w:r w:rsidR="00007B01" w:rsidRPr="00007B01">
              <w:rPr>
                <w:rFonts w:ascii="Times New Roman" w:hAnsi="Times New Roman" w:cs="Times New Roman"/>
              </w:rPr>
              <w:t>GHz</w:t>
            </w:r>
            <w:proofErr w:type="spellEnd"/>
            <w:r w:rsidR="00007B01" w:rsidRPr="00007B01">
              <w:rPr>
                <w:rFonts w:ascii="Times New Roman" w:hAnsi="Times New Roman" w:cs="Times New Roman"/>
              </w:rPr>
              <w:t xml:space="preserve"> dažnio</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4.3. </w:t>
            </w:r>
            <w:r w:rsidR="00007B01" w:rsidRPr="00007B01">
              <w:rPr>
                <w:rFonts w:ascii="Times New Roman" w:hAnsi="Times New Roman" w:cs="Times New Roman"/>
              </w:rPr>
              <w:t>Integruotas GNSS imtuvas ir palaikomi palydovinių sistemų signalai: ne mažiau kaip GPS, GLONASS arba lygiavertės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4.4. </w:t>
            </w:r>
            <w:r w:rsidR="00007B01" w:rsidRPr="00007B01">
              <w:rPr>
                <w:rFonts w:ascii="Times New Roman" w:hAnsi="Times New Roman" w:cs="Times New Roman"/>
              </w:rPr>
              <w:t>Pirmojo matomumo kamera</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4.5. </w:t>
            </w:r>
            <w:r w:rsidR="00007B01" w:rsidRPr="00007B01">
              <w:rPr>
                <w:rFonts w:ascii="Times New Roman" w:hAnsi="Times New Roman" w:cs="Times New Roman"/>
              </w:rPr>
              <w:t>BO valdymas – rankinis valdymas, naudojant nuotolinį valdymo pultą. Automatinis valdymas, kai BO skrenda iš anksto nustatytu maršrutu. Skrydžio maršruto planavimas programinės įrangos (toliau – PĮ) pagalba.</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4.6. </w:t>
            </w:r>
            <w:r w:rsidR="00007B01" w:rsidRPr="00007B01">
              <w:rPr>
                <w:rFonts w:ascii="Times New Roman" w:hAnsi="Times New Roman" w:cs="Times New Roman"/>
              </w:rPr>
              <w:t xml:space="preserve">BO valdymas išmaniaisiais įrenginiais – suderinamas su PĮ, skirta valdyti BO, ne mažiau </w:t>
            </w:r>
            <w:proofErr w:type="spellStart"/>
            <w:r w:rsidR="00007B01" w:rsidRPr="00007B01">
              <w:rPr>
                <w:rFonts w:ascii="Times New Roman" w:hAnsi="Times New Roman" w:cs="Times New Roman"/>
              </w:rPr>
              <w:t>iOS</w:t>
            </w:r>
            <w:proofErr w:type="spellEnd"/>
            <w:r w:rsidR="00007B01" w:rsidRPr="00007B01">
              <w:rPr>
                <w:rFonts w:ascii="Times New Roman" w:hAnsi="Times New Roman" w:cs="Times New Roman"/>
              </w:rPr>
              <w:t xml:space="preserve"> 9.0 ir </w:t>
            </w:r>
            <w:proofErr w:type="spellStart"/>
            <w:r w:rsidR="00007B01" w:rsidRPr="00007B01">
              <w:rPr>
                <w:rFonts w:ascii="Times New Roman" w:hAnsi="Times New Roman" w:cs="Times New Roman"/>
              </w:rPr>
              <w:t>Android</w:t>
            </w:r>
            <w:proofErr w:type="spellEnd"/>
            <w:r w:rsidR="00007B01" w:rsidRPr="00007B01">
              <w:rPr>
                <w:rFonts w:ascii="Times New Roman" w:hAnsi="Times New Roman" w:cs="Times New Roman"/>
              </w:rPr>
              <w:t xml:space="preserve"> 4.4.0 arba lygiavertės, užtikrinanti visų galimų BO funkcijų ir skrydžio rėžimų valdymą ir kontrolę bei saugų BO skrydį.</w:t>
            </w:r>
          </w:p>
        </w:tc>
        <w:tc>
          <w:tcPr>
            <w:tcW w:w="5528" w:type="dxa"/>
          </w:tcPr>
          <w:p w:rsidR="00007B01" w:rsidRPr="00007B01" w:rsidRDefault="00007B01" w:rsidP="006B6834">
            <w:pPr>
              <w:rPr>
                <w:rFonts w:ascii="Times New Roman" w:hAnsi="Times New Roman" w:cs="Times New Roman"/>
              </w:rPr>
            </w:pPr>
          </w:p>
        </w:tc>
      </w:tr>
      <w:tr w:rsidR="00007B01" w:rsidTr="00007B01">
        <w:tc>
          <w:tcPr>
            <w:tcW w:w="10348" w:type="dxa"/>
            <w:gridSpan w:val="2"/>
            <w:shd w:val="clear" w:color="auto" w:fill="D9D9D9" w:themeFill="background1" w:themeFillShade="D9"/>
          </w:tcPr>
          <w:p w:rsidR="00007B01" w:rsidRPr="00007B01" w:rsidRDefault="00007B01" w:rsidP="006B6834">
            <w:pPr>
              <w:rPr>
                <w:rFonts w:ascii="Times New Roman" w:hAnsi="Times New Roman" w:cs="Times New Roman"/>
                <w:b/>
              </w:rPr>
            </w:pPr>
            <w:r>
              <w:rPr>
                <w:rFonts w:ascii="Times New Roman" w:hAnsi="Times New Roman" w:cs="Times New Roman"/>
                <w:b/>
              </w:rPr>
              <w:t xml:space="preserve">5. </w:t>
            </w:r>
            <w:r w:rsidRPr="00007B01">
              <w:rPr>
                <w:rFonts w:ascii="Times New Roman" w:hAnsi="Times New Roman" w:cs="Times New Roman"/>
                <w:b/>
              </w:rPr>
              <w:t>Būtinos išmaniosios funkcijos/rėžimai</w:t>
            </w: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5.1. </w:t>
            </w:r>
            <w:r w:rsidR="00007B01" w:rsidRPr="00007B01">
              <w:rPr>
                <w:rFonts w:ascii="Times New Roman" w:hAnsi="Times New Roman" w:cs="Times New Roman"/>
              </w:rPr>
              <w:t>Automatinė kliūčių fiksavimo/vengimo sensorių technologija</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lastRenderedPageBreak/>
              <w:t xml:space="preserve">5.2. </w:t>
            </w:r>
            <w:r w:rsidR="00007B01" w:rsidRPr="00007B01">
              <w:rPr>
                <w:rFonts w:ascii="Times New Roman" w:hAnsi="Times New Roman" w:cs="Times New Roman"/>
              </w:rPr>
              <w:t>Automatinė saugumo kontrolė – ne mažiau kaip grįžimo į „namų tašką“ funkcija</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007B01" w:rsidP="006B6834">
            <w:pPr>
              <w:rPr>
                <w:rFonts w:ascii="Times New Roman" w:hAnsi="Times New Roman" w:cs="Times New Roman"/>
              </w:rPr>
            </w:pPr>
            <w:r w:rsidRPr="00007B01">
              <w:rPr>
                <w:rFonts w:ascii="Times New Roman" w:hAnsi="Times New Roman" w:cs="Times New Roman"/>
              </w:rPr>
              <w:t>Aktyvus judančių objektų sekimas/filmavimas</w:t>
            </w:r>
          </w:p>
        </w:tc>
        <w:tc>
          <w:tcPr>
            <w:tcW w:w="5528" w:type="dxa"/>
          </w:tcPr>
          <w:p w:rsidR="00007B01" w:rsidRPr="00007B01" w:rsidRDefault="00007B01" w:rsidP="006B6834">
            <w:pPr>
              <w:rPr>
                <w:rFonts w:ascii="Times New Roman" w:hAnsi="Times New Roman" w:cs="Times New Roman"/>
              </w:rPr>
            </w:pPr>
          </w:p>
        </w:tc>
      </w:tr>
      <w:tr w:rsidR="00007B01" w:rsidTr="00007B01">
        <w:tc>
          <w:tcPr>
            <w:tcW w:w="10348" w:type="dxa"/>
            <w:gridSpan w:val="2"/>
            <w:shd w:val="clear" w:color="auto" w:fill="D9D9D9" w:themeFill="background1" w:themeFillShade="D9"/>
          </w:tcPr>
          <w:p w:rsidR="00007B01" w:rsidRPr="00007B01" w:rsidRDefault="00007B01" w:rsidP="006B6834">
            <w:pPr>
              <w:rPr>
                <w:rFonts w:ascii="Times New Roman" w:hAnsi="Times New Roman" w:cs="Times New Roman"/>
                <w:b/>
              </w:rPr>
            </w:pPr>
            <w:r>
              <w:rPr>
                <w:rFonts w:ascii="Times New Roman" w:hAnsi="Times New Roman" w:cs="Times New Roman"/>
                <w:b/>
              </w:rPr>
              <w:t xml:space="preserve">6. </w:t>
            </w:r>
            <w:r w:rsidRPr="00007B01">
              <w:rPr>
                <w:rFonts w:ascii="Times New Roman" w:hAnsi="Times New Roman" w:cs="Times New Roman"/>
                <w:b/>
              </w:rPr>
              <w:t>Duomenys ir jų apdorojimas</w:t>
            </w: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6.1. </w:t>
            </w:r>
            <w:r w:rsidR="00007B01" w:rsidRPr="00007B01">
              <w:rPr>
                <w:rFonts w:ascii="Times New Roman" w:hAnsi="Times New Roman" w:cs="Times New Roman"/>
              </w:rPr>
              <w:t xml:space="preserve">Vaizdo ar </w:t>
            </w:r>
            <w:proofErr w:type="spellStart"/>
            <w:r w:rsidR="00007B01" w:rsidRPr="00007B01">
              <w:rPr>
                <w:rFonts w:ascii="Times New Roman" w:hAnsi="Times New Roman" w:cs="Times New Roman"/>
              </w:rPr>
              <w:t>video</w:t>
            </w:r>
            <w:proofErr w:type="spellEnd"/>
            <w:r w:rsidR="00007B01" w:rsidRPr="00007B01">
              <w:rPr>
                <w:rFonts w:ascii="Times New Roman" w:hAnsi="Times New Roman" w:cs="Times New Roman"/>
              </w:rPr>
              <w:t xml:space="preserve"> medžiaga turi būti kaupiama vidinėje kameros atmintyje arba suderinamoje duomenų atminties kortelėje</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6.2. </w:t>
            </w:r>
            <w:r w:rsidR="00007B01" w:rsidRPr="00007B01">
              <w:rPr>
                <w:rFonts w:ascii="Times New Roman" w:hAnsi="Times New Roman" w:cs="Times New Roman"/>
              </w:rPr>
              <w:t xml:space="preserve">Turi būti užtikrinta galimybė duomenis iš BO ar kameros į kompiuterį perkelti USB tipo (ar </w:t>
            </w:r>
            <w:proofErr w:type="spellStart"/>
            <w:r w:rsidR="00007B01" w:rsidRPr="00007B01">
              <w:rPr>
                <w:rFonts w:ascii="Times New Roman" w:hAnsi="Times New Roman" w:cs="Times New Roman"/>
              </w:rPr>
              <w:t>micro</w:t>
            </w:r>
            <w:proofErr w:type="spellEnd"/>
            <w:r w:rsidR="00007B01" w:rsidRPr="00007B01">
              <w:rPr>
                <w:rFonts w:ascii="Times New Roman" w:hAnsi="Times New Roman" w:cs="Times New Roman"/>
              </w:rPr>
              <w:t xml:space="preserve"> USB)  arba lygiaverčio kabelio pagalba</w:t>
            </w:r>
          </w:p>
        </w:tc>
        <w:tc>
          <w:tcPr>
            <w:tcW w:w="5528" w:type="dxa"/>
          </w:tcPr>
          <w:p w:rsidR="00007B01" w:rsidRPr="00007B01" w:rsidRDefault="00007B01" w:rsidP="006B683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2C3ABE" w:rsidRDefault="002C3ABE" w:rsidP="006B6834">
            <w:pPr>
              <w:rPr>
                <w:rFonts w:ascii="Times New Roman" w:hAnsi="Times New Roman" w:cs="Times New Roman"/>
                <w:b/>
              </w:rPr>
            </w:pPr>
            <w:r>
              <w:rPr>
                <w:rFonts w:ascii="Times New Roman" w:hAnsi="Times New Roman" w:cs="Times New Roman"/>
                <w:b/>
              </w:rPr>
              <w:t xml:space="preserve">7. </w:t>
            </w:r>
            <w:r w:rsidRPr="002C3ABE">
              <w:rPr>
                <w:rFonts w:ascii="Times New Roman" w:hAnsi="Times New Roman" w:cs="Times New Roman"/>
                <w:b/>
              </w:rPr>
              <w:t>Vaizdo fiksavimo įranga (kamera/-</w:t>
            </w:r>
            <w:proofErr w:type="spellStart"/>
            <w:r w:rsidRPr="002C3ABE">
              <w:rPr>
                <w:rFonts w:ascii="Times New Roman" w:hAnsi="Times New Roman" w:cs="Times New Roman"/>
                <w:b/>
              </w:rPr>
              <w:t>os</w:t>
            </w:r>
            <w:proofErr w:type="spellEnd"/>
            <w:r w:rsidRPr="002C3ABE">
              <w:rPr>
                <w:rFonts w:ascii="Times New Roman" w:hAnsi="Times New Roman" w:cs="Times New Roman"/>
                <w:b/>
              </w:rPr>
              <w:t>)</w:t>
            </w: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7.1. </w:t>
            </w:r>
            <w:r w:rsidR="00007B01" w:rsidRPr="00007B01">
              <w:rPr>
                <w:rFonts w:ascii="Times New Roman" w:hAnsi="Times New Roman" w:cs="Times New Roman"/>
              </w:rPr>
              <w:t>Tipas – ne mažiau dviejų kamerų</w:t>
            </w:r>
          </w:p>
        </w:tc>
        <w:tc>
          <w:tcPr>
            <w:tcW w:w="5528" w:type="dxa"/>
          </w:tcPr>
          <w:p w:rsidR="00007B01" w:rsidRPr="00007B01" w:rsidRDefault="00007B01" w:rsidP="006B6834">
            <w:pPr>
              <w:rPr>
                <w:rFonts w:ascii="Times New Roman" w:hAnsi="Times New Roman" w:cs="Times New Roman"/>
              </w:rPr>
            </w:pPr>
          </w:p>
        </w:tc>
      </w:tr>
      <w:tr w:rsidR="002C3ABE" w:rsidTr="00495A2E">
        <w:tc>
          <w:tcPr>
            <w:tcW w:w="10348" w:type="dxa"/>
            <w:gridSpan w:val="2"/>
            <w:shd w:val="clear" w:color="auto" w:fill="D9D9D9" w:themeFill="background1" w:themeFillShade="D9"/>
          </w:tcPr>
          <w:p w:rsidR="002C3ABE" w:rsidRPr="00007B01" w:rsidRDefault="00A3691D" w:rsidP="006B6834">
            <w:pPr>
              <w:rPr>
                <w:rFonts w:ascii="Times New Roman" w:hAnsi="Times New Roman" w:cs="Times New Roman"/>
              </w:rPr>
            </w:pPr>
            <w:r>
              <w:rPr>
                <w:rFonts w:ascii="Times New Roman" w:hAnsi="Times New Roman" w:cs="Times New Roman"/>
              </w:rPr>
              <w:t xml:space="preserve">7.2. </w:t>
            </w:r>
            <w:r w:rsidR="002C3ABE" w:rsidRPr="00007B01">
              <w:rPr>
                <w:rFonts w:ascii="Times New Roman" w:hAnsi="Times New Roman" w:cs="Times New Roman"/>
              </w:rPr>
              <w:t>Pirma kamera</w:t>
            </w: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7.2.1. </w:t>
            </w:r>
            <w:proofErr w:type="spellStart"/>
            <w:r w:rsidR="00007B01" w:rsidRPr="00007B01">
              <w:rPr>
                <w:rFonts w:ascii="Times New Roman" w:hAnsi="Times New Roman" w:cs="Times New Roman"/>
              </w:rPr>
              <w:t>Multispektrinė+RGB</w:t>
            </w:r>
            <w:proofErr w:type="spellEnd"/>
            <w:r w:rsidR="00007B01" w:rsidRPr="00007B01">
              <w:rPr>
                <w:rFonts w:ascii="Times New Roman" w:hAnsi="Times New Roman" w:cs="Times New Roman"/>
              </w:rPr>
              <w:t>, suderinama su šiuo BO</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7.2.2. </w:t>
            </w:r>
            <w:r w:rsidR="00007B01" w:rsidRPr="00007B01">
              <w:rPr>
                <w:rFonts w:ascii="Times New Roman" w:hAnsi="Times New Roman" w:cs="Times New Roman"/>
              </w:rPr>
              <w:t>Matmenys – atitinkantys BO specifikacijoje nurodytą leistiną dydį</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A3691D" w:rsidP="006B6834">
            <w:pPr>
              <w:rPr>
                <w:rFonts w:ascii="Times New Roman" w:hAnsi="Times New Roman" w:cs="Times New Roman"/>
              </w:rPr>
            </w:pPr>
            <w:r>
              <w:rPr>
                <w:rFonts w:ascii="Times New Roman" w:hAnsi="Times New Roman" w:cs="Times New Roman"/>
              </w:rPr>
              <w:t xml:space="preserve">7.2.3. </w:t>
            </w:r>
            <w:r w:rsidR="00007B01" w:rsidRPr="00007B01">
              <w:rPr>
                <w:rFonts w:ascii="Times New Roman" w:hAnsi="Times New Roman" w:cs="Times New Roman"/>
              </w:rPr>
              <w:t>Svoris – atitinkantis BO specifikacijoje nurodytą leistiną svorį</w:t>
            </w:r>
          </w:p>
        </w:tc>
        <w:tc>
          <w:tcPr>
            <w:tcW w:w="5528" w:type="dxa"/>
          </w:tcPr>
          <w:p w:rsidR="00007B01" w:rsidRPr="00007B01" w:rsidRDefault="00007B01" w:rsidP="006B683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007B01" w:rsidRDefault="00B47924" w:rsidP="006B6834">
            <w:pPr>
              <w:rPr>
                <w:rFonts w:ascii="Times New Roman" w:hAnsi="Times New Roman" w:cs="Times New Roman"/>
              </w:rPr>
            </w:pPr>
            <w:r>
              <w:rPr>
                <w:rFonts w:ascii="Times New Roman" w:hAnsi="Times New Roman" w:cs="Times New Roman"/>
              </w:rPr>
              <w:t xml:space="preserve">7.3. </w:t>
            </w:r>
            <w:r w:rsidR="002C3ABE" w:rsidRPr="00007B01">
              <w:rPr>
                <w:rFonts w:ascii="Times New Roman" w:hAnsi="Times New Roman" w:cs="Times New Roman"/>
              </w:rPr>
              <w:t>Antra kamera</w:t>
            </w: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7.3.1. </w:t>
            </w:r>
            <w:r w:rsidR="00007B01" w:rsidRPr="00007B01">
              <w:rPr>
                <w:rFonts w:ascii="Times New Roman" w:hAnsi="Times New Roman" w:cs="Times New Roman"/>
              </w:rPr>
              <w:t xml:space="preserve">Pilno kadro 1'' (colio), ne mažiau 20 </w:t>
            </w:r>
            <w:proofErr w:type="spellStart"/>
            <w:r w:rsidR="00007B01" w:rsidRPr="00007B01">
              <w:rPr>
                <w:rFonts w:ascii="Times New Roman" w:hAnsi="Times New Roman" w:cs="Times New Roman"/>
              </w:rPr>
              <w:t>megapikselių</w:t>
            </w:r>
            <w:proofErr w:type="spellEnd"/>
            <w:r w:rsidR="00007B01" w:rsidRPr="00007B01">
              <w:rPr>
                <w:rFonts w:ascii="Times New Roman" w:hAnsi="Times New Roman" w:cs="Times New Roman"/>
              </w:rPr>
              <w:t xml:space="preserve"> CMOS arba lygiavertis sensorius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7.3.2. </w:t>
            </w:r>
            <w:r w:rsidR="00007B01" w:rsidRPr="00007B01">
              <w:rPr>
                <w:rFonts w:ascii="Times New Roman" w:hAnsi="Times New Roman" w:cs="Times New Roman"/>
              </w:rPr>
              <w:t>Raiška vaizdo įrašymo rėžimu – ne mažiau 4K 60kps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7.3.3. </w:t>
            </w:r>
            <w:r w:rsidR="00007B01" w:rsidRPr="00007B01">
              <w:rPr>
                <w:rFonts w:ascii="Times New Roman" w:hAnsi="Times New Roman" w:cs="Times New Roman"/>
              </w:rPr>
              <w:t xml:space="preserve">Fotografavimo rėžimai – vienetinis, </w:t>
            </w:r>
            <w:proofErr w:type="spellStart"/>
            <w:r w:rsidR="00007B01" w:rsidRPr="00007B01">
              <w:rPr>
                <w:rFonts w:ascii="Times New Roman" w:hAnsi="Times New Roman" w:cs="Times New Roman"/>
              </w:rPr>
              <w:t>pliūpsninis</w:t>
            </w:r>
            <w:proofErr w:type="spellEnd"/>
            <w:r w:rsidR="00007B01" w:rsidRPr="00007B01">
              <w:rPr>
                <w:rFonts w:ascii="Times New Roman" w:hAnsi="Times New Roman" w:cs="Times New Roman"/>
              </w:rPr>
              <w:t>/serijinis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7.3.4. </w:t>
            </w:r>
            <w:r w:rsidR="00007B01" w:rsidRPr="00007B01">
              <w:rPr>
                <w:rFonts w:ascii="Times New Roman" w:hAnsi="Times New Roman" w:cs="Times New Roman"/>
              </w:rPr>
              <w:t>Vaizdo formatas – ne mažiau kaip JPEG/DNG (RAW)</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7.3.5. </w:t>
            </w:r>
            <w:proofErr w:type="spellStart"/>
            <w:r w:rsidR="00007B01" w:rsidRPr="00007B01">
              <w:rPr>
                <w:rFonts w:ascii="Times New Roman" w:hAnsi="Times New Roman" w:cs="Times New Roman"/>
              </w:rPr>
              <w:t>Video</w:t>
            </w:r>
            <w:proofErr w:type="spellEnd"/>
            <w:r w:rsidR="00007B01" w:rsidRPr="00007B01">
              <w:rPr>
                <w:rFonts w:ascii="Times New Roman" w:hAnsi="Times New Roman" w:cs="Times New Roman"/>
              </w:rPr>
              <w:t xml:space="preserve"> formatas – ne mažiau kaip MP4/MOV</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7.3.6. </w:t>
            </w:r>
            <w:r w:rsidR="00007B01" w:rsidRPr="00007B01">
              <w:rPr>
                <w:rFonts w:ascii="Times New Roman" w:hAnsi="Times New Roman" w:cs="Times New Roman"/>
              </w:rPr>
              <w:t>Vaizdo kodavimo standartas – ne mažiau H.265</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7.3.7. </w:t>
            </w:r>
            <w:r w:rsidR="00007B01" w:rsidRPr="00007B01">
              <w:rPr>
                <w:rFonts w:ascii="Times New Roman" w:hAnsi="Times New Roman" w:cs="Times New Roman"/>
              </w:rPr>
              <w:t xml:space="preserve">Darbo rėžimai – foto, </w:t>
            </w:r>
            <w:proofErr w:type="spellStart"/>
            <w:r w:rsidR="00007B01" w:rsidRPr="00007B01">
              <w:rPr>
                <w:rFonts w:ascii="Times New Roman" w:hAnsi="Times New Roman" w:cs="Times New Roman"/>
              </w:rPr>
              <w:t>video</w:t>
            </w:r>
            <w:proofErr w:type="spellEnd"/>
            <w:r w:rsidR="00007B01" w:rsidRPr="00007B01">
              <w:rPr>
                <w:rFonts w:ascii="Times New Roman" w:hAnsi="Times New Roman" w:cs="Times New Roman"/>
              </w:rPr>
              <w:t xml:space="preserve">, atkūrimas </w:t>
            </w:r>
          </w:p>
        </w:tc>
        <w:tc>
          <w:tcPr>
            <w:tcW w:w="5528" w:type="dxa"/>
          </w:tcPr>
          <w:p w:rsidR="00007B01" w:rsidRPr="00007B01" w:rsidRDefault="00007B01" w:rsidP="006B683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2C3ABE" w:rsidRDefault="002C3ABE" w:rsidP="006B6834">
            <w:pPr>
              <w:rPr>
                <w:rFonts w:ascii="Times New Roman" w:hAnsi="Times New Roman" w:cs="Times New Roman"/>
                <w:b/>
              </w:rPr>
            </w:pPr>
            <w:r>
              <w:rPr>
                <w:rFonts w:ascii="Times New Roman" w:hAnsi="Times New Roman" w:cs="Times New Roman"/>
                <w:b/>
              </w:rPr>
              <w:t xml:space="preserve">8. </w:t>
            </w:r>
            <w:r w:rsidRPr="002C3ABE">
              <w:rPr>
                <w:rFonts w:ascii="Times New Roman" w:hAnsi="Times New Roman" w:cs="Times New Roman"/>
                <w:b/>
              </w:rPr>
              <w:t>Vaizdo kamerų montavimo/stabilizavimo įranga</w:t>
            </w: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8.1. </w:t>
            </w:r>
            <w:r w:rsidR="00007B01" w:rsidRPr="00007B01">
              <w:rPr>
                <w:rFonts w:ascii="Times New Roman" w:hAnsi="Times New Roman" w:cs="Times New Roman"/>
              </w:rPr>
              <w:t>Tvirtinimo tipas – nuimamos/keičiamos kameros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8.2. </w:t>
            </w:r>
            <w:r w:rsidR="00007B01" w:rsidRPr="00007B01">
              <w:rPr>
                <w:rFonts w:ascii="Times New Roman" w:hAnsi="Times New Roman" w:cs="Times New Roman"/>
              </w:rPr>
              <w:t>Kamerų laikiklis su galimybė montuoti dvi kameras</w:t>
            </w:r>
          </w:p>
        </w:tc>
        <w:tc>
          <w:tcPr>
            <w:tcW w:w="5528" w:type="dxa"/>
          </w:tcPr>
          <w:p w:rsidR="00007B01" w:rsidRPr="00007B01" w:rsidRDefault="00007B01" w:rsidP="006B683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2C3ABE" w:rsidRDefault="002C3ABE" w:rsidP="006B6834">
            <w:pPr>
              <w:rPr>
                <w:rFonts w:ascii="Times New Roman" w:hAnsi="Times New Roman" w:cs="Times New Roman"/>
                <w:b/>
              </w:rPr>
            </w:pPr>
            <w:r>
              <w:rPr>
                <w:rFonts w:ascii="Times New Roman" w:hAnsi="Times New Roman" w:cs="Times New Roman"/>
                <w:b/>
              </w:rPr>
              <w:t xml:space="preserve">9. </w:t>
            </w:r>
            <w:r w:rsidRPr="002C3ABE">
              <w:rPr>
                <w:rFonts w:ascii="Times New Roman" w:hAnsi="Times New Roman" w:cs="Times New Roman"/>
                <w:b/>
              </w:rPr>
              <w:t>BO garantija ir draudimas</w:t>
            </w: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9.1. </w:t>
            </w:r>
            <w:r w:rsidR="00007B01" w:rsidRPr="00007B01">
              <w:rPr>
                <w:rFonts w:ascii="Times New Roman" w:hAnsi="Times New Roman" w:cs="Times New Roman"/>
              </w:rPr>
              <w:t>BO, paruošto skrydžiui garantija – ne trumpesnė kaip 2 metai. Teikiant pasiūlymą, turi būti pateiktos aprašytos garantijos teikimo sąlygos ir jos vykdymo tvarka. Pateikti informaciją apie garantinį ir po garantinį servisą atliekančias įmones.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9.2. </w:t>
            </w:r>
            <w:r w:rsidR="00007B01" w:rsidRPr="00007B01">
              <w:rPr>
                <w:rFonts w:ascii="Times New Roman" w:hAnsi="Times New Roman" w:cs="Times New Roman"/>
              </w:rPr>
              <w:t>Antros kameros draudimas – ne trumpiau kaip 1 metams</w:t>
            </w:r>
          </w:p>
        </w:tc>
        <w:tc>
          <w:tcPr>
            <w:tcW w:w="5528" w:type="dxa"/>
          </w:tcPr>
          <w:p w:rsidR="00007B01" w:rsidRPr="00007B01" w:rsidRDefault="00007B01" w:rsidP="006B683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2C3ABE" w:rsidRDefault="002C3ABE" w:rsidP="006B6834">
            <w:pPr>
              <w:rPr>
                <w:rFonts w:ascii="Times New Roman" w:hAnsi="Times New Roman" w:cs="Times New Roman"/>
                <w:b/>
              </w:rPr>
            </w:pPr>
            <w:r>
              <w:rPr>
                <w:rFonts w:ascii="Times New Roman" w:hAnsi="Times New Roman" w:cs="Times New Roman"/>
                <w:b/>
              </w:rPr>
              <w:t xml:space="preserve">10. </w:t>
            </w:r>
            <w:r w:rsidRPr="002C3ABE">
              <w:rPr>
                <w:rFonts w:ascii="Times New Roman" w:hAnsi="Times New Roman" w:cs="Times New Roman"/>
                <w:b/>
              </w:rPr>
              <w:t>Reikalavimai BO skrydžio planavimo ir valdymo bei gautų vaizdų apdorojimo programinei įrangai</w:t>
            </w: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10.1. </w:t>
            </w:r>
            <w:r w:rsidR="00007B01" w:rsidRPr="00007B01">
              <w:rPr>
                <w:rFonts w:ascii="Times New Roman" w:hAnsi="Times New Roman" w:cs="Times New Roman"/>
              </w:rPr>
              <w:t>Su BO ir vaizdo fiksavimo įranga suderinama PĮ, pritaikyta BO skrydžio planavimui ir valdymo užduotims atlikti, vaizdo fiksavimą atliekant ir užtikrinant suderinamomis kameromis.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10.2. </w:t>
            </w:r>
            <w:r w:rsidR="00007B01" w:rsidRPr="00007B01">
              <w:rPr>
                <w:rFonts w:ascii="Times New Roman" w:hAnsi="Times New Roman" w:cs="Times New Roman"/>
              </w:rPr>
              <w:t xml:space="preserve">Suderinama </w:t>
            </w:r>
            <w:proofErr w:type="spellStart"/>
            <w:r w:rsidR="00007B01" w:rsidRPr="00007B01">
              <w:rPr>
                <w:rFonts w:ascii="Times New Roman" w:hAnsi="Times New Roman" w:cs="Times New Roman"/>
              </w:rPr>
              <w:t>multispektrinės</w:t>
            </w:r>
            <w:proofErr w:type="spellEnd"/>
            <w:r w:rsidR="00007B01" w:rsidRPr="00007B01">
              <w:rPr>
                <w:rFonts w:ascii="Times New Roman" w:hAnsi="Times New Roman" w:cs="Times New Roman"/>
              </w:rPr>
              <w:t xml:space="preserve"> kameros gamintojo PĮ, skirta apdoroti gautus </w:t>
            </w:r>
            <w:proofErr w:type="spellStart"/>
            <w:r w:rsidR="00007B01" w:rsidRPr="00007B01">
              <w:rPr>
                <w:rFonts w:ascii="Times New Roman" w:hAnsi="Times New Roman" w:cs="Times New Roman"/>
              </w:rPr>
              <w:t>multispektrinius</w:t>
            </w:r>
            <w:proofErr w:type="spellEnd"/>
            <w:r w:rsidR="00007B01" w:rsidRPr="00007B01">
              <w:rPr>
                <w:rFonts w:ascii="Times New Roman" w:hAnsi="Times New Roman" w:cs="Times New Roman"/>
              </w:rPr>
              <w:t xml:space="preserve"> vaizdus ir atlikti jų analizę, bei pateikti duomenis žemėlapio pagrindu, tikslu gauti tiksliajam ūkininkavimui reikalingą informaciją: nustatyti augalijos gyvybingumo indeksus (NDVI, </w:t>
            </w:r>
            <w:r w:rsidR="00007B01" w:rsidRPr="00007B01">
              <w:rPr>
                <w:rFonts w:ascii="Times New Roman" w:hAnsi="Times New Roman" w:cs="Times New Roman"/>
              </w:rPr>
              <w:lastRenderedPageBreak/>
              <w:t>NDRE) ir pateikti žemėlapį, su galimybe sudaryti kintamos normos tręšimo planus.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10.3. </w:t>
            </w:r>
            <w:r w:rsidR="00007B01" w:rsidRPr="00007B01">
              <w:rPr>
                <w:rFonts w:ascii="Times New Roman" w:hAnsi="Times New Roman" w:cs="Times New Roman"/>
              </w:rPr>
              <w:t>Automatinis nufotografuotų vaizdų apjungimas į bendrą žemėlapį</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10.4. </w:t>
            </w:r>
            <w:r w:rsidR="00007B01" w:rsidRPr="00007B01">
              <w:rPr>
                <w:rFonts w:ascii="Times New Roman" w:hAnsi="Times New Roman" w:cs="Times New Roman"/>
              </w:rPr>
              <w:t>PĮ naujumo garantija – pastovi PĮ licencija arba ne trumpesnė nei 1 metai; pasiūlyme pateikti licencijos pratęsimo 1 metams kainą</w:t>
            </w:r>
          </w:p>
        </w:tc>
        <w:tc>
          <w:tcPr>
            <w:tcW w:w="5528" w:type="dxa"/>
          </w:tcPr>
          <w:p w:rsidR="00007B01" w:rsidRPr="00007B01" w:rsidRDefault="00007B01" w:rsidP="006B683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2C3ABE" w:rsidRDefault="002C3ABE" w:rsidP="006B6834">
            <w:pPr>
              <w:rPr>
                <w:rFonts w:ascii="Times New Roman" w:hAnsi="Times New Roman" w:cs="Times New Roman"/>
                <w:b/>
              </w:rPr>
            </w:pPr>
            <w:r>
              <w:rPr>
                <w:rFonts w:ascii="Times New Roman" w:hAnsi="Times New Roman" w:cs="Times New Roman"/>
                <w:b/>
              </w:rPr>
              <w:t xml:space="preserve">11. </w:t>
            </w:r>
            <w:r w:rsidRPr="002C3ABE">
              <w:rPr>
                <w:rFonts w:ascii="Times New Roman" w:hAnsi="Times New Roman" w:cs="Times New Roman"/>
                <w:b/>
              </w:rPr>
              <w:t>Techninė įranga, skirtas BO skrydžio valdymui ir maršruto planavimui</w:t>
            </w: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11.1. </w:t>
            </w:r>
            <w:r w:rsidR="00007B01" w:rsidRPr="00007B01">
              <w:rPr>
                <w:rFonts w:ascii="Times New Roman" w:hAnsi="Times New Roman" w:cs="Times New Roman"/>
              </w:rPr>
              <w:t>Techninė įranga su priedais, savo techninėmis charakteristikomis atitinkantis  PĮ, skirtos BO valdymui ir skrydžio maršruto planavimui bei suderinama su gamintojo tam tikslui numatyta PĮ, reikalavimus.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11.2. </w:t>
            </w:r>
            <w:r w:rsidR="00007B01" w:rsidRPr="00007B01">
              <w:rPr>
                <w:rFonts w:ascii="Times New Roman" w:hAnsi="Times New Roman" w:cs="Times New Roman"/>
              </w:rPr>
              <w:t xml:space="preserve">Operacinė sistema – ne mažiau, nei su operacine sistema </w:t>
            </w:r>
            <w:proofErr w:type="spellStart"/>
            <w:r w:rsidR="00007B01" w:rsidRPr="00007B01">
              <w:rPr>
                <w:rFonts w:ascii="Times New Roman" w:hAnsi="Times New Roman" w:cs="Times New Roman"/>
              </w:rPr>
              <w:t>iOS</w:t>
            </w:r>
            <w:proofErr w:type="spellEnd"/>
            <w:r w:rsidR="00007B01" w:rsidRPr="00007B01">
              <w:rPr>
                <w:rFonts w:ascii="Times New Roman" w:hAnsi="Times New Roman" w:cs="Times New Roman"/>
              </w:rPr>
              <w:t xml:space="preserve"> arba lygiavertė, suderinama su gamintojo numatyta BO valdymui ir skrydžio maršruto planavimui skirta PĮ</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11.3. </w:t>
            </w:r>
            <w:r w:rsidR="00007B01" w:rsidRPr="00007B01">
              <w:rPr>
                <w:rFonts w:ascii="Times New Roman" w:hAnsi="Times New Roman" w:cs="Times New Roman"/>
              </w:rPr>
              <w:t>Ekrano parametrai – įstrižainė ne mažiau 20 cm ir ne daugiau 25 cm, lietimui jautrus IPS technologijos arba lygiavertis ekranas, skiriamoji geba ne mažesnė kaip 2048x1536</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11.4. </w:t>
            </w:r>
            <w:r w:rsidR="00007B01" w:rsidRPr="00007B01">
              <w:rPr>
                <w:rFonts w:ascii="Times New Roman" w:hAnsi="Times New Roman" w:cs="Times New Roman"/>
              </w:rPr>
              <w:t>Procesorius – ne mažiau kaip 4 vnt. procesoriaus branduolių (</w:t>
            </w:r>
            <w:proofErr w:type="spellStart"/>
            <w:r w:rsidR="00007B01" w:rsidRPr="00007B01">
              <w:rPr>
                <w:rFonts w:ascii="Times New Roman" w:hAnsi="Times New Roman" w:cs="Times New Roman"/>
              </w:rPr>
              <w:t>core</w:t>
            </w:r>
            <w:proofErr w:type="spellEnd"/>
            <w:r w:rsidR="00007B01" w:rsidRPr="00007B01">
              <w:rPr>
                <w:rFonts w:ascii="Times New Roman" w:hAnsi="Times New Roman" w:cs="Times New Roman"/>
              </w:rPr>
              <w:t xml:space="preserve">) technologijos, ne mažiau kaip 2 </w:t>
            </w:r>
            <w:proofErr w:type="spellStart"/>
            <w:r w:rsidR="00007B01" w:rsidRPr="00007B01">
              <w:rPr>
                <w:rFonts w:ascii="Times New Roman" w:hAnsi="Times New Roman" w:cs="Times New Roman"/>
              </w:rPr>
              <w:t>GHz</w:t>
            </w:r>
            <w:proofErr w:type="spellEnd"/>
            <w:r w:rsidR="00007B01" w:rsidRPr="00007B01">
              <w:rPr>
                <w:rFonts w:ascii="Times New Roman" w:hAnsi="Times New Roman" w:cs="Times New Roman"/>
              </w:rPr>
              <w:t xml:space="preserve"> darbinio dažnio, 64 bitų architektūros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11.5. </w:t>
            </w:r>
            <w:r w:rsidR="00007B01" w:rsidRPr="00007B01">
              <w:rPr>
                <w:rFonts w:ascii="Times New Roman" w:hAnsi="Times New Roman" w:cs="Times New Roman"/>
              </w:rPr>
              <w:t>Operatyvioji atmintis – ne mažiau 2 GB</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11.6. </w:t>
            </w:r>
            <w:r w:rsidR="00007B01" w:rsidRPr="00007B01">
              <w:rPr>
                <w:rFonts w:ascii="Times New Roman" w:hAnsi="Times New Roman" w:cs="Times New Roman"/>
              </w:rPr>
              <w:t>Vidinė talpa – ne mažiau 128 GB</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11.7. </w:t>
            </w:r>
            <w:r w:rsidR="00007B01" w:rsidRPr="00007B01">
              <w:rPr>
                <w:rFonts w:ascii="Times New Roman" w:hAnsi="Times New Roman" w:cs="Times New Roman"/>
              </w:rPr>
              <w:t xml:space="preserve">Ryšiai – ne mažiau </w:t>
            </w:r>
            <w:proofErr w:type="spellStart"/>
            <w:r w:rsidR="00007B01" w:rsidRPr="00007B01">
              <w:rPr>
                <w:rFonts w:ascii="Times New Roman" w:hAnsi="Times New Roman" w:cs="Times New Roman"/>
              </w:rPr>
              <w:t>Wi</w:t>
            </w:r>
            <w:proofErr w:type="spellEnd"/>
            <w:r w:rsidR="00007B01" w:rsidRPr="00007B01">
              <w:rPr>
                <w:rFonts w:ascii="Times New Roman" w:hAnsi="Times New Roman" w:cs="Times New Roman"/>
              </w:rPr>
              <w:t xml:space="preserve">-Fi, </w:t>
            </w:r>
            <w:proofErr w:type="spellStart"/>
            <w:r w:rsidR="00007B01" w:rsidRPr="00007B01">
              <w:rPr>
                <w:rFonts w:ascii="Times New Roman" w:hAnsi="Times New Roman" w:cs="Times New Roman"/>
              </w:rPr>
              <w:t>Bluetooth</w:t>
            </w:r>
            <w:proofErr w:type="spellEnd"/>
            <w:r w:rsidR="00007B01" w:rsidRPr="00007B01">
              <w:rPr>
                <w:rFonts w:ascii="Times New Roman" w:hAnsi="Times New Roman" w:cs="Times New Roman"/>
              </w:rPr>
              <w:t>, mobilusis ryšys (3G (HSDPA / UMTS / HSPA+), 4G (LTE)), GPS ir GLONASS</w:t>
            </w:r>
          </w:p>
        </w:tc>
        <w:tc>
          <w:tcPr>
            <w:tcW w:w="5528" w:type="dxa"/>
          </w:tcPr>
          <w:p w:rsidR="00007B01" w:rsidRPr="00007B01" w:rsidRDefault="00007B01" w:rsidP="006B6834">
            <w:pPr>
              <w:rPr>
                <w:rFonts w:ascii="Times New Roman" w:hAnsi="Times New Roman" w:cs="Times New Roman"/>
              </w:rPr>
            </w:pP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11.8. </w:t>
            </w:r>
            <w:r w:rsidR="00007B01" w:rsidRPr="00007B01">
              <w:rPr>
                <w:rFonts w:ascii="Times New Roman" w:hAnsi="Times New Roman" w:cs="Times New Roman"/>
              </w:rPr>
              <w:t>Techninės įrangos garantija – ne mažiau 1 metai. Pateikti informaciją apie garantinį ir po garantinį servisą atliekančias įmones.</w:t>
            </w:r>
          </w:p>
        </w:tc>
        <w:tc>
          <w:tcPr>
            <w:tcW w:w="5528" w:type="dxa"/>
          </w:tcPr>
          <w:p w:rsidR="00007B01" w:rsidRPr="00007B01" w:rsidRDefault="00007B01" w:rsidP="006B683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2C3ABE" w:rsidRDefault="002C3ABE" w:rsidP="006B6834">
            <w:pPr>
              <w:rPr>
                <w:rFonts w:ascii="Times New Roman" w:hAnsi="Times New Roman" w:cs="Times New Roman"/>
                <w:b/>
              </w:rPr>
            </w:pPr>
            <w:r>
              <w:rPr>
                <w:rFonts w:ascii="Times New Roman" w:hAnsi="Times New Roman" w:cs="Times New Roman"/>
                <w:b/>
              </w:rPr>
              <w:t xml:space="preserve">12. </w:t>
            </w:r>
            <w:r w:rsidRPr="002C3ABE">
              <w:rPr>
                <w:rFonts w:ascii="Times New Roman" w:hAnsi="Times New Roman" w:cs="Times New Roman"/>
                <w:b/>
              </w:rPr>
              <w:t>Gaminio atitikties įvertinimas</w:t>
            </w: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12.1. </w:t>
            </w:r>
            <w:r w:rsidR="00007B01" w:rsidRPr="00007B01">
              <w:rPr>
                <w:rFonts w:ascii="Times New Roman" w:hAnsi="Times New Roman" w:cs="Times New Roman"/>
              </w:rPr>
              <w:t>Visi komplektacijoje pateikti gaminiai turi atitikti Europos Sąjungos teisės aktų nustatytus saugos, sveikatos ir aplinkos apsaugos reikalavimus ir turėti tai įrodančius dokumentus. Pateikti tai patvirtinančią Atitikties deklaracija.</w:t>
            </w:r>
          </w:p>
        </w:tc>
        <w:tc>
          <w:tcPr>
            <w:tcW w:w="5528" w:type="dxa"/>
          </w:tcPr>
          <w:p w:rsidR="00007B01" w:rsidRPr="00007B01" w:rsidRDefault="00007B01" w:rsidP="006B683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2C3ABE" w:rsidRDefault="002C3ABE" w:rsidP="006B6834">
            <w:pPr>
              <w:rPr>
                <w:rFonts w:ascii="Times New Roman" w:hAnsi="Times New Roman" w:cs="Times New Roman"/>
                <w:b/>
              </w:rPr>
            </w:pPr>
            <w:r>
              <w:rPr>
                <w:rFonts w:ascii="Times New Roman" w:hAnsi="Times New Roman" w:cs="Times New Roman"/>
                <w:b/>
              </w:rPr>
              <w:t xml:space="preserve">13. </w:t>
            </w:r>
            <w:r w:rsidRPr="002C3ABE">
              <w:rPr>
                <w:rFonts w:ascii="Times New Roman" w:hAnsi="Times New Roman" w:cs="Times New Roman"/>
                <w:b/>
              </w:rPr>
              <w:t>Komplektacijoje turi būti:</w:t>
            </w: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Pr>
                <w:rFonts w:ascii="Times New Roman" w:hAnsi="Times New Roman" w:cs="Times New Roman"/>
              </w:rPr>
              <w:t xml:space="preserve">13.1. </w:t>
            </w:r>
            <w:proofErr w:type="spellStart"/>
            <w:r w:rsidR="00D954E4" w:rsidRPr="00B47924">
              <w:rPr>
                <w:rFonts w:ascii="Times New Roman" w:hAnsi="Times New Roman" w:cs="Times New Roman"/>
              </w:rPr>
              <w:t>Bepilotis</w:t>
            </w:r>
            <w:proofErr w:type="spellEnd"/>
            <w:r w:rsidR="00D954E4" w:rsidRPr="00B47924">
              <w:rPr>
                <w:rFonts w:ascii="Times New Roman" w:hAnsi="Times New Roman" w:cs="Times New Roman"/>
              </w:rPr>
              <w:t xml:space="preserve"> orlaivis (</w:t>
            </w:r>
            <w:proofErr w:type="spellStart"/>
            <w:r w:rsidR="00D954E4" w:rsidRPr="00B47924">
              <w:rPr>
                <w:rFonts w:ascii="Times New Roman" w:hAnsi="Times New Roman" w:cs="Times New Roman"/>
              </w:rPr>
              <w:t>dronas</w:t>
            </w:r>
            <w:proofErr w:type="spellEnd"/>
            <w:r w:rsidR="00D954E4" w:rsidRPr="00B47924">
              <w:rPr>
                <w:rFonts w:ascii="Times New Roman" w:hAnsi="Times New Roman" w:cs="Times New Roman"/>
              </w:rPr>
              <w:t>) ,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Pr>
                <w:rFonts w:ascii="Times New Roman" w:hAnsi="Times New Roman" w:cs="Times New Roman"/>
              </w:rPr>
              <w:t xml:space="preserve">13.2. </w:t>
            </w:r>
            <w:r w:rsidR="00D954E4" w:rsidRPr="00B47924">
              <w:rPr>
                <w:rFonts w:ascii="Times New Roman" w:hAnsi="Times New Roman" w:cs="Times New Roman"/>
              </w:rPr>
              <w:t>BO baterijų komplektas (2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Pr>
                <w:rFonts w:ascii="Times New Roman" w:hAnsi="Times New Roman" w:cs="Times New Roman"/>
              </w:rPr>
              <w:t xml:space="preserve">13.3. </w:t>
            </w:r>
            <w:r w:rsidR="00D954E4" w:rsidRPr="00B47924">
              <w:rPr>
                <w:rFonts w:ascii="Times New Roman" w:hAnsi="Times New Roman" w:cs="Times New Roman"/>
              </w:rPr>
              <w:t>Papildoma talpesnė baterija (2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Pr>
                <w:rFonts w:ascii="Times New Roman" w:hAnsi="Times New Roman" w:cs="Times New Roman"/>
              </w:rPr>
              <w:t xml:space="preserve">13.4. </w:t>
            </w:r>
            <w:r w:rsidR="00D954E4" w:rsidRPr="00B47924">
              <w:rPr>
                <w:rFonts w:ascii="Times New Roman" w:hAnsi="Times New Roman" w:cs="Times New Roman"/>
              </w:rPr>
              <w:t xml:space="preserve">BO baterijų </w:t>
            </w:r>
            <w:proofErr w:type="spellStart"/>
            <w:r w:rsidR="00D954E4" w:rsidRPr="00B47924">
              <w:rPr>
                <w:rFonts w:ascii="Times New Roman" w:hAnsi="Times New Roman" w:cs="Times New Roman"/>
              </w:rPr>
              <w:t>įkrovėjas</w:t>
            </w:r>
            <w:proofErr w:type="spellEnd"/>
            <w:r w:rsidR="00D954E4" w:rsidRPr="00B47924">
              <w:rPr>
                <w:rFonts w:ascii="Times New Roman" w:hAnsi="Times New Roman" w:cs="Times New Roman"/>
              </w:rPr>
              <w:t>, ne mažiau nei galintis krauti 2 baterijas vienu metu,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w:t>
            </w:r>
            <w:r>
              <w:rPr>
                <w:rFonts w:ascii="Times New Roman" w:hAnsi="Times New Roman" w:cs="Times New Roman"/>
              </w:rPr>
              <w:t>5</w:t>
            </w:r>
            <w:r w:rsidRPr="00B47924">
              <w:rPr>
                <w:rFonts w:ascii="Times New Roman" w:hAnsi="Times New Roman" w:cs="Times New Roman"/>
              </w:rPr>
              <w:t xml:space="preserve">. </w:t>
            </w:r>
            <w:r w:rsidR="00D954E4" w:rsidRPr="00B47924">
              <w:rPr>
                <w:rFonts w:ascii="Times New Roman" w:hAnsi="Times New Roman" w:cs="Times New Roman"/>
              </w:rPr>
              <w:t>BO valdymo pultas,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w:t>
            </w:r>
            <w:r>
              <w:rPr>
                <w:rFonts w:ascii="Times New Roman" w:hAnsi="Times New Roman" w:cs="Times New Roman"/>
              </w:rPr>
              <w:t>6</w:t>
            </w:r>
            <w:r w:rsidRPr="00B47924">
              <w:rPr>
                <w:rFonts w:ascii="Times New Roman" w:hAnsi="Times New Roman" w:cs="Times New Roman"/>
              </w:rPr>
              <w:t xml:space="preserve">. </w:t>
            </w:r>
            <w:r w:rsidR="00D954E4" w:rsidRPr="00B47924">
              <w:rPr>
                <w:rFonts w:ascii="Times New Roman" w:hAnsi="Times New Roman" w:cs="Times New Roman"/>
              </w:rPr>
              <w:t xml:space="preserve">Valdymo pulto baterijos </w:t>
            </w:r>
            <w:proofErr w:type="spellStart"/>
            <w:r w:rsidR="00D954E4" w:rsidRPr="00B47924">
              <w:rPr>
                <w:rFonts w:ascii="Times New Roman" w:hAnsi="Times New Roman" w:cs="Times New Roman"/>
              </w:rPr>
              <w:t>įkrovėjas</w:t>
            </w:r>
            <w:proofErr w:type="spellEnd"/>
            <w:r w:rsidR="00D954E4" w:rsidRPr="00B47924">
              <w:rPr>
                <w:rFonts w:ascii="Times New Roman" w:hAnsi="Times New Roman" w:cs="Times New Roman"/>
              </w:rPr>
              <w:t>,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w:t>
            </w:r>
            <w:r>
              <w:rPr>
                <w:rFonts w:ascii="Times New Roman" w:hAnsi="Times New Roman" w:cs="Times New Roman"/>
              </w:rPr>
              <w:t>7</w:t>
            </w:r>
            <w:r w:rsidRPr="00B47924">
              <w:rPr>
                <w:rFonts w:ascii="Times New Roman" w:hAnsi="Times New Roman" w:cs="Times New Roman"/>
              </w:rPr>
              <w:t xml:space="preserve">. </w:t>
            </w:r>
            <w:r w:rsidR="00D954E4" w:rsidRPr="00B47924">
              <w:rPr>
                <w:rFonts w:ascii="Times New Roman" w:hAnsi="Times New Roman" w:cs="Times New Roman"/>
              </w:rPr>
              <w:t>Atminties kortelė, suderinama su BO įranga, ne mažiau 16 GB,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w:t>
            </w:r>
            <w:r>
              <w:rPr>
                <w:rFonts w:ascii="Times New Roman" w:hAnsi="Times New Roman" w:cs="Times New Roman"/>
              </w:rPr>
              <w:t>8</w:t>
            </w:r>
            <w:r w:rsidRPr="00B47924">
              <w:rPr>
                <w:rFonts w:ascii="Times New Roman" w:hAnsi="Times New Roman" w:cs="Times New Roman"/>
              </w:rPr>
              <w:t xml:space="preserve">. </w:t>
            </w:r>
            <w:r w:rsidR="00D954E4" w:rsidRPr="00B47924">
              <w:rPr>
                <w:rFonts w:ascii="Times New Roman" w:hAnsi="Times New Roman" w:cs="Times New Roman"/>
              </w:rPr>
              <w:t>Lagaminas, skirtas laikyti ir transportuoti BO su priedais,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w:t>
            </w:r>
            <w:r>
              <w:rPr>
                <w:rFonts w:ascii="Times New Roman" w:hAnsi="Times New Roman" w:cs="Times New Roman"/>
              </w:rPr>
              <w:t>9</w:t>
            </w:r>
            <w:r w:rsidRPr="00B47924">
              <w:rPr>
                <w:rFonts w:ascii="Times New Roman" w:hAnsi="Times New Roman" w:cs="Times New Roman"/>
              </w:rPr>
              <w:t xml:space="preserve">. </w:t>
            </w:r>
            <w:r w:rsidR="00D954E4" w:rsidRPr="00B47924">
              <w:rPr>
                <w:rFonts w:ascii="Times New Roman" w:hAnsi="Times New Roman" w:cs="Times New Roman"/>
              </w:rPr>
              <w:t>Atsarginių propelerių, 4 poros</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13.1</w:t>
            </w:r>
            <w:r>
              <w:rPr>
                <w:rFonts w:ascii="Times New Roman" w:hAnsi="Times New Roman" w:cs="Times New Roman"/>
              </w:rPr>
              <w:t>0</w:t>
            </w:r>
            <w:r w:rsidRPr="00B47924">
              <w:rPr>
                <w:rFonts w:ascii="Times New Roman" w:hAnsi="Times New Roman" w:cs="Times New Roman"/>
              </w:rPr>
              <w:t xml:space="preserve">. </w:t>
            </w:r>
            <w:r w:rsidR="00D954E4" w:rsidRPr="00B47924">
              <w:rPr>
                <w:rFonts w:ascii="Times New Roman" w:hAnsi="Times New Roman" w:cs="Times New Roman"/>
              </w:rPr>
              <w:t>BO draudimas</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13.1</w:t>
            </w:r>
            <w:r>
              <w:rPr>
                <w:rFonts w:ascii="Times New Roman" w:hAnsi="Times New Roman" w:cs="Times New Roman"/>
              </w:rPr>
              <w:t>1</w:t>
            </w:r>
            <w:r w:rsidRPr="00B47924">
              <w:rPr>
                <w:rFonts w:ascii="Times New Roman" w:hAnsi="Times New Roman" w:cs="Times New Roman"/>
              </w:rPr>
              <w:t xml:space="preserve">. </w:t>
            </w:r>
            <w:r w:rsidR="00D954E4" w:rsidRPr="00B47924">
              <w:rPr>
                <w:rFonts w:ascii="Times New Roman" w:hAnsi="Times New Roman" w:cs="Times New Roman"/>
              </w:rPr>
              <w:t>Suderinamas USB tipo kabelis duomenų iškėlimui iš BO,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13.1</w:t>
            </w:r>
            <w:r>
              <w:rPr>
                <w:rFonts w:ascii="Times New Roman" w:hAnsi="Times New Roman" w:cs="Times New Roman"/>
              </w:rPr>
              <w:t>2</w:t>
            </w:r>
            <w:r w:rsidRPr="00B47924">
              <w:rPr>
                <w:rFonts w:ascii="Times New Roman" w:hAnsi="Times New Roman" w:cs="Times New Roman"/>
              </w:rPr>
              <w:t xml:space="preserve">. </w:t>
            </w:r>
            <w:r w:rsidR="00D954E4" w:rsidRPr="00B47924">
              <w:rPr>
                <w:rFonts w:ascii="Times New Roman" w:hAnsi="Times New Roman" w:cs="Times New Roman"/>
              </w:rPr>
              <w:t xml:space="preserve">Techninė įranga su gamintojo numatytais </w:t>
            </w:r>
            <w:r w:rsidR="00D954E4" w:rsidRPr="00B47924">
              <w:rPr>
                <w:rFonts w:ascii="Times New Roman" w:hAnsi="Times New Roman" w:cs="Times New Roman"/>
              </w:rPr>
              <w:lastRenderedPageBreak/>
              <w:t>priedais,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13.1</w:t>
            </w:r>
            <w:r>
              <w:rPr>
                <w:rFonts w:ascii="Times New Roman" w:hAnsi="Times New Roman" w:cs="Times New Roman"/>
              </w:rPr>
              <w:t>3</w:t>
            </w:r>
            <w:r w:rsidRPr="00B47924">
              <w:rPr>
                <w:rFonts w:ascii="Times New Roman" w:hAnsi="Times New Roman" w:cs="Times New Roman"/>
              </w:rPr>
              <w:t xml:space="preserve">. </w:t>
            </w:r>
            <w:r w:rsidR="00D954E4" w:rsidRPr="00B47924">
              <w:rPr>
                <w:rFonts w:ascii="Times New Roman" w:hAnsi="Times New Roman" w:cs="Times New Roman"/>
              </w:rPr>
              <w:t>Techninės įrangos atverčiamo tipo apsauginis dėklas, 1 vnt.</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13.1</w:t>
            </w:r>
            <w:r>
              <w:rPr>
                <w:rFonts w:ascii="Times New Roman" w:hAnsi="Times New Roman" w:cs="Times New Roman"/>
              </w:rPr>
              <w:t>4</w:t>
            </w:r>
            <w:r w:rsidRPr="00B47924">
              <w:rPr>
                <w:rFonts w:ascii="Times New Roman" w:hAnsi="Times New Roman" w:cs="Times New Roman"/>
              </w:rPr>
              <w:t xml:space="preserve">. </w:t>
            </w:r>
            <w:r w:rsidR="00D954E4" w:rsidRPr="00B47924">
              <w:rPr>
                <w:rFonts w:ascii="Times New Roman" w:hAnsi="Times New Roman" w:cs="Times New Roman"/>
              </w:rPr>
              <w:t>BO naudotojo vadovas lietuvių arba anglų kalba</w:t>
            </w:r>
          </w:p>
        </w:tc>
        <w:tc>
          <w:tcPr>
            <w:tcW w:w="5528" w:type="dxa"/>
          </w:tcPr>
          <w:p w:rsidR="00D954E4" w:rsidRPr="00007B01" w:rsidRDefault="00D954E4" w:rsidP="00D954E4">
            <w:pPr>
              <w:rPr>
                <w:rFonts w:ascii="Times New Roman" w:hAnsi="Times New Roman" w:cs="Times New Roman"/>
              </w:rPr>
            </w:pPr>
          </w:p>
        </w:tc>
      </w:tr>
      <w:tr w:rsidR="00D954E4" w:rsidTr="00007B01">
        <w:tc>
          <w:tcPr>
            <w:tcW w:w="4820" w:type="dxa"/>
          </w:tcPr>
          <w:p w:rsidR="00D954E4" w:rsidRPr="00B47924" w:rsidRDefault="00B47924" w:rsidP="00B47924">
            <w:pPr>
              <w:widowControl w:val="0"/>
              <w:tabs>
                <w:tab w:val="left" w:pos="-4820"/>
              </w:tabs>
              <w:jc w:val="both"/>
              <w:rPr>
                <w:rFonts w:ascii="Times New Roman" w:hAnsi="Times New Roman" w:cs="Times New Roman"/>
              </w:rPr>
            </w:pPr>
            <w:r w:rsidRPr="00B47924">
              <w:rPr>
                <w:rFonts w:ascii="Times New Roman" w:hAnsi="Times New Roman" w:cs="Times New Roman"/>
              </w:rPr>
              <w:t>13.1</w:t>
            </w:r>
            <w:r>
              <w:rPr>
                <w:rFonts w:ascii="Times New Roman" w:hAnsi="Times New Roman" w:cs="Times New Roman"/>
              </w:rPr>
              <w:t>5</w:t>
            </w:r>
            <w:r w:rsidRPr="00B47924">
              <w:rPr>
                <w:rFonts w:ascii="Times New Roman" w:hAnsi="Times New Roman" w:cs="Times New Roman"/>
              </w:rPr>
              <w:t xml:space="preserve">. </w:t>
            </w:r>
            <w:r w:rsidR="00D954E4" w:rsidRPr="00B47924">
              <w:rPr>
                <w:rFonts w:ascii="Times New Roman" w:hAnsi="Times New Roman" w:cs="Times New Roman"/>
              </w:rPr>
              <w:t>Visos pateiktos PĮ naudotojo vadovas lietuvių arba anglų kalba</w:t>
            </w:r>
          </w:p>
        </w:tc>
        <w:tc>
          <w:tcPr>
            <w:tcW w:w="5528" w:type="dxa"/>
          </w:tcPr>
          <w:p w:rsidR="00D954E4" w:rsidRPr="00007B01" w:rsidRDefault="00D954E4" w:rsidP="00D954E4">
            <w:pPr>
              <w:rPr>
                <w:rFonts w:ascii="Times New Roman" w:hAnsi="Times New Roman" w:cs="Times New Roman"/>
              </w:rPr>
            </w:pPr>
          </w:p>
        </w:tc>
      </w:tr>
      <w:tr w:rsidR="002C3ABE" w:rsidTr="002C3ABE">
        <w:tc>
          <w:tcPr>
            <w:tcW w:w="10348" w:type="dxa"/>
            <w:gridSpan w:val="2"/>
            <w:shd w:val="clear" w:color="auto" w:fill="D9D9D9" w:themeFill="background1" w:themeFillShade="D9"/>
          </w:tcPr>
          <w:p w:rsidR="002C3ABE" w:rsidRPr="002C3ABE" w:rsidRDefault="002C3ABE" w:rsidP="006B6834">
            <w:pPr>
              <w:rPr>
                <w:rFonts w:ascii="Times New Roman" w:hAnsi="Times New Roman" w:cs="Times New Roman"/>
                <w:b/>
              </w:rPr>
            </w:pPr>
            <w:r>
              <w:rPr>
                <w:rFonts w:ascii="Times New Roman" w:hAnsi="Times New Roman" w:cs="Times New Roman"/>
                <w:b/>
              </w:rPr>
              <w:t xml:space="preserve">14. </w:t>
            </w:r>
            <w:r w:rsidRPr="002C3ABE">
              <w:rPr>
                <w:rFonts w:ascii="Times New Roman" w:hAnsi="Times New Roman" w:cs="Times New Roman"/>
                <w:b/>
              </w:rPr>
              <w:t>Papildomi reikalavimai</w:t>
            </w:r>
          </w:p>
        </w:tc>
      </w:tr>
      <w:tr w:rsidR="00007B01" w:rsidTr="00007B01">
        <w:tc>
          <w:tcPr>
            <w:tcW w:w="4820" w:type="dxa"/>
          </w:tcPr>
          <w:p w:rsidR="00007B01" w:rsidRPr="00007B01" w:rsidRDefault="00B47924" w:rsidP="006B6834">
            <w:pPr>
              <w:rPr>
                <w:rFonts w:ascii="Times New Roman" w:hAnsi="Times New Roman" w:cs="Times New Roman"/>
              </w:rPr>
            </w:pPr>
            <w:r>
              <w:rPr>
                <w:rFonts w:ascii="Times New Roman" w:hAnsi="Times New Roman" w:cs="Times New Roman"/>
              </w:rPr>
              <w:t xml:space="preserve">14.1. </w:t>
            </w:r>
            <w:r w:rsidR="00007B01" w:rsidRPr="00007B01">
              <w:rPr>
                <w:rFonts w:ascii="Times New Roman" w:hAnsi="Times New Roman" w:cs="Times New Roman"/>
              </w:rPr>
              <w:t xml:space="preserve">Pirkėjo darbuotojų praktinis apmokymas naudotis </w:t>
            </w:r>
            <w:proofErr w:type="spellStart"/>
            <w:r w:rsidR="00007B01" w:rsidRPr="00007B01">
              <w:rPr>
                <w:rFonts w:ascii="Times New Roman" w:hAnsi="Times New Roman" w:cs="Times New Roman"/>
              </w:rPr>
              <w:t>bepiločiu</w:t>
            </w:r>
            <w:proofErr w:type="spellEnd"/>
            <w:r w:rsidR="00007B01" w:rsidRPr="00007B01">
              <w:rPr>
                <w:rFonts w:ascii="Times New Roman" w:hAnsi="Times New Roman" w:cs="Times New Roman"/>
              </w:rPr>
              <w:t xml:space="preserve"> orlaiviu ir kita susijusia įranga. Mokymų trukmė ne trumpiau kaip 8 akademinės valandos. Mokymų metu apmokinti pirkėjo specialistus BO paruošti naudojimui, jį prižiūrėti, pakeisti atsargines dalis. Valdyti BO skrydžio metu, naudojantis tam skirta PĮ. </w:t>
            </w:r>
          </w:p>
        </w:tc>
        <w:tc>
          <w:tcPr>
            <w:tcW w:w="5528" w:type="dxa"/>
          </w:tcPr>
          <w:p w:rsidR="00007B01" w:rsidRPr="00007B01" w:rsidRDefault="00007B01" w:rsidP="006B6834">
            <w:pPr>
              <w:rPr>
                <w:rFonts w:ascii="Times New Roman" w:hAnsi="Times New Roman" w:cs="Times New Roman"/>
              </w:rPr>
            </w:pPr>
          </w:p>
        </w:tc>
      </w:tr>
    </w:tbl>
    <w:tbl>
      <w:tblPr>
        <w:tblW w:w="538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122"/>
        <w:gridCol w:w="5520"/>
      </w:tblGrid>
      <w:tr w:rsidR="00D954E4" w:rsidRPr="00784EF2" w:rsidTr="00EC74CF">
        <w:tc>
          <w:tcPr>
            <w:tcW w:w="1301" w:type="pct"/>
            <w:vMerge w:val="restart"/>
            <w:tcBorders>
              <w:top w:val="single" w:sz="18" w:space="0" w:color="auto"/>
              <w:left w:val="single" w:sz="18" w:space="0" w:color="auto"/>
              <w:right w:val="single" w:sz="4" w:space="0" w:color="auto"/>
            </w:tcBorders>
            <w:vAlign w:val="center"/>
          </w:tcPr>
          <w:p w:rsidR="00D954E4" w:rsidRPr="00784EF2" w:rsidRDefault="00D954E4" w:rsidP="00495A2E">
            <w:pPr>
              <w:spacing w:after="0"/>
              <w:jc w:val="center"/>
              <w:rPr>
                <w:rFonts w:ascii="Times New Roman" w:hAnsi="Times New Roman" w:cs="Times New Roman"/>
              </w:rPr>
            </w:pPr>
            <w:r w:rsidRPr="00784EF2">
              <w:rPr>
                <w:rFonts w:ascii="Times New Roman" w:hAnsi="Times New Roman" w:cs="Times New Roman"/>
                <w:b/>
              </w:rPr>
              <w:t>Bendra pasiūlymo kaina (</w:t>
            </w:r>
            <w:r>
              <w:rPr>
                <w:rFonts w:ascii="Times New Roman" w:hAnsi="Times New Roman" w:cs="Times New Roman"/>
                <w:b/>
              </w:rPr>
              <w:t>1</w:t>
            </w:r>
            <w:r w:rsidRPr="00784EF2">
              <w:rPr>
                <w:rFonts w:ascii="Times New Roman" w:hAnsi="Times New Roman" w:cs="Times New Roman"/>
                <w:b/>
              </w:rPr>
              <w:t xml:space="preserve"> vnt.)</w:t>
            </w:r>
          </w:p>
        </w:tc>
        <w:tc>
          <w:tcPr>
            <w:tcW w:w="1027" w:type="pct"/>
            <w:tcBorders>
              <w:top w:val="single" w:sz="18" w:space="0" w:color="auto"/>
              <w:left w:val="single" w:sz="4" w:space="0" w:color="auto"/>
              <w:bottom w:val="single" w:sz="4" w:space="0" w:color="auto"/>
              <w:right w:val="single" w:sz="4" w:space="0" w:color="auto"/>
            </w:tcBorders>
            <w:vAlign w:val="center"/>
          </w:tcPr>
          <w:p w:rsidR="00D954E4" w:rsidRPr="00784EF2" w:rsidRDefault="00D954E4" w:rsidP="00495A2E">
            <w:pPr>
              <w:spacing w:after="0"/>
              <w:jc w:val="center"/>
              <w:rPr>
                <w:rFonts w:ascii="Times New Roman" w:hAnsi="Times New Roman" w:cs="Times New Roman"/>
              </w:rPr>
            </w:pPr>
            <w:proofErr w:type="spellStart"/>
            <w:r w:rsidRPr="00784EF2">
              <w:rPr>
                <w:rFonts w:ascii="Times New Roman" w:hAnsi="Times New Roman" w:cs="Times New Roman"/>
                <w:b/>
              </w:rPr>
              <w:t>Eur</w:t>
            </w:r>
            <w:proofErr w:type="spellEnd"/>
            <w:r w:rsidRPr="00784EF2">
              <w:rPr>
                <w:rFonts w:ascii="Times New Roman" w:hAnsi="Times New Roman" w:cs="Times New Roman"/>
                <w:b/>
              </w:rPr>
              <w:t>, be PVM*</w:t>
            </w:r>
          </w:p>
        </w:tc>
        <w:tc>
          <w:tcPr>
            <w:tcW w:w="2672" w:type="pct"/>
            <w:tcBorders>
              <w:top w:val="single" w:sz="18" w:space="0" w:color="auto"/>
              <w:left w:val="single" w:sz="4" w:space="0" w:color="auto"/>
              <w:bottom w:val="single" w:sz="4" w:space="0" w:color="auto"/>
              <w:right w:val="single" w:sz="18" w:space="0" w:color="auto"/>
            </w:tcBorders>
          </w:tcPr>
          <w:p w:rsidR="00D954E4" w:rsidRPr="00784EF2" w:rsidRDefault="00D954E4" w:rsidP="00495A2E">
            <w:pPr>
              <w:spacing w:after="0" w:line="240" w:lineRule="auto"/>
              <w:jc w:val="center"/>
              <w:rPr>
                <w:rFonts w:ascii="Times New Roman" w:hAnsi="Times New Roman" w:cs="Times New Roman"/>
              </w:rPr>
            </w:pPr>
          </w:p>
        </w:tc>
      </w:tr>
      <w:tr w:rsidR="00D954E4" w:rsidRPr="00784EF2" w:rsidTr="00EC74CF">
        <w:tc>
          <w:tcPr>
            <w:tcW w:w="1301" w:type="pct"/>
            <w:vMerge/>
            <w:tcBorders>
              <w:left w:val="single" w:sz="18" w:space="0" w:color="auto"/>
              <w:right w:val="single" w:sz="4" w:space="0" w:color="auto"/>
            </w:tcBorders>
            <w:vAlign w:val="center"/>
          </w:tcPr>
          <w:p w:rsidR="00D954E4" w:rsidRPr="00784EF2" w:rsidRDefault="00D954E4" w:rsidP="00495A2E">
            <w:pPr>
              <w:spacing w:after="0"/>
              <w:jc w:val="center"/>
              <w:rPr>
                <w:rFonts w:ascii="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rsidR="00D954E4" w:rsidRPr="00784EF2" w:rsidRDefault="00D954E4" w:rsidP="00495A2E">
            <w:pPr>
              <w:spacing w:after="0"/>
              <w:jc w:val="center"/>
              <w:rPr>
                <w:rFonts w:ascii="Times New Roman" w:hAnsi="Times New Roman" w:cs="Times New Roman"/>
              </w:rPr>
            </w:pPr>
            <w:r w:rsidRPr="00784EF2">
              <w:rPr>
                <w:rFonts w:ascii="Times New Roman" w:hAnsi="Times New Roman" w:cs="Times New Roman"/>
                <w:b/>
              </w:rPr>
              <w:t xml:space="preserve">PVM suma, </w:t>
            </w:r>
            <w:proofErr w:type="spellStart"/>
            <w:r w:rsidRPr="00784EF2">
              <w:rPr>
                <w:rFonts w:ascii="Times New Roman" w:hAnsi="Times New Roman" w:cs="Times New Roman"/>
                <w:b/>
              </w:rPr>
              <w:t>Eur</w:t>
            </w:r>
            <w:proofErr w:type="spellEnd"/>
            <w:r w:rsidRPr="00784EF2">
              <w:rPr>
                <w:rFonts w:ascii="Times New Roman" w:hAnsi="Times New Roman" w:cs="Times New Roman"/>
                <w:b/>
              </w:rPr>
              <w:t>:**</w:t>
            </w:r>
          </w:p>
        </w:tc>
        <w:tc>
          <w:tcPr>
            <w:tcW w:w="2672" w:type="pct"/>
            <w:tcBorders>
              <w:top w:val="single" w:sz="4" w:space="0" w:color="auto"/>
              <w:left w:val="single" w:sz="4" w:space="0" w:color="auto"/>
              <w:bottom w:val="single" w:sz="4" w:space="0" w:color="auto"/>
              <w:right w:val="single" w:sz="18" w:space="0" w:color="auto"/>
            </w:tcBorders>
          </w:tcPr>
          <w:p w:rsidR="00D954E4" w:rsidRPr="00784EF2" w:rsidRDefault="00D954E4" w:rsidP="00495A2E">
            <w:pPr>
              <w:spacing w:after="0" w:line="240" w:lineRule="auto"/>
              <w:jc w:val="center"/>
              <w:rPr>
                <w:rFonts w:ascii="Times New Roman" w:hAnsi="Times New Roman" w:cs="Times New Roman"/>
              </w:rPr>
            </w:pPr>
          </w:p>
        </w:tc>
      </w:tr>
      <w:tr w:rsidR="00D954E4" w:rsidRPr="00784EF2" w:rsidTr="00EC74CF">
        <w:tc>
          <w:tcPr>
            <w:tcW w:w="1301" w:type="pct"/>
            <w:vMerge/>
            <w:tcBorders>
              <w:left w:val="single" w:sz="18" w:space="0" w:color="auto"/>
              <w:bottom w:val="single" w:sz="18" w:space="0" w:color="auto"/>
              <w:right w:val="single" w:sz="4" w:space="0" w:color="auto"/>
            </w:tcBorders>
            <w:vAlign w:val="center"/>
          </w:tcPr>
          <w:p w:rsidR="00D954E4" w:rsidRPr="00784EF2" w:rsidRDefault="00D954E4" w:rsidP="00495A2E">
            <w:pPr>
              <w:spacing w:after="0"/>
              <w:jc w:val="center"/>
              <w:rPr>
                <w:rFonts w:ascii="Times New Roman" w:hAnsi="Times New Roman" w:cs="Times New Roman"/>
              </w:rPr>
            </w:pPr>
          </w:p>
        </w:tc>
        <w:tc>
          <w:tcPr>
            <w:tcW w:w="1027" w:type="pct"/>
            <w:tcBorders>
              <w:top w:val="single" w:sz="4" w:space="0" w:color="auto"/>
              <w:left w:val="single" w:sz="4" w:space="0" w:color="auto"/>
              <w:bottom w:val="single" w:sz="18" w:space="0" w:color="auto"/>
              <w:right w:val="single" w:sz="4" w:space="0" w:color="auto"/>
            </w:tcBorders>
            <w:vAlign w:val="center"/>
          </w:tcPr>
          <w:p w:rsidR="00D954E4" w:rsidRPr="00784EF2" w:rsidRDefault="00D954E4" w:rsidP="00495A2E">
            <w:pPr>
              <w:spacing w:after="0"/>
              <w:jc w:val="center"/>
              <w:rPr>
                <w:rFonts w:ascii="Times New Roman" w:hAnsi="Times New Roman" w:cs="Times New Roman"/>
              </w:rPr>
            </w:pPr>
            <w:proofErr w:type="spellStart"/>
            <w:r w:rsidRPr="00784EF2">
              <w:rPr>
                <w:rFonts w:ascii="Times New Roman" w:hAnsi="Times New Roman" w:cs="Times New Roman"/>
                <w:b/>
              </w:rPr>
              <w:t>Eur</w:t>
            </w:r>
            <w:proofErr w:type="spellEnd"/>
            <w:r w:rsidRPr="00784EF2">
              <w:rPr>
                <w:rFonts w:ascii="Times New Roman" w:hAnsi="Times New Roman" w:cs="Times New Roman"/>
                <w:b/>
              </w:rPr>
              <w:t>, su PVM**</w:t>
            </w:r>
          </w:p>
        </w:tc>
        <w:tc>
          <w:tcPr>
            <w:tcW w:w="2672" w:type="pct"/>
            <w:tcBorders>
              <w:top w:val="single" w:sz="4" w:space="0" w:color="auto"/>
              <w:left w:val="single" w:sz="4" w:space="0" w:color="auto"/>
              <w:bottom w:val="single" w:sz="18" w:space="0" w:color="auto"/>
              <w:right w:val="single" w:sz="18" w:space="0" w:color="auto"/>
            </w:tcBorders>
          </w:tcPr>
          <w:p w:rsidR="00D954E4" w:rsidRPr="00784EF2" w:rsidRDefault="00D954E4" w:rsidP="00495A2E">
            <w:pPr>
              <w:spacing w:after="0" w:line="240" w:lineRule="auto"/>
              <w:jc w:val="center"/>
              <w:rPr>
                <w:rFonts w:ascii="Times New Roman" w:hAnsi="Times New Roman" w:cs="Times New Roman"/>
              </w:rPr>
            </w:pPr>
          </w:p>
        </w:tc>
      </w:tr>
    </w:tbl>
    <w:p w:rsidR="00A72E42" w:rsidRPr="00784EF2" w:rsidRDefault="00A72E42" w:rsidP="00A72E42">
      <w:pPr>
        <w:spacing w:after="0" w:line="240" w:lineRule="auto"/>
        <w:jc w:val="both"/>
        <w:rPr>
          <w:rFonts w:ascii="Times New Roman" w:hAnsi="Times New Roman" w:cs="Times New Roman"/>
          <w:i/>
        </w:rPr>
      </w:pPr>
      <w:r w:rsidRPr="00784EF2">
        <w:rPr>
          <w:rFonts w:ascii="Times New Roman" w:hAnsi="Times New Roman" w:cs="Times New Roman"/>
          <w:i/>
        </w:rPr>
        <w:t>*Nurodyta pasiūlymo kaina skirta pasiūlymų palyginimui.</w:t>
      </w:r>
    </w:p>
    <w:p w:rsidR="00A72E42" w:rsidRPr="00784EF2" w:rsidRDefault="00A72E42" w:rsidP="00A72E42">
      <w:pPr>
        <w:spacing w:after="0" w:line="240" w:lineRule="auto"/>
        <w:jc w:val="both"/>
        <w:rPr>
          <w:rFonts w:ascii="Times New Roman" w:hAnsi="Times New Roman" w:cs="Times New Roman"/>
          <w:bCs/>
        </w:rPr>
      </w:pPr>
      <w:r w:rsidRPr="00784EF2">
        <w:rPr>
          <w:rFonts w:ascii="Times New Roman" w:hAnsi="Times New Roman" w:cs="Times New Roman"/>
          <w:i/>
        </w:rPr>
        <w:t>**Tais atvejais, kai pagal galiojančius teisės aktus Tiekėjui nereikia mokėti PVM, tiekėjas atitinkamų skilčių nepildo ir nurodo priežastis, dėl kurių PVM nemoka.</w:t>
      </w:r>
    </w:p>
    <w:p w:rsidR="00A72E42" w:rsidRPr="00784EF2" w:rsidRDefault="00A72E42" w:rsidP="00A72E42">
      <w:pPr>
        <w:spacing w:after="0" w:line="240" w:lineRule="auto"/>
        <w:rPr>
          <w:rFonts w:ascii="Times New Roman" w:hAnsi="Times New Roman" w:cs="Times New Roman"/>
          <w:u w:val="single"/>
        </w:rPr>
      </w:pPr>
    </w:p>
    <w:p w:rsidR="00A72E42" w:rsidRDefault="00A72E42" w:rsidP="00A72E42">
      <w:pPr>
        <w:spacing w:after="0" w:line="240" w:lineRule="auto"/>
        <w:rPr>
          <w:rFonts w:ascii="Times New Roman" w:hAnsi="Times New Roman" w:cs="Times New Roman"/>
        </w:rPr>
      </w:pPr>
      <w:r>
        <w:rPr>
          <w:rFonts w:ascii="Times New Roman" w:hAnsi="Times New Roman" w:cs="Times New Roman"/>
          <w:b/>
        </w:rPr>
        <w:t>II pirkimo objekto dalies b</w:t>
      </w:r>
      <w:r w:rsidRPr="00784EF2">
        <w:rPr>
          <w:rFonts w:ascii="Times New Roman" w:hAnsi="Times New Roman" w:cs="Times New Roman"/>
          <w:b/>
        </w:rPr>
        <w:t xml:space="preserve">endra pasiūlymo kaina, </w:t>
      </w:r>
      <w:proofErr w:type="spellStart"/>
      <w:r w:rsidRPr="00784EF2">
        <w:rPr>
          <w:rFonts w:ascii="Times New Roman" w:hAnsi="Times New Roman" w:cs="Times New Roman"/>
          <w:b/>
        </w:rPr>
        <w:t>Eur</w:t>
      </w:r>
      <w:proofErr w:type="spellEnd"/>
      <w:r w:rsidRPr="00784EF2">
        <w:rPr>
          <w:rFonts w:ascii="Times New Roman" w:hAnsi="Times New Roman" w:cs="Times New Roman"/>
          <w:b/>
        </w:rPr>
        <w:t xml:space="preserve"> be PVM</w:t>
      </w:r>
      <w:r w:rsidRPr="00784EF2">
        <w:rPr>
          <w:rFonts w:ascii="Times New Roman" w:hAnsi="Times New Roman" w:cs="Times New Roman"/>
        </w:rPr>
        <w:t xml:space="preserve"> </w:t>
      </w:r>
      <w:r w:rsidRPr="00784EF2">
        <w:rPr>
          <w:rFonts w:ascii="Times New Roman" w:hAnsi="Times New Roman" w:cs="Times New Roman"/>
          <w:i/>
        </w:rPr>
        <w:t xml:space="preserve">– </w:t>
      </w:r>
      <w:r w:rsidRPr="00784EF2">
        <w:rPr>
          <w:rFonts w:ascii="Times New Roman" w:hAnsi="Times New Roman" w:cs="Times New Roman"/>
        </w:rPr>
        <w:t>[</w:t>
      </w:r>
      <w:r w:rsidRPr="00784EF2">
        <w:rPr>
          <w:rFonts w:ascii="Times New Roman" w:hAnsi="Times New Roman" w:cs="Times New Roman"/>
          <w:i/>
        </w:rPr>
        <w:t>kaina žodžiais</w:t>
      </w:r>
      <w:r w:rsidRPr="00784EF2">
        <w:rPr>
          <w:rFonts w:ascii="Times New Roman" w:hAnsi="Times New Roman" w:cs="Times New Roman"/>
        </w:rPr>
        <w:t xml:space="preserve">] </w:t>
      </w:r>
      <w:proofErr w:type="spellStart"/>
      <w:r w:rsidRPr="00784EF2">
        <w:rPr>
          <w:rFonts w:ascii="Times New Roman" w:hAnsi="Times New Roman" w:cs="Times New Roman"/>
        </w:rPr>
        <w:t>Eur</w:t>
      </w:r>
      <w:proofErr w:type="spellEnd"/>
      <w:r w:rsidRPr="00784EF2">
        <w:rPr>
          <w:rFonts w:ascii="Times New Roman" w:hAnsi="Times New Roman" w:cs="Times New Roman"/>
        </w:rPr>
        <w:t xml:space="preserve">. </w:t>
      </w:r>
    </w:p>
    <w:p w:rsidR="00A72E42" w:rsidRPr="00784EF2" w:rsidRDefault="00A72E42" w:rsidP="00A72E42">
      <w:pPr>
        <w:spacing w:after="0" w:line="240" w:lineRule="auto"/>
        <w:rPr>
          <w:rFonts w:ascii="Times New Roman" w:hAnsi="Times New Roman" w:cs="Times New Roman"/>
        </w:rPr>
      </w:pPr>
      <w:r w:rsidRPr="00784EF2">
        <w:rPr>
          <w:rFonts w:ascii="Times New Roman" w:hAnsi="Times New Roman" w:cs="Times New Roman"/>
        </w:rPr>
        <w:t>Į šią sumą įskaičiuotos visos išlaidos, mokesčiai ir kitos išlaidos, išskyrus PVM, kuris sudaro – [</w:t>
      </w:r>
      <w:r w:rsidRPr="00784EF2">
        <w:rPr>
          <w:rFonts w:ascii="Times New Roman" w:hAnsi="Times New Roman" w:cs="Times New Roman"/>
          <w:i/>
        </w:rPr>
        <w:t>suma žodžiais</w:t>
      </w:r>
      <w:r w:rsidRPr="00784EF2">
        <w:rPr>
          <w:rFonts w:ascii="Times New Roman" w:hAnsi="Times New Roman" w:cs="Times New Roman"/>
        </w:rPr>
        <w:t xml:space="preserve">] </w:t>
      </w:r>
      <w:proofErr w:type="spellStart"/>
      <w:r w:rsidRPr="00784EF2">
        <w:rPr>
          <w:rFonts w:ascii="Times New Roman" w:hAnsi="Times New Roman" w:cs="Times New Roman"/>
        </w:rPr>
        <w:t>Eur</w:t>
      </w:r>
      <w:proofErr w:type="spellEnd"/>
      <w:r w:rsidRPr="00784EF2">
        <w:rPr>
          <w:rFonts w:ascii="Times New Roman" w:hAnsi="Times New Roman" w:cs="Times New Roman"/>
        </w:rPr>
        <w:t>.</w:t>
      </w:r>
    </w:p>
    <w:p w:rsidR="002042C1" w:rsidRDefault="002042C1" w:rsidP="002042C1">
      <w:pPr>
        <w:spacing w:after="0" w:line="240" w:lineRule="auto"/>
        <w:jc w:val="both"/>
        <w:rPr>
          <w:rFonts w:ascii="Times New Roman" w:hAnsi="Times New Roman" w:cs="Times New Roman"/>
        </w:rPr>
      </w:pPr>
    </w:p>
    <w:p w:rsidR="00EC74CF" w:rsidRDefault="00A72E42" w:rsidP="00A72E42">
      <w:pPr>
        <w:spacing w:after="0" w:line="240" w:lineRule="auto"/>
        <w:jc w:val="both"/>
        <w:rPr>
          <w:rFonts w:ascii="Times New Roman" w:hAnsi="Times New Roman" w:cs="Times New Roman"/>
        </w:rPr>
      </w:pPr>
      <w:r>
        <w:rPr>
          <w:rFonts w:ascii="Times New Roman" w:hAnsi="Times New Roman" w:cs="Times New Roman"/>
          <w:b/>
        </w:rPr>
        <w:t>III pirkimo objekto dalis</w:t>
      </w:r>
      <w:r w:rsidRPr="00A72E42">
        <w:rPr>
          <w:rFonts w:ascii="Times New Roman" w:hAnsi="Times New Roman" w:cs="Times New Roman"/>
          <w:b/>
        </w:rPr>
        <w:t xml:space="preserve"> – </w:t>
      </w:r>
      <w:r>
        <w:rPr>
          <w:rFonts w:ascii="Times New Roman" w:hAnsi="Times New Roman" w:cs="Times New Roman"/>
          <w:b/>
        </w:rPr>
        <w:t>nefiksuoto sparno</w:t>
      </w:r>
      <w:r w:rsidRPr="00A72E42">
        <w:rPr>
          <w:rFonts w:ascii="Times New Roman" w:hAnsi="Times New Roman" w:cs="Times New Roman"/>
          <w:b/>
        </w:rPr>
        <w:t xml:space="preserve"> </w:t>
      </w:r>
      <w:proofErr w:type="spellStart"/>
      <w:r w:rsidRPr="00A72E42">
        <w:rPr>
          <w:rFonts w:ascii="Times New Roman" w:hAnsi="Times New Roman" w:cs="Times New Roman"/>
          <w:b/>
        </w:rPr>
        <w:t>bepilotis</w:t>
      </w:r>
      <w:proofErr w:type="spellEnd"/>
      <w:r w:rsidRPr="00A72E42">
        <w:rPr>
          <w:rFonts w:ascii="Times New Roman" w:hAnsi="Times New Roman" w:cs="Times New Roman"/>
          <w:b/>
        </w:rPr>
        <w:t xml:space="preserve"> orlaivis</w:t>
      </w:r>
      <w:r>
        <w:rPr>
          <w:rFonts w:ascii="Times New Roman" w:hAnsi="Times New Roman" w:cs="Times New Roman"/>
          <w:b/>
        </w:rPr>
        <w:t xml:space="preserve"> su viena kamera</w:t>
      </w:r>
      <w:r w:rsidR="00214FCF">
        <w:rPr>
          <w:rFonts w:ascii="Times New Roman" w:hAnsi="Times New Roman" w:cs="Times New Roman"/>
        </w:rPr>
        <w:t>:</w:t>
      </w:r>
    </w:p>
    <w:tbl>
      <w:tblPr>
        <w:tblW w:w="5373"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8"/>
        <w:gridCol w:w="5529"/>
      </w:tblGrid>
      <w:tr w:rsidR="00EC74CF" w:rsidRPr="000E50D3" w:rsidTr="00495A2E">
        <w:tc>
          <w:tcPr>
            <w:tcW w:w="2328" w:type="pct"/>
            <w:tcBorders>
              <w:top w:val="single" w:sz="4" w:space="0" w:color="000000"/>
              <w:left w:val="single" w:sz="4" w:space="0" w:color="000000"/>
              <w:bottom w:val="single" w:sz="4" w:space="0" w:color="000000"/>
              <w:right w:val="single" w:sz="4" w:space="0" w:color="000000"/>
            </w:tcBorders>
            <w:shd w:val="clear" w:color="auto" w:fill="auto"/>
          </w:tcPr>
          <w:p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Reikalaujama charakteristika</w:t>
            </w:r>
          </w:p>
        </w:tc>
        <w:tc>
          <w:tcPr>
            <w:tcW w:w="2672" w:type="pct"/>
            <w:tcBorders>
              <w:top w:val="single" w:sz="4" w:space="0" w:color="000000"/>
              <w:left w:val="single" w:sz="4" w:space="0" w:color="000000"/>
              <w:bottom w:val="single" w:sz="4" w:space="0" w:color="000000"/>
              <w:right w:val="single" w:sz="4" w:space="0" w:color="000000"/>
            </w:tcBorders>
            <w:shd w:val="clear" w:color="auto" w:fill="auto"/>
          </w:tcPr>
          <w:p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Siūloma charakteristika</w:t>
            </w:r>
          </w:p>
          <w:p w:rsidR="00EC74CF" w:rsidRPr="000E50D3" w:rsidRDefault="00EC74CF" w:rsidP="00495A2E">
            <w:pPr>
              <w:pStyle w:val="Antrat2"/>
              <w:widowControl w:val="0"/>
              <w:tabs>
                <w:tab w:val="left" w:pos="-4820"/>
              </w:tabs>
              <w:spacing w:line="240" w:lineRule="auto"/>
              <w:jc w:val="center"/>
              <w:rPr>
                <w:rFonts w:ascii="Times New Roman" w:hAnsi="Times New Roman" w:cs="Times New Roman"/>
                <w:b/>
                <w:bCs/>
                <w:color w:val="auto"/>
                <w:sz w:val="22"/>
                <w:szCs w:val="22"/>
              </w:rPr>
            </w:pPr>
            <w:r w:rsidRPr="000E50D3">
              <w:rPr>
                <w:rFonts w:ascii="Times New Roman" w:hAnsi="Times New Roman" w:cs="Times New Roman"/>
                <w:b/>
                <w:bCs/>
                <w:color w:val="auto"/>
                <w:sz w:val="22"/>
                <w:szCs w:val="22"/>
              </w:rPr>
              <w:t>(pildo Tiekėjas)</w:t>
            </w:r>
          </w:p>
        </w:tc>
      </w:tr>
      <w:tr w:rsidR="00EC74CF" w:rsidRPr="00D6056C" w:rsidTr="00495A2E">
        <w:tc>
          <w:tcPr>
            <w:tcW w:w="5000" w:type="pct"/>
            <w:gridSpan w:val="2"/>
            <w:shd w:val="clear" w:color="auto" w:fill="auto"/>
            <w:vAlign w:val="center"/>
          </w:tcPr>
          <w:p w:rsidR="00EC74CF" w:rsidRPr="00D6056C" w:rsidRDefault="00EC74CF" w:rsidP="00495A2E">
            <w:pPr>
              <w:spacing w:after="0"/>
              <w:jc w:val="center"/>
              <w:rPr>
                <w:rFonts w:ascii="Times New Roman" w:hAnsi="Times New Roman" w:cs="Times New Roman"/>
                <w:i/>
              </w:rPr>
            </w:pPr>
            <w:r w:rsidRPr="00D6056C">
              <w:rPr>
                <w:rFonts w:ascii="Times New Roman" w:hAnsi="Times New Roman" w:cs="Times New Roman"/>
              </w:rPr>
              <w:t>[</w:t>
            </w:r>
            <w:r w:rsidRPr="00D6056C">
              <w:rPr>
                <w:rFonts w:ascii="Times New Roman" w:hAnsi="Times New Roman" w:cs="Times New Roman"/>
                <w:i/>
              </w:rPr>
              <w:t>Tiekėjas nurodo Prekės modelį</w:t>
            </w:r>
            <w:r w:rsidRPr="00D6056C">
              <w:rPr>
                <w:rFonts w:ascii="Times New Roman" w:hAnsi="Times New Roman" w:cs="Times New Roman"/>
              </w:rPr>
              <w:t>]</w:t>
            </w:r>
          </w:p>
        </w:tc>
      </w:tr>
      <w:tr w:rsidR="00EC74CF" w:rsidRPr="00D6056C" w:rsidTr="00495A2E">
        <w:trPr>
          <w:trHeight w:val="274"/>
        </w:trPr>
        <w:tc>
          <w:tcPr>
            <w:tcW w:w="5000" w:type="pct"/>
            <w:gridSpan w:val="2"/>
            <w:shd w:val="clear" w:color="auto" w:fill="auto"/>
            <w:vAlign w:val="center"/>
          </w:tcPr>
          <w:p w:rsidR="00EC74CF" w:rsidRPr="00D6056C" w:rsidRDefault="00EC74CF" w:rsidP="00495A2E">
            <w:pPr>
              <w:spacing w:after="0"/>
              <w:jc w:val="center"/>
              <w:rPr>
                <w:rFonts w:ascii="Times New Roman" w:hAnsi="Times New Roman" w:cs="Times New Roman"/>
                <w:i/>
              </w:rPr>
            </w:pPr>
            <w:r w:rsidRPr="00D6056C">
              <w:rPr>
                <w:rFonts w:ascii="Times New Roman" w:hAnsi="Times New Roman" w:cs="Times New Roman"/>
              </w:rPr>
              <w:t>[</w:t>
            </w:r>
            <w:r w:rsidRPr="00D6056C">
              <w:rPr>
                <w:rFonts w:ascii="Times New Roman" w:hAnsi="Times New Roman" w:cs="Times New Roman"/>
                <w:i/>
              </w:rPr>
              <w:t>Tiekėjas nurodo Prekės gamintoją</w:t>
            </w:r>
            <w:r w:rsidRPr="00D6056C">
              <w:rPr>
                <w:rFonts w:ascii="Times New Roman" w:hAnsi="Times New Roman" w:cs="Times New Roman"/>
              </w:rPr>
              <w:t>]</w:t>
            </w:r>
          </w:p>
        </w:tc>
      </w:tr>
    </w:tbl>
    <w:tbl>
      <w:tblPr>
        <w:tblStyle w:val="Lentelstinklelis"/>
        <w:tblW w:w="10348" w:type="dxa"/>
        <w:tblInd w:w="-572" w:type="dxa"/>
        <w:tblLook w:val="04A0" w:firstRow="1" w:lastRow="0" w:firstColumn="1" w:lastColumn="0" w:noHBand="0" w:noVBand="1"/>
      </w:tblPr>
      <w:tblGrid>
        <w:gridCol w:w="4820"/>
        <w:gridCol w:w="5528"/>
      </w:tblGrid>
      <w:tr w:rsidR="0056667A" w:rsidTr="0056667A">
        <w:tc>
          <w:tcPr>
            <w:tcW w:w="10348" w:type="dxa"/>
            <w:gridSpan w:val="2"/>
            <w:shd w:val="clear" w:color="auto" w:fill="D9D9D9" w:themeFill="background1" w:themeFillShade="D9"/>
          </w:tcPr>
          <w:p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1. </w:t>
            </w:r>
            <w:r w:rsidRPr="0056667A">
              <w:rPr>
                <w:rFonts w:ascii="Times New Roman" w:hAnsi="Times New Roman" w:cs="Times New Roman"/>
                <w:b/>
              </w:rPr>
              <w:t>Minimalūs reikalavimai</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1.1. </w:t>
            </w:r>
            <w:r w:rsidR="0056667A" w:rsidRPr="0056667A">
              <w:rPr>
                <w:rFonts w:ascii="Times New Roman" w:hAnsi="Times New Roman" w:cs="Times New Roman"/>
              </w:rPr>
              <w:t>BO tipas – ne fiksuoto sparno</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1.2. </w:t>
            </w:r>
            <w:r w:rsidR="0056667A" w:rsidRPr="0056667A">
              <w:rPr>
                <w:rFonts w:ascii="Times New Roman" w:hAnsi="Times New Roman" w:cs="Times New Roman"/>
              </w:rPr>
              <w:t>BO besisukančių menčių (sraigtų) skaičius – ne mažiau 4 vnt.</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1.3. </w:t>
            </w:r>
            <w:r w:rsidR="0056667A" w:rsidRPr="0056667A">
              <w:rPr>
                <w:rFonts w:ascii="Times New Roman" w:hAnsi="Times New Roman" w:cs="Times New Roman"/>
              </w:rPr>
              <w:t>Svoris (paruošto skrydžiui BO) – ne daugiau kaip 1500 g</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1.4. </w:t>
            </w:r>
            <w:r w:rsidR="0056667A" w:rsidRPr="0056667A">
              <w:rPr>
                <w:rFonts w:ascii="Times New Roman" w:hAnsi="Times New Roman" w:cs="Times New Roman"/>
              </w:rPr>
              <w:t>Maitinimas – išmanioji baterija, ličio polimerų, leidžianti BO skristi ne trumpiau nei nurodyta šioje specifikacijoje</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10348" w:type="dxa"/>
            <w:gridSpan w:val="2"/>
            <w:shd w:val="clear" w:color="auto" w:fill="D9D9D9" w:themeFill="background1" w:themeFillShade="D9"/>
          </w:tcPr>
          <w:p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2. </w:t>
            </w:r>
            <w:r w:rsidRPr="0056667A">
              <w:rPr>
                <w:rFonts w:ascii="Times New Roman" w:hAnsi="Times New Roman" w:cs="Times New Roman"/>
                <w:b/>
              </w:rPr>
              <w:t>Darbinė/naudojimo aplinka</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2.1. </w:t>
            </w:r>
            <w:r w:rsidR="0056667A" w:rsidRPr="0056667A">
              <w:rPr>
                <w:rFonts w:ascii="Times New Roman" w:hAnsi="Times New Roman" w:cs="Times New Roman"/>
              </w:rPr>
              <w:t>Darbinių temperatūrų diapazonas – ne mažiau kaip nuo 0° iki +30°C</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10348" w:type="dxa"/>
            <w:gridSpan w:val="2"/>
            <w:shd w:val="clear" w:color="auto" w:fill="D9D9D9" w:themeFill="background1" w:themeFillShade="D9"/>
          </w:tcPr>
          <w:p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3. </w:t>
            </w:r>
            <w:r w:rsidRPr="0056667A">
              <w:rPr>
                <w:rFonts w:ascii="Times New Roman" w:hAnsi="Times New Roman" w:cs="Times New Roman"/>
                <w:b/>
              </w:rPr>
              <w:t>Skrydžio charakteristikos</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3.1. </w:t>
            </w:r>
            <w:r w:rsidR="0056667A" w:rsidRPr="0056667A">
              <w:rPr>
                <w:rFonts w:ascii="Times New Roman" w:hAnsi="Times New Roman" w:cs="Times New Roman"/>
              </w:rPr>
              <w:t>Skrydžio trukmė – ne mažiau 28 minučių su pilnai įkrauta baterija</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3.2. </w:t>
            </w:r>
            <w:r w:rsidR="0056667A" w:rsidRPr="0056667A">
              <w:rPr>
                <w:rFonts w:ascii="Times New Roman" w:hAnsi="Times New Roman" w:cs="Times New Roman"/>
              </w:rPr>
              <w:t>Skrydžio atstumas vienu baterijos įkrovimu – ne mažiau 10 km</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3.3. </w:t>
            </w:r>
            <w:r w:rsidR="0056667A" w:rsidRPr="0056667A">
              <w:rPr>
                <w:rFonts w:ascii="Times New Roman" w:hAnsi="Times New Roman" w:cs="Times New Roman"/>
              </w:rPr>
              <w:t>Pasipriešinimas vėjui – gebėjimas skristi ir išsilaikyti vietoje, esant ne didesniam kaip 10 m/s vėjui</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10348" w:type="dxa"/>
            <w:gridSpan w:val="2"/>
            <w:shd w:val="clear" w:color="auto" w:fill="D9D9D9" w:themeFill="background1" w:themeFillShade="D9"/>
          </w:tcPr>
          <w:p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4. </w:t>
            </w:r>
            <w:r w:rsidRPr="0056667A">
              <w:rPr>
                <w:rFonts w:ascii="Times New Roman" w:hAnsi="Times New Roman" w:cs="Times New Roman"/>
                <w:b/>
              </w:rPr>
              <w:t>BO valdymas</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4.1. </w:t>
            </w:r>
            <w:r w:rsidR="0056667A" w:rsidRPr="0056667A">
              <w:rPr>
                <w:rFonts w:ascii="Times New Roman" w:hAnsi="Times New Roman" w:cs="Times New Roman"/>
              </w:rPr>
              <w:t xml:space="preserve">Ryšio kanalo dažnis – ne mažiau 2 ryšio kanalų, vienas jų – 2,4 </w:t>
            </w:r>
            <w:proofErr w:type="spellStart"/>
            <w:r w:rsidR="0056667A" w:rsidRPr="0056667A">
              <w:rPr>
                <w:rFonts w:ascii="Times New Roman" w:hAnsi="Times New Roman" w:cs="Times New Roman"/>
              </w:rPr>
              <w:t>GHz</w:t>
            </w:r>
            <w:proofErr w:type="spellEnd"/>
            <w:r w:rsidR="0056667A" w:rsidRPr="0056667A">
              <w:rPr>
                <w:rFonts w:ascii="Times New Roman" w:hAnsi="Times New Roman" w:cs="Times New Roman"/>
              </w:rPr>
              <w:t xml:space="preserve"> dažnio</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lastRenderedPageBreak/>
              <w:t xml:space="preserve">4.2. </w:t>
            </w:r>
            <w:r w:rsidR="0056667A" w:rsidRPr="0056667A">
              <w:rPr>
                <w:rFonts w:ascii="Times New Roman" w:hAnsi="Times New Roman" w:cs="Times New Roman"/>
              </w:rPr>
              <w:t>Integruota pozicionavimo sistema – GPS/GLONASS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4.3. </w:t>
            </w:r>
            <w:r w:rsidR="0056667A" w:rsidRPr="0056667A">
              <w:rPr>
                <w:rFonts w:ascii="Times New Roman" w:hAnsi="Times New Roman" w:cs="Times New Roman"/>
              </w:rPr>
              <w:t>BO nuotolinis valdymo pultas – valdymo nuotolis vienu iš ryšio kanalų ne mažiau 4 km</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4.4. </w:t>
            </w:r>
            <w:r w:rsidR="0056667A" w:rsidRPr="0056667A">
              <w:rPr>
                <w:rFonts w:ascii="Times New Roman" w:hAnsi="Times New Roman" w:cs="Times New Roman"/>
              </w:rPr>
              <w:t>BO valdymas – rankinis valdymas, naudojant nuotolinį valdymo pultą. Automatinis valdymas, kai BO skrenda iš anksto nustatytu maršrutu. Skrydžio maršruto planavimas programinės įrangos (toliau – PĮ) pagalba.</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4.5. </w:t>
            </w:r>
            <w:r w:rsidR="0056667A" w:rsidRPr="0056667A">
              <w:rPr>
                <w:rFonts w:ascii="Times New Roman" w:hAnsi="Times New Roman" w:cs="Times New Roman"/>
              </w:rPr>
              <w:t xml:space="preserve">BO valdymas išmaniaisiais įrenginiais – suderinamas su PĮ, skirta valdyti BO, ne mažiau </w:t>
            </w:r>
            <w:proofErr w:type="spellStart"/>
            <w:r w:rsidR="0056667A" w:rsidRPr="0056667A">
              <w:rPr>
                <w:rFonts w:ascii="Times New Roman" w:hAnsi="Times New Roman" w:cs="Times New Roman"/>
              </w:rPr>
              <w:t>iOS</w:t>
            </w:r>
            <w:proofErr w:type="spellEnd"/>
            <w:r w:rsidR="0056667A" w:rsidRPr="0056667A">
              <w:rPr>
                <w:rFonts w:ascii="Times New Roman" w:hAnsi="Times New Roman" w:cs="Times New Roman"/>
              </w:rPr>
              <w:t xml:space="preserve"> 9.0 ir </w:t>
            </w:r>
            <w:proofErr w:type="spellStart"/>
            <w:r w:rsidR="0056667A" w:rsidRPr="0056667A">
              <w:rPr>
                <w:rFonts w:ascii="Times New Roman" w:hAnsi="Times New Roman" w:cs="Times New Roman"/>
              </w:rPr>
              <w:t>Android</w:t>
            </w:r>
            <w:proofErr w:type="spellEnd"/>
            <w:r w:rsidR="0056667A" w:rsidRPr="0056667A">
              <w:rPr>
                <w:rFonts w:ascii="Times New Roman" w:hAnsi="Times New Roman" w:cs="Times New Roman"/>
              </w:rPr>
              <w:t xml:space="preserve"> 4.4.0, užtikrinanti visų galimų BO funkcijų ir skrydžio rėžimų valdymą ir kontrolę bei saugų BO skrydį</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10348" w:type="dxa"/>
            <w:gridSpan w:val="2"/>
            <w:shd w:val="clear" w:color="auto" w:fill="D9D9D9" w:themeFill="background1" w:themeFillShade="D9"/>
          </w:tcPr>
          <w:p w:rsidR="0056667A" w:rsidRPr="0056667A" w:rsidRDefault="0056667A" w:rsidP="0056667A">
            <w:pPr>
              <w:jc w:val="both"/>
              <w:rPr>
                <w:rFonts w:ascii="Times New Roman" w:hAnsi="Times New Roman" w:cs="Times New Roman"/>
                <w:b/>
              </w:rPr>
            </w:pPr>
            <w:r>
              <w:rPr>
                <w:rFonts w:ascii="Times New Roman" w:hAnsi="Times New Roman" w:cs="Times New Roman"/>
                <w:b/>
              </w:rPr>
              <w:t xml:space="preserve">5. </w:t>
            </w:r>
            <w:r w:rsidRPr="0056667A">
              <w:rPr>
                <w:rFonts w:ascii="Times New Roman" w:hAnsi="Times New Roman" w:cs="Times New Roman"/>
                <w:b/>
              </w:rPr>
              <w:t>Būtinos išmaniosios funkcijos/rėžimai</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5.1. </w:t>
            </w:r>
            <w:r w:rsidR="0056667A" w:rsidRPr="0056667A">
              <w:rPr>
                <w:rFonts w:ascii="Times New Roman" w:hAnsi="Times New Roman" w:cs="Times New Roman"/>
              </w:rPr>
              <w:t>Automatinė kliūčių fiksavimo/vengimo sensorių technologija.</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5.2. </w:t>
            </w:r>
            <w:r w:rsidR="0056667A" w:rsidRPr="0056667A">
              <w:rPr>
                <w:rFonts w:ascii="Times New Roman" w:hAnsi="Times New Roman" w:cs="Times New Roman"/>
              </w:rPr>
              <w:t>Ne mažiau kaip grįžimo į „namų tašką“ funkcija</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5.3. </w:t>
            </w:r>
            <w:r w:rsidR="0056667A" w:rsidRPr="0056667A">
              <w:rPr>
                <w:rFonts w:ascii="Times New Roman" w:hAnsi="Times New Roman" w:cs="Times New Roman"/>
              </w:rPr>
              <w:t>Aktyvus judančių objektų sekimas/filmavimas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5.4. </w:t>
            </w:r>
            <w:r w:rsidR="0056667A" w:rsidRPr="0056667A">
              <w:rPr>
                <w:rFonts w:ascii="Times New Roman" w:hAnsi="Times New Roman" w:cs="Times New Roman"/>
              </w:rPr>
              <w:t>„Taško“ maršrutas</w:t>
            </w:r>
          </w:p>
        </w:tc>
        <w:tc>
          <w:tcPr>
            <w:tcW w:w="5528" w:type="dxa"/>
          </w:tcPr>
          <w:p w:rsidR="0056667A" w:rsidRPr="0056667A" w:rsidRDefault="0056667A" w:rsidP="0056667A">
            <w:pPr>
              <w:jc w:val="both"/>
              <w:rPr>
                <w:rFonts w:ascii="Times New Roman" w:hAnsi="Times New Roman" w:cs="Times New Roman"/>
              </w:rPr>
            </w:pPr>
          </w:p>
        </w:tc>
      </w:tr>
      <w:tr w:rsidR="00B87984" w:rsidTr="00B87984">
        <w:tc>
          <w:tcPr>
            <w:tcW w:w="10348" w:type="dxa"/>
            <w:gridSpan w:val="2"/>
            <w:shd w:val="clear" w:color="auto" w:fill="D9D9D9" w:themeFill="background1" w:themeFillShade="D9"/>
          </w:tcPr>
          <w:p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6. </w:t>
            </w:r>
            <w:r w:rsidRPr="00B87984">
              <w:rPr>
                <w:rFonts w:ascii="Times New Roman" w:hAnsi="Times New Roman" w:cs="Times New Roman"/>
                <w:b/>
              </w:rPr>
              <w:t>Duomenys ir jų apdorojimas</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6.1. </w:t>
            </w:r>
            <w:r w:rsidR="0056667A" w:rsidRPr="0056667A">
              <w:rPr>
                <w:rFonts w:ascii="Times New Roman" w:hAnsi="Times New Roman" w:cs="Times New Roman"/>
              </w:rPr>
              <w:t xml:space="preserve">Vaizdo ar </w:t>
            </w:r>
            <w:proofErr w:type="spellStart"/>
            <w:r w:rsidR="0056667A" w:rsidRPr="0056667A">
              <w:rPr>
                <w:rFonts w:ascii="Times New Roman" w:hAnsi="Times New Roman" w:cs="Times New Roman"/>
              </w:rPr>
              <w:t>video</w:t>
            </w:r>
            <w:proofErr w:type="spellEnd"/>
            <w:r w:rsidR="0056667A" w:rsidRPr="0056667A">
              <w:rPr>
                <w:rFonts w:ascii="Times New Roman" w:hAnsi="Times New Roman" w:cs="Times New Roman"/>
              </w:rPr>
              <w:t xml:space="preserve"> medžiaga turi būti kaupiama suderinamoje duomenų atminties kortelėje (</w:t>
            </w:r>
            <w:proofErr w:type="spellStart"/>
            <w:r w:rsidR="0056667A" w:rsidRPr="0056667A">
              <w:rPr>
                <w:rFonts w:ascii="Times New Roman" w:hAnsi="Times New Roman" w:cs="Times New Roman"/>
              </w:rPr>
              <w:t>micro</w:t>
            </w:r>
            <w:proofErr w:type="spellEnd"/>
            <w:r w:rsidR="0056667A" w:rsidRPr="0056667A">
              <w:rPr>
                <w:rFonts w:ascii="Times New Roman" w:hAnsi="Times New Roman" w:cs="Times New Roman"/>
              </w:rPr>
              <w:t xml:space="preserve"> SD arba lygiavertė)</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6.2. </w:t>
            </w:r>
            <w:r w:rsidR="0056667A" w:rsidRPr="0056667A">
              <w:rPr>
                <w:rFonts w:ascii="Times New Roman" w:hAnsi="Times New Roman" w:cs="Times New Roman"/>
              </w:rPr>
              <w:t>Turi būti užtikrinta galimybė duomenis iš BO į kompiuterį perkelti USB kabelio pagalba (</w:t>
            </w:r>
            <w:proofErr w:type="spellStart"/>
            <w:r w:rsidR="0056667A" w:rsidRPr="0056667A">
              <w:rPr>
                <w:rFonts w:ascii="Times New Roman" w:hAnsi="Times New Roman" w:cs="Times New Roman"/>
              </w:rPr>
              <w:t>micro</w:t>
            </w:r>
            <w:proofErr w:type="spellEnd"/>
            <w:r w:rsidR="0056667A" w:rsidRPr="0056667A">
              <w:rPr>
                <w:rFonts w:ascii="Times New Roman" w:hAnsi="Times New Roman" w:cs="Times New Roman"/>
              </w:rPr>
              <w:t xml:space="preserve"> USB ar lygiavertis)</w:t>
            </w:r>
          </w:p>
        </w:tc>
        <w:tc>
          <w:tcPr>
            <w:tcW w:w="5528" w:type="dxa"/>
          </w:tcPr>
          <w:p w:rsidR="0056667A" w:rsidRPr="0056667A" w:rsidRDefault="0056667A" w:rsidP="0056667A">
            <w:pPr>
              <w:jc w:val="both"/>
              <w:rPr>
                <w:rFonts w:ascii="Times New Roman" w:hAnsi="Times New Roman" w:cs="Times New Roman"/>
              </w:rPr>
            </w:pPr>
          </w:p>
        </w:tc>
      </w:tr>
      <w:tr w:rsidR="00B87984" w:rsidTr="00B87984">
        <w:tc>
          <w:tcPr>
            <w:tcW w:w="10348" w:type="dxa"/>
            <w:gridSpan w:val="2"/>
            <w:shd w:val="clear" w:color="auto" w:fill="D9D9D9" w:themeFill="background1" w:themeFillShade="D9"/>
          </w:tcPr>
          <w:p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7. </w:t>
            </w:r>
            <w:r w:rsidRPr="00B87984">
              <w:rPr>
                <w:rFonts w:ascii="Times New Roman" w:hAnsi="Times New Roman" w:cs="Times New Roman"/>
                <w:b/>
              </w:rPr>
              <w:t>BO vaizdo fiksavimo įranga (kamera)</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7.1. </w:t>
            </w:r>
            <w:r w:rsidR="0056667A" w:rsidRPr="0056667A">
              <w:rPr>
                <w:rFonts w:ascii="Times New Roman" w:hAnsi="Times New Roman" w:cs="Times New Roman"/>
              </w:rPr>
              <w:t>Svoris – atitinkantis BO specifikacijoje nurodytą leistiną</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7.2. </w:t>
            </w:r>
            <w:r w:rsidR="0056667A" w:rsidRPr="0056667A">
              <w:rPr>
                <w:rFonts w:ascii="Times New Roman" w:hAnsi="Times New Roman" w:cs="Times New Roman"/>
              </w:rPr>
              <w:t xml:space="preserve">Kamera/sensorius – pilno kadro 1 colio ne mažiau 20 </w:t>
            </w:r>
            <w:proofErr w:type="spellStart"/>
            <w:r w:rsidR="0056667A" w:rsidRPr="0056667A">
              <w:rPr>
                <w:rFonts w:ascii="Times New Roman" w:hAnsi="Times New Roman" w:cs="Times New Roman"/>
              </w:rPr>
              <w:t>megapikselių</w:t>
            </w:r>
            <w:proofErr w:type="spellEnd"/>
            <w:r w:rsidR="0056667A" w:rsidRPr="0056667A">
              <w:rPr>
                <w:rFonts w:ascii="Times New Roman" w:hAnsi="Times New Roman" w:cs="Times New Roman"/>
              </w:rPr>
              <w:t xml:space="preserve"> CMOS sensorius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7.3. </w:t>
            </w:r>
            <w:r w:rsidR="0056667A" w:rsidRPr="0056667A">
              <w:rPr>
                <w:rFonts w:ascii="Times New Roman" w:hAnsi="Times New Roman" w:cs="Times New Roman"/>
              </w:rPr>
              <w:t>Raiška vaizdo įrašymo rėžimu – ne mažiau 4K 60kps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7.4. </w:t>
            </w:r>
            <w:r w:rsidR="0056667A" w:rsidRPr="0056667A">
              <w:rPr>
                <w:rFonts w:ascii="Times New Roman" w:hAnsi="Times New Roman" w:cs="Times New Roman"/>
              </w:rPr>
              <w:t xml:space="preserve">Fotografavimo rėžimai – vienetinis, </w:t>
            </w:r>
            <w:proofErr w:type="spellStart"/>
            <w:r w:rsidR="0056667A" w:rsidRPr="0056667A">
              <w:rPr>
                <w:rFonts w:ascii="Times New Roman" w:hAnsi="Times New Roman" w:cs="Times New Roman"/>
              </w:rPr>
              <w:t>pliūpsninis</w:t>
            </w:r>
            <w:proofErr w:type="spellEnd"/>
            <w:r w:rsidR="0056667A" w:rsidRPr="0056667A">
              <w:rPr>
                <w:rFonts w:ascii="Times New Roman" w:hAnsi="Times New Roman" w:cs="Times New Roman"/>
              </w:rPr>
              <w:t>/serijinis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7.5. </w:t>
            </w:r>
            <w:r w:rsidR="0056667A" w:rsidRPr="0056667A">
              <w:rPr>
                <w:rFonts w:ascii="Times New Roman" w:hAnsi="Times New Roman" w:cs="Times New Roman"/>
              </w:rPr>
              <w:t>Vaizdo formatas – ne mažiau kaip JPEG/DNG (RAW)</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7.6. </w:t>
            </w:r>
            <w:proofErr w:type="spellStart"/>
            <w:r w:rsidR="0056667A" w:rsidRPr="0056667A">
              <w:rPr>
                <w:rFonts w:ascii="Times New Roman" w:hAnsi="Times New Roman" w:cs="Times New Roman"/>
              </w:rPr>
              <w:t>Video</w:t>
            </w:r>
            <w:proofErr w:type="spellEnd"/>
            <w:r w:rsidR="0056667A" w:rsidRPr="0056667A">
              <w:rPr>
                <w:rFonts w:ascii="Times New Roman" w:hAnsi="Times New Roman" w:cs="Times New Roman"/>
              </w:rPr>
              <w:t xml:space="preserve"> formatas – ne mažiau kaip MP4/MOV</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7.7. </w:t>
            </w:r>
            <w:r w:rsidR="0056667A" w:rsidRPr="0056667A">
              <w:rPr>
                <w:rFonts w:ascii="Times New Roman" w:hAnsi="Times New Roman" w:cs="Times New Roman"/>
              </w:rPr>
              <w:t>Vaizdo kodavimo standartas – ne mažiau H.265</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7.8. </w:t>
            </w:r>
            <w:r w:rsidR="0056667A" w:rsidRPr="0056667A">
              <w:rPr>
                <w:rFonts w:ascii="Times New Roman" w:hAnsi="Times New Roman" w:cs="Times New Roman"/>
              </w:rPr>
              <w:t xml:space="preserve">Darbo rėžimai – foto, </w:t>
            </w:r>
            <w:proofErr w:type="spellStart"/>
            <w:r w:rsidR="0056667A" w:rsidRPr="0056667A">
              <w:rPr>
                <w:rFonts w:ascii="Times New Roman" w:hAnsi="Times New Roman" w:cs="Times New Roman"/>
              </w:rPr>
              <w:t>video</w:t>
            </w:r>
            <w:proofErr w:type="spellEnd"/>
            <w:r w:rsidR="0056667A" w:rsidRPr="0056667A">
              <w:rPr>
                <w:rFonts w:ascii="Times New Roman" w:hAnsi="Times New Roman" w:cs="Times New Roman"/>
              </w:rPr>
              <w:t xml:space="preserve">, atkūrimas </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7.9. </w:t>
            </w:r>
            <w:r w:rsidR="0056667A" w:rsidRPr="0056667A">
              <w:rPr>
                <w:rFonts w:ascii="Times New Roman" w:hAnsi="Times New Roman" w:cs="Times New Roman"/>
              </w:rPr>
              <w:t>Reikalavimai vaizdo stabilizavimo įrangai – integruotas, ne m</w:t>
            </w:r>
            <w:r w:rsidR="008F1563">
              <w:rPr>
                <w:rFonts w:ascii="Times New Roman" w:hAnsi="Times New Roman" w:cs="Times New Roman"/>
              </w:rPr>
              <w:t>ažiau 3-ju ašių stabilizatorius</w:t>
            </w:r>
          </w:p>
        </w:tc>
        <w:tc>
          <w:tcPr>
            <w:tcW w:w="5528" w:type="dxa"/>
          </w:tcPr>
          <w:p w:rsidR="0056667A" w:rsidRPr="0056667A" w:rsidRDefault="0056667A" w:rsidP="0056667A">
            <w:pPr>
              <w:jc w:val="both"/>
              <w:rPr>
                <w:rFonts w:ascii="Times New Roman" w:hAnsi="Times New Roman" w:cs="Times New Roman"/>
              </w:rPr>
            </w:pPr>
          </w:p>
        </w:tc>
      </w:tr>
      <w:tr w:rsidR="00B87984" w:rsidTr="002D6813">
        <w:tc>
          <w:tcPr>
            <w:tcW w:w="10348" w:type="dxa"/>
            <w:gridSpan w:val="2"/>
            <w:shd w:val="clear" w:color="auto" w:fill="D9D9D9" w:themeFill="background1" w:themeFillShade="D9"/>
          </w:tcPr>
          <w:p w:rsidR="00B87984" w:rsidRPr="00B87984" w:rsidRDefault="00B87984" w:rsidP="0056667A">
            <w:pPr>
              <w:jc w:val="both"/>
              <w:rPr>
                <w:rFonts w:ascii="Times New Roman" w:hAnsi="Times New Roman" w:cs="Times New Roman"/>
                <w:b/>
              </w:rPr>
            </w:pPr>
            <w:r>
              <w:rPr>
                <w:rFonts w:ascii="Times New Roman" w:hAnsi="Times New Roman" w:cs="Times New Roman"/>
                <w:b/>
              </w:rPr>
              <w:t xml:space="preserve">8. </w:t>
            </w:r>
            <w:r w:rsidRPr="00B87984">
              <w:rPr>
                <w:rFonts w:ascii="Times New Roman" w:hAnsi="Times New Roman" w:cs="Times New Roman"/>
                <w:b/>
              </w:rPr>
              <w:t>BO garantija ir draudimas</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8.1. </w:t>
            </w:r>
            <w:r w:rsidR="0056667A" w:rsidRPr="0056667A">
              <w:rPr>
                <w:rFonts w:ascii="Times New Roman" w:hAnsi="Times New Roman" w:cs="Times New Roman"/>
              </w:rPr>
              <w:t>Garantija – BO ir įrangos garantija ne trumpesnė kaip 1 metai. Teikiant pasiūlymą, turi būti pateiktos aprašytos garantijos teikimo sąlygos ir jos vykdymo tvarka. Pateikti informaciją apie garantinį ir po garantinį servisą atliekančias įmones.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8.2. </w:t>
            </w:r>
            <w:r w:rsidR="0056667A" w:rsidRPr="0056667A">
              <w:rPr>
                <w:rFonts w:ascii="Times New Roman" w:hAnsi="Times New Roman" w:cs="Times New Roman"/>
              </w:rPr>
              <w:t>Draudimas  – gamintojo numatytas BO draudimas – ne trumpiau kaip 1 metams</w:t>
            </w:r>
          </w:p>
        </w:tc>
        <w:tc>
          <w:tcPr>
            <w:tcW w:w="5528" w:type="dxa"/>
          </w:tcPr>
          <w:p w:rsidR="0056667A" w:rsidRPr="0056667A" w:rsidRDefault="0056667A" w:rsidP="0056667A">
            <w:pPr>
              <w:jc w:val="both"/>
              <w:rPr>
                <w:rFonts w:ascii="Times New Roman" w:hAnsi="Times New Roman" w:cs="Times New Roman"/>
              </w:rPr>
            </w:pPr>
          </w:p>
        </w:tc>
      </w:tr>
      <w:tr w:rsidR="008F1563" w:rsidTr="002D6813">
        <w:tc>
          <w:tcPr>
            <w:tcW w:w="10348" w:type="dxa"/>
            <w:gridSpan w:val="2"/>
            <w:shd w:val="clear" w:color="auto" w:fill="D9D9D9" w:themeFill="background1" w:themeFillShade="D9"/>
          </w:tcPr>
          <w:p w:rsidR="008F1563" w:rsidRPr="008F1563" w:rsidRDefault="008F1563" w:rsidP="0056667A">
            <w:pPr>
              <w:jc w:val="both"/>
              <w:rPr>
                <w:rFonts w:ascii="Times New Roman" w:hAnsi="Times New Roman" w:cs="Times New Roman"/>
                <w:b/>
              </w:rPr>
            </w:pPr>
            <w:r>
              <w:rPr>
                <w:rFonts w:ascii="Times New Roman" w:hAnsi="Times New Roman" w:cs="Times New Roman"/>
                <w:b/>
              </w:rPr>
              <w:t xml:space="preserve">9. </w:t>
            </w:r>
            <w:r w:rsidRPr="008F1563">
              <w:rPr>
                <w:rFonts w:ascii="Times New Roman" w:hAnsi="Times New Roman" w:cs="Times New Roman"/>
                <w:b/>
              </w:rPr>
              <w:t>Techninė įranga, skirta BO skrydžio valdymui ir maršruto planavimui</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9.1. </w:t>
            </w:r>
            <w:r w:rsidR="0056667A" w:rsidRPr="0056667A">
              <w:rPr>
                <w:rFonts w:ascii="Times New Roman" w:hAnsi="Times New Roman" w:cs="Times New Roman"/>
              </w:rPr>
              <w:t xml:space="preserve">Techninė įranga su priedais, savo techninėmis charakteristikomis atitinkantis  PĮ, skirtos BO </w:t>
            </w:r>
            <w:r w:rsidR="0056667A" w:rsidRPr="0056667A">
              <w:rPr>
                <w:rFonts w:ascii="Times New Roman" w:hAnsi="Times New Roman" w:cs="Times New Roman"/>
              </w:rPr>
              <w:lastRenderedPageBreak/>
              <w:t>valdymui ir skrydžio maršruto planavimui bei suderinama su gamintojo tam tikslui numatyta PĮ, reikalavimus.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9.2. </w:t>
            </w:r>
            <w:r w:rsidR="0056667A" w:rsidRPr="0056667A">
              <w:rPr>
                <w:rFonts w:ascii="Times New Roman" w:hAnsi="Times New Roman" w:cs="Times New Roman"/>
              </w:rPr>
              <w:t xml:space="preserve">Operacinė sistema – ne mažiau, nei su operacine sistema </w:t>
            </w:r>
            <w:proofErr w:type="spellStart"/>
            <w:r w:rsidR="0056667A" w:rsidRPr="0056667A">
              <w:rPr>
                <w:rFonts w:ascii="Times New Roman" w:hAnsi="Times New Roman" w:cs="Times New Roman"/>
              </w:rPr>
              <w:t>iOS</w:t>
            </w:r>
            <w:proofErr w:type="spellEnd"/>
            <w:r w:rsidR="0056667A" w:rsidRPr="0056667A">
              <w:rPr>
                <w:rFonts w:ascii="Times New Roman" w:hAnsi="Times New Roman" w:cs="Times New Roman"/>
              </w:rPr>
              <w:t xml:space="preserve"> arba lygiavertė, suderinama su gamintojo numatyta BO valdymui ir skrydžio maršruto planavimui skirta PĮ</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9.3. </w:t>
            </w:r>
            <w:r w:rsidR="0056667A" w:rsidRPr="0056667A">
              <w:rPr>
                <w:rFonts w:ascii="Times New Roman" w:hAnsi="Times New Roman" w:cs="Times New Roman"/>
              </w:rPr>
              <w:t>Ekrano parametrai – įstrižainė ne mažiau 20 cm ir ne daugiau 25 cm, lietimui jautrus IPS technologijos arba lygiavertis ekranas, skiriamoji geba 2048x1536</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9.4. </w:t>
            </w:r>
            <w:r w:rsidR="0056667A" w:rsidRPr="0056667A">
              <w:rPr>
                <w:rFonts w:ascii="Times New Roman" w:hAnsi="Times New Roman" w:cs="Times New Roman"/>
              </w:rPr>
              <w:t>Procesorius – ne mažiau kaip 4 vnt. procesoriaus branduolių (</w:t>
            </w:r>
            <w:proofErr w:type="spellStart"/>
            <w:r w:rsidR="0056667A" w:rsidRPr="0056667A">
              <w:rPr>
                <w:rFonts w:ascii="Times New Roman" w:hAnsi="Times New Roman" w:cs="Times New Roman"/>
              </w:rPr>
              <w:t>core</w:t>
            </w:r>
            <w:proofErr w:type="spellEnd"/>
            <w:r w:rsidR="0056667A" w:rsidRPr="0056667A">
              <w:rPr>
                <w:rFonts w:ascii="Times New Roman" w:hAnsi="Times New Roman" w:cs="Times New Roman"/>
              </w:rPr>
              <w:t xml:space="preserve">) technologijos, ne mažiau kaip 2 </w:t>
            </w:r>
            <w:proofErr w:type="spellStart"/>
            <w:r w:rsidR="0056667A" w:rsidRPr="0056667A">
              <w:rPr>
                <w:rFonts w:ascii="Times New Roman" w:hAnsi="Times New Roman" w:cs="Times New Roman"/>
              </w:rPr>
              <w:t>GHz</w:t>
            </w:r>
            <w:proofErr w:type="spellEnd"/>
            <w:r w:rsidR="0056667A" w:rsidRPr="0056667A">
              <w:rPr>
                <w:rFonts w:ascii="Times New Roman" w:hAnsi="Times New Roman" w:cs="Times New Roman"/>
              </w:rPr>
              <w:t xml:space="preserve"> darbinio dažnio, 64 bitų architektūros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9.5. </w:t>
            </w:r>
            <w:r w:rsidR="0056667A" w:rsidRPr="0056667A">
              <w:rPr>
                <w:rFonts w:ascii="Times New Roman" w:hAnsi="Times New Roman" w:cs="Times New Roman"/>
              </w:rPr>
              <w:t>Operatyvioji atmintis – ne mažiau 2 GB</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9.6. </w:t>
            </w:r>
            <w:r w:rsidR="0056667A" w:rsidRPr="0056667A">
              <w:rPr>
                <w:rFonts w:ascii="Times New Roman" w:hAnsi="Times New Roman" w:cs="Times New Roman"/>
              </w:rPr>
              <w:t>Vidinė talpa – ne mažiau 128 GB</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9.7. </w:t>
            </w:r>
            <w:r w:rsidR="0056667A" w:rsidRPr="0056667A">
              <w:rPr>
                <w:rFonts w:ascii="Times New Roman" w:hAnsi="Times New Roman" w:cs="Times New Roman"/>
              </w:rPr>
              <w:t xml:space="preserve">Ryšiai – ne mažiau </w:t>
            </w:r>
            <w:proofErr w:type="spellStart"/>
            <w:r w:rsidR="0056667A" w:rsidRPr="0056667A">
              <w:rPr>
                <w:rFonts w:ascii="Times New Roman" w:hAnsi="Times New Roman" w:cs="Times New Roman"/>
              </w:rPr>
              <w:t>Wi</w:t>
            </w:r>
            <w:proofErr w:type="spellEnd"/>
            <w:r w:rsidR="0056667A" w:rsidRPr="0056667A">
              <w:rPr>
                <w:rFonts w:ascii="Times New Roman" w:hAnsi="Times New Roman" w:cs="Times New Roman"/>
              </w:rPr>
              <w:t xml:space="preserve">-Fi, </w:t>
            </w:r>
            <w:proofErr w:type="spellStart"/>
            <w:r w:rsidR="0056667A" w:rsidRPr="0056667A">
              <w:rPr>
                <w:rFonts w:ascii="Times New Roman" w:hAnsi="Times New Roman" w:cs="Times New Roman"/>
              </w:rPr>
              <w:t>Bluetooth</w:t>
            </w:r>
            <w:proofErr w:type="spellEnd"/>
            <w:r w:rsidR="0056667A" w:rsidRPr="0056667A">
              <w:rPr>
                <w:rFonts w:ascii="Times New Roman" w:hAnsi="Times New Roman" w:cs="Times New Roman"/>
              </w:rPr>
              <w:t>, mobilusis ryšys (3G (HSDPA / UMTS / HSPA+), 4G (LTE)), GPS ir GLONASS</w:t>
            </w:r>
          </w:p>
        </w:tc>
        <w:tc>
          <w:tcPr>
            <w:tcW w:w="5528" w:type="dxa"/>
          </w:tcPr>
          <w:p w:rsidR="0056667A" w:rsidRPr="0056667A" w:rsidRDefault="0056667A" w:rsidP="0056667A">
            <w:pPr>
              <w:jc w:val="both"/>
              <w:rPr>
                <w:rFonts w:ascii="Times New Roman" w:hAnsi="Times New Roman" w:cs="Times New Roman"/>
              </w:rPr>
            </w:pP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9.8. </w:t>
            </w:r>
            <w:r w:rsidR="0056667A" w:rsidRPr="0056667A">
              <w:rPr>
                <w:rFonts w:ascii="Times New Roman" w:hAnsi="Times New Roman" w:cs="Times New Roman"/>
              </w:rPr>
              <w:t>Techninės įrangos garantija – ne mažiau 1 metai. Pateikti informaciją apie garantinį ir po garantinį servisą atliekančias įmones.</w:t>
            </w:r>
          </w:p>
        </w:tc>
        <w:tc>
          <w:tcPr>
            <w:tcW w:w="5528" w:type="dxa"/>
          </w:tcPr>
          <w:p w:rsidR="0056667A" w:rsidRPr="0056667A" w:rsidRDefault="0056667A" w:rsidP="0056667A">
            <w:pPr>
              <w:jc w:val="both"/>
              <w:rPr>
                <w:rFonts w:ascii="Times New Roman" w:hAnsi="Times New Roman" w:cs="Times New Roman"/>
              </w:rPr>
            </w:pPr>
          </w:p>
        </w:tc>
      </w:tr>
      <w:tr w:rsidR="00AC39C0" w:rsidTr="00AC39C0">
        <w:tc>
          <w:tcPr>
            <w:tcW w:w="10348" w:type="dxa"/>
            <w:gridSpan w:val="2"/>
            <w:shd w:val="clear" w:color="auto" w:fill="D9D9D9" w:themeFill="background1" w:themeFillShade="D9"/>
          </w:tcPr>
          <w:p w:rsidR="00AC39C0" w:rsidRPr="00AC39C0" w:rsidRDefault="00AC39C0" w:rsidP="0056667A">
            <w:pPr>
              <w:jc w:val="both"/>
              <w:rPr>
                <w:rFonts w:ascii="Times New Roman" w:hAnsi="Times New Roman" w:cs="Times New Roman"/>
                <w:b/>
              </w:rPr>
            </w:pPr>
            <w:r>
              <w:rPr>
                <w:rFonts w:ascii="Times New Roman" w:hAnsi="Times New Roman" w:cs="Times New Roman"/>
                <w:b/>
              </w:rPr>
              <w:t xml:space="preserve">10. </w:t>
            </w:r>
            <w:r w:rsidRPr="00AC39C0">
              <w:rPr>
                <w:rFonts w:ascii="Times New Roman" w:hAnsi="Times New Roman" w:cs="Times New Roman"/>
                <w:b/>
              </w:rPr>
              <w:t>Gaminio atitikties įvertinimas</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10.1. </w:t>
            </w:r>
            <w:r w:rsidR="0056667A" w:rsidRPr="0056667A">
              <w:rPr>
                <w:rFonts w:ascii="Times New Roman" w:hAnsi="Times New Roman" w:cs="Times New Roman"/>
              </w:rPr>
              <w:t>Visi komplektacijoje pateikti gaminiai turi atitikti Europos Sąjungos teisės aktų nustatytus saugos, sveikatos ir aplinkos apsaugos reikalavimus ir turėti tai įrodančius dokumentus. Pateikti tai patvirtinančią Atitikties deklaracija.</w:t>
            </w:r>
          </w:p>
        </w:tc>
        <w:tc>
          <w:tcPr>
            <w:tcW w:w="5528" w:type="dxa"/>
          </w:tcPr>
          <w:p w:rsidR="0056667A" w:rsidRPr="0056667A" w:rsidRDefault="0056667A" w:rsidP="0056667A">
            <w:pPr>
              <w:jc w:val="both"/>
              <w:rPr>
                <w:rFonts w:ascii="Times New Roman" w:hAnsi="Times New Roman" w:cs="Times New Roman"/>
              </w:rPr>
            </w:pPr>
          </w:p>
        </w:tc>
      </w:tr>
      <w:tr w:rsidR="00AC39C0" w:rsidTr="00AC39C0">
        <w:tc>
          <w:tcPr>
            <w:tcW w:w="10348" w:type="dxa"/>
            <w:gridSpan w:val="2"/>
            <w:shd w:val="clear" w:color="auto" w:fill="D9D9D9" w:themeFill="background1" w:themeFillShade="D9"/>
          </w:tcPr>
          <w:p w:rsidR="00AC39C0" w:rsidRPr="00AC39C0" w:rsidRDefault="00AC39C0" w:rsidP="0056667A">
            <w:pPr>
              <w:jc w:val="both"/>
              <w:rPr>
                <w:rFonts w:ascii="Times New Roman" w:hAnsi="Times New Roman" w:cs="Times New Roman"/>
                <w:b/>
              </w:rPr>
            </w:pPr>
            <w:r>
              <w:rPr>
                <w:rFonts w:ascii="Times New Roman" w:hAnsi="Times New Roman" w:cs="Times New Roman"/>
                <w:b/>
              </w:rPr>
              <w:t xml:space="preserve">11. </w:t>
            </w:r>
            <w:r w:rsidRPr="00AC39C0">
              <w:rPr>
                <w:rFonts w:ascii="Times New Roman" w:hAnsi="Times New Roman" w:cs="Times New Roman"/>
                <w:b/>
              </w:rPr>
              <w:t>Komplektacijoje turi būti:</w:t>
            </w: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 xml:space="preserve">11.1. </w:t>
            </w:r>
            <w:proofErr w:type="spellStart"/>
            <w:r w:rsidR="00AA6EE9" w:rsidRPr="00AA6EE9">
              <w:rPr>
                <w:rFonts w:ascii="Times New Roman" w:hAnsi="Times New Roman" w:cs="Times New Roman"/>
              </w:rPr>
              <w:t>Bepilotis</w:t>
            </w:r>
            <w:proofErr w:type="spellEnd"/>
            <w:r w:rsidR="00AA6EE9" w:rsidRPr="00AA6EE9">
              <w:rPr>
                <w:rFonts w:ascii="Times New Roman" w:hAnsi="Times New Roman" w:cs="Times New Roman"/>
              </w:rPr>
              <w:t xml:space="preserve"> orlaivis (</w:t>
            </w:r>
            <w:proofErr w:type="spellStart"/>
            <w:r w:rsidR="00AA6EE9" w:rsidRPr="00AA6EE9">
              <w:rPr>
                <w:rFonts w:ascii="Times New Roman" w:hAnsi="Times New Roman" w:cs="Times New Roman"/>
              </w:rPr>
              <w:t>dronas</w:t>
            </w:r>
            <w:proofErr w:type="spellEnd"/>
            <w:r w:rsidR="00AA6EE9" w:rsidRPr="00AA6EE9">
              <w:rPr>
                <w:rFonts w:ascii="Times New Roman" w:hAnsi="Times New Roman" w:cs="Times New Roman"/>
              </w:rPr>
              <w:t>)</w:t>
            </w:r>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2. </w:t>
            </w:r>
            <w:r w:rsidR="00AA6EE9" w:rsidRPr="00AA6EE9">
              <w:rPr>
                <w:rFonts w:ascii="Times New Roman" w:hAnsi="Times New Roman" w:cs="Times New Roman"/>
              </w:rPr>
              <w:t>BO gamintojo kom</w:t>
            </w:r>
            <w:r w:rsidR="00E508D1">
              <w:rPr>
                <w:rFonts w:ascii="Times New Roman" w:hAnsi="Times New Roman" w:cs="Times New Roman"/>
              </w:rPr>
              <w:t xml:space="preserve">plektuojama išmanioji baterija </w:t>
            </w:r>
            <w:r w:rsidR="00AA6EE9" w:rsidRPr="00AA6EE9">
              <w:rPr>
                <w:rFonts w:ascii="Times New Roman" w:hAnsi="Times New Roman" w:cs="Times New Roman"/>
              </w:rPr>
              <w:t>arba pagal BO modelį jo skrydžiui paruošti</w:t>
            </w:r>
            <w:r w:rsidR="00E508D1">
              <w:rPr>
                <w:rFonts w:ascii="Times New Roman" w:hAnsi="Times New Roman" w:cs="Times New Roman"/>
              </w:rPr>
              <w:t xml:space="preserve"> reikalingas vienetų komplektas</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E508D1">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3. </w:t>
            </w:r>
            <w:r w:rsidR="00AA6EE9" w:rsidRPr="00AA6EE9">
              <w:rPr>
                <w:rFonts w:ascii="Times New Roman" w:hAnsi="Times New Roman" w:cs="Times New Roman"/>
              </w:rPr>
              <w:t>Papildoma BO išmanioji baterija arba pagal BO mod</w:t>
            </w:r>
            <w:r w:rsidR="00E508D1">
              <w:rPr>
                <w:rFonts w:ascii="Times New Roman" w:hAnsi="Times New Roman" w:cs="Times New Roman"/>
              </w:rPr>
              <w:t>elį reikalingas vnt. komplektas</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4. </w:t>
            </w:r>
            <w:r w:rsidR="00AA6EE9" w:rsidRPr="00AA6EE9">
              <w:rPr>
                <w:rFonts w:ascii="Times New Roman" w:hAnsi="Times New Roman" w:cs="Times New Roman"/>
              </w:rPr>
              <w:t xml:space="preserve">BO baterijų </w:t>
            </w:r>
            <w:proofErr w:type="spellStart"/>
            <w:r w:rsidR="00AA6EE9" w:rsidRPr="00AA6EE9">
              <w:rPr>
                <w:rFonts w:ascii="Times New Roman" w:hAnsi="Times New Roman" w:cs="Times New Roman"/>
              </w:rPr>
              <w:t>įkrovėjas</w:t>
            </w:r>
            <w:proofErr w:type="spellEnd"/>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5. </w:t>
            </w:r>
            <w:r w:rsidR="00AA6EE9" w:rsidRPr="00AA6EE9">
              <w:rPr>
                <w:rFonts w:ascii="Times New Roman" w:hAnsi="Times New Roman" w:cs="Times New Roman"/>
              </w:rPr>
              <w:t>BO valdymo pultas</w:t>
            </w:r>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6. </w:t>
            </w:r>
            <w:r w:rsidR="00AA6EE9" w:rsidRPr="00AA6EE9">
              <w:rPr>
                <w:rFonts w:ascii="Times New Roman" w:hAnsi="Times New Roman" w:cs="Times New Roman"/>
              </w:rPr>
              <w:t>Atminties kortelė, suderinama su BO įranga, ne mažiau 64 GB talpos</w:t>
            </w:r>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7. </w:t>
            </w:r>
            <w:r w:rsidR="00AA6EE9" w:rsidRPr="00AA6EE9">
              <w:rPr>
                <w:rFonts w:ascii="Times New Roman" w:hAnsi="Times New Roman" w:cs="Times New Roman"/>
              </w:rPr>
              <w:t>Lagaminas, skirtas laikyti ir transportuoti BO su priedais</w:t>
            </w:r>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8. </w:t>
            </w:r>
            <w:r w:rsidR="00AA6EE9" w:rsidRPr="00AA6EE9">
              <w:rPr>
                <w:rFonts w:ascii="Times New Roman" w:hAnsi="Times New Roman" w:cs="Times New Roman"/>
              </w:rPr>
              <w:t>Atsarginių propelerių</w:t>
            </w:r>
            <w:r w:rsidR="00E508D1">
              <w:rPr>
                <w:rFonts w:ascii="Times New Roman" w:hAnsi="Times New Roman" w:cs="Times New Roman"/>
              </w:rPr>
              <w:t>,</w:t>
            </w:r>
            <w:r w:rsidR="00AA6EE9" w:rsidRPr="00AA6EE9">
              <w:rPr>
                <w:rFonts w:ascii="Times New Roman" w:hAnsi="Times New Roman" w:cs="Times New Roman"/>
              </w:rPr>
              <w:t xml:space="preserve"> 2 komplektai</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9. </w:t>
            </w:r>
            <w:r w:rsidR="00AA6EE9" w:rsidRPr="00AA6EE9">
              <w:rPr>
                <w:rFonts w:ascii="Times New Roman" w:hAnsi="Times New Roman" w:cs="Times New Roman"/>
              </w:rPr>
              <w:t>ND filtrų komplektas</w:t>
            </w:r>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10. </w:t>
            </w:r>
            <w:r w:rsidR="00AA6EE9" w:rsidRPr="00AA6EE9">
              <w:rPr>
                <w:rFonts w:ascii="Times New Roman" w:hAnsi="Times New Roman" w:cs="Times New Roman"/>
              </w:rPr>
              <w:t>BO draudimas</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11. </w:t>
            </w:r>
            <w:r w:rsidR="00AA6EE9" w:rsidRPr="00AA6EE9">
              <w:rPr>
                <w:rFonts w:ascii="Times New Roman" w:hAnsi="Times New Roman" w:cs="Times New Roman"/>
              </w:rPr>
              <w:t>Suderinamas USB tipo kabelis duomenų iškėlimui iš BO</w:t>
            </w:r>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12. </w:t>
            </w:r>
            <w:r w:rsidR="00AA6EE9" w:rsidRPr="00AA6EE9">
              <w:rPr>
                <w:rFonts w:ascii="Times New Roman" w:hAnsi="Times New Roman" w:cs="Times New Roman"/>
              </w:rPr>
              <w:t>Techninė įranga su gamintojo numatytais priedais</w:t>
            </w:r>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13. </w:t>
            </w:r>
            <w:r w:rsidR="00AA6EE9" w:rsidRPr="00AA6EE9">
              <w:rPr>
                <w:rFonts w:ascii="Times New Roman" w:hAnsi="Times New Roman" w:cs="Times New Roman"/>
              </w:rPr>
              <w:t>Techninės įrangos atverčiamo tipo apsauginis dėklas</w:t>
            </w:r>
            <w:r w:rsidR="00E508D1">
              <w:rPr>
                <w:rFonts w:ascii="Times New Roman" w:hAnsi="Times New Roman" w:cs="Times New Roman"/>
              </w:rPr>
              <w:t>, 1 vnt.</w:t>
            </w:r>
          </w:p>
        </w:tc>
        <w:tc>
          <w:tcPr>
            <w:tcW w:w="5528" w:type="dxa"/>
          </w:tcPr>
          <w:p w:rsidR="00AA6EE9" w:rsidRPr="0056667A" w:rsidRDefault="00AA6EE9" w:rsidP="00AA6EE9">
            <w:pPr>
              <w:jc w:val="both"/>
              <w:rPr>
                <w:rFonts w:ascii="Times New Roman" w:hAnsi="Times New Roman" w:cs="Times New Roman"/>
              </w:rPr>
            </w:pPr>
          </w:p>
        </w:tc>
      </w:tr>
      <w:tr w:rsidR="00AA6EE9" w:rsidTr="0056667A">
        <w:tc>
          <w:tcPr>
            <w:tcW w:w="4820" w:type="dxa"/>
          </w:tcPr>
          <w:p w:rsidR="00AA6EE9" w:rsidRPr="00AA6EE9" w:rsidRDefault="00B83D64" w:rsidP="00AA6EE9">
            <w:pPr>
              <w:rPr>
                <w:rFonts w:ascii="Times New Roman" w:hAnsi="Times New Roman" w:cs="Times New Roman"/>
              </w:rPr>
            </w:pPr>
            <w:r>
              <w:rPr>
                <w:rFonts w:ascii="Times New Roman" w:hAnsi="Times New Roman" w:cs="Times New Roman"/>
              </w:rPr>
              <w:t>11.</w:t>
            </w:r>
            <w:r w:rsidR="00AA6EE9">
              <w:rPr>
                <w:rFonts w:ascii="Times New Roman" w:hAnsi="Times New Roman" w:cs="Times New Roman"/>
              </w:rPr>
              <w:t xml:space="preserve">14. </w:t>
            </w:r>
            <w:r w:rsidR="00AA6EE9" w:rsidRPr="00AA6EE9">
              <w:rPr>
                <w:rFonts w:ascii="Times New Roman" w:hAnsi="Times New Roman" w:cs="Times New Roman"/>
              </w:rPr>
              <w:t>BO naudotojo vadovas lietuvių arba anglų kalba</w:t>
            </w:r>
            <w:bookmarkStart w:id="11" w:name="_GoBack"/>
            <w:bookmarkEnd w:id="11"/>
          </w:p>
        </w:tc>
        <w:tc>
          <w:tcPr>
            <w:tcW w:w="5528" w:type="dxa"/>
          </w:tcPr>
          <w:p w:rsidR="00AA6EE9" w:rsidRPr="0056667A" w:rsidRDefault="00AA6EE9" w:rsidP="00AA6EE9">
            <w:pPr>
              <w:jc w:val="both"/>
              <w:rPr>
                <w:rFonts w:ascii="Times New Roman" w:hAnsi="Times New Roman" w:cs="Times New Roman"/>
              </w:rPr>
            </w:pPr>
          </w:p>
        </w:tc>
      </w:tr>
      <w:tr w:rsidR="00AA6EE9" w:rsidTr="00AA6EE9">
        <w:tc>
          <w:tcPr>
            <w:tcW w:w="10348" w:type="dxa"/>
            <w:gridSpan w:val="2"/>
            <w:shd w:val="clear" w:color="auto" w:fill="D9D9D9" w:themeFill="background1" w:themeFillShade="D9"/>
          </w:tcPr>
          <w:p w:rsidR="00AA6EE9" w:rsidRPr="00AA6EE9" w:rsidRDefault="00AA6EE9" w:rsidP="0056667A">
            <w:pPr>
              <w:jc w:val="both"/>
              <w:rPr>
                <w:rFonts w:ascii="Times New Roman" w:hAnsi="Times New Roman" w:cs="Times New Roman"/>
                <w:b/>
              </w:rPr>
            </w:pPr>
            <w:r>
              <w:rPr>
                <w:rFonts w:ascii="Times New Roman" w:hAnsi="Times New Roman" w:cs="Times New Roman"/>
                <w:b/>
              </w:rPr>
              <w:t xml:space="preserve">12. </w:t>
            </w:r>
            <w:r w:rsidRPr="00AA6EE9">
              <w:rPr>
                <w:rFonts w:ascii="Times New Roman" w:hAnsi="Times New Roman" w:cs="Times New Roman"/>
                <w:b/>
              </w:rPr>
              <w:t>Papildomi reikalavimai</w:t>
            </w:r>
          </w:p>
        </w:tc>
      </w:tr>
      <w:tr w:rsidR="0056667A" w:rsidTr="0056667A">
        <w:tc>
          <w:tcPr>
            <w:tcW w:w="4820" w:type="dxa"/>
          </w:tcPr>
          <w:p w:rsidR="0056667A" w:rsidRPr="0056667A" w:rsidRDefault="00B83D64" w:rsidP="0056667A">
            <w:pPr>
              <w:rPr>
                <w:rFonts w:ascii="Times New Roman" w:hAnsi="Times New Roman" w:cs="Times New Roman"/>
              </w:rPr>
            </w:pPr>
            <w:r>
              <w:rPr>
                <w:rFonts w:ascii="Times New Roman" w:hAnsi="Times New Roman" w:cs="Times New Roman"/>
              </w:rPr>
              <w:t xml:space="preserve">12.1. </w:t>
            </w:r>
            <w:r w:rsidR="0056667A" w:rsidRPr="0056667A">
              <w:rPr>
                <w:rFonts w:ascii="Times New Roman" w:hAnsi="Times New Roman" w:cs="Times New Roman"/>
              </w:rPr>
              <w:t xml:space="preserve">Pirkėjo darbuotojų praktinis apmokymas naudotis </w:t>
            </w:r>
            <w:proofErr w:type="spellStart"/>
            <w:r w:rsidR="0056667A" w:rsidRPr="0056667A">
              <w:rPr>
                <w:rFonts w:ascii="Times New Roman" w:hAnsi="Times New Roman" w:cs="Times New Roman"/>
              </w:rPr>
              <w:t>bepiločiu</w:t>
            </w:r>
            <w:proofErr w:type="spellEnd"/>
            <w:r w:rsidR="0056667A" w:rsidRPr="0056667A">
              <w:rPr>
                <w:rFonts w:ascii="Times New Roman" w:hAnsi="Times New Roman" w:cs="Times New Roman"/>
              </w:rPr>
              <w:t xml:space="preserve"> orlaiviu ir kita susijusia įranga. </w:t>
            </w:r>
            <w:r w:rsidR="0056667A" w:rsidRPr="0056667A">
              <w:rPr>
                <w:rFonts w:ascii="Times New Roman" w:hAnsi="Times New Roman" w:cs="Times New Roman"/>
              </w:rPr>
              <w:lastRenderedPageBreak/>
              <w:t xml:space="preserve">Mokymų trukmė ne trumpiau kaip 8 akademinės valandos. Mokymų metu apmokinti pirkėjo specialistus BO paruošti naudojimui, jį prižiūrėti, pakeisti atsargines dalis. Valdyti BO skrydžio metu, naudojantis tam skirta PĮ. </w:t>
            </w:r>
          </w:p>
        </w:tc>
        <w:tc>
          <w:tcPr>
            <w:tcW w:w="5528" w:type="dxa"/>
          </w:tcPr>
          <w:p w:rsidR="0056667A" w:rsidRPr="0056667A" w:rsidRDefault="0056667A" w:rsidP="0056667A">
            <w:pPr>
              <w:jc w:val="both"/>
              <w:rPr>
                <w:rFonts w:ascii="Times New Roman" w:hAnsi="Times New Roman" w:cs="Times New Roman"/>
              </w:rPr>
            </w:pPr>
          </w:p>
        </w:tc>
      </w:tr>
    </w:tbl>
    <w:tbl>
      <w:tblPr>
        <w:tblW w:w="538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2122"/>
        <w:gridCol w:w="5520"/>
      </w:tblGrid>
      <w:tr w:rsidR="00EC74CF" w:rsidRPr="00784EF2" w:rsidTr="00495A2E">
        <w:tc>
          <w:tcPr>
            <w:tcW w:w="1301" w:type="pct"/>
            <w:vMerge w:val="restart"/>
            <w:tcBorders>
              <w:top w:val="single" w:sz="18" w:space="0" w:color="auto"/>
              <w:left w:val="single" w:sz="18" w:space="0" w:color="auto"/>
              <w:right w:val="single" w:sz="4" w:space="0" w:color="auto"/>
            </w:tcBorders>
            <w:vAlign w:val="center"/>
          </w:tcPr>
          <w:p w:rsidR="00EC74CF" w:rsidRPr="00784EF2" w:rsidRDefault="00EC74CF" w:rsidP="00495A2E">
            <w:pPr>
              <w:spacing w:after="0"/>
              <w:jc w:val="center"/>
              <w:rPr>
                <w:rFonts w:ascii="Times New Roman" w:hAnsi="Times New Roman" w:cs="Times New Roman"/>
              </w:rPr>
            </w:pPr>
            <w:r w:rsidRPr="00784EF2">
              <w:rPr>
                <w:rFonts w:ascii="Times New Roman" w:hAnsi="Times New Roman" w:cs="Times New Roman"/>
                <w:b/>
              </w:rPr>
              <w:t>Bendra pasiūlymo kaina (</w:t>
            </w:r>
            <w:r>
              <w:rPr>
                <w:rFonts w:ascii="Times New Roman" w:hAnsi="Times New Roman" w:cs="Times New Roman"/>
                <w:b/>
              </w:rPr>
              <w:t>1</w:t>
            </w:r>
            <w:r w:rsidRPr="00784EF2">
              <w:rPr>
                <w:rFonts w:ascii="Times New Roman" w:hAnsi="Times New Roman" w:cs="Times New Roman"/>
                <w:b/>
              </w:rPr>
              <w:t xml:space="preserve"> vnt.)</w:t>
            </w:r>
          </w:p>
        </w:tc>
        <w:tc>
          <w:tcPr>
            <w:tcW w:w="1027" w:type="pct"/>
            <w:tcBorders>
              <w:top w:val="single" w:sz="18" w:space="0" w:color="auto"/>
              <w:left w:val="single" w:sz="4" w:space="0" w:color="auto"/>
              <w:bottom w:val="single" w:sz="4" w:space="0" w:color="auto"/>
              <w:right w:val="single" w:sz="4" w:space="0" w:color="auto"/>
            </w:tcBorders>
            <w:vAlign w:val="center"/>
          </w:tcPr>
          <w:p w:rsidR="00EC74CF" w:rsidRPr="00784EF2" w:rsidRDefault="00EC74CF" w:rsidP="00495A2E">
            <w:pPr>
              <w:spacing w:after="0"/>
              <w:jc w:val="center"/>
              <w:rPr>
                <w:rFonts w:ascii="Times New Roman" w:hAnsi="Times New Roman" w:cs="Times New Roman"/>
              </w:rPr>
            </w:pPr>
            <w:proofErr w:type="spellStart"/>
            <w:r w:rsidRPr="00784EF2">
              <w:rPr>
                <w:rFonts w:ascii="Times New Roman" w:hAnsi="Times New Roman" w:cs="Times New Roman"/>
                <w:b/>
              </w:rPr>
              <w:t>Eur</w:t>
            </w:r>
            <w:proofErr w:type="spellEnd"/>
            <w:r w:rsidRPr="00784EF2">
              <w:rPr>
                <w:rFonts w:ascii="Times New Roman" w:hAnsi="Times New Roman" w:cs="Times New Roman"/>
                <w:b/>
              </w:rPr>
              <w:t>, be PVM*</w:t>
            </w:r>
          </w:p>
        </w:tc>
        <w:tc>
          <w:tcPr>
            <w:tcW w:w="2672" w:type="pct"/>
            <w:tcBorders>
              <w:top w:val="single" w:sz="18" w:space="0" w:color="auto"/>
              <w:left w:val="single" w:sz="4" w:space="0" w:color="auto"/>
              <w:bottom w:val="single" w:sz="4" w:space="0" w:color="auto"/>
              <w:right w:val="single" w:sz="18" w:space="0" w:color="auto"/>
            </w:tcBorders>
          </w:tcPr>
          <w:p w:rsidR="00EC74CF" w:rsidRPr="00784EF2" w:rsidRDefault="00EC74CF" w:rsidP="00495A2E">
            <w:pPr>
              <w:spacing w:after="0" w:line="240" w:lineRule="auto"/>
              <w:jc w:val="center"/>
              <w:rPr>
                <w:rFonts w:ascii="Times New Roman" w:hAnsi="Times New Roman" w:cs="Times New Roman"/>
              </w:rPr>
            </w:pPr>
          </w:p>
        </w:tc>
      </w:tr>
      <w:tr w:rsidR="00EC74CF" w:rsidRPr="00784EF2" w:rsidTr="00495A2E">
        <w:tc>
          <w:tcPr>
            <w:tcW w:w="1301" w:type="pct"/>
            <w:vMerge/>
            <w:tcBorders>
              <w:left w:val="single" w:sz="18" w:space="0" w:color="auto"/>
              <w:right w:val="single" w:sz="4" w:space="0" w:color="auto"/>
            </w:tcBorders>
            <w:vAlign w:val="center"/>
          </w:tcPr>
          <w:p w:rsidR="00EC74CF" w:rsidRPr="00784EF2" w:rsidRDefault="00EC74CF" w:rsidP="00495A2E">
            <w:pPr>
              <w:spacing w:after="0"/>
              <w:jc w:val="center"/>
              <w:rPr>
                <w:rFonts w:ascii="Times New Roman" w:hAnsi="Times New Roman" w:cs="Times New Roman"/>
              </w:rPr>
            </w:pPr>
          </w:p>
        </w:tc>
        <w:tc>
          <w:tcPr>
            <w:tcW w:w="1027" w:type="pct"/>
            <w:tcBorders>
              <w:top w:val="single" w:sz="4" w:space="0" w:color="auto"/>
              <w:left w:val="single" w:sz="4" w:space="0" w:color="auto"/>
              <w:bottom w:val="single" w:sz="4" w:space="0" w:color="auto"/>
              <w:right w:val="single" w:sz="4" w:space="0" w:color="auto"/>
            </w:tcBorders>
            <w:vAlign w:val="center"/>
          </w:tcPr>
          <w:p w:rsidR="00EC74CF" w:rsidRPr="00784EF2" w:rsidRDefault="00EC74CF" w:rsidP="00495A2E">
            <w:pPr>
              <w:spacing w:after="0"/>
              <w:jc w:val="center"/>
              <w:rPr>
                <w:rFonts w:ascii="Times New Roman" w:hAnsi="Times New Roman" w:cs="Times New Roman"/>
              </w:rPr>
            </w:pPr>
            <w:r w:rsidRPr="00784EF2">
              <w:rPr>
                <w:rFonts w:ascii="Times New Roman" w:hAnsi="Times New Roman" w:cs="Times New Roman"/>
                <w:b/>
              </w:rPr>
              <w:t xml:space="preserve">PVM suma, </w:t>
            </w:r>
            <w:proofErr w:type="spellStart"/>
            <w:r w:rsidRPr="00784EF2">
              <w:rPr>
                <w:rFonts w:ascii="Times New Roman" w:hAnsi="Times New Roman" w:cs="Times New Roman"/>
                <w:b/>
              </w:rPr>
              <w:t>Eur</w:t>
            </w:r>
            <w:proofErr w:type="spellEnd"/>
            <w:r w:rsidRPr="00784EF2">
              <w:rPr>
                <w:rFonts w:ascii="Times New Roman" w:hAnsi="Times New Roman" w:cs="Times New Roman"/>
                <w:b/>
              </w:rPr>
              <w:t>:**</w:t>
            </w:r>
          </w:p>
        </w:tc>
        <w:tc>
          <w:tcPr>
            <w:tcW w:w="2672" w:type="pct"/>
            <w:tcBorders>
              <w:top w:val="single" w:sz="4" w:space="0" w:color="auto"/>
              <w:left w:val="single" w:sz="4" w:space="0" w:color="auto"/>
              <w:bottom w:val="single" w:sz="4" w:space="0" w:color="auto"/>
              <w:right w:val="single" w:sz="18" w:space="0" w:color="auto"/>
            </w:tcBorders>
          </w:tcPr>
          <w:p w:rsidR="00EC74CF" w:rsidRPr="00784EF2" w:rsidRDefault="00EC74CF" w:rsidP="00495A2E">
            <w:pPr>
              <w:spacing w:after="0" w:line="240" w:lineRule="auto"/>
              <w:jc w:val="center"/>
              <w:rPr>
                <w:rFonts w:ascii="Times New Roman" w:hAnsi="Times New Roman" w:cs="Times New Roman"/>
              </w:rPr>
            </w:pPr>
          </w:p>
        </w:tc>
      </w:tr>
      <w:tr w:rsidR="00EC74CF" w:rsidRPr="00784EF2" w:rsidTr="00495A2E">
        <w:tc>
          <w:tcPr>
            <w:tcW w:w="1301" w:type="pct"/>
            <w:vMerge/>
            <w:tcBorders>
              <w:left w:val="single" w:sz="18" w:space="0" w:color="auto"/>
              <w:bottom w:val="single" w:sz="18" w:space="0" w:color="auto"/>
              <w:right w:val="single" w:sz="4" w:space="0" w:color="auto"/>
            </w:tcBorders>
            <w:vAlign w:val="center"/>
          </w:tcPr>
          <w:p w:rsidR="00EC74CF" w:rsidRPr="00784EF2" w:rsidRDefault="00EC74CF" w:rsidP="00495A2E">
            <w:pPr>
              <w:spacing w:after="0"/>
              <w:jc w:val="center"/>
              <w:rPr>
                <w:rFonts w:ascii="Times New Roman" w:hAnsi="Times New Roman" w:cs="Times New Roman"/>
              </w:rPr>
            </w:pPr>
          </w:p>
        </w:tc>
        <w:tc>
          <w:tcPr>
            <w:tcW w:w="1027" w:type="pct"/>
            <w:tcBorders>
              <w:top w:val="single" w:sz="4" w:space="0" w:color="auto"/>
              <w:left w:val="single" w:sz="4" w:space="0" w:color="auto"/>
              <w:bottom w:val="single" w:sz="18" w:space="0" w:color="auto"/>
              <w:right w:val="single" w:sz="4" w:space="0" w:color="auto"/>
            </w:tcBorders>
            <w:vAlign w:val="center"/>
          </w:tcPr>
          <w:p w:rsidR="00EC74CF" w:rsidRPr="00784EF2" w:rsidRDefault="00EC74CF" w:rsidP="00495A2E">
            <w:pPr>
              <w:spacing w:after="0"/>
              <w:jc w:val="center"/>
              <w:rPr>
                <w:rFonts w:ascii="Times New Roman" w:hAnsi="Times New Roman" w:cs="Times New Roman"/>
              </w:rPr>
            </w:pPr>
            <w:proofErr w:type="spellStart"/>
            <w:r w:rsidRPr="00784EF2">
              <w:rPr>
                <w:rFonts w:ascii="Times New Roman" w:hAnsi="Times New Roman" w:cs="Times New Roman"/>
                <w:b/>
              </w:rPr>
              <w:t>Eur</w:t>
            </w:r>
            <w:proofErr w:type="spellEnd"/>
            <w:r w:rsidRPr="00784EF2">
              <w:rPr>
                <w:rFonts w:ascii="Times New Roman" w:hAnsi="Times New Roman" w:cs="Times New Roman"/>
                <w:b/>
              </w:rPr>
              <w:t>, su PVM**</w:t>
            </w:r>
          </w:p>
        </w:tc>
        <w:tc>
          <w:tcPr>
            <w:tcW w:w="2672" w:type="pct"/>
            <w:tcBorders>
              <w:top w:val="single" w:sz="4" w:space="0" w:color="auto"/>
              <w:left w:val="single" w:sz="4" w:space="0" w:color="auto"/>
              <w:bottom w:val="single" w:sz="18" w:space="0" w:color="auto"/>
              <w:right w:val="single" w:sz="18" w:space="0" w:color="auto"/>
            </w:tcBorders>
          </w:tcPr>
          <w:p w:rsidR="00EC74CF" w:rsidRPr="00784EF2" w:rsidRDefault="00EC74CF" w:rsidP="00495A2E">
            <w:pPr>
              <w:spacing w:after="0" w:line="240" w:lineRule="auto"/>
              <w:jc w:val="center"/>
              <w:rPr>
                <w:rFonts w:ascii="Times New Roman" w:hAnsi="Times New Roman" w:cs="Times New Roman"/>
              </w:rPr>
            </w:pPr>
          </w:p>
        </w:tc>
      </w:tr>
    </w:tbl>
    <w:p w:rsidR="00A72E42" w:rsidRPr="00784EF2" w:rsidRDefault="00A72E42" w:rsidP="00A72E42">
      <w:pPr>
        <w:spacing w:after="0" w:line="240" w:lineRule="auto"/>
        <w:jc w:val="both"/>
        <w:rPr>
          <w:rFonts w:ascii="Times New Roman" w:hAnsi="Times New Roman" w:cs="Times New Roman"/>
          <w:i/>
        </w:rPr>
      </w:pPr>
      <w:r w:rsidRPr="00784EF2">
        <w:rPr>
          <w:rFonts w:ascii="Times New Roman" w:hAnsi="Times New Roman" w:cs="Times New Roman"/>
          <w:i/>
        </w:rPr>
        <w:t>*Nurodyta pasiūlymo kaina skirta pasiūlymų palyginimui.</w:t>
      </w:r>
    </w:p>
    <w:p w:rsidR="00A72E42" w:rsidRPr="00784EF2" w:rsidRDefault="00A72E42" w:rsidP="00A72E42">
      <w:pPr>
        <w:spacing w:after="0" w:line="240" w:lineRule="auto"/>
        <w:jc w:val="both"/>
        <w:rPr>
          <w:rFonts w:ascii="Times New Roman" w:hAnsi="Times New Roman" w:cs="Times New Roman"/>
          <w:bCs/>
        </w:rPr>
      </w:pPr>
      <w:r w:rsidRPr="00784EF2">
        <w:rPr>
          <w:rFonts w:ascii="Times New Roman" w:hAnsi="Times New Roman" w:cs="Times New Roman"/>
          <w:i/>
        </w:rPr>
        <w:t>**Tais atvejais, kai pagal galiojančius teisės aktus Tiekėjui nereikia mokėti PVM, tiekėjas atitinkamų skilčių nepildo ir nurodo priežastis, dėl kurių PVM nemoka.</w:t>
      </w:r>
    </w:p>
    <w:p w:rsidR="00A72E42" w:rsidRPr="00784EF2" w:rsidRDefault="00A72E42" w:rsidP="00A72E42">
      <w:pPr>
        <w:spacing w:after="0" w:line="240" w:lineRule="auto"/>
        <w:rPr>
          <w:rFonts w:ascii="Times New Roman" w:hAnsi="Times New Roman" w:cs="Times New Roman"/>
          <w:u w:val="single"/>
        </w:rPr>
      </w:pPr>
    </w:p>
    <w:p w:rsidR="00A72E42" w:rsidRDefault="00A72E42" w:rsidP="00A72E42">
      <w:pPr>
        <w:spacing w:after="0" w:line="240" w:lineRule="auto"/>
        <w:rPr>
          <w:rFonts w:ascii="Times New Roman" w:hAnsi="Times New Roman" w:cs="Times New Roman"/>
        </w:rPr>
      </w:pPr>
      <w:r>
        <w:rPr>
          <w:rFonts w:ascii="Times New Roman" w:hAnsi="Times New Roman" w:cs="Times New Roman"/>
          <w:b/>
        </w:rPr>
        <w:t>III pirkimo objekto dalies b</w:t>
      </w:r>
      <w:r w:rsidRPr="00784EF2">
        <w:rPr>
          <w:rFonts w:ascii="Times New Roman" w:hAnsi="Times New Roman" w:cs="Times New Roman"/>
          <w:b/>
        </w:rPr>
        <w:t xml:space="preserve">endra pasiūlymo kaina, </w:t>
      </w:r>
      <w:proofErr w:type="spellStart"/>
      <w:r w:rsidRPr="00784EF2">
        <w:rPr>
          <w:rFonts w:ascii="Times New Roman" w:hAnsi="Times New Roman" w:cs="Times New Roman"/>
          <w:b/>
        </w:rPr>
        <w:t>Eur</w:t>
      </w:r>
      <w:proofErr w:type="spellEnd"/>
      <w:r w:rsidRPr="00784EF2">
        <w:rPr>
          <w:rFonts w:ascii="Times New Roman" w:hAnsi="Times New Roman" w:cs="Times New Roman"/>
          <w:b/>
        </w:rPr>
        <w:t xml:space="preserve"> be PVM</w:t>
      </w:r>
      <w:r w:rsidRPr="00784EF2">
        <w:rPr>
          <w:rFonts w:ascii="Times New Roman" w:hAnsi="Times New Roman" w:cs="Times New Roman"/>
        </w:rPr>
        <w:t xml:space="preserve"> </w:t>
      </w:r>
      <w:r w:rsidRPr="00784EF2">
        <w:rPr>
          <w:rFonts w:ascii="Times New Roman" w:hAnsi="Times New Roman" w:cs="Times New Roman"/>
          <w:i/>
        </w:rPr>
        <w:t xml:space="preserve">– </w:t>
      </w:r>
      <w:r w:rsidRPr="00784EF2">
        <w:rPr>
          <w:rFonts w:ascii="Times New Roman" w:hAnsi="Times New Roman" w:cs="Times New Roman"/>
        </w:rPr>
        <w:t>[</w:t>
      </w:r>
      <w:r w:rsidRPr="00784EF2">
        <w:rPr>
          <w:rFonts w:ascii="Times New Roman" w:hAnsi="Times New Roman" w:cs="Times New Roman"/>
          <w:i/>
        </w:rPr>
        <w:t>kaina žodžiais</w:t>
      </w:r>
      <w:r w:rsidRPr="00784EF2">
        <w:rPr>
          <w:rFonts w:ascii="Times New Roman" w:hAnsi="Times New Roman" w:cs="Times New Roman"/>
        </w:rPr>
        <w:t xml:space="preserve">] </w:t>
      </w:r>
      <w:proofErr w:type="spellStart"/>
      <w:r w:rsidRPr="00784EF2">
        <w:rPr>
          <w:rFonts w:ascii="Times New Roman" w:hAnsi="Times New Roman" w:cs="Times New Roman"/>
        </w:rPr>
        <w:t>Eur</w:t>
      </w:r>
      <w:proofErr w:type="spellEnd"/>
      <w:r w:rsidRPr="00784EF2">
        <w:rPr>
          <w:rFonts w:ascii="Times New Roman" w:hAnsi="Times New Roman" w:cs="Times New Roman"/>
        </w:rPr>
        <w:t xml:space="preserve">. </w:t>
      </w:r>
    </w:p>
    <w:p w:rsidR="00A72E42" w:rsidRPr="00784EF2" w:rsidRDefault="00A72E42" w:rsidP="00A72E42">
      <w:pPr>
        <w:spacing w:after="0" w:line="240" w:lineRule="auto"/>
        <w:rPr>
          <w:rFonts w:ascii="Times New Roman" w:hAnsi="Times New Roman" w:cs="Times New Roman"/>
        </w:rPr>
      </w:pPr>
      <w:r w:rsidRPr="00784EF2">
        <w:rPr>
          <w:rFonts w:ascii="Times New Roman" w:hAnsi="Times New Roman" w:cs="Times New Roman"/>
        </w:rPr>
        <w:t>Į šią sumą įskaičiuotos visos išlaidos, mokesčiai ir kitos išlaidos, išskyrus PVM, kuris sudaro – [</w:t>
      </w:r>
      <w:r w:rsidRPr="00784EF2">
        <w:rPr>
          <w:rFonts w:ascii="Times New Roman" w:hAnsi="Times New Roman" w:cs="Times New Roman"/>
          <w:i/>
        </w:rPr>
        <w:t>suma žodžiais</w:t>
      </w:r>
      <w:r w:rsidRPr="00784EF2">
        <w:rPr>
          <w:rFonts w:ascii="Times New Roman" w:hAnsi="Times New Roman" w:cs="Times New Roman"/>
        </w:rPr>
        <w:t xml:space="preserve">] </w:t>
      </w:r>
      <w:proofErr w:type="spellStart"/>
      <w:r w:rsidRPr="00784EF2">
        <w:rPr>
          <w:rFonts w:ascii="Times New Roman" w:hAnsi="Times New Roman" w:cs="Times New Roman"/>
        </w:rPr>
        <w:t>Eur</w:t>
      </w:r>
      <w:proofErr w:type="spellEnd"/>
      <w:r w:rsidRPr="00784EF2">
        <w:rPr>
          <w:rFonts w:ascii="Times New Roman" w:hAnsi="Times New Roman" w:cs="Times New Roman"/>
        </w:rPr>
        <w:t>.</w:t>
      </w:r>
    </w:p>
    <w:p w:rsidR="00A72E42" w:rsidRPr="00784EF2" w:rsidRDefault="00A72E42" w:rsidP="002042C1">
      <w:pPr>
        <w:spacing w:after="0" w:line="240" w:lineRule="auto"/>
        <w:jc w:val="both"/>
        <w:rPr>
          <w:rFonts w:ascii="Times New Roman" w:hAnsi="Times New Roman" w:cs="Times New Roman"/>
        </w:rPr>
      </w:pPr>
    </w:p>
    <w:p w:rsidR="002042C1" w:rsidRPr="00A72E42" w:rsidRDefault="00A72E42" w:rsidP="00A72E42">
      <w:pPr>
        <w:spacing w:after="0" w:line="240" w:lineRule="auto"/>
        <w:jc w:val="both"/>
        <w:rPr>
          <w:rFonts w:ascii="Times New Roman" w:hAnsi="Times New Roman" w:cs="Times New Roman"/>
        </w:rPr>
      </w:pPr>
      <w:r>
        <w:rPr>
          <w:rFonts w:ascii="Times New Roman" w:hAnsi="Times New Roman" w:cs="Times New Roman"/>
        </w:rPr>
        <w:t xml:space="preserve">3. </w:t>
      </w:r>
      <w:r w:rsidR="002042C1" w:rsidRPr="00A72E42">
        <w:rPr>
          <w:rFonts w:ascii="Times New Roman" w:hAnsi="Times New Roman" w:cs="Times New Roman"/>
        </w:rPr>
        <w:t>Kartu su pasiūlymu pateikiami šie dokumentai:</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59"/>
        <w:gridCol w:w="2693"/>
      </w:tblGrid>
      <w:tr w:rsidR="002042C1" w:rsidRPr="00784EF2" w:rsidTr="003123E2">
        <w:trPr>
          <w:cantSplit/>
          <w:tblHeader/>
        </w:trPr>
        <w:tc>
          <w:tcPr>
            <w:tcW w:w="568" w:type="dxa"/>
          </w:tcPr>
          <w:p w:rsidR="002042C1" w:rsidRPr="00784EF2" w:rsidRDefault="002042C1" w:rsidP="002042C1">
            <w:pPr>
              <w:spacing w:after="0" w:line="240" w:lineRule="auto"/>
              <w:jc w:val="center"/>
              <w:rPr>
                <w:rFonts w:ascii="Times New Roman" w:hAnsi="Times New Roman" w:cs="Times New Roman"/>
                <w:b/>
              </w:rPr>
            </w:pPr>
            <w:proofErr w:type="spellStart"/>
            <w:r w:rsidRPr="00784EF2">
              <w:rPr>
                <w:rFonts w:ascii="Times New Roman" w:hAnsi="Times New Roman" w:cs="Times New Roman"/>
                <w:b/>
              </w:rPr>
              <w:t>Eil.Nr</w:t>
            </w:r>
            <w:proofErr w:type="spellEnd"/>
            <w:r w:rsidRPr="00784EF2">
              <w:rPr>
                <w:rFonts w:ascii="Times New Roman" w:hAnsi="Times New Roman" w:cs="Times New Roman"/>
                <w:b/>
              </w:rPr>
              <w:t>.</w:t>
            </w:r>
          </w:p>
        </w:tc>
        <w:tc>
          <w:tcPr>
            <w:tcW w:w="7059" w:type="dxa"/>
          </w:tcPr>
          <w:p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Pateiktų dokumentų pavadinimas</w:t>
            </w:r>
          </w:p>
        </w:tc>
        <w:tc>
          <w:tcPr>
            <w:tcW w:w="2693" w:type="dxa"/>
          </w:tcPr>
          <w:p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Dokumento puslapių skaičius</w:t>
            </w:r>
          </w:p>
        </w:tc>
      </w:tr>
      <w:tr w:rsidR="002042C1" w:rsidRPr="00784EF2" w:rsidTr="003123E2">
        <w:tc>
          <w:tcPr>
            <w:tcW w:w="568" w:type="dxa"/>
          </w:tcPr>
          <w:p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1.</w:t>
            </w:r>
          </w:p>
        </w:tc>
        <w:tc>
          <w:tcPr>
            <w:tcW w:w="7059" w:type="dxa"/>
          </w:tcPr>
          <w:p w:rsidR="002042C1" w:rsidRPr="00784EF2" w:rsidRDefault="002042C1" w:rsidP="002042C1">
            <w:pPr>
              <w:spacing w:after="0" w:line="240" w:lineRule="auto"/>
              <w:jc w:val="both"/>
              <w:rPr>
                <w:rFonts w:ascii="Times New Roman" w:hAnsi="Times New Roman" w:cs="Times New Roman"/>
              </w:rPr>
            </w:pPr>
          </w:p>
        </w:tc>
        <w:tc>
          <w:tcPr>
            <w:tcW w:w="2693" w:type="dxa"/>
          </w:tcPr>
          <w:p w:rsidR="002042C1" w:rsidRPr="00784EF2" w:rsidRDefault="002042C1" w:rsidP="002042C1">
            <w:pPr>
              <w:spacing w:after="0" w:line="240" w:lineRule="auto"/>
              <w:jc w:val="both"/>
              <w:rPr>
                <w:rFonts w:ascii="Times New Roman" w:hAnsi="Times New Roman" w:cs="Times New Roman"/>
              </w:rPr>
            </w:pPr>
          </w:p>
        </w:tc>
      </w:tr>
      <w:tr w:rsidR="002042C1" w:rsidRPr="00784EF2" w:rsidTr="003123E2">
        <w:tc>
          <w:tcPr>
            <w:tcW w:w="568" w:type="dxa"/>
          </w:tcPr>
          <w:p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2.</w:t>
            </w:r>
          </w:p>
        </w:tc>
        <w:tc>
          <w:tcPr>
            <w:tcW w:w="7059" w:type="dxa"/>
          </w:tcPr>
          <w:p w:rsidR="002042C1" w:rsidRPr="00784EF2" w:rsidRDefault="002042C1" w:rsidP="002042C1">
            <w:pPr>
              <w:spacing w:after="0" w:line="240" w:lineRule="auto"/>
              <w:jc w:val="both"/>
              <w:rPr>
                <w:rFonts w:ascii="Times New Roman" w:hAnsi="Times New Roman" w:cs="Times New Roman"/>
              </w:rPr>
            </w:pPr>
          </w:p>
        </w:tc>
        <w:tc>
          <w:tcPr>
            <w:tcW w:w="2693" w:type="dxa"/>
          </w:tcPr>
          <w:p w:rsidR="002042C1" w:rsidRPr="00784EF2" w:rsidRDefault="002042C1" w:rsidP="002042C1">
            <w:pPr>
              <w:spacing w:after="0" w:line="240" w:lineRule="auto"/>
              <w:jc w:val="both"/>
              <w:rPr>
                <w:rFonts w:ascii="Times New Roman" w:hAnsi="Times New Roman" w:cs="Times New Roman"/>
              </w:rPr>
            </w:pPr>
          </w:p>
        </w:tc>
      </w:tr>
    </w:tbl>
    <w:p w:rsidR="002042C1" w:rsidRPr="00784EF2" w:rsidRDefault="002042C1" w:rsidP="002042C1">
      <w:pPr>
        <w:pStyle w:val="Sraopastraipa"/>
        <w:tabs>
          <w:tab w:val="left" w:pos="284"/>
        </w:tabs>
        <w:spacing w:after="0" w:line="240" w:lineRule="auto"/>
        <w:ind w:left="0"/>
        <w:jc w:val="both"/>
        <w:rPr>
          <w:rFonts w:ascii="Times New Roman" w:hAnsi="Times New Roman" w:cs="Times New Roman"/>
        </w:rPr>
      </w:pPr>
    </w:p>
    <w:p w:rsidR="002042C1" w:rsidRPr="00784EF2" w:rsidRDefault="002042C1" w:rsidP="002042C1">
      <w:pPr>
        <w:pStyle w:val="Sraopastraipa"/>
        <w:tabs>
          <w:tab w:val="left" w:pos="284"/>
        </w:tabs>
        <w:spacing w:after="0" w:line="240" w:lineRule="auto"/>
        <w:ind w:left="0"/>
        <w:jc w:val="both"/>
        <w:rPr>
          <w:rFonts w:ascii="Times New Roman" w:hAnsi="Times New Roman" w:cs="Times New Roman"/>
        </w:rPr>
      </w:pPr>
      <w:r w:rsidRPr="00784EF2">
        <w:rPr>
          <w:rFonts w:ascii="Times New Roman" w:hAnsi="Times New Roman" w:cs="Times New Roman"/>
        </w:rPr>
        <w:t xml:space="preserve">4. Vykdant sutartį pasitelkiamas (-i) subtiekėjas (-ai): </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6"/>
        <w:gridCol w:w="2257"/>
        <w:gridCol w:w="3267"/>
      </w:tblGrid>
      <w:tr w:rsidR="002042C1" w:rsidRPr="00784EF2" w:rsidTr="003123E2">
        <w:trPr>
          <w:trHeight w:val="711"/>
        </w:trPr>
        <w:tc>
          <w:tcPr>
            <w:tcW w:w="568" w:type="dxa"/>
            <w:shd w:val="clear" w:color="auto" w:fill="auto"/>
          </w:tcPr>
          <w:p w:rsidR="002042C1" w:rsidRPr="00784EF2" w:rsidRDefault="002042C1" w:rsidP="002042C1">
            <w:pPr>
              <w:spacing w:after="0" w:line="240" w:lineRule="auto"/>
              <w:jc w:val="both"/>
              <w:rPr>
                <w:rFonts w:ascii="Times New Roman" w:hAnsi="Times New Roman" w:cs="Times New Roman"/>
                <w:b/>
              </w:rPr>
            </w:pPr>
            <w:r w:rsidRPr="00784EF2">
              <w:rPr>
                <w:rFonts w:ascii="Times New Roman" w:hAnsi="Times New Roman" w:cs="Times New Roman"/>
                <w:b/>
              </w:rPr>
              <w:t>Eil. Nr.</w:t>
            </w:r>
          </w:p>
        </w:tc>
        <w:tc>
          <w:tcPr>
            <w:tcW w:w="4116" w:type="dxa"/>
            <w:shd w:val="clear" w:color="auto" w:fill="auto"/>
            <w:vAlign w:val="center"/>
          </w:tcPr>
          <w:p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Subtiekėjo pavadinimas</w:t>
            </w:r>
          </w:p>
        </w:tc>
        <w:tc>
          <w:tcPr>
            <w:tcW w:w="2257" w:type="dxa"/>
            <w:shd w:val="clear" w:color="auto" w:fill="auto"/>
            <w:vAlign w:val="center"/>
          </w:tcPr>
          <w:p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Subtiekėjo adresas, tel. Nr.</w:t>
            </w:r>
          </w:p>
        </w:tc>
        <w:tc>
          <w:tcPr>
            <w:tcW w:w="3267" w:type="dxa"/>
            <w:shd w:val="clear" w:color="auto" w:fill="auto"/>
            <w:vAlign w:val="center"/>
          </w:tcPr>
          <w:p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 xml:space="preserve">Pirkimo objekto dalis ir įsipareigojimų dalis, kuriai ketinama pasitelkti subtiekėją </w:t>
            </w:r>
          </w:p>
        </w:tc>
      </w:tr>
      <w:tr w:rsidR="002042C1" w:rsidRPr="00784EF2" w:rsidTr="003123E2">
        <w:tc>
          <w:tcPr>
            <w:tcW w:w="568" w:type="dxa"/>
            <w:shd w:val="clear" w:color="auto" w:fill="auto"/>
          </w:tcPr>
          <w:p w:rsidR="002042C1" w:rsidRPr="00784EF2" w:rsidRDefault="002042C1" w:rsidP="002042C1">
            <w:pPr>
              <w:spacing w:after="0" w:line="240" w:lineRule="auto"/>
              <w:ind w:left="34" w:right="33"/>
              <w:jc w:val="both"/>
              <w:rPr>
                <w:rFonts w:ascii="Times New Roman" w:hAnsi="Times New Roman" w:cs="Times New Roman"/>
              </w:rPr>
            </w:pPr>
            <w:r w:rsidRPr="00784EF2">
              <w:rPr>
                <w:rFonts w:ascii="Times New Roman" w:hAnsi="Times New Roman" w:cs="Times New Roman"/>
              </w:rPr>
              <w:t>1.</w:t>
            </w:r>
          </w:p>
        </w:tc>
        <w:tc>
          <w:tcPr>
            <w:tcW w:w="4116" w:type="dxa"/>
            <w:shd w:val="clear" w:color="auto" w:fill="auto"/>
          </w:tcPr>
          <w:p w:rsidR="002042C1" w:rsidRPr="00784EF2" w:rsidRDefault="002042C1" w:rsidP="002042C1">
            <w:pPr>
              <w:spacing w:after="0" w:line="240" w:lineRule="auto"/>
              <w:ind w:firstLine="720"/>
              <w:jc w:val="both"/>
              <w:rPr>
                <w:rFonts w:ascii="Times New Roman" w:hAnsi="Times New Roman" w:cs="Times New Roman"/>
              </w:rPr>
            </w:pPr>
          </w:p>
        </w:tc>
        <w:tc>
          <w:tcPr>
            <w:tcW w:w="2257" w:type="dxa"/>
            <w:shd w:val="clear" w:color="auto" w:fill="auto"/>
          </w:tcPr>
          <w:p w:rsidR="002042C1" w:rsidRPr="00784EF2" w:rsidRDefault="002042C1" w:rsidP="002042C1">
            <w:pPr>
              <w:spacing w:after="0" w:line="240" w:lineRule="auto"/>
              <w:ind w:firstLine="720"/>
              <w:jc w:val="both"/>
              <w:rPr>
                <w:rFonts w:ascii="Times New Roman" w:hAnsi="Times New Roman" w:cs="Times New Roman"/>
              </w:rPr>
            </w:pPr>
          </w:p>
        </w:tc>
        <w:tc>
          <w:tcPr>
            <w:tcW w:w="3267" w:type="dxa"/>
            <w:shd w:val="clear" w:color="auto" w:fill="auto"/>
          </w:tcPr>
          <w:p w:rsidR="002042C1" w:rsidRPr="00784EF2" w:rsidRDefault="002042C1" w:rsidP="002042C1">
            <w:pPr>
              <w:spacing w:after="0" w:line="240" w:lineRule="auto"/>
              <w:ind w:firstLine="720"/>
              <w:jc w:val="both"/>
              <w:rPr>
                <w:rFonts w:ascii="Times New Roman" w:hAnsi="Times New Roman" w:cs="Times New Roman"/>
              </w:rPr>
            </w:pPr>
          </w:p>
        </w:tc>
      </w:tr>
      <w:tr w:rsidR="002042C1" w:rsidRPr="00784EF2" w:rsidTr="003123E2">
        <w:tc>
          <w:tcPr>
            <w:tcW w:w="568" w:type="dxa"/>
            <w:shd w:val="clear" w:color="auto" w:fill="auto"/>
          </w:tcPr>
          <w:p w:rsidR="002042C1" w:rsidRPr="00784EF2" w:rsidRDefault="002042C1" w:rsidP="002042C1">
            <w:pPr>
              <w:spacing w:after="0" w:line="240" w:lineRule="auto"/>
              <w:ind w:right="33"/>
              <w:jc w:val="both"/>
              <w:rPr>
                <w:rFonts w:ascii="Times New Roman" w:hAnsi="Times New Roman" w:cs="Times New Roman"/>
              </w:rPr>
            </w:pPr>
            <w:r w:rsidRPr="00784EF2">
              <w:rPr>
                <w:rFonts w:ascii="Times New Roman" w:hAnsi="Times New Roman" w:cs="Times New Roman"/>
              </w:rPr>
              <w:t>2.</w:t>
            </w:r>
          </w:p>
        </w:tc>
        <w:tc>
          <w:tcPr>
            <w:tcW w:w="4116" w:type="dxa"/>
            <w:shd w:val="clear" w:color="auto" w:fill="auto"/>
          </w:tcPr>
          <w:p w:rsidR="002042C1" w:rsidRPr="00784EF2" w:rsidRDefault="002042C1" w:rsidP="002042C1">
            <w:pPr>
              <w:spacing w:after="0" w:line="240" w:lineRule="auto"/>
              <w:ind w:firstLine="720"/>
              <w:jc w:val="both"/>
              <w:rPr>
                <w:rFonts w:ascii="Times New Roman" w:hAnsi="Times New Roman" w:cs="Times New Roman"/>
              </w:rPr>
            </w:pPr>
          </w:p>
        </w:tc>
        <w:tc>
          <w:tcPr>
            <w:tcW w:w="2257" w:type="dxa"/>
            <w:shd w:val="clear" w:color="auto" w:fill="auto"/>
          </w:tcPr>
          <w:p w:rsidR="002042C1" w:rsidRPr="00784EF2" w:rsidRDefault="002042C1" w:rsidP="002042C1">
            <w:pPr>
              <w:spacing w:after="0" w:line="240" w:lineRule="auto"/>
              <w:ind w:firstLine="720"/>
              <w:jc w:val="both"/>
              <w:rPr>
                <w:rFonts w:ascii="Times New Roman" w:hAnsi="Times New Roman" w:cs="Times New Roman"/>
              </w:rPr>
            </w:pPr>
          </w:p>
        </w:tc>
        <w:tc>
          <w:tcPr>
            <w:tcW w:w="3267" w:type="dxa"/>
            <w:shd w:val="clear" w:color="auto" w:fill="auto"/>
          </w:tcPr>
          <w:p w:rsidR="002042C1" w:rsidRPr="00784EF2" w:rsidRDefault="002042C1" w:rsidP="002042C1">
            <w:pPr>
              <w:spacing w:after="0" w:line="240" w:lineRule="auto"/>
              <w:ind w:firstLine="720"/>
              <w:jc w:val="both"/>
              <w:rPr>
                <w:rFonts w:ascii="Times New Roman" w:hAnsi="Times New Roman" w:cs="Times New Roman"/>
              </w:rPr>
            </w:pPr>
          </w:p>
        </w:tc>
      </w:tr>
    </w:tbl>
    <w:p w:rsidR="002042C1" w:rsidRPr="00784EF2" w:rsidRDefault="002042C1" w:rsidP="002042C1">
      <w:pPr>
        <w:spacing w:after="0" w:line="240" w:lineRule="auto"/>
        <w:ind w:firstLine="720"/>
        <w:jc w:val="both"/>
        <w:rPr>
          <w:rFonts w:ascii="Times New Roman" w:hAnsi="Times New Roman" w:cs="Times New Roman"/>
          <w:i/>
        </w:rPr>
      </w:pPr>
      <w:r w:rsidRPr="00784EF2">
        <w:rPr>
          <w:rFonts w:ascii="Times New Roman" w:hAnsi="Times New Roman" w:cs="Times New Roman"/>
          <w:i/>
        </w:rPr>
        <w:t>Pastaba. Pildoma, jei tiekėjas ketina pasitelkti subtiekėją(-</w:t>
      </w:r>
      <w:proofErr w:type="spellStart"/>
      <w:r w:rsidRPr="00784EF2">
        <w:rPr>
          <w:rFonts w:ascii="Times New Roman" w:hAnsi="Times New Roman" w:cs="Times New Roman"/>
          <w:i/>
        </w:rPr>
        <w:t>us</w:t>
      </w:r>
      <w:proofErr w:type="spellEnd"/>
      <w:r w:rsidRPr="00784EF2">
        <w:rPr>
          <w:rFonts w:ascii="Times New Roman" w:hAnsi="Times New Roman" w:cs="Times New Roman"/>
          <w:i/>
        </w:rPr>
        <w:t>)</w:t>
      </w:r>
    </w:p>
    <w:p w:rsidR="002042C1" w:rsidRPr="00784EF2" w:rsidRDefault="002042C1" w:rsidP="002042C1">
      <w:pPr>
        <w:spacing w:after="0" w:line="240" w:lineRule="auto"/>
        <w:jc w:val="both"/>
        <w:rPr>
          <w:rFonts w:ascii="Times New Roman" w:hAnsi="Times New Roman" w:cs="Times New Roman"/>
        </w:rPr>
      </w:pPr>
    </w:p>
    <w:p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5. Šiame pasiūlyme nurodyta informacija yra konfidenciali /Pirkėjas šios informacijos negali atskleisti tretiesiems asmenims/: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9639"/>
      </w:tblGrid>
      <w:tr w:rsidR="002042C1" w:rsidRPr="00784EF2" w:rsidTr="003123E2">
        <w:trPr>
          <w:trHeight w:val="401"/>
        </w:trPr>
        <w:tc>
          <w:tcPr>
            <w:tcW w:w="568" w:type="dxa"/>
            <w:vAlign w:val="center"/>
          </w:tcPr>
          <w:p w:rsidR="002042C1" w:rsidRPr="00784EF2" w:rsidRDefault="002042C1" w:rsidP="002042C1">
            <w:pPr>
              <w:spacing w:after="0" w:line="240" w:lineRule="auto"/>
              <w:jc w:val="both"/>
              <w:rPr>
                <w:rFonts w:ascii="Times New Roman" w:hAnsi="Times New Roman" w:cs="Times New Roman"/>
                <w:b/>
              </w:rPr>
            </w:pPr>
            <w:r w:rsidRPr="00784EF2">
              <w:rPr>
                <w:rFonts w:ascii="Times New Roman" w:hAnsi="Times New Roman" w:cs="Times New Roman"/>
                <w:b/>
              </w:rPr>
              <w:t>Eil. Nr.</w:t>
            </w:r>
          </w:p>
        </w:tc>
        <w:tc>
          <w:tcPr>
            <w:tcW w:w="9639" w:type="dxa"/>
          </w:tcPr>
          <w:p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 xml:space="preserve">Pateikto dokumento pavadinimas </w:t>
            </w:r>
          </w:p>
          <w:p w:rsidR="002042C1" w:rsidRPr="00784EF2" w:rsidRDefault="002042C1" w:rsidP="002042C1">
            <w:pPr>
              <w:spacing w:after="0" w:line="240" w:lineRule="auto"/>
              <w:jc w:val="center"/>
              <w:rPr>
                <w:rFonts w:ascii="Times New Roman" w:hAnsi="Times New Roman" w:cs="Times New Roman"/>
                <w:b/>
              </w:rPr>
            </w:pPr>
            <w:r w:rsidRPr="00784EF2">
              <w:rPr>
                <w:rFonts w:ascii="Times New Roman" w:hAnsi="Times New Roman" w:cs="Times New Roman"/>
                <w:b/>
              </w:rPr>
              <w:t>(rekomenduojama pavadinime vartoti žodį „Konfidencialu“)</w:t>
            </w:r>
          </w:p>
        </w:tc>
      </w:tr>
      <w:tr w:rsidR="002042C1" w:rsidRPr="00784EF2" w:rsidTr="003123E2">
        <w:trPr>
          <w:trHeight w:val="266"/>
        </w:trPr>
        <w:tc>
          <w:tcPr>
            <w:tcW w:w="568" w:type="dxa"/>
            <w:vAlign w:val="center"/>
          </w:tcPr>
          <w:p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1.</w:t>
            </w:r>
          </w:p>
        </w:tc>
        <w:tc>
          <w:tcPr>
            <w:tcW w:w="9639" w:type="dxa"/>
          </w:tcPr>
          <w:p w:rsidR="002042C1" w:rsidRPr="00784EF2" w:rsidRDefault="002042C1" w:rsidP="002042C1">
            <w:pPr>
              <w:spacing w:after="0" w:line="240" w:lineRule="auto"/>
              <w:ind w:firstLine="720"/>
              <w:jc w:val="both"/>
              <w:rPr>
                <w:rFonts w:ascii="Times New Roman" w:hAnsi="Times New Roman" w:cs="Times New Roman"/>
              </w:rPr>
            </w:pPr>
          </w:p>
        </w:tc>
      </w:tr>
      <w:tr w:rsidR="002042C1" w:rsidRPr="00784EF2" w:rsidTr="00997284">
        <w:trPr>
          <w:trHeight w:val="266"/>
        </w:trPr>
        <w:tc>
          <w:tcPr>
            <w:tcW w:w="568" w:type="dxa"/>
            <w:vAlign w:val="center"/>
          </w:tcPr>
          <w:p w:rsidR="002042C1" w:rsidRPr="00784EF2" w:rsidRDefault="002042C1" w:rsidP="002042C1">
            <w:pPr>
              <w:spacing w:after="0" w:line="240" w:lineRule="auto"/>
              <w:jc w:val="both"/>
              <w:rPr>
                <w:rFonts w:ascii="Times New Roman" w:hAnsi="Times New Roman" w:cs="Times New Roman"/>
              </w:rPr>
            </w:pPr>
            <w:r w:rsidRPr="00784EF2">
              <w:rPr>
                <w:rFonts w:ascii="Times New Roman" w:hAnsi="Times New Roman" w:cs="Times New Roman"/>
              </w:rPr>
              <w:t>2.</w:t>
            </w:r>
          </w:p>
        </w:tc>
        <w:tc>
          <w:tcPr>
            <w:tcW w:w="9639" w:type="dxa"/>
            <w:tcBorders>
              <w:bottom w:val="single" w:sz="4" w:space="0" w:color="auto"/>
            </w:tcBorders>
          </w:tcPr>
          <w:p w:rsidR="002042C1" w:rsidRPr="00784EF2" w:rsidRDefault="002042C1" w:rsidP="002042C1">
            <w:pPr>
              <w:spacing w:after="0" w:line="240" w:lineRule="auto"/>
              <w:ind w:firstLine="720"/>
              <w:jc w:val="both"/>
              <w:rPr>
                <w:rFonts w:ascii="Times New Roman" w:hAnsi="Times New Roman" w:cs="Times New Roman"/>
              </w:rPr>
            </w:pPr>
          </w:p>
        </w:tc>
      </w:tr>
    </w:tbl>
    <w:p w:rsidR="002042C1" w:rsidRPr="00784EF2" w:rsidRDefault="002042C1" w:rsidP="002042C1">
      <w:pPr>
        <w:spacing w:after="0" w:line="240" w:lineRule="auto"/>
        <w:ind w:firstLine="720"/>
        <w:jc w:val="both"/>
        <w:rPr>
          <w:rFonts w:ascii="Times New Roman" w:hAnsi="Times New Roman" w:cs="Times New Roman"/>
          <w:i/>
        </w:rPr>
      </w:pPr>
      <w:r w:rsidRPr="00784EF2">
        <w:rPr>
          <w:rFonts w:ascii="Times New Roman" w:hAnsi="Times New Roman" w:cs="Times New Roman"/>
          <w:i/>
        </w:rPr>
        <w:t>Pastaba. Tiekėjui nenurodžius, kokia informacija yra konfidenciali, laikoma, kad konfidencialios informacijos pasiūlyme nėra.</w:t>
      </w:r>
    </w:p>
    <w:p w:rsidR="002042C1" w:rsidRPr="00784EF2" w:rsidRDefault="002042C1" w:rsidP="00A72E42">
      <w:pPr>
        <w:spacing w:after="0" w:line="240" w:lineRule="auto"/>
        <w:rPr>
          <w:rFonts w:ascii="Times New Roman" w:hAnsi="Times New Roman" w:cs="Times New Roman"/>
        </w:rPr>
      </w:pPr>
    </w:p>
    <w:p w:rsidR="00D8013B" w:rsidRPr="00784EF2" w:rsidRDefault="00D8013B" w:rsidP="00A72E42">
      <w:pPr>
        <w:spacing w:after="0" w:line="240" w:lineRule="auto"/>
        <w:ind w:left="142"/>
        <w:rPr>
          <w:rFonts w:ascii="Times New Roman" w:hAnsi="Times New Roman" w:cs="Times New Roman"/>
        </w:rPr>
      </w:pPr>
      <w:r w:rsidRPr="00784EF2">
        <w:rPr>
          <w:rFonts w:ascii="Times New Roman" w:hAnsi="Times New Roman" w:cs="Times New Roman"/>
        </w:rPr>
        <w:t xml:space="preserve">6. </w:t>
      </w:r>
      <w:r w:rsidR="00F21A55" w:rsidRPr="00784EF2">
        <w:rPr>
          <w:rFonts w:ascii="Times New Roman" w:hAnsi="Times New Roman" w:cs="Times New Roman"/>
        </w:rPr>
        <w:t xml:space="preserve">Pasiūlymas galioja iki </w:t>
      </w:r>
      <w:r w:rsidR="00280517" w:rsidRPr="00784EF2">
        <w:rPr>
          <w:rFonts w:ascii="Times New Roman" w:hAnsi="Times New Roman" w:cs="Times New Roman"/>
        </w:rPr>
        <w:t xml:space="preserve">termino, nustatyto </w:t>
      </w:r>
      <w:r w:rsidRPr="00784EF2">
        <w:rPr>
          <w:rFonts w:ascii="Times New Roman" w:hAnsi="Times New Roman" w:cs="Times New Roman"/>
        </w:rPr>
        <w:t>konkurso sąlygose.</w:t>
      </w:r>
    </w:p>
    <w:p w:rsidR="002042C1" w:rsidRPr="00784EF2" w:rsidRDefault="002042C1" w:rsidP="002042C1">
      <w:pPr>
        <w:tabs>
          <w:tab w:val="left" w:pos="1701"/>
        </w:tabs>
        <w:spacing w:after="0" w:line="240" w:lineRule="auto"/>
        <w:jc w:val="both"/>
        <w:rPr>
          <w:rFonts w:ascii="Times New Roman" w:hAnsi="Times New Roman" w:cs="Times New Roman"/>
        </w:rPr>
      </w:pPr>
    </w:p>
    <w:p w:rsidR="00F21A55" w:rsidRPr="00784EF2" w:rsidRDefault="00F21A55" w:rsidP="002042C1">
      <w:pPr>
        <w:tabs>
          <w:tab w:val="left" w:pos="1701"/>
        </w:tabs>
        <w:spacing w:after="0" w:line="240" w:lineRule="auto"/>
        <w:jc w:val="both"/>
        <w:rPr>
          <w:rFonts w:ascii="Times New Roman" w:hAnsi="Times New Roman" w:cs="Times New Roman"/>
        </w:rPr>
      </w:pPr>
      <w:r w:rsidRPr="00784EF2">
        <w:rPr>
          <w:rFonts w:ascii="Times New Roman" w:hAnsi="Times New Roman" w:cs="Times New Roman"/>
        </w:rPr>
        <w:t>Aš, žemiau pasirašęs (-</w:t>
      </w:r>
      <w:proofErr w:type="spellStart"/>
      <w:r w:rsidRPr="00784EF2">
        <w:rPr>
          <w:rFonts w:ascii="Times New Roman" w:hAnsi="Times New Roman" w:cs="Times New Roman"/>
        </w:rPr>
        <w:t>iusi</w:t>
      </w:r>
      <w:proofErr w:type="spellEnd"/>
      <w:r w:rsidRPr="00784EF2">
        <w:rPr>
          <w:rFonts w:ascii="Times New Roman" w:hAnsi="Times New Roman" w:cs="Times New Roman"/>
        </w:rPr>
        <w:t>), patvirtinu, kad visa mūsų pasiūlyme pateikta informacija yra teisinga ir</w:t>
      </w:r>
      <w:r w:rsidR="00BD6CC6" w:rsidRPr="00784EF2">
        <w:rPr>
          <w:rFonts w:ascii="Times New Roman" w:hAnsi="Times New Roman" w:cs="Times New Roman"/>
        </w:rPr>
        <w:t>,</w:t>
      </w:r>
      <w:r w:rsidRPr="00784EF2">
        <w:rPr>
          <w:rFonts w:ascii="Times New Roman" w:hAnsi="Times New Roman" w:cs="Times New Roman"/>
        </w:rPr>
        <w:t xml:space="preserve"> kad mes nenuslėpėme jokios informacijos, kurią buvo prašoma pateikti konkurso dalyvius.    </w:t>
      </w:r>
    </w:p>
    <w:p w:rsidR="002042C1" w:rsidRPr="00784EF2" w:rsidRDefault="002042C1" w:rsidP="002042C1">
      <w:pPr>
        <w:tabs>
          <w:tab w:val="left" w:pos="1701"/>
        </w:tabs>
        <w:spacing w:after="0" w:line="240" w:lineRule="auto"/>
        <w:jc w:val="both"/>
        <w:rPr>
          <w:rFonts w:ascii="Times New Roman" w:hAnsi="Times New Roman" w:cs="Times New Roman"/>
        </w:rPr>
      </w:pPr>
    </w:p>
    <w:p w:rsidR="00F21A55" w:rsidRPr="00784EF2" w:rsidRDefault="00F21A55" w:rsidP="002042C1">
      <w:pPr>
        <w:pStyle w:val="Pagrindinistekstas"/>
        <w:spacing w:before="0" w:after="0"/>
        <w:jc w:val="both"/>
        <w:rPr>
          <w:rFonts w:ascii="Times New Roman" w:hAnsi="Times New Roman"/>
          <w:sz w:val="22"/>
          <w:szCs w:val="22"/>
          <w:lang w:val="lt-LT"/>
        </w:rPr>
      </w:pPr>
      <w:r w:rsidRPr="00784EF2">
        <w:rPr>
          <w:rFonts w:ascii="Times New Roman" w:hAnsi="Times New Roman"/>
          <w:sz w:val="22"/>
          <w:szCs w:val="22"/>
          <w:lang w:val="lt-LT"/>
        </w:rPr>
        <w:t xml:space="preserve">Aš patvirtinu, kad nedalyvavau rengiant </w:t>
      </w:r>
      <w:r w:rsidR="00BD6CC6" w:rsidRPr="00784EF2">
        <w:rPr>
          <w:rFonts w:ascii="Times New Roman" w:hAnsi="Times New Roman"/>
          <w:sz w:val="22"/>
          <w:szCs w:val="22"/>
          <w:lang w:val="lt-LT"/>
        </w:rPr>
        <w:t>konkurso</w:t>
      </w:r>
      <w:r w:rsidRPr="00784EF2">
        <w:rPr>
          <w:rFonts w:ascii="Times New Roman" w:hAnsi="Times New Roman"/>
          <w:sz w:val="22"/>
          <w:szCs w:val="22"/>
          <w:lang w:val="lt-LT"/>
        </w:rPr>
        <w:t xml:space="preserve"> dokumentus ir nesu susijęs su jokia kita šiame konkurse dalyvaujančia įmone ar kita suinteresuota šalimi.   </w:t>
      </w:r>
    </w:p>
    <w:p w:rsidR="002042C1" w:rsidRPr="00784EF2" w:rsidRDefault="002042C1" w:rsidP="002042C1">
      <w:pPr>
        <w:pStyle w:val="Pagrindinistekstas"/>
        <w:spacing w:before="0" w:after="0"/>
        <w:jc w:val="both"/>
        <w:rPr>
          <w:rFonts w:ascii="Times New Roman" w:hAnsi="Times New Roman"/>
          <w:sz w:val="22"/>
          <w:szCs w:val="22"/>
          <w:lang w:val="lt-LT"/>
        </w:rPr>
      </w:pPr>
    </w:p>
    <w:p w:rsidR="00F21A55" w:rsidRPr="00784EF2" w:rsidRDefault="00F21A55" w:rsidP="002042C1">
      <w:pPr>
        <w:pStyle w:val="Pagrindinistekstas"/>
        <w:spacing w:before="0" w:after="0"/>
        <w:jc w:val="both"/>
        <w:rPr>
          <w:rFonts w:ascii="Times New Roman" w:hAnsi="Times New Roman"/>
          <w:sz w:val="22"/>
          <w:szCs w:val="22"/>
          <w:lang w:val="lt-LT"/>
        </w:rPr>
      </w:pPr>
      <w:r w:rsidRPr="00784EF2">
        <w:rPr>
          <w:rFonts w:ascii="Times New Roman" w:hAnsi="Times New Roman"/>
          <w:sz w:val="22"/>
          <w:szCs w:val="22"/>
          <w:lang w:val="lt-LT"/>
        </w:rPr>
        <w:t>Aš suprantu, kad išaiškėjus aukščiau nurodytoms aplinkybėms būsiu paša</w:t>
      </w:r>
      <w:r w:rsidR="00BD6CC6" w:rsidRPr="00784EF2">
        <w:rPr>
          <w:rFonts w:ascii="Times New Roman" w:hAnsi="Times New Roman"/>
          <w:sz w:val="22"/>
          <w:szCs w:val="22"/>
          <w:lang w:val="lt-LT"/>
        </w:rPr>
        <w:t>lintas</w:t>
      </w:r>
      <w:r w:rsidR="002042C1" w:rsidRPr="00784EF2">
        <w:rPr>
          <w:rFonts w:ascii="Times New Roman" w:hAnsi="Times New Roman"/>
          <w:sz w:val="22"/>
          <w:szCs w:val="22"/>
          <w:lang w:val="lt-LT"/>
        </w:rPr>
        <w:t xml:space="preserve"> </w:t>
      </w:r>
      <w:r w:rsidRPr="00784EF2">
        <w:rPr>
          <w:rFonts w:ascii="Times New Roman" w:hAnsi="Times New Roman"/>
          <w:sz w:val="22"/>
          <w:szCs w:val="22"/>
          <w:lang w:val="lt-LT"/>
        </w:rPr>
        <w:t>(-a) iš šio konkurso procedūros, ir mano pasiūlymas bus atmestas.</w:t>
      </w:r>
    </w:p>
    <w:p w:rsidR="008D33B2" w:rsidRPr="00784EF2" w:rsidRDefault="008D33B2" w:rsidP="002042C1">
      <w:pPr>
        <w:pStyle w:val="Pagrindinistekstas"/>
        <w:spacing w:before="0" w:after="0"/>
        <w:jc w:val="both"/>
        <w:rPr>
          <w:rFonts w:ascii="Times New Roman" w:hAnsi="Times New Roman"/>
          <w:sz w:val="22"/>
          <w:szCs w:val="22"/>
          <w:lang w:val="lt-LT"/>
        </w:rPr>
      </w:pPr>
    </w:p>
    <w:p w:rsidR="008D33B2" w:rsidRPr="00784EF2" w:rsidRDefault="008D33B2" w:rsidP="002042C1">
      <w:pPr>
        <w:pStyle w:val="Pagrindinistekstas"/>
        <w:spacing w:before="0" w:after="0"/>
        <w:jc w:val="both"/>
        <w:rPr>
          <w:rFonts w:ascii="Times New Roman" w:hAnsi="Times New Roman"/>
          <w:sz w:val="22"/>
          <w:szCs w:val="22"/>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784EF2" w:rsidTr="00AE4B88">
        <w:tc>
          <w:tcPr>
            <w:tcW w:w="3828" w:type="dxa"/>
            <w:tcBorders>
              <w:bottom w:val="single" w:sz="4" w:space="0" w:color="auto"/>
            </w:tcBorders>
          </w:tcPr>
          <w:p w:rsidR="00F21A55" w:rsidRPr="00784EF2" w:rsidRDefault="00F21A55" w:rsidP="002042C1">
            <w:pPr>
              <w:spacing w:after="0" w:line="240" w:lineRule="auto"/>
              <w:rPr>
                <w:rFonts w:ascii="Times New Roman" w:hAnsi="Times New Roman" w:cs="Times New Roman"/>
                <w:i/>
                <w:color w:val="808080"/>
              </w:rPr>
            </w:pPr>
          </w:p>
        </w:tc>
        <w:tc>
          <w:tcPr>
            <w:tcW w:w="240" w:type="dxa"/>
            <w:tcBorders>
              <w:bottom w:val="nil"/>
            </w:tcBorders>
          </w:tcPr>
          <w:p w:rsidR="00F21A55" w:rsidRPr="00784EF2" w:rsidRDefault="00F21A55" w:rsidP="002042C1">
            <w:pPr>
              <w:spacing w:after="0" w:line="240" w:lineRule="auto"/>
              <w:rPr>
                <w:rFonts w:ascii="Times New Roman" w:hAnsi="Times New Roman" w:cs="Times New Roman"/>
              </w:rPr>
            </w:pPr>
          </w:p>
        </w:tc>
        <w:tc>
          <w:tcPr>
            <w:tcW w:w="1680" w:type="dxa"/>
            <w:tcBorders>
              <w:bottom w:val="single" w:sz="4" w:space="0" w:color="auto"/>
            </w:tcBorders>
          </w:tcPr>
          <w:p w:rsidR="00F21A55" w:rsidRPr="00784EF2" w:rsidRDefault="00F21A55" w:rsidP="002042C1">
            <w:pPr>
              <w:spacing w:after="0" w:line="240" w:lineRule="auto"/>
              <w:jc w:val="center"/>
              <w:rPr>
                <w:rFonts w:ascii="Times New Roman" w:hAnsi="Times New Roman" w:cs="Times New Roman"/>
                <w:i/>
                <w:color w:val="C0C0C0"/>
              </w:rPr>
            </w:pPr>
          </w:p>
        </w:tc>
        <w:tc>
          <w:tcPr>
            <w:tcW w:w="240" w:type="dxa"/>
            <w:tcBorders>
              <w:bottom w:val="nil"/>
            </w:tcBorders>
          </w:tcPr>
          <w:p w:rsidR="00F21A55" w:rsidRPr="00784EF2" w:rsidRDefault="00F21A55" w:rsidP="002042C1">
            <w:pPr>
              <w:spacing w:after="0" w:line="240" w:lineRule="auto"/>
              <w:rPr>
                <w:rFonts w:ascii="Times New Roman" w:hAnsi="Times New Roman" w:cs="Times New Roman"/>
              </w:rPr>
            </w:pPr>
          </w:p>
        </w:tc>
        <w:tc>
          <w:tcPr>
            <w:tcW w:w="3231" w:type="dxa"/>
            <w:tcBorders>
              <w:bottom w:val="single" w:sz="4" w:space="0" w:color="auto"/>
            </w:tcBorders>
          </w:tcPr>
          <w:p w:rsidR="00F21A55" w:rsidRPr="00784EF2" w:rsidRDefault="00F21A55" w:rsidP="002042C1">
            <w:pPr>
              <w:spacing w:after="0" w:line="240" w:lineRule="auto"/>
              <w:jc w:val="right"/>
              <w:rPr>
                <w:rFonts w:ascii="Times New Roman" w:hAnsi="Times New Roman" w:cs="Times New Roman"/>
                <w:i/>
                <w:color w:val="808080"/>
              </w:rPr>
            </w:pPr>
          </w:p>
        </w:tc>
      </w:tr>
      <w:tr w:rsidR="00F21A55" w:rsidRPr="00784EF2"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F21A55" w:rsidRPr="00784EF2" w:rsidRDefault="00F21A55" w:rsidP="002042C1">
            <w:pPr>
              <w:spacing w:after="0" w:line="240" w:lineRule="auto"/>
              <w:rPr>
                <w:rFonts w:ascii="Times New Roman" w:hAnsi="Times New Roman" w:cs="Times New Roman"/>
                <w:i/>
                <w:color w:val="808080"/>
              </w:rPr>
            </w:pPr>
            <w:r w:rsidRPr="00784EF2">
              <w:rPr>
                <w:rFonts w:ascii="Times New Roman" w:hAnsi="Times New Roman" w:cs="Times New Roman"/>
                <w:i/>
                <w:color w:val="808080"/>
              </w:rPr>
              <w:t>Tiekėjo arba jo įgalioto asmens pareigos</w:t>
            </w:r>
          </w:p>
        </w:tc>
        <w:tc>
          <w:tcPr>
            <w:tcW w:w="240" w:type="dxa"/>
            <w:tcBorders>
              <w:top w:val="nil"/>
              <w:left w:val="nil"/>
              <w:bottom w:val="nil"/>
              <w:right w:val="nil"/>
            </w:tcBorders>
          </w:tcPr>
          <w:p w:rsidR="00F21A55" w:rsidRPr="00784EF2" w:rsidRDefault="00F21A55" w:rsidP="002042C1">
            <w:pPr>
              <w:spacing w:after="0" w:line="240" w:lineRule="auto"/>
              <w:rPr>
                <w:rFonts w:ascii="Times New Roman" w:hAnsi="Times New Roman" w:cs="Times New Roman"/>
              </w:rPr>
            </w:pPr>
          </w:p>
        </w:tc>
        <w:tc>
          <w:tcPr>
            <w:tcW w:w="1680" w:type="dxa"/>
            <w:tcBorders>
              <w:left w:val="nil"/>
              <w:bottom w:val="nil"/>
              <w:right w:val="nil"/>
            </w:tcBorders>
          </w:tcPr>
          <w:p w:rsidR="00F21A55" w:rsidRPr="00784EF2" w:rsidRDefault="00F21A55" w:rsidP="002042C1">
            <w:pPr>
              <w:spacing w:after="0" w:line="240" w:lineRule="auto"/>
              <w:jc w:val="center"/>
              <w:rPr>
                <w:rFonts w:ascii="Times New Roman" w:hAnsi="Times New Roman" w:cs="Times New Roman"/>
                <w:i/>
                <w:color w:val="C0C0C0"/>
              </w:rPr>
            </w:pPr>
            <w:r w:rsidRPr="00784EF2">
              <w:rPr>
                <w:rFonts w:ascii="Times New Roman" w:hAnsi="Times New Roman" w:cs="Times New Roman"/>
                <w:i/>
                <w:color w:val="C0C0C0"/>
              </w:rPr>
              <w:t>parašas</w:t>
            </w:r>
          </w:p>
        </w:tc>
        <w:tc>
          <w:tcPr>
            <w:tcW w:w="240" w:type="dxa"/>
            <w:tcBorders>
              <w:top w:val="nil"/>
              <w:left w:val="nil"/>
              <w:bottom w:val="nil"/>
              <w:right w:val="nil"/>
            </w:tcBorders>
          </w:tcPr>
          <w:p w:rsidR="00F21A55" w:rsidRPr="00784EF2" w:rsidRDefault="00F21A55" w:rsidP="002042C1">
            <w:pPr>
              <w:spacing w:after="0" w:line="240" w:lineRule="auto"/>
              <w:rPr>
                <w:rFonts w:ascii="Times New Roman" w:hAnsi="Times New Roman" w:cs="Times New Roman"/>
              </w:rPr>
            </w:pPr>
          </w:p>
        </w:tc>
        <w:tc>
          <w:tcPr>
            <w:tcW w:w="3231" w:type="dxa"/>
            <w:tcBorders>
              <w:left w:val="nil"/>
              <w:bottom w:val="nil"/>
              <w:right w:val="nil"/>
            </w:tcBorders>
          </w:tcPr>
          <w:p w:rsidR="00F21A55" w:rsidRPr="00784EF2" w:rsidRDefault="00F21A55" w:rsidP="002042C1">
            <w:pPr>
              <w:spacing w:after="0" w:line="240" w:lineRule="auto"/>
              <w:jc w:val="right"/>
              <w:rPr>
                <w:rFonts w:ascii="Times New Roman" w:hAnsi="Times New Roman" w:cs="Times New Roman"/>
                <w:i/>
                <w:color w:val="808080"/>
              </w:rPr>
            </w:pPr>
            <w:r w:rsidRPr="00784EF2">
              <w:rPr>
                <w:rFonts w:ascii="Times New Roman" w:hAnsi="Times New Roman" w:cs="Times New Roman"/>
                <w:i/>
                <w:color w:val="808080"/>
              </w:rPr>
              <w:t>Vardas Pavardė</w:t>
            </w:r>
          </w:p>
        </w:tc>
      </w:tr>
    </w:tbl>
    <w:p w:rsidR="00F21A55" w:rsidRPr="00784EF2" w:rsidRDefault="00F21A55" w:rsidP="002042C1">
      <w:pPr>
        <w:spacing w:after="0" w:line="240" w:lineRule="auto"/>
        <w:jc w:val="both"/>
        <w:rPr>
          <w:rFonts w:ascii="Times New Roman" w:hAnsi="Times New Roman" w:cs="Times New Roman"/>
        </w:rPr>
      </w:pPr>
    </w:p>
    <w:p w:rsidR="00F21A55" w:rsidRPr="00784EF2" w:rsidRDefault="00F21A55" w:rsidP="002042C1">
      <w:pPr>
        <w:spacing w:after="0" w:line="240" w:lineRule="auto"/>
        <w:ind w:firstLine="720"/>
        <w:jc w:val="right"/>
        <w:rPr>
          <w:rFonts w:ascii="Times New Roman" w:hAnsi="Times New Roman" w:cs="Times New Roman"/>
        </w:rPr>
        <w:sectPr w:rsidR="00F21A55" w:rsidRPr="00784EF2" w:rsidSect="004163E7">
          <w:headerReference w:type="even" r:id="rId17"/>
          <w:headerReference w:type="default" r:id="rId18"/>
          <w:pgSz w:w="11907" w:h="16840" w:code="9"/>
          <w:pgMar w:top="1134" w:right="567" w:bottom="1134" w:left="1701" w:header="567" w:footer="567" w:gutter="0"/>
          <w:pgNumType w:start="9"/>
          <w:cols w:space="1296"/>
          <w:titlePg/>
          <w:docGrid w:linePitch="326"/>
        </w:sectPr>
      </w:pPr>
    </w:p>
    <w:p w:rsidR="00005191" w:rsidRPr="00C21CDA" w:rsidRDefault="002E4EC9" w:rsidP="00005191">
      <w:pPr>
        <w:jc w:val="right"/>
        <w:rPr>
          <w:rFonts w:ascii="Times New Roman" w:hAnsi="Times New Roman" w:cs="Times New Roman"/>
        </w:rPr>
      </w:pPr>
      <w:r w:rsidRPr="00784EF2">
        <w:rPr>
          <w:rFonts w:ascii="Times New Roman" w:hAnsi="Times New Roman" w:cs="Times New Roman"/>
        </w:rPr>
        <w:lastRenderedPageBreak/>
        <w:t xml:space="preserve">     </w:t>
      </w:r>
      <w:r w:rsidR="00005191">
        <w:rPr>
          <w:rFonts w:ascii="Times New Roman" w:hAnsi="Times New Roman" w:cs="Times New Roman"/>
        </w:rPr>
        <w:t>Konkurso sąlygų priedas Nr. 3</w:t>
      </w:r>
    </w:p>
    <w:p w:rsidR="00005191" w:rsidRPr="00B713F8" w:rsidRDefault="00005191" w:rsidP="00005191">
      <w:pPr>
        <w:pStyle w:val="Antrat3"/>
        <w:spacing w:before="0" w:line="240" w:lineRule="auto"/>
        <w:ind w:left="426"/>
        <w:jc w:val="center"/>
        <w:rPr>
          <w:rFonts w:ascii="Times New Roman" w:hAnsi="Times New Roman" w:cs="Times New Roman"/>
          <w:i/>
          <w:color w:val="auto"/>
          <w:sz w:val="22"/>
          <w:szCs w:val="22"/>
        </w:rPr>
      </w:pPr>
      <w:r w:rsidRPr="00B713F8">
        <w:rPr>
          <w:rFonts w:ascii="Times New Roman" w:hAnsi="Times New Roman" w:cs="Times New Roman"/>
          <w:i/>
          <w:color w:val="auto"/>
          <w:sz w:val="22"/>
          <w:szCs w:val="22"/>
        </w:rPr>
        <w:t>PROJEKTAS</w:t>
      </w:r>
    </w:p>
    <w:p w:rsidR="00005191" w:rsidRPr="00B713F8" w:rsidRDefault="00005191" w:rsidP="00005191">
      <w:pPr>
        <w:pStyle w:val="Antrat3"/>
        <w:spacing w:before="120" w:after="120" w:line="240" w:lineRule="auto"/>
        <w:ind w:left="426"/>
        <w:jc w:val="center"/>
        <w:rPr>
          <w:rFonts w:ascii="Times New Roman" w:hAnsi="Times New Roman" w:cs="Times New Roman"/>
          <w:sz w:val="22"/>
          <w:szCs w:val="22"/>
        </w:rPr>
      </w:pPr>
      <w:r w:rsidRPr="00B713F8">
        <w:rPr>
          <w:rFonts w:ascii="Times New Roman" w:hAnsi="Times New Roman" w:cs="Times New Roman"/>
          <w:color w:val="auto"/>
          <w:sz w:val="22"/>
          <w:szCs w:val="22"/>
        </w:rPr>
        <w:t xml:space="preserve">SUTARTIS DĖL </w:t>
      </w:r>
      <w:r>
        <w:rPr>
          <w:rFonts w:ascii="Times New Roman" w:hAnsi="Times New Roman" w:cs="Times New Roman"/>
          <w:color w:val="auto"/>
          <w:sz w:val="22"/>
          <w:szCs w:val="22"/>
        </w:rPr>
        <w:t>BEPILOČIŲ ORLAIVIŲ</w:t>
      </w:r>
      <w:r w:rsidRPr="00B713F8">
        <w:rPr>
          <w:rFonts w:ascii="Times New Roman" w:hAnsi="Times New Roman" w:cs="Times New Roman"/>
          <w:color w:val="auto"/>
          <w:sz w:val="22"/>
          <w:szCs w:val="22"/>
        </w:rPr>
        <w:t xml:space="preserve"> PIRKIMO</w:t>
      </w:r>
    </w:p>
    <w:p w:rsidR="00005191" w:rsidRPr="00B713F8" w:rsidRDefault="00005191" w:rsidP="00005191">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data</w:t>
      </w:r>
      <w:r w:rsidRPr="00B713F8">
        <w:rPr>
          <w:rFonts w:ascii="Times New Roman" w:hAnsi="Times New Roman" w:cs="Times New Roman"/>
        </w:rPr>
        <w:t>],  Nr. [</w:t>
      </w:r>
      <w:r w:rsidRPr="00B713F8">
        <w:rPr>
          <w:rFonts w:ascii="Times New Roman" w:hAnsi="Times New Roman" w:cs="Times New Roman"/>
          <w:i/>
        </w:rPr>
        <w:t>sutarties numeris</w:t>
      </w:r>
      <w:r w:rsidRPr="00B713F8">
        <w:rPr>
          <w:rFonts w:ascii="Times New Roman" w:hAnsi="Times New Roman" w:cs="Times New Roman"/>
        </w:rPr>
        <w:t>]</w:t>
      </w:r>
    </w:p>
    <w:p w:rsidR="00005191" w:rsidRPr="00B713F8" w:rsidRDefault="00005191" w:rsidP="00005191">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vieta</w:t>
      </w:r>
      <w:r w:rsidRPr="00B713F8">
        <w:rPr>
          <w:rFonts w:ascii="Times New Roman" w:hAnsi="Times New Roman" w:cs="Times New Roman"/>
        </w:rPr>
        <w:t>]</w:t>
      </w:r>
    </w:p>
    <w:p w:rsidR="00005191" w:rsidRPr="00B713F8" w:rsidRDefault="00005191" w:rsidP="00005191">
      <w:pPr>
        <w:spacing w:after="0" w:line="240" w:lineRule="auto"/>
        <w:jc w:val="center"/>
        <w:rPr>
          <w:rFonts w:ascii="Times New Roman" w:hAnsi="Times New Roman" w:cs="Times New Roman"/>
        </w:rPr>
      </w:pP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 xml:space="preserve">]), </w:t>
      </w:r>
      <w:r w:rsidRPr="00B713F8">
        <w:rPr>
          <w:rFonts w:ascii="Times New Roman" w:hAnsi="Times New Roman" w:cs="Times New Roman"/>
        </w:rPr>
        <w:t xml:space="preserve">toliau vadinama Pirkėju, toliau abu kartu vadinami Šalimis, o atskirai – Šalimi, vadovaudamiesi Pirkėjo vykdyta tiekėjų atranka </w:t>
      </w:r>
      <w:proofErr w:type="spellStart"/>
      <w:r>
        <w:rPr>
          <w:rFonts w:ascii="Times New Roman" w:hAnsi="Times New Roman" w:cs="Times New Roman"/>
        </w:rPr>
        <w:t>B</w:t>
      </w:r>
      <w:r w:rsidRPr="00D90225">
        <w:rPr>
          <w:rFonts w:ascii="Times New Roman" w:hAnsi="Times New Roman" w:cs="Times New Roman"/>
        </w:rPr>
        <w:t>epiločių</w:t>
      </w:r>
      <w:proofErr w:type="spellEnd"/>
      <w:r w:rsidRPr="00D90225">
        <w:rPr>
          <w:rFonts w:ascii="Times New Roman" w:hAnsi="Times New Roman" w:cs="Times New Roman"/>
        </w:rPr>
        <w:t xml:space="preserve"> orlaivių</w:t>
      </w:r>
      <w:r w:rsidRPr="00B713F8">
        <w:rPr>
          <w:rFonts w:ascii="Times New Roman" w:hAnsi="Times New Roman" w:cs="Times New Roman"/>
        </w:rPr>
        <w:t xml:space="preserve"> pirkimui, sudarė šią sutartį dėl </w:t>
      </w:r>
      <w:proofErr w:type="spellStart"/>
      <w:r>
        <w:rPr>
          <w:rFonts w:ascii="Times New Roman" w:hAnsi="Times New Roman" w:cs="Times New Roman"/>
        </w:rPr>
        <w:t>B</w:t>
      </w:r>
      <w:r w:rsidRPr="00D90225">
        <w:rPr>
          <w:rFonts w:ascii="Times New Roman" w:hAnsi="Times New Roman" w:cs="Times New Roman"/>
        </w:rPr>
        <w:t>epiločių</w:t>
      </w:r>
      <w:proofErr w:type="spellEnd"/>
      <w:r w:rsidRPr="00D90225">
        <w:rPr>
          <w:rFonts w:ascii="Times New Roman" w:hAnsi="Times New Roman" w:cs="Times New Roman"/>
        </w:rPr>
        <w:t xml:space="preserve"> orlaivių </w:t>
      </w:r>
      <w:r w:rsidRPr="00B713F8">
        <w:rPr>
          <w:rFonts w:ascii="Times New Roman" w:hAnsi="Times New Roman" w:cs="Times New Roman"/>
        </w:rPr>
        <w:t>pirkimo (toliau vadinama Sutartimi):</w:t>
      </w:r>
    </w:p>
    <w:p w:rsidR="00005191" w:rsidRPr="00B713F8" w:rsidRDefault="00005191" w:rsidP="00C90BAA">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OBJEKTAS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w:t>
      </w:r>
      <w:r w:rsidRPr="00B713F8">
        <w:rPr>
          <w:rFonts w:ascii="Times New Roman" w:hAnsi="Times New Roman" w:cs="Times New Roman"/>
          <w:lang w:eastAsia="lt-LT"/>
        </w:rPr>
        <w:t xml:space="preserve"> </w:t>
      </w:r>
      <w:r w:rsidRPr="00B713F8">
        <w:rPr>
          <w:rFonts w:ascii="Times New Roman" w:hAnsi="Times New Roman" w:cs="Times New Roman"/>
        </w:rPr>
        <w:t>įsipareigoja šioje Sutartyje nustatyta tvarka paruošti darbui, pristatyti ir perduoti Pirkėjui nuosavybė</w:t>
      </w:r>
      <w:r>
        <w:rPr>
          <w:rFonts w:ascii="Times New Roman" w:hAnsi="Times New Roman" w:cs="Times New Roman"/>
        </w:rPr>
        <w:t xml:space="preserve">s teise </w:t>
      </w:r>
      <w:proofErr w:type="spellStart"/>
      <w:r>
        <w:rPr>
          <w:rFonts w:ascii="Times New Roman" w:hAnsi="Times New Roman" w:cs="Times New Roman"/>
        </w:rPr>
        <w:t>bepiločių</w:t>
      </w:r>
      <w:proofErr w:type="spellEnd"/>
      <w:r>
        <w:rPr>
          <w:rFonts w:ascii="Times New Roman" w:hAnsi="Times New Roman" w:cs="Times New Roman"/>
        </w:rPr>
        <w:t xml:space="preserve"> orlaivių komplektus</w:t>
      </w:r>
      <w:r w:rsidRPr="00B713F8">
        <w:rPr>
          <w:rFonts w:ascii="Times New Roman" w:hAnsi="Times New Roman" w:cs="Times New Roman"/>
        </w:rPr>
        <w:t xml:space="preserve"> </w:t>
      </w:r>
      <w:r>
        <w:rPr>
          <w:rFonts w:ascii="Times New Roman" w:hAnsi="Times New Roman" w:cs="Times New Roman"/>
        </w:rPr>
        <w:t>ir apmokyti di</w:t>
      </w:r>
      <w:r w:rsidRPr="00B713F8">
        <w:rPr>
          <w:rFonts w:ascii="Times New Roman" w:hAnsi="Times New Roman" w:cs="Times New Roman"/>
        </w:rPr>
        <w:t xml:space="preserve">rbti su </w:t>
      </w:r>
      <w:r>
        <w:rPr>
          <w:rFonts w:ascii="Times New Roman" w:hAnsi="Times New Roman" w:cs="Times New Roman"/>
        </w:rPr>
        <w:t>jais</w:t>
      </w:r>
      <w:r w:rsidRPr="00B713F8">
        <w:rPr>
          <w:rFonts w:ascii="Times New Roman" w:hAnsi="Times New Roman" w:cs="Times New Roman"/>
        </w:rPr>
        <w:t xml:space="preserve"> (toliau – Įranga), atitinkančius konkurso sąlygų ir techninės specifikacijos reikalavimus, o Pirkėjas įsipareigoja priimti tvarkingą ir kokybišką Įrangą ir sumokėti Tiekėjui Sutartyje numatytą kainą pagal Sutartyje numatytas sąlygas ir terminus. Tiekėjo pasiūlymas </w:t>
      </w:r>
      <w:proofErr w:type="spellStart"/>
      <w:r>
        <w:rPr>
          <w:rFonts w:ascii="Times New Roman" w:hAnsi="Times New Roman" w:cs="Times New Roman"/>
        </w:rPr>
        <w:t>bepiločių</w:t>
      </w:r>
      <w:proofErr w:type="spellEnd"/>
      <w:r>
        <w:rPr>
          <w:rFonts w:ascii="Times New Roman" w:hAnsi="Times New Roman" w:cs="Times New Roman"/>
        </w:rPr>
        <w:t xml:space="preserve"> orlaivių</w:t>
      </w:r>
      <w:r w:rsidRPr="00B713F8">
        <w:rPr>
          <w:rFonts w:ascii="Times New Roman" w:hAnsi="Times New Roman" w:cs="Times New Roman"/>
        </w:rPr>
        <w:t xml:space="preserve"> pirkimui (toliau – Pasiūlymas) yra neatskiriama Sutarties dalis.</w:t>
      </w:r>
    </w:p>
    <w:p w:rsidR="00005191" w:rsidRPr="00B713F8" w:rsidRDefault="00005191" w:rsidP="00005191">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005191" w:rsidRPr="00B713F8" w:rsidTr="007A555B">
        <w:trPr>
          <w:jc w:val="center"/>
        </w:trPr>
        <w:tc>
          <w:tcPr>
            <w:tcW w:w="1343"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Įranga</w:t>
            </w:r>
          </w:p>
        </w:tc>
        <w:tc>
          <w:tcPr>
            <w:tcW w:w="1147"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Įrangos modelis</w:t>
            </w:r>
          </w:p>
        </w:tc>
        <w:tc>
          <w:tcPr>
            <w:tcW w:w="937"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 xml:space="preserve">Įrangos vieneto kaina, </w:t>
            </w:r>
          </w:p>
          <w:p w:rsidR="00005191" w:rsidRPr="00B713F8" w:rsidRDefault="00005191" w:rsidP="007A555B">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 xml:space="preserve">Kiekis, </w:t>
            </w:r>
          </w:p>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vnt.</w:t>
            </w:r>
          </w:p>
        </w:tc>
        <w:tc>
          <w:tcPr>
            <w:tcW w:w="965"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 xml:space="preserve">Įrangos viso kiekio kaina, </w:t>
            </w:r>
          </w:p>
          <w:p w:rsidR="00005191" w:rsidRPr="00B713F8" w:rsidRDefault="00005191" w:rsidP="007A555B">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005191" w:rsidRPr="00B713F8" w:rsidTr="007A555B">
        <w:trPr>
          <w:trHeight w:val="267"/>
          <w:jc w:val="center"/>
        </w:trPr>
        <w:tc>
          <w:tcPr>
            <w:tcW w:w="1343" w:type="pct"/>
            <w:vAlign w:val="center"/>
          </w:tcPr>
          <w:p w:rsidR="00005191" w:rsidRPr="00B713F8" w:rsidRDefault="00005191" w:rsidP="007A555B">
            <w:pPr>
              <w:jc w:val="both"/>
              <w:rPr>
                <w:rFonts w:ascii="Times New Roman" w:hAnsi="Times New Roman" w:cs="Times New Roman"/>
              </w:rPr>
            </w:pPr>
          </w:p>
        </w:tc>
        <w:tc>
          <w:tcPr>
            <w:tcW w:w="1147" w:type="pct"/>
            <w:vAlign w:val="center"/>
          </w:tcPr>
          <w:p w:rsidR="00005191" w:rsidRPr="00B713F8" w:rsidRDefault="00005191" w:rsidP="007A555B">
            <w:pPr>
              <w:jc w:val="both"/>
              <w:rPr>
                <w:rFonts w:ascii="Times New Roman" w:hAnsi="Times New Roman" w:cs="Times New Roman"/>
              </w:rPr>
            </w:pPr>
          </w:p>
        </w:tc>
        <w:tc>
          <w:tcPr>
            <w:tcW w:w="937" w:type="pct"/>
            <w:vAlign w:val="center"/>
          </w:tcPr>
          <w:p w:rsidR="00005191" w:rsidRPr="00B713F8" w:rsidRDefault="00005191" w:rsidP="007A555B">
            <w:pPr>
              <w:jc w:val="center"/>
              <w:rPr>
                <w:rFonts w:ascii="Times New Roman" w:hAnsi="Times New Roman" w:cs="Times New Roman"/>
              </w:rPr>
            </w:pPr>
          </w:p>
        </w:tc>
        <w:tc>
          <w:tcPr>
            <w:tcW w:w="608" w:type="pct"/>
            <w:vAlign w:val="center"/>
          </w:tcPr>
          <w:p w:rsidR="00005191" w:rsidRPr="00B713F8" w:rsidRDefault="00005191" w:rsidP="007A555B">
            <w:pPr>
              <w:jc w:val="center"/>
              <w:rPr>
                <w:rFonts w:ascii="Times New Roman" w:hAnsi="Times New Roman" w:cs="Times New Roman"/>
              </w:rPr>
            </w:pPr>
          </w:p>
        </w:tc>
        <w:tc>
          <w:tcPr>
            <w:tcW w:w="965" w:type="pct"/>
            <w:vAlign w:val="center"/>
          </w:tcPr>
          <w:p w:rsidR="00005191" w:rsidRPr="00B713F8" w:rsidRDefault="00005191" w:rsidP="007A555B">
            <w:pPr>
              <w:jc w:val="center"/>
              <w:rPr>
                <w:rFonts w:ascii="Times New Roman" w:hAnsi="Times New Roman" w:cs="Times New Roman"/>
              </w:rPr>
            </w:pPr>
          </w:p>
        </w:tc>
      </w:tr>
    </w:tbl>
    <w:p w:rsidR="00005191" w:rsidRPr="00B713F8" w:rsidRDefault="00005191" w:rsidP="00005191">
      <w:pPr>
        <w:spacing w:after="0" w:line="240" w:lineRule="auto"/>
        <w:jc w:val="both"/>
        <w:rPr>
          <w:rFonts w:ascii="Times New Roman" w:hAnsi="Times New Roman" w:cs="Times New Roman"/>
        </w:rPr>
      </w:pP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B713F8">
        <w:rPr>
          <w:rFonts w:ascii="Times New Roman" w:hAnsi="Times New Roman" w:cs="Times New Roman"/>
        </w:rPr>
        <w:t>įrodymus</w:t>
      </w:r>
      <w:proofErr w:type="spellEnd"/>
      <w:r w:rsidRPr="00B713F8">
        <w:rPr>
          <w:rFonts w:ascii="Times New Roman" w:hAnsi="Times New Roman" w:cs="Times New Roman"/>
        </w:rPr>
        <w:t>: gamintojo raštą, kad toks modelis negaminamas ir kad naujas modelis yra lygiavertis, ne blogesnių parametrų.</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rsidR="00005191" w:rsidRPr="00B713F8" w:rsidRDefault="00005191" w:rsidP="00C90BAA">
      <w:pPr>
        <w:numPr>
          <w:ilvl w:val="0"/>
          <w:numId w:val="6"/>
        </w:numPr>
        <w:tabs>
          <w:tab w:val="num" w:pos="0"/>
        </w:tabs>
        <w:spacing w:before="120" w:after="120" w:line="240" w:lineRule="auto"/>
        <w:jc w:val="center"/>
        <w:rPr>
          <w:rFonts w:ascii="Times New Roman" w:hAnsi="Times New Roman" w:cs="Times New Roman"/>
          <w:b/>
          <w:caps/>
        </w:rPr>
      </w:pPr>
      <w:r w:rsidRPr="00B713F8">
        <w:rPr>
          <w:rFonts w:ascii="Times New Roman" w:hAnsi="Times New Roman" w:cs="Times New Roman"/>
          <w:b/>
        </w:rPr>
        <w:t xml:space="preserve">ŠALIŲ </w:t>
      </w:r>
      <w:r w:rsidRPr="00B713F8">
        <w:rPr>
          <w:rFonts w:ascii="Times New Roman" w:hAnsi="Times New Roman" w:cs="Times New Roman"/>
          <w:b/>
          <w:caps/>
        </w:rPr>
        <w:t>ĮSIPAREIGOJIMAI</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Tiekėjas įsipareigoja: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 vėliau kaip per 2 mėnesius po sutarties pasirašymo datos pristatyti Įrangą, atitinkančią Sutarties 1 priede „Techninė specifikacija“ ir Sutartyje numatytus reikalavimus Įrangai, užtikrinant atitinkamus tokios rūšies ir tokio naudojimo laiko daiktams įprastai keliamus kokybės reikalavimus;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rPr>
        <w:t>pristatyti Įrangą, sąskaitas faktūras ir perdavimo–priėmimo aktus (3 priedas) adresu Stoties g. 5, Akademija, Kėdainių r. Pirkėjui Tiekėjo transportu ir išlaidomis;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ne vėliau kaip per vieną savaitę po Įrangos pristatymo dienos paruošti Įrangą naudojimui (surinkti, patikrinti jų veikimą kartu su Pirkėjo specialistu</w:t>
      </w:r>
      <w:r>
        <w:rPr>
          <w:rFonts w:ascii="Times New Roman" w:hAnsi="Times New Roman" w:cs="Times New Roman"/>
          <w:lang w:eastAsia="lt-LT"/>
        </w:rPr>
        <w:t>, įdiegti programinę įrangą</w:t>
      </w:r>
      <w:r w:rsidRPr="00B713F8">
        <w:rPr>
          <w:rFonts w:ascii="Times New Roman" w:hAnsi="Times New Roman" w:cs="Times New Roman"/>
          <w:lang w:eastAsia="lt-LT"/>
        </w:rPr>
        <w:t xml:space="preserve">), el. paštu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 xml:space="preserve">] </w:t>
      </w:r>
      <w:r w:rsidRPr="00B713F8">
        <w:rPr>
          <w:rFonts w:ascii="Times New Roman" w:hAnsi="Times New Roman" w:cs="Times New Roman"/>
          <w:lang w:eastAsia="lt-LT"/>
        </w:rPr>
        <w:t>suderinti mokymo dieną ir laiką bei surengti ne trumpesni</w:t>
      </w:r>
      <w:r>
        <w:rPr>
          <w:rFonts w:ascii="Times New Roman" w:hAnsi="Times New Roman" w:cs="Times New Roman"/>
          <w:lang w:eastAsia="lt-LT"/>
        </w:rPr>
        <w:t>us</w:t>
      </w:r>
      <w:r w:rsidRPr="00B713F8">
        <w:rPr>
          <w:rFonts w:ascii="Times New Roman" w:hAnsi="Times New Roman" w:cs="Times New Roman"/>
          <w:lang w:eastAsia="lt-LT"/>
        </w:rPr>
        <w:t xml:space="preserve"> kaip </w:t>
      </w:r>
      <w:r>
        <w:rPr>
          <w:rFonts w:ascii="Times New Roman" w:hAnsi="Times New Roman" w:cs="Times New Roman"/>
          <w:lang w:eastAsia="lt-LT"/>
        </w:rPr>
        <w:t xml:space="preserve"> </w:t>
      </w:r>
      <w:r w:rsidRPr="003C0B4C">
        <w:rPr>
          <w:rFonts w:ascii="Times New Roman" w:hAnsi="Times New Roman" w:cs="Times New Roman"/>
          <w:lang w:eastAsia="lt-LT"/>
        </w:rPr>
        <w:t>Sutarties 1 priede „Techninė specifikacija“</w:t>
      </w:r>
      <w:r>
        <w:rPr>
          <w:rFonts w:ascii="Times New Roman" w:hAnsi="Times New Roman" w:cs="Times New Roman"/>
          <w:lang w:eastAsia="lt-LT"/>
        </w:rPr>
        <w:t xml:space="preserve"> numatytos trukmės </w:t>
      </w:r>
      <w:r w:rsidRPr="00B713F8">
        <w:rPr>
          <w:rFonts w:ascii="Times New Roman" w:hAnsi="Times New Roman" w:cs="Times New Roman"/>
          <w:lang w:eastAsia="lt-LT"/>
        </w:rPr>
        <w:t>mokymus Pirkėjo specialistams/konsultantams adresu: Stoties g. 5, Akademija, 58343 Kėdainių r.;</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mokymų metu praktiškai apmokinti Pirkėjo specialistus </w:t>
      </w:r>
      <w:r>
        <w:rPr>
          <w:rFonts w:ascii="Times New Roman" w:hAnsi="Times New Roman" w:cs="Times New Roman"/>
          <w:lang w:eastAsia="lt-LT"/>
        </w:rPr>
        <w:t xml:space="preserve">paruošti ir </w:t>
      </w:r>
      <w:r w:rsidRPr="00B713F8">
        <w:rPr>
          <w:rFonts w:ascii="Times New Roman" w:hAnsi="Times New Roman" w:cs="Times New Roman"/>
          <w:lang w:eastAsia="lt-LT"/>
        </w:rPr>
        <w:t xml:space="preserve">naudotis Įranga, ją </w:t>
      </w:r>
      <w:r>
        <w:rPr>
          <w:rFonts w:ascii="Times New Roman" w:hAnsi="Times New Roman" w:cs="Times New Roman"/>
          <w:lang w:eastAsia="lt-LT"/>
        </w:rPr>
        <w:t xml:space="preserve">sumontuoti ir </w:t>
      </w:r>
      <w:r w:rsidRPr="00B713F8">
        <w:rPr>
          <w:rFonts w:ascii="Times New Roman" w:hAnsi="Times New Roman" w:cs="Times New Roman"/>
          <w:lang w:eastAsia="lt-LT"/>
        </w:rPr>
        <w:t>prižiūrėti, perkelti duomenis, juos apdoroti. Mokymai turi vykti su pristatyta Įranga;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užtikrinti, kad mokymai vyks lietuvių kalba;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tuo atveju, jei mokymus vykdys ne lietuvių kalba, padengti vertimo išlaidas;</w:t>
      </w:r>
    </w:p>
    <w:p w:rsidR="00005191" w:rsidRPr="003E6DF0"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3E6DF0">
        <w:rPr>
          <w:rFonts w:ascii="Times New Roman" w:hAnsi="Times New Roman" w:cs="Times New Roman"/>
          <w:lang w:eastAsia="lt-LT"/>
        </w:rPr>
        <w:t xml:space="preserve">užtikrinti, kad Pirkėjas galės </w:t>
      </w:r>
      <w:r w:rsidRPr="003C0B4C">
        <w:rPr>
          <w:rFonts w:ascii="Times New Roman" w:hAnsi="Times New Roman" w:cs="Times New Roman"/>
          <w:lang w:eastAsia="lt-LT"/>
        </w:rPr>
        <w:t>Sutarties 1 priede „Techninė specifikacija“</w:t>
      </w:r>
      <w:r>
        <w:rPr>
          <w:rFonts w:ascii="Times New Roman" w:hAnsi="Times New Roman" w:cs="Times New Roman"/>
        </w:rPr>
        <w:t xml:space="preserve"> </w:t>
      </w:r>
      <w:r>
        <w:rPr>
          <w:rFonts w:ascii="Times New Roman" w:hAnsi="Times New Roman" w:cs="Times New Roman"/>
          <w:lang w:eastAsia="lt-LT"/>
        </w:rPr>
        <w:t>numatytą laiką</w:t>
      </w:r>
      <w:r w:rsidRPr="003E6DF0">
        <w:rPr>
          <w:rFonts w:ascii="Times New Roman" w:hAnsi="Times New Roman" w:cs="Times New Roman"/>
          <w:lang w:eastAsia="lt-LT"/>
        </w:rPr>
        <w:t xml:space="preserve"> naudotis įsigyta </w:t>
      </w:r>
      <w:r w:rsidRPr="003E6DF0">
        <w:rPr>
          <w:rFonts w:ascii="Times New Roman" w:hAnsi="Times New Roman" w:cs="Times New Roman"/>
        </w:rPr>
        <w:t>Įrangos paleidimo</w:t>
      </w:r>
      <w:r>
        <w:rPr>
          <w:rFonts w:ascii="Times New Roman" w:hAnsi="Times New Roman" w:cs="Times New Roman"/>
        </w:rPr>
        <w:t>, valdymo</w:t>
      </w:r>
      <w:r w:rsidRPr="003E6DF0">
        <w:rPr>
          <w:rFonts w:ascii="Times New Roman" w:hAnsi="Times New Roman" w:cs="Times New Roman"/>
        </w:rPr>
        <w:t xml:space="preserve"> ir duomenų apdorojimo </w:t>
      </w:r>
      <w:r w:rsidRPr="003E6DF0">
        <w:rPr>
          <w:rFonts w:ascii="Times New Roman" w:hAnsi="Times New Roman" w:cs="Times New Roman"/>
          <w:lang w:eastAsia="lt-LT"/>
        </w:rPr>
        <w:t>programine įranga;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lastRenderedPageBreak/>
        <w:t>nedelsdamas raštu informuoti Pirkėją apie bet kurias aplinkybes, kurios trukdo ar gali sutrukdyti Tiekėjui užbaigti Įrangos pristatymą ir (ar) mokymo paslaugos teikimą Sutartyje nustatytais terminais;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prisiimti Įrangos žuvimo ar sugedimo riziką iki Įrangos perdavimo Pirkėjui momento;</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apmokėti visas Įrangos pristatymo išlaidas iki Pirkėjo nurodytos Įrangos pristatymo vietos bei Įrangos paruošimo, </w:t>
      </w:r>
      <w:r>
        <w:rPr>
          <w:rFonts w:ascii="Times New Roman" w:hAnsi="Times New Roman" w:cs="Times New Roman"/>
          <w:lang w:eastAsia="lt-LT"/>
        </w:rPr>
        <w:t>įdiegimo</w:t>
      </w:r>
      <w:r w:rsidRPr="00B713F8">
        <w:rPr>
          <w:rFonts w:ascii="Times New Roman" w:hAnsi="Times New Roman" w:cs="Times New Roman"/>
          <w:lang w:eastAsia="lt-LT"/>
        </w:rPr>
        <w:t xml:space="preserve"> ir Pirkėjo specialistų mokymo išlaidas;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Įrangos garantiniu laikotarpiu nemokamai konsultuoti Pirkėją parduotos Įrangos priežiūros klausimais telefonu [</w:t>
      </w:r>
      <w:r w:rsidRPr="00B713F8">
        <w:rPr>
          <w:rFonts w:ascii="Times New Roman" w:hAnsi="Times New Roman" w:cs="Times New Roman"/>
          <w:i/>
          <w:lang w:eastAsia="lt-LT"/>
        </w:rPr>
        <w:t>telefono numeris</w:t>
      </w:r>
      <w:r w:rsidRPr="00B713F8">
        <w:rPr>
          <w:rFonts w:ascii="Times New Roman" w:hAnsi="Times New Roman" w:cs="Times New Roman"/>
          <w:lang w:eastAsia="lt-LT"/>
        </w:rPr>
        <w:t>], el. paštu [</w:t>
      </w:r>
      <w:r w:rsidRPr="00B713F8">
        <w:rPr>
          <w:rFonts w:ascii="Times New Roman" w:hAnsi="Times New Roman" w:cs="Times New Roman"/>
          <w:i/>
          <w:lang w:eastAsia="lt-LT"/>
        </w:rPr>
        <w:t>el. pašto adresas</w:t>
      </w:r>
      <w:r w:rsidRPr="00B713F8">
        <w:rPr>
          <w:rFonts w:ascii="Times New Roman" w:hAnsi="Times New Roman" w:cs="Times New Roman"/>
          <w:lang w:eastAsia="lt-LT"/>
        </w:rPr>
        <w:t>];</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b/>
          <w:i/>
        </w:rPr>
      </w:pPr>
      <w:r w:rsidRPr="00B713F8">
        <w:rPr>
          <w:rFonts w:ascii="Times New Roman" w:hAnsi="Times New Roman" w:cs="Times New Roman"/>
        </w:rPr>
        <w:t xml:space="preserve">skirti atsakingą asmenį </w:t>
      </w:r>
      <w:r>
        <w:rPr>
          <w:rFonts w:ascii="Times New Roman"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vardas pavardė</w:t>
      </w:r>
      <w:r w:rsidRPr="00B713F8">
        <w:rPr>
          <w:rFonts w:ascii="Times New Roman" w:hAnsi="Times New Roman" w:cs="Times New Roman"/>
        </w:rPr>
        <w:t>]</w:t>
      </w:r>
      <w:r>
        <w:rPr>
          <w:rFonts w:ascii="Times New Roman" w:hAnsi="Times New Roman" w:cs="Times New Roman"/>
        </w:rPr>
        <w:t xml:space="preserve">, tel. </w:t>
      </w:r>
      <w:r w:rsidRPr="00B713F8">
        <w:rPr>
          <w:rFonts w:ascii="Times New Roman" w:hAnsi="Times New Roman" w:cs="Times New Roman"/>
        </w:rPr>
        <w:t>[</w:t>
      </w:r>
      <w:r w:rsidRPr="00B713F8">
        <w:rPr>
          <w:rFonts w:ascii="Times New Roman" w:hAnsi="Times New Roman" w:cs="Times New Roman"/>
          <w:i/>
        </w:rPr>
        <w:t>telefono numeris</w:t>
      </w:r>
      <w:r w:rsidRPr="00B713F8">
        <w:rPr>
          <w:rFonts w:ascii="Times New Roman" w:hAnsi="Times New Roman" w:cs="Times New Roman"/>
        </w:rPr>
        <w:t>] šiai Sutarčiai įgyvendinti;</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nurodyti Sutarties numerį ir jos sudarymo datą;</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nenaudoti Pirkėjo prekių ir paslaugų ženklų ar pavadinimo jokioje reklamoje, leidiniuose ar kitur be išankstinio raštiško Pirkėjo sutikimo;</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lang w:eastAsia="lt-LT"/>
        </w:rPr>
        <w:t xml:space="preserve">Įrangai </w:t>
      </w:r>
      <w:r w:rsidRPr="00B713F8">
        <w:rPr>
          <w:rFonts w:ascii="Times New Roman" w:hAnsi="Times New Roman" w:cs="Times New Roman"/>
        </w:rPr>
        <w:t xml:space="preserve">taikyti </w:t>
      </w:r>
      <w:r w:rsidRPr="003C0B4C">
        <w:rPr>
          <w:rFonts w:ascii="Times New Roman" w:hAnsi="Times New Roman" w:cs="Times New Roman"/>
          <w:lang w:eastAsia="lt-LT"/>
        </w:rPr>
        <w:t xml:space="preserve"> </w:t>
      </w:r>
      <w:r w:rsidRPr="003C0B4C">
        <w:rPr>
          <w:rFonts w:ascii="Times New Roman" w:hAnsi="Times New Roman" w:cs="Times New Roman"/>
        </w:rPr>
        <w:t xml:space="preserve">Sutarties 1 priede „Techninė specifikacija“ </w:t>
      </w:r>
      <w:r w:rsidRPr="00B713F8">
        <w:rPr>
          <w:rFonts w:ascii="Times New Roman" w:hAnsi="Times New Roman" w:cs="Times New Roman"/>
        </w:rPr>
        <w:t xml:space="preserve">garantinį laikotarpį nuo </w:t>
      </w:r>
      <w:r w:rsidRPr="00B713F8">
        <w:rPr>
          <w:rFonts w:ascii="Times New Roman" w:hAnsi="Times New Roman" w:cs="Times New Roman"/>
          <w:lang w:eastAsia="lt-LT"/>
        </w:rPr>
        <w:t xml:space="preserve">Įrangos </w:t>
      </w:r>
      <w:r w:rsidRPr="00B713F8">
        <w:rPr>
          <w:rFonts w:ascii="Times New Roman" w:hAnsi="Times New Roman" w:cs="Times New Roman"/>
        </w:rPr>
        <w:t>perdavimo-priėmimo akto pasirašymo dienos;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jei garantiniu laikotarpiu išryškėja paslėpti </w:t>
      </w:r>
      <w:r w:rsidRPr="00B713F8">
        <w:rPr>
          <w:rFonts w:ascii="Times New Roman" w:hAnsi="Times New Roman" w:cs="Times New Roman"/>
          <w:lang w:eastAsia="lt-LT"/>
        </w:rPr>
        <w:t xml:space="preserve">Įrangos </w:t>
      </w:r>
      <w:r w:rsidRPr="00B713F8">
        <w:rPr>
          <w:rFonts w:ascii="Times New Roman" w:hAnsi="Times New Roman" w:cs="Times New Roman"/>
        </w:rPr>
        <w:t xml:space="preserve">trūkumai, kurie yra atsiradę ne dėl to, kad Pirkėjas pažeidė </w:t>
      </w:r>
      <w:r w:rsidRPr="00B713F8">
        <w:rPr>
          <w:rFonts w:ascii="Times New Roman" w:hAnsi="Times New Roman" w:cs="Times New Roman"/>
          <w:lang w:eastAsia="lt-LT"/>
        </w:rPr>
        <w:t xml:space="preserve">Įrangos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(gedimo registravimo forma – 2 Sutarties priedas), per 15 (penkiolika) darbo dienų privalo nemokamai pakeisti Įrangą tinkamos kokybės Įranga ar pašalinti trūkumus arba atlyginti Pirkėjo turėtas išlaidas trūkumams pašalinti;</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užtikrinti, kad Pirkėjas galės neribotai ir nemokamai naudotis Įrangos duomenimis;</w:t>
      </w:r>
    </w:p>
    <w:p w:rsidR="00005191" w:rsidRPr="00B713F8" w:rsidRDefault="00005191" w:rsidP="00C90BAA">
      <w:pPr>
        <w:numPr>
          <w:ilvl w:val="0"/>
          <w:numId w:val="7"/>
        </w:numPr>
        <w:tabs>
          <w:tab w:val="num" w:pos="0"/>
          <w:tab w:val="left" w:pos="993"/>
        </w:tabs>
        <w:spacing w:after="0" w:line="240" w:lineRule="auto"/>
        <w:ind w:left="0" w:firstLine="0"/>
        <w:jc w:val="both"/>
        <w:rPr>
          <w:rFonts w:ascii="Times New Roman" w:hAnsi="Times New Roman" w:cs="Times New Roman"/>
          <w:b/>
        </w:rPr>
      </w:pPr>
      <w:r w:rsidRPr="00B713F8">
        <w:rPr>
          <w:rFonts w:ascii="Times New Roman" w:hAnsi="Times New Roman" w:cs="Times New Roman"/>
        </w:rPr>
        <w:t xml:space="preserve"> Pirkėjas įsipareigoja: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priimti Šalių sutartu laiku pristatytą bei paruoštą naudojimui (išpakuotą, surinktą, </w:t>
      </w:r>
      <w:r>
        <w:rPr>
          <w:rFonts w:ascii="Times New Roman" w:hAnsi="Times New Roman" w:cs="Times New Roman"/>
        </w:rPr>
        <w:t xml:space="preserve">įdiegtą, </w:t>
      </w:r>
      <w:r w:rsidRPr="00B713F8">
        <w:rPr>
          <w:rFonts w:ascii="Times New Roman" w:hAnsi="Times New Roman" w:cs="Times New Roman"/>
        </w:rPr>
        <w:t>patikrintas veikimas) Įrangą, jeigu ji atitinka šios Sutarties, techninės specifikacijos ir Įrangai taikomus kokybės reikalavimus;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dalyvauti Tiekėjo vedamuose mokymuose;</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Tiekėjui sudaryti visas sąlygas Sutartyje nustatytais terminais pateikti Įrangą ir vykdyti mokymus;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priėmimo metu patikrinti perduodamą Įrangą bei po patikrinimo ir įvykdytų mokymų pasirašyti Įrangos perdavimo-priėmimo aktus;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skirti atsakingą asmenį – [</w:t>
      </w:r>
      <w:r w:rsidRPr="00B713F8">
        <w:rPr>
          <w:rFonts w:ascii="Times New Roman" w:hAnsi="Times New Roman" w:cs="Times New Roman"/>
          <w:i/>
        </w:rPr>
        <w:t>vardas pavardė</w:t>
      </w:r>
      <w:r w:rsidRPr="00B713F8">
        <w:rPr>
          <w:rFonts w:ascii="Times New Roman" w:hAnsi="Times New Roman" w:cs="Times New Roman"/>
        </w:rPr>
        <w:t>]</w:t>
      </w:r>
      <w:r>
        <w:rPr>
          <w:rFonts w:ascii="Times New Roman" w:hAnsi="Times New Roman" w:cs="Times New Roman"/>
        </w:rPr>
        <w:t>, tel.</w:t>
      </w:r>
      <w:r w:rsidRPr="00B713F8">
        <w:rPr>
          <w:rFonts w:ascii="Times New Roman" w:hAnsi="Times New Roman" w:cs="Times New Roman"/>
        </w:rPr>
        <w:t xml:space="preserve"> [</w:t>
      </w:r>
      <w:r w:rsidRPr="00B713F8">
        <w:rPr>
          <w:rFonts w:ascii="Times New Roman" w:hAnsi="Times New Roman" w:cs="Times New Roman"/>
          <w:i/>
        </w:rPr>
        <w:t>telefono numeris</w:t>
      </w:r>
      <w:r>
        <w:rPr>
          <w:rFonts w:ascii="Times New Roman" w:hAnsi="Times New Roman" w:cs="Times New Roman"/>
        </w:rPr>
        <w:t>]</w:t>
      </w:r>
      <w:r w:rsidRPr="00B713F8">
        <w:rPr>
          <w:rFonts w:ascii="Times New Roman" w:hAnsi="Times New Roman" w:cs="Times New Roman"/>
        </w:rPr>
        <w:t xml:space="preserve"> šiai Sutarčiai su Tiekėju įgyvendinti;</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sumokėti už perduotą Įrangą Sutartyje numatyta tvarka ir terminais;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garantiniu laikotarpiu apie gedimus pranešti el. paštu</w:t>
      </w:r>
      <w:r w:rsidRPr="00B713F8">
        <w:rPr>
          <w:rFonts w:ascii="Times New Roman" w:eastAsia="Calibri"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Šalys pareiškia, kad jos: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turėdamos tikslą realizuoti jos nuostatas bei galėdamos realiai įvykdyti Sutartyje ir jos prieduose įvardytus įsipareigojimus;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nepažeisdamos ir neturėdamos tikslo pažeisti Lietuvos Respublikos teisės aktų bei savo įstatų ar kitų jų veiklą reglamentuojančių dokumentų;</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savo gera valia ir siekdamos įvykdyti Sutartyje nuodytas sąlygas;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turi teisę ir visus reikiamus leidimus, sutikimus, </w:t>
      </w:r>
      <w:proofErr w:type="spellStart"/>
      <w:r w:rsidRPr="00B713F8">
        <w:rPr>
          <w:rFonts w:ascii="Times New Roman" w:hAnsi="Times New Roman" w:cs="Times New Roman"/>
        </w:rPr>
        <w:t>patvirtinimus</w:t>
      </w:r>
      <w:proofErr w:type="spellEnd"/>
      <w:r w:rsidRPr="00B713F8">
        <w:rPr>
          <w:rFonts w:ascii="Times New Roman" w:hAnsi="Times New Roman" w:cs="Times New Roman"/>
        </w:rPr>
        <w:t xml:space="preserve"> ir įgaliojimus sudaryti šią Sutartį ir prisiimti joje numatytus įsipareigojimus.</w:t>
      </w:r>
    </w:p>
    <w:p w:rsidR="00005191" w:rsidRPr="00B713F8" w:rsidRDefault="00005191" w:rsidP="00C90BAA">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vertė</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vertė yra [</w:t>
      </w:r>
      <w:r w:rsidRPr="00B713F8">
        <w:rPr>
          <w:rFonts w:ascii="Times New Roman" w:hAnsi="Times New Roman" w:cs="Times New Roman"/>
          <w:i/>
        </w:rPr>
        <w:t>sutarties vertė skaičiais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w:t>
      </w:r>
      <w:r w:rsidRPr="00B713F8">
        <w:rPr>
          <w:rFonts w:ascii="Times New Roman" w:hAnsi="Times New Roman" w:cs="Times New Roman"/>
          <w:i/>
        </w:rPr>
        <w:t>sutarties vertė žodžiais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su PVM, kurią sudaro [</w:t>
      </w:r>
      <w:r w:rsidRPr="00B713F8">
        <w:rPr>
          <w:rFonts w:ascii="Times New Roman" w:hAnsi="Times New Roman" w:cs="Times New Roman"/>
          <w:i/>
        </w:rPr>
        <w:t>Įrangos vertė skaičiais be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Įrangos vertė ir [</w:t>
      </w:r>
      <w:r w:rsidRPr="00B713F8">
        <w:rPr>
          <w:rFonts w:ascii="Times New Roman" w:hAnsi="Times New Roman" w:cs="Times New Roman"/>
          <w:i/>
        </w:rPr>
        <w:t>PVM vertė skaičiais</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PVM. </w:t>
      </w:r>
      <w:r w:rsidRPr="00B713F8">
        <w:rPr>
          <w:rFonts w:ascii="Times New Roman" w:hAnsi="Times New Roman" w:cs="Times New Roman"/>
          <w:bCs/>
        </w:rPr>
        <w:t>Papildomi mokėjimai pagal Sutartį nebus atliekami.</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Į Sutarties vertę įtrauktos </w:t>
      </w:r>
      <w:r w:rsidRPr="00B713F8">
        <w:rPr>
          <w:rFonts w:ascii="Times New Roman" w:hAnsi="Times New Roman" w:cs="Times New Roman"/>
          <w:bCs/>
        </w:rPr>
        <w:t>visos Tiekėjo patirtos/</w:t>
      </w:r>
      <w:r w:rsidRPr="00B713F8">
        <w:rPr>
          <w:rFonts w:ascii="Times New Roman" w:hAnsi="Times New Roman" w:cs="Times New Roman"/>
        </w:rPr>
        <w:t>galimos</w:t>
      </w:r>
      <w:r w:rsidRPr="00B713F8">
        <w:rPr>
          <w:rFonts w:ascii="Times New Roman" w:hAnsi="Times New Roman" w:cs="Times New Roman"/>
          <w:bCs/>
        </w:rPr>
        <w:t xml:space="preserve"> patirti ir su </w:t>
      </w:r>
      <w:r w:rsidRPr="00B713F8">
        <w:rPr>
          <w:rFonts w:ascii="Times New Roman" w:hAnsi="Times New Roman" w:cs="Times New Roman"/>
        </w:rPr>
        <w:t xml:space="preserve">Įrangos transportavimu, pakavimu, sandėliavimu, pakrovimu, iškrovimu ir (ar) su mokymų paslaugos teikimu </w:t>
      </w:r>
      <w:r w:rsidRPr="00B713F8">
        <w:rPr>
          <w:rFonts w:ascii="Times New Roman" w:hAnsi="Times New Roman" w:cs="Times New Roman"/>
          <w:bCs/>
        </w:rPr>
        <w:t>susijusios išlaidos/mokesčiai (išlaidos licencijoms, patentams, leidimams ir pan.).</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bCs/>
        </w:rPr>
      </w:pPr>
      <w:r w:rsidRPr="00B713F8">
        <w:rPr>
          <w:rFonts w:ascii="Times New Roman" w:hAnsi="Times New Roman" w:cs="Times New Roman"/>
          <w:bCs/>
        </w:rPr>
        <w:t xml:space="preserve">Sutarties vertė bei Sutarties 1 punkto </w:t>
      </w:r>
      <w:r w:rsidRPr="00B713F8">
        <w:rPr>
          <w:rFonts w:ascii="Times New Roman" w:hAnsi="Times New Roman" w:cs="Times New Roman"/>
        </w:rPr>
        <w:t>lentelėje nurodyta Įrangos vieneto kaina su PVM</w:t>
      </w:r>
      <w:r w:rsidRPr="00B713F8">
        <w:rPr>
          <w:rFonts w:ascii="Times New Roman" w:hAnsi="Times New Roman" w:cs="Times New Roman"/>
          <w:bCs/>
        </w:rPr>
        <w:t xml:space="preserve"> per visą Sutarties galiojimo laikotarpį yra pastovi, fiksuota, nekintama ir nebus perskaičiuojama pagal bendro kainų lygio kitimą. Sutarties </w:t>
      </w:r>
      <w:r w:rsidRPr="00B713F8">
        <w:rPr>
          <w:rFonts w:ascii="Times New Roman" w:hAnsi="Times New Roman" w:cs="Times New Roman"/>
        </w:rPr>
        <w:t>galiojimo</w:t>
      </w:r>
      <w:r w:rsidRPr="00B713F8">
        <w:rPr>
          <w:rFonts w:ascii="Times New Roman" w:hAnsi="Times New Roman" w:cs="Times New Roman"/>
          <w:bCs/>
        </w:rPr>
        <w:t xml:space="preserve"> laikotarpiu Sutarties vertė ir </w:t>
      </w:r>
      <w:r w:rsidRPr="00B713F8">
        <w:rPr>
          <w:rFonts w:ascii="Times New Roman" w:hAnsi="Times New Roman" w:cs="Times New Roman"/>
        </w:rPr>
        <w:t>Įrangos vieneto kaina su PVM</w:t>
      </w:r>
      <w:r w:rsidRPr="00B713F8">
        <w:rPr>
          <w:rFonts w:ascii="Times New Roman" w:hAnsi="Times New Roman" w:cs="Times New Roman"/>
          <w:bCs/>
        </w:rPr>
        <w:t xml:space="preserve"> gali būti perskaičiuojama </w:t>
      </w:r>
      <w:r w:rsidRPr="00B713F8">
        <w:rPr>
          <w:rFonts w:ascii="Times New Roman" w:hAnsi="Times New Roman" w:cs="Times New Roman"/>
        </w:rPr>
        <w:t xml:space="preserve">vienos </w:t>
      </w:r>
      <w:r w:rsidRPr="00B713F8">
        <w:rPr>
          <w:rFonts w:ascii="Times New Roman" w:hAnsi="Times New Roman" w:cs="Times New Roman"/>
        </w:rPr>
        <w:lastRenderedPageBreak/>
        <w:t xml:space="preserve">iš Šalių iniciatyva, pasikeitus pridėtinės vertės mokesčiui (PVM), </w:t>
      </w:r>
      <w:r w:rsidRPr="00B713F8">
        <w:rPr>
          <w:rFonts w:ascii="Times New Roman" w:hAnsi="Times New Roman" w:cs="Times New Roman"/>
          <w:bCs/>
        </w:rPr>
        <w:t xml:space="preserve">nekeičiant Sutarties vertės ir </w:t>
      </w:r>
      <w:r w:rsidRPr="00B713F8">
        <w:rPr>
          <w:rFonts w:ascii="Times New Roman" w:hAnsi="Times New Roman" w:cs="Times New Roman"/>
        </w:rPr>
        <w:t>Įrangos vieneto kainos</w:t>
      </w:r>
      <w:r w:rsidRPr="00B713F8">
        <w:rPr>
          <w:rFonts w:ascii="Times New Roman" w:hAnsi="Times New Roman" w:cs="Times New Roman"/>
          <w:bCs/>
        </w:rPr>
        <w:t xml:space="preserve"> be PVM dalies ir atitinkamai perskaičiuojant tik PVM dalį</w:t>
      </w:r>
      <w:r w:rsidRPr="00B713F8">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B713F8">
        <w:rPr>
          <w:rFonts w:ascii="Times New Roman" w:hAnsi="Times New Roman" w:cs="Times New Roman"/>
          <w:bCs/>
        </w:rPr>
        <w:t xml:space="preserve">Pasikeitus kitiems mokesčiams,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neperskaičiuojama. Perskaičiuota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su PVM bus taikoma tai Įrangai, kuri bus teikiama po teisės akto, keičiančio pridėtinės vertės mokesčio dydį, oficialios įsigaliojimo dienos.</w:t>
      </w:r>
    </w:p>
    <w:p w:rsidR="00005191" w:rsidRPr="00B713F8" w:rsidRDefault="00005191" w:rsidP="00C90BAA">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Atsiskaitymo už ĮRANGĄ sąlygos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 15 (penkiolika) kalendorinių dienų po sutarties pasirašymo sumoka Tiekėjui 10 proc. avanso nuo sutarties sumos, o likusią dalį – už  faktiškai pristatytą ir paruoštą darbui Įrangą sumoka Tiekėjui ne vėliau kaip per 30 (trisdešimt) kalendorinių dienų po sąskaitos faktūros gavimo ir perdavimo–priėmimo akto pasirašymo dienos.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Visi atsiskaitymai su Tiekėju vykdomi bankiniu pavedimu į jo šioje Sutartyje nurodytą Tiekėjo atsiskaitomąją sąskaitą.</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sustabdyti mokėjimą už Įrangą, jei:</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Sąskaitoje faktūroje nenurodytas Sutarties numeris ir jos sudarymo data – iki trūkumų ištaisymo dienos;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nurodyta neteisinga Įrangos kaina – iki kol bus pateikta tinkama sąskaita faktūra;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pateikta Įranga nekokybiška ir (arba) neatlikti visi nurodyti Įrangos paruošimo darbai – iki bus pašalinti visi trūkumai arba nekokybiška Įranga bus pakeista tokių pačių parametrų kokybiška Įranga.</w:t>
      </w:r>
    </w:p>
    <w:p w:rsidR="00005191" w:rsidRPr="00B713F8" w:rsidRDefault="00005191" w:rsidP="00C90BAA">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ĮRANGOS pateikimo sąlygos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Teikiama Įranga turi būti tinkamai supakuota, siekiant išvengti žalos Įrangai jos transportavimo metu.</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Nuosavybės teisė į Įrangą pereina Pirkėjui nuo perdavimo-priėmimo momento, fiksuojamo perdavimo-priėmimo akto pasirašymu.</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Įrangos atsitiktinio žuvimo ar sugedimo rizika pereina Pirkėjui nuo nuosavybės teisės į Įrangą perėjimo momento, fiksuojamo perdavimo-priėmimo akto pasirašymu.</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nepriimti Įrangos, jeigu ji neatitinka Sutarties 1 priede „Techninė specifikacija“ ir (ar) Sutartyje numatytų reikalavimų.</w:t>
      </w:r>
    </w:p>
    <w:p w:rsidR="00005191" w:rsidRPr="00B713F8" w:rsidRDefault="00005191" w:rsidP="00C90BAA">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galiojimas, pakeitimas ir nutraukimas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galioja iki visiško sutartinių įsipareigojimo įvykdymo, bet ne ilgiau kaip 4 (keturis) mėnesius nuo jos pasirašymo dienos. Iki šio termino pabaigos Tiekėjas privalo įvykdyti visus Sutartyje numatytus įsipareigojimus, o Pirkėjas – atsiskaityti už įsigytą Įrangą.</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Ne dėl Tiekėjo kaltės vėluojant pristatyti Įrangą ir (ar) įvykdyti mokymus,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 būti pratęsta 1 (vieną) kartą 3 (trims) mėnesiams, jei:</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poreikis pratęsti Sutartį susijęs su Projekto veiklų įgyvendinimo terminų pratęsimu ir / ar pakeitimu;</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dėl Tiekėjo ar Pirkėjo pateisinamų priežasčių Tiekėjas negali nurodytu laiku pristatyti Įrangą ir (ar) įvykdyti mokymus.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Sutartis gali būti nutraukta: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raštišku Šalių susitarimu;</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w:t>
      </w:r>
      <w:r>
        <w:rPr>
          <w:rFonts w:ascii="Times New Roman" w:hAnsi="Times New Roman" w:cs="Times New Roman"/>
        </w:rPr>
        <w:t>4</w:t>
      </w:r>
      <w:r w:rsidRPr="00B713F8">
        <w:rPr>
          <w:rFonts w:ascii="Times New Roman" w:hAnsi="Times New Roman" w:cs="Times New Roman"/>
        </w:rPr>
        <w:t xml:space="preserve"> punkte.</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Pirkėjas,</w:t>
      </w:r>
      <w:r w:rsidRPr="00B713F8">
        <w:rPr>
          <w:rFonts w:ascii="Times New Roman" w:hAnsi="Times New Roman" w:cs="Times New Roman"/>
          <w:bCs/>
        </w:rPr>
        <w:t xml:space="preserve"> ne vėliau kaip prieš 10 (dešimt) dienų raštu </w:t>
      </w:r>
      <w:r w:rsidRPr="00B713F8">
        <w:rPr>
          <w:rFonts w:ascii="Times New Roman" w:hAnsi="Times New Roman" w:cs="Times New Roman"/>
        </w:rPr>
        <w:t>informavęs Tiekėją, turi teisę vienašališkai nutraukti Sutartį, jeigu:</w:t>
      </w:r>
    </w:p>
    <w:p w:rsidR="00005191" w:rsidRPr="00B713F8" w:rsidRDefault="00005191" w:rsidP="00C90BAA">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 xml:space="preserve">Įranga neatitinka techninėje specifikacijoje (Sutarties 1 priedas) nustatytų reikalavimų ir po raštiško </w:t>
      </w:r>
      <w:r w:rsidRPr="00B713F8">
        <w:rPr>
          <w:rFonts w:ascii="Times New Roman" w:hAnsi="Times New Roman" w:cs="Times New Roman"/>
          <w:bCs/>
        </w:rPr>
        <w:t>Pirkėjo</w:t>
      </w:r>
      <w:r w:rsidRPr="00B713F8">
        <w:rPr>
          <w:rFonts w:ascii="Times New Roman" w:hAnsi="Times New Roman" w:cs="Times New Roman"/>
        </w:rPr>
        <w:t xml:space="preserve"> pranešimo / pretenzijos apie tai Tiekėjui, Tiekėjas per </w:t>
      </w:r>
      <w:r w:rsidRPr="00B713F8">
        <w:rPr>
          <w:rFonts w:ascii="Times New Roman" w:hAnsi="Times New Roman" w:cs="Times New Roman"/>
          <w:bCs/>
        </w:rPr>
        <w:t>Pirkėjo</w:t>
      </w:r>
      <w:r w:rsidRPr="00B713F8">
        <w:rPr>
          <w:rFonts w:ascii="Times New Roman" w:hAnsi="Times New Roman" w:cs="Times New Roman"/>
        </w:rPr>
        <w:t xml:space="preserve"> nurodytą terminą nepašalina trūkumų;</w:t>
      </w:r>
    </w:p>
    <w:p w:rsidR="00005191" w:rsidRPr="00B713F8" w:rsidRDefault="00005191" w:rsidP="00C90BAA">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didina Įrangos kainas, išskyrus Sutarties 10 punkte numatytą atvejį;</w:t>
      </w:r>
    </w:p>
    <w:p w:rsidR="00005191" w:rsidRPr="00B713F8" w:rsidRDefault="00005191" w:rsidP="00C90BAA">
      <w:pPr>
        <w:numPr>
          <w:ilvl w:val="2"/>
          <w:numId w:val="7"/>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lastRenderedPageBreak/>
        <w:t>Tiekėjas neįvykdo ar netinkamai įvykdo savo sutartinius įsipareigojimus ir tai yra esminis Sutarties pažeidimas;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galiojimas pasibaigia nesuėjus Sutartyje numatytam terminui tuo atveju, jeigu Tiekėjas netenka teisės atlikti funkcijų, kurioms atlikti buvo sudaryta ši Sutartis.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Nutraukus Sutartį dėl 21.3.1. – 21.3.3. punktuose nurodytų priežasčių, Tiekėjas per 7 (septynias) darbo dienas</w:t>
      </w:r>
      <w:r w:rsidRPr="00B713F8">
        <w:rPr>
          <w:rFonts w:ascii="Times New Roman" w:hAnsi="Times New Roman" w:cs="Times New Roman"/>
          <w:bCs/>
        </w:rPr>
        <w:t xml:space="preserve"> </w:t>
      </w:r>
      <w:r w:rsidRPr="00B713F8">
        <w:rPr>
          <w:rFonts w:ascii="Times New Roman" w:hAnsi="Times New Roman" w:cs="Times New Roman"/>
        </w:rPr>
        <w:t>turi sumokėti Pirkėjui 10 (dešimties) proc. nuo atitinkamos Įrangos vertės ir atlyginti visus Pirkėjo patirtus nuostolius (dėl Tiekėjo sutartinių įsipareigojimų nevykdymo ar netinkamo vykdymo) tiek, kiek Pirkėjo patirti nuostoliai viršija baudą.</w:t>
      </w:r>
    </w:p>
    <w:p w:rsidR="00005191" w:rsidRPr="00B713F8" w:rsidRDefault="00005191" w:rsidP="00C90BAA">
      <w:pPr>
        <w:numPr>
          <w:ilvl w:val="0"/>
          <w:numId w:val="6"/>
        </w:numPr>
        <w:spacing w:before="120" w:after="120" w:line="240" w:lineRule="auto"/>
        <w:ind w:left="0"/>
        <w:jc w:val="center"/>
        <w:rPr>
          <w:rFonts w:ascii="Times New Roman" w:hAnsi="Times New Roman" w:cs="Times New Roman"/>
          <w:b/>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rPr>
        <w:t>KOKYBĖ</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rsidR="00005191" w:rsidRPr="00B713F8" w:rsidRDefault="00005191" w:rsidP="00C90BAA">
      <w:pPr>
        <w:numPr>
          <w:ilvl w:val="0"/>
          <w:numId w:val="7"/>
        </w:numPr>
        <w:tabs>
          <w:tab w:val="num" w:pos="0"/>
          <w:tab w:val="left" w:pos="567"/>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reikalauti grąžinti sumokėtą kainą ir atsisakyti Sutarties, jei reikalavimų Įrangos kokybei pažeidimas yra esminis Sutarties pažeidimas.</w:t>
      </w:r>
    </w:p>
    <w:p w:rsidR="00005191" w:rsidRPr="00B713F8" w:rsidRDefault="00005191" w:rsidP="00C90BAA">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caps/>
        </w:rPr>
        <w:t xml:space="preserve">garantinio </w:t>
      </w:r>
      <w:r w:rsidRPr="00B713F8">
        <w:rPr>
          <w:rFonts w:ascii="Times New Roman" w:hAnsi="Times New Roman" w:cs="Times New Roman"/>
          <w:b/>
        </w:rPr>
        <w:t xml:space="preserve">APTARNAVIMO </w:t>
      </w:r>
      <w:r w:rsidRPr="00B713F8">
        <w:rPr>
          <w:rFonts w:ascii="Times New Roman" w:hAnsi="Times New Roman" w:cs="Times New Roman"/>
          <w:b/>
          <w:caps/>
        </w:rPr>
        <w:t>sąlygos</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lang w:eastAsia="lt-LT"/>
        </w:rPr>
      </w:pPr>
      <w:r w:rsidRPr="00B713F8">
        <w:rPr>
          <w:rFonts w:ascii="Times New Roman" w:hAnsi="Times New Roman" w:cs="Times New Roman"/>
        </w:rPr>
        <w:t xml:space="preserve">Įrangai suteikta </w:t>
      </w:r>
      <w:r>
        <w:rPr>
          <w:rFonts w:ascii="Times New Roman" w:hAnsi="Times New Roman" w:cs="Times New Roman"/>
        </w:rPr>
        <w:t xml:space="preserve">Sutarties </w:t>
      </w:r>
      <w:r w:rsidRPr="00B713F8">
        <w:rPr>
          <w:rFonts w:ascii="Times New Roman" w:hAnsi="Times New Roman" w:cs="Times New Roman"/>
        </w:rPr>
        <w:t xml:space="preserve">1 </w:t>
      </w:r>
      <w:r>
        <w:rPr>
          <w:rFonts w:ascii="Times New Roman" w:hAnsi="Times New Roman" w:cs="Times New Roman"/>
        </w:rPr>
        <w:t>priede „Techninė specifikacija“ nurodyta</w:t>
      </w:r>
      <w:r w:rsidRPr="00B713F8">
        <w:rPr>
          <w:rFonts w:ascii="Times New Roman" w:hAnsi="Times New Roman" w:cs="Times New Roman"/>
        </w:rPr>
        <w:t xml:space="preserve"> garantija. Jos metu sugedusi Įranga yra nemokamai remontuojama ar keičiama analogiška.</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Garantinio aptarnavimo metu Pirkėjas Tiekėjui apie gedimą (veikimo sutrikimus) praneša el. paštu [</w:t>
      </w:r>
      <w:r w:rsidRPr="00B713F8">
        <w:rPr>
          <w:rFonts w:ascii="Times New Roman" w:hAnsi="Times New Roman" w:cs="Times New Roman"/>
          <w:i/>
        </w:rPr>
        <w:t>el. pašto adresas</w:t>
      </w:r>
      <w:r w:rsidRPr="00B713F8">
        <w:rPr>
          <w:rFonts w:ascii="Times New Roman" w:hAnsi="Times New Roman" w:cs="Times New Roman"/>
        </w:rPr>
        <w:t>], užpildydamas Sutarties 2 priede numatytą formą.</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w:t>
      </w:r>
      <w:r w:rsidRPr="00B713F8">
        <w:rPr>
          <w:rFonts w:ascii="Times New Roman" w:hAnsi="Times New Roman" w:cs="Times New Roman"/>
          <w:lang w:eastAsia="lt-LT"/>
        </w:rPr>
        <w:t>arantinį aptarnavimą turi užtikrinti šios Įrangos gamintojo įgaliotas atstovas, t. y. Tiekėjas.</w:t>
      </w:r>
    </w:p>
    <w:p w:rsidR="00005191"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D90225">
        <w:rPr>
          <w:rFonts w:ascii="Times New Roman" w:hAnsi="Times New Roman" w:cs="Times New Roman"/>
          <w:i/>
        </w:rPr>
        <w:t>Taiko</w:t>
      </w:r>
      <w:r>
        <w:rPr>
          <w:rFonts w:ascii="Times New Roman" w:hAnsi="Times New Roman" w:cs="Times New Roman"/>
          <w:i/>
        </w:rPr>
        <w:t>ma įdiegtai programinei įrangai: n</w:t>
      </w:r>
      <w:r w:rsidRPr="00B713F8">
        <w:rPr>
          <w:rFonts w:ascii="Times New Roman" w:hAnsi="Times New Roman" w:cs="Times New Roman"/>
        </w:rPr>
        <w:t xml:space="preserve">esant galimybei problemos išspręsti nuotoliniu būdu, Tiekėjas turi užtikrinti specialisto atvykimą į Pirkėjo nurodytą Įrangos </w:t>
      </w:r>
      <w:r w:rsidRPr="00B713F8">
        <w:rPr>
          <w:rFonts w:ascii="Times New Roman" w:hAnsi="Times New Roman" w:cs="Times New Roman"/>
          <w:lang w:eastAsia="lt-LT"/>
        </w:rPr>
        <w:t>eksploatacijos</w:t>
      </w:r>
      <w:r w:rsidRPr="00B713F8">
        <w:rPr>
          <w:rFonts w:ascii="Times New Roman" w:hAnsi="Times New Roman" w:cs="Times New Roman"/>
        </w:rPr>
        <w:t xml:space="preserve"> vietą, nurodytą gedimų registracijos formoje, ne vėliau kaip per 5 (penkias) darbo dienas nuo gedimo registravimo darbo dienomis 8.00-17.00 val. </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Jei gedimas šalinamas ilgiau nei 15 (penkiolika) darbo dienų, Tiekėjas keičia Įrangą analogiška arba geresnių parametrų. Ji turi būti parengta darbui. Įranga keičiama visu garantinio remonto laikotarpiu.</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Tuo atveju, jei tai pačiai Įrangai gedimai (veikimo sutrikimai) nustatomi pakartotinai, tai Tiekėjas Pirkėjo reikalavimu privalo ne vėliau per 5 (penkias) darbo dienas</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tokią Įrangą arba Įrangos dalis pakeisti nauja/naujomis, ne blogesnių parametrų.</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visai pakeistai Įrangai ar sutaisytoms dalims vėl pradedamas skaičiuoti nuo tinkamai sutaisytos ar pakeistos Įrangos (ar jos dalių) perdavimo Pirkėjui dienos. </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Garantinis terminas pratęsiamas tokiam laikotarpiui, kurį Pirkėjas negalėjo Įrangos naudoti dėl jos trūkumų. Šis laikotarpis pradedamas skaičiuoti nuo Pirkėjo gedimo fiksavimo datos. </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nemokamai konsultuoti Pirkėją parduotos Įrangos įdiegimo ir priežiūros klausimais, jei Pirkėjas kreipiasi telefonu [</w:t>
      </w:r>
      <w:r w:rsidRPr="00B713F8">
        <w:rPr>
          <w:rFonts w:ascii="Times New Roman" w:hAnsi="Times New Roman" w:cs="Times New Roman"/>
          <w:i/>
        </w:rPr>
        <w:t>telefono numeris</w:t>
      </w:r>
      <w:r w:rsidRPr="00B713F8">
        <w:rPr>
          <w:rFonts w:ascii="Times New Roman" w:hAnsi="Times New Roman" w:cs="Times New Roman"/>
        </w:rPr>
        <w:t>] arba elektroniniu paštu [</w:t>
      </w:r>
      <w:r w:rsidRPr="00B713F8">
        <w:rPr>
          <w:rFonts w:ascii="Times New Roman" w:hAnsi="Times New Roman" w:cs="Times New Roman"/>
          <w:i/>
        </w:rPr>
        <w:t>el. pašto adresas</w:t>
      </w:r>
      <w:r w:rsidRPr="00B713F8">
        <w:rPr>
          <w:rFonts w:ascii="Times New Roman" w:hAnsi="Times New Roman" w:cs="Times New Roman"/>
        </w:rPr>
        <w:t>] arba kitomis el. priemonėmis (pvz. Skype).</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garantinio aptarnavimo laikotarpiu savo sąskaita atlieka visus Įrangos remonto darbus (įskaitant kelionės bei transportavimo išlaidas).</w:t>
      </w:r>
    </w:p>
    <w:p w:rsidR="00005191" w:rsidRPr="00B713F8" w:rsidRDefault="00005191" w:rsidP="00C90BAA">
      <w:pPr>
        <w:numPr>
          <w:ilvl w:val="0"/>
          <w:numId w:val="6"/>
        </w:numPr>
        <w:spacing w:before="120" w:after="120" w:line="240" w:lineRule="auto"/>
        <w:jc w:val="center"/>
        <w:rPr>
          <w:rFonts w:ascii="Times New Roman" w:hAnsi="Times New Roman" w:cs="Times New Roman"/>
        </w:rPr>
      </w:pPr>
      <w:r w:rsidRPr="00B713F8">
        <w:rPr>
          <w:rFonts w:ascii="Times New Roman" w:hAnsi="Times New Roman" w:cs="Times New Roman"/>
          <w:b/>
        </w:rPr>
        <w:t>ŠALIŲ</w:t>
      </w:r>
      <w:r w:rsidRPr="00B713F8">
        <w:rPr>
          <w:rFonts w:ascii="Times New Roman" w:hAnsi="Times New Roman" w:cs="Times New Roman"/>
        </w:rPr>
        <w:t xml:space="preserve"> </w:t>
      </w:r>
      <w:r w:rsidRPr="00B713F8">
        <w:rPr>
          <w:rFonts w:ascii="Times New Roman" w:hAnsi="Times New Roman" w:cs="Times New Roman"/>
          <w:b/>
          <w:caps/>
        </w:rPr>
        <w:t>ATSAKOMYBĖ</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5.1. ir 5.3 papunkčių įsipareigojimų Tiekėjas pagal Pirkėjo pareikalavimą moka Pirkėjui netesybas – po 0,02 (dvi šimtąsias) proc. nuo nepristatytos Įrangos vertės už kiekvieną pradelstą dieną.</w:t>
      </w:r>
    </w:p>
    <w:p w:rsidR="00005191" w:rsidRPr="00B713F8" w:rsidRDefault="00005191" w:rsidP="00C90BAA">
      <w:pPr>
        <w:numPr>
          <w:ilvl w:val="0"/>
          <w:numId w:val="7"/>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Delspinigių sumokėjimas neatleidžia Šalių nuo pagal šią Sutartį prisiimtų įsipareigojimų įvykdymo.</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 xml:space="preserve"> Tiekėjas atsako už saugų šioje Sutartyje numatytų įsipareigojimų vykdymą ir užtikrina reikalingą žmonių, esančių darbų zonoje, apsaugą ir priešgaisrinę apsaugą.</w:t>
      </w:r>
    </w:p>
    <w:p w:rsidR="00005191" w:rsidRPr="00B713F8" w:rsidRDefault="00005191" w:rsidP="00C90BAA">
      <w:pPr>
        <w:numPr>
          <w:ilvl w:val="0"/>
          <w:numId w:val="6"/>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NENUGALIMOs JĖGOS APLINKYBĖS (force majeure)</w:t>
      </w:r>
    </w:p>
    <w:p w:rsidR="00005191" w:rsidRPr="00B713F8" w:rsidRDefault="00005191" w:rsidP="00C90BAA">
      <w:pPr>
        <w:numPr>
          <w:ilvl w:val="0"/>
          <w:numId w:val="7"/>
        </w:numPr>
        <w:spacing w:after="0" w:line="240" w:lineRule="auto"/>
        <w:ind w:left="0" w:firstLine="0"/>
        <w:jc w:val="both"/>
        <w:rPr>
          <w:rFonts w:ascii="Times New Roman" w:hAnsi="Times New Roman" w:cs="Times New Roman"/>
          <w:bCs/>
        </w:rPr>
      </w:pPr>
      <w:r w:rsidRPr="00B713F8">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Nenugalimos jėgos (</w:t>
      </w:r>
      <w:r w:rsidRPr="00B713F8">
        <w:rPr>
          <w:rFonts w:ascii="Times New Roman" w:hAnsi="Times New Roman" w:cs="Times New Roman"/>
          <w:i/>
        </w:rPr>
        <w:t>force majeure</w:t>
      </w:r>
      <w:r w:rsidRPr="00B713F8">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B713F8">
          <w:rPr>
            <w:rFonts w:ascii="Times New Roman" w:hAnsi="Times New Roman" w:cs="Times New Roman"/>
          </w:rPr>
          <w:t>1996 m</w:t>
        </w:r>
      </w:smartTag>
      <w:r w:rsidRPr="00B713F8">
        <w:rPr>
          <w:rFonts w:ascii="Times New Roman" w:hAnsi="Times New Roman" w:cs="Times New Roman"/>
        </w:rPr>
        <w:t>. liepos 15 d. nutarimu Nr. 840 „Dėl atleidimo nuo atsakomybės, esant nenugalimos jėgos (force majeure) aplinkybėms taisyklių patvirtinimo”</w:t>
      </w:r>
    </w:p>
    <w:p w:rsidR="00005191" w:rsidRPr="00B713F8" w:rsidRDefault="00005191" w:rsidP="00C90BAA">
      <w:pPr>
        <w:numPr>
          <w:ilvl w:val="0"/>
          <w:numId w:val="7"/>
        </w:numPr>
        <w:spacing w:after="0" w:line="240" w:lineRule="auto"/>
        <w:ind w:left="0" w:firstLine="0"/>
        <w:jc w:val="both"/>
        <w:rPr>
          <w:rFonts w:ascii="Times New Roman" w:hAnsi="Times New Roman" w:cs="Times New Roman"/>
          <w:iCs/>
        </w:rPr>
      </w:pPr>
      <w:r w:rsidRPr="00B713F8">
        <w:rPr>
          <w:rFonts w:ascii="Times New Roman" w:hAnsi="Times New Roman" w:cs="Times New Roman"/>
          <w:iCs/>
        </w:rPr>
        <w:t xml:space="preserve">Šalis </w:t>
      </w:r>
      <w:r w:rsidRPr="00B713F8">
        <w:rPr>
          <w:rFonts w:ascii="Times New Roman" w:hAnsi="Times New Roman" w:cs="Times New Roman"/>
          <w:bCs/>
        </w:rPr>
        <w:t>turi</w:t>
      </w:r>
      <w:r w:rsidRPr="00B713F8">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B713F8">
        <w:rPr>
          <w:rFonts w:ascii="Times New Roman" w:hAnsi="Times New Roman" w:cs="Times New Roman"/>
        </w:rPr>
        <w:t>neįmanomas,</w:t>
      </w:r>
      <w:r w:rsidRPr="00B713F8">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005191" w:rsidRPr="00B713F8" w:rsidRDefault="00005191" w:rsidP="00C90BAA">
      <w:pPr>
        <w:numPr>
          <w:ilvl w:val="0"/>
          <w:numId w:val="7"/>
        </w:numPr>
        <w:spacing w:after="0" w:line="240" w:lineRule="auto"/>
        <w:ind w:left="0" w:firstLine="0"/>
        <w:jc w:val="both"/>
        <w:rPr>
          <w:rFonts w:ascii="Times New Roman" w:hAnsi="Times New Roman" w:cs="Times New Roman"/>
          <w:iCs/>
        </w:rPr>
      </w:pPr>
      <w:r w:rsidRPr="00B713F8">
        <w:rPr>
          <w:rFonts w:ascii="Times New Roman" w:hAnsi="Times New Roman" w:cs="Times New Roman"/>
        </w:rPr>
        <w:t xml:space="preserve">Jeigu nenugalimos jėgos aplinkybės tęsiasi ilgiau kaip 3 (tris) mėnesius nuo pranešimo apie jas gavimo dienos, </w:t>
      </w:r>
      <w:r w:rsidRPr="00B713F8">
        <w:rPr>
          <w:rFonts w:ascii="Times New Roman" w:hAnsi="Times New Roman" w:cs="Times New Roman"/>
          <w:bCs/>
        </w:rPr>
        <w:t>bet</w:t>
      </w:r>
      <w:r w:rsidRPr="00B713F8">
        <w:rPr>
          <w:rFonts w:ascii="Times New Roman" w:hAnsi="Times New Roman" w:cs="Times New Roman"/>
        </w:rPr>
        <w:t xml:space="preserve"> kuri </w:t>
      </w:r>
      <w:r w:rsidRPr="00B713F8">
        <w:rPr>
          <w:rFonts w:ascii="Times New Roman" w:hAnsi="Times New Roman" w:cs="Times New Roman"/>
          <w:iCs/>
        </w:rPr>
        <w:t xml:space="preserve">Šalis </w:t>
      </w:r>
      <w:r w:rsidRPr="00B713F8">
        <w:rPr>
          <w:rFonts w:ascii="Times New Roman" w:hAnsi="Times New Roman" w:cs="Times New Roman"/>
        </w:rPr>
        <w:t>gali nutraukti S</w:t>
      </w:r>
      <w:r w:rsidRPr="00B713F8">
        <w:rPr>
          <w:rFonts w:ascii="Times New Roman" w:hAnsi="Times New Roman" w:cs="Times New Roman"/>
          <w:iCs/>
        </w:rPr>
        <w:t>utartį apie tai pranešusi kitai Šaliai prieš 5 (penkias) darbo dienas.</w:t>
      </w:r>
    </w:p>
    <w:p w:rsidR="00005191" w:rsidRPr="00B713F8" w:rsidRDefault="00005191" w:rsidP="00C90BAA">
      <w:pPr>
        <w:numPr>
          <w:ilvl w:val="0"/>
          <w:numId w:val="6"/>
        </w:numPr>
        <w:spacing w:before="120" w:after="120" w:line="240" w:lineRule="auto"/>
        <w:jc w:val="center"/>
        <w:rPr>
          <w:rFonts w:ascii="Times New Roman" w:hAnsi="Times New Roman" w:cs="Times New Roman"/>
          <w:b/>
        </w:rPr>
      </w:pPr>
      <w:r w:rsidRPr="00B713F8">
        <w:rPr>
          <w:rFonts w:ascii="Times New Roman" w:hAnsi="Times New Roman" w:cs="Times New Roman"/>
          <w:b/>
        </w:rPr>
        <w:t xml:space="preserve">GINČŲ </w:t>
      </w:r>
      <w:r w:rsidRPr="00B713F8">
        <w:rPr>
          <w:rFonts w:ascii="Times New Roman" w:hAnsi="Times New Roman" w:cs="Times New Roman"/>
          <w:b/>
          <w:caps/>
        </w:rPr>
        <w:t>NAGRINĖJIMO</w:t>
      </w:r>
      <w:r w:rsidRPr="00B713F8">
        <w:rPr>
          <w:rFonts w:ascii="Times New Roman" w:hAnsi="Times New Roman" w:cs="Times New Roman"/>
          <w:b/>
        </w:rPr>
        <w:t xml:space="preserve"> TVARKA</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Šalys susitaria, kad, kilus ginčui, Sutartis ir Šalių sutartiniai įsipareigojimai bus aiškinami atsižvelgiant į visus Konkurso dokumentus.</w:t>
      </w:r>
    </w:p>
    <w:p w:rsidR="00005191" w:rsidRPr="00B713F8" w:rsidRDefault="00005191" w:rsidP="00C90BAA">
      <w:pPr>
        <w:numPr>
          <w:ilvl w:val="0"/>
          <w:numId w:val="6"/>
        </w:numPr>
        <w:spacing w:before="120" w:after="120" w:line="240" w:lineRule="auto"/>
        <w:jc w:val="center"/>
        <w:rPr>
          <w:rFonts w:ascii="Times New Roman" w:hAnsi="Times New Roman" w:cs="Times New Roman"/>
        </w:rPr>
      </w:pPr>
      <w:r w:rsidRPr="00B713F8">
        <w:rPr>
          <w:rFonts w:ascii="Times New Roman" w:hAnsi="Times New Roman" w:cs="Times New Roman"/>
          <w:b/>
          <w:caps/>
        </w:rPr>
        <w:t>Kitos sąlygos</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Tiekėjas šios Sutarties vykdymui nenumato pasitelkti subtiekėjų.</w:t>
      </w: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ARBA</w:t>
      </w: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4</w:t>
      </w:r>
      <w:r>
        <w:rPr>
          <w:rFonts w:ascii="Times New Roman" w:hAnsi="Times New Roman" w:cs="Times New Roman"/>
        </w:rPr>
        <w:t>8</w:t>
      </w:r>
      <w:r w:rsidRPr="00B713F8">
        <w:rPr>
          <w:rFonts w:ascii="Times New Roman" w:hAnsi="Times New Roman" w:cs="Times New Roman"/>
        </w:rPr>
        <w:t>. Tiekėjas Sutarčiai vykdyti numato pasitelkti subtiekėjus (jei tokie buvo nurodyti pasiūlyme):</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w:t>
      </w:r>
      <w:r w:rsidRPr="00997103">
        <w:rPr>
          <w:rFonts w:ascii="Times New Roman" w:hAnsi="Times New Roman" w:cs="Times New Roman"/>
          <w:i/>
        </w:rPr>
        <w:t xml:space="preserve">nurodyti </w:t>
      </w:r>
      <w:r w:rsidRPr="00997103">
        <w:rPr>
          <w:rFonts w:ascii="Times New Roman" w:hAnsi="Times New Roman" w:cs="Times New Roman"/>
          <w:bCs/>
          <w:i/>
        </w:rPr>
        <w:t>pavadinimą</w:t>
      </w:r>
      <w:r w:rsidRPr="00997103">
        <w:rPr>
          <w:rFonts w:ascii="Times New Roman" w:hAnsi="Times New Roman" w:cs="Times New Roman"/>
          <w:i/>
        </w:rPr>
        <w:t xml:space="preserve">, kontaktinius duomenis ir subtiekėjo numatomų pristatyti </w:t>
      </w:r>
      <w:r w:rsidRPr="00997103">
        <w:rPr>
          <w:rFonts w:ascii="Times New Roman" w:hAnsi="Times New Roman" w:cs="Times New Roman"/>
          <w:bCs/>
          <w:i/>
        </w:rPr>
        <w:t>prekių ar numatomų atlikti paslaugų</w:t>
      </w:r>
      <w:r w:rsidRPr="00997103">
        <w:rPr>
          <w:rFonts w:ascii="Times New Roman" w:hAnsi="Times New Roman" w:cs="Times New Roman"/>
          <w:i/>
        </w:rPr>
        <w:t xml:space="preserve"> pavadinimus, aprašymus, vertę eurais</w:t>
      </w:r>
      <w:r w:rsidRPr="00B713F8">
        <w:rPr>
          <w:rFonts w:ascii="Times New Roman" w:hAnsi="Times New Roman" w:cs="Times New Roman"/>
        </w:rPr>
        <w:t xml:space="preserve">]. </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Subtiekėjų </w:t>
      </w:r>
      <w:r w:rsidRPr="00B713F8">
        <w:rPr>
          <w:rFonts w:ascii="Times New Roman" w:hAnsi="Times New Roman" w:cs="Times New Roman"/>
          <w:bCs/>
        </w:rPr>
        <w:t>pasitelkimas</w:t>
      </w:r>
      <w:r w:rsidRPr="00B713F8">
        <w:rPr>
          <w:rFonts w:ascii="Times New Roman" w:hAnsi="Times New Roman" w:cs="Times New Roman"/>
        </w:rPr>
        <w:t xml:space="preserve"> nekeičia Tiekėjo atsakomybės dėl šios Sutarties įvykdymo, todėl bet kokiu atveju Tiekėjas visiškai prisiima atsakomybę už subtiekėjų veiklą vykdant šią Sutartį.</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Tiekėjas Sutarties vykdymo metu gali pakeisti subtiekėjus tik pateikęs raštišką tokio pakeitimo pagrindimą ir gavęs raštišką </w:t>
      </w:r>
      <w:r w:rsidRPr="00B713F8">
        <w:rPr>
          <w:rFonts w:ascii="Times New Roman" w:hAnsi="Times New Roman" w:cs="Times New Roman"/>
          <w:bCs/>
        </w:rPr>
        <w:t>Pirkėjo</w:t>
      </w:r>
      <w:r w:rsidRPr="00B713F8">
        <w:rPr>
          <w:rFonts w:ascii="Times New Roman" w:hAnsi="Times New Roman" w:cs="Times New Roman"/>
        </w:rPr>
        <w:t xml:space="preserve"> sutikimą. Pakeisti subtiekėjai privalo būti ne žemesnės kvalifikacijos, kaip subtiekėjai, nurodyti pasiūlyme. Už subtiekėjų perduot</w:t>
      </w:r>
      <w:r>
        <w:rPr>
          <w:rFonts w:ascii="Times New Roman" w:hAnsi="Times New Roman" w:cs="Times New Roman"/>
        </w:rPr>
        <w:t>ą</w:t>
      </w:r>
      <w:r w:rsidRPr="00B713F8">
        <w:rPr>
          <w:rFonts w:ascii="Times New Roman" w:hAnsi="Times New Roman" w:cs="Times New Roman"/>
        </w:rPr>
        <w:t xml:space="preserve"> </w:t>
      </w:r>
      <w:r>
        <w:rPr>
          <w:rFonts w:ascii="Times New Roman" w:hAnsi="Times New Roman" w:cs="Times New Roman"/>
        </w:rPr>
        <w:t>Įrangą</w:t>
      </w:r>
      <w:r w:rsidRPr="00B713F8">
        <w:rPr>
          <w:rFonts w:ascii="Times New Roman" w:hAnsi="Times New Roman" w:cs="Times New Roman"/>
        </w:rPr>
        <w:t xml:space="preserve"> ar suteiktas paslaugas arba padarytą žalą visapusiškai atsako Tiekėjas.</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Nė viena iš Šalių neturi teisės perduoti trečiajai šaliai teisių ir įsipareigojimų pagal Sutartį be išankstinio raštiško kitos Šalies sutikimo.</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B713F8">
        <w:rPr>
          <w:rFonts w:ascii="Times New Roman" w:hAnsi="Times New Roman" w:cs="Times New Roman"/>
        </w:rPr>
        <w:t>pasikeitimus</w:t>
      </w:r>
      <w:proofErr w:type="spellEnd"/>
      <w:r w:rsidRPr="00B713F8">
        <w:rPr>
          <w:rFonts w:ascii="Times New Roman" w:hAnsi="Times New Roman" w:cs="Times New Roman"/>
        </w:rPr>
        <w:t xml:space="preserve"> laiku, negali reikšti pretenzijų dėl kitos Šalies veiksmų, atliktų vadovaujantis Sutartyje pateiktais duomenimis.</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sudaryta lietuvių kalba dviem egzemplioriais, turinčiais vienodą juridinę galią, po vieną egzempliorių kiekvienai Sutarties Šaliai.</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turi priedus, kurie yra neatskiriamos Sutarties dalys:</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1 priedas</w:t>
      </w:r>
      <w:r w:rsidRPr="00B713F8">
        <w:rPr>
          <w:rFonts w:ascii="Times New Roman" w:hAnsi="Times New Roman" w:cs="Times New Roman"/>
        </w:rPr>
        <w:t>. Techninė specifikacija;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2 priedas</w:t>
      </w:r>
      <w:r w:rsidRPr="00B713F8">
        <w:rPr>
          <w:rFonts w:ascii="Times New Roman" w:hAnsi="Times New Roman" w:cs="Times New Roman"/>
        </w:rPr>
        <w:t>. Gedimų registravimo forma;</w:t>
      </w:r>
    </w:p>
    <w:p w:rsidR="00005191" w:rsidRPr="00B713F8" w:rsidRDefault="00005191" w:rsidP="00C90BAA">
      <w:pPr>
        <w:numPr>
          <w:ilvl w:val="1"/>
          <w:numId w:val="7"/>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3 priedas</w:t>
      </w:r>
      <w:r w:rsidRPr="00B713F8">
        <w:rPr>
          <w:rFonts w:ascii="Times New Roman" w:hAnsi="Times New Roman" w:cs="Times New Roman"/>
        </w:rPr>
        <w:t>.</w:t>
      </w:r>
      <w:r>
        <w:rPr>
          <w:rFonts w:ascii="Times New Roman" w:hAnsi="Times New Roman" w:cs="Times New Roman"/>
        </w:rPr>
        <w:t xml:space="preserve"> </w:t>
      </w:r>
      <w:r w:rsidRPr="00B713F8">
        <w:rPr>
          <w:rFonts w:ascii="Times New Roman" w:hAnsi="Times New Roman" w:cs="Times New Roman"/>
        </w:rPr>
        <w:t>Įrangos perdavimo-priėmimo akto forma.</w:t>
      </w:r>
    </w:p>
    <w:p w:rsidR="00005191" w:rsidRPr="00B713F8" w:rsidRDefault="00005191" w:rsidP="00C90BAA">
      <w:pPr>
        <w:numPr>
          <w:ilvl w:val="0"/>
          <w:numId w:val="7"/>
        </w:numPr>
        <w:spacing w:after="0" w:line="240" w:lineRule="auto"/>
        <w:ind w:left="0" w:firstLine="0"/>
        <w:jc w:val="both"/>
        <w:rPr>
          <w:rFonts w:ascii="Times New Roman" w:hAnsi="Times New Roman" w:cs="Times New Roman"/>
        </w:rPr>
      </w:pPr>
      <w:r w:rsidRPr="00B713F8">
        <w:rPr>
          <w:rFonts w:ascii="Times New Roman" w:hAnsi="Times New Roman" w:cs="Times New Roman"/>
        </w:rPr>
        <w:t>Laikoma, kad Sutarties priedai vienas kitą paaiškina. Šalys susitaria, kad neaiškumo (aiškinant Sutartį ar iš jos kylančius įsipareigojimus)</w:t>
      </w:r>
      <w:r w:rsidRPr="00B713F8" w:rsidDel="00645724">
        <w:rPr>
          <w:rFonts w:ascii="Times New Roman" w:hAnsi="Times New Roman" w:cs="Times New Roman"/>
        </w:rPr>
        <w:t xml:space="preserve"> </w:t>
      </w:r>
      <w:r w:rsidRPr="00B713F8">
        <w:rPr>
          <w:rFonts w:ascii="Times New Roman" w:hAnsi="Times New Roman" w:cs="Times New Roman"/>
        </w:rPr>
        <w:t xml:space="preserve">ar priedų prieštaravimo atveju, Šalys vadovausis 1 Sutarties priedu – </w:t>
      </w:r>
      <w:r>
        <w:rPr>
          <w:rFonts w:ascii="Times New Roman" w:hAnsi="Times New Roman" w:cs="Times New Roman"/>
        </w:rPr>
        <w:t>„T</w:t>
      </w:r>
      <w:r w:rsidRPr="00B713F8">
        <w:rPr>
          <w:rFonts w:ascii="Times New Roman" w:hAnsi="Times New Roman" w:cs="Times New Roman"/>
        </w:rPr>
        <w:t>echnine specifikacija</w:t>
      </w:r>
      <w:r>
        <w:rPr>
          <w:rFonts w:ascii="Times New Roman" w:hAnsi="Times New Roman" w:cs="Times New Roman"/>
        </w:rPr>
        <w:t>“</w:t>
      </w:r>
      <w:r w:rsidRPr="00B713F8">
        <w:rPr>
          <w:rFonts w:ascii="Times New Roman" w:hAnsi="Times New Roman" w:cs="Times New Roman"/>
        </w:rPr>
        <w:t>.</w:t>
      </w:r>
    </w:p>
    <w:p w:rsidR="00005191" w:rsidRPr="00B713F8" w:rsidRDefault="00005191" w:rsidP="00C90BAA">
      <w:pPr>
        <w:numPr>
          <w:ilvl w:val="0"/>
          <w:numId w:val="6"/>
        </w:numPr>
        <w:spacing w:before="120" w:after="120" w:line="240" w:lineRule="auto"/>
        <w:jc w:val="center"/>
        <w:rPr>
          <w:rFonts w:ascii="Times New Roman" w:hAnsi="Times New Roman" w:cs="Times New Roman"/>
          <w:b/>
        </w:rPr>
      </w:pPr>
      <w:r w:rsidRPr="00B713F8">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005191" w:rsidRPr="00B713F8" w:rsidTr="007A555B">
        <w:tc>
          <w:tcPr>
            <w:tcW w:w="4679" w:type="dxa"/>
            <w:hideMark/>
          </w:tcPr>
          <w:p w:rsidR="00005191" w:rsidRPr="00B713F8" w:rsidRDefault="00005191" w:rsidP="007A555B">
            <w:pPr>
              <w:spacing w:after="0"/>
              <w:jc w:val="both"/>
              <w:rPr>
                <w:rFonts w:ascii="Times New Roman" w:hAnsi="Times New Roman" w:cs="Times New Roman"/>
                <w:b/>
              </w:rPr>
            </w:pPr>
            <w:r w:rsidRPr="00B713F8">
              <w:rPr>
                <w:rFonts w:ascii="Times New Roman" w:hAnsi="Times New Roman" w:cs="Times New Roman"/>
                <w:b/>
              </w:rPr>
              <w:t>Tiekėjas</w:t>
            </w:r>
          </w:p>
        </w:tc>
        <w:tc>
          <w:tcPr>
            <w:tcW w:w="4827" w:type="dxa"/>
            <w:gridSpan w:val="2"/>
            <w:hideMark/>
          </w:tcPr>
          <w:p w:rsidR="00005191" w:rsidRPr="00B713F8" w:rsidRDefault="00005191" w:rsidP="007A555B">
            <w:pPr>
              <w:spacing w:after="0"/>
              <w:jc w:val="both"/>
              <w:rPr>
                <w:rFonts w:ascii="Times New Roman" w:hAnsi="Times New Roman" w:cs="Times New Roman"/>
                <w:b/>
              </w:rPr>
            </w:pPr>
            <w:r w:rsidRPr="00B713F8">
              <w:rPr>
                <w:rFonts w:ascii="Times New Roman" w:hAnsi="Times New Roman" w:cs="Times New Roman"/>
                <w:b/>
              </w:rPr>
              <w:t>Pirkėjas</w:t>
            </w:r>
          </w:p>
        </w:tc>
      </w:tr>
      <w:tr w:rsidR="00005191" w:rsidRPr="00B713F8" w:rsidTr="007A555B">
        <w:tc>
          <w:tcPr>
            <w:tcW w:w="4679" w:type="dxa"/>
          </w:tcPr>
          <w:p w:rsidR="00005191" w:rsidRPr="00B713F8" w:rsidRDefault="00005191" w:rsidP="007A555B">
            <w:pPr>
              <w:spacing w:after="0"/>
              <w:jc w:val="both"/>
              <w:rPr>
                <w:rFonts w:ascii="Times New Roman" w:hAnsi="Times New Roman" w:cs="Times New Roman"/>
              </w:rPr>
            </w:pPr>
          </w:p>
        </w:tc>
        <w:tc>
          <w:tcPr>
            <w:tcW w:w="4827" w:type="dxa"/>
            <w:gridSpan w:val="2"/>
          </w:tcPr>
          <w:p w:rsidR="00005191" w:rsidRPr="00B713F8" w:rsidRDefault="00005191" w:rsidP="007A555B">
            <w:pPr>
              <w:spacing w:after="0"/>
              <w:jc w:val="both"/>
              <w:rPr>
                <w:rFonts w:ascii="Times New Roman" w:hAnsi="Times New Roman" w:cs="Times New Roman"/>
              </w:rPr>
            </w:pPr>
          </w:p>
        </w:tc>
      </w:tr>
      <w:tr w:rsidR="00005191" w:rsidRPr="00B713F8" w:rsidTr="007A555B">
        <w:tc>
          <w:tcPr>
            <w:tcW w:w="4679" w:type="dxa"/>
            <w:hideMark/>
          </w:tcPr>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7" w:type="dxa"/>
            <w:gridSpan w:val="2"/>
            <w:hideMark/>
          </w:tcPr>
          <w:p w:rsidR="00005191" w:rsidRPr="00B713F8" w:rsidRDefault="00005191" w:rsidP="007A555B">
            <w:pPr>
              <w:pStyle w:val="xl34"/>
              <w:spacing w:before="0" w:beforeAutospacing="0" w:after="0" w:afterAutospacing="0"/>
              <w:rPr>
                <w:lang w:val="lt-LT"/>
              </w:rPr>
            </w:pPr>
            <w:r w:rsidRPr="00B713F8">
              <w:rPr>
                <w:lang w:val="lt-LT"/>
              </w:rPr>
              <w:t>VšĮ Lietuvos žemės ūkio konsultavimo tarnyba</w:t>
            </w:r>
          </w:p>
        </w:tc>
      </w:tr>
      <w:tr w:rsidR="00005191" w:rsidRPr="00B713F8" w:rsidTr="007A555B">
        <w:tc>
          <w:tcPr>
            <w:tcW w:w="4679" w:type="dxa"/>
          </w:tcPr>
          <w:p w:rsidR="00005191" w:rsidRPr="00B713F8" w:rsidRDefault="00005191" w:rsidP="007A555B">
            <w:pPr>
              <w:spacing w:after="0"/>
              <w:jc w:val="both"/>
              <w:rPr>
                <w:rFonts w:ascii="Times New Roman" w:hAnsi="Times New Roman" w:cs="Times New Roman"/>
              </w:rPr>
            </w:pPr>
          </w:p>
        </w:tc>
        <w:tc>
          <w:tcPr>
            <w:tcW w:w="4827" w:type="dxa"/>
            <w:gridSpan w:val="2"/>
            <w:hideMark/>
          </w:tcPr>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rPr>
              <w:t>Stoties g. 5, Akademija, 58343 Kėdainių r.</w:t>
            </w:r>
          </w:p>
        </w:tc>
      </w:tr>
      <w:tr w:rsidR="00005191" w:rsidRPr="00B713F8" w:rsidTr="007A555B">
        <w:tc>
          <w:tcPr>
            <w:tcW w:w="4679" w:type="dxa"/>
          </w:tcPr>
          <w:p w:rsidR="00005191" w:rsidRPr="00B713F8" w:rsidRDefault="00005191" w:rsidP="007A555B">
            <w:pPr>
              <w:spacing w:after="0"/>
              <w:jc w:val="both"/>
              <w:rPr>
                <w:rFonts w:ascii="Times New Roman" w:hAnsi="Times New Roman" w:cs="Times New Roman"/>
              </w:rPr>
            </w:pPr>
          </w:p>
        </w:tc>
        <w:tc>
          <w:tcPr>
            <w:tcW w:w="4827" w:type="dxa"/>
            <w:gridSpan w:val="2"/>
            <w:hideMark/>
          </w:tcPr>
          <w:p w:rsidR="00005191" w:rsidRPr="00B713F8" w:rsidRDefault="00005191" w:rsidP="007A555B">
            <w:pPr>
              <w:autoSpaceDE w:val="0"/>
              <w:autoSpaceDN w:val="0"/>
              <w:adjustRightInd w:val="0"/>
              <w:spacing w:after="0"/>
              <w:rPr>
                <w:rFonts w:ascii="Times New Roman" w:hAnsi="Times New Roman" w:cs="Times New Roman"/>
              </w:rPr>
            </w:pPr>
            <w:r w:rsidRPr="00B713F8">
              <w:rPr>
                <w:rFonts w:ascii="Times New Roman" w:hAnsi="Times New Roman" w:cs="Times New Roman"/>
              </w:rPr>
              <w:t>Tel. (8 347) 3 78 70, faksas (8 347) 3 70 26</w:t>
            </w:r>
          </w:p>
        </w:tc>
      </w:tr>
      <w:tr w:rsidR="00005191" w:rsidRPr="00B713F8" w:rsidTr="007A555B">
        <w:trPr>
          <w:trHeight w:val="1317"/>
        </w:trPr>
        <w:tc>
          <w:tcPr>
            <w:tcW w:w="4679" w:type="dxa"/>
          </w:tcPr>
          <w:p w:rsidR="00005191" w:rsidRPr="00B713F8" w:rsidRDefault="00005191" w:rsidP="007A555B">
            <w:pPr>
              <w:spacing w:after="0"/>
              <w:rPr>
                <w:rFonts w:ascii="Times New Roman" w:hAnsi="Times New Roman" w:cs="Times New Roman"/>
              </w:rPr>
            </w:pPr>
          </w:p>
        </w:tc>
        <w:tc>
          <w:tcPr>
            <w:tcW w:w="4827" w:type="dxa"/>
            <w:gridSpan w:val="2"/>
            <w:hideMark/>
          </w:tcPr>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rPr>
              <w:t>Įmonės kodas 110057335</w:t>
            </w:r>
          </w:p>
          <w:p w:rsidR="00005191" w:rsidRPr="00B713F8" w:rsidRDefault="00005191" w:rsidP="007A555B">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rsidR="00005191" w:rsidRPr="00B713F8" w:rsidRDefault="00005191" w:rsidP="00C90BAA">
            <w:pPr>
              <w:pStyle w:val="Sraopastraipa"/>
              <w:numPr>
                <w:ilvl w:val="0"/>
                <w:numId w:val="4"/>
              </w:numPr>
              <w:tabs>
                <w:tab w:val="left" w:pos="319"/>
              </w:tabs>
              <w:spacing w:after="0" w:line="240" w:lineRule="auto"/>
              <w:ind w:left="34" w:firstLine="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rsidR="00005191" w:rsidRPr="00B713F8" w:rsidRDefault="00005191" w:rsidP="007A555B">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rsidR="00005191" w:rsidRPr="00B713F8" w:rsidRDefault="00005191" w:rsidP="007A555B">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19" w:history="1">
              <w:r w:rsidRPr="00B713F8">
                <w:rPr>
                  <w:rStyle w:val="Hipersaitas"/>
                </w:rPr>
                <w:t>info@lzukt.lt</w:t>
              </w:r>
            </w:hyperlink>
          </w:p>
          <w:p w:rsidR="00005191" w:rsidRPr="00B713F8" w:rsidRDefault="00005191" w:rsidP="007A555B">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Juridinių asmenų registre</w:t>
            </w:r>
          </w:p>
        </w:tc>
      </w:tr>
      <w:tr w:rsidR="00005191" w:rsidRPr="00B713F8" w:rsidTr="007A555B">
        <w:tc>
          <w:tcPr>
            <w:tcW w:w="4679" w:type="dxa"/>
          </w:tcPr>
          <w:p w:rsidR="00005191" w:rsidRPr="00B713F8" w:rsidRDefault="00005191" w:rsidP="007A555B">
            <w:pPr>
              <w:spacing w:after="0"/>
              <w:jc w:val="both"/>
              <w:rPr>
                <w:rFonts w:ascii="Times New Roman" w:hAnsi="Times New Roman" w:cs="Times New Roman"/>
              </w:rPr>
            </w:pPr>
          </w:p>
        </w:tc>
        <w:tc>
          <w:tcPr>
            <w:tcW w:w="4827" w:type="dxa"/>
            <w:gridSpan w:val="2"/>
          </w:tcPr>
          <w:p w:rsidR="00005191" w:rsidRPr="00B713F8" w:rsidRDefault="00005191" w:rsidP="007A555B">
            <w:pPr>
              <w:spacing w:after="0"/>
              <w:jc w:val="both"/>
              <w:rPr>
                <w:rFonts w:ascii="Times New Roman" w:hAnsi="Times New Roman" w:cs="Times New Roman"/>
              </w:rPr>
            </w:pPr>
          </w:p>
        </w:tc>
      </w:tr>
      <w:tr w:rsidR="00005191" w:rsidRPr="00B713F8" w:rsidTr="007A555B">
        <w:tc>
          <w:tcPr>
            <w:tcW w:w="4679" w:type="dxa"/>
            <w:hideMark/>
          </w:tcPr>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7" w:type="dxa"/>
            <w:gridSpan w:val="2"/>
            <w:hideMark/>
          </w:tcPr>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005191" w:rsidRPr="00B713F8" w:rsidTr="007A555B">
        <w:trPr>
          <w:gridAfter w:val="1"/>
          <w:wAfter w:w="8" w:type="dxa"/>
        </w:trPr>
        <w:tc>
          <w:tcPr>
            <w:tcW w:w="4679" w:type="dxa"/>
          </w:tcPr>
          <w:p w:rsidR="00005191" w:rsidRPr="00B713F8" w:rsidRDefault="00005191" w:rsidP="007A555B">
            <w:pPr>
              <w:spacing w:after="0"/>
              <w:jc w:val="both"/>
              <w:rPr>
                <w:rFonts w:ascii="Times New Roman" w:hAnsi="Times New Roman" w:cs="Times New Roman"/>
              </w:rPr>
            </w:pPr>
          </w:p>
        </w:tc>
        <w:tc>
          <w:tcPr>
            <w:tcW w:w="4819" w:type="dxa"/>
          </w:tcPr>
          <w:p w:rsidR="00005191" w:rsidRPr="00B713F8" w:rsidRDefault="00005191" w:rsidP="007A555B">
            <w:pPr>
              <w:spacing w:after="0"/>
              <w:jc w:val="both"/>
              <w:rPr>
                <w:rFonts w:ascii="Times New Roman" w:hAnsi="Times New Roman" w:cs="Times New Roman"/>
              </w:rPr>
            </w:pPr>
          </w:p>
        </w:tc>
      </w:tr>
    </w:tbl>
    <w:p w:rsidR="00005191" w:rsidRPr="00B713F8" w:rsidRDefault="00005191" w:rsidP="00005191">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005191" w:rsidRPr="00B713F8" w:rsidTr="007A555B">
        <w:tc>
          <w:tcPr>
            <w:tcW w:w="4679" w:type="dxa"/>
            <w:hideMark/>
          </w:tcPr>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snapToGrid w:val="0"/>
              </w:rPr>
              <w:t>A.V.</w:t>
            </w:r>
          </w:p>
        </w:tc>
        <w:tc>
          <w:tcPr>
            <w:tcW w:w="4819" w:type="dxa"/>
            <w:hideMark/>
          </w:tcPr>
          <w:p w:rsidR="00005191" w:rsidRPr="00B713F8" w:rsidRDefault="00005191" w:rsidP="007A555B">
            <w:pPr>
              <w:spacing w:after="0"/>
              <w:jc w:val="both"/>
              <w:rPr>
                <w:rFonts w:ascii="Times New Roman" w:hAnsi="Times New Roman" w:cs="Times New Roman"/>
              </w:rPr>
            </w:pPr>
            <w:r w:rsidRPr="00B713F8">
              <w:rPr>
                <w:rFonts w:ascii="Times New Roman" w:hAnsi="Times New Roman" w:cs="Times New Roman"/>
                <w:snapToGrid w:val="0"/>
              </w:rPr>
              <w:t>A.V.</w:t>
            </w:r>
          </w:p>
        </w:tc>
      </w:tr>
    </w:tbl>
    <w:p w:rsidR="00005191" w:rsidRPr="00B713F8" w:rsidRDefault="00005191" w:rsidP="00005191">
      <w:pPr>
        <w:spacing w:after="0"/>
        <w:rPr>
          <w:rFonts w:ascii="Times New Roman" w:hAnsi="Times New Roman" w:cs="Times New Roman"/>
          <w:b/>
        </w:rPr>
        <w:sectPr w:rsidR="00005191" w:rsidRPr="00B713F8" w:rsidSect="007A555B">
          <w:headerReference w:type="default" r:id="rId20"/>
          <w:headerReference w:type="first" r:id="rId21"/>
          <w:pgSz w:w="11907" w:h="16840" w:code="9"/>
          <w:pgMar w:top="1134" w:right="567" w:bottom="1134" w:left="1701" w:header="567" w:footer="567" w:gutter="0"/>
          <w:pgNumType w:start="1"/>
          <w:cols w:space="1296"/>
          <w:titlePg/>
          <w:docGrid w:linePitch="360"/>
        </w:sectPr>
      </w:pPr>
    </w:p>
    <w:p w:rsidR="00005191" w:rsidRPr="00997103" w:rsidRDefault="00005191" w:rsidP="00005191">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xml:space="preserve">] Sutarties dėl </w:t>
      </w:r>
      <w:proofErr w:type="spellStart"/>
      <w:r w:rsidRPr="00997103">
        <w:rPr>
          <w:rFonts w:ascii="Times New Roman" w:hAnsi="Times New Roman" w:cs="Times New Roman"/>
        </w:rPr>
        <w:t>Bepiločių</w:t>
      </w:r>
      <w:proofErr w:type="spellEnd"/>
      <w:r w:rsidRPr="00997103">
        <w:rPr>
          <w:rFonts w:ascii="Times New Roman" w:hAnsi="Times New Roman" w:cs="Times New Roman"/>
        </w:rPr>
        <w:t xml:space="preserve"> orlaivių pirkimo Nr. [</w:t>
      </w:r>
      <w:r w:rsidRPr="00997103">
        <w:rPr>
          <w:rFonts w:ascii="Times New Roman" w:hAnsi="Times New Roman" w:cs="Times New Roman"/>
          <w:i/>
        </w:rPr>
        <w:t>sutarties numeris</w:t>
      </w:r>
      <w:r w:rsidRPr="00997103">
        <w:rPr>
          <w:rFonts w:ascii="Times New Roman" w:hAnsi="Times New Roman" w:cs="Times New Roman"/>
        </w:rPr>
        <w:t>]</w:t>
      </w:r>
    </w:p>
    <w:p w:rsidR="00005191" w:rsidRPr="00997103" w:rsidRDefault="00005191" w:rsidP="00005191">
      <w:pPr>
        <w:spacing w:after="0" w:line="240" w:lineRule="auto"/>
        <w:ind w:left="6521"/>
        <w:rPr>
          <w:rFonts w:ascii="Times New Roman" w:hAnsi="Times New Roman" w:cs="Times New Roman"/>
        </w:rPr>
      </w:pPr>
      <w:r w:rsidRPr="00997103">
        <w:rPr>
          <w:rFonts w:ascii="Times New Roman" w:hAnsi="Times New Roman" w:cs="Times New Roman"/>
        </w:rPr>
        <w:t>1 priedas</w:t>
      </w:r>
    </w:p>
    <w:p w:rsidR="00005191" w:rsidRPr="00B713F8" w:rsidRDefault="00005191" w:rsidP="00005191">
      <w:pPr>
        <w:spacing w:after="0" w:line="240" w:lineRule="auto"/>
        <w:rPr>
          <w:rFonts w:ascii="Times New Roman" w:hAnsi="Times New Roman" w:cs="Times New Roman"/>
          <w:b/>
        </w:rPr>
      </w:pPr>
    </w:p>
    <w:p w:rsidR="00005191" w:rsidRPr="00B713F8" w:rsidRDefault="00005191" w:rsidP="00005191">
      <w:pPr>
        <w:pStyle w:val="Pasveikinimas"/>
        <w:jc w:val="center"/>
        <w:rPr>
          <w:rFonts w:ascii="Times New Roman" w:hAnsi="Times New Roman"/>
          <w:sz w:val="22"/>
          <w:szCs w:val="22"/>
        </w:rPr>
      </w:pPr>
      <w:r w:rsidRPr="00B713F8">
        <w:rPr>
          <w:rFonts w:ascii="Times New Roman" w:hAnsi="Times New Roman"/>
          <w:sz w:val="22"/>
          <w:szCs w:val="22"/>
        </w:rPr>
        <w:t>Techninė specifikacija</w:t>
      </w:r>
    </w:p>
    <w:p w:rsidR="00005191" w:rsidRPr="00B713F8" w:rsidRDefault="00005191" w:rsidP="00005191">
      <w:pPr>
        <w:pStyle w:val="Pasveikinimas"/>
        <w:rPr>
          <w:rFonts w:ascii="Times New Roman" w:hAnsi="Times New Roman"/>
          <w:sz w:val="22"/>
          <w:szCs w:val="22"/>
        </w:rPr>
      </w:pPr>
    </w:p>
    <w:p w:rsidR="00005191" w:rsidRPr="00B713F8" w:rsidRDefault="00005191" w:rsidP="00005191">
      <w:pPr>
        <w:spacing w:after="0" w:line="240" w:lineRule="auto"/>
        <w:rPr>
          <w:rFonts w:ascii="Times New Roman" w:hAnsi="Times New Roman" w:cs="Times New Roman"/>
        </w:rPr>
      </w:pPr>
    </w:p>
    <w:p w:rsidR="00005191" w:rsidRPr="00B713F8" w:rsidRDefault="00005191" w:rsidP="00005191">
      <w:pPr>
        <w:pStyle w:val="Pasveikinimas"/>
        <w:rPr>
          <w:rFonts w:ascii="Times New Roman" w:hAnsi="Times New Roman"/>
          <w:sz w:val="22"/>
          <w:szCs w:val="22"/>
        </w:rPr>
      </w:pPr>
    </w:p>
    <w:p w:rsidR="00005191" w:rsidRPr="00B713F8" w:rsidRDefault="00005191" w:rsidP="00005191">
      <w:pPr>
        <w:pStyle w:val="Pasveikinimas"/>
        <w:rPr>
          <w:rFonts w:ascii="Times New Roman" w:hAnsi="Times New Roman"/>
          <w:sz w:val="22"/>
          <w:szCs w:val="22"/>
        </w:rPr>
      </w:pPr>
      <w:r w:rsidRPr="00B713F8">
        <w:rPr>
          <w:rFonts w:ascii="Times New Roman" w:hAnsi="Times New Roman"/>
          <w:i/>
          <w:sz w:val="22"/>
          <w:szCs w:val="22"/>
        </w:rPr>
        <w:t>[Nurodoma įrangos specifikacija]</w:t>
      </w:r>
    </w:p>
    <w:p w:rsidR="00005191" w:rsidRPr="00B713F8" w:rsidRDefault="00005191" w:rsidP="00005191">
      <w:pPr>
        <w:spacing w:after="0"/>
        <w:jc w:val="both"/>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tabs>
          <w:tab w:val="left" w:pos="7160"/>
        </w:tabs>
        <w:spacing w:after="0"/>
        <w:rPr>
          <w:rFonts w:ascii="Times New Roman" w:hAnsi="Times New Roman" w:cs="Times New Roman"/>
        </w:rPr>
      </w:pPr>
      <w:r>
        <w:rPr>
          <w:rFonts w:ascii="Times New Roman" w:hAnsi="Times New Roman" w:cs="Times New Roman"/>
        </w:rPr>
        <w:tab/>
      </w: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Default="00005191" w:rsidP="00005191">
      <w:pPr>
        <w:spacing w:after="0"/>
        <w:rPr>
          <w:rFonts w:ascii="Times New Roman" w:hAnsi="Times New Roman" w:cs="Times New Roman"/>
        </w:rPr>
      </w:pPr>
    </w:p>
    <w:p w:rsidR="00005191" w:rsidRDefault="00005191" w:rsidP="00005191">
      <w:pPr>
        <w:spacing w:after="0"/>
        <w:rPr>
          <w:rFonts w:ascii="Times New Roman" w:hAnsi="Times New Roman" w:cs="Times New Roman"/>
        </w:rPr>
      </w:pPr>
    </w:p>
    <w:p w:rsidR="00005191" w:rsidRDefault="00005191" w:rsidP="00005191">
      <w:pPr>
        <w:spacing w:after="0"/>
        <w:rPr>
          <w:rFonts w:ascii="Times New Roman" w:hAnsi="Times New Roman" w:cs="Times New Roman"/>
        </w:rPr>
      </w:pPr>
    </w:p>
    <w:p w:rsidR="00005191" w:rsidRDefault="00005191" w:rsidP="00005191">
      <w:pPr>
        <w:spacing w:after="0"/>
        <w:rPr>
          <w:rFonts w:ascii="Times New Roman" w:hAnsi="Times New Roman" w:cs="Times New Roman"/>
        </w:rPr>
      </w:pPr>
    </w:p>
    <w:p w:rsidR="00005191"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p w:rsidR="00005191" w:rsidRPr="00B713F8" w:rsidRDefault="00005191" w:rsidP="00005191">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005191" w:rsidRPr="00B713F8" w:rsidRDefault="00005191" w:rsidP="007A555B">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005191" w:rsidRPr="00B713F8" w:rsidRDefault="00005191" w:rsidP="007A555B">
            <w:pPr>
              <w:pStyle w:val="xl34"/>
              <w:spacing w:before="0" w:beforeAutospacing="0" w:after="0" w:afterAutospacing="0"/>
              <w:rPr>
                <w:lang w:val="lt-LT"/>
              </w:rPr>
            </w:pPr>
            <w:r w:rsidRPr="00B713F8">
              <w:rPr>
                <w:lang w:val="lt-LT"/>
              </w:rPr>
              <w:t>VšĮ Lietuvos žemės ūkio konsultavimo tarnyba</w:t>
            </w:r>
          </w:p>
        </w:tc>
      </w:tr>
      <w:tr w:rsidR="00005191" w:rsidRPr="00B713F8" w:rsidTr="007A555B">
        <w:tc>
          <w:tcPr>
            <w:tcW w:w="4681" w:type="dxa"/>
          </w:tcPr>
          <w:p w:rsidR="00005191" w:rsidRPr="00B713F8" w:rsidRDefault="00005191" w:rsidP="007A555B">
            <w:pPr>
              <w:spacing w:after="0" w:line="240" w:lineRule="auto"/>
              <w:jc w:val="both"/>
              <w:rPr>
                <w:rFonts w:ascii="Times New Roman" w:hAnsi="Times New Roman" w:cs="Times New Roman"/>
              </w:rPr>
            </w:pPr>
          </w:p>
        </w:tc>
        <w:tc>
          <w:tcPr>
            <w:tcW w:w="4829" w:type="dxa"/>
          </w:tcPr>
          <w:p w:rsidR="00005191" w:rsidRPr="00B713F8" w:rsidRDefault="00005191" w:rsidP="007A555B">
            <w:pPr>
              <w:spacing w:after="0" w:line="240" w:lineRule="auto"/>
              <w:jc w:val="both"/>
              <w:rPr>
                <w:rFonts w:ascii="Times New Roman" w:hAnsi="Times New Roman" w:cs="Times New Roman"/>
              </w:rPr>
            </w:pPr>
          </w:p>
        </w:tc>
      </w:tr>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005191" w:rsidRPr="00B713F8" w:rsidRDefault="00005191" w:rsidP="007A555B">
            <w:pPr>
              <w:spacing w:after="0" w:line="240" w:lineRule="auto"/>
              <w:jc w:val="both"/>
              <w:rPr>
                <w:rFonts w:ascii="Times New Roman" w:hAnsi="Times New Roman" w:cs="Times New Roman"/>
              </w:rPr>
            </w:pPr>
          </w:p>
        </w:tc>
      </w:tr>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005191" w:rsidRPr="00B713F8" w:rsidRDefault="00005191" w:rsidP="00005191">
      <w:pPr>
        <w:spacing w:after="0"/>
        <w:rPr>
          <w:rFonts w:ascii="Times New Roman" w:hAnsi="Times New Roman" w:cs="Times New Roman"/>
          <w:b/>
        </w:rPr>
      </w:pPr>
      <w:r w:rsidRPr="00B713F8">
        <w:rPr>
          <w:rFonts w:ascii="Times New Roman" w:hAnsi="Times New Roman" w:cs="Times New Roman"/>
          <w:b/>
        </w:rPr>
        <w:br w:type="page"/>
      </w:r>
    </w:p>
    <w:p w:rsidR="00005191" w:rsidRPr="00B713F8" w:rsidRDefault="00005191" w:rsidP="00005191">
      <w:pPr>
        <w:spacing w:after="0" w:line="240" w:lineRule="auto"/>
        <w:rPr>
          <w:rFonts w:ascii="Times New Roman" w:hAnsi="Times New Roman" w:cs="Times New Roman"/>
          <w:b/>
        </w:rPr>
        <w:sectPr w:rsidR="00005191" w:rsidRPr="00B713F8" w:rsidSect="007A555B">
          <w:pgSz w:w="11906" w:h="16838"/>
          <w:pgMar w:top="1134" w:right="567" w:bottom="1134" w:left="1701" w:header="567" w:footer="567" w:gutter="0"/>
          <w:pgNumType w:start="7"/>
          <w:cols w:space="1296"/>
          <w:docGrid w:linePitch="360"/>
        </w:sectPr>
      </w:pPr>
    </w:p>
    <w:p w:rsidR="00005191" w:rsidRPr="00997103" w:rsidRDefault="00005191" w:rsidP="00005191">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xml:space="preserve">] Sutarties dėl </w:t>
      </w:r>
      <w:proofErr w:type="spellStart"/>
      <w:r w:rsidRPr="00997103">
        <w:rPr>
          <w:rFonts w:ascii="Times New Roman" w:hAnsi="Times New Roman" w:cs="Times New Roman"/>
        </w:rPr>
        <w:t>Bepiločių</w:t>
      </w:r>
      <w:proofErr w:type="spellEnd"/>
      <w:r w:rsidRPr="00997103">
        <w:rPr>
          <w:rFonts w:ascii="Times New Roman" w:hAnsi="Times New Roman" w:cs="Times New Roman"/>
        </w:rPr>
        <w:t xml:space="preserve"> orlaivių pirkimo Nr. [</w:t>
      </w:r>
      <w:r w:rsidRPr="00997103">
        <w:rPr>
          <w:rFonts w:ascii="Times New Roman" w:hAnsi="Times New Roman" w:cs="Times New Roman"/>
          <w:i/>
        </w:rPr>
        <w:t>sutarties numeris</w:t>
      </w:r>
      <w:r w:rsidRPr="00997103">
        <w:rPr>
          <w:rFonts w:ascii="Times New Roman" w:hAnsi="Times New Roman" w:cs="Times New Roman"/>
        </w:rPr>
        <w:t>]</w:t>
      </w:r>
    </w:p>
    <w:p w:rsidR="00005191" w:rsidRPr="00997103" w:rsidRDefault="00005191" w:rsidP="00005191">
      <w:pPr>
        <w:spacing w:after="0" w:line="240" w:lineRule="auto"/>
        <w:ind w:left="6521"/>
        <w:rPr>
          <w:rFonts w:ascii="Times New Roman" w:hAnsi="Times New Roman" w:cs="Times New Roman"/>
        </w:rPr>
      </w:pPr>
      <w:r w:rsidRPr="00997103">
        <w:rPr>
          <w:rFonts w:ascii="Times New Roman" w:hAnsi="Times New Roman" w:cs="Times New Roman"/>
        </w:rPr>
        <w:t>2 priedas</w:t>
      </w:r>
    </w:p>
    <w:p w:rsidR="00005191" w:rsidRPr="00B713F8" w:rsidRDefault="00005191" w:rsidP="00005191">
      <w:pPr>
        <w:spacing w:after="0" w:line="240" w:lineRule="auto"/>
        <w:ind w:left="5245"/>
        <w:rPr>
          <w:rFonts w:ascii="Times New Roman" w:hAnsi="Times New Roman" w:cs="Times New Roman"/>
          <w:b/>
        </w:rPr>
      </w:pPr>
    </w:p>
    <w:p w:rsidR="00005191" w:rsidRPr="00B713F8" w:rsidRDefault="00005191" w:rsidP="00005191">
      <w:pPr>
        <w:pStyle w:val="DocumentLabel"/>
        <w:spacing w:before="0" w:after="0"/>
        <w:ind w:left="0"/>
        <w:jc w:val="right"/>
        <w:rPr>
          <w:rFonts w:ascii="Times New Roman" w:hAnsi="Times New Roman"/>
          <w:b/>
          <w:spacing w:val="0"/>
          <w:sz w:val="22"/>
          <w:szCs w:val="22"/>
          <w:lang w:val="lt-LT"/>
        </w:rPr>
      </w:pPr>
      <w:r w:rsidRPr="00B713F8">
        <w:rPr>
          <w:rFonts w:ascii="Times New Roman" w:hAnsi="Times New Roman"/>
          <w:sz w:val="22"/>
          <w:szCs w:val="22"/>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5pt;height:55.7pt" o:ole="">
            <v:imagedata r:id="rId22" o:title=""/>
          </v:shape>
          <o:OLEObject Type="Embed" ProgID="CorelDraw.Graphic.7" ShapeID="_x0000_i1025" DrawAspect="Content" ObjectID="_1598962721" r:id="rId23"/>
        </w:object>
      </w:r>
    </w:p>
    <w:p w:rsidR="00005191" w:rsidRPr="00B713F8" w:rsidRDefault="00005191" w:rsidP="00005191">
      <w:pPr>
        <w:pStyle w:val="DocumentLabel"/>
        <w:spacing w:before="0" w:after="0"/>
        <w:ind w:left="0"/>
        <w:rPr>
          <w:rFonts w:ascii="Times New Roman" w:hAnsi="Times New Roman"/>
          <w:b/>
          <w:spacing w:val="0"/>
          <w:sz w:val="22"/>
          <w:szCs w:val="22"/>
          <w:lang w:val="lt-LT"/>
        </w:rPr>
      </w:pPr>
    </w:p>
    <w:p w:rsidR="00005191" w:rsidRPr="00B713F8" w:rsidRDefault="00005191" w:rsidP="00005191">
      <w:pPr>
        <w:pStyle w:val="DocumentLabel"/>
        <w:spacing w:before="0" w:after="0"/>
        <w:ind w:left="0"/>
        <w:rPr>
          <w:rFonts w:ascii="Times New Roman" w:hAnsi="Times New Roman"/>
          <w:b/>
          <w:spacing w:val="0"/>
          <w:sz w:val="22"/>
          <w:szCs w:val="22"/>
          <w:lang w:val="lt-LT"/>
        </w:rPr>
      </w:pPr>
    </w:p>
    <w:p w:rsidR="00005191" w:rsidRPr="00B713F8" w:rsidRDefault="00005191" w:rsidP="00005191">
      <w:pPr>
        <w:pStyle w:val="DocumentLabel"/>
        <w:spacing w:before="0" w:after="0"/>
        <w:ind w:left="0"/>
        <w:rPr>
          <w:rFonts w:ascii="Times New Roman" w:hAnsi="Times New Roman"/>
          <w:b/>
          <w:spacing w:val="0"/>
          <w:sz w:val="22"/>
          <w:szCs w:val="22"/>
          <w:lang w:val="lt-LT"/>
        </w:rPr>
      </w:pPr>
    </w:p>
    <w:p w:rsidR="00005191" w:rsidRPr="00B713F8" w:rsidRDefault="00005191" w:rsidP="00005191">
      <w:pPr>
        <w:pStyle w:val="DocumentLabel"/>
        <w:spacing w:before="0" w:after="0"/>
        <w:ind w:left="0"/>
        <w:rPr>
          <w:rFonts w:ascii="Times New Roman" w:hAnsi="Times New Roman"/>
          <w:b/>
          <w:spacing w:val="0"/>
          <w:sz w:val="22"/>
          <w:szCs w:val="22"/>
          <w:lang w:val="lt-LT"/>
        </w:rPr>
      </w:pPr>
    </w:p>
    <w:p w:rsidR="00005191" w:rsidRPr="00B713F8" w:rsidRDefault="00005191" w:rsidP="00005191">
      <w:pPr>
        <w:pStyle w:val="DocumentLabel"/>
        <w:spacing w:before="0" w:after="0"/>
        <w:ind w:left="0"/>
        <w:rPr>
          <w:rFonts w:ascii="Times New Roman" w:hAnsi="Times New Roman"/>
          <w:b/>
          <w:spacing w:val="0"/>
          <w:sz w:val="22"/>
          <w:szCs w:val="22"/>
          <w:lang w:val="lt-LT"/>
        </w:rPr>
      </w:pPr>
      <w:r w:rsidRPr="00B713F8">
        <w:rPr>
          <w:rFonts w:ascii="Times New Roman" w:hAnsi="Times New Roman"/>
          <w:b/>
          <w:spacing w:val="0"/>
          <w:sz w:val="22"/>
          <w:szCs w:val="22"/>
          <w:lang w:val="lt-LT"/>
        </w:rPr>
        <w:t>GEDIMŲ REGISTRAVIMO FORMA</w:t>
      </w:r>
    </w:p>
    <w:p w:rsidR="00005191" w:rsidRPr="00B713F8" w:rsidRDefault="00005191" w:rsidP="00005191">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005191" w:rsidRPr="00B713F8" w:rsidTr="007A555B">
        <w:tc>
          <w:tcPr>
            <w:tcW w:w="2616" w:type="pct"/>
            <w:tcBorders>
              <w:top w:val="single" w:sz="6" w:space="0" w:color="auto"/>
              <w:left w:val="nil"/>
              <w:bottom w:val="single" w:sz="6" w:space="0" w:color="auto"/>
              <w:right w:val="single" w:sz="6" w:space="0" w:color="auto"/>
            </w:tcBorders>
            <w:hideMark/>
          </w:tcPr>
          <w:p w:rsidR="00005191" w:rsidRPr="00B713F8" w:rsidRDefault="00005191" w:rsidP="007A555B">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rsidR="00005191" w:rsidRPr="00B713F8" w:rsidRDefault="00005191" w:rsidP="007A555B">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Nuo </w:t>
            </w:r>
            <w:r w:rsidRPr="00B713F8">
              <w:rPr>
                <w:rStyle w:val="MessageHeaderLabel"/>
                <w:rFonts w:ascii="Times New Roman" w:hAnsi="Times New Roman"/>
                <w:sz w:val="22"/>
                <w:szCs w:val="22"/>
              </w:rPr>
              <w:t>VšĮ</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Lietuvos žemės ūkio konsultavimo tarnybos</w:t>
            </w:r>
          </w:p>
        </w:tc>
      </w:tr>
      <w:tr w:rsidR="00005191" w:rsidRPr="00B713F8" w:rsidTr="007A555B">
        <w:tc>
          <w:tcPr>
            <w:tcW w:w="2616" w:type="pct"/>
            <w:tcBorders>
              <w:top w:val="single" w:sz="6" w:space="0" w:color="auto"/>
              <w:left w:val="nil"/>
              <w:bottom w:val="single" w:sz="6" w:space="0" w:color="auto"/>
              <w:right w:val="single" w:sz="6" w:space="0" w:color="auto"/>
            </w:tcBorders>
            <w:hideMark/>
          </w:tcPr>
          <w:p w:rsidR="00005191" w:rsidRPr="00B713F8" w:rsidRDefault="00005191" w:rsidP="007A555B">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rsidR="00005191" w:rsidRPr="00B713F8" w:rsidRDefault="00005191" w:rsidP="007A555B">
            <w:pPr>
              <w:pStyle w:val="Pagrindinistekstas"/>
              <w:spacing w:after="0"/>
              <w:rPr>
                <w:rFonts w:ascii="Times New Roman" w:hAnsi="Times New Roman"/>
                <w:i/>
                <w:sz w:val="22"/>
                <w:szCs w:val="22"/>
              </w:rPr>
            </w:pPr>
            <w:r w:rsidRPr="00B713F8">
              <w:rPr>
                <w:rStyle w:val="MessageHeaderLabel"/>
                <w:rFonts w:ascii="Times New Roman" w:hAnsi="Times New Roman"/>
                <w:b/>
                <w:spacing w:val="-15"/>
                <w:sz w:val="22"/>
                <w:szCs w:val="22"/>
              </w:rPr>
              <w:t>Data</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 xml:space="preserve"> </w:t>
            </w:r>
          </w:p>
        </w:tc>
      </w:tr>
      <w:tr w:rsidR="00005191" w:rsidRPr="00B713F8" w:rsidTr="007A555B">
        <w:tc>
          <w:tcPr>
            <w:tcW w:w="2616" w:type="pct"/>
            <w:tcBorders>
              <w:top w:val="single" w:sz="6" w:space="0" w:color="auto"/>
              <w:left w:val="nil"/>
              <w:bottom w:val="single" w:sz="6" w:space="0" w:color="auto"/>
              <w:right w:val="single" w:sz="6" w:space="0" w:color="auto"/>
            </w:tcBorders>
            <w:hideMark/>
          </w:tcPr>
          <w:p w:rsidR="00005191" w:rsidRPr="00B713F8" w:rsidRDefault="00005191" w:rsidP="007A555B">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Telefonas </w:t>
            </w:r>
          </w:p>
        </w:tc>
        <w:tc>
          <w:tcPr>
            <w:tcW w:w="2384" w:type="pct"/>
            <w:hideMark/>
          </w:tcPr>
          <w:p w:rsidR="00005191" w:rsidRPr="00B713F8" w:rsidRDefault="00005191" w:rsidP="007A555B">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Puslapių sk.  </w:t>
            </w:r>
            <w:r w:rsidRPr="00B713F8">
              <w:rPr>
                <w:rStyle w:val="MessageHeaderLabel"/>
                <w:rFonts w:ascii="Times New Roman" w:hAnsi="Times New Roman"/>
                <w:sz w:val="22"/>
                <w:szCs w:val="22"/>
              </w:rPr>
              <w:t>1</w:t>
            </w:r>
          </w:p>
        </w:tc>
      </w:tr>
      <w:tr w:rsidR="00005191" w:rsidRPr="00B713F8" w:rsidTr="007A555B">
        <w:trPr>
          <w:trHeight w:val="107"/>
        </w:trPr>
        <w:tc>
          <w:tcPr>
            <w:tcW w:w="5000" w:type="pct"/>
            <w:gridSpan w:val="2"/>
            <w:tcBorders>
              <w:top w:val="single" w:sz="6" w:space="0" w:color="auto"/>
              <w:left w:val="nil"/>
              <w:bottom w:val="nil"/>
              <w:right w:val="nil"/>
            </w:tcBorders>
            <w:hideMark/>
          </w:tcPr>
          <w:p w:rsidR="00005191" w:rsidRPr="00B713F8" w:rsidRDefault="00005191" w:rsidP="007A555B">
            <w:pPr>
              <w:pStyle w:val="Pagrindinistekstas"/>
              <w:spacing w:after="0"/>
              <w:rPr>
                <w:rFonts w:ascii="Times New Roman" w:hAnsi="Times New Roman"/>
                <w:b/>
                <w:i/>
                <w:sz w:val="22"/>
                <w:szCs w:val="22"/>
              </w:rPr>
            </w:pPr>
            <w:r w:rsidRPr="00B713F8">
              <w:rPr>
                <w:rFonts w:ascii="Times New Roman" w:hAnsi="Times New Roman"/>
                <w:b/>
                <w:sz w:val="22"/>
                <w:szCs w:val="22"/>
              </w:rPr>
              <w:t>DĖL ĮRANGOS</w:t>
            </w:r>
            <w:r w:rsidRPr="00B713F8">
              <w:rPr>
                <w:rFonts w:ascii="Times New Roman" w:hAnsi="Times New Roman"/>
                <w:sz w:val="22"/>
                <w:szCs w:val="22"/>
              </w:rPr>
              <w:t xml:space="preserve"> </w:t>
            </w:r>
            <w:r w:rsidRPr="00B713F8">
              <w:rPr>
                <w:rFonts w:ascii="Times New Roman" w:hAnsi="Times New Roman"/>
                <w:b/>
                <w:sz w:val="22"/>
                <w:szCs w:val="22"/>
              </w:rPr>
              <w:t>REMONTO</w:t>
            </w:r>
            <w:r w:rsidRPr="00B713F8">
              <w:rPr>
                <w:rFonts w:ascii="Times New Roman" w:hAnsi="Times New Roman"/>
                <w:sz w:val="22"/>
                <w:szCs w:val="22"/>
              </w:rPr>
              <w:t xml:space="preserve"> (pagal sutartį  Nr. [</w:t>
            </w:r>
            <w:r w:rsidRPr="00B713F8">
              <w:rPr>
                <w:rFonts w:ascii="Times New Roman" w:hAnsi="Times New Roman"/>
                <w:i/>
                <w:sz w:val="22"/>
                <w:szCs w:val="22"/>
              </w:rPr>
              <w:t>sutarties numeris</w:t>
            </w:r>
            <w:r w:rsidRPr="00B713F8">
              <w:rPr>
                <w:rFonts w:ascii="Times New Roman" w:hAnsi="Times New Roman"/>
                <w:sz w:val="22"/>
                <w:szCs w:val="22"/>
              </w:rPr>
              <w:t>])</w:t>
            </w:r>
          </w:p>
        </w:tc>
      </w:tr>
    </w:tbl>
    <w:p w:rsidR="00005191" w:rsidRPr="00B713F8" w:rsidRDefault="00005191" w:rsidP="00005191">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005191" w:rsidRPr="00B713F8" w:rsidTr="007A555B">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005191" w:rsidRPr="00B713F8" w:rsidRDefault="00005191" w:rsidP="007A555B">
            <w:pPr>
              <w:spacing w:after="0"/>
              <w:rPr>
                <w:rFonts w:ascii="Times New Roman" w:hAnsi="Times New Roman" w:cs="Times New Roman"/>
              </w:rPr>
            </w:pPr>
          </w:p>
        </w:tc>
      </w:tr>
      <w:tr w:rsidR="00005191" w:rsidRPr="00B713F8" w:rsidTr="007A555B">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005191" w:rsidRPr="00B713F8" w:rsidRDefault="00005191" w:rsidP="007A555B">
            <w:pPr>
              <w:spacing w:after="0"/>
              <w:rPr>
                <w:rFonts w:ascii="Times New Roman" w:hAnsi="Times New Roman" w:cs="Times New Roman"/>
              </w:rPr>
            </w:pPr>
          </w:p>
        </w:tc>
      </w:tr>
      <w:tr w:rsidR="00005191" w:rsidRPr="00B713F8" w:rsidTr="007A555B">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VšĮ LŽŪKT darbuotojas, fiksavęs gedimą [</w:t>
            </w:r>
            <w:r w:rsidRPr="00B713F8">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005191" w:rsidRPr="00B713F8" w:rsidRDefault="00005191" w:rsidP="007A555B">
            <w:pPr>
              <w:spacing w:after="0"/>
              <w:rPr>
                <w:rFonts w:ascii="Times New Roman" w:hAnsi="Times New Roman" w:cs="Times New Roman"/>
              </w:rPr>
            </w:pPr>
          </w:p>
        </w:tc>
      </w:tr>
      <w:tr w:rsidR="00005191" w:rsidRPr="00B713F8" w:rsidTr="007A555B">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Sugedęs įrenginys [</w:t>
            </w:r>
            <w:r w:rsidRPr="00B713F8">
              <w:rPr>
                <w:rFonts w:ascii="Times New Roman" w:hAnsi="Times New Roman" w:cs="Times New Roman"/>
                <w:i/>
              </w:rPr>
              <w:t>modelis, serijos numeris</w:t>
            </w:r>
            <w:r w:rsidRPr="00B713F8">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005191" w:rsidRPr="00B713F8" w:rsidRDefault="00005191" w:rsidP="007A555B">
            <w:pPr>
              <w:spacing w:after="0"/>
              <w:rPr>
                <w:rFonts w:ascii="Times New Roman" w:hAnsi="Times New Roman" w:cs="Times New Roman"/>
              </w:rPr>
            </w:pPr>
          </w:p>
        </w:tc>
      </w:tr>
      <w:tr w:rsidR="00005191" w:rsidRPr="00B713F8" w:rsidTr="007A555B">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005191" w:rsidRPr="00B713F8" w:rsidRDefault="00005191" w:rsidP="007A555B">
            <w:pPr>
              <w:spacing w:after="0"/>
              <w:rPr>
                <w:rFonts w:ascii="Times New Roman" w:hAnsi="Times New Roman" w:cs="Times New Roman"/>
              </w:rPr>
            </w:pPr>
          </w:p>
        </w:tc>
      </w:tr>
    </w:tbl>
    <w:p w:rsidR="00005191" w:rsidRPr="00B713F8" w:rsidRDefault="00005191" w:rsidP="00005191">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rPr>
        <w:br w:type="page"/>
      </w:r>
      <w:r w:rsidRPr="00B713F8">
        <w:rPr>
          <w:rFonts w:ascii="Times New Roman" w:hAnsi="Times New Roman" w:cs="Times New Roman"/>
          <w:sz w:val="22"/>
          <w:szCs w:val="22"/>
          <w:lang w:val="lt-LT"/>
        </w:rPr>
        <w:t xml:space="preserve">Stoties g. 5, Akademija, </w:t>
      </w:r>
    </w:p>
    <w:p w:rsidR="00005191" w:rsidRPr="00B713F8" w:rsidRDefault="00005191" w:rsidP="00005191">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lang w:val="lt-LT"/>
        </w:rPr>
        <w:t>Kėdainių r.</w:t>
      </w:r>
    </w:p>
    <w:p w:rsidR="00005191" w:rsidRPr="00B713F8" w:rsidRDefault="00005191" w:rsidP="00005191">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Telefonas (8 347) 3 78 70</w:t>
      </w:r>
    </w:p>
    <w:p w:rsidR="00005191" w:rsidRPr="00B713F8" w:rsidRDefault="00005191" w:rsidP="00005191">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Faksas (8 347) 3 70 26</w:t>
      </w:r>
    </w:p>
    <w:p w:rsidR="00005191" w:rsidRPr="00B713F8" w:rsidRDefault="00005191" w:rsidP="00005191">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005191" w:rsidRPr="00B713F8" w:rsidTr="007A555B">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 xml:space="preserve">Sugedusią įrangą išsiveža </w:t>
            </w:r>
          </w:p>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data, bendrovės pavadinimas, darbuotojo vardas, pavardė, telefono numeris, parašas]</w:t>
            </w:r>
          </w:p>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b/>
              </w:rPr>
              <w:t>pildoma išvežant įrangą</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005191" w:rsidRPr="00B713F8" w:rsidRDefault="00005191" w:rsidP="007A555B">
            <w:pPr>
              <w:spacing w:after="0"/>
              <w:rPr>
                <w:rFonts w:ascii="Times New Roman" w:hAnsi="Times New Roman" w:cs="Times New Roman"/>
              </w:rPr>
            </w:pPr>
          </w:p>
          <w:p w:rsidR="00005191" w:rsidRPr="00B713F8" w:rsidRDefault="00005191" w:rsidP="007A555B">
            <w:pPr>
              <w:spacing w:after="0"/>
              <w:rPr>
                <w:rFonts w:ascii="Times New Roman" w:hAnsi="Times New Roman" w:cs="Times New Roman"/>
              </w:rPr>
            </w:pPr>
          </w:p>
        </w:tc>
      </w:tr>
      <w:tr w:rsidR="00005191" w:rsidRPr="00B713F8" w:rsidTr="007A555B">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Remontą atliko</w:t>
            </w:r>
          </w:p>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bendrovės pavadinimas, darbuotojo vardas, pavardė, telefono numeris, parašas</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005191" w:rsidRPr="00B713F8" w:rsidRDefault="00005191" w:rsidP="007A555B">
            <w:pPr>
              <w:spacing w:after="0"/>
              <w:rPr>
                <w:rFonts w:ascii="Times New Roman" w:hAnsi="Times New Roman" w:cs="Times New Roman"/>
              </w:rPr>
            </w:pPr>
          </w:p>
        </w:tc>
      </w:tr>
      <w:tr w:rsidR="00005191" w:rsidRPr="00B713F8" w:rsidTr="007A555B">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05191" w:rsidRPr="00B713F8" w:rsidRDefault="00005191" w:rsidP="007A555B">
            <w:pPr>
              <w:spacing w:after="0"/>
              <w:rPr>
                <w:rFonts w:ascii="Times New Roman" w:hAnsi="Times New Roman" w:cs="Times New Roman"/>
              </w:rPr>
            </w:pPr>
            <w:r w:rsidRPr="00B713F8">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005191" w:rsidRPr="00B713F8" w:rsidRDefault="00005191" w:rsidP="007A555B">
            <w:pPr>
              <w:spacing w:after="0"/>
              <w:rPr>
                <w:rFonts w:ascii="Times New Roman" w:hAnsi="Times New Roman" w:cs="Times New Roman"/>
              </w:rPr>
            </w:pPr>
          </w:p>
        </w:tc>
      </w:tr>
    </w:tbl>
    <w:p w:rsidR="00005191" w:rsidRDefault="00005191" w:rsidP="00005191">
      <w:pPr>
        <w:tabs>
          <w:tab w:val="left" w:pos="534"/>
          <w:tab w:val="left" w:pos="9288"/>
        </w:tabs>
        <w:spacing w:before="840" w:after="120"/>
        <w:ind w:left="-34"/>
        <w:rPr>
          <w:rFonts w:ascii="Times New Roman" w:hAnsi="Times New Roman" w:cs="Times New Roman"/>
        </w:rPr>
      </w:pPr>
      <w:r w:rsidRPr="00B713F8">
        <w:rPr>
          <w:rFonts w:ascii="Times New Roman" w:hAnsi="Times New Roman" w:cs="Times New Roman"/>
        </w:rPr>
        <w:t>Parengė V. Pavardė, telefonas, el. paštas</w:t>
      </w:r>
    </w:p>
    <w:p w:rsidR="00005191" w:rsidRPr="00B713F8" w:rsidRDefault="00005191" w:rsidP="00005191">
      <w:pPr>
        <w:tabs>
          <w:tab w:val="left" w:pos="534"/>
          <w:tab w:val="left" w:pos="9288"/>
        </w:tabs>
        <w:spacing w:before="840" w:after="120"/>
        <w:ind w:left="-34"/>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rsidR="00005191" w:rsidRPr="00B713F8" w:rsidRDefault="00005191" w:rsidP="007A555B">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rsidR="00005191" w:rsidRPr="00B713F8" w:rsidRDefault="00005191" w:rsidP="007A555B">
            <w:pPr>
              <w:pStyle w:val="xl34"/>
              <w:spacing w:before="0" w:beforeAutospacing="0" w:after="0" w:afterAutospacing="0"/>
              <w:rPr>
                <w:lang w:val="lt-LT"/>
              </w:rPr>
            </w:pPr>
            <w:r w:rsidRPr="00B713F8">
              <w:rPr>
                <w:lang w:val="lt-LT"/>
              </w:rPr>
              <w:t>VšĮ Lietuvos žemės ūkio konsultavimo tarnyba</w:t>
            </w:r>
          </w:p>
        </w:tc>
      </w:tr>
      <w:tr w:rsidR="00005191" w:rsidRPr="00B713F8" w:rsidTr="007A555B">
        <w:tc>
          <w:tcPr>
            <w:tcW w:w="4681" w:type="dxa"/>
          </w:tcPr>
          <w:p w:rsidR="00005191" w:rsidRPr="00B713F8" w:rsidRDefault="00005191" w:rsidP="007A555B">
            <w:pPr>
              <w:spacing w:after="0" w:line="240" w:lineRule="auto"/>
              <w:jc w:val="both"/>
              <w:rPr>
                <w:rFonts w:ascii="Times New Roman" w:hAnsi="Times New Roman" w:cs="Times New Roman"/>
              </w:rPr>
            </w:pPr>
          </w:p>
        </w:tc>
        <w:tc>
          <w:tcPr>
            <w:tcW w:w="4829" w:type="dxa"/>
          </w:tcPr>
          <w:p w:rsidR="00005191" w:rsidRPr="00B713F8" w:rsidRDefault="00005191" w:rsidP="007A555B">
            <w:pPr>
              <w:spacing w:after="0" w:line="240" w:lineRule="auto"/>
              <w:jc w:val="both"/>
              <w:rPr>
                <w:rFonts w:ascii="Times New Roman" w:hAnsi="Times New Roman" w:cs="Times New Roman"/>
              </w:rPr>
            </w:pPr>
          </w:p>
        </w:tc>
      </w:tr>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005191" w:rsidRPr="00B713F8" w:rsidRDefault="00005191" w:rsidP="007A555B">
            <w:pPr>
              <w:spacing w:after="0" w:line="240" w:lineRule="auto"/>
              <w:jc w:val="both"/>
              <w:rPr>
                <w:rFonts w:ascii="Times New Roman" w:hAnsi="Times New Roman" w:cs="Times New Roman"/>
              </w:rPr>
            </w:pPr>
          </w:p>
        </w:tc>
      </w:tr>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005191" w:rsidRPr="00B713F8" w:rsidRDefault="00005191" w:rsidP="00005191">
      <w:pPr>
        <w:spacing w:after="0" w:line="240" w:lineRule="auto"/>
        <w:rPr>
          <w:rFonts w:ascii="Times New Roman" w:hAnsi="Times New Roman" w:cs="Times New Roman"/>
        </w:rPr>
        <w:sectPr w:rsidR="00005191" w:rsidRPr="00B713F8" w:rsidSect="007A555B">
          <w:pgSz w:w="11906" w:h="16838"/>
          <w:pgMar w:top="1134" w:right="709" w:bottom="1134" w:left="1701" w:header="567" w:footer="567" w:gutter="0"/>
          <w:pgNumType w:start="8"/>
          <w:cols w:space="1296"/>
          <w:docGrid w:linePitch="360"/>
        </w:sectPr>
      </w:pPr>
    </w:p>
    <w:p w:rsidR="00005191" w:rsidRPr="00997103" w:rsidRDefault="00005191" w:rsidP="00005191">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xml:space="preserve">] Sutarties dėl </w:t>
      </w:r>
      <w:proofErr w:type="spellStart"/>
      <w:r w:rsidRPr="00997103">
        <w:rPr>
          <w:rFonts w:ascii="Times New Roman" w:hAnsi="Times New Roman" w:cs="Times New Roman"/>
        </w:rPr>
        <w:t>Bepiločių</w:t>
      </w:r>
      <w:proofErr w:type="spellEnd"/>
      <w:r w:rsidRPr="00997103">
        <w:rPr>
          <w:rFonts w:ascii="Times New Roman" w:hAnsi="Times New Roman" w:cs="Times New Roman"/>
        </w:rPr>
        <w:t xml:space="preserve"> orlaivių pirkimo Nr. [</w:t>
      </w:r>
      <w:r w:rsidRPr="00997103">
        <w:rPr>
          <w:rFonts w:ascii="Times New Roman" w:hAnsi="Times New Roman" w:cs="Times New Roman"/>
          <w:i/>
        </w:rPr>
        <w:t>sutarties numeris</w:t>
      </w:r>
      <w:r w:rsidRPr="00997103">
        <w:rPr>
          <w:rFonts w:ascii="Times New Roman" w:hAnsi="Times New Roman" w:cs="Times New Roman"/>
        </w:rPr>
        <w:t>]</w:t>
      </w:r>
    </w:p>
    <w:p w:rsidR="00005191" w:rsidRPr="005F3709" w:rsidRDefault="005F3709" w:rsidP="005F3709">
      <w:pPr>
        <w:spacing w:after="0" w:line="240" w:lineRule="auto"/>
        <w:ind w:left="6521"/>
        <w:rPr>
          <w:rFonts w:ascii="Times New Roman" w:hAnsi="Times New Roman" w:cs="Times New Roman"/>
        </w:rPr>
      </w:pPr>
      <w:r>
        <w:rPr>
          <w:rFonts w:ascii="Times New Roman" w:hAnsi="Times New Roman" w:cs="Times New Roman"/>
        </w:rPr>
        <w:t>3 priedas</w:t>
      </w:r>
    </w:p>
    <w:p w:rsidR="00005191" w:rsidRPr="00061CB5" w:rsidRDefault="00005191" w:rsidP="00061CB5">
      <w:pPr>
        <w:spacing w:after="0" w:line="240" w:lineRule="auto"/>
        <w:ind w:right="488"/>
        <w:jc w:val="center"/>
        <w:rPr>
          <w:rFonts w:ascii="Times New Roman" w:hAnsi="Times New Roman" w:cs="Times New Roman"/>
          <w:bCs/>
          <w:caps/>
        </w:rPr>
      </w:pPr>
      <w:r w:rsidRPr="00B713F8">
        <w:rPr>
          <w:rFonts w:ascii="Times New Roman" w:hAnsi="Times New Roman" w:cs="Times New Roman"/>
          <w:bCs/>
          <w:caps/>
        </w:rPr>
        <w:t>(</w:t>
      </w:r>
      <w:r w:rsidRPr="00B713F8">
        <w:rPr>
          <w:rFonts w:ascii="Times New Roman" w:hAnsi="Times New Roman" w:cs="Times New Roman"/>
          <w:bCs/>
          <w:i/>
          <w:caps/>
        </w:rPr>
        <w:t>FORMA</w:t>
      </w:r>
      <w:r w:rsidR="00061CB5">
        <w:rPr>
          <w:rFonts w:ascii="Times New Roman" w:hAnsi="Times New Roman" w:cs="Times New Roman"/>
          <w:bCs/>
          <w:caps/>
        </w:rPr>
        <w:t>)</w:t>
      </w:r>
    </w:p>
    <w:p w:rsidR="00005191" w:rsidRPr="00B713F8" w:rsidRDefault="00005191" w:rsidP="00005191">
      <w:pPr>
        <w:spacing w:after="0" w:line="240" w:lineRule="auto"/>
        <w:ind w:right="488"/>
        <w:jc w:val="center"/>
        <w:rPr>
          <w:rFonts w:ascii="Times New Roman" w:hAnsi="Times New Roman" w:cs="Times New Roman"/>
          <w:b/>
          <w:bCs/>
          <w:caps/>
        </w:rPr>
      </w:pPr>
      <w:r w:rsidRPr="00B713F8">
        <w:rPr>
          <w:rFonts w:ascii="Times New Roman" w:hAnsi="Times New Roman" w:cs="Times New Roman"/>
          <w:b/>
          <w:bCs/>
          <w:caps/>
        </w:rPr>
        <w:t>įrangos PERDAVIMO-PRIĖMIMO AKTAS</w:t>
      </w:r>
    </w:p>
    <w:p w:rsidR="00005191" w:rsidRPr="00B713F8" w:rsidRDefault="00005191" w:rsidP="00005191">
      <w:pPr>
        <w:spacing w:after="0" w:line="240" w:lineRule="auto"/>
        <w:jc w:val="center"/>
        <w:rPr>
          <w:rFonts w:ascii="Times New Roman" w:hAnsi="Times New Roman" w:cs="Times New Roman"/>
          <w:b/>
        </w:rPr>
      </w:pPr>
      <w:r w:rsidRPr="00B713F8">
        <w:rPr>
          <w:rFonts w:ascii="Times New Roman" w:hAnsi="Times New Roman" w:cs="Times New Roman"/>
          <w:b/>
        </w:rPr>
        <w:t xml:space="preserve">prie </w:t>
      </w:r>
      <w:r w:rsidRPr="00B713F8">
        <w:rPr>
          <w:rFonts w:ascii="Times New Roman" w:hAnsi="Times New Roman" w:cs="Times New Roman"/>
          <w:b/>
          <w:bCs/>
          <w:color w:val="000000"/>
        </w:rPr>
        <w:t>[</w:t>
      </w:r>
      <w:r w:rsidRPr="00B713F8">
        <w:rPr>
          <w:rFonts w:ascii="Times New Roman" w:hAnsi="Times New Roman" w:cs="Times New Roman"/>
          <w:b/>
          <w:bCs/>
          <w:i/>
          <w:iCs/>
          <w:color w:val="000000"/>
        </w:rPr>
        <w:t>sutarties data</w:t>
      </w:r>
      <w:r w:rsidRPr="00B713F8">
        <w:rPr>
          <w:rFonts w:ascii="Times New Roman" w:hAnsi="Times New Roman" w:cs="Times New Roman"/>
          <w:b/>
          <w:bCs/>
          <w:color w:val="000000"/>
        </w:rPr>
        <w:t xml:space="preserve">] </w:t>
      </w:r>
      <w:proofErr w:type="spellStart"/>
      <w:r>
        <w:rPr>
          <w:rFonts w:ascii="Times New Roman" w:hAnsi="Times New Roman" w:cs="Times New Roman"/>
          <w:b/>
          <w:bCs/>
          <w:color w:val="000000"/>
        </w:rPr>
        <w:t>B</w:t>
      </w:r>
      <w:r w:rsidRPr="00C4162A">
        <w:rPr>
          <w:rFonts w:ascii="Times New Roman" w:hAnsi="Times New Roman" w:cs="Times New Roman"/>
          <w:b/>
          <w:bCs/>
          <w:color w:val="000000"/>
        </w:rPr>
        <w:t>epiločių</w:t>
      </w:r>
      <w:proofErr w:type="spellEnd"/>
      <w:r w:rsidRPr="00C4162A">
        <w:rPr>
          <w:rFonts w:ascii="Times New Roman" w:hAnsi="Times New Roman" w:cs="Times New Roman"/>
          <w:b/>
          <w:bCs/>
          <w:color w:val="000000"/>
        </w:rPr>
        <w:t xml:space="preserve"> orlaivių </w:t>
      </w:r>
      <w:r w:rsidRPr="00B713F8">
        <w:rPr>
          <w:rFonts w:ascii="Times New Roman" w:hAnsi="Times New Roman" w:cs="Times New Roman"/>
          <w:b/>
        </w:rPr>
        <w:t>pirkimo</w:t>
      </w:r>
      <w:r w:rsidRPr="00B713F8">
        <w:rPr>
          <w:rFonts w:ascii="Times New Roman" w:hAnsi="Times New Roman" w:cs="Times New Roman"/>
          <w:b/>
          <w:bCs/>
          <w:color w:val="000000"/>
        </w:rPr>
        <w:t xml:space="preserve"> sutarties Nr. [</w:t>
      </w:r>
      <w:r w:rsidRPr="00B713F8">
        <w:rPr>
          <w:rFonts w:ascii="Times New Roman" w:hAnsi="Times New Roman" w:cs="Times New Roman"/>
          <w:b/>
          <w:bCs/>
          <w:i/>
          <w:iCs/>
          <w:color w:val="000000"/>
        </w:rPr>
        <w:t>sutarties numeris</w:t>
      </w:r>
      <w:r w:rsidRPr="00B713F8">
        <w:rPr>
          <w:rFonts w:ascii="Times New Roman" w:hAnsi="Times New Roman" w:cs="Times New Roman"/>
          <w:b/>
          <w:bCs/>
          <w:color w:val="000000"/>
        </w:rPr>
        <w:t>]</w:t>
      </w:r>
    </w:p>
    <w:p w:rsidR="00005191" w:rsidRPr="00B713F8" w:rsidRDefault="00005191" w:rsidP="00005191">
      <w:pPr>
        <w:spacing w:after="0" w:line="240" w:lineRule="auto"/>
        <w:jc w:val="center"/>
        <w:rPr>
          <w:rFonts w:ascii="Times New Roman" w:hAnsi="Times New Roman" w:cs="Times New Roman"/>
        </w:rPr>
      </w:pPr>
      <w:r w:rsidRPr="00B713F8">
        <w:rPr>
          <w:rFonts w:ascii="Times New Roman" w:hAnsi="Times New Roman" w:cs="Times New Roman"/>
        </w:rPr>
        <w:t>20... m. [</w:t>
      </w:r>
      <w:r w:rsidRPr="00B713F8">
        <w:rPr>
          <w:rFonts w:ascii="Times New Roman" w:hAnsi="Times New Roman" w:cs="Times New Roman"/>
          <w:i/>
        </w:rPr>
        <w:t>mėnuo</w:t>
      </w:r>
      <w:r w:rsidRPr="00B713F8">
        <w:rPr>
          <w:rFonts w:ascii="Times New Roman" w:hAnsi="Times New Roman" w:cs="Times New Roman"/>
        </w:rPr>
        <w:t>] [</w:t>
      </w:r>
      <w:r w:rsidRPr="00B713F8">
        <w:rPr>
          <w:rFonts w:ascii="Times New Roman" w:hAnsi="Times New Roman" w:cs="Times New Roman"/>
          <w:i/>
        </w:rPr>
        <w:t>diena</w:t>
      </w:r>
      <w:r w:rsidRPr="00B713F8">
        <w:rPr>
          <w:rFonts w:ascii="Times New Roman" w:hAnsi="Times New Roman" w:cs="Times New Roman"/>
        </w:rPr>
        <w:t>] d., Nr. [</w:t>
      </w:r>
      <w:r w:rsidRPr="00B713F8">
        <w:rPr>
          <w:rFonts w:ascii="Times New Roman" w:hAnsi="Times New Roman" w:cs="Times New Roman"/>
          <w:i/>
        </w:rPr>
        <w:t>numeris</w:t>
      </w:r>
      <w:r w:rsidRPr="00B713F8">
        <w:rPr>
          <w:rFonts w:ascii="Times New Roman" w:hAnsi="Times New Roman" w:cs="Times New Roman"/>
        </w:rPr>
        <w:t>]</w:t>
      </w:r>
    </w:p>
    <w:p w:rsidR="00005191" w:rsidRPr="00B713F8" w:rsidRDefault="00005191" w:rsidP="00005191">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vieta</w:t>
      </w:r>
      <w:r w:rsidRPr="00B713F8">
        <w:rPr>
          <w:rFonts w:ascii="Times New Roman" w:hAnsi="Times New Roman" w:cs="Times New Roman"/>
        </w:rPr>
        <w:t>]</w:t>
      </w:r>
    </w:p>
    <w:p w:rsidR="00005191" w:rsidRPr="00B713F8" w:rsidRDefault="00005191" w:rsidP="00005191">
      <w:pPr>
        <w:spacing w:after="0" w:line="240" w:lineRule="auto"/>
        <w:jc w:val="center"/>
        <w:rPr>
          <w:rFonts w:ascii="Times New Roman" w:hAnsi="Times New Roman" w:cs="Times New Roman"/>
        </w:rPr>
      </w:pP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toliau vadinama Pirkėju,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rPr>
        <w:t>, toliau abu kartu vadinami Šalimis, o atskirai – Šalimi, vadovaudamiesi [</w:t>
      </w:r>
      <w:r w:rsidRPr="00B713F8">
        <w:rPr>
          <w:rFonts w:ascii="Times New Roman" w:hAnsi="Times New Roman" w:cs="Times New Roman"/>
          <w:i/>
        </w:rPr>
        <w:t>sutarties data</w:t>
      </w:r>
      <w:r w:rsidRPr="00B713F8">
        <w:rPr>
          <w:rFonts w:ascii="Times New Roman" w:hAnsi="Times New Roman" w:cs="Times New Roman"/>
        </w:rPr>
        <w:t xml:space="preserve">] tarp Šalių sudarytą </w:t>
      </w:r>
      <w:proofErr w:type="spellStart"/>
      <w:r>
        <w:rPr>
          <w:rFonts w:ascii="Times New Roman" w:hAnsi="Times New Roman" w:cs="Times New Roman"/>
        </w:rPr>
        <w:t>B</w:t>
      </w:r>
      <w:r w:rsidRPr="00C4162A">
        <w:rPr>
          <w:rFonts w:ascii="Times New Roman" w:hAnsi="Times New Roman" w:cs="Times New Roman"/>
        </w:rPr>
        <w:t>epiločių</w:t>
      </w:r>
      <w:proofErr w:type="spellEnd"/>
      <w:r w:rsidRPr="00C4162A">
        <w:rPr>
          <w:rFonts w:ascii="Times New Roman" w:hAnsi="Times New Roman" w:cs="Times New Roman"/>
        </w:rPr>
        <w:t xml:space="preserve"> orlaivių</w:t>
      </w:r>
      <w:r w:rsidRPr="00B713F8">
        <w:rPr>
          <w:rFonts w:ascii="Times New Roman" w:hAnsi="Times New Roman" w:cs="Times New Roman"/>
        </w:rPr>
        <w:t xml:space="preserve"> pirkimo</w:t>
      </w:r>
      <w:r w:rsidRPr="00B713F8">
        <w:rPr>
          <w:rFonts w:ascii="Times New Roman" w:hAnsi="Times New Roman" w:cs="Times New Roman"/>
          <w:b/>
          <w:bCs/>
          <w:color w:val="000000"/>
        </w:rPr>
        <w:t xml:space="preserve"> </w:t>
      </w:r>
      <w:r w:rsidRPr="00B713F8">
        <w:rPr>
          <w:rFonts w:ascii="Times New Roman" w:hAnsi="Times New Roman" w:cs="Times New Roman"/>
        </w:rPr>
        <w:t>sutartimi Nr. [</w:t>
      </w:r>
      <w:r w:rsidRPr="00B713F8">
        <w:rPr>
          <w:rFonts w:ascii="Times New Roman" w:hAnsi="Times New Roman" w:cs="Times New Roman"/>
          <w:i/>
        </w:rPr>
        <w:t>numeris</w:t>
      </w:r>
      <w:r w:rsidRPr="00B713F8">
        <w:rPr>
          <w:rFonts w:ascii="Times New Roman" w:hAnsi="Times New Roman" w:cs="Times New Roman"/>
        </w:rPr>
        <w:t>] (toliau – Sutartis), sudaro šį Įrangos perdavimo-priėmimo aktą (toliau – Aktas):</w:t>
      </w: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1839"/>
        <w:gridCol w:w="1699"/>
        <w:gridCol w:w="2694"/>
        <w:gridCol w:w="1277"/>
        <w:gridCol w:w="2559"/>
      </w:tblGrid>
      <w:tr w:rsidR="00005191" w:rsidRPr="00B713F8" w:rsidTr="005F3709">
        <w:trPr>
          <w:jc w:val="center"/>
        </w:trPr>
        <w:tc>
          <w:tcPr>
            <w:tcW w:w="913"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Įranga</w:t>
            </w:r>
          </w:p>
        </w:tc>
        <w:tc>
          <w:tcPr>
            <w:tcW w:w="844"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Įrangos modelis</w:t>
            </w:r>
          </w:p>
        </w:tc>
        <w:tc>
          <w:tcPr>
            <w:tcW w:w="1338"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 xml:space="preserve">Įrangos vieneto kaina, </w:t>
            </w:r>
          </w:p>
          <w:p w:rsidR="00005191" w:rsidRPr="00B713F8" w:rsidRDefault="00005191" w:rsidP="007A555B">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34"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 xml:space="preserve">Kiekis, </w:t>
            </w:r>
          </w:p>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vnt.</w:t>
            </w:r>
          </w:p>
        </w:tc>
        <w:tc>
          <w:tcPr>
            <w:tcW w:w="1271" w:type="pct"/>
          </w:tcPr>
          <w:p w:rsidR="00005191" w:rsidRPr="00B713F8" w:rsidRDefault="00005191" w:rsidP="007A555B">
            <w:pPr>
              <w:jc w:val="center"/>
              <w:rPr>
                <w:rFonts w:ascii="Times New Roman" w:hAnsi="Times New Roman" w:cs="Times New Roman"/>
              </w:rPr>
            </w:pPr>
            <w:r w:rsidRPr="00B713F8">
              <w:rPr>
                <w:rFonts w:ascii="Times New Roman" w:hAnsi="Times New Roman" w:cs="Times New Roman"/>
              </w:rPr>
              <w:t xml:space="preserve">Įrangos viso kiekio kaina, </w:t>
            </w:r>
          </w:p>
          <w:p w:rsidR="00005191" w:rsidRPr="00B713F8" w:rsidRDefault="00005191" w:rsidP="007A555B">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005191" w:rsidRPr="00B713F8" w:rsidTr="005F3709">
        <w:trPr>
          <w:trHeight w:val="267"/>
          <w:jc w:val="center"/>
        </w:trPr>
        <w:tc>
          <w:tcPr>
            <w:tcW w:w="913" w:type="pct"/>
            <w:vAlign w:val="center"/>
          </w:tcPr>
          <w:p w:rsidR="00005191" w:rsidRPr="00B713F8" w:rsidRDefault="00005191" w:rsidP="007A555B">
            <w:pPr>
              <w:jc w:val="both"/>
              <w:rPr>
                <w:rFonts w:ascii="Times New Roman" w:hAnsi="Times New Roman" w:cs="Times New Roman"/>
              </w:rPr>
            </w:pPr>
          </w:p>
        </w:tc>
        <w:tc>
          <w:tcPr>
            <w:tcW w:w="844" w:type="pct"/>
            <w:vAlign w:val="center"/>
          </w:tcPr>
          <w:p w:rsidR="00005191" w:rsidRPr="00B713F8" w:rsidRDefault="00005191" w:rsidP="007A555B">
            <w:pPr>
              <w:jc w:val="both"/>
              <w:rPr>
                <w:rFonts w:ascii="Times New Roman" w:hAnsi="Times New Roman" w:cs="Times New Roman"/>
              </w:rPr>
            </w:pPr>
          </w:p>
        </w:tc>
        <w:tc>
          <w:tcPr>
            <w:tcW w:w="1338" w:type="pct"/>
            <w:vAlign w:val="center"/>
          </w:tcPr>
          <w:p w:rsidR="00005191" w:rsidRPr="00B713F8" w:rsidRDefault="00005191" w:rsidP="007A555B">
            <w:pPr>
              <w:jc w:val="both"/>
              <w:rPr>
                <w:rFonts w:ascii="Times New Roman" w:hAnsi="Times New Roman" w:cs="Times New Roman"/>
              </w:rPr>
            </w:pPr>
          </w:p>
        </w:tc>
        <w:tc>
          <w:tcPr>
            <w:tcW w:w="634" w:type="pct"/>
            <w:vAlign w:val="center"/>
          </w:tcPr>
          <w:p w:rsidR="00005191" w:rsidRPr="00B713F8" w:rsidRDefault="00005191" w:rsidP="007A555B">
            <w:pPr>
              <w:jc w:val="center"/>
              <w:rPr>
                <w:rFonts w:ascii="Times New Roman" w:hAnsi="Times New Roman" w:cs="Times New Roman"/>
              </w:rPr>
            </w:pPr>
          </w:p>
        </w:tc>
        <w:tc>
          <w:tcPr>
            <w:tcW w:w="1271" w:type="pct"/>
            <w:vAlign w:val="center"/>
          </w:tcPr>
          <w:p w:rsidR="00005191" w:rsidRPr="00B713F8" w:rsidRDefault="00005191" w:rsidP="007A555B">
            <w:pPr>
              <w:jc w:val="both"/>
              <w:rPr>
                <w:rFonts w:ascii="Times New Roman" w:hAnsi="Times New Roman" w:cs="Times New Roman"/>
              </w:rPr>
            </w:pPr>
          </w:p>
        </w:tc>
      </w:tr>
    </w:tbl>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2. Pirkėjas neturi pretenzijų Tiekėjui dėl pateiktos Įrangos.</w:t>
      </w: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ARBA:</w:t>
      </w: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2. Pirkėjas, priimdamas Įrangą, pažymi šiuos trūkumus: _______________________________.</w:t>
      </w: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Šiuos trūkumus Tiekėjas įsipareigoja pašalinti ne vėliau kaip per [</w:t>
      </w:r>
      <w:r w:rsidRPr="00B713F8">
        <w:rPr>
          <w:rFonts w:ascii="Times New Roman" w:hAnsi="Times New Roman" w:cs="Times New Roman"/>
          <w:i/>
        </w:rPr>
        <w:t>terminas skaičiais</w:t>
      </w:r>
      <w:r w:rsidRPr="00B713F8">
        <w:rPr>
          <w:rFonts w:ascii="Times New Roman" w:hAnsi="Times New Roman" w:cs="Times New Roman"/>
        </w:rPr>
        <w:t>] [</w:t>
      </w:r>
      <w:r w:rsidRPr="00B713F8">
        <w:rPr>
          <w:rFonts w:ascii="Times New Roman" w:hAnsi="Times New Roman" w:cs="Times New Roman"/>
          <w:i/>
        </w:rPr>
        <w:t>terminas žodžiais</w:t>
      </w:r>
      <w:r w:rsidRPr="00B713F8">
        <w:rPr>
          <w:rFonts w:ascii="Times New Roman" w:hAnsi="Times New Roman" w:cs="Times New Roman"/>
        </w:rPr>
        <w:t>] darbo dienas.</w:t>
      </w: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kiekvienu atveju pasirenkama viena iš 2 punkto alternatyvų</w:t>
      </w:r>
      <w:r w:rsidRPr="00B713F8">
        <w:rPr>
          <w:rFonts w:ascii="Times New Roman" w:hAnsi="Times New Roman" w:cs="Times New Roman"/>
        </w:rPr>
        <w:t>)</w:t>
      </w:r>
    </w:p>
    <w:p w:rsidR="00005191" w:rsidRPr="00B713F8" w:rsidRDefault="00005191" w:rsidP="00005191">
      <w:pPr>
        <w:spacing w:after="0" w:line="240" w:lineRule="auto"/>
        <w:jc w:val="both"/>
        <w:rPr>
          <w:rFonts w:ascii="Times New Roman" w:hAnsi="Times New Roman" w:cs="Times New Roman"/>
        </w:rPr>
      </w:pPr>
      <w:r w:rsidRPr="00B713F8">
        <w:rPr>
          <w:rFonts w:ascii="Times New Roman" w:hAnsi="Times New Roman" w:cs="Times New Roman"/>
        </w:rPr>
        <w:t>3. Už Įrangą Pirkėjas įsipareigoja sumokėti Tiekėjui Sutarties IV skyriuje numatyta tvarka ir terminais.</w:t>
      </w:r>
    </w:p>
    <w:p w:rsidR="00005191" w:rsidRPr="00B713F8" w:rsidRDefault="00005191" w:rsidP="00005191">
      <w:pPr>
        <w:tabs>
          <w:tab w:val="left" w:pos="284"/>
          <w:tab w:val="right" w:pos="9600"/>
        </w:tabs>
        <w:spacing w:after="0" w:line="240" w:lineRule="auto"/>
        <w:jc w:val="both"/>
        <w:rPr>
          <w:rFonts w:ascii="Times New Roman" w:hAnsi="Times New Roman" w:cs="Times New Roman"/>
          <w:color w:val="000000"/>
        </w:rPr>
      </w:pPr>
      <w:r w:rsidRPr="00B713F8">
        <w:rPr>
          <w:rFonts w:ascii="Times New Roman" w:hAnsi="Times New Roman" w:cs="Times New Roman"/>
          <w:color w:val="000000"/>
        </w:rPr>
        <w:t>4. Pasirašydamos šį Aktą, Šalys patvirtina, kad jį perskaitė, suprato Akto turinį ir sąlygas, Aktas atitinka Šalių išreikštą valią.</w:t>
      </w:r>
    </w:p>
    <w:p w:rsidR="00005191" w:rsidRPr="00B713F8" w:rsidRDefault="00005191" w:rsidP="00005191">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p>
    <w:p w:rsidR="00005191" w:rsidRPr="00B713F8" w:rsidRDefault="00005191" w:rsidP="005F3709">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rPr>
        <w:t xml:space="preserve">6. Šis Aktas sudarytas dviem egzemplioriais, turinčiais vienodą juridinę galią, po vieną </w:t>
      </w:r>
      <w:r w:rsidR="005F3709">
        <w:rPr>
          <w:rFonts w:ascii="Times New Roman" w:hAnsi="Times New Roman" w:cs="Times New Roman"/>
        </w:rPr>
        <w:t>egzempliorių kiekvienai Šaliai.</w:t>
      </w:r>
    </w:p>
    <w:tbl>
      <w:tblPr>
        <w:tblW w:w="9510" w:type="dxa"/>
        <w:tblLayout w:type="fixed"/>
        <w:tblLook w:val="04A0" w:firstRow="1" w:lastRow="0" w:firstColumn="1" w:lastColumn="0" w:noHBand="0" w:noVBand="1"/>
      </w:tblPr>
      <w:tblGrid>
        <w:gridCol w:w="4681"/>
        <w:gridCol w:w="4821"/>
        <w:gridCol w:w="8"/>
      </w:tblGrid>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gridSpan w:val="2"/>
            <w:hideMark/>
          </w:tcPr>
          <w:p w:rsidR="00005191" w:rsidRPr="00B713F8" w:rsidRDefault="00005191" w:rsidP="007A555B">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005191" w:rsidRPr="00B713F8" w:rsidTr="007A555B">
        <w:tc>
          <w:tcPr>
            <w:tcW w:w="4681" w:type="dxa"/>
          </w:tcPr>
          <w:p w:rsidR="00005191" w:rsidRPr="00B713F8" w:rsidRDefault="00005191" w:rsidP="007A555B">
            <w:pPr>
              <w:spacing w:after="0" w:line="240" w:lineRule="auto"/>
              <w:jc w:val="both"/>
              <w:rPr>
                <w:rFonts w:ascii="Times New Roman" w:hAnsi="Times New Roman" w:cs="Times New Roman"/>
              </w:rPr>
            </w:pPr>
          </w:p>
        </w:tc>
        <w:tc>
          <w:tcPr>
            <w:tcW w:w="4829" w:type="dxa"/>
            <w:gridSpan w:val="2"/>
          </w:tcPr>
          <w:p w:rsidR="00005191" w:rsidRPr="00B713F8" w:rsidRDefault="00005191" w:rsidP="007A555B">
            <w:pPr>
              <w:spacing w:after="0" w:line="240" w:lineRule="auto"/>
              <w:jc w:val="both"/>
              <w:rPr>
                <w:rFonts w:ascii="Times New Roman" w:hAnsi="Times New Roman" w:cs="Times New Roman"/>
              </w:rPr>
            </w:pPr>
          </w:p>
        </w:tc>
      </w:tr>
      <w:tr w:rsidR="00005191" w:rsidRPr="00B713F8" w:rsidTr="007A555B">
        <w:tc>
          <w:tcPr>
            <w:tcW w:w="4681" w:type="dxa"/>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9" w:type="dxa"/>
            <w:gridSpan w:val="2"/>
            <w:hideMark/>
          </w:tcPr>
          <w:p w:rsidR="00005191" w:rsidRPr="00B713F8" w:rsidRDefault="00005191" w:rsidP="007A555B">
            <w:pPr>
              <w:pStyle w:val="xl34"/>
              <w:spacing w:before="0" w:beforeAutospacing="0" w:after="0" w:afterAutospacing="0"/>
              <w:rPr>
                <w:lang w:val="lt-LT"/>
              </w:rPr>
            </w:pPr>
            <w:r w:rsidRPr="00B713F8">
              <w:rPr>
                <w:lang w:val="lt-LT"/>
              </w:rPr>
              <w:t>VšĮ Lietuvos žemės ūkio konsultavimo tarnyba</w:t>
            </w:r>
          </w:p>
        </w:tc>
      </w:tr>
      <w:tr w:rsidR="00005191" w:rsidRPr="00B713F8" w:rsidTr="007A555B">
        <w:tc>
          <w:tcPr>
            <w:tcW w:w="4681" w:type="dxa"/>
          </w:tcPr>
          <w:p w:rsidR="00005191" w:rsidRPr="00B713F8" w:rsidRDefault="00005191" w:rsidP="007A555B">
            <w:pPr>
              <w:spacing w:after="0" w:line="240" w:lineRule="auto"/>
              <w:jc w:val="both"/>
              <w:rPr>
                <w:rFonts w:ascii="Times New Roman" w:hAnsi="Times New Roman" w:cs="Times New Roman"/>
              </w:rPr>
            </w:pPr>
          </w:p>
        </w:tc>
        <w:tc>
          <w:tcPr>
            <w:tcW w:w="4829" w:type="dxa"/>
            <w:gridSpan w:val="2"/>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Stoties g. 5, Akademija, 58343 Kėdainių r.</w:t>
            </w:r>
          </w:p>
        </w:tc>
      </w:tr>
      <w:tr w:rsidR="00005191" w:rsidRPr="00B713F8" w:rsidTr="007A555B">
        <w:tc>
          <w:tcPr>
            <w:tcW w:w="4681" w:type="dxa"/>
          </w:tcPr>
          <w:p w:rsidR="00005191" w:rsidRPr="00B713F8" w:rsidRDefault="00005191" w:rsidP="007A555B">
            <w:pPr>
              <w:spacing w:after="0" w:line="240" w:lineRule="auto"/>
              <w:jc w:val="both"/>
              <w:rPr>
                <w:rFonts w:ascii="Times New Roman" w:hAnsi="Times New Roman" w:cs="Times New Roman"/>
              </w:rPr>
            </w:pPr>
          </w:p>
        </w:tc>
        <w:tc>
          <w:tcPr>
            <w:tcW w:w="4829" w:type="dxa"/>
            <w:gridSpan w:val="2"/>
            <w:hideMark/>
          </w:tcPr>
          <w:p w:rsidR="00005191" w:rsidRPr="00B713F8" w:rsidRDefault="00005191" w:rsidP="007A555B">
            <w:pPr>
              <w:autoSpaceDE w:val="0"/>
              <w:autoSpaceDN w:val="0"/>
              <w:adjustRightInd w:val="0"/>
              <w:spacing w:after="0" w:line="240" w:lineRule="auto"/>
              <w:rPr>
                <w:rFonts w:ascii="Times New Roman" w:hAnsi="Times New Roman" w:cs="Times New Roman"/>
              </w:rPr>
            </w:pPr>
            <w:r w:rsidRPr="00B713F8">
              <w:rPr>
                <w:rFonts w:ascii="Times New Roman" w:hAnsi="Times New Roman" w:cs="Times New Roman"/>
              </w:rPr>
              <w:t>Tel. (8 347) 3 78 70, faksas (8 347) 3 70 26</w:t>
            </w:r>
          </w:p>
        </w:tc>
      </w:tr>
      <w:tr w:rsidR="00005191" w:rsidRPr="00B713F8" w:rsidTr="007A555B">
        <w:trPr>
          <w:trHeight w:val="1317"/>
        </w:trPr>
        <w:tc>
          <w:tcPr>
            <w:tcW w:w="4681" w:type="dxa"/>
          </w:tcPr>
          <w:p w:rsidR="00005191" w:rsidRPr="00B713F8" w:rsidRDefault="00005191" w:rsidP="007A555B">
            <w:pPr>
              <w:spacing w:after="0" w:line="240" w:lineRule="auto"/>
              <w:rPr>
                <w:rFonts w:ascii="Times New Roman" w:hAnsi="Times New Roman" w:cs="Times New Roman"/>
              </w:rPr>
            </w:pPr>
          </w:p>
        </w:tc>
        <w:tc>
          <w:tcPr>
            <w:tcW w:w="4829" w:type="dxa"/>
            <w:gridSpan w:val="2"/>
            <w:hideMark/>
          </w:tcPr>
          <w:p w:rsidR="00005191" w:rsidRPr="00B713F8" w:rsidRDefault="00005191" w:rsidP="007A555B">
            <w:pPr>
              <w:spacing w:after="0" w:line="240" w:lineRule="auto"/>
              <w:jc w:val="both"/>
              <w:rPr>
                <w:rFonts w:ascii="Times New Roman" w:hAnsi="Times New Roman" w:cs="Times New Roman"/>
              </w:rPr>
            </w:pPr>
            <w:r w:rsidRPr="00B713F8">
              <w:rPr>
                <w:rFonts w:ascii="Times New Roman" w:hAnsi="Times New Roman" w:cs="Times New Roman"/>
              </w:rPr>
              <w:t>Įmonės kodas 110057335</w:t>
            </w:r>
          </w:p>
          <w:p w:rsidR="00005191" w:rsidRPr="00B713F8" w:rsidRDefault="00005191" w:rsidP="007A555B">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rsidR="00005191" w:rsidRPr="00B713F8" w:rsidRDefault="00005191" w:rsidP="00C90BAA">
            <w:pPr>
              <w:pStyle w:val="Sraopastraipa"/>
              <w:numPr>
                <w:ilvl w:val="0"/>
                <w:numId w:val="5"/>
              </w:numPr>
              <w:tabs>
                <w:tab w:val="left" w:pos="319"/>
              </w:tabs>
              <w:spacing w:after="0" w:line="240" w:lineRule="auto"/>
              <w:ind w:hanging="72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rsidR="00005191" w:rsidRPr="00B713F8" w:rsidRDefault="00005191" w:rsidP="007A555B">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rsidR="00005191" w:rsidRPr="00B713F8" w:rsidRDefault="00005191" w:rsidP="007A555B">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24" w:history="1">
              <w:r w:rsidRPr="00B713F8">
                <w:rPr>
                  <w:rStyle w:val="Hipersaitas"/>
                </w:rPr>
                <w:t>info@lzukt.lt</w:t>
              </w:r>
            </w:hyperlink>
          </w:p>
          <w:p w:rsidR="00005191" w:rsidRPr="00B713F8" w:rsidRDefault="00005191" w:rsidP="007A555B">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rsidR="00005191" w:rsidRPr="00B713F8" w:rsidRDefault="00005191" w:rsidP="007A555B">
            <w:pPr>
              <w:spacing w:after="0" w:line="240" w:lineRule="auto"/>
              <w:rPr>
                <w:rFonts w:ascii="Times New Roman" w:hAnsi="Times New Roman" w:cs="Times New Roman"/>
              </w:rPr>
            </w:pPr>
            <w:r w:rsidRPr="00B713F8">
              <w:rPr>
                <w:rFonts w:ascii="Times New Roman" w:hAnsi="Times New Roman" w:cs="Times New Roman"/>
              </w:rPr>
              <w:t>Juridinių asmenų registre</w:t>
            </w:r>
          </w:p>
        </w:tc>
      </w:tr>
      <w:tr w:rsidR="00061CB5" w:rsidRPr="00B713F8" w:rsidTr="007A555B">
        <w:tc>
          <w:tcPr>
            <w:tcW w:w="4681" w:type="dxa"/>
            <w:hideMark/>
          </w:tcPr>
          <w:p w:rsidR="00061CB5" w:rsidRPr="00B713F8" w:rsidRDefault="00061CB5" w:rsidP="00061CB5">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61CB5" w:rsidRPr="00B713F8" w:rsidRDefault="00061CB5" w:rsidP="00061CB5">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gridSpan w:val="2"/>
            <w:hideMark/>
          </w:tcPr>
          <w:p w:rsidR="00061CB5" w:rsidRPr="00B713F8" w:rsidRDefault="00061CB5" w:rsidP="00061CB5">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61CB5" w:rsidRPr="00B713F8" w:rsidRDefault="00061CB5" w:rsidP="00061CB5">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061CB5" w:rsidRPr="00B713F8" w:rsidTr="007A555B">
        <w:trPr>
          <w:gridAfter w:val="1"/>
          <w:wAfter w:w="8" w:type="dxa"/>
        </w:trPr>
        <w:tc>
          <w:tcPr>
            <w:tcW w:w="4681" w:type="dxa"/>
          </w:tcPr>
          <w:p w:rsidR="00061CB5" w:rsidRPr="00B713F8" w:rsidRDefault="00061CB5" w:rsidP="00061CB5">
            <w:pPr>
              <w:spacing w:after="0" w:line="240" w:lineRule="auto"/>
              <w:jc w:val="both"/>
              <w:rPr>
                <w:rFonts w:ascii="Times New Roman" w:hAnsi="Times New Roman" w:cs="Times New Roman"/>
              </w:rPr>
            </w:pPr>
          </w:p>
        </w:tc>
        <w:tc>
          <w:tcPr>
            <w:tcW w:w="4821" w:type="dxa"/>
          </w:tcPr>
          <w:p w:rsidR="00061CB5" w:rsidRPr="00B713F8" w:rsidRDefault="00061CB5" w:rsidP="00061CB5">
            <w:pPr>
              <w:spacing w:after="0" w:line="240" w:lineRule="auto"/>
              <w:jc w:val="both"/>
              <w:rPr>
                <w:rFonts w:ascii="Times New Roman" w:hAnsi="Times New Roman" w:cs="Times New Roman"/>
              </w:rPr>
            </w:pPr>
          </w:p>
        </w:tc>
      </w:tr>
      <w:tr w:rsidR="00061CB5" w:rsidRPr="00B713F8" w:rsidTr="007A555B">
        <w:trPr>
          <w:gridAfter w:val="1"/>
          <w:wAfter w:w="8" w:type="dxa"/>
        </w:trPr>
        <w:tc>
          <w:tcPr>
            <w:tcW w:w="4681" w:type="dxa"/>
          </w:tcPr>
          <w:p w:rsidR="00061CB5" w:rsidRPr="00B713F8" w:rsidRDefault="00061CB5" w:rsidP="00061CB5">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1" w:type="dxa"/>
          </w:tcPr>
          <w:p w:rsidR="00061CB5" w:rsidRPr="00B713F8" w:rsidRDefault="00061CB5" w:rsidP="00061CB5">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5D1BA5" w:rsidRDefault="005D1BA5" w:rsidP="005F3709">
      <w:pPr>
        <w:spacing w:after="0" w:line="240" w:lineRule="auto"/>
        <w:ind w:left="6521"/>
        <w:jc w:val="both"/>
        <w:rPr>
          <w:rFonts w:ascii="Times New Roman" w:hAnsi="Times New Roman" w:cs="Times New Roman"/>
        </w:rPr>
      </w:pPr>
    </w:p>
    <w:tbl>
      <w:tblPr>
        <w:tblW w:w="9131" w:type="dxa"/>
        <w:tblLayout w:type="fixed"/>
        <w:tblLook w:val="04A0" w:firstRow="1" w:lastRow="0" w:firstColumn="1" w:lastColumn="0" w:noHBand="0" w:noVBand="1"/>
      </w:tblPr>
      <w:tblGrid>
        <w:gridCol w:w="4494"/>
        <w:gridCol w:w="4637"/>
      </w:tblGrid>
      <w:tr w:rsidR="00061CB5" w:rsidRPr="00B713F8" w:rsidTr="00061CB5">
        <w:trPr>
          <w:trHeight w:val="166"/>
        </w:trPr>
        <w:tc>
          <w:tcPr>
            <w:tcW w:w="4494" w:type="dxa"/>
            <w:hideMark/>
          </w:tcPr>
          <w:p w:rsidR="00061CB5" w:rsidRPr="00B713F8" w:rsidRDefault="00061CB5" w:rsidP="008E67B1">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637" w:type="dxa"/>
            <w:hideMark/>
          </w:tcPr>
          <w:p w:rsidR="00061CB5" w:rsidRPr="00B713F8" w:rsidRDefault="00061CB5" w:rsidP="008E67B1">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061CB5" w:rsidRPr="00B713F8" w:rsidTr="00061CB5">
        <w:trPr>
          <w:trHeight w:val="166"/>
        </w:trPr>
        <w:tc>
          <w:tcPr>
            <w:tcW w:w="4494" w:type="dxa"/>
            <w:hideMark/>
          </w:tcPr>
          <w:p w:rsidR="00061CB5" w:rsidRPr="00B713F8" w:rsidRDefault="00061CB5" w:rsidP="008E67B1">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637" w:type="dxa"/>
            <w:hideMark/>
          </w:tcPr>
          <w:p w:rsidR="00061CB5" w:rsidRPr="00B713F8" w:rsidRDefault="00061CB5" w:rsidP="008E67B1">
            <w:pPr>
              <w:pStyle w:val="xl34"/>
              <w:spacing w:before="0" w:beforeAutospacing="0" w:after="0" w:afterAutospacing="0"/>
              <w:rPr>
                <w:lang w:val="lt-LT"/>
              </w:rPr>
            </w:pPr>
            <w:r w:rsidRPr="00B713F8">
              <w:rPr>
                <w:lang w:val="lt-LT"/>
              </w:rPr>
              <w:t>VšĮ Lietuvos žemės ūkio konsultavimo tarnyba</w:t>
            </w:r>
          </w:p>
        </w:tc>
      </w:tr>
      <w:tr w:rsidR="00061CB5" w:rsidRPr="00B713F8" w:rsidTr="00061CB5">
        <w:trPr>
          <w:trHeight w:val="175"/>
        </w:trPr>
        <w:tc>
          <w:tcPr>
            <w:tcW w:w="4494" w:type="dxa"/>
          </w:tcPr>
          <w:p w:rsidR="00061CB5" w:rsidRPr="00B713F8" w:rsidRDefault="00061CB5" w:rsidP="008E67B1">
            <w:pPr>
              <w:spacing w:after="0" w:line="240" w:lineRule="auto"/>
              <w:jc w:val="both"/>
              <w:rPr>
                <w:rFonts w:ascii="Times New Roman" w:hAnsi="Times New Roman" w:cs="Times New Roman"/>
              </w:rPr>
            </w:pPr>
          </w:p>
        </w:tc>
        <w:tc>
          <w:tcPr>
            <w:tcW w:w="4637" w:type="dxa"/>
          </w:tcPr>
          <w:p w:rsidR="00061CB5" w:rsidRPr="00B713F8" w:rsidRDefault="00061CB5" w:rsidP="008E67B1">
            <w:pPr>
              <w:spacing w:after="0" w:line="240" w:lineRule="auto"/>
              <w:jc w:val="both"/>
              <w:rPr>
                <w:rFonts w:ascii="Times New Roman" w:hAnsi="Times New Roman" w:cs="Times New Roman"/>
              </w:rPr>
            </w:pPr>
          </w:p>
        </w:tc>
      </w:tr>
      <w:tr w:rsidR="00061CB5" w:rsidRPr="00B713F8" w:rsidTr="00061CB5">
        <w:trPr>
          <w:trHeight w:val="502"/>
        </w:trPr>
        <w:tc>
          <w:tcPr>
            <w:tcW w:w="4494" w:type="dxa"/>
            <w:hideMark/>
          </w:tcPr>
          <w:p w:rsidR="00061CB5" w:rsidRPr="00B713F8" w:rsidRDefault="00061CB5" w:rsidP="008E67B1">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61CB5" w:rsidRPr="00B713F8" w:rsidRDefault="00061CB5" w:rsidP="008E67B1">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637" w:type="dxa"/>
            <w:hideMark/>
          </w:tcPr>
          <w:p w:rsidR="00061CB5" w:rsidRPr="00B713F8" w:rsidRDefault="00061CB5" w:rsidP="008E67B1">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rsidR="00061CB5" w:rsidRPr="00B713F8" w:rsidRDefault="00061CB5" w:rsidP="008E67B1">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rsidR="00061CB5" w:rsidRPr="00B713F8" w:rsidRDefault="00061CB5" w:rsidP="008E67B1">
            <w:pPr>
              <w:spacing w:after="0" w:line="240" w:lineRule="auto"/>
              <w:jc w:val="both"/>
              <w:rPr>
                <w:rFonts w:ascii="Times New Roman" w:hAnsi="Times New Roman" w:cs="Times New Roman"/>
              </w:rPr>
            </w:pPr>
          </w:p>
        </w:tc>
      </w:tr>
      <w:tr w:rsidR="00061CB5" w:rsidRPr="00B713F8" w:rsidTr="00061CB5">
        <w:trPr>
          <w:trHeight w:val="166"/>
        </w:trPr>
        <w:tc>
          <w:tcPr>
            <w:tcW w:w="4494" w:type="dxa"/>
            <w:hideMark/>
          </w:tcPr>
          <w:p w:rsidR="00061CB5" w:rsidRPr="00B713F8" w:rsidRDefault="00061CB5" w:rsidP="008E67B1">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637" w:type="dxa"/>
            <w:hideMark/>
          </w:tcPr>
          <w:p w:rsidR="00061CB5" w:rsidRPr="00B713F8" w:rsidRDefault="00061CB5" w:rsidP="008E67B1">
            <w:pPr>
              <w:spacing w:after="0" w:line="240" w:lineRule="auto"/>
              <w:jc w:val="both"/>
              <w:rPr>
                <w:rFonts w:ascii="Times New Roman" w:hAnsi="Times New Roman" w:cs="Times New Roman"/>
              </w:rPr>
            </w:pPr>
            <w:r w:rsidRPr="00B713F8">
              <w:rPr>
                <w:rFonts w:ascii="Times New Roman" w:hAnsi="Times New Roman" w:cs="Times New Roman"/>
              </w:rPr>
              <w:t>A.V.</w:t>
            </w:r>
          </w:p>
        </w:tc>
      </w:tr>
    </w:tbl>
    <w:p w:rsidR="005F3709" w:rsidRPr="00784EF2" w:rsidRDefault="005F3709" w:rsidP="00061CB5">
      <w:pPr>
        <w:spacing w:after="0" w:line="240" w:lineRule="auto"/>
        <w:jc w:val="both"/>
        <w:rPr>
          <w:rFonts w:ascii="Times New Roman" w:hAnsi="Times New Roman" w:cs="Times New Roman"/>
        </w:rPr>
      </w:pPr>
    </w:p>
    <w:sectPr w:rsidR="005F3709" w:rsidRPr="00784EF2" w:rsidSect="005F3709">
      <w:headerReference w:type="first" r:id="rId25"/>
      <w:pgSz w:w="11907" w:h="16840" w:code="9"/>
      <w:pgMar w:top="993" w:right="567" w:bottom="709" w:left="1134" w:header="567" w:footer="567" w:gutter="0"/>
      <w:pgNumType w:start="9"/>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4D3" w:rsidRDefault="00D514D3" w:rsidP="00AD5B10">
      <w:pPr>
        <w:spacing w:after="0" w:line="240" w:lineRule="auto"/>
      </w:pPr>
      <w:r>
        <w:separator/>
      </w:r>
    </w:p>
  </w:endnote>
  <w:endnote w:type="continuationSeparator" w:id="0">
    <w:p w:rsidR="00D514D3" w:rsidRDefault="00D514D3"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4D3" w:rsidRDefault="00D514D3" w:rsidP="00AD5B10">
      <w:pPr>
        <w:spacing w:after="0" w:line="240" w:lineRule="auto"/>
      </w:pPr>
      <w:r>
        <w:separator/>
      </w:r>
    </w:p>
  </w:footnote>
  <w:footnote w:type="continuationSeparator" w:id="0">
    <w:p w:rsidR="00D514D3" w:rsidRDefault="00D514D3"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13" w:rsidRDefault="002D6813"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D6813" w:rsidRDefault="002D681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13" w:rsidRDefault="002D6813"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08D1">
      <w:rPr>
        <w:rStyle w:val="Puslapionumeris"/>
        <w:noProof/>
      </w:rPr>
      <w:t>35</w:t>
    </w:r>
    <w:r>
      <w:rPr>
        <w:rStyle w:val="Puslapionumeris"/>
      </w:rPr>
      <w:fldChar w:fldCharType="end"/>
    </w:r>
  </w:p>
  <w:p w:rsidR="002D6813" w:rsidRDefault="002D681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rsidR="002D6813" w:rsidRDefault="002D6813">
        <w:pPr>
          <w:pStyle w:val="Antrats"/>
          <w:jc w:val="center"/>
        </w:pPr>
        <w:r>
          <w:fldChar w:fldCharType="begin"/>
        </w:r>
        <w:r>
          <w:instrText>PAGE   \* MERGEFORMAT</w:instrText>
        </w:r>
        <w:r>
          <w:fldChar w:fldCharType="separate"/>
        </w:r>
        <w:r w:rsidR="00E508D1">
          <w:rPr>
            <w:noProof/>
          </w:rPr>
          <w:t>8</w:t>
        </w:r>
        <w:r>
          <w:fldChar w:fldCharType="end"/>
        </w:r>
      </w:p>
    </w:sdtContent>
  </w:sdt>
  <w:p w:rsidR="002D6813" w:rsidRDefault="002D681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13" w:rsidRDefault="002D6813" w:rsidP="007A555B">
    <w:pPr>
      <w:pStyle w:val="Antrat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760590"/>
      <w:docPartObj>
        <w:docPartGallery w:val="Page Numbers (Top of Page)"/>
        <w:docPartUnique/>
      </w:docPartObj>
    </w:sdtPr>
    <w:sdtEndPr/>
    <w:sdtContent>
      <w:p w:rsidR="002D6813" w:rsidRDefault="002D6813">
        <w:pPr>
          <w:pStyle w:val="Antrats"/>
          <w:jc w:val="center"/>
        </w:pPr>
        <w:r>
          <w:fldChar w:fldCharType="begin"/>
        </w:r>
        <w:r>
          <w:instrText>PAGE   \* MERGEFORMAT</w:instrText>
        </w:r>
        <w:r>
          <w:fldChar w:fldCharType="separate"/>
        </w:r>
        <w:r w:rsidR="00E508D1">
          <w:rPr>
            <w:noProof/>
          </w:rPr>
          <w:t>9</w:t>
        </w:r>
        <w:r>
          <w:fldChar w:fldCharType="end"/>
        </w:r>
      </w:p>
    </w:sdtContent>
  </w:sdt>
  <w:p w:rsidR="002D6813" w:rsidRDefault="002D6813">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2"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F20BEC"/>
    <w:multiLevelType w:val="hybridMultilevel"/>
    <w:tmpl w:val="2E8AE2B6"/>
    <w:lvl w:ilvl="0" w:tplc="A4A615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490DB2"/>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D5701"/>
    <w:multiLevelType w:val="hybridMultilevel"/>
    <w:tmpl w:val="4E78AB48"/>
    <w:lvl w:ilvl="0" w:tplc="0427000F">
      <w:start w:val="1"/>
      <w:numFmt w:val="decimal"/>
      <w:lvlText w:val="%1."/>
      <w:lvlJc w:val="left"/>
      <w:pPr>
        <w:ind w:left="7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6A4306"/>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506DC9"/>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2737E0"/>
    <w:multiLevelType w:val="hybridMultilevel"/>
    <w:tmpl w:val="B5F40618"/>
    <w:lvl w:ilvl="0" w:tplc="A4A615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02288A"/>
    <w:multiLevelType w:val="multilevel"/>
    <w:tmpl w:val="E1FAEF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lvlOverride w:ilvl="0">
      <w:startOverride w:val="1"/>
    </w:lvlOverride>
  </w:num>
  <w:num w:numId="7">
    <w:abstractNumId w:val="3"/>
  </w:num>
  <w:num w:numId="8">
    <w:abstractNumId w:val="7"/>
  </w:num>
  <w:num w:numId="9">
    <w:abstractNumId w:val="6"/>
  </w:num>
  <w:num w:numId="10">
    <w:abstractNumId w:val="9"/>
  </w:num>
  <w:num w:numId="11">
    <w:abstractNumId w:val="5"/>
  </w:num>
  <w:num w:numId="12">
    <w:abstractNumId w:val="11"/>
  </w:num>
  <w:num w:numId="13">
    <w:abstractNumId w:val="4"/>
  </w:num>
  <w:num w:numId="14">
    <w:abstractNumId w:val="10"/>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03A0"/>
    <w:rsid w:val="00001E9E"/>
    <w:rsid w:val="0000242D"/>
    <w:rsid w:val="00004715"/>
    <w:rsid w:val="00004930"/>
    <w:rsid w:val="00005191"/>
    <w:rsid w:val="000053C9"/>
    <w:rsid w:val="00006665"/>
    <w:rsid w:val="00006D1E"/>
    <w:rsid w:val="000079BD"/>
    <w:rsid w:val="00007B01"/>
    <w:rsid w:val="00010B6A"/>
    <w:rsid w:val="0001140F"/>
    <w:rsid w:val="00012D81"/>
    <w:rsid w:val="00014872"/>
    <w:rsid w:val="00015EB8"/>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7C4B"/>
    <w:rsid w:val="00050161"/>
    <w:rsid w:val="00051117"/>
    <w:rsid w:val="00054396"/>
    <w:rsid w:val="00054E79"/>
    <w:rsid w:val="00061207"/>
    <w:rsid w:val="0006198D"/>
    <w:rsid w:val="00061CB5"/>
    <w:rsid w:val="00064548"/>
    <w:rsid w:val="0006481E"/>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3C2"/>
    <w:rsid w:val="00090939"/>
    <w:rsid w:val="00090F68"/>
    <w:rsid w:val="00093B99"/>
    <w:rsid w:val="00095745"/>
    <w:rsid w:val="000A1B1B"/>
    <w:rsid w:val="000A3493"/>
    <w:rsid w:val="000A39F3"/>
    <w:rsid w:val="000A43BF"/>
    <w:rsid w:val="000A5730"/>
    <w:rsid w:val="000A69D1"/>
    <w:rsid w:val="000A6CA9"/>
    <w:rsid w:val="000B0F1D"/>
    <w:rsid w:val="000C0145"/>
    <w:rsid w:val="000C0875"/>
    <w:rsid w:val="000C13D7"/>
    <w:rsid w:val="000C1D32"/>
    <w:rsid w:val="000C1F6C"/>
    <w:rsid w:val="000C4BFA"/>
    <w:rsid w:val="000C6D41"/>
    <w:rsid w:val="000C7F1F"/>
    <w:rsid w:val="000D0DB4"/>
    <w:rsid w:val="000D460A"/>
    <w:rsid w:val="000D709D"/>
    <w:rsid w:val="000D7B99"/>
    <w:rsid w:val="000E162F"/>
    <w:rsid w:val="000E20B6"/>
    <w:rsid w:val="000E50D3"/>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5D48"/>
    <w:rsid w:val="0014700D"/>
    <w:rsid w:val="00151939"/>
    <w:rsid w:val="00151D99"/>
    <w:rsid w:val="001522A2"/>
    <w:rsid w:val="001524C3"/>
    <w:rsid w:val="00152CA6"/>
    <w:rsid w:val="001548AA"/>
    <w:rsid w:val="00154AA1"/>
    <w:rsid w:val="00155467"/>
    <w:rsid w:val="001558AD"/>
    <w:rsid w:val="001573E5"/>
    <w:rsid w:val="001608B5"/>
    <w:rsid w:val="001642DE"/>
    <w:rsid w:val="00164760"/>
    <w:rsid w:val="00164895"/>
    <w:rsid w:val="00164F25"/>
    <w:rsid w:val="00165D83"/>
    <w:rsid w:val="0017176C"/>
    <w:rsid w:val="001723A6"/>
    <w:rsid w:val="001752C0"/>
    <w:rsid w:val="001757A4"/>
    <w:rsid w:val="00180572"/>
    <w:rsid w:val="00181F0B"/>
    <w:rsid w:val="0018578D"/>
    <w:rsid w:val="00185FBA"/>
    <w:rsid w:val="00190140"/>
    <w:rsid w:val="00192FAD"/>
    <w:rsid w:val="00192FF7"/>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6C0A"/>
    <w:rsid w:val="001B7D02"/>
    <w:rsid w:val="001C0FA3"/>
    <w:rsid w:val="001C15B3"/>
    <w:rsid w:val="001C1A51"/>
    <w:rsid w:val="001C2EFE"/>
    <w:rsid w:val="001C37ED"/>
    <w:rsid w:val="001C7B46"/>
    <w:rsid w:val="001D20CA"/>
    <w:rsid w:val="001D70D6"/>
    <w:rsid w:val="001E00BB"/>
    <w:rsid w:val="001E361A"/>
    <w:rsid w:val="001E39A7"/>
    <w:rsid w:val="001E3F61"/>
    <w:rsid w:val="001E437E"/>
    <w:rsid w:val="001E5509"/>
    <w:rsid w:val="001E588E"/>
    <w:rsid w:val="001E5EAD"/>
    <w:rsid w:val="001E6110"/>
    <w:rsid w:val="001E6D8C"/>
    <w:rsid w:val="001E7126"/>
    <w:rsid w:val="001E7529"/>
    <w:rsid w:val="001F02CC"/>
    <w:rsid w:val="001F0739"/>
    <w:rsid w:val="001F6368"/>
    <w:rsid w:val="001F7264"/>
    <w:rsid w:val="0020269F"/>
    <w:rsid w:val="002042C1"/>
    <w:rsid w:val="00204F3E"/>
    <w:rsid w:val="0020518C"/>
    <w:rsid w:val="00206336"/>
    <w:rsid w:val="002079B0"/>
    <w:rsid w:val="0021048C"/>
    <w:rsid w:val="0021071C"/>
    <w:rsid w:val="002126A6"/>
    <w:rsid w:val="002127CA"/>
    <w:rsid w:val="00214FCF"/>
    <w:rsid w:val="00215810"/>
    <w:rsid w:val="00221BB3"/>
    <w:rsid w:val="00224945"/>
    <w:rsid w:val="00225124"/>
    <w:rsid w:val="00226005"/>
    <w:rsid w:val="00226D3D"/>
    <w:rsid w:val="00226DB3"/>
    <w:rsid w:val="0023001A"/>
    <w:rsid w:val="00230880"/>
    <w:rsid w:val="002331D7"/>
    <w:rsid w:val="00233810"/>
    <w:rsid w:val="0023480C"/>
    <w:rsid w:val="00235CF6"/>
    <w:rsid w:val="002362F4"/>
    <w:rsid w:val="002375DA"/>
    <w:rsid w:val="00237BA3"/>
    <w:rsid w:val="00240BF1"/>
    <w:rsid w:val="00242B1E"/>
    <w:rsid w:val="00250757"/>
    <w:rsid w:val="002513A5"/>
    <w:rsid w:val="00253838"/>
    <w:rsid w:val="00254530"/>
    <w:rsid w:val="00254619"/>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0517"/>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232B"/>
    <w:rsid w:val="002B31D5"/>
    <w:rsid w:val="002B31EC"/>
    <w:rsid w:val="002B4AC8"/>
    <w:rsid w:val="002B71EC"/>
    <w:rsid w:val="002B770D"/>
    <w:rsid w:val="002C1771"/>
    <w:rsid w:val="002C29D4"/>
    <w:rsid w:val="002C3ABE"/>
    <w:rsid w:val="002C4179"/>
    <w:rsid w:val="002C42A2"/>
    <w:rsid w:val="002C5798"/>
    <w:rsid w:val="002C622E"/>
    <w:rsid w:val="002D0C08"/>
    <w:rsid w:val="002D0CB9"/>
    <w:rsid w:val="002D212D"/>
    <w:rsid w:val="002D2D1E"/>
    <w:rsid w:val="002D42A8"/>
    <w:rsid w:val="002D42F4"/>
    <w:rsid w:val="002D6171"/>
    <w:rsid w:val="002D6813"/>
    <w:rsid w:val="002D72FD"/>
    <w:rsid w:val="002D7F0A"/>
    <w:rsid w:val="002E0E14"/>
    <w:rsid w:val="002E2C6C"/>
    <w:rsid w:val="002E414E"/>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3E2"/>
    <w:rsid w:val="00312D88"/>
    <w:rsid w:val="003134B8"/>
    <w:rsid w:val="00314073"/>
    <w:rsid w:val="00315387"/>
    <w:rsid w:val="00316228"/>
    <w:rsid w:val="00317CA7"/>
    <w:rsid w:val="0032070D"/>
    <w:rsid w:val="00323C0F"/>
    <w:rsid w:val="003262BD"/>
    <w:rsid w:val="00330EE3"/>
    <w:rsid w:val="00333723"/>
    <w:rsid w:val="00333BCE"/>
    <w:rsid w:val="00334308"/>
    <w:rsid w:val="00336BC2"/>
    <w:rsid w:val="00337B94"/>
    <w:rsid w:val="00340236"/>
    <w:rsid w:val="00340B14"/>
    <w:rsid w:val="0034391D"/>
    <w:rsid w:val="00343DC9"/>
    <w:rsid w:val="0034441B"/>
    <w:rsid w:val="00350B39"/>
    <w:rsid w:val="00350D5E"/>
    <w:rsid w:val="0035100C"/>
    <w:rsid w:val="0035195C"/>
    <w:rsid w:val="00351F32"/>
    <w:rsid w:val="00351F4C"/>
    <w:rsid w:val="0035563C"/>
    <w:rsid w:val="00355FF9"/>
    <w:rsid w:val="00356E74"/>
    <w:rsid w:val="003602D0"/>
    <w:rsid w:val="003611CC"/>
    <w:rsid w:val="0036121F"/>
    <w:rsid w:val="0036206E"/>
    <w:rsid w:val="00363508"/>
    <w:rsid w:val="003637D0"/>
    <w:rsid w:val="00363E08"/>
    <w:rsid w:val="003654B6"/>
    <w:rsid w:val="003716A9"/>
    <w:rsid w:val="00371C9E"/>
    <w:rsid w:val="00371F2F"/>
    <w:rsid w:val="00372307"/>
    <w:rsid w:val="00373FC2"/>
    <w:rsid w:val="003752FD"/>
    <w:rsid w:val="0037763D"/>
    <w:rsid w:val="00380C23"/>
    <w:rsid w:val="00380E6F"/>
    <w:rsid w:val="00382C09"/>
    <w:rsid w:val="00386850"/>
    <w:rsid w:val="00386CAB"/>
    <w:rsid w:val="00387FA7"/>
    <w:rsid w:val="00390366"/>
    <w:rsid w:val="003914F3"/>
    <w:rsid w:val="00393009"/>
    <w:rsid w:val="003963FB"/>
    <w:rsid w:val="00396DD1"/>
    <w:rsid w:val="00397DB7"/>
    <w:rsid w:val="003A0EDE"/>
    <w:rsid w:val="003A186B"/>
    <w:rsid w:val="003A1F7D"/>
    <w:rsid w:val="003A44AB"/>
    <w:rsid w:val="003A469D"/>
    <w:rsid w:val="003A4A01"/>
    <w:rsid w:val="003A54A0"/>
    <w:rsid w:val="003A6478"/>
    <w:rsid w:val="003A6DCB"/>
    <w:rsid w:val="003A76BB"/>
    <w:rsid w:val="003B1904"/>
    <w:rsid w:val="003B2C64"/>
    <w:rsid w:val="003B334C"/>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2D6D"/>
    <w:rsid w:val="003D38C5"/>
    <w:rsid w:val="003D6731"/>
    <w:rsid w:val="003D6802"/>
    <w:rsid w:val="003D6B75"/>
    <w:rsid w:val="003D6E79"/>
    <w:rsid w:val="003E0BD4"/>
    <w:rsid w:val="003E0CD5"/>
    <w:rsid w:val="003E11E9"/>
    <w:rsid w:val="003E1FE7"/>
    <w:rsid w:val="003E4B66"/>
    <w:rsid w:val="003E4B96"/>
    <w:rsid w:val="003F0728"/>
    <w:rsid w:val="003F3067"/>
    <w:rsid w:val="003F668F"/>
    <w:rsid w:val="00403FA6"/>
    <w:rsid w:val="0040489D"/>
    <w:rsid w:val="00405D58"/>
    <w:rsid w:val="00406C57"/>
    <w:rsid w:val="00407663"/>
    <w:rsid w:val="00411D3A"/>
    <w:rsid w:val="0041269D"/>
    <w:rsid w:val="00413D71"/>
    <w:rsid w:val="00414D7C"/>
    <w:rsid w:val="004163E7"/>
    <w:rsid w:val="00416B1B"/>
    <w:rsid w:val="00417F31"/>
    <w:rsid w:val="00420501"/>
    <w:rsid w:val="004211A9"/>
    <w:rsid w:val="00423D43"/>
    <w:rsid w:val="00425661"/>
    <w:rsid w:val="00431628"/>
    <w:rsid w:val="00432573"/>
    <w:rsid w:val="00432783"/>
    <w:rsid w:val="00432EF9"/>
    <w:rsid w:val="004331B7"/>
    <w:rsid w:val="00434A8D"/>
    <w:rsid w:val="00435B8E"/>
    <w:rsid w:val="004364D0"/>
    <w:rsid w:val="0043711D"/>
    <w:rsid w:val="004377CF"/>
    <w:rsid w:val="00440D15"/>
    <w:rsid w:val="00440E45"/>
    <w:rsid w:val="004419F2"/>
    <w:rsid w:val="00445926"/>
    <w:rsid w:val="00445E9C"/>
    <w:rsid w:val="00446651"/>
    <w:rsid w:val="00447896"/>
    <w:rsid w:val="004578C6"/>
    <w:rsid w:val="00457934"/>
    <w:rsid w:val="00461100"/>
    <w:rsid w:val="00461BC9"/>
    <w:rsid w:val="004622E9"/>
    <w:rsid w:val="00462527"/>
    <w:rsid w:val="00462845"/>
    <w:rsid w:val="00462EB4"/>
    <w:rsid w:val="0047166B"/>
    <w:rsid w:val="00471A11"/>
    <w:rsid w:val="00472511"/>
    <w:rsid w:val="00472D37"/>
    <w:rsid w:val="004731FD"/>
    <w:rsid w:val="00473441"/>
    <w:rsid w:val="004734EB"/>
    <w:rsid w:val="0047355C"/>
    <w:rsid w:val="004738CD"/>
    <w:rsid w:val="00473E12"/>
    <w:rsid w:val="0047409E"/>
    <w:rsid w:val="0047484E"/>
    <w:rsid w:val="00474D2B"/>
    <w:rsid w:val="00475197"/>
    <w:rsid w:val="00475DA5"/>
    <w:rsid w:val="004777A8"/>
    <w:rsid w:val="00481465"/>
    <w:rsid w:val="004852E4"/>
    <w:rsid w:val="00485D6D"/>
    <w:rsid w:val="00486CAF"/>
    <w:rsid w:val="004900CD"/>
    <w:rsid w:val="004906F7"/>
    <w:rsid w:val="00490A5B"/>
    <w:rsid w:val="00490AC7"/>
    <w:rsid w:val="004924E1"/>
    <w:rsid w:val="00493867"/>
    <w:rsid w:val="00493D2C"/>
    <w:rsid w:val="00494E72"/>
    <w:rsid w:val="00495A2E"/>
    <w:rsid w:val="00495E80"/>
    <w:rsid w:val="00497ABC"/>
    <w:rsid w:val="004A0830"/>
    <w:rsid w:val="004A0D35"/>
    <w:rsid w:val="004A3034"/>
    <w:rsid w:val="004A5A47"/>
    <w:rsid w:val="004A6475"/>
    <w:rsid w:val="004B1E87"/>
    <w:rsid w:val="004B2BAE"/>
    <w:rsid w:val="004B49B8"/>
    <w:rsid w:val="004B4B61"/>
    <w:rsid w:val="004B5119"/>
    <w:rsid w:val="004B62C1"/>
    <w:rsid w:val="004B7E4A"/>
    <w:rsid w:val="004C37E0"/>
    <w:rsid w:val="004C58FD"/>
    <w:rsid w:val="004C72A1"/>
    <w:rsid w:val="004C75CE"/>
    <w:rsid w:val="004C7E71"/>
    <w:rsid w:val="004C7EAF"/>
    <w:rsid w:val="004D0F4B"/>
    <w:rsid w:val="004D32F1"/>
    <w:rsid w:val="004D400F"/>
    <w:rsid w:val="004D7BAE"/>
    <w:rsid w:val="004D7E5D"/>
    <w:rsid w:val="004E0DCD"/>
    <w:rsid w:val="004E0F47"/>
    <w:rsid w:val="004E2418"/>
    <w:rsid w:val="004E34B9"/>
    <w:rsid w:val="004E3EF6"/>
    <w:rsid w:val="004E48A8"/>
    <w:rsid w:val="004E5A99"/>
    <w:rsid w:val="004E6C16"/>
    <w:rsid w:val="004F0C26"/>
    <w:rsid w:val="004F0D33"/>
    <w:rsid w:val="004F1834"/>
    <w:rsid w:val="004F1B1B"/>
    <w:rsid w:val="004F1F7B"/>
    <w:rsid w:val="004F270A"/>
    <w:rsid w:val="004F3372"/>
    <w:rsid w:val="004F4D44"/>
    <w:rsid w:val="004F652F"/>
    <w:rsid w:val="004F71DB"/>
    <w:rsid w:val="00502527"/>
    <w:rsid w:val="00504B6D"/>
    <w:rsid w:val="00505281"/>
    <w:rsid w:val="00505434"/>
    <w:rsid w:val="00506276"/>
    <w:rsid w:val="00506E67"/>
    <w:rsid w:val="00507342"/>
    <w:rsid w:val="00510AB1"/>
    <w:rsid w:val="005124CA"/>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3399E"/>
    <w:rsid w:val="005410AF"/>
    <w:rsid w:val="005430A5"/>
    <w:rsid w:val="0054320B"/>
    <w:rsid w:val="0054396E"/>
    <w:rsid w:val="00543C7F"/>
    <w:rsid w:val="0054519C"/>
    <w:rsid w:val="0055341D"/>
    <w:rsid w:val="0055494B"/>
    <w:rsid w:val="00554A6A"/>
    <w:rsid w:val="00554E4A"/>
    <w:rsid w:val="00555E80"/>
    <w:rsid w:val="00557720"/>
    <w:rsid w:val="00560EB8"/>
    <w:rsid w:val="005640F5"/>
    <w:rsid w:val="00564294"/>
    <w:rsid w:val="00564D14"/>
    <w:rsid w:val="0056667A"/>
    <w:rsid w:val="0057299F"/>
    <w:rsid w:val="00573801"/>
    <w:rsid w:val="00574DCC"/>
    <w:rsid w:val="005772FE"/>
    <w:rsid w:val="00577629"/>
    <w:rsid w:val="00577E71"/>
    <w:rsid w:val="005809BC"/>
    <w:rsid w:val="00580F4A"/>
    <w:rsid w:val="00581760"/>
    <w:rsid w:val="00581A86"/>
    <w:rsid w:val="00582CB4"/>
    <w:rsid w:val="00582F08"/>
    <w:rsid w:val="0058323E"/>
    <w:rsid w:val="00583DF5"/>
    <w:rsid w:val="00584DD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00"/>
    <w:rsid w:val="005D1BA5"/>
    <w:rsid w:val="005D1C4D"/>
    <w:rsid w:val="005D21C8"/>
    <w:rsid w:val="005D2D0A"/>
    <w:rsid w:val="005D62FC"/>
    <w:rsid w:val="005D6892"/>
    <w:rsid w:val="005D6DC3"/>
    <w:rsid w:val="005E0E5E"/>
    <w:rsid w:val="005E18E8"/>
    <w:rsid w:val="005E4CC4"/>
    <w:rsid w:val="005F0710"/>
    <w:rsid w:val="005F2CE1"/>
    <w:rsid w:val="005F3311"/>
    <w:rsid w:val="005F3709"/>
    <w:rsid w:val="005F540D"/>
    <w:rsid w:val="005F6E86"/>
    <w:rsid w:val="00600CBA"/>
    <w:rsid w:val="006038BF"/>
    <w:rsid w:val="00604FF9"/>
    <w:rsid w:val="00605D8E"/>
    <w:rsid w:val="00606E71"/>
    <w:rsid w:val="00615A2C"/>
    <w:rsid w:val="006179F7"/>
    <w:rsid w:val="006210F1"/>
    <w:rsid w:val="00622A18"/>
    <w:rsid w:val="00622FBB"/>
    <w:rsid w:val="006256CD"/>
    <w:rsid w:val="00625E86"/>
    <w:rsid w:val="00626670"/>
    <w:rsid w:val="0063020D"/>
    <w:rsid w:val="00630ACA"/>
    <w:rsid w:val="0063139C"/>
    <w:rsid w:val="00631F7D"/>
    <w:rsid w:val="00632586"/>
    <w:rsid w:val="00632EE2"/>
    <w:rsid w:val="00633357"/>
    <w:rsid w:val="00633AA6"/>
    <w:rsid w:val="00633F3F"/>
    <w:rsid w:val="00634642"/>
    <w:rsid w:val="006358C0"/>
    <w:rsid w:val="00636D42"/>
    <w:rsid w:val="00640084"/>
    <w:rsid w:val="0064030E"/>
    <w:rsid w:val="0064083A"/>
    <w:rsid w:val="006422B1"/>
    <w:rsid w:val="00644D38"/>
    <w:rsid w:val="00646166"/>
    <w:rsid w:val="00646901"/>
    <w:rsid w:val="00650926"/>
    <w:rsid w:val="006512C3"/>
    <w:rsid w:val="0065192C"/>
    <w:rsid w:val="00651D62"/>
    <w:rsid w:val="0065293E"/>
    <w:rsid w:val="00654244"/>
    <w:rsid w:val="006557D7"/>
    <w:rsid w:val="00656976"/>
    <w:rsid w:val="00660EEB"/>
    <w:rsid w:val="00663BF8"/>
    <w:rsid w:val="00664F0E"/>
    <w:rsid w:val="00666285"/>
    <w:rsid w:val="00667B47"/>
    <w:rsid w:val="006703BB"/>
    <w:rsid w:val="00670796"/>
    <w:rsid w:val="00670CA2"/>
    <w:rsid w:val="00671B61"/>
    <w:rsid w:val="006725FB"/>
    <w:rsid w:val="00672CB0"/>
    <w:rsid w:val="006734DD"/>
    <w:rsid w:val="00675B72"/>
    <w:rsid w:val="0067676B"/>
    <w:rsid w:val="00676B94"/>
    <w:rsid w:val="006803F7"/>
    <w:rsid w:val="00680AE2"/>
    <w:rsid w:val="00681721"/>
    <w:rsid w:val="00681950"/>
    <w:rsid w:val="00681B2A"/>
    <w:rsid w:val="00681F11"/>
    <w:rsid w:val="00682757"/>
    <w:rsid w:val="006832BD"/>
    <w:rsid w:val="00683C7B"/>
    <w:rsid w:val="00685D32"/>
    <w:rsid w:val="00692CCC"/>
    <w:rsid w:val="0069785F"/>
    <w:rsid w:val="00697BF1"/>
    <w:rsid w:val="006A299E"/>
    <w:rsid w:val="006A4BF9"/>
    <w:rsid w:val="006A78BE"/>
    <w:rsid w:val="006A7A38"/>
    <w:rsid w:val="006B2019"/>
    <w:rsid w:val="006B29C0"/>
    <w:rsid w:val="006B2A4F"/>
    <w:rsid w:val="006B4536"/>
    <w:rsid w:val="006B58F2"/>
    <w:rsid w:val="006B6235"/>
    <w:rsid w:val="006B6834"/>
    <w:rsid w:val="006C0C52"/>
    <w:rsid w:val="006C0FEB"/>
    <w:rsid w:val="006C1E0C"/>
    <w:rsid w:val="006C2CF0"/>
    <w:rsid w:val="006C4AFB"/>
    <w:rsid w:val="006C62DC"/>
    <w:rsid w:val="006C6AC7"/>
    <w:rsid w:val="006D3641"/>
    <w:rsid w:val="006D3F4D"/>
    <w:rsid w:val="006D431C"/>
    <w:rsid w:val="006D55E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D78"/>
    <w:rsid w:val="00704E29"/>
    <w:rsid w:val="00704EEB"/>
    <w:rsid w:val="00705518"/>
    <w:rsid w:val="0071015B"/>
    <w:rsid w:val="007111F8"/>
    <w:rsid w:val="007119A4"/>
    <w:rsid w:val="00711E15"/>
    <w:rsid w:val="00712C6E"/>
    <w:rsid w:val="00712F1E"/>
    <w:rsid w:val="007131FB"/>
    <w:rsid w:val="00713A81"/>
    <w:rsid w:val="00713EDB"/>
    <w:rsid w:val="00715F39"/>
    <w:rsid w:val="00716987"/>
    <w:rsid w:val="00717ED8"/>
    <w:rsid w:val="0072140F"/>
    <w:rsid w:val="007214FF"/>
    <w:rsid w:val="00721828"/>
    <w:rsid w:val="00723C02"/>
    <w:rsid w:val="00725568"/>
    <w:rsid w:val="00726201"/>
    <w:rsid w:val="00727760"/>
    <w:rsid w:val="00732292"/>
    <w:rsid w:val="00733170"/>
    <w:rsid w:val="00733631"/>
    <w:rsid w:val="00733722"/>
    <w:rsid w:val="0074087E"/>
    <w:rsid w:val="00740B6F"/>
    <w:rsid w:val="0074103F"/>
    <w:rsid w:val="007418F1"/>
    <w:rsid w:val="0074610D"/>
    <w:rsid w:val="007519D5"/>
    <w:rsid w:val="00752A10"/>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764BE"/>
    <w:rsid w:val="00781AAB"/>
    <w:rsid w:val="007823B8"/>
    <w:rsid w:val="00784EF2"/>
    <w:rsid w:val="007908C1"/>
    <w:rsid w:val="00791527"/>
    <w:rsid w:val="00791AC3"/>
    <w:rsid w:val="00792A68"/>
    <w:rsid w:val="00792F3E"/>
    <w:rsid w:val="0079305F"/>
    <w:rsid w:val="007955CD"/>
    <w:rsid w:val="007971D6"/>
    <w:rsid w:val="007A0790"/>
    <w:rsid w:val="007A2B05"/>
    <w:rsid w:val="007A3E6B"/>
    <w:rsid w:val="007A52A3"/>
    <w:rsid w:val="007A555B"/>
    <w:rsid w:val="007A59CD"/>
    <w:rsid w:val="007B000D"/>
    <w:rsid w:val="007B09DB"/>
    <w:rsid w:val="007B27AA"/>
    <w:rsid w:val="007B2C0B"/>
    <w:rsid w:val="007B5644"/>
    <w:rsid w:val="007C27B2"/>
    <w:rsid w:val="007C3DFC"/>
    <w:rsid w:val="007C4876"/>
    <w:rsid w:val="007C675F"/>
    <w:rsid w:val="007D18C9"/>
    <w:rsid w:val="007D2A77"/>
    <w:rsid w:val="007D33F3"/>
    <w:rsid w:val="007D511D"/>
    <w:rsid w:val="007D61A6"/>
    <w:rsid w:val="007D6EFA"/>
    <w:rsid w:val="007D77D4"/>
    <w:rsid w:val="007E061B"/>
    <w:rsid w:val="007E0CD3"/>
    <w:rsid w:val="007E3947"/>
    <w:rsid w:val="007E41A1"/>
    <w:rsid w:val="007E730B"/>
    <w:rsid w:val="007E7733"/>
    <w:rsid w:val="007F021E"/>
    <w:rsid w:val="007F2B52"/>
    <w:rsid w:val="007F361E"/>
    <w:rsid w:val="007F4291"/>
    <w:rsid w:val="007F4318"/>
    <w:rsid w:val="007F5815"/>
    <w:rsid w:val="007F60B3"/>
    <w:rsid w:val="007F79E7"/>
    <w:rsid w:val="007F7E09"/>
    <w:rsid w:val="008005D0"/>
    <w:rsid w:val="00800F33"/>
    <w:rsid w:val="0080206F"/>
    <w:rsid w:val="00802CAB"/>
    <w:rsid w:val="00803649"/>
    <w:rsid w:val="00803CAC"/>
    <w:rsid w:val="008057F8"/>
    <w:rsid w:val="00812A2B"/>
    <w:rsid w:val="00813CCD"/>
    <w:rsid w:val="00814379"/>
    <w:rsid w:val="00815F94"/>
    <w:rsid w:val="00817A6C"/>
    <w:rsid w:val="00817CFF"/>
    <w:rsid w:val="00821DAB"/>
    <w:rsid w:val="008222EA"/>
    <w:rsid w:val="008233A2"/>
    <w:rsid w:val="00823C9D"/>
    <w:rsid w:val="008240BA"/>
    <w:rsid w:val="00824F4B"/>
    <w:rsid w:val="00826C76"/>
    <w:rsid w:val="0082799C"/>
    <w:rsid w:val="008304F3"/>
    <w:rsid w:val="0083144C"/>
    <w:rsid w:val="00832281"/>
    <w:rsid w:val="00832BD2"/>
    <w:rsid w:val="00832D44"/>
    <w:rsid w:val="0083406B"/>
    <w:rsid w:val="008355DC"/>
    <w:rsid w:val="008365D3"/>
    <w:rsid w:val="008368B3"/>
    <w:rsid w:val="00837909"/>
    <w:rsid w:val="00843ACC"/>
    <w:rsid w:val="008458F0"/>
    <w:rsid w:val="00845AB9"/>
    <w:rsid w:val="00845B16"/>
    <w:rsid w:val="00845FA5"/>
    <w:rsid w:val="00846D72"/>
    <w:rsid w:val="00847ABC"/>
    <w:rsid w:val="0085023D"/>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0C9E"/>
    <w:rsid w:val="00871BD9"/>
    <w:rsid w:val="00874658"/>
    <w:rsid w:val="0087611B"/>
    <w:rsid w:val="00877159"/>
    <w:rsid w:val="0088174D"/>
    <w:rsid w:val="00882A14"/>
    <w:rsid w:val="00886B50"/>
    <w:rsid w:val="00886C33"/>
    <w:rsid w:val="0089280C"/>
    <w:rsid w:val="00893402"/>
    <w:rsid w:val="008945AE"/>
    <w:rsid w:val="00894EC4"/>
    <w:rsid w:val="00897EC5"/>
    <w:rsid w:val="00897FEF"/>
    <w:rsid w:val="008A1C69"/>
    <w:rsid w:val="008A2D57"/>
    <w:rsid w:val="008A36AE"/>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3B2"/>
    <w:rsid w:val="008D3EA0"/>
    <w:rsid w:val="008D40D3"/>
    <w:rsid w:val="008D5B6B"/>
    <w:rsid w:val="008D6102"/>
    <w:rsid w:val="008E1DD8"/>
    <w:rsid w:val="008E380A"/>
    <w:rsid w:val="008E3BF8"/>
    <w:rsid w:val="008E3EE4"/>
    <w:rsid w:val="008E561E"/>
    <w:rsid w:val="008E6991"/>
    <w:rsid w:val="008E7D3D"/>
    <w:rsid w:val="008F0859"/>
    <w:rsid w:val="008F09BB"/>
    <w:rsid w:val="008F1563"/>
    <w:rsid w:val="008F18D6"/>
    <w:rsid w:val="008F24DC"/>
    <w:rsid w:val="008F2E23"/>
    <w:rsid w:val="008F2E8A"/>
    <w:rsid w:val="008F4C55"/>
    <w:rsid w:val="00900D6E"/>
    <w:rsid w:val="00901847"/>
    <w:rsid w:val="00901C93"/>
    <w:rsid w:val="00902BA5"/>
    <w:rsid w:val="00903CC3"/>
    <w:rsid w:val="0090551F"/>
    <w:rsid w:val="00905AF4"/>
    <w:rsid w:val="009102D7"/>
    <w:rsid w:val="00910630"/>
    <w:rsid w:val="009113F0"/>
    <w:rsid w:val="009164F0"/>
    <w:rsid w:val="0091661B"/>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39E"/>
    <w:rsid w:val="009608F5"/>
    <w:rsid w:val="00960D1A"/>
    <w:rsid w:val="00961E52"/>
    <w:rsid w:val="009620C8"/>
    <w:rsid w:val="00962C46"/>
    <w:rsid w:val="00962E95"/>
    <w:rsid w:val="00963866"/>
    <w:rsid w:val="009642DA"/>
    <w:rsid w:val="0096461D"/>
    <w:rsid w:val="00964A5A"/>
    <w:rsid w:val="00964E6C"/>
    <w:rsid w:val="009658CD"/>
    <w:rsid w:val="00965F2A"/>
    <w:rsid w:val="00967159"/>
    <w:rsid w:val="00967E4F"/>
    <w:rsid w:val="009779EA"/>
    <w:rsid w:val="009813CD"/>
    <w:rsid w:val="00983661"/>
    <w:rsid w:val="0098376A"/>
    <w:rsid w:val="009850A0"/>
    <w:rsid w:val="00985B3A"/>
    <w:rsid w:val="00990258"/>
    <w:rsid w:val="0099306F"/>
    <w:rsid w:val="00993727"/>
    <w:rsid w:val="0099568D"/>
    <w:rsid w:val="0099604A"/>
    <w:rsid w:val="009960B1"/>
    <w:rsid w:val="00996BB6"/>
    <w:rsid w:val="00997284"/>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47B8"/>
    <w:rsid w:val="009D53AC"/>
    <w:rsid w:val="009D7737"/>
    <w:rsid w:val="009E0050"/>
    <w:rsid w:val="009E04E5"/>
    <w:rsid w:val="009E15BC"/>
    <w:rsid w:val="009E674A"/>
    <w:rsid w:val="009E75B8"/>
    <w:rsid w:val="009E7F85"/>
    <w:rsid w:val="009F144A"/>
    <w:rsid w:val="009F25CB"/>
    <w:rsid w:val="009F47DA"/>
    <w:rsid w:val="009F5F28"/>
    <w:rsid w:val="009F6326"/>
    <w:rsid w:val="009F7321"/>
    <w:rsid w:val="00A022F4"/>
    <w:rsid w:val="00A04870"/>
    <w:rsid w:val="00A0495E"/>
    <w:rsid w:val="00A10089"/>
    <w:rsid w:val="00A100F3"/>
    <w:rsid w:val="00A10B84"/>
    <w:rsid w:val="00A130C6"/>
    <w:rsid w:val="00A13D73"/>
    <w:rsid w:val="00A1440E"/>
    <w:rsid w:val="00A14426"/>
    <w:rsid w:val="00A14F6A"/>
    <w:rsid w:val="00A15A50"/>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51B2"/>
    <w:rsid w:val="00A35FFC"/>
    <w:rsid w:val="00A368E0"/>
    <w:rsid w:val="00A3691D"/>
    <w:rsid w:val="00A42051"/>
    <w:rsid w:val="00A444CE"/>
    <w:rsid w:val="00A4558F"/>
    <w:rsid w:val="00A52D16"/>
    <w:rsid w:val="00A52D6B"/>
    <w:rsid w:val="00A54B0A"/>
    <w:rsid w:val="00A57F59"/>
    <w:rsid w:val="00A6023D"/>
    <w:rsid w:val="00A616B1"/>
    <w:rsid w:val="00A61DFD"/>
    <w:rsid w:val="00A61F3C"/>
    <w:rsid w:val="00A63678"/>
    <w:rsid w:val="00A64519"/>
    <w:rsid w:val="00A66184"/>
    <w:rsid w:val="00A67726"/>
    <w:rsid w:val="00A72838"/>
    <w:rsid w:val="00A72E42"/>
    <w:rsid w:val="00A75052"/>
    <w:rsid w:val="00A75344"/>
    <w:rsid w:val="00A76AB6"/>
    <w:rsid w:val="00A77E8A"/>
    <w:rsid w:val="00A8154B"/>
    <w:rsid w:val="00A8303D"/>
    <w:rsid w:val="00A83E87"/>
    <w:rsid w:val="00A86936"/>
    <w:rsid w:val="00A90FED"/>
    <w:rsid w:val="00A91499"/>
    <w:rsid w:val="00A92DC2"/>
    <w:rsid w:val="00A93C8C"/>
    <w:rsid w:val="00A973D5"/>
    <w:rsid w:val="00AA05E7"/>
    <w:rsid w:val="00AA28F9"/>
    <w:rsid w:val="00AA6071"/>
    <w:rsid w:val="00AA6EE9"/>
    <w:rsid w:val="00AA77E3"/>
    <w:rsid w:val="00AB2CD1"/>
    <w:rsid w:val="00AB3F92"/>
    <w:rsid w:val="00AB5C2F"/>
    <w:rsid w:val="00AB5C8B"/>
    <w:rsid w:val="00AB6D8E"/>
    <w:rsid w:val="00AC06D1"/>
    <w:rsid w:val="00AC21FC"/>
    <w:rsid w:val="00AC2233"/>
    <w:rsid w:val="00AC2F68"/>
    <w:rsid w:val="00AC394A"/>
    <w:rsid w:val="00AC39C0"/>
    <w:rsid w:val="00AC47C5"/>
    <w:rsid w:val="00AC4BBD"/>
    <w:rsid w:val="00AC728B"/>
    <w:rsid w:val="00AD4A53"/>
    <w:rsid w:val="00AD529B"/>
    <w:rsid w:val="00AD56C5"/>
    <w:rsid w:val="00AD5B10"/>
    <w:rsid w:val="00AE4B88"/>
    <w:rsid w:val="00AE62A0"/>
    <w:rsid w:val="00AE7C12"/>
    <w:rsid w:val="00AF00D8"/>
    <w:rsid w:val="00AF2F70"/>
    <w:rsid w:val="00AF388B"/>
    <w:rsid w:val="00AF6BB3"/>
    <w:rsid w:val="00B00913"/>
    <w:rsid w:val="00B015DE"/>
    <w:rsid w:val="00B02B9C"/>
    <w:rsid w:val="00B05A9F"/>
    <w:rsid w:val="00B05FA4"/>
    <w:rsid w:val="00B066ED"/>
    <w:rsid w:val="00B071C1"/>
    <w:rsid w:val="00B07944"/>
    <w:rsid w:val="00B1032C"/>
    <w:rsid w:val="00B10FA4"/>
    <w:rsid w:val="00B1237D"/>
    <w:rsid w:val="00B13881"/>
    <w:rsid w:val="00B14D4A"/>
    <w:rsid w:val="00B20508"/>
    <w:rsid w:val="00B208FA"/>
    <w:rsid w:val="00B20C5A"/>
    <w:rsid w:val="00B21153"/>
    <w:rsid w:val="00B22DE0"/>
    <w:rsid w:val="00B25890"/>
    <w:rsid w:val="00B27356"/>
    <w:rsid w:val="00B27456"/>
    <w:rsid w:val="00B321C5"/>
    <w:rsid w:val="00B33998"/>
    <w:rsid w:val="00B34211"/>
    <w:rsid w:val="00B40092"/>
    <w:rsid w:val="00B404CA"/>
    <w:rsid w:val="00B4487C"/>
    <w:rsid w:val="00B459A8"/>
    <w:rsid w:val="00B47924"/>
    <w:rsid w:val="00B50BB2"/>
    <w:rsid w:val="00B549B9"/>
    <w:rsid w:val="00B551E7"/>
    <w:rsid w:val="00B55671"/>
    <w:rsid w:val="00B560D4"/>
    <w:rsid w:val="00B57510"/>
    <w:rsid w:val="00B602CA"/>
    <w:rsid w:val="00B608EF"/>
    <w:rsid w:val="00B613BA"/>
    <w:rsid w:val="00B6437B"/>
    <w:rsid w:val="00B65C98"/>
    <w:rsid w:val="00B6686E"/>
    <w:rsid w:val="00B672A2"/>
    <w:rsid w:val="00B702F4"/>
    <w:rsid w:val="00B70405"/>
    <w:rsid w:val="00B70FCA"/>
    <w:rsid w:val="00B71376"/>
    <w:rsid w:val="00B72161"/>
    <w:rsid w:val="00B722C0"/>
    <w:rsid w:val="00B72726"/>
    <w:rsid w:val="00B7298D"/>
    <w:rsid w:val="00B76BE3"/>
    <w:rsid w:val="00B8202C"/>
    <w:rsid w:val="00B8327B"/>
    <w:rsid w:val="00B83D64"/>
    <w:rsid w:val="00B85722"/>
    <w:rsid w:val="00B86C62"/>
    <w:rsid w:val="00B87984"/>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5F0F"/>
    <w:rsid w:val="00BB6086"/>
    <w:rsid w:val="00BC0A1C"/>
    <w:rsid w:val="00BC3129"/>
    <w:rsid w:val="00BC3712"/>
    <w:rsid w:val="00BC45A3"/>
    <w:rsid w:val="00BC4A95"/>
    <w:rsid w:val="00BC50F1"/>
    <w:rsid w:val="00BC5946"/>
    <w:rsid w:val="00BC6629"/>
    <w:rsid w:val="00BD28EC"/>
    <w:rsid w:val="00BD3D1B"/>
    <w:rsid w:val="00BD67FA"/>
    <w:rsid w:val="00BD6CC6"/>
    <w:rsid w:val="00BD7546"/>
    <w:rsid w:val="00BE1A96"/>
    <w:rsid w:val="00BE3BDC"/>
    <w:rsid w:val="00BE46B3"/>
    <w:rsid w:val="00BE4D3F"/>
    <w:rsid w:val="00BE5C15"/>
    <w:rsid w:val="00BE6A0E"/>
    <w:rsid w:val="00BE7D01"/>
    <w:rsid w:val="00BF2EA6"/>
    <w:rsid w:val="00BF3365"/>
    <w:rsid w:val="00BF3801"/>
    <w:rsid w:val="00BF4EE3"/>
    <w:rsid w:val="00BF547E"/>
    <w:rsid w:val="00BF5874"/>
    <w:rsid w:val="00BF5A25"/>
    <w:rsid w:val="00BF6775"/>
    <w:rsid w:val="00BF7F41"/>
    <w:rsid w:val="00C01B63"/>
    <w:rsid w:val="00C03AC2"/>
    <w:rsid w:val="00C064E3"/>
    <w:rsid w:val="00C11B7D"/>
    <w:rsid w:val="00C151D3"/>
    <w:rsid w:val="00C20679"/>
    <w:rsid w:val="00C20C7F"/>
    <w:rsid w:val="00C21CDA"/>
    <w:rsid w:val="00C26A70"/>
    <w:rsid w:val="00C26B27"/>
    <w:rsid w:val="00C30C68"/>
    <w:rsid w:val="00C31532"/>
    <w:rsid w:val="00C34B66"/>
    <w:rsid w:val="00C3604E"/>
    <w:rsid w:val="00C369B9"/>
    <w:rsid w:val="00C441E0"/>
    <w:rsid w:val="00C443B1"/>
    <w:rsid w:val="00C444E9"/>
    <w:rsid w:val="00C52571"/>
    <w:rsid w:val="00C533B8"/>
    <w:rsid w:val="00C5740F"/>
    <w:rsid w:val="00C625A8"/>
    <w:rsid w:val="00C64F93"/>
    <w:rsid w:val="00C66F77"/>
    <w:rsid w:val="00C737DE"/>
    <w:rsid w:val="00C80643"/>
    <w:rsid w:val="00C820C7"/>
    <w:rsid w:val="00C82F91"/>
    <w:rsid w:val="00C8476B"/>
    <w:rsid w:val="00C86EDD"/>
    <w:rsid w:val="00C90BAA"/>
    <w:rsid w:val="00C90BEC"/>
    <w:rsid w:val="00C923E9"/>
    <w:rsid w:val="00C9244D"/>
    <w:rsid w:val="00C936BD"/>
    <w:rsid w:val="00C941C5"/>
    <w:rsid w:val="00C9438E"/>
    <w:rsid w:val="00CA1E0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0BB8"/>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0E28"/>
    <w:rsid w:val="00D115C7"/>
    <w:rsid w:val="00D14204"/>
    <w:rsid w:val="00D145D3"/>
    <w:rsid w:val="00D16CFA"/>
    <w:rsid w:val="00D21C91"/>
    <w:rsid w:val="00D2410D"/>
    <w:rsid w:val="00D25C3A"/>
    <w:rsid w:val="00D26128"/>
    <w:rsid w:val="00D2659C"/>
    <w:rsid w:val="00D320F3"/>
    <w:rsid w:val="00D3214B"/>
    <w:rsid w:val="00D3267D"/>
    <w:rsid w:val="00D32865"/>
    <w:rsid w:val="00D32C81"/>
    <w:rsid w:val="00D343D7"/>
    <w:rsid w:val="00D3448E"/>
    <w:rsid w:val="00D41087"/>
    <w:rsid w:val="00D41938"/>
    <w:rsid w:val="00D41CE9"/>
    <w:rsid w:val="00D463E6"/>
    <w:rsid w:val="00D47143"/>
    <w:rsid w:val="00D50CEB"/>
    <w:rsid w:val="00D514D3"/>
    <w:rsid w:val="00D53627"/>
    <w:rsid w:val="00D536EC"/>
    <w:rsid w:val="00D53CD0"/>
    <w:rsid w:val="00D549B5"/>
    <w:rsid w:val="00D60372"/>
    <w:rsid w:val="00D6056C"/>
    <w:rsid w:val="00D612E2"/>
    <w:rsid w:val="00D615D5"/>
    <w:rsid w:val="00D618AD"/>
    <w:rsid w:val="00D6202D"/>
    <w:rsid w:val="00D63A50"/>
    <w:rsid w:val="00D644E9"/>
    <w:rsid w:val="00D64EDF"/>
    <w:rsid w:val="00D6545C"/>
    <w:rsid w:val="00D666E9"/>
    <w:rsid w:val="00D67CCC"/>
    <w:rsid w:val="00D7061D"/>
    <w:rsid w:val="00D71469"/>
    <w:rsid w:val="00D72155"/>
    <w:rsid w:val="00D748DE"/>
    <w:rsid w:val="00D76265"/>
    <w:rsid w:val="00D770D0"/>
    <w:rsid w:val="00D771D0"/>
    <w:rsid w:val="00D775D7"/>
    <w:rsid w:val="00D8004A"/>
    <w:rsid w:val="00D8013B"/>
    <w:rsid w:val="00D83873"/>
    <w:rsid w:val="00D849A8"/>
    <w:rsid w:val="00D87118"/>
    <w:rsid w:val="00D90F6F"/>
    <w:rsid w:val="00D93B90"/>
    <w:rsid w:val="00D949A1"/>
    <w:rsid w:val="00D954E4"/>
    <w:rsid w:val="00D965E5"/>
    <w:rsid w:val="00DA1D34"/>
    <w:rsid w:val="00DA5207"/>
    <w:rsid w:val="00DA6131"/>
    <w:rsid w:val="00DA634F"/>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42A"/>
    <w:rsid w:val="00DF16EE"/>
    <w:rsid w:val="00DF22D4"/>
    <w:rsid w:val="00DF3AD5"/>
    <w:rsid w:val="00DF4E80"/>
    <w:rsid w:val="00DF5BDB"/>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13E6"/>
    <w:rsid w:val="00E35753"/>
    <w:rsid w:val="00E35E66"/>
    <w:rsid w:val="00E3603D"/>
    <w:rsid w:val="00E409D8"/>
    <w:rsid w:val="00E434D3"/>
    <w:rsid w:val="00E45B45"/>
    <w:rsid w:val="00E4616A"/>
    <w:rsid w:val="00E47156"/>
    <w:rsid w:val="00E50736"/>
    <w:rsid w:val="00E50831"/>
    <w:rsid w:val="00E508D1"/>
    <w:rsid w:val="00E50CDA"/>
    <w:rsid w:val="00E51625"/>
    <w:rsid w:val="00E53951"/>
    <w:rsid w:val="00E53BA1"/>
    <w:rsid w:val="00E5665F"/>
    <w:rsid w:val="00E56D61"/>
    <w:rsid w:val="00E570F1"/>
    <w:rsid w:val="00E576E5"/>
    <w:rsid w:val="00E61198"/>
    <w:rsid w:val="00E622F7"/>
    <w:rsid w:val="00E63C4C"/>
    <w:rsid w:val="00E64A5F"/>
    <w:rsid w:val="00E64A95"/>
    <w:rsid w:val="00E64EE4"/>
    <w:rsid w:val="00E6745B"/>
    <w:rsid w:val="00E714A1"/>
    <w:rsid w:val="00E71E32"/>
    <w:rsid w:val="00E7245E"/>
    <w:rsid w:val="00E72BB3"/>
    <w:rsid w:val="00E73881"/>
    <w:rsid w:val="00E73B27"/>
    <w:rsid w:val="00E7548D"/>
    <w:rsid w:val="00E7555E"/>
    <w:rsid w:val="00E7629B"/>
    <w:rsid w:val="00E80189"/>
    <w:rsid w:val="00E8113D"/>
    <w:rsid w:val="00E813D5"/>
    <w:rsid w:val="00E81F41"/>
    <w:rsid w:val="00E82A01"/>
    <w:rsid w:val="00E84065"/>
    <w:rsid w:val="00E849B5"/>
    <w:rsid w:val="00E87CAB"/>
    <w:rsid w:val="00E90AA6"/>
    <w:rsid w:val="00E94B2F"/>
    <w:rsid w:val="00E94D91"/>
    <w:rsid w:val="00E965ED"/>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4CF"/>
    <w:rsid w:val="00EC7CAC"/>
    <w:rsid w:val="00ED04BC"/>
    <w:rsid w:val="00ED39CC"/>
    <w:rsid w:val="00ED4602"/>
    <w:rsid w:val="00ED75C0"/>
    <w:rsid w:val="00EE486B"/>
    <w:rsid w:val="00EE4EE2"/>
    <w:rsid w:val="00EE50EF"/>
    <w:rsid w:val="00EE5ADD"/>
    <w:rsid w:val="00EE5DDF"/>
    <w:rsid w:val="00EF0FBD"/>
    <w:rsid w:val="00EF2AFE"/>
    <w:rsid w:val="00EF337B"/>
    <w:rsid w:val="00EF3B56"/>
    <w:rsid w:val="00EF42FC"/>
    <w:rsid w:val="00EF74EC"/>
    <w:rsid w:val="00F014BD"/>
    <w:rsid w:val="00F02BA5"/>
    <w:rsid w:val="00F03A39"/>
    <w:rsid w:val="00F047E9"/>
    <w:rsid w:val="00F06AA1"/>
    <w:rsid w:val="00F07059"/>
    <w:rsid w:val="00F10D76"/>
    <w:rsid w:val="00F15F9B"/>
    <w:rsid w:val="00F16825"/>
    <w:rsid w:val="00F16D48"/>
    <w:rsid w:val="00F21A55"/>
    <w:rsid w:val="00F246D6"/>
    <w:rsid w:val="00F25BB4"/>
    <w:rsid w:val="00F272B7"/>
    <w:rsid w:val="00F27687"/>
    <w:rsid w:val="00F30D49"/>
    <w:rsid w:val="00F30F02"/>
    <w:rsid w:val="00F329DD"/>
    <w:rsid w:val="00F3368C"/>
    <w:rsid w:val="00F33A73"/>
    <w:rsid w:val="00F35784"/>
    <w:rsid w:val="00F35879"/>
    <w:rsid w:val="00F36BFC"/>
    <w:rsid w:val="00F413C8"/>
    <w:rsid w:val="00F415C0"/>
    <w:rsid w:val="00F51160"/>
    <w:rsid w:val="00F51F89"/>
    <w:rsid w:val="00F56EC7"/>
    <w:rsid w:val="00F6042D"/>
    <w:rsid w:val="00F60D25"/>
    <w:rsid w:val="00F61D3C"/>
    <w:rsid w:val="00F61FF2"/>
    <w:rsid w:val="00F6274E"/>
    <w:rsid w:val="00F63CA2"/>
    <w:rsid w:val="00F64B42"/>
    <w:rsid w:val="00F65537"/>
    <w:rsid w:val="00F6713D"/>
    <w:rsid w:val="00F7078E"/>
    <w:rsid w:val="00F7178F"/>
    <w:rsid w:val="00F72464"/>
    <w:rsid w:val="00F75AFC"/>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57BD"/>
    <w:rsid w:val="00FA6342"/>
    <w:rsid w:val="00FB4706"/>
    <w:rsid w:val="00FB5260"/>
    <w:rsid w:val="00FB627F"/>
    <w:rsid w:val="00FB6C59"/>
    <w:rsid w:val="00FB7891"/>
    <w:rsid w:val="00FC0C5E"/>
    <w:rsid w:val="00FC23CE"/>
    <w:rsid w:val="00FC3804"/>
    <w:rsid w:val="00FC67B8"/>
    <w:rsid w:val="00FD0BE5"/>
    <w:rsid w:val="00FD1134"/>
    <w:rsid w:val="00FD1324"/>
    <w:rsid w:val="00FD163A"/>
    <w:rsid w:val="00FD2572"/>
    <w:rsid w:val="00FD2EAE"/>
    <w:rsid w:val="00FD439F"/>
    <w:rsid w:val="00FD64BF"/>
    <w:rsid w:val="00FD73E6"/>
    <w:rsid w:val="00FE0A43"/>
    <w:rsid w:val="00FE2C70"/>
    <w:rsid w:val="00FE531B"/>
    <w:rsid w:val="00FE7F0B"/>
    <w:rsid w:val="00FF006F"/>
    <w:rsid w:val="00FF0D31"/>
    <w:rsid w:val="00FF106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iPriority w:val="99"/>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9"/>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List Paragraph2,ERP-List Paragraph,List Paragraph1,List Paragraph11,Normal bullet 2,Paragraph,List L1,Numbering,List not in Table,List Paragraph21,Lentele,Sąrašo pastraipa.Bullet,Sąrašo pastraipa1,Sąrašo pastraipa;Bullet"/>
    <w:basedOn w:val="prastasis"/>
    <w:link w:val="SraopastraipaDiagrama"/>
    <w:uiPriority w:val="34"/>
    <w:qFormat/>
    <w:rsid w:val="00862795"/>
    <w:pPr>
      <w:ind w:left="720"/>
      <w:contextualSpacing/>
    </w:pPr>
  </w:style>
  <w:style w:type="table" w:styleId="Lentelstinklelis">
    <w:name w:val="Table Grid"/>
    <w:basedOn w:val="prastojilentel"/>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List Paragraph2 Diagrama,ERP-List Paragraph Diagrama,List Paragraph1 Diagrama,List Paragraph11 Diagrama,Normal bullet 2 Diagrama,Paragraph Diagrama,List L1 Diagrama,Numbering Diagrama,Lentele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uiPriority w:val="99"/>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3"/>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styleId="Turinys2">
    <w:name w:val="toc 2"/>
    <w:basedOn w:val="prastasis"/>
    <w:next w:val="prastasis"/>
    <w:autoRedefine/>
    <w:uiPriority w:val="39"/>
    <w:unhideWhenUsed/>
    <w:rsid w:val="002B31D5"/>
    <w:pPr>
      <w:tabs>
        <w:tab w:val="right" w:leader="dot" w:pos="9627"/>
      </w:tabs>
      <w:autoSpaceDN w:val="0"/>
      <w:spacing w:after="0" w:line="240" w:lineRule="auto"/>
      <w:ind w:firstLine="567"/>
      <w:jc w:val="both"/>
      <w:textAlignment w:val="baseline"/>
    </w:pPr>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cpubenchmark.ne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24" Type="http://schemas.openxmlformats.org/officeDocument/2006/relationships/hyperlink" Target="mailto:adminja@lzukt.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openxmlformats.org/officeDocument/2006/relationships/oleObject" Target="embeddings/oleObject1.bin"/><Relationship Id="rId10" Type="http://schemas.openxmlformats.org/officeDocument/2006/relationships/hyperlink" Target="mailto:ausra.minkeviciene@lzukt.lt" TargetMode="External"/><Relationship Id="rId19" Type="http://schemas.openxmlformats.org/officeDocument/2006/relationships/hyperlink" Target="mailto:adminja@lzukt.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cpubenchmark.net/"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EE35C-EEAB-4A08-9FB5-8CEC8F3D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Pages>
  <Words>66521</Words>
  <Characters>37918</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Aušra Minkevičienė</cp:lastModifiedBy>
  <cp:revision>147</cp:revision>
  <cp:lastPrinted>2018-05-02T07:59:00Z</cp:lastPrinted>
  <dcterms:created xsi:type="dcterms:W3CDTF">2018-03-06T13:02:00Z</dcterms:created>
  <dcterms:modified xsi:type="dcterms:W3CDTF">2018-09-20T12:32:00Z</dcterms:modified>
</cp:coreProperties>
</file>