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9F0" w:rsidRPr="00446686" w:rsidRDefault="00DF29F0" w:rsidP="00DF29F0">
      <w:pPr>
        <w:spacing w:before="100" w:beforeAutospacing="1" w:after="100" w:afterAutospacing="1"/>
        <w:jc w:val="both"/>
        <w:rPr>
          <w:rFonts w:ascii="Times New Roman" w:hAnsi="Times New Roman" w:cs="Times New Roman"/>
          <w:b/>
          <w:i/>
          <w:sz w:val="24"/>
          <w:szCs w:val="24"/>
        </w:rPr>
      </w:pPr>
      <w:r w:rsidRPr="00446686">
        <w:rPr>
          <w:rFonts w:ascii="Times New Roman" w:hAnsi="Times New Roman" w:cs="Times New Roman"/>
          <w:b/>
          <w:i/>
          <w:sz w:val="24"/>
          <w:szCs w:val="24"/>
        </w:rPr>
        <w:t>Patiksliname konkurso „</w:t>
      </w:r>
      <w:proofErr w:type="spellStart"/>
      <w:r w:rsidRPr="00446686">
        <w:rPr>
          <w:rFonts w:ascii="Times New Roman" w:hAnsi="Times New Roman" w:cs="Times New Roman"/>
          <w:b/>
          <w:i/>
          <w:sz w:val="24"/>
          <w:szCs w:val="24"/>
        </w:rPr>
        <w:t>Bepiločių</w:t>
      </w:r>
      <w:proofErr w:type="spellEnd"/>
      <w:r w:rsidRPr="00446686">
        <w:rPr>
          <w:rFonts w:ascii="Times New Roman" w:hAnsi="Times New Roman" w:cs="Times New Roman"/>
          <w:b/>
          <w:i/>
          <w:sz w:val="24"/>
          <w:szCs w:val="24"/>
        </w:rPr>
        <w:t xml:space="preserve"> orlaivių pirkimas“, paskelbto 2018 m. rugsėjo 20 d. Europos Sąjungos struktūrinės paramos svetainėje </w:t>
      </w:r>
      <w:hyperlink r:id="rId5" w:history="1">
        <w:r w:rsidRPr="00446686">
          <w:rPr>
            <w:rStyle w:val="Hipersaitas"/>
            <w:rFonts w:ascii="Times New Roman" w:hAnsi="Times New Roman" w:cs="Times New Roman"/>
            <w:b/>
            <w:i/>
            <w:sz w:val="24"/>
            <w:szCs w:val="24"/>
          </w:rPr>
          <w:t>www.esinvesticijos.lt</w:t>
        </w:r>
      </w:hyperlink>
      <w:r w:rsidRPr="00446686">
        <w:rPr>
          <w:rFonts w:ascii="Times New Roman" w:hAnsi="Times New Roman" w:cs="Times New Roman"/>
          <w:b/>
          <w:i/>
          <w:sz w:val="24"/>
          <w:szCs w:val="24"/>
        </w:rPr>
        <w:t xml:space="preserve">  sąlygas ir atsakome į tiekėjų pateiktus klausimus</w:t>
      </w:r>
    </w:p>
    <w:p w:rsidR="00DF29F0" w:rsidRPr="00446686" w:rsidRDefault="00DF29F0" w:rsidP="00DF29F0">
      <w:pPr>
        <w:pStyle w:val="Antrat1"/>
        <w:jc w:val="left"/>
        <w:rPr>
          <w:b/>
          <w:sz w:val="24"/>
          <w:szCs w:val="24"/>
        </w:rPr>
      </w:pPr>
      <w:r w:rsidRPr="00446686">
        <w:rPr>
          <w:b/>
          <w:sz w:val="24"/>
          <w:szCs w:val="24"/>
        </w:rPr>
        <w:t xml:space="preserve">DĖL </w:t>
      </w:r>
      <w:r w:rsidR="00446686" w:rsidRPr="00446686">
        <w:rPr>
          <w:b/>
          <w:sz w:val="24"/>
          <w:szCs w:val="24"/>
        </w:rPr>
        <w:t xml:space="preserve">TIEKĖJŲ KLAUSIMŲ IR </w:t>
      </w:r>
      <w:r w:rsidRPr="00446686">
        <w:rPr>
          <w:b/>
          <w:sz w:val="24"/>
          <w:szCs w:val="24"/>
        </w:rPr>
        <w:t xml:space="preserve">PIRKIMO SĄLYGŲ PATIKSLINIMO </w:t>
      </w:r>
    </w:p>
    <w:p w:rsidR="00DF29F0" w:rsidRPr="00446686" w:rsidRDefault="00DF29F0" w:rsidP="00DF29F0">
      <w:pPr>
        <w:spacing w:before="100" w:beforeAutospacing="1" w:after="100" w:afterAutospacing="1"/>
        <w:ind w:firstLine="851"/>
        <w:jc w:val="both"/>
        <w:rPr>
          <w:b/>
          <w:sz w:val="24"/>
          <w:szCs w:val="24"/>
        </w:rPr>
      </w:pPr>
      <w:r w:rsidRPr="00446686">
        <w:rPr>
          <w:rFonts w:ascii="Times New Roman" w:hAnsi="Times New Roman" w:cs="Times New Roman"/>
          <w:sz w:val="24"/>
          <w:szCs w:val="24"/>
        </w:rPr>
        <w:t xml:space="preserve">Vadovaudamiesi Konkurso sąlygų 5.1. punktu, atsakome į pateiktus tiekėjų klausimus ir </w:t>
      </w:r>
      <w:r w:rsidR="00E6344F">
        <w:rPr>
          <w:rFonts w:ascii="Times New Roman" w:hAnsi="Times New Roman" w:cs="Times New Roman"/>
          <w:sz w:val="24"/>
          <w:szCs w:val="24"/>
        </w:rPr>
        <w:t xml:space="preserve">vadovaudamiesi Konkurso sąlygų 5.2 punktu </w:t>
      </w:r>
      <w:r w:rsidRPr="00446686">
        <w:rPr>
          <w:rFonts w:ascii="Times New Roman" w:hAnsi="Times New Roman" w:cs="Times New Roman"/>
          <w:sz w:val="24"/>
          <w:szCs w:val="24"/>
        </w:rPr>
        <w:t>patiksliname „</w:t>
      </w:r>
      <w:proofErr w:type="spellStart"/>
      <w:r w:rsidRPr="00446686">
        <w:rPr>
          <w:rFonts w:ascii="Times New Roman" w:hAnsi="Times New Roman" w:cs="Times New Roman"/>
          <w:sz w:val="24"/>
          <w:szCs w:val="24"/>
        </w:rPr>
        <w:t>Bepiločių</w:t>
      </w:r>
      <w:proofErr w:type="spellEnd"/>
      <w:r w:rsidRPr="00446686">
        <w:rPr>
          <w:rFonts w:ascii="Times New Roman" w:hAnsi="Times New Roman" w:cs="Times New Roman"/>
          <w:sz w:val="24"/>
          <w:szCs w:val="24"/>
        </w:rPr>
        <w:t xml:space="preserve"> orlaivių pirkimo konkurso sąlygas“:</w:t>
      </w:r>
    </w:p>
    <w:p w:rsidR="005F3333" w:rsidRPr="00446686" w:rsidRDefault="005F3333" w:rsidP="005F3333">
      <w:pPr>
        <w:pStyle w:val="prastasiniatinklio"/>
        <w:spacing w:before="0" w:beforeAutospacing="0" w:after="0" w:afterAutospacing="0"/>
        <w:jc w:val="both"/>
        <w:rPr>
          <w:b/>
        </w:rPr>
      </w:pPr>
      <w:r w:rsidRPr="00446686">
        <w:rPr>
          <w:b/>
        </w:rPr>
        <w:t xml:space="preserve">1. Klausimas: </w:t>
      </w:r>
      <w:r w:rsidRPr="00446686">
        <w:t>„</w:t>
      </w:r>
      <w:r w:rsidRPr="00446686">
        <w:rPr>
          <w:i/>
        </w:rPr>
        <w:t xml:space="preserve">(...) dėl reikalavimo pateikti dokumentą, patvirtinantį galimybę atlikti techninį </w:t>
      </w:r>
      <w:proofErr w:type="spellStart"/>
      <w:r w:rsidRPr="00446686">
        <w:rPr>
          <w:i/>
        </w:rPr>
        <w:t>drono</w:t>
      </w:r>
      <w:proofErr w:type="spellEnd"/>
      <w:r w:rsidRPr="00446686">
        <w:rPr>
          <w:i/>
        </w:rPr>
        <w:t xml:space="preserve"> aptarnavimą. Dviejų iš jūsų ketinamų įsigyti </w:t>
      </w:r>
      <w:proofErr w:type="spellStart"/>
      <w:r w:rsidRPr="00446686">
        <w:rPr>
          <w:i/>
        </w:rPr>
        <w:t>dronų</w:t>
      </w:r>
      <w:proofErr w:type="spellEnd"/>
      <w:r w:rsidRPr="00446686">
        <w:rPr>
          <w:i/>
        </w:rPr>
        <w:t xml:space="preserve"> techninis garantinis aptarnavimas yra atliekama tik gamintojo servise ir EU jokia kita įmonė </w:t>
      </w:r>
      <w:proofErr w:type="spellStart"/>
      <w:r w:rsidRPr="00446686">
        <w:rPr>
          <w:i/>
        </w:rPr>
        <w:t>apart</w:t>
      </w:r>
      <w:proofErr w:type="spellEnd"/>
      <w:r w:rsidRPr="00446686">
        <w:rPr>
          <w:i/>
        </w:rPr>
        <w:t xml:space="preserve"> pačio gamintojo tokio palaikymo negali atlikti (neprarandant </w:t>
      </w:r>
      <w:proofErr w:type="spellStart"/>
      <w:r w:rsidRPr="00446686">
        <w:rPr>
          <w:i/>
        </w:rPr>
        <w:t>drono</w:t>
      </w:r>
      <w:proofErr w:type="spellEnd"/>
      <w:r w:rsidRPr="00446686">
        <w:rPr>
          <w:i/>
        </w:rPr>
        <w:t xml:space="preserve"> gamintojo garantijos). (...) toks reikalavimas labai glumina, nes gamintojas tokių pažymų neišdavinėja.</w:t>
      </w:r>
      <w:r w:rsidRPr="00446686">
        <w:t>“.</w:t>
      </w:r>
    </w:p>
    <w:p w:rsidR="005F3333" w:rsidRPr="00446686" w:rsidRDefault="005F3333" w:rsidP="005F3333">
      <w:pPr>
        <w:pStyle w:val="prastasiniatinklio"/>
        <w:spacing w:before="0" w:beforeAutospacing="0" w:after="0" w:afterAutospacing="0"/>
        <w:jc w:val="both"/>
      </w:pPr>
      <w:r w:rsidRPr="00446686">
        <w:rPr>
          <w:b/>
        </w:rPr>
        <w:t>Atsakymas:</w:t>
      </w:r>
      <w:r w:rsidRPr="00446686">
        <w:t xml:space="preserve"> šis reikalavimas yra būtinas tam, kad įsitikinti, kad garantiniu laikotarpiu bus užtikrinta </w:t>
      </w:r>
      <w:proofErr w:type="spellStart"/>
      <w:r w:rsidRPr="00446686">
        <w:t>bepiločių</w:t>
      </w:r>
      <w:proofErr w:type="spellEnd"/>
      <w:r w:rsidRPr="00446686">
        <w:t xml:space="preserve"> orlaivių techninė priežiūra ir remontas ir šiuo atveju, kai gamintojas techninę priežiūrą ir remontą atlieka tik savo servise, tiekėjas turėtų pateikti </w:t>
      </w:r>
      <w:proofErr w:type="spellStart"/>
      <w:r w:rsidRPr="00446686">
        <w:t>bepiločių</w:t>
      </w:r>
      <w:proofErr w:type="spellEnd"/>
      <w:r w:rsidRPr="00446686">
        <w:t xml:space="preserve"> orlaivių gamintojo patvirtinimą, kad garantiniu laikotarpiu siūlomų </w:t>
      </w:r>
      <w:proofErr w:type="spellStart"/>
      <w:r w:rsidRPr="00446686">
        <w:t>bepiločių</w:t>
      </w:r>
      <w:proofErr w:type="spellEnd"/>
      <w:r w:rsidRPr="00446686">
        <w:t xml:space="preserve"> orlaivių techninė priežiūra ir remontas bus atlikti gamintojo servise.</w:t>
      </w:r>
    </w:p>
    <w:p w:rsidR="005F3333" w:rsidRPr="00446686" w:rsidRDefault="005F3333" w:rsidP="005F3333">
      <w:pPr>
        <w:pStyle w:val="prastasiniatinklio"/>
        <w:spacing w:before="0" w:beforeAutospacing="0" w:after="0" w:afterAutospacing="0"/>
        <w:jc w:val="both"/>
      </w:pPr>
    </w:p>
    <w:p w:rsidR="005F3333" w:rsidRPr="00446686" w:rsidRDefault="005F3333" w:rsidP="005F3333">
      <w:pPr>
        <w:pStyle w:val="prastasiniatinklio"/>
        <w:spacing w:before="0" w:beforeAutospacing="0" w:after="0" w:afterAutospacing="0"/>
        <w:jc w:val="both"/>
      </w:pPr>
      <w:r w:rsidRPr="00446686">
        <w:rPr>
          <w:b/>
        </w:rPr>
        <w:t>2. Klausimas:</w:t>
      </w:r>
      <w:r w:rsidRPr="00446686">
        <w:t xml:space="preserve"> „</w:t>
      </w:r>
      <w:r w:rsidRPr="00446686">
        <w:rPr>
          <w:i/>
        </w:rPr>
        <w:t xml:space="preserve">Kodėl pasiūlymai teikiami tik fiziškai paštu ar pristatant tiesiogiai. Šiuo metu </w:t>
      </w:r>
      <w:proofErr w:type="spellStart"/>
      <w:r w:rsidRPr="00446686">
        <w:rPr>
          <w:i/>
        </w:rPr>
        <w:t>pvz</w:t>
      </w:r>
      <w:proofErr w:type="spellEnd"/>
      <w:r w:rsidRPr="00446686">
        <w:rPr>
          <w:i/>
        </w:rPr>
        <w:t xml:space="preserve"> esame verslo kelionėje, pasiūlymą galime patiekti tik elektroniniu būdu.</w:t>
      </w:r>
      <w:r w:rsidRPr="00446686">
        <w:t xml:space="preserve">“ </w:t>
      </w:r>
    </w:p>
    <w:p w:rsidR="005F3333" w:rsidRPr="00446686" w:rsidRDefault="005F3333" w:rsidP="005F3333">
      <w:pPr>
        <w:pStyle w:val="prastasiniatinklio"/>
        <w:spacing w:before="0" w:beforeAutospacing="0" w:after="0" w:afterAutospacing="0"/>
        <w:jc w:val="both"/>
      </w:pPr>
      <w:r w:rsidRPr="00446686">
        <w:rPr>
          <w:b/>
        </w:rPr>
        <w:t>Atsakymas:</w:t>
      </w:r>
      <w:r w:rsidRPr="00446686">
        <w:t xml:space="preserve"> VšĮ Lietuvos žemės ūkio konsultavimo tarnyba įgyvendinta projektą Nr. 02.3.1-CPVA-V-529-01-0003 „Informavimo, konsultavimo ir mokymų elektroninių paslaugų vykdant integruotą augalų apsaugą modernizavimas ir plėtra“, bendrai finansuojamą Europos Sąjungos struktūrinės paramos ir Lietuvos Respublikos lėšomis ir pirkimą vykdo vadovaujantis </w:t>
      </w:r>
      <w:r w:rsidRPr="00446686">
        <w:rPr>
          <w:bCs/>
        </w:rPr>
        <w:t xml:space="preserve">Projektų finansavimo ir administravimo taisyklėmis, patvirtintomis Lietuvos Respublikos finansų ministro 2014 m. spalio 8 d. įsakymu Nr. 1K-316 (Konkurso sąlygų 1 dalis). </w:t>
      </w:r>
      <w:r w:rsidRPr="00446686">
        <w:t xml:space="preserve">Europos Sąjungos struktūrinės paramos svetainėje </w:t>
      </w:r>
      <w:hyperlink r:id="rId6" w:history="1">
        <w:r w:rsidRPr="00446686">
          <w:rPr>
            <w:rStyle w:val="Hipersaitas"/>
          </w:rPr>
          <w:t>www.esinvesticijos.lt</w:t>
        </w:r>
      </w:hyperlink>
      <w:r w:rsidRPr="00446686">
        <w:t xml:space="preserve"> nėra galimybės Tiekėjams teikti pasiūlymus elektroniniu būdu, todėl vienintelis būdas užtikrinti pasiūlymų teikimo lygiateisiškumą ir skaidrumą yra pasiūlymus teikti vokuose, taip užtikrinant, kad Tiekėjų pasiūlymai būtų peržiūrėti tik po termino jiems pateikti pabaigos. Nustatytas reikalavimas, kad pasiūlymas turi būti pateikiamas raštu ir turi būti pasirašytas bei pateiktas užklijuotame voke, taip pat reikalavimas pasiūlymo lapus susiūti, sunumeruoti bei patvirtinti Tiekėjo ar jo įgalioto asmens yra nustatyta tam, kad būtų griežtai užtikrintas pasiūlymų vientisumas ir pirkimo principų (Konkurso sąlygų 1.6 punktas) laikymasis.</w:t>
      </w:r>
    </w:p>
    <w:p w:rsidR="005F3333" w:rsidRPr="00446686" w:rsidRDefault="005F3333" w:rsidP="005F3333">
      <w:pPr>
        <w:pStyle w:val="prastasiniatinklio"/>
        <w:spacing w:before="0" w:beforeAutospacing="0" w:after="0" w:afterAutospacing="0"/>
        <w:jc w:val="both"/>
      </w:pPr>
    </w:p>
    <w:p w:rsidR="00503257" w:rsidRPr="00446686" w:rsidRDefault="00BC4A70" w:rsidP="00503257">
      <w:pPr>
        <w:pStyle w:val="prastasiniatinklio"/>
        <w:spacing w:before="0" w:beforeAutospacing="0" w:after="0" w:afterAutospacing="0"/>
        <w:jc w:val="both"/>
      </w:pPr>
      <w:r w:rsidRPr="00446686">
        <w:t>Išbraukiamas</w:t>
      </w:r>
      <w:r w:rsidR="00503257" w:rsidRPr="00446686">
        <w:t xml:space="preserve"> </w:t>
      </w:r>
      <w:proofErr w:type="spellStart"/>
      <w:r w:rsidR="00DF29F0" w:rsidRPr="00446686">
        <w:t>Bepiločių</w:t>
      </w:r>
      <w:proofErr w:type="spellEnd"/>
      <w:r w:rsidR="00DF29F0" w:rsidRPr="00446686">
        <w:t xml:space="preserve"> orlaivių </w:t>
      </w:r>
      <w:r w:rsidR="00503257" w:rsidRPr="00446686">
        <w:t>techninės specifikacijos</w:t>
      </w:r>
      <w:r w:rsidR="00DF29F0" w:rsidRPr="00446686">
        <w:t xml:space="preserve"> (konkurso sąlygų 1 priedas)</w:t>
      </w:r>
      <w:r w:rsidR="00503257" w:rsidRPr="00446686">
        <w:t xml:space="preserve"> II pirkimo </w:t>
      </w:r>
      <w:r w:rsidR="00DF29F0" w:rsidRPr="00446686">
        <w:t xml:space="preserve">objekto </w:t>
      </w:r>
      <w:r w:rsidR="00503257" w:rsidRPr="00446686">
        <w:t>dalies</w:t>
      </w:r>
      <w:r w:rsidR="00DF29F0" w:rsidRPr="00446686">
        <w:t xml:space="preserve"> – ne fiksuoto sparno </w:t>
      </w:r>
      <w:proofErr w:type="spellStart"/>
      <w:r w:rsidR="00DF29F0" w:rsidRPr="00446686">
        <w:t>bepilotis</w:t>
      </w:r>
      <w:proofErr w:type="spellEnd"/>
      <w:r w:rsidR="00DF29F0" w:rsidRPr="00446686">
        <w:t xml:space="preserve"> orlaivis su dvejomis kameromis</w:t>
      </w:r>
      <w:r w:rsidRPr="00446686">
        <w:t xml:space="preserve"> 13.10 punkto reikalavimas</w:t>
      </w:r>
      <w:r w:rsidR="00503257" w:rsidRPr="00446686">
        <w:t xml:space="preserve"> „</w:t>
      </w:r>
      <w:r w:rsidR="00DF29F0" w:rsidRPr="00446686">
        <w:t xml:space="preserve">BO draudimas“ ir pasiūlymo formos </w:t>
      </w:r>
      <w:proofErr w:type="spellStart"/>
      <w:r w:rsidR="00DF29F0" w:rsidRPr="00446686">
        <w:t>bepiločių</w:t>
      </w:r>
      <w:proofErr w:type="spellEnd"/>
      <w:r w:rsidR="00DF29F0" w:rsidRPr="00446686">
        <w:t xml:space="preserve"> orlaivių pirkimui (konkurso sąlygų 2 priedas) II pirkimo objekto dalies – ne fiksuoto sparno </w:t>
      </w:r>
      <w:proofErr w:type="spellStart"/>
      <w:r w:rsidR="00DF29F0" w:rsidRPr="00446686">
        <w:t>bepilotis</w:t>
      </w:r>
      <w:proofErr w:type="spellEnd"/>
      <w:r w:rsidR="00DF29F0" w:rsidRPr="00446686">
        <w:t xml:space="preserve"> orlaivis su</w:t>
      </w:r>
      <w:r w:rsidRPr="00446686">
        <w:t xml:space="preserve"> dvejomis kameromis 13.10 punkto reikalavimas</w:t>
      </w:r>
      <w:r w:rsidR="00DF29F0" w:rsidRPr="00446686">
        <w:t xml:space="preserve"> „BO draudimas“. </w:t>
      </w:r>
    </w:p>
    <w:p w:rsidR="005F3333" w:rsidRPr="00446686" w:rsidRDefault="005F3333" w:rsidP="005F3333">
      <w:pPr>
        <w:pStyle w:val="prastasiniatinklio"/>
        <w:spacing w:before="0" w:beforeAutospacing="0" w:after="0" w:afterAutospacing="0"/>
        <w:jc w:val="both"/>
        <w:rPr>
          <w:b/>
        </w:rPr>
      </w:pPr>
    </w:p>
    <w:p w:rsidR="00C1794D" w:rsidRPr="00446686" w:rsidRDefault="000909C7" w:rsidP="00E6344F">
      <w:pPr>
        <w:jc w:val="both"/>
        <w:rPr>
          <w:rFonts w:ascii="Times New Roman" w:hAnsi="Times New Roman" w:cs="Times New Roman"/>
          <w:sz w:val="24"/>
          <w:szCs w:val="24"/>
        </w:rPr>
      </w:pPr>
      <w:r w:rsidRPr="00446686">
        <w:rPr>
          <w:rFonts w:ascii="Times New Roman" w:hAnsi="Times New Roman" w:cs="Times New Roman"/>
          <w:sz w:val="24"/>
          <w:szCs w:val="24"/>
        </w:rPr>
        <w:t xml:space="preserve">Atsižvelgiant į aukščiau nurodytus </w:t>
      </w:r>
      <w:proofErr w:type="spellStart"/>
      <w:r w:rsidRPr="00446686">
        <w:rPr>
          <w:rFonts w:ascii="Times New Roman" w:hAnsi="Times New Roman" w:cs="Times New Roman"/>
          <w:sz w:val="24"/>
          <w:szCs w:val="24"/>
        </w:rPr>
        <w:t>patikslinimus</w:t>
      </w:r>
      <w:proofErr w:type="spellEnd"/>
      <w:r w:rsidRPr="00446686">
        <w:rPr>
          <w:rFonts w:ascii="Times New Roman" w:hAnsi="Times New Roman" w:cs="Times New Roman"/>
          <w:sz w:val="24"/>
          <w:szCs w:val="24"/>
        </w:rPr>
        <w:t>,</w:t>
      </w:r>
      <w:r w:rsidR="00AB0E39">
        <w:rPr>
          <w:rFonts w:ascii="Times New Roman" w:hAnsi="Times New Roman" w:cs="Times New Roman"/>
          <w:sz w:val="24"/>
          <w:szCs w:val="24"/>
        </w:rPr>
        <w:t xml:space="preserve"> keičiamas (</w:t>
      </w:r>
      <w:r w:rsidRPr="00446686">
        <w:rPr>
          <w:rFonts w:ascii="Times New Roman" w:hAnsi="Times New Roman" w:cs="Times New Roman"/>
          <w:sz w:val="24"/>
          <w:szCs w:val="24"/>
        </w:rPr>
        <w:t>n</w:t>
      </w:r>
      <w:r w:rsidR="00AB0E39">
        <w:rPr>
          <w:rFonts w:ascii="Times New Roman" w:hAnsi="Times New Roman" w:cs="Times New Roman"/>
          <w:sz w:val="24"/>
          <w:szCs w:val="24"/>
        </w:rPr>
        <w:t>ukeliamas)</w:t>
      </w:r>
      <w:r w:rsidR="00BC4A70" w:rsidRPr="00446686">
        <w:rPr>
          <w:rFonts w:ascii="Times New Roman" w:hAnsi="Times New Roman" w:cs="Times New Roman"/>
          <w:sz w:val="24"/>
          <w:szCs w:val="24"/>
        </w:rPr>
        <w:t xml:space="preserve"> </w:t>
      </w:r>
      <w:r w:rsidR="00221268" w:rsidRPr="00446686">
        <w:rPr>
          <w:rFonts w:ascii="Times New Roman" w:hAnsi="Times New Roman" w:cs="Times New Roman"/>
          <w:sz w:val="24"/>
          <w:szCs w:val="24"/>
        </w:rPr>
        <w:t>konkurs</w:t>
      </w:r>
      <w:r w:rsidR="00BC4A70" w:rsidRPr="00446686">
        <w:rPr>
          <w:rFonts w:ascii="Times New Roman" w:hAnsi="Times New Roman" w:cs="Times New Roman"/>
          <w:sz w:val="24"/>
          <w:szCs w:val="24"/>
        </w:rPr>
        <w:t xml:space="preserve">o sąlygų 4.9 punkte nurodytas </w:t>
      </w:r>
      <w:r w:rsidR="00221268" w:rsidRPr="00446686">
        <w:rPr>
          <w:rFonts w:ascii="Times New Roman" w:hAnsi="Times New Roman" w:cs="Times New Roman"/>
          <w:sz w:val="24"/>
          <w:szCs w:val="24"/>
        </w:rPr>
        <w:t>pasiūlymų pateikimo termin</w:t>
      </w:r>
      <w:r w:rsidR="00BC4A70" w:rsidRPr="00446686">
        <w:rPr>
          <w:rFonts w:ascii="Times New Roman" w:hAnsi="Times New Roman" w:cs="Times New Roman"/>
          <w:sz w:val="24"/>
          <w:szCs w:val="24"/>
        </w:rPr>
        <w:t xml:space="preserve">as </w:t>
      </w:r>
      <w:r w:rsidR="00221268" w:rsidRPr="00446686">
        <w:rPr>
          <w:rFonts w:ascii="Times New Roman" w:hAnsi="Times New Roman" w:cs="Times New Roman"/>
          <w:sz w:val="24"/>
          <w:szCs w:val="24"/>
        </w:rPr>
        <w:t>iki 2018 m. spalio 4 d. 10.00 val.</w:t>
      </w:r>
      <w:r w:rsidR="00BC4A70" w:rsidRPr="00446686">
        <w:rPr>
          <w:rFonts w:ascii="Times New Roman" w:hAnsi="Times New Roman" w:cs="Times New Roman"/>
          <w:sz w:val="24"/>
          <w:szCs w:val="24"/>
        </w:rPr>
        <w:t xml:space="preserve"> ir atitinkamai </w:t>
      </w:r>
      <w:r w:rsidR="00AB0E39">
        <w:rPr>
          <w:rFonts w:ascii="Times New Roman" w:hAnsi="Times New Roman" w:cs="Times New Roman"/>
          <w:sz w:val="24"/>
          <w:szCs w:val="24"/>
        </w:rPr>
        <w:t>keičiama (</w:t>
      </w:r>
      <w:r w:rsidR="00BC4A70" w:rsidRPr="00446686">
        <w:rPr>
          <w:rFonts w:ascii="Times New Roman" w:hAnsi="Times New Roman" w:cs="Times New Roman"/>
          <w:sz w:val="24"/>
          <w:szCs w:val="24"/>
        </w:rPr>
        <w:t>nukeliama</w:t>
      </w:r>
      <w:r w:rsidR="00AB0E39">
        <w:rPr>
          <w:rFonts w:ascii="Times New Roman" w:hAnsi="Times New Roman" w:cs="Times New Roman"/>
          <w:sz w:val="24"/>
          <w:szCs w:val="24"/>
        </w:rPr>
        <w:t>)</w:t>
      </w:r>
      <w:r w:rsidR="00BC4A70" w:rsidRPr="00446686">
        <w:rPr>
          <w:rFonts w:ascii="Times New Roman" w:hAnsi="Times New Roman" w:cs="Times New Roman"/>
          <w:sz w:val="24"/>
          <w:szCs w:val="24"/>
        </w:rPr>
        <w:t xml:space="preserve"> konkurso sąlygų 6</w:t>
      </w:r>
      <w:bookmarkStart w:id="0" w:name="_GoBack"/>
      <w:bookmarkEnd w:id="0"/>
      <w:r w:rsidR="00BC4A70" w:rsidRPr="00446686">
        <w:rPr>
          <w:rFonts w:ascii="Times New Roman" w:hAnsi="Times New Roman" w:cs="Times New Roman"/>
          <w:sz w:val="24"/>
          <w:szCs w:val="24"/>
        </w:rPr>
        <w:t>.1 punkte nurodyta vokų su pasiūlymais atplėšimo data ir laikas (2018 m. spalio 4 d. 10.00 val.).</w:t>
      </w:r>
    </w:p>
    <w:sectPr w:rsidR="00C1794D" w:rsidRPr="004466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B0D03"/>
    <w:multiLevelType w:val="hybridMultilevel"/>
    <w:tmpl w:val="79FE7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33"/>
    <w:rsid w:val="000909C7"/>
    <w:rsid w:val="00221268"/>
    <w:rsid w:val="00446686"/>
    <w:rsid w:val="004B303A"/>
    <w:rsid w:val="00503257"/>
    <w:rsid w:val="005F3333"/>
    <w:rsid w:val="00AB0E39"/>
    <w:rsid w:val="00BC4A70"/>
    <w:rsid w:val="00C1794D"/>
    <w:rsid w:val="00DF29F0"/>
    <w:rsid w:val="00E63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BCD61-76FA-41B1-BABE-BC75B799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DF29F0"/>
    <w:pPr>
      <w:keepNext/>
      <w:spacing w:before="240" w:after="60" w:line="240" w:lineRule="auto"/>
      <w:jc w:val="center"/>
      <w:outlineLvl w:val="0"/>
    </w:pPr>
    <w:rPr>
      <w:rFonts w:ascii="Times New Roman" w:eastAsia="Times New Roman" w:hAnsi="Times New Roman" w:cs="Times New Roman"/>
      <w:bCs/>
      <w:kern w:val="32"/>
      <w:sz w:val="28"/>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F3333"/>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Hipersaitas">
    <w:name w:val="Hyperlink"/>
    <w:uiPriority w:val="99"/>
    <w:unhideWhenUsed/>
    <w:rsid w:val="005F3333"/>
    <w:rPr>
      <w:color w:val="0563C1"/>
      <w:u w:val="single"/>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DF29F0"/>
    <w:rPr>
      <w:rFonts w:ascii="Times New Roman" w:eastAsia="Times New Roman" w:hAnsi="Times New Roman" w:cs="Times New Roman"/>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nvesticijos.lt" TargetMode="External"/><Relationship Id="rId5" Type="http://schemas.openxmlformats.org/officeDocument/2006/relationships/hyperlink" Target="http://www.esinvesticij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2254</Words>
  <Characters>1285</Characters>
  <Application>Microsoft Office Word</Application>
  <DocSecurity>0</DocSecurity>
  <Lines>10</Lines>
  <Paragraphs>7</Paragraphs>
  <ScaleCrop>false</ScaleCrop>
  <Company>LZUKT</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Minkevičienė</dc:creator>
  <cp:keywords/>
  <dc:description/>
  <cp:lastModifiedBy>Aušra Minkevičienė</cp:lastModifiedBy>
  <cp:revision>10</cp:revision>
  <dcterms:created xsi:type="dcterms:W3CDTF">2018-09-26T11:37:00Z</dcterms:created>
  <dcterms:modified xsi:type="dcterms:W3CDTF">2018-09-26T13:44:00Z</dcterms:modified>
</cp:coreProperties>
</file>